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er2.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22C4" w:rsidRDefault="00D80CD1" w:rsidP="00467134">
      <w:pPr>
        <w:pStyle w:val="Title"/>
      </w:pPr>
      <w:r>
        <w:t>‘Minor contamination’ of asbestos-</w:t>
      </w:r>
      <w:bookmarkStart w:id="0" w:name="_GoBack"/>
      <w:bookmarkEnd w:id="0"/>
      <w:r>
        <w:t>containing dust or debris</w:t>
      </w:r>
    </w:p>
    <w:p w:rsidR="00467134" w:rsidRPr="00467134" w:rsidRDefault="00AB22C4" w:rsidP="00AB22C4">
      <w:r w:rsidRPr="00AB22C4">
        <w:rPr>
          <w:color w:val="000000" w:themeColor="text1"/>
        </w:rPr>
        <w:t>June 2013</w:t>
      </w:r>
      <w:r w:rsidR="00D80CD1">
        <w:t xml:space="preserve"> </w:t>
      </w:r>
    </w:p>
    <w:p w:rsidR="00AB22C4" w:rsidRPr="00AB22C4" w:rsidRDefault="00AB22C4" w:rsidP="00AB22C4">
      <w:pPr>
        <w:autoSpaceDE w:val="0"/>
        <w:autoSpaceDN w:val="0"/>
        <w:adjustRightInd w:val="0"/>
        <w:rPr>
          <w:rFonts w:ascii="Myriad Pro" w:hAnsi="Myriad Pro" w:cs="Myriad Pro"/>
          <w:color w:val="000000"/>
          <w:sz w:val="24"/>
        </w:rPr>
      </w:pPr>
    </w:p>
    <w:p w:rsidR="00AB22C4" w:rsidRPr="00AB22C4" w:rsidRDefault="00AB22C4" w:rsidP="00AB22C4">
      <w:pPr>
        <w:pBdr>
          <w:top w:val="single" w:sz="4" w:space="1" w:color="00446A"/>
          <w:left w:val="single" w:sz="4" w:space="4" w:color="00446A"/>
          <w:bottom w:val="single" w:sz="4" w:space="1" w:color="00446A"/>
          <w:right w:val="single" w:sz="4" w:space="4" w:color="00446A"/>
        </w:pBdr>
        <w:rPr>
          <w:color w:val="000000" w:themeColor="text1"/>
        </w:rPr>
      </w:pPr>
      <w:r w:rsidRPr="00AB22C4">
        <w:rPr>
          <w:color w:val="auto"/>
          <w:sz w:val="24"/>
        </w:rPr>
        <w:t xml:space="preserve"> </w:t>
      </w:r>
      <w:r w:rsidRPr="00AB22C4">
        <w:rPr>
          <w:color w:val="000000" w:themeColor="text1"/>
        </w:rPr>
        <w:t>This fact sheet provides guidance on what is meant by a ‘minor contamination’ of asbestos-containing dust or debris (</w:t>
      </w:r>
      <w:proofErr w:type="spellStart"/>
      <w:r w:rsidRPr="00AB22C4">
        <w:rPr>
          <w:color w:val="000000" w:themeColor="text1"/>
        </w:rPr>
        <w:t>ACD</w:t>
      </w:r>
      <w:proofErr w:type="spellEnd"/>
      <w:r w:rsidRPr="00AB22C4">
        <w:rPr>
          <w:color w:val="000000" w:themeColor="text1"/>
        </w:rPr>
        <w:t xml:space="preserve">) under the Work Health and Safety Regulations. It should be read together with the </w:t>
      </w:r>
      <w:proofErr w:type="spellStart"/>
      <w:r w:rsidRPr="00AB22C4">
        <w:rPr>
          <w:color w:val="000000" w:themeColor="text1"/>
        </w:rPr>
        <w:t>relevent</w:t>
      </w:r>
      <w:proofErr w:type="spellEnd"/>
      <w:r w:rsidRPr="00AB22C4">
        <w:rPr>
          <w:color w:val="000000" w:themeColor="text1"/>
        </w:rPr>
        <w:t xml:space="preserve"> </w:t>
      </w:r>
      <w:r w:rsidRPr="00AB22C4">
        <w:rPr>
          <w:color w:val="000000" w:themeColor="text1"/>
          <w:u w:val="single"/>
        </w:rPr>
        <w:t xml:space="preserve">Codes of Practice </w:t>
      </w:r>
      <w:r w:rsidRPr="00AB22C4">
        <w:rPr>
          <w:color w:val="000000" w:themeColor="text1"/>
        </w:rPr>
        <w:t>dealing with asbestos.</w:t>
      </w:r>
    </w:p>
    <w:p w:rsidR="00AB22C4" w:rsidRPr="00AB22C4" w:rsidRDefault="00AB22C4" w:rsidP="00AB22C4">
      <w:pPr>
        <w:rPr>
          <w:color w:val="000000" w:themeColor="text1"/>
        </w:rPr>
      </w:pPr>
    </w:p>
    <w:p w:rsidR="00AB22C4" w:rsidRPr="00AB22C4" w:rsidRDefault="00AB22C4" w:rsidP="00AB22C4">
      <w:pPr>
        <w:rPr>
          <w:color w:val="000000" w:themeColor="text1"/>
        </w:rPr>
      </w:pPr>
      <w:r w:rsidRPr="00AB22C4">
        <w:rPr>
          <w:color w:val="000000" w:themeColor="text1"/>
        </w:rPr>
        <w:t>The Work Health and Safety (</w:t>
      </w:r>
      <w:proofErr w:type="spellStart"/>
      <w:r w:rsidRPr="00AB22C4">
        <w:rPr>
          <w:color w:val="000000" w:themeColor="text1"/>
        </w:rPr>
        <w:t>WHS</w:t>
      </w:r>
      <w:proofErr w:type="spellEnd"/>
      <w:r w:rsidRPr="00AB22C4">
        <w:rPr>
          <w:color w:val="000000" w:themeColor="text1"/>
        </w:rPr>
        <w:t xml:space="preserve">) Regulations contain specific obligations for a number of duty holders in relation to safely removing asbestos, including requirements for asbestos removalists to be licensed. </w:t>
      </w:r>
    </w:p>
    <w:p w:rsidR="00AB22C4" w:rsidRPr="00AB22C4" w:rsidRDefault="00AB22C4" w:rsidP="00AB22C4">
      <w:pPr>
        <w:rPr>
          <w:color w:val="000000" w:themeColor="text1"/>
        </w:rPr>
      </w:pPr>
    </w:p>
    <w:p w:rsidR="00AB22C4" w:rsidRPr="00AB22C4" w:rsidRDefault="00AB22C4" w:rsidP="00AB22C4">
      <w:pPr>
        <w:rPr>
          <w:color w:val="000000" w:themeColor="text1"/>
        </w:rPr>
      </w:pPr>
      <w:r w:rsidRPr="00AB22C4">
        <w:rPr>
          <w:color w:val="000000" w:themeColor="text1"/>
        </w:rPr>
        <w:t>Asbestos-containing dust or debris (</w:t>
      </w:r>
      <w:proofErr w:type="spellStart"/>
      <w:r w:rsidRPr="00AB22C4">
        <w:rPr>
          <w:color w:val="000000" w:themeColor="text1"/>
        </w:rPr>
        <w:t>ACD</w:t>
      </w:r>
      <w:proofErr w:type="spellEnd"/>
      <w:r w:rsidRPr="00AB22C4">
        <w:rPr>
          <w:color w:val="000000" w:themeColor="text1"/>
        </w:rPr>
        <w:t xml:space="preserve">) at a workplace must be cleaned up by a Class </w:t>
      </w:r>
      <w:proofErr w:type="gramStart"/>
      <w:r w:rsidRPr="00AB22C4">
        <w:rPr>
          <w:color w:val="000000" w:themeColor="text1"/>
        </w:rPr>
        <w:t>A</w:t>
      </w:r>
      <w:proofErr w:type="gramEnd"/>
      <w:r w:rsidRPr="00AB22C4">
        <w:rPr>
          <w:color w:val="000000" w:themeColor="text1"/>
        </w:rPr>
        <w:t xml:space="preserve"> asbestos removalist unless: </w:t>
      </w:r>
    </w:p>
    <w:p w:rsidR="00EE7E93" w:rsidRPr="00AB22C4" w:rsidRDefault="00EE7E93" w:rsidP="00AB22C4">
      <w:pPr>
        <w:rPr>
          <w:rFonts w:cs="Arial"/>
          <w:color w:val="000000" w:themeColor="text1"/>
          <w:szCs w:val="22"/>
        </w:rPr>
      </w:pPr>
      <w:r w:rsidRPr="00AB22C4">
        <w:rPr>
          <w:rFonts w:cs="Arial"/>
          <w:color w:val="000000" w:themeColor="text1"/>
          <w:szCs w:val="22"/>
        </w:rPr>
        <w:t>—associated with a Class B asbestos removal job</w:t>
      </w:r>
    </w:p>
    <w:p w:rsidR="00EE7E93" w:rsidRPr="00AB22C4" w:rsidRDefault="00EE7E93" w:rsidP="00EE7E93">
      <w:pPr>
        <w:rPr>
          <w:rFonts w:cs="Arial"/>
          <w:color w:val="000000" w:themeColor="text1"/>
          <w:szCs w:val="22"/>
        </w:rPr>
      </w:pPr>
      <w:r w:rsidRPr="00AB22C4">
        <w:rPr>
          <w:rFonts w:cs="Arial"/>
          <w:color w:val="000000" w:themeColor="text1"/>
          <w:szCs w:val="22"/>
        </w:rPr>
        <w:t xml:space="preserve">—generated by a removal job of 10 </w:t>
      </w:r>
      <w:proofErr w:type="spellStart"/>
      <w:r w:rsidRPr="00AB22C4">
        <w:rPr>
          <w:rFonts w:cs="Arial"/>
          <w:color w:val="000000" w:themeColor="text1"/>
          <w:szCs w:val="22"/>
        </w:rPr>
        <w:t>m</w:t>
      </w:r>
      <w:r w:rsidRPr="00AB22C4">
        <w:rPr>
          <w:rFonts w:cs="Arial"/>
          <w:color w:val="000000" w:themeColor="text1"/>
          <w:szCs w:val="22"/>
          <w:vertAlign w:val="superscript"/>
        </w:rPr>
        <w:t>2</w:t>
      </w:r>
      <w:proofErr w:type="spellEnd"/>
      <w:r w:rsidRPr="00AB22C4">
        <w:rPr>
          <w:rFonts w:cs="Arial"/>
          <w:color w:val="000000" w:themeColor="text1"/>
          <w:szCs w:val="22"/>
        </w:rPr>
        <w:t xml:space="preserve"> or less of non-friable asbestos</w:t>
      </w:r>
    </w:p>
    <w:p w:rsidR="00EE7E93" w:rsidRPr="00AB22C4" w:rsidRDefault="00EE7E93" w:rsidP="00EE7E93">
      <w:pPr>
        <w:rPr>
          <w:rFonts w:cs="Arial"/>
          <w:color w:val="000000" w:themeColor="text1"/>
          <w:szCs w:val="22"/>
        </w:rPr>
      </w:pPr>
      <w:r w:rsidRPr="00AB22C4">
        <w:rPr>
          <w:rFonts w:cs="Arial"/>
          <w:color w:val="000000" w:themeColor="text1"/>
          <w:szCs w:val="22"/>
        </w:rPr>
        <w:t>—it is a ‘minor contamination’ not associated with asbestos removal.</w:t>
      </w:r>
    </w:p>
    <w:p w:rsidR="001A4B90" w:rsidRPr="00AB22C4" w:rsidRDefault="00EE7E93" w:rsidP="001A4B90">
      <w:pPr>
        <w:pStyle w:val="Heading1"/>
        <w:rPr>
          <w:rFonts w:ascii="Arial" w:hAnsi="Arial"/>
          <w:color w:val="000000" w:themeColor="text1"/>
          <w:sz w:val="22"/>
          <w:szCs w:val="22"/>
        </w:rPr>
      </w:pPr>
      <w:r w:rsidRPr="00AB22C4">
        <w:rPr>
          <w:rFonts w:ascii="Arial" w:hAnsi="Arial"/>
          <w:color w:val="000000" w:themeColor="text1"/>
          <w:sz w:val="22"/>
          <w:szCs w:val="22"/>
        </w:rPr>
        <w:t xml:space="preserve">What is </w:t>
      </w:r>
      <w:r w:rsidR="001A4B90" w:rsidRPr="00AB22C4">
        <w:rPr>
          <w:rFonts w:ascii="Arial" w:hAnsi="Arial"/>
          <w:color w:val="000000" w:themeColor="text1"/>
          <w:sz w:val="22"/>
          <w:szCs w:val="22"/>
        </w:rPr>
        <w:t>asbestos-contaminated dust or debris (</w:t>
      </w:r>
      <w:proofErr w:type="spellStart"/>
      <w:r w:rsidR="001A4B90" w:rsidRPr="00AB22C4">
        <w:rPr>
          <w:rFonts w:ascii="Arial" w:hAnsi="Arial"/>
          <w:color w:val="000000" w:themeColor="text1"/>
          <w:sz w:val="22"/>
          <w:szCs w:val="22"/>
        </w:rPr>
        <w:t>ACD</w:t>
      </w:r>
      <w:proofErr w:type="spellEnd"/>
      <w:r w:rsidR="001A4B90" w:rsidRPr="00AB22C4">
        <w:rPr>
          <w:rFonts w:ascii="Arial" w:hAnsi="Arial"/>
          <w:color w:val="000000" w:themeColor="text1"/>
          <w:sz w:val="22"/>
          <w:szCs w:val="22"/>
        </w:rPr>
        <w:t>)</w:t>
      </w:r>
      <w:r w:rsidR="00440103" w:rsidRPr="00AB22C4">
        <w:rPr>
          <w:rFonts w:ascii="Arial" w:hAnsi="Arial"/>
          <w:color w:val="000000" w:themeColor="text1"/>
          <w:sz w:val="22"/>
          <w:szCs w:val="22"/>
        </w:rPr>
        <w:t>?</w:t>
      </w:r>
    </w:p>
    <w:p w:rsidR="00AB22C4" w:rsidRPr="00AB22C4" w:rsidRDefault="00AB22C4" w:rsidP="00AB22C4">
      <w:pPr>
        <w:rPr>
          <w:color w:val="000000" w:themeColor="text1"/>
        </w:rPr>
      </w:pPr>
      <w:r w:rsidRPr="00AB22C4">
        <w:rPr>
          <w:color w:val="000000" w:themeColor="text1"/>
        </w:rPr>
        <w:t>Asbestos-contaminated dust or debris (</w:t>
      </w:r>
      <w:proofErr w:type="spellStart"/>
      <w:r w:rsidRPr="00AB22C4">
        <w:rPr>
          <w:color w:val="000000" w:themeColor="text1"/>
        </w:rPr>
        <w:t>ACD</w:t>
      </w:r>
      <w:proofErr w:type="spellEnd"/>
      <w:r w:rsidRPr="00AB22C4">
        <w:rPr>
          <w:color w:val="000000" w:themeColor="text1"/>
        </w:rPr>
        <w:t xml:space="preserve">) is dust or debris that has settled within a workplace and it is, or assumed to be, contaminated with asbestos. Examples of </w:t>
      </w:r>
      <w:proofErr w:type="spellStart"/>
      <w:r w:rsidRPr="00AB22C4">
        <w:rPr>
          <w:color w:val="000000" w:themeColor="text1"/>
        </w:rPr>
        <w:t>ACD</w:t>
      </w:r>
      <w:proofErr w:type="spellEnd"/>
      <w:r w:rsidRPr="00AB22C4">
        <w:rPr>
          <w:color w:val="000000" w:themeColor="text1"/>
        </w:rPr>
        <w:t xml:space="preserve"> include: </w:t>
      </w:r>
    </w:p>
    <w:p w:rsidR="001A4B90" w:rsidRPr="00AB22C4" w:rsidRDefault="001A4B90" w:rsidP="001A4B90">
      <w:pPr>
        <w:rPr>
          <w:rFonts w:cs="Arial"/>
          <w:color w:val="000000" w:themeColor="text1"/>
          <w:szCs w:val="22"/>
        </w:rPr>
      </w:pPr>
      <w:r w:rsidRPr="00AB22C4">
        <w:rPr>
          <w:rFonts w:cs="Arial"/>
          <w:color w:val="000000" w:themeColor="text1"/>
          <w:szCs w:val="22"/>
        </w:rPr>
        <w:t>—</w:t>
      </w:r>
      <w:proofErr w:type="spellStart"/>
      <w:r w:rsidRPr="00AB22C4">
        <w:rPr>
          <w:rFonts w:cs="Arial"/>
          <w:color w:val="000000" w:themeColor="text1"/>
          <w:szCs w:val="22"/>
        </w:rPr>
        <w:t>ACD</w:t>
      </w:r>
      <w:proofErr w:type="spellEnd"/>
      <w:r w:rsidRPr="00AB22C4">
        <w:rPr>
          <w:rFonts w:cs="Arial"/>
          <w:color w:val="000000" w:themeColor="text1"/>
          <w:szCs w:val="22"/>
        </w:rPr>
        <w:t xml:space="preserve"> that has been accidentally dislodged from a wall or ceiling following a collision</w:t>
      </w:r>
    </w:p>
    <w:p w:rsidR="001A4B90" w:rsidRPr="00AB22C4" w:rsidRDefault="001A4B90" w:rsidP="001A4B90">
      <w:pPr>
        <w:rPr>
          <w:rFonts w:cs="Arial"/>
          <w:color w:val="000000" w:themeColor="text1"/>
          <w:szCs w:val="22"/>
        </w:rPr>
      </w:pPr>
      <w:r w:rsidRPr="00AB22C4">
        <w:rPr>
          <w:rFonts w:cs="Arial"/>
          <w:color w:val="000000" w:themeColor="text1"/>
          <w:szCs w:val="22"/>
        </w:rPr>
        <w:t>—</w:t>
      </w:r>
      <w:proofErr w:type="spellStart"/>
      <w:r w:rsidRPr="00AB22C4">
        <w:rPr>
          <w:rFonts w:cs="Arial"/>
          <w:color w:val="000000" w:themeColor="text1"/>
          <w:szCs w:val="22"/>
        </w:rPr>
        <w:t>ACD</w:t>
      </w:r>
      <w:proofErr w:type="spellEnd"/>
      <w:r w:rsidRPr="00AB22C4">
        <w:rPr>
          <w:rFonts w:cs="Arial"/>
          <w:color w:val="000000" w:themeColor="text1"/>
          <w:szCs w:val="22"/>
        </w:rPr>
        <w:t xml:space="preserve"> that accumulated over time:</w:t>
      </w:r>
    </w:p>
    <w:p w:rsidR="001A4B90" w:rsidRPr="00AB22C4" w:rsidRDefault="001A4B90" w:rsidP="001A4B90">
      <w:pPr>
        <w:ind w:left="720"/>
        <w:rPr>
          <w:rFonts w:cs="Arial"/>
          <w:color w:val="000000" w:themeColor="text1"/>
          <w:szCs w:val="22"/>
        </w:rPr>
      </w:pPr>
      <w:r w:rsidRPr="00AB22C4">
        <w:rPr>
          <w:rFonts w:cs="Arial"/>
          <w:color w:val="000000" w:themeColor="text1"/>
          <w:szCs w:val="22"/>
        </w:rPr>
        <w:t xml:space="preserve">—in an </w:t>
      </w:r>
      <w:proofErr w:type="spellStart"/>
      <w:r w:rsidRPr="00AB22C4">
        <w:rPr>
          <w:rFonts w:cs="Arial"/>
          <w:color w:val="000000" w:themeColor="text1"/>
          <w:szCs w:val="22"/>
        </w:rPr>
        <w:t>ACM</w:t>
      </w:r>
      <w:proofErr w:type="spellEnd"/>
      <w:r w:rsidRPr="00AB22C4">
        <w:rPr>
          <w:rFonts w:cs="Arial"/>
          <w:color w:val="000000" w:themeColor="text1"/>
          <w:szCs w:val="22"/>
        </w:rPr>
        <w:t xml:space="preserve"> pipeline or conduit, surrounding an </w:t>
      </w:r>
      <w:proofErr w:type="spellStart"/>
      <w:r w:rsidRPr="00AB22C4">
        <w:rPr>
          <w:rFonts w:cs="Arial"/>
          <w:color w:val="000000" w:themeColor="text1"/>
          <w:szCs w:val="22"/>
        </w:rPr>
        <w:t>ACM</w:t>
      </w:r>
      <w:proofErr w:type="spellEnd"/>
      <w:r w:rsidRPr="00AB22C4">
        <w:rPr>
          <w:rFonts w:cs="Arial"/>
          <w:color w:val="000000" w:themeColor="text1"/>
          <w:szCs w:val="22"/>
        </w:rPr>
        <w:t xml:space="preserve"> cement flue</w:t>
      </w:r>
    </w:p>
    <w:p w:rsidR="001A4B90" w:rsidRPr="00AB22C4" w:rsidRDefault="001A4B90" w:rsidP="001A4B90">
      <w:pPr>
        <w:ind w:left="720"/>
        <w:rPr>
          <w:rFonts w:cs="Arial"/>
          <w:color w:val="000000" w:themeColor="text1"/>
          <w:szCs w:val="22"/>
        </w:rPr>
      </w:pPr>
      <w:r w:rsidRPr="00AB22C4">
        <w:rPr>
          <w:rFonts w:cs="Arial"/>
          <w:color w:val="000000" w:themeColor="text1"/>
          <w:szCs w:val="22"/>
        </w:rPr>
        <w:t xml:space="preserve">—in an electrical switchboard with an </w:t>
      </w:r>
      <w:proofErr w:type="spellStart"/>
      <w:r w:rsidRPr="00AB22C4">
        <w:rPr>
          <w:rFonts w:cs="Arial"/>
          <w:color w:val="000000" w:themeColor="text1"/>
          <w:szCs w:val="22"/>
        </w:rPr>
        <w:t>ACM</w:t>
      </w:r>
      <w:proofErr w:type="spellEnd"/>
      <w:r w:rsidRPr="00AB22C4">
        <w:rPr>
          <w:rFonts w:cs="Arial"/>
          <w:color w:val="000000" w:themeColor="text1"/>
          <w:szCs w:val="22"/>
        </w:rPr>
        <w:t xml:space="preserve"> electrical mounting board or conduit box</w:t>
      </w:r>
    </w:p>
    <w:p w:rsidR="001A4B90" w:rsidRPr="00AB22C4" w:rsidRDefault="001A4B90" w:rsidP="001A4B90">
      <w:pPr>
        <w:ind w:left="720"/>
        <w:rPr>
          <w:rFonts w:cs="Arial"/>
          <w:color w:val="000000" w:themeColor="text1"/>
          <w:szCs w:val="22"/>
        </w:rPr>
      </w:pPr>
      <w:r w:rsidRPr="00AB22C4">
        <w:rPr>
          <w:rFonts w:cs="Arial"/>
          <w:color w:val="000000" w:themeColor="text1"/>
          <w:szCs w:val="22"/>
        </w:rPr>
        <w:t xml:space="preserve">—on a horizontal surface covered by an </w:t>
      </w:r>
      <w:proofErr w:type="spellStart"/>
      <w:r w:rsidRPr="00AB22C4">
        <w:rPr>
          <w:rFonts w:cs="Arial"/>
          <w:color w:val="000000" w:themeColor="text1"/>
          <w:szCs w:val="22"/>
        </w:rPr>
        <w:t>ACM</w:t>
      </w:r>
      <w:proofErr w:type="spellEnd"/>
      <w:r w:rsidRPr="00AB22C4">
        <w:rPr>
          <w:rFonts w:cs="Arial"/>
          <w:color w:val="000000" w:themeColor="text1"/>
          <w:szCs w:val="22"/>
        </w:rPr>
        <w:t xml:space="preserve"> roof, and</w:t>
      </w:r>
    </w:p>
    <w:p w:rsidR="001A4B90" w:rsidRPr="00AB22C4" w:rsidRDefault="001A4B90" w:rsidP="001A4B90">
      <w:pPr>
        <w:ind w:left="720"/>
        <w:rPr>
          <w:rFonts w:cs="Arial"/>
          <w:color w:val="000000" w:themeColor="text1"/>
          <w:szCs w:val="22"/>
        </w:rPr>
      </w:pPr>
      <w:r w:rsidRPr="00AB22C4">
        <w:rPr>
          <w:rFonts w:cs="Arial"/>
          <w:color w:val="000000" w:themeColor="text1"/>
          <w:szCs w:val="22"/>
        </w:rPr>
        <w:t xml:space="preserve">—in the metal guttering from an </w:t>
      </w:r>
      <w:proofErr w:type="spellStart"/>
      <w:r w:rsidRPr="00AB22C4">
        <w:rPr>
          <w:rFonts w:cs="Arial"/>
          <w:color w:val="000000" w:themeColor="text1"/>
          <w:szCs w:val="22"/>
        </w:rPr>
        <w:t>ACM</w:t>
      </w:r>
      <w:proofErr w:type="spellEnd"/>
      <w:r w:rsidRPr="00AB22C4">
        <w:rPr>
          <w:rFonts w:cs="Arial"/>
          <w:color w:val="000000" w:themeColor="text1"/>
          <w:szCs w:val="22"/>
        </w:rPr>
        <w:t xml:space="preserve"> roof.</w:t>
      </w:r>
    </w:p>
    <w:p w:rsidR="00AB22C4" w:rsidRPr="00AB22C4" w:rsidRDefault="00AB22C4" w:rsidP="00AB22C4">
      <w:pPr>
        <w:rPr>
          <w:color w:val="000000" w:themeColor="text1"/>
        </w:rPr>
      </w:pPr>
    </w:p>
    <w:p w:rsidR="00AB22C4" w:rsidRPr="00AB22C4" w:rsidRDefault="00AB22C4" w:rsidP="00AB22C4">
      <w:pPr>
        <w:rPr>
          <w:color w:val="000000" w:themeColor="text1"/>
        </w:rPr>
      </w:pPr>
      <w:r w:rsidRPr="00AB22C4">
        <w:rPr>
          <w:color w:val="000000" w:themeColor="text1"/>
        </w:rPr>
        <w:t xml:space="preserve">If it is reasonably practicable to remove the source of a minor contamination, this must be done. Depending on the amount of </w:t>
      </w:r>
      <w:proofErr w:type="spellStart"/>
      <w:r w:rsidRPr="00AB22C4">
        <w:rPr>
          <w:color w:val="000000" w:themeColor="text1"/>
        </w:rPr>
        <w:t>ACD</w:t>
      </w:r>
      <w:proofErr w:type="spellEnd"/>
      <w:r w:rsidRPr="00AB22C4">
        <w:rPr>
          <w:color w:val="000000" w:themeColor="text1"/>
        </w:rPr>
        <w:t xml:space="preserve"> and its state, removal of the source must be done by a licensed removalist (unless it is less than 10 square metres of non-friable </w:t>
      </w:r>
      <w:proofErr w:type="spellStart"/>
      <w:r w:rsidRPr="00AB22C4">
        <w:rPr>
          <w:color w:val="000000" w:themeColor="text1"/>
        </w:rPr>
        <w:t>ACM</w:t>
      </w:r>
      <w:proofErr w:type="spellEnd"/>
      <w:r w:rsidRPr="00AB22C4">
        <w:rPr>
          <w:color w:val="000000" w:themeColor="text1"/>
        </w:rPr>
        <w:t xml:space="preserve">). </w:t>
      </w:r>
    </w:p>
    <w:p w:rsidR="001A4B90" w:rsidRPr="00AB22C4" w:rsidRDefault="001A4B90" w:rsidP="00440103">
      <w:pPr>
        <w:spacing w:before="120"/>
        <w:rPr>
          <w:rFonts w:cs="Arial"/>
          <w:color w:val="000000" w:themeColor="text1"/>
          <w:szCs w:val="22"/>
        </w:rPr>
      </w:pPr>
      <w:r w:rsidRPr="00AB22C4">
        <w:rPr>
          <w:rFonts w:cs="Arial"/>
          <w:color w:val="000000" w:themeColor="text1"/>
          <w:szCs w:val="22"/>
        </w:rPr>
        <w:t>In other cases the risk must be minimised so far as is reasonably practicable.</w:t>
      </w:r>
    </w:p>
    <w:p w:rsidR="001A4B90" w:rsidRPr="00AB22C4" w:rsidRDefault="001A4B90" w:rsidP="001A4B90">
      <w:pPr>
        <w:pStyle w:val="Heading1"/>
        <w:rPr>
          <w:rFonts w:ascii="Arial" w:hAnsi="Arial"/>
          <w:color w:val="000000" w:themeColor="text1"/>
          <w:sz w:val="22"/>
          <w:szCs w:val="22"/>
        </w:rPr>
      </w:pPr>
      <w:r w:rsidRPr="00AB22C4">
        <w:rPr>
          <w:rFonts w:ascii="Arial" w:hAnsi="Arial"/>
          <w:color w:val="000000" w:themeColor="text1"/>
          <w:sz w:val="22"/>
          <w:szCs w:val="22"/>
        </w:rPr>
        <w:t>What is a ‘minor contamination’</w:t>
      </w:r>
      <w:r w:rsidR="00440103" w:rsidRPr="00AB22C4">
        <w:rPr>
          <w:rFonts w:ascii="Arial" w:hAnsi="Arial"/>
          <w:color w:val="000000" w:themeColor="text1"/>
          <w:sz w:val="22"/>
          <w:szCs w:val="22"/>
        </w:rPr>
        <w:t>?</w:t>
      </w:r>
    </w:p>
    <w:p w:rsidR="001A4B90" w:rsidRPr="00AB22C4" w:rsidRDefault="001A4B90" w:rsidP="00440103">
      <w:pPr>
        <w:spacing w:before="120"/>
        <w:rPr>
          <w:rFonts w:cs="Arial"/>
          <w:color w:val="000000" w:themeColor="text1"/>
          <w:szCs w:val="22"/>
        </w:rPr>
      </w:pPr>
      <w:r w:rsidRPr="00AB22C4">
        <w:rPr>
          <w:rFonts w:cs="Arial"/>
          <w:color w:val="000000" w:themeColor="text1"/>
          <w:szCs w:val="22"/>
        </w:rPr>
        <w:t xml:space="preserve">To determine whether a contamination of </w:t>
      </w:r>
      <w:proofErr w:type="spellStart"/>
      <w:r w:rsidRPr="00AB22C4">
        <w:rPr>
          <w:rFonts w:cs="Arial"/>
          <w:color w:val="000000" w:themeColor="text1"/>
          <w:szCs w:val="22"/>
        </w:rPr>
        <w:t>ACD</w:t>
      </w:r>
      <w:proofErr w:type="spellEnd"/>
      <w:r w:rsidRPr="00AB22C4">
        <w:rPr>
          <w:rFonts w:cs="Arial"/>
          <w:color w:val="000000" w:themeColor="text1"/>
          <w:szCs w:val="22"/>
        </w:rPr>
        <w:t xml:space="preserve"> is a minor contamination carry out a risk assessment. Relevant considerations include:</w:t>
      </w:r>
    </w:p>
    <w:p w:rsidR="00AB22C4" w:rsidRPr="00AB22C4" w:rsidRDefault="00AB22C4" w:rsidP="00AB22C4">
      <w:pPr>
        <w:autoSpaceDE w:val="0"/>
        <w:autoSpaceDN w:val="0"/>
        <w:adjustRightInd w:val="0"/>
        <w:rPr>
          <w:rFonts w:ascii="Myriad Pro" w:hAnsi="Myriad Pro" w:cs="Myriad Pro"/>
          <w:color w:val="000000" w:themeColor="text1"/>
          <w:sz w:val="24"/>
        </w:rPr>
      </w:pPr>
    </w:p>
    <w:p w:rsidR="00AB22C4" w:rsidRPr="00AB22C4" w:rsidRDefault="00AB22C4" w:rsidP="00AB22C4">
      <w:pPr>
        <w:pStyle w:val="ListParagraph"/>
        <w:numPr>
          <w:ilvl w:val="0"/>
          <w:numId w:val="27"/>
        </w:numPr>
        <w:ind w:left="284" w:hanging="284"/>
        <w:rPr>
          <w:color w:val="000000" w:themeColor="text1"/>
        </w:rPr>
      </w:pPr>
      <w:r w:rsidRPr="00AB22C4">
        <w:rPr>
          <w:color w:val="000000" w:themeColor="text1"/>
        </w:rPr>
        <w:t xml:space="preserve">the time it would take for a person to carry out the clean-up job </w:t>
      </w:r>
    </w:p>
    <w:p w:rsidR="00AB22C4" w:rsidRPr="00AB22C4" w:rsidRDefault="00AB22C4" w:rsidP="00AB22C4">
      <w:pPr>
        <w:pStyle w:val="ListParagraph"/>
        <w:numPr>
          <w:ilvl w:val="0"/>
          <w:numId w:val="27"/>
        </w:numPr>
        <w:ind w:left="284" w:hanging="284"/>
        <w:rPr>
          <w:color w:val="000000" w:themeColor="text1"/>
        </w:rPr>
      </w:pPr>
      <w:r w:rsidRPr="00AB22C4">
        <w:rPr>
          <w:color w:val="000000" w:themeColor="text1"/>
        </w:rPr>
        <w:t xml:space="preserve">the size, area and extent of the contamination </w:t>
      </w:r>
    </w:p>
    <w:p w:rsidR="00AB22C4" w:rsidRPr="00AB22C4" w:rsidRDefault="00AB22C4" w:rsidP="00AB22C4">
      <w:pPr>
        <w:pStyle w:val="ListParagraph"/>
        <w:numPr>
          <w:ilvl w:val="0"/>
          <w:numId w:val="27"/>
        </w:numPr>
        <w:ind w:left="284" w:hanging="284"/>
        <w:rPr>
          <w:color w:val="000000" w:themeColor="text1"/>
        </w:rPr>
      </w:pPr>
      <w:r w:rsidRPr="00AB22C4">
        <w:rPr>
          <w:color w:val="000000" w:themeColor="text1"/>
        </w:rPr>
        <w:t xml:space="preserve">the number of workers and persons who will be or are likely to be involved in or exposed to the work </w:t>
      </w:r>
    </w:p>
    <w:p w:rsidR="00AB22C4" w:rsidRPr="00AB22C4" w:rsidRDefault="00AB22C4" w:rsidP="00AB22C4">
      <w:pPr>
        <w:pStyle w:val="ListParagraph"/>
        <w:numPr>
          <w:ilvl w:val="0"/>
          <w:numId w:val="27"/>
        </w:numPr>
        <w:ind w:left="284" w:hanging="284"/>
        <w:rPr>
          <w:color w:val="000000" w:themeColor="text1"/>
        </w:rPr>
      </w:pPr>
      <w:r w:rsidRPr="00AB22C4">
        <w:rPr>
          <w:color w:val="000000" w:themeColor="text1"/>
        </w:rPr>
        <w:t xml:space="preserve">the complexity of the work being undertaken </w:t>
      </w:r>
    </w:p>
    <w:p w:rsidR="00AB22C4" w:rsidRPr="00AB22C4" w:rsidRDefault="00AB22C4" w:rsidP="00AB22C4">
      <w:pPr>
        <w:pStyle w:val="ListParagraph"/>
        <w:numPr>
          <w:ilvl w:val="0"/>
          <w:numId w:val="27"/>
        </w:numPr>
        <w:ind w:left="284" w:hanging="284"/>
        <w:rPr>
          <w:color w:val="000000" w:themeColor="text1"/>
        </w:rPr>
      </w:pPr>
      <w:r w:rsidRPr="00AB22C4">
        <w:rPr>
          <w:color w:val="000000" w:themeColor="text1"/>
        </w:rPr>
        <w:t xml:space="preserve">the knowledge and skills required to complete the work safely, and </w:t>
      </w:r>
    </w:p>
    <w:p w:rsidR="00AB22C4" w:rsidRPr="00AB22C4" w:rsidRDefault="00AB22C4" w:rsidP="00AB22C4">
      <w:pPr>
        <w:pStyle w:val="ListParagraph"/>
        <w:numPr>
          <w:ilvl w:val="0"/>
          <w:numId w:val="27"/>
        </w:numPr>
        <w:ind w:left="284" w:hanging="284"/>
        <w:rPr>
          <w:color w:val="000000" w:themeColor="text1"/>
        </w:rPr>
      </w:pPr>
      <w:proofErr w:type="gramStart"/>
      <w:r w:rsidRPr="00AB22C4">
        <w:rPr>
          <w:color w:val="000000" w:themeColor="text1"/>
        </w:rPr>
        <w:t>the</w:t>
      </w:r>
      <w:proofErr w:type="gramEnd"/>
      <w:r w:rsidRPr="00AB22C4">
        <w:rPr>
          <w:color w:val="000000" w:themeColor="text1"/>
        </w:rPr>
        <w:t xml:space="preserve"> risks associated with the work and the complexity of the risk control measures. </w:t>
      </w:r>
    </w:p>
    <w:p w:rsidR="00AB22C4" w:rsidRDefault="00AB22C4" w:rsidP="00AB22C4"/>
    <w:p w:rsidR="001A4B90" w:rsidRPr="00AB22C4" w:rsidRDefault="00AB22C4" w:rsidP="00AB22C4">
      <w:pPr>
        <w:rPr>
          <w:rFonts w:cs="Arial"/>
          <w:b/>
          <w:color w:val="000000" w:themeColor="text1"/>
          <w:szCs w:val="22"/>
        </w:rPr>
      </w:pPr>
      <w:r w:rsidRPr="00AB22C4">
        <w:rPr>
          <w:color w:val="000000" w:themeColor="text1"/>
        </w:rPr>
        <w:lastRenderedPageBreak/>
        <w:t>A competent person should be engaged to do the risk assessment if you are unsure about what needs to be done or if you do not have the skills or knowledge to do the assessment yourself.</w:t>
      </w:r>
    </w:p>
    <w:p w:rsidR="00440103" w:rsidRDefault="00440103" w:rsidP="001A4B90">
      <w:pPr>
        <w:rPr>
          <w:rFonts w:cs="Arial"/>
          <w:b/>
          <w:szCs w:val="22"/>
        </w:rPr>
      </w:pPr>
    </w:p>
    <w:p w:rsidR="00440103" w:rsidRDefault="00440103" w:rsidP="001A4B90">
      <w:pPr>
        <w:rPr>
          <w:rFonts w:cs="Arial"/>
          <w:b/>
          <w:szCs w:val="22"/>
        </w:rPr>
      </w:pPr>
    </w:p>
    <w:p w:rsidR="00440103" w:rsidRDefault="00440103" w:rsidP="001A4B90">
      <w:pPr>
        <w:rPr>
          <w:rFonts w:cs="Arial"/>
          <w:b/>
          <w:szCs w:val="22"/>
        </w:rPr>
      </w:pPr>
    </w:p>
    <w:p w:rsidR="001A4B90" w:rsidRPr="00AB22C4" w:rsidRDefault="001A4B90" w:rsidP="001A4B90">
      <w:pPr>
        <w:rPr>
          <w:rFonts w:cs="Arial"/>
          <w:b/>
          <w:color w:val="000000" w:themeColor="text1"/>
          <w:szCs w:val="22"/>
        </w:rPr>
      </w:pPr>
      <w:r w:rsidRPr="00AB22C4">
        <w:rPr>
          <w:rFonts w:cs="Arial"/>
          <w:b/>
          <w:color w:val="000000" w:themeColor="text1"/>
          <w:szCs w:val="22"/>
        </w:rPr>
        <w:t xml:space="preserve">Example 1 </w:t>
      </w:r>
    </w:p>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spacing w:line="360" w:lineRule="auto"/>
        <w:ind w:left="709"/>
        <w:rPr>
          <w:rFonts w:cs="Arial"/>
          <w:b/>
          <w:color w:val="000000" w:themeColor="text1"/>
          <w:szCs w:val="22"/>
        </w:rPr>
      </w:pPr>
      <w:r w:rsidRPr="00AB22C4">
        <w:rPr>
          <w:rFonts w:cs="Arial"/>
          <w:b/>
          <w:color w:val="000000" w:themeColor="text1"/>
          <w:szCs w:val="22"/>
        </w:rPr>
        <w:t xml:space="preserve">Removing a minor contamination of </w:t>
      </w:r>
      <w:proofErr w:type="spellStart"/>
      <w:r w:rsidRPr="00AB22C4">
        <w:rPr>
          <w:rFonts w:cs="Arial"/>
          <w:b/>
          <w:color w:val="000000" w:themeColor="text1"/>
          <w:szCs w:val="22"/>
        </w:rPr>
        <w:t>ACD</w:t>
      </w:r>
      <w:proofErr w:type="spellEnd"/>
      <w:r w:rsidRPr="00AB22C4">
        <w:rPr>
          <w:rFonts w:cs="Arial"/>
          <w:b/>
          <w:color w:val="000000" w:themeColor="text1"/>
          <w:szCs w:val="22"/>
        </w:rPr>
        <w:t xml:space="preserve"> from a small area</w:t>
      </w:r>
      <w:r w:rsidR="00440103" w:rsidRPr="00AB22C4">
        <w:rPr>
          <w:rFonts w:cs="Arial"/>
          <w:b/>
          <w:color w:val="000000" w:themeColor="text1"/>
          <w:szCs w:val="22"/>
        </w:rPr>
        <w:t>,</w:t>
      </w:r>
      <w:r w:rsidRPr="00AB22C4">
        <w:rPr>
          <w:rFonts w:cs="Arial"/>
          <w:b/>
          <w:color w:val="000000" w:themeColor="text1"/>
          <w:szCs w:val="22"/>
        </w:rPr>
        <w:t xml:space="preserve"> for example an electrical box </w:t>
      </w:r>
    </w:p>
    <w:tbl>
      <w:tblPr>
        <w:tblW w:w="875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62"/>
        <w:gridCol w:w="7193"/>
      </w:tblGrid>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Time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10 minutes for one worker </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Area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4B5A43" w:rsidP="004B5A43">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S</w:t>
            </w:r>
            <w:r w:rsidR="001A4B90" w:rsidRPr="00AB22C4">
              <w:rPr>
                <w:rFonts w:cs="Arial"/>
                <w:color w:val="000000" w:themeColor="text1"/>
                <w:szCs w:val="22"/>
              </w:rPr>
              <w:t>mall</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Distribution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4B5A43" w:rsidP="004B5A43">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N</w:t>
            </w:r>
            <w:r w:rsidR="001A4B90" w:rsidRPr="00AB22C4">
              <w:rPr>
                <w:rFonts w:cs="Arial"/>
                <w:color w:val="000000" w:themeColor="text1"/>
                <w:szCs w:val="22"/>
              </w:rPr>
              <w:t xml:space="preserve">o further spread of </w:t>
            </w:r>
            <w:proofErr w:type="spellStart"/>
            <w:r w:rsidR="001A4B90" w:rsidRPr="00AB22C4">
              <w:rPr>
                <w:rFonts w:cs="Arial"/>
                <w:color w:val="000000" w:themeColor="text1"/>
                <w:szCs w:val="22"/>
              </w:rPr>
              <w:t>ACD</w:t>
            </w:r>
            <w:proofErr w:type="spellEnd"/>
            <w:r w:rsidR="001A4B90" w:rsidRPr="00AB22C4">
              <w:rPr>
                <w:rFonts w:cs="Arial"/>
                <w:color w:val="000000" w:themeColor="text1"/>
                <w:szCs w:val="22"/>
              </w:rPr>
              <w:t xml:space="preserve"> to adjoining areas </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Exposure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4B5A43" w:rsidP="004B5A43">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P</w:t>
            </w:r>
            <w:r w:rsidR="001A4B90" w:rsidRPr="00AB22C4">
              <w:rPr>
                <w:rFonts w:cs="Arial"/>
                <w:color w:val="000000" w:themeColor="text1"/>
                <w:szCs w:val="22"/>
              </w:rPr>
              <w:t>ossible release of asbestos fibres during the clean-up is minimal</w:t>
            </w:r>
            <w:r w:rsidRPr="00AB22C4">
              <w:rPr>
                <w:rFonts w:cs="Arial"/>
                <w:color w:val="000000" w:themeColor="text1"/>
                <w:szCs w:val="22"/>
              </w:rPr>
              <w:t xml:space="preserve">, contamination can be removed with a H Class </w:t>
            </w:r>
            <w:proofErr w:type="spellStart"/>
            <w:r w:rsidRPr="00AB22C4">
              <w:rPr>
                <w:rFonts w:cs="Arial"/>
                <w:color w:val="000000" w:themeColor="text1"/>
                <w:szCs w:val="22"/>
              </w:rPr>
              <w:t>HEPA</w:t>
            </w:r>
            <w:proofErr w:type="spellEnd"/>
            <w:r w:rsidRPr="00AB22C4">
              <w:rPr>
                <w:rFonts w:cs="Arial"/>
                <w:color w:val="000000" w:themeColor="text1"/>
                <w:szCs w:val="22"/>
              </w:rPr>
              <w:t xml:space="preserve"> filtered vacuum</w:t>
            </w:r>
          </w:p>
        </w:tc>
      </w:tr>
    </w:tbl>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r w:rsidRPr="00AB22C4">
        <w:rPr>
          <w:rFonts w:cs="Arial"/>
          <w:b/>
          <w:color w:val="000000" w:themeColor="text1"/>
          <w:szCs w:val="22"/>
        </w:rPr>
        <w:t>Class A licensed removalist not required</w:t>
      </w:r>
      <w:r w:rsidRPr="00AB22C4">
        <w:rPr>
          <w:rFonts w:cs="Arial"/>
          <w:color w:val="000000" w:themeColor="text1"/>
          <w:szCs w:val="22"/>
        </w:rPr>
        <w:t>—the Code of Practice</w:t>
      </w:r>
      <w:r w:rsidR="005C733E" w:rsidRPr="00AB22C4">
        <w:rPr>
          <w:rFonts w:cs="Arial"/>
          <w:color w:val="000000" w:themeColor="text1"/>
          <w:szCs w:val="22"/>
        </w:rPr>
        <w:t>:</w:t>
      </w:r>
      <w:r w:rsidRPr="00AB22C4">
        <w:rPr>
          <w:rFonts w:cs="Arial"/>
          <w:color w:val="000000" w:themeColor="text1"/>
          <w:szCs w:val="22"/>
        </w:rPr>
        <w:t xml:space="preserve"> </w:t>
      </w:r>
      <w:r w:rsidRPr="00AB22C4">
        <w:rPr>
          <w:rFonts w:cs="Arial"/>
          <w:i/>
          <w:color w:val="000000" w:themeColor="text1"/>
          <w:szCs w:val="22"/>
        </w:rPr>
        <w:t>How to Manage and Control Asbestos in the Workplace</w:t>
      </w:r>
      <w:r w:rsidRPr="00AB22C4">
        <w:rPr>
          <w:rFonts w:cs="Arial"/>
          <w:color w:val="000000" w:themeColor="text1"/>
          <w:szCs w:val="22"/>
        </w:rPr>
        <w:t xml:space="preserve"> applies.</w:t>
      </w:r>
    </w:p>
    <w:p w:rsidR="001A4B90" w:rsidRDefault="001A4B90" w:rsidP="001A4B90">
      <w:pPr>
        <w:rPr>
          <w:rFonts w:cs="Arial"/>
          <w:szCs w:val="22"/>
        </w:rPr>
      </w:pPr>
    </w:p>
    <w:p w:rsidR="001A4B90" w:rsidRPr="00AB22C4" w:rsidRDefault="001A4B90" w:rsidP="001A4B90">
      <w:pPr>
        <w:rPr>
          <w:rFonts w:cs="Arial"/>
          <w:b/>
          <w:color w:val="000000" w:themeColor="text1"/>
          <w:szCs w:val="22"/>
        </w:rPr>
      </w:pPr>
      <w:r w:rsidRPr="00AB22C4">
        <w:rPr>
          <w:rFonts w:cs="Arial"/>
          <w:b/>
          <w:color w:val="000000" w:themeColor="text1"/>
          <w:szCs w:val="22"/>
        </w:rPr>
        <w:t>Example 2</w:t>
      </w:r>
    </w:p>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spacing w:line="360" w:lineRule="auto"/>
        <w:ind w:left="709"/>
        <w:rPr>
          <w:rFonts w:cs="Arial"/>
          <w:b/>
          <w:color w:val="000000" w:themeColor="text1"/>
          <w:szCs w:val="22"/>
        </w:rPr>
      </w:pPr>
      <w:r w:rsidRPr="00AB22C4">
        <w:rPr>
          <w:rFonts w:cs="Arial"/>
          <w:b/>
          <w:color w:val="000000" w:themeColor="text1"/>
          <w:szCs w:val="22"/>
        </w:rPr>
        <w:t>Minor contamination generated from d</w:t>
      </w:r>
      <w:r w:rsidR="00AB22C4">
        <w:rPr>
          <w:rFonts w:cs="Arial"/>
          <w:b/>
          <w:color w:val="000000" w:themeColor="text1"/>
          <w:szCs w:val="22"/>
        </w:rPr>
        <w:t xml:space="preserve">rilling into a wall/ceiling </w:t>
      </w:r>
      <w:r w:rsidRPr="00AB22C4">
        <w:rPr>
          <w:rFonts w:cs="Arial"/>
          <w:b/>
          <w:color w:val="000000" w:themeColor="text1"/>
          <w:szCs w:val="22"/>
        </w:rPr>
        <w:t xml:space="preserve">with </w:t>
      </w:r>
      <w:proofErr w:type="spellStart"/>
      <w:r w:rsidRPr="00AB22C4">
        <w:rPr>
          <w:rFonts w:cs="Arial"/>
          <w:b/>
          <w:color w:val="000000" w:themeColor="text1"/>
          <w:szCs w:val="22"/>
        </w:rPr>
        <w:t>ACM</w:t>
      </w:r>
      <w:proofErr w:type="spellEnd"/>
    </w:p>
    <w:tbl>
      <w:tblPr>
        <w:tblW w:w="875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62"/>
        <w:gridCol w:w="7193"/>
      </w:tblGrid>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Time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10 minutes for one worker </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Area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1167C" w:rsidP="0011167C">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S</w:t>
            </w:r>
            <w:r w:rsidR="001A4B90" w:rsidRPr="00AB22C4">
              <w:rPr>
                <w:rFonts w:cs="Arial"/>
                <w:color w:val="000000" w:themeColor="text1"/>
                <w:szCs w:val="22"/>
              </w:rPr>
              <w:t>mall</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Distribution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1167C" w:rsidP="0011167C">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M</w:t>
            </w:r>
            <w:r w:rsidR="001A4B90" w:rsidRPr="00AB22C4">
              <w:rPr>
                <w:rFonts w:cs="Arial"/>
                <w:color w:val="000000" w:themeColor="text1"/>
                <w:szCs w:val="22"/>
              </w:rPr>
              <w:t xml:space="preserve">inimal spread of </w:t>
            </w:r>
            <w:proofErr w:type="spellStart"/>
            <w:r w:rsidR="001A4B90" w:rsidRPr="00AB22C4">
              <w:rPr>
                <w:rFonts w:cs="Arial"/>
                <w:color w:val="000000" w:themeColor="text1"/>
                <w:szCs w:val="22"/>
              </w:rPr>
              <w:t>ACD</w:t>
            </w:r>
            <w:proofErr w:type="spellEnd"/>
            <w:r w:rsidR="001A4B90" w:rsidRPr="00AB22C4">
              <w:rPr>
                <w:rFonts w:cs="Arial"/>
                <w:color w:val="000000" w:themeColor="text1"/>
                <w:szCs w:val="22"/>
              </w:rPr>
              <w:t xml:space="preserve"> to adjoining areas </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Exposure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Possible release of asbestos fibres during the clean-up minimal</w:t>
            </w:r>
            <w:r w:rsidR="004B5A43" w:rsidRPr="00AB22C4">
              <w:rPr>
                <w:rFonts w:cs="Arial"/>
                <w:color w:val="000000" w:themeColor="text1"/>
                <w:szCs w:val="22"/>
              </w:rPr>
              <w:t>, contamination easy to remove with wet wiping</w:t>
            </w:r>
            <w:r w:rsidRPr="00AB22C4">
              <w:rPr>
                <w:rFonts w:cs="Arial"/>
                <w:color w:val="000000" w:themeColor="text1"/>
                <w:szCs w:val="22"/>
              </w:rPr>
              <w:t xml:space="preserve">  </w:t>
            </w:r>
          </w:p>
        </w:tc>
      </w:tr>
    </w:tbl>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r w:rsidRPr="00AB22C4">
        <w:rPr>
          <w:rFonts w:cs="Arial"/>
          <w:b/>
          <w:color w:val="000000" w:themeColor="text1"/>
          <w:szCs w:val="22"/>
        </w:rPr>
        <w:t>Class A licensed removalist not required</w:t>
      </w:r>
      <w:r w:rsidRPr="00AB22C4">
        <w:rPr>
          <w:rFonts w:cs="Arial"/>
          <w:color w:val="000000" w:themeColor="text1"/>
          <w:szCs w:val="22"/>
        </w:rPr>
        <w:t>—the Code of Practice</w:t>
      </w:r>
      <w:r w:rsidR="005C733E" w:rsidRPr="00AB22C4">
        <w:rPr>
          <w:rFonts w:cs="Arial"/>
          <w:color w:val="000000" w:themeColor="text1"/>
          <w:szCs w:val="22"/>
        </w:rPr>
        <w:t xml:space="preserve">: </w:t>
      </w:r>
      <w:r w:rsidRPr="00AB22C4">
        <w:rPr>
          <w:rFonts w:cs="Arial"/>
          <w:i/>
          <w:color w:val="000000" w:themeColor="text1"/>
          <w:szCs w:val="22"/>
        </w:rPr>
        <w:t>How to Manage and Control Asbestos in the Workplace</w:t>
      </w:r>
      <w:r w:rsidRPr="00AB22C4">
        <w:rPr>
          <w:rFonts w:cs="Arial"/>
          <w:color w:val="000000" w:themeColor="text1"/>
          <w:szCs w:val="22"/>
        </w:rPr>
        <w:t xml:space="preserve"> applies.</w:t>
      </w:r>
    </w:p>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p>
    <w:p w:rsidR="001A4B90" w:rsidRPr="00AB22C4" w:rsidRDefault="001A4B90" w:rsidP="001A4B90">
      <w:pPr>
        <w:rPr>
          <w:rFonts w:cs="Arial"/>
          <w:color w:val="000000" w:themeColor="text1"/>
          <w:szCs w:val="22"/>
        </w:rPr>
      </w:pPr>
    </w:p>
    <w:p w:rsidR="001A4B90" w:rsidRPr="00AB22C4" w:rsidRDefault="001A4B90" w:rsidP="001A4B90">
      <w:pPr>
        <w:rPr>
          <w:rFonts w:cs="Arial"/>
          <w:b/>
          <w:color w:val="000000" w:themeColor="text1"/>
          <w:szCs w:val="22"/>
        </w:rPr>
      </w:pPr>
      <w:r w:rsidRPr="00AB22C4">
        <w:rPr>
          <w:rFonts w:cs="Arial"/>
          <w:b/>
          <w:color w:val="000000" w:themeColor="text1"/>
          <w:szCs w:val="22"/>
        </w:rPr>
        <w:t>Example 3</w:t>
      </w:r>
    </w:p>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r w:rsidRPr="00AB22C4">
        <w:rPr>
          <w:rFonts w:cs="Arial"/>
          <w:b/>
          <w:color w:val="000000" w:themeColor="text1"/>
          <w:szCs w:val="22"/>
        </w:rPr>
        <w:t>A large warehouse has surfaces covered in asbestos-contaminated dust. The dust has come from the asbestos cement roof which has since been enclosed with a false ceiling</w:t>
      </w:r>
    </w:p>
    <w:tbl>
      <w:tblPr>
        <w:tblW w:w="875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62"/>
        <w:gridCol w:w="7193"/>
      </w:tblGrid>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Time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Clean-up will take 4 hours</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Area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Medium to large area  </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Distribution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proofErr w:type="spellStart"/>
            <w:r w:rsidRPr="00AB22C4">
              <w:rPr>
                <w:rFonts w:cs="Arial"/>
                <w:color w:val="000000" w:themeColor="text1"/>
                <w:szCs w:val="22"/>
              </w:rPr>
              <w:t>ACD</w:t>
            </w:r>
            <w:proofErr w:type="spellEnd"/>
            <w:r w:rsidRPr="00AB22C4">
              <w:rPr>
                <w:rFonts w:cs="Arial"/>
                <w:color w:val="000000" w:themeColor="text1"/>
                <w:szCs w:val="22"/>
              </w:rPr>
              <w:t xml:space="preserve"> on a number of different surfaces in adjoining areas</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Exposure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rsidP="004B5A43">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Possible release of asbestos fibres during the clean-up is high</w:t>
            </w:r>
            <w:r w:rsidR="004B5A43" w:rsidRPr="00AB22C4">
              <w:rPr>
                <w:rFonts w:cs="Arial"/>
                <w:color w:val="000000" w:themeColor="text1"/>
                <w:szCs w:val="22"/>
              </w:rPr>
              <w:t>, enclosure required</w:t>
            </w:r>
          </w:p>
        </w:tc>
      </w:tr>
    </w:tbl>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r w:rsidRPr="00AB22C4">
        <w:rPr>
          <w:rFonts w:cs="Arial"/>
          <w:b/>
          <w:color w:val="000000" w:themeColor="text1"/>
          <w:szCs w:val="22"/>
        </w:rPr>
        <w:t xml:space="preserve">Class A licensed required. </w:t>
      </w:r>
    </w:p>
    <w:p w:rsidR="001A4B90" w:rsidRPr="00AB22C4" w:rsidRDefault="001A4B90" w:rsidP="001A4B90">
      <w:pPr>
        <w:rPr>
          <w:rFonts w:cs="Arial"/>
          <w:color w:val="000000" w:themeColor="text1"/>
          <w:szCs w:val="22"/>
        </w:rPr>
      </w:pPr>
    </w:p>
    <w:p w:rsidR="00AB22C4" w:rsidRDefault="00AB22C4">
      <w:pPr>
        <w:rPr>
          <w:rFonts w:cs="Arial"/>
          <w:b/>
          <w:color w:val="000000" w:themeColor="text1"/>
          <w:szCs w:val="22"/>
        </w:rPr>
      </w:pPr>
      <w:r>
        <w:rPr>
          <w:rFonts w:cs="Arial"/>
          <w:b/>
          <w:color w:val="000000" w:themeColor="text1"/>
          <w:szCs w:val="22"/>
        </w:rPr>
        <w:br w:type="page"/>
      </w:r>
    </w:p>
    <w:p w:rsidR="001A4B90" w:rsidRPr="00AB22C4" w:rsidRDefault="001A4B90" w:rsidP="001A4B90">
      <w:pPr>
        <w:rPr>
          <w:rFonts w:cs="Arial"/>
          <w:b/>
          <w:color w:val="000000" w:themeColor="text1"/>
          <w:szCs w:val="22"/>
        </w:rPr>
      </w:pPr>
      <w:r w:rsidRPr="00AB22C4">
        <w:rPr>
          <w:rFonts w:cs="Arial"/>
          <w:b/>
          <w:color w:val="000000" w:themeColor="text1"/>
          <w:szCs w:val="22"/>
        </w:rPr>
        <w:lastRenderedPageBreak/>
        <w:t>Example 4</w:t>
      </w:r>
    </w:p>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r w:rsidRPr="00AB22C4">
        <w:rPr>
          <w:rFonts w:cs="Arial"/>
          <w:b/>
          <w:color w:val="000000" w:themeColor="text1"/>
          <w:szCs w:val="22"/>
        </w:rPr>
        <w:t xml:space="preserve">A house roof has been cleaned illegally using high pressure water leaving dried </w:t>
      </w:r>
      <w:proofErr w:type="spellStart"/>
      <w:r w:rsidRPr="00AB22C4">
        <w:rPr>
          <w:rFonts w:cs="Arial"/>
          <w:b/>
          <w:color w:val="000000" w:themeColor="text1"/>
          <w:szCs w:val="22"/>
        </w:rPr>
        <w:t>ACD</w:t>
      </w:r>
      <w:proofErr w:type="spellEnd"/>
      <w:r w:rsidRPr="00AB22C4">
        <w:rPr>
          <w:rFonts w:cs="Arial"/>
          <w:b/>
          <w:color w:val="000000" w:themeColor="text1"/>
          <w:szCs w:val="22"/>
        </w:rPr>
        <w:t xml:space="preserve"> spread over a large area</w:t>
      </w:r>
    </w:p>
    <w:tbl>
      <w:tblPr>
        <w:tblW w:w="875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62"/>
        <w:gridCol w:w="7193"/>
      </w:tblGrid>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Time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Clean-up will take 2 days</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Area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Medium to large area  </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 xml:space="preserve">Distribution  </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proofErr w:type="spellStart"/>
            <w:r w:rsidRPr="00AB22C4">
              <w:rPr>
                <w:rFonts w:cs="Arial"/>
                <w:color w:val="000000" w:themeColor="text1"/>
                <w:szCs w:val="22"/>
              </w:rPr>
              <w:t>ACD</w:t>
            </w:r>
            <w:proofErr w:type="spellEnd"/>
            <w:r w:rsidRPr="00AB22C4">
              <w:rPr>
                <w:rFonts w:cs="Arial"/>
                <w:color w:val="000000" w:themeColor="text1"/>
                <w:szCs w:val="22"/>
              </w:rPr>
              <w:t xml:space="preserve"> on a number of different surfaces in adjoining areas</w:t>
            </w:r>
          </w:p>
        </w:tc>
      </w:tr>
      <w:tr w:rsidR="00AB22C4" w:rsidRPr="00AB22C4" w:rsidTr="00440103">
        <w:tc>
          <w:tcPr>
            <w:tcW w:w="1562"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Exposure</w:t>
            </w:r>
          </w:p>
        </w:tc>
        <w:tc>
          <w:tcPr>
            <w:tcW w:w="7193" w:type="dxa"/>
            <w:tcBorders>
              <w:top w:val="single" w:sz="4" w:space="0" w:color="auto"/>
              <w:left w:val="single" w:sz="4" w:space="0" w:color="auto"/>
              <w:bottom w:val="single" w:sz="4" w:space="0" w:color="auto"/>
              <w:right w:val="single" w:sz="4" w:space="0" w:color="auto"/>
            </w:tcBorders>
            <w:hideMark/>
          </w:tcPr>
          <w:p w:rsidR="001A4B90" w:rsidRPr="00AB22C4"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AB22C4">
              <w:rPr>
                <w:rFonts w:cs="Arial"/>
                <w:color w:val="000000" w:themeColor="text1"/>
                <w:szCs w:val="22"/>
              </w:rPr>
              <w:t>Possible release of asbestos fibres during the clean-up is high</w:t>
            </w:r>
          </w:p>
        </w:tc>
      </w:tr>
    </w:tbl>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r w:rsidRPr="00AB22C4">
        <w:rPr>
          <w:rFonts w:cs="Arial"/>
          <w:b/>
          <w:color w:val="000000" w:themeColor="text1"/>
          <w:szCs w:val="22"/>
        </w:rPr>
        <w:t xml:space="preserve">Class A licensed required with clean up procedures specified by </w:t>
      </w:r>
      <w:proofErr w:type="spellStart"/>
      <w:r w:rsidRPr="00AB22C4">
        <w:rPr>
          <w:rFonts w:cs="Arial"/>
          <w:b/>
          <w:color w:val="000000" w:themeColor="text1"/>
          <w:szCs w:val="22"/>
        </w:rPr>
        <w:t>WHS</w:t>
      </w:r>
      <w:proofErr w:type="spellEnd"/>
      <w:r w:rsidRPr="00AB22C4">
        <w:rPr>
          <w:rFonts w:cs="Arial"/>
          <w:b/>
          <w:color w:val="000000" w:themeColor="text1"/>
          <w:szCs w:val="22"/>
        </w:rPr>
        <w:t xml:space="preserve"> Regulator.</w:t>
      </w:r>
    </w:p>
    <w:p w:rsidR="001A4B90" w:rsidRPr="00AB22C4" w:rsidRDefault="001A4B90" w:rsidP="001A4B90">
      <w:pPr>
        <w:ind w:right="4199"/>
        <w:rPr>
          <w:rFonts w:cs="Arial"/>
          <w:color w:val="000000" w:themeColor="text1"/>
          <w:szCs w:val="22"/>
        </w:rPr>
      </w:pPr>
    </w:p>
    <w:p w:rsidR="001A4B90" w:rsidRPr="00AB22C4" w:rsidRDefault="001A4B90" w:rsidP="001A4B90">
      <w:pPr>
        <w:rPr>
          <w:rFonts w:cs="Arial"/>
          <w:b/>
          <w:color w:val="000000" w:themeColor="text1"/>
          <w:szCs w:val="22"/>
        </w:rPr>
      </w:pPr>
      <w:r w:rsidRPr="00AB22C4">
        <w:rPr>
          <w:rFonts w:cs="Arial"/>
          <w:b/>
          <w:color w:val="000000" w:themeColor="text1"/>
          <w:szCs w:val="22"/>
        </w:rPr>
        <w:t>Example 5</w:t>
      </w:r>
    </w:p>
    <w:p w:rsidR="001A4B90" w:rsidRPr="00AB22C4" w:rsidRDefault="001A4B90" w:rsidP="001A4B90">
      <w:pPr>
        <w:pBdr>
          <w:top w:val="single" w:sz="4" w:space="1" w:color="auto"/>
          <w:left w:val="single" w:sz="4" w:space="4" w:color="auto"/>
          <w:bottom w:val="single" w:sz="4" w:space="0" w:color="auto"/>
          <w:right w:val="single" w:sz="4" w:space="0" w:color="auto"/>
        </w:pBdr>
        <w:shd w:val="clear" w:color="auto" w:fill="D9D9D9"/>
        <w:spacing w:line="360" w:lineRule="auto"/>
        <w:ind w:left="709"/>
        <w:rPr>
          <w:rFonts w:cs="Arial"/>
          <w:b/>
          <w:color w:val="000000" w:themeColor="text1"/>
          <w:szCs w:val="22"/>
        </w:rPr>
      </w:pPr>
      <w:r w:rsidRPr="00AB22C4">
        <w:rPr>
          <w:rFonts w:cs="Arial"/>
          <w:b/>
          <w:color w:val="000000" w:themeColor="text1"/>
          <w:szCs w:val="22"/>
        </w:rPr>
        <w:t xml:space="preserve">Minor </w:t>
      </w:r>
      <w:proofErr w:type="spellStart"/>
      <w:r w:rsidRPr="00AB22C4">
        <w:rPr>
          <w:rFonts w:cs="Arial"/>
          <w:b/>
          <w:color w:val="000000" w:themeColor="text1"/>
          <w:szCs w:val="22"/>
        </w:rPr>
        <w:t>ACD</w:t>
      </w:r>
      <w:proofErr w:type="spellEnd"/>
      <w:r w:rsidRPr="00AB22C4">
        <w:rPr>
          <w:rFonts w:cs="Arial"/>
          <w:b/>
          <w:color w:val="000000" w:themeColor="text1"/>
          <w:szCs w:val="22"/>
        </w:rPr>
        <w:t xml:space="preserve"> contamination generated by storm damage to a fibro structure</w:t>
      </w:r>
      <w:r w:rsidRPr="00AB22C4">
        <w:rPr>
          <w:rFonts w:cs="Arial"/>
          <w:b/>
          <w:strike/>
          <w:color w:val="000000" w:themeColor="text1"/>
          <w:szCs w:val="22"/>
        </w:rPr>
        <w:t xml:space="preserve"> </w:t>
      </w:r>
    </w:p>
    <w:tbl>
      <w:tblPr>
        <w:tblW w:w="8613"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62"/>
        <w:gridCol w:w="7051"/>
      </w:tblGrid>
      <w:tr w:rsidR="00AB22C4" w:rsidRPr="00AB22C4" w:rsidTr="005C733E">
        <w:tc>
          <w:tcPr>
            <w:tcW w:w="1562" w:type="dxa"/>
            <w:tcBorders>
              <w:top w:val="single" w:sz="4" w:space="0" w:color="auto"/>
              <w:left w:val="single" w:sz="4" w:space="0" w:color="auto"/>
              <w:bottom w:val="single" w:sz="4" w:space="0" w:color="auto"/>
              <w:right w:val="single" w:sz="4" w:space="0" w:color="auto"/>
            </w:tcBorders>
            <w:hideMark/>
          </w:tcPr>
          <w:p w:rsidR="001A4B90" w:rsidRPr="00BB6D50"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Time</w:t>
            </w:r>
          </w:p>
        </w:tc>
        <w:tc>
          <w:tcPr>
            <w:tcW w:w="7051" w:type="dxa"/>
            <w:tcBorders>
              <w:top w:val="single" w:sz="4" w:space="0" w:color="auto"/>
              <w:left w:val="single" w:sz="4" w:space="0" w:color="auto"/>
              <w:bottom w:val="single" w:sz="4" w:space="0" w:color="auto"/>
              <w:right w:val="single" w:sz="4" w:space="0" w:color="auto"/>
            </w:tcBorders>
            <w:hideMark/>
          </w:tcPr>
          <w:p w:rsidR="001A4B90" w:rsidRPr="00BB6D50" w:rsidRDefault="001A4B90" w:rsidP="00440103">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 xml:space="preserve">1 hour for one worker </w:t>
            </w:r>
          </w:p>
        </w:tc>
      </w:tr>
      <w:tr w:rsidR="00AB22C4" w:rsidRPr="00AB22C4" w:rsidTr="005C733E">
        <w:tc>
          <w:tcPr>
            <w:tcW w:w="1562" w:type="dxa"/>
            <w:tcBorders>
              <w:top w:val="single" w:sz="4" w:space="0" w:color="auto"/>
              <w:left w:val="single" w:sz="4" w:space="0" w:color="auto"/>
              <w:bottom w:val="single" w:sz="4" w:space="0" w:color="auto"/>
              <w:right w:val="single" w:sz="4" w:space="0" w:color="auto"/>
            </w:tcBorders>
            <w:hideMark/>
          </w:tcPr>
          <w:p w:rsidR="001A4B90" w:rsidRPr="00BB6D50"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 xml:space="preserve">Area </w:t>
            </w:r>
          </w:p>
        </w:tc>
        <w:tc>
          <w:tcPr>
            <w:tcW w:w="7051" w:type="dxa"/>
            <w:tcBorders>
              <w:top w:val="single" w:sz="4" w:space="0" w:color="auto"/>
              <w:left w:val="single" w:sz="4" w:space="0" w:color="auto"/>
              <w:bottom w:val="single" w:sz="4" w:space="0" w:color="auto"/>
              <w:right w:val="single" w:sz="4" w:space="0" w:color="auto"/>
            </w:tcBorders>
            <w:hideMark/>
          </w:tcPr>
          <w:p w:rsidR="001A4B90" w:rsidRPr="00BB6D50" w:rsidRDefault="00440103" w:rsidP="00440103">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M</w:t>
            </w:r>
            <w:r w:rsidR="001A4B90" w:rsidRPr="00BB6D50">
              <w:rPr>
                <w:rFonts w:cs="Arial"/>
                <w:color w:val="000000" w:themeColor="text1"/>
                <w:szCs w:val="22"/>
              </w:rPr>
              <w:t>edium</w:t>
            </w:r>
          </w:p>
        </w:tc>
      </w:tr>
      <w:tr w:rsidR="00AB22C4" w:rsidRPr="00AB22C4" w:rsidTr="005C733E">
        <w:tc>
          <w:tcPr>
            <w:tcW w:w="1562" w:type="dxa"/>
            <w:tcBorders>
              <w:top w:val="single" w:sz="4" w:space="0" w:color="auto"/>
              <w:left w:val="single" w:sz="4" w:space="0" w:color="auto"/>
              <w:bottom w:val="single" w:sz="4" w:space="0" w:color="auto"/>
              <w:right w:val="single" w:sz="4" w:space="0" w:color="auto"/>
            </w:tcBorders>
            <w:hideMark/>
          </w:tcPr>
          <w:p w:rsidR="001A4B90" w:rsidRPr="00BB6D50"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 xml:space="preserve">Distribution  </w:t>
            </w:r>
          </w:p>
        </w:tc>
        <w:tc>
          <w:tcPr>
            <w:tcW w:w="7051" w:type="dxa"/>
            <w:tcBorders>
              <w:top w:val="single" w:sz="4" w:space="0" w:color="auto"/>
              <w:left w:val="single" w:sz="4" w:space="0" w:color="auto"/>
              <w:bottom w:val="single" w:sz="4" w:space="0" w:color="auto"/>
              <w:right w:val="single" w:sz="4" w:space="0" w:color="auto"/>
            </w:tcBorders>
            <w:hideMark/>
          </w:tcPr>
          <w:p w:rsidR="001A4B90" w:rsidRPr="00BB6D50"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 xml:space="preserve">minimal spread of </w:t>
            </w:r>
            <w:proofErr w:type="spellStart"/>
            <w:r w:rsidRPr="00BB6D50">
              <w:rPr>
                <w:rFonts w:cs="Arial"/>
                <w:color w:val="000000" w:themeColor="text1"/>
                <w:szCs w:val="22"/>
              </w:rPr>
              <w:t>ACD</w:t>
            </w:r>
            <w:proofErr w:type="spellEnd"/>
            <w:r w:rsidRPr="00BB6D50">
              <w:rPr>
                <w:rFonts w:cs="Arial"/>
                <w:color w:val="000000" w:themeColor="text1"/>
                <w:szCs w:val="22"/>
              </w:rPr>
              <w:t xml:space="preserve"> to adjoining areas </w:t>
            </w:r>
          </w:p>
        </w:tc>
      </w:tr>
      <w:tr w:rsidR="00AB22C4" w:rsidRPr="00AB22C4" w:rsidTr="005C733E">
        <w:tc>
          <w:tcPr>
            <w:tcW w:w="1562" w:type="dxa"/>
            <w:tcBorders>
              <w:top w:val="single" w:sz="4" w:space="0" w:color="auto"/>
              <w:left w:val="single" w:sz="4" w:space="0" w:color="auto"/>
              <w:bottom w:val="single" w:sz="4" w:space="0" w:color="auto"/>
              <w:right w:val="single" w:sz="4" w:space="0" w:color="auto"/>
            </w:tcBorders>
            <w:hideMark/>
          </w:tcPr>
          <w:p w:rsidR="001A4B90" w:rsidRPr="00BB6D50" w:rsidRDefault="001A4B90">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Exposure</w:t>
            </w:r>
          </w:p>
        </w:tc>
        <w:tc>
          <w:tcPr>
            <w:tcW w:w="7051" w:type="dxa"/>
            <w:tcBorders>
              <w:top w:val="single" w:sz="4" w:space="0" w:color="auto"/>
              <w:left w:val="single" w:sz="4" w:space="0" w:color="auto"/>
              <w:bottom w:val="single" w:sz="4" w:space="0" w:color="auto"/>
              <w:right w:val="single" w:sz="4" w:space="0" w:color="auto"/>
            </w:tcBorders>
            <w:hideMark/>
          </w:tcPr>
          <w:p w:rsidR="001A4B90" w:rsidRPr="00BB6D50" w:rsidRDefault="001A4B90" w:rsidP="0011167C">
            <w:pPr>
              <w:pBdr>
                <w:top w:val="single" w:sz="4" w:space="1" w:color="auto"/>
                <w:left w:val="single" w:sz="4" w:space="4" w:color="auto"/>
                <w:bottom w:val="single" w:sz="4" w:space="0" w:color="auto"/>
                <w:right w:val="single" w:sz="4" w:space="4" w:color="auto"/>
              </w:pBdr>
              <w:shd w:val="clear" w:color="auto" w:fill="D9D9D9"/>
              <w:spacing w:line="360" w:lineRule="auto"/>
              <w:rPr>
                <w:rFonts w:cs="Arial"/>
                <w:color w:val="000000" w:themeColor="text1"/>
                <w:szCs w:val="22"/>
              </w:rPr>
            </w:pPr>
            <w:r w:rsidRPr="00BB6D50">
              <w:rPr>
                <w:rFonts w:cs="Arial"/>
                <w:color w:val="000000" w:themeColor="text1"/>
                <w:szCs w:val="22"/>
              </w:rPr>
              <w:t>Possible release of asbestos fibres during the clean-up minimal</w:t>
            </w:r>
            <w:r w:rsidR="0011167C" w:rsidRPr="00BB6D50">
              <w:rPr>
                <w:rFonts w:cs="Arial"/>
                <w:color w:val="000000" w:themeColor="text1"/>
                <w:szCs w:val="22"/>
              </w:rPr>
              <w:t>, contamination easy to remove with wetting down and picking up bonded pieces</w:t>
            </w:r>
            <w:r w:rsidRPr="00BB6D50">
              <w:rPr>
                <w:rFonts w:cs="Arial"/>
                <w:color w:val="000000" w:themeColor="text1"/>
                <w:szCs w:val="22"/>
              </w:rPr>
              <w:t xml:space="preserve">  </w:t>
            </w:r>
          </w:p>
        </w:tc>
      </w:tr>
    </w:tbl>
    <w:p w:rsidR="001A4B90" w:rsidRPr="00AB22C4" w:rsidRDefault="001A4B90" w:rsidP="001A4B90">
      <w:pPr>
        <w:pBdr>
          <w:top w:val="single" w:sz="4" w:space="1" w:color="auto"/>
          <w:left w:val="single" w:sz="4" w:space="4" w:color="auto"/>
          <w:bottom w:val="single" w:sz="4" w:space="0" w:color="auto"/>
          <w:right w:val="single" w:sz="4" w:space="4" w:color="auto"/>
        </w:pBdr>
        <w:shd w:val="clear" w:color="auto" w:fill="D9D9D9"/>
        <w:ind w:left="709"/>
        <w:rPr>
          <w:rFonts w:cs="Arial"/>
          <w:b/>
          <w:color w:val="000000" w:themeColor="text1"/>
          <w:szCs w:val="22"/>
        </w:rPr>
      </w:pPr>
      <w:r w:rsidRPr="00AB22C4">
        <w:rPr>
          <w:rFonts w:cs="Arial"/>
          <w:b/>
          <w:color w:val="000000" w:themeColor="text1"/>
          <w:szCs w:val="22"/>
        </w:rPr>
        <w:t>Class A licensed removalist not required</w:t>
      </w:r>
      <w:r w:rsidRPr="00AB22C4">
        <w:rPr>
          <w:rFonts w:cs="Arial"/>
          <w:color w:val="000000" w:themeColor="text1"/>
          <w:szCs w:val="22"/>
        </w:rPr>
        <w:t>—the Code of Practic</w:t>
      </w:r>
      <w:r w:rsidR="00A22FB1" w:rsidRPr="00AB22C4">
        <w:rPr>
          <w:rFonts w:cs="Arial"/>
          <w:color w:val="000000" w:themeColor="text1"/>
          <w:szCs w:val="22"/>
        </w:rPr>
        <w:t>e:</w:t>
      </w:r>
      <w:r w:rsidRPr="00AB22C4">
        <w:rPr>
          <w:rFonts w:cs="Arial"/>
          <w:i/>
          <w:color w:val="000000" w:themeColor="text1"/>
          <w:szCs w:val="22"/>
        </w:rPr>
        <w:t xml:space="preserve"> How to Manage and Control Asbestos in the Workplace</w:t>
      </w:r>
      <w:r w:rsidRPr="00AB22C4">
        <w:rPr>
          <w:rFonts w:cs="Arial"/>
          <w:color w:val="000000" w:themeColor="text1"/>
          <w:szCs w:val="22"/>
        </w:rPr>
        <w:t xml:space="preserve"> applies, and any other guidance provided by your local </w:t>
      </w:r>
      <w:proofErr w:type="spellStart"/>
      <w:r w:rsidRPr="00AB22C4">
        <w:rPr>
          <w:rFonts w:cs="Arial"/>
          <w:color w:val="000000" w:themeColor="text1"/>
          <w:szCs w:val="22"/>
        </w:rPr>
        <w:t>WHS</w:t>
      </w:r>
      <w:proofErr w:type="spellEnd"/>
      <w:r w:rsidRPr="00AB22C4">
        <w:rPr>
          <w:rFonts w:cs="Arial"/>
          <w:color w:val="000000" w:themeColor="text1"/>
          <w:szCs w:val="22"/>
        </w:rPr>
        <w:t xml:space="preserve"> Regulator.</w:t>
      </w:r>
    </w:p>
    <w:p w:rsidR="001A4B90" w:rsidRPr="00AB22C4" w:rsidRDefault="001A4B90" w:rsidP="001A4B90">
      <w:pPr>
        <w:rPr>
          <w:rFonts w:cs="Arial"/>
          <w:color w:val="000000" w:themeColor="text1"/>
          <w:szCs w:val="22"/>
        </w:rPr>
      </w:pPr>
    </w:p>
    <w:p w:rsidR="001A4B90" w:rsidRPr="00AB22C4" w:rsidRDefault="001A4B90" w:rsidP="00440103">
      <w:pPr>
        <w:spacing w:after="240"/>
        <w:rPr>
          <w:rFonts w:cs="Arial"/>
          <w:b/>
          <w:color w:val="000000" w:themeColor="text1"/>
          <w:szCs w:val="22"/>
        </w:rPr>
      </w:pPr>
      <w:r w:rsidRPr="00AB22C4">
        <w:rPr>
          <w:rFonts w:cs="Arial"/>
          <w:b/>
          <w:color w:val="000000" w:themeColor="text1"/>
          <w:szCs w:val="22"/>
        </w:rPr>
        <w:t>Organising a clean-up of a ‘minor contamination’</w:t>
      </w:r>
    </w:p>
    <w:p w:rsidR="001A4B90" w:rsidRPr="00AB22C4" w:rsidRDefault="001A4B90" w:rsidP="00440103">
      <w:pPr>
        <w:spacing w:after="120"/>
        <w:rPr>
          <w:rFonts w:cs="Arial"/>
          <w:color w:val="000000" w:themeColor="text1"/>
          <w:szCs w:val="22"/>
        </w:rPr>
      </w:pPr>
      <w:r w:rsidRPr="00AB22C4">
        <w:rPr>
          <w:rFonts w:cs="Arial"/>
          <w:color w:val="000000" w:themeColor="text1"/>
          <w:szCs w:val="22"/>
        </w:rPr>
        <w:t>Refer to the Code of Practice</w:t>
      </w:r>
      <w:r w:rsidR="00440103" w:rsidRPr="00AB22C4">
        <w:rPr>
          <w:rFonts w:cs="Arial"/>
          <w:color w:val="000000" w:themeColor="text1"/>
          <w:szCs w:val="22"/>
        </w:rPr>
        <w:t xml:space="preserve">: </w:t>
      </w:r>
      <w:r w:rsidRPr="00AB22C4">
        <w:rPr>
          <w:rFonts w:cs="Arial"/>
          <w:i/>
          <w:color w:val="000000" w:themeColor="text1"/>
          <w:szCs w:val="22"/>
        </w:rPr>
        <w:t>How to Safely Remove Asbestos</w:t>
      </w:r>
      <w:r w:rsidR="00E71873" w:rsidRPr="00AB22C4">
        <w:rPr>
          <w:rFonts w:cs="Arial"/>
          <w:i/>
          <w:color w:val="000000" w:themeColor="text1"/>
          <w:szCs w:val="22"/>
        </w:rPr>
        <w:t xml:space="preserve"> </w:t>
      </w:r>
      <w:r w:rsidR="00E71873" w:rsidRPr="00AB22C4">
        <w:rPr>
          <w:rFonts w:cs="Arial"/>
          <w:color w:val="000000" w:themeColor="text1"/>
          <w:szCs w:val="22"/>
        </w:rPr>
        <w:t>(the Code)</w:t>
      </w:r>
      <w:r w:rsidRPr="00AB22C4">
        <w:rPr>
          <w:rFonts w:cs="Arial"/>
          <w:color w:val="000000" w:themeColor="text1"/>
          <w:szCs w:val="22"/>
        </w:rPr>
        <w:t>. In summary key steps are:</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42"/>
        <w:gridCol w:w="8364"/>
      </w:tblGrid>
      <w:tr w:rsidR="00AB22C4" w:rsidRPr="00AB22C4" w:rsidTr="001A4B90">
        <w:tc>
          <w:tcPr>
            <w:tcW w:w="1242"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
                <w:color w:val="000000" w:themeColor="text1"/>
                <w:szCs w:val="22"/>
              </w:rPr>
            </w:pPr>
            <w:r w:rsidRPr="00AB22C4">
              <w:rPr>
                <w:rFonts w:cs="Arial"/>
                <w:b/>
                <w:color w:val="000000" w:themeColor="text1"/>
                <w:szCs w:val="22"/>
              </w:rPr>
              <w:t>Step 1</w:t>
            </w:r>
          </w:p>
        </w:tc>
        <w:tc>
          <w:tcPr>
            <w:tcW w:w="8364" w:type="dxa"/>
            <w:tcBorders>
              <w:top w:val="single" w:sz="4" w:space="0" w:color="auto"/>
              <w:left w:val="single" w:sz="4" w:space="0" w:color="auto"/>
              <w:bottom w:val="single" w:sz="4" w:space="0" w:color="auto"/>
              <w:right w:val="single" w:sz="4" w:space="0" w:color="auto"/>
            </w:tcBorders>
            <w:hideMark/>
          </w:tcPr>
          <w:p w:rsidR="001A4B90" w:rsidRPr="00AB22C4" w:rsidRDefault="001A4B90" w:rsidP="00E71873">
            <w:pPr>
              <w:tabs>
                <w:tab w:val="left" w:pos="8118"/>
              </w:tabs>
              <w:autoSpaceDE w:val="0"/>
              <w:autoSpaceDN w:val="0"/>
              <w:adjustRightInd w:val="0"/>
              <w:ind w:right="378"/>
              <w:rPr>
                <w:rFonts w:cs="Arial"/>
                <w:color w:val="000000" w:themeColor="text1"/>
                <w:szCs w:val="22"/>
              </w:rPr>
            </w:pPr>
            <w:r w:rsidRPr="00AB22C4">
              <w:rPr>
                <w:rFonts w:cs="Arial"/>
                <w:color w:val="000000" w:themeColor="text1"/>
                <w:szCs w:val="22"/>
              </w:rPr>
              <w:t>Isolate the area and determine whether asbestos is present—you may need to assume that asbestos is present.</w:t>
            </w:r>
            <w:r w:rsidR="00E71873" w:rsidRPr="00AB22C4">
              <w:rPr>
                <w:rFonts w:cs="Arial"/>
                <w:color w:val="000000" w:themeColor="text1"/>
                <w:szCs w:val="22"/>
              </w:rPr>
              <w:t xml:space="preserve"> </w:t>
            </w:r>
            <w:r w:rsidRPr="00AB22C4">
              <w:rPr>
                <w:rFonts w:cs="Arial"/>
                <w:color w:val="000000" w:themeColor="text1"/>
                <w:szCs w:val="22"/>
              </w:rPr>
              <w:t>Check the asbestos register (if any) for the workplace.</w:t>
            </w:r>
          </w:p>
        </w:tc>
      </w:tr>
      <w:tr w:rsidR="00AB22C4" w:rsidRPr="00AB22C4" w:rsidTr="001A4B90">
        <w:tc>
          <w:tcPr>
            <w:tcW w:w="1242"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
                <w:bCs/>
                <w:color w:val="000000" w:themeColor="text1"/>
                <w:szCs w:val="22"/>
              </w:rPr>
            </w:pPr>
            <w:r w:rsidRPr="00AB22C4">
              <w:rPr>
                <w:rFonts w:cs="Arial"/>
                <w:b/>
                <w:color w:val="000000" w:themeColor="text1"/>
                <w:szCs w:val="22"/>
              </w:rPr>
              <w:t>Step 2</w:t>
            </w:r>
          </w:p>
        </w:tc>
        <w:tc>
          <w:tcPr>
            <w:tcW w:w="8364" w:type="dxa"/>
            <w:tcBorders>
              <w:top w:val="single" w:sz="4" w:space="0" w:color="auto"/>
              <w:left w:val="single" w:sz="4" w:space="0" w:color="auto"/>
              <w:bottom w:val="single" w:sz="4" w:space="0" w:color="auto"/>
              <w:right w:val="single" w:sz="4" w:space="0" w:color="auto"/>
            </w:tcBorders>
            <w:hideMark/>
          </w:tcPr>
          <w:p w:rsidR="001A4B90" w:rsidRPr="00AB22C4" w:rsidRDefault="001A4B90">
            <w:pPr>
              <w:tabs>
                <w:tab w:val="left" w:pos="8118"/>
              </w:tabs>
              <w:autoSpaceDE w:val="0"/>
              <w:autoSpaceDN w:val="0"/>
              <w:adjustRightInd w:val="0"/>
              <w:ind w:right="378"/>
              <w:rPr>
                <w:rFonts w:cs="Arial"/>
                <w:bCs/>
                <w:color w:val="000000" w:themeColor="text1"/>
                <w:szCs w:val="22"/>
              </w:rPr>
            </w:pPr>
            <w:r w:rsidRPr="00AB22C4">
              <w:rPr>
                <w:rFonts w:cs="Arial"/>
                <w:bCs/>
                <w:color w:val="000000" w:themeColor="text1"/>
                <w:szCs w:val="22"/>
              </w:rPr>
              <w:t xml:space="preserve">Determine whether the contamination is minor—you will need to do a risk assessment for this—refer to the Code and any other guidance provided by your local </w:t>
            </w:r>
            <w:proofErr w:type="spellStart"/>
            <w:r w:rsidRPr="00AB22C4">
              <w:rPr>
                <w:rFonts w:cs="Arial"/>
                <w:bCs/>
                <w:color w:val="000000" w:themeColor="text1"/>
                <w:szCs w:val="22"/>
              </w:rPr>
              <w:t>WHS</w:t>
            </w:r>
            <w:proofErr w:type="spellEnd"/>
            <w:r w:rsidRPr="00AB22C4">
              <w:rPr>
                <w:rFonts w:cs="Arial"/>
                <w:bCs/>
                <w:color w:val="000000" w:themeColor="text1"/>
                <w:szCs w:val="22"/>
              </w:rPr>
              <w:t xml:space="preserve"> regulator. </w:t>
            </w:r>
          </w:p>
          <w:p w:rsidR="001A4B90" w:rsidRPr="00AB22C4" w:rsidRDefault="001A4B90">
            <w:pPr>
              <w:tabs>
                <w:tab w:val="left" w:pos="8118"/>
              </w:tabs>
              <w:autoSpaceDE w:val="0"/>
              <w:autoSpaceDN w:val="0"/>
              <w:adjustRightInd w:val="0"/>
              <w:ind w:right="378"/>
              <w:rPr>
                <w:rFonts w:cs="Arial"/>
                <w:b/>
                <w:bCs/>
                <w:color w:val="000000" w:themeColor="text1"/>
                <w:szCs w:val="22"/>
              </w:rPr>
            </w:pPr>
            <w:r w:rsidRPr="00AB22C4">
              <w:rPr>
                <w:rFonts w:cs="Arial"/>
                <w:bCs/>
                <w:color w:val="000000" w:themeColor="text1"/>
                <w:szCs w:val="22"/>
              </w:rPr>
              <w:t>If unsure—hire a competent person to do the risk assessment or a Class A licensed asbestos removalist for the clean-up job.</w:t>
            </w:r>
          </w:p>
        </w:tc>
      </w:tr>
      <w:tr w:rsidR="00AB22C4" w:rsidRPr="00AB22C4" w:rsidTr="001A4B90">
        <w:tc>
          <w:tcPr>
            <w:tcW w:w="9606" w:type="dxa"/>
            <w:gridSpan w:val="2"/>
            <w:tcBorders>
              <w:top w:val="single" w:sz="4" w:space="0" w:color="auto"/>
              <w:left w:val="single" w:sz="4" w:space="0" w:color="auto"/>
              <w:bottom w:val="single" w:sz="4" w:space="0" w:color="auto"/>
              <w:right w:val="single" w:sz="4" w:space="0" w:color="auto"/>
            </w:tcBorders>
            <w:shd w:val="clear" w:color="auto" w:fill="FFFFCC"/>
            <w:hideMark/>
          </w:tcPr>
          <w:p w:rsidR="001A4B90" w:rsidRPr="00AB22C4" w:rsidRDefault="001A4B90" w:rsidP="00E71873">
            <w:pPr>
              <w:tabs>
                <w:tab w:val="left" w:pos="8118"/>
              </w:tabs>
              <w:autoSpaceDE w:val="0"/>
              <w:autoSpaceDN w:val="0"/>
              <w:adjustRightInd w:val="0"/>
              <w:spacing w:before="120" w:after="120"/>
              <w:rPr>
                <w:rFonts w:cs="Arial"/>
                <w:b/>
                <w:color w:val="000000" w:themeColor="text1"/>
                <w:szCs w:val="22"/>
              </w:rPr>
            </w:pPr>
            <w:r w:rsidRPr="00AB22C4">
              <w:rPr>
                <w:rFonts w:cs="Arial"/>
                <w:b/>
                <w:color w:val="000000" w:themeColor="text1"/>
                <w:szCs w:val="22"/>
              </w:rPr>
              <w:t xml:space="preserve">If the </w:t>
            </w:r>
            <w:proofErr w:type="spellStart"/>
            <w:r w:rsidRPr="00AB22C4">
              <w:rPr>
                <w:rFonts w:cs="Arial"/>
                <w:b/>
                <w:color w:val="000000" w:themeColor="text1"/>
                <w:szCs w:val="22"/>
              </w:rPr>
              <w:t>ACD</w:t>
            </w:r>
            <w:proofErr w:type="spellEnd"/>
            <w:r w:rsidRPr="00AB22C4">
              <w:rPr>
                <w:rFonts w:cs="Arial"/>
                <w:b/>
                <w:color w:val="000000" w:themeColor="text1"/>
                <w:szCs w:val="22"/>
              </w:rPr>
              <w:t xml:space="preserve"> contamination is minor:</w:t>
            </w:r>
          </w:p>
        </w:tc>
      </w:tr>
      <w:tr w:rsidR="00AB22C4" w:rsidRPr="00AB22C4" w:rsidTr="001A4B90">
        <w:tc>
          <w:tcPr>
            <w:tcW w:w="1242"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
                <w:bCs/>
                <w:color w:val="000000" w:themeColor="text1"/>
                <w:szCs w:val="22"/>
              </w:rPr>
            </w:pPr>
            <w:r w:rsidRPr="00AB22C4">
              <w:rPr>
                <w:rFonts w:cs="Arial"/>
                <w:b/>
                <w:bCs/>
                <w:color w:val="000000" w:themeColor="text1"/>
                <w:szCs w:val="22"/>
              </w:rPr>
              <w:t>Step 3</w:t>
            </w:r>
          </w:p>
        </w:tc>
        <w:tc>
          <w:tcPr>
            <w:tcW w:w="8364"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Cs/>
                <w:color w:val="000000" w:themeColor="text1"/>
                <w:szCs w:val="22"/>
              </w:rPr>
            </w:pPr>
            <w:r w:rsidRPr="00AB22C4">
              <w:rPr>
                <w:rFonts w:cs="Arial"/>
                <w:bCs/>
                <w:color w:val="000000" w:themeColor="text1"/>
                <w:szCs w:val="22"/>
              </w:rPr>
              <w:t xml:space="preserve">Organise the clean-up by following the Code. You can also check to see whether any additional guidance is provided by your local </w:t>
            </w:r>
            <w:proofErr w:type="spellStart"/>
            <w:r w:rsidRPr="00AB22C4">
              <w:rPr>
                <w:rFonts w:cs="Arial"/>
                <w:bCs/>
                <w:color w:val="000000" w:themeColor="text1"/>
                <w:szCs w:val="22"/>
              </w:rPr>
              <w:t>WHS</w:t>
            </w:r>
            <w:proofErr w:type="spellEnd"/>
            <w:r w:rsidRPr="00AB22C4">
              <w:rPr>
                <w:rFonts w:cs="Arial"/>
                <w:bCs/>
                <w:color w:val="000000" w:themeColor="text1"/>
                <w:szCs w:val="22"/>
              </w:rPr>
              <w:t xml:space="preserve"> Regulator.  </w:t>
            </w:r>
          </w:p>
          <w:p w:rsidR="001A4B90" w:rsidRPr="00AB22C4" w:rsidRDefault="001A4B90">
            <w:pPr>
              <w:autoSpaceDE w:val="0"/>
              <w:autoSpaceDN w:val="0"/>
              <w:adjustRightInd w:val="0"/>
              <w:rPr>
                <w:rFonts w:cs="Arial"/>
                <w:bCs/>
                <w:color w:val="000000" w:themeColor="text1"/>
                <w:szCs w:val="22"/>
              </w:rPr>
            </w:pPr>
            <w:r w:rsidRPr="00AB22C4">
              <w:rPr>
                <w:rFonts w:cs="Arial"/>
                <w:bCs/>
                <w:color w:val="000000" w:themeColor="text1"/>
                <w:szCs w:val="22"/>
              </w:rPr>
              <w:t>This includes:</w:t>
            </w:r>
          </w:p>
          <w:p w:rsidR="001A4B90" w:rsidRPr="00AB22C4" w:rsidRDefault="001A4B90">
            <w:pPr>
              <w:tabs>
                <w:tab w:val="left" w:pos="8118"/>
              </w:tabs>
              <w:autoSpaceDE w:val="0"/>
              <w:autoSpaceDN w:val="0"/>
              <w:adjustRightInd w:val="0"/>
              <w:ind w:right="378"/>
              <w:rPr>
                <w:rFonts w:cs="Arial"/>
                <w:color w:val="000000" w:themeColor="text1"/>
                <w:szCs w:val="22"/>
              </w:rPr>
            </w:pPr>
            <w:r w:rsidRPr="00AB22C4">
              <w:rPr>
                <w:rFonts w:cs="Arial"/>
                <w:bCs/>
                <w:color w:val="000000" w:themeColor="text1"/>
                <w:szCs w:val="22"/>
              </w:rPr>
              <w:t>—c</w:t>
            </w:r>
            <w:r w:rsidRPr="00AB22C4">
              <w:rPr>
                <w:rFonts w:cs="Arial"/>
                <w:color w:val="000000" w:themeColor="text1"/>
                <w:szCs w:val="22"/>
              </w:rPr>
              <w:t xml:space="preserve">ollecting all cleaning items for example disposable cleaning rags, a bucket of water, 200 micron plastic sheeting, waste disposal bags, spare PPE warning signs and an asbestos vacuum cleaner (H Class </w:t>
            </w:r>
            <w:proofErr w:type="spellStart"/>
            <w:r w:rsidRPr="00AB22C4">
              <w:rPr>
                <w:rFonts w:cs="Arial"/>
                <w:color w:val="000000" w:themeColor="text1"/>
                <w:szCs w:val="22"/>
              </w:rPr>
              <w:t>HEPA</w:t>
            </w:r>
            <w:proofErr w:type="spellEnd"/>
            <w:r w:rsidRPr="00AB22C4">
              <w:rPr>
                <w:rFonts w:cs="Arial"/>
                <w:color w:val="000000" w:themeColor="text1"/>
                <w:szCs w:val="22"/>
              </w:rPr>
              <w:t xml:space="preserve"> filtered vacuum) if required</w:t>
            </w:r>
          </w:p>
          <w:p w:rsidR="001A4B90" w:rsidRPr="00AB22C4" w:rsidRDefault="001A4B90">
            <w:pPr>
              <w:tabs>
                <w:tab w:val="left" w:pos="8118"/>
              </w:tabs>
              <w:autoSpaceDE w:val="0"/>
              <w:autoSpaceDN w:val="0"/>
              <w:adjustRightInd w:val="0"/>
              <w:rPr>
                <w:rFonts w:cs="Arial"/>
                <w:color w:val="000000" w:themeColor="text1"/>
                <w:szCs w:val="22"/>
              </w:rPr>
            </w:pPr>
            <w:r w:rsidRPr="00AB22C4">
              <w:rPr>
                <w:rFonts w:cs="Arial"/>
                <w:color w:val="000000" w:themeColor="text1"/>
                <w:szCs w:val="22"/>
              </w:rPr>
              <w:t>—establishing the removal area and move all items out of the area or cover them with 200 micron plastic sheeting if they could be contaminated during the clean up</w:t>
            </w:r>
          </w:p>
          <w:p w:rsidR="001A4B90" w:rsidRPr="00AB22C4" w:rsidRDefault="001A4B90">
            <w:pPr>
              <w:tabs>
                <w:tab w:val="left" w:pos="8118"/>
              </w:tabs>
              <w:autoSpaceDE w:val="0"/>
              <w:autoSpaceDN w:val="0"/>
              <w:adjustRightInd w:val="0"/>
              <w:rPr>
                <w:rFonts w:cs="Arial"/>
                <w:color w:val="000000" w:themeColor="text1"/>
                <w:szCs w:val="22"/>
              </w:rPr>
            </w:pPr>
            <w:r w:rsidRPr="00AB22C4">
              <w:rPr>
                <w:rFonts w:cs="Arial"/>
                <w:color w:val="000000" w:themeColor="text1"/>
                <w:szCs w:val="22"/>
              </w:rPr>
              <w:t xml:space="preserve">—organising personal protective equipment (PPE) including disposable coveralls with hood and boots; use boots without laces as laced boots can be difficult to </w:t>
            </w:r>
            <w:r w:rsidRPr="00AB22C4">
              <w:rPr>
                <w:rFonts w:cs="Arial"/>
                <w:color w:val="000000" w:themeColor="text1"/>
                <w:szCs w:val="22"/>
              </w:rPr>
              <w:lastRenderedPageBreak/>
              <w:t>decontaminate, and</w:t>
            </w:r>
          </w:p>
          <w:p w:rsidR="001A4B90" w:rsidRPr="00AB22C4" w:rsidRDefault="001A4B90">
            <w:pPr>
              <w:tabs>
                <w:tab w:val="left" w:pos="8118"/>
              </w:tabs>
              <w:autoSpaceDE w:val="0"/>
              <w:autoSpaceDN w:val="0"/>
              <w:adjustRightInd w:val="0"/>
              <w:ind w:right="558"/>
              <w:rPr>
                <w:rFonts w:cs="Arial"/>
                <w:bCs/>
                <w:color w:val="000000" w:themeColor="text1"/>
                <w:szCs w:val="22"/>
              </w:rPr>
            </w:pPr>
            <w:r w:rsidRPr="00AB22C4">
              <w:rPr>
                <w:rFonts w:cs="Arial"/>
                <w:color w:val="000000" w:themeColor="text1"/>
                <w:szCs w:val="22"/>
              </w:rPr>
              <w:t xml:space="preserve">—organising respiratory protection; the respiratory protection for this task is a disposable </w:t>
            </w:r>
            <w:proofErr w:type="spellStart"/>
            <w:r w:rsidRPr="00AB22C4">
              <w:rPr>
                <w:rFonts w:cs="Arial"/>
                <w:color w:val="000000" w:themeColor="text1"/>
                <w:szCs w:val="22"/>
              </w:rPr>
              <w:t>P1</w:t>
            </w:r>
            <w:proofErr w:type="spellEnd"/>
            <w:r w:rsidRPr="00AB22C4">
              <w:rPr>
                <w:rFonts w:cs="Arial"/>
                <w:color w:val="000000" w:themeColor="text1"/>
                <w:szCs w:val="22"/>
              </w:rPr>
              <w:t xml:space="preserve"> or </w:t>
            </w:r>
            <w:proofErr w:type="spellStart"/>
            <w:r w:rsidRPr="00AB22C4">
              <w:rPr>
                <w:rFonts w:cs="Arial"/>
                <w:color w:val="000000" w:themeColor="text1"/>
                <w:szCs w:val="22"/>
              </w:rPr>
              <w:t>P2</w:t>
            </w:r>
            <w:proofErr w:type="spellEnd"/>
            <w:r w:rsidRPr="00AB22C4">
              <w:rPr>
                <w:rFonts w:cs="Arial"/>
                <w:color w:val="000000" w:themeColor="text1"/>
                <w:szCs w:val="22"/>
              </w:rPr>
              <w:t xml:space="preserve"> respirator provided that a proper fit can be assured.</w:t>
            </w:r>
          </w:p>
        </w:tc>
      </w:tr>
      <w:tr w:rsidR="00AB22C4" w:rsidRPr="00AB22C4" w:rsidTr="001A4B90">
        <w:trPr>
          <w:trHeight w:val="408"/>
        </w:trPr>
        <w:tc>
          <w:tcPr>
            <w:tcW w:w="1242"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
                <w:bCs/>
                <w:color w:val="000000" w:themeColor="text1"/>
                <w:szCs w:val="22"/>
              </w:rPr>
            </w:pPr>
            <w:r w:rsidRPr="00AB22C4">
              <w:rPr>
                <w:rFonts w:cs="Arial"/>
                <w:b/>
                <w:bCs/>
                <w:color w:val="000000" w:themeColor="text1"/>
                <w:szCs w:val="22"/>
              </w:rPr>
              <w:lastRenderedPageBreak/>
              <w:t>Step 4</w:t>
            </w:r>
          </w:p>
        </w:tc>
        <w:tc>
          <w:tcPr>
            <w:tcW w:w="8364" w:type="dxa"/>
            <w:tcBorders>
              <w:top w:val="single" w:sz="4" w:space="0" w:color="auto"/>
              <w:left w:val="single" w:sz="4" w:space="0" w:color="auto"/>
              <w:bottom w:val="single" w:sz="4" w:space="0" w:color="auto"/>
              <w:right w:val="single" w:sz="4" w:space="0" w:color="auto"/>
            </w:tcBorders>
            <w:hideMark/>
          </w:tcPr>
          <w:p w:rsidR="001A4B90" w:rsidRPr="00AB22C4" w:rsidRDefault="001A4B90">
            <w:pPr>
              <w:tabs>
                <w:tab w:val="left" w:pos="8118"/>
              </w:tabs>
              <w:autoSpaceDE w:val="0"/>
              <w:autoSpaceDN w:val="0"/>
              <w:adjustRightInd w:val="0"/>
              <w:rPr>
                <w:rFonts w:cs="Arial"/>
                <w:color w:val="000000" w:themeColor="text1"/>
                <w:szCs w:val="22"/>
              </w:rPr>
            </w:pPr>
            <w:r w:rsidRPr="00AB22C4">
              <w:rPr>
                <w:rFonts w:cs="Arial"/>
                <w:color w:val="000000" w:themeColor="text1"/>
                <w:szCs w:val="22"/>
              </w:rPr>
              <w:t>Clean-up the minor contamination:</w:t>
            </w:r>
          </w:p>
          <w:p w:rsidR="001A4B90" w:rsidRPr="00AB22C4" w:rsidRDefault="001A4B90">
            <w:pPr>
              <w:tabs>
                <w:tab w:val="left" w:pos="8118"/>
              </w:tabs>
              <w:autoSpaceDE w:val="0"/>
              <w:autoSpaceDN w:val="0"/>
              <w:adjustRightInd w:val="0"/>
              <w:rPr>
                <w:rFonts w:cs="Arial"/>
                <w:color w:val="000000" w:themeColor="text1"/>
                <w:szCs w:val="22"/>
              </w:rPr>
            </w:pPr>
            <w:r w:rsidRPr="00AB22C4">
              <w:rPr>
                <w:rFonts w:cs="Arial"/>
                <w:color w:val="000000" w:themeColor="text1"/>
                <w:szCs w:val="22"/>
              </w:rPr>
              <w:t xml:space="preserve">—pick up any asbestos debris; use an industrial vacuum cleaner fitted with a H Class </w:t>
            </w:r>
            <w:proofErr w:type="spellStart"/>
            <w:r w:rsidRPr="00AB22C4">
              <w:rPr>
                <w:rFonts w:cs="Arial"/>
                <w:color w:val="000000" w:themeColor="text1"/>
                <w:szCs w:val="22"/>
              </w:rPr>
              <w:t>HEPA</w:t>
            </w:r>
            <w:proofErr w:type="spellEnd"/>
            <w:r w:rsidRPr="00AB22C4">
              <w:rPr>
                <w:rFonts w:cs="Arial"/>
                <w:color w:val="000000" w:themeColor="text1"/>
                <w:szCs w:val="22"/>
              </w:rPr>
              <w:t xml:space="preserve"> filter to collect the asbestos-contaminated dust and use damp cloths to wet wipe surfaces</w:t>
            </w:r>
          </w:p>
          <w:p w:rsidR="001A4B90" w:rsidRPr="00AB22C4" w:rsidRDefault="001A4B90">
            <w:pPr>
              <w:tabs>
                <w:tab w:val="left" w:pos="8118"/>
              </w:tabs>
              <w:autoSpaceDE w:val="0"/>
              <w:autoSpaceDN w:val="0"/>
              <w:adjustRightInd w:val="0"/>
              <w:ind w:right="378"/>
              <w:rPr>
                <w:rFonts w:cs="Arial"/>
                <w:color w:val="000000" w:themeColor="text1"/>
                <w:szCs w:val="22"/>
              </w:rPr>
            </w:pPr>
            <w:r w:rsidRPr="00AB22C4">
              <w:rPr>
                <w:rFonts w:cs="Arial"/>
                <w:color w:val="000000" w:themeColor="text1"/>
                <w:szCs w:val="22"/>
              </w:rPr>
              <w:t>—place the waste into a 200 micron plastic waste bag or suitable alternate waste container dedicated for asbestos waste that is clearly labelled with an appropriate warning sign indicating asbestos waste, and</w:t>
            </w:r>
          </w:p>
          <w:p w:rsidR="001A4B90" w:rsidRPr="00AB22C4" w:rsidRDefault="001A4B90">
            <w:pPr>
              <w:tabs>
                <w:tab w:val="left" w:pos="8118"/>
              </w:tabs>
              <w:autoSpaceDE w:val="0"/>
              <w:autoSpaceDN w:val="0"/>
              <w:adjustRightInd w:val="0"/>
              <w:rPr>
                <w:rFonts w:cs="Arial"/>
                <w:color w:val="000000" w:themeColor="text1"/>
                <w:szCs w:val="22"/>
              </w:rPr>
            </w:pPr>
            <w:r w:rsidRPr="00AB22C4">
              <w:rPr>
                <w:rFonts w:cs="Arial"/>
                <w:color w:val="000000" w:themeColor="text1"/>
                <w:szCs w:val="22"/>
              </w:rPr>
              <w:t>—after all the debris and contaminated dust, used rags and waste have been placed in waste containers and all tools have been cleaned, begin the personal decontamination process.</w:t>
            </w:r>
          </w:p>
        </w:tc>
      </w:tr>
      <w:tr w:rsidR="00AB22C4" w:rsidRPr="00AB22C4" w:rsidTr="001A4B90">
        <w:tc>
          <w:tcPr>
            <w:tcW w:w="1242"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
                <w:bCs/>
                <w:color w:val="000000" w:themeColor="text1"/>
                <w:szCs w:val="22"/>
              </w:rPr>
            </w:pPr>
            <w:r w:rsidRPr="00AB22C4">
              <w:rPr>
                <w:rFonts w:cs="Arial"/>
                <w:b/>
                <w:bCs/>
                <w:color w:val="000000" w:themeColor="text1"/>
                <w:szCs w:val="22"/>
              </w:rPr>
              <w:t>Step 5</w:t>
            </w:r>
          </w:p>
        </w:tc>
        <w:tc>
          <w:tcPr>
            <w:tcW w:w="8364"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color w:val="000000" w:themeColor="text1"/>
                <w:szCs w:val="22"/>
              </w:rPr>
            </w:pPr>
            <w:r w:rsidRPr="00AB22C4">
              <w:rPr>
                <w:rFonts w:cs="Arial"/>
                <w:color w:val="000000" w:themeColor="text1"/>
                <w:szCs w:val="22"/>
              </w:rPr>
              <w:t>Carry out personal decontamination in a designated area.  The method of personal decontamination may vary. For example:</w:t>
            </w:r>
          </w:p>
          <w:p w:rsidR="001A4B90" w:rsidRPr="00AB22C4" w:rsidRDefault="001A4B90">
            <w:pPr>
              <w:autoSpaceDE w:val="0"/>
              <w:autoSpaceDN w:val="0"/>
              <w:adjustRightInd w:val="0"/>
              <w:rPr>
                <w:rFonts w:cs="Arial"/>
                <w:color w:val="000000" w:themeColor="text1"/>
                <w:szCs w:val="22"/>
              </w:rPr>
            </w:pPr>
            <w:r w:rsidRPr="00AB22C4">
              <w:rPr>
                <w:rFonts w:cs="Arial"/>
                <w:color w:val="000000" w:themeColor="text1"/>
                <w:szCs w:val="22"/>
              </w:rPr>
              <w:t xml:space="preserve">—clean the disposable coveralls and </w:t>
            </w:r>
            <w:proofErr w:type="spellStart"/>
            <w:r w:rsidRPr="00AB22C4">
              <w:rPr>
                <w:rFonts w:cs="Arial"/>
                <w:color w:val="000000" w:themeColor="text1"/>
                <w:szCs w:val="22"/>
              </w:rPr>
              <w:t>P1</w:t>
            </w:r>
            <w:proofErr w:type="spellEnd"/>
            <w:r w:rsidRPr="00AB22C4">
              <w:rPr>
                <w:rFonts w:cs="Arial"/>
                <w:color w:val="000000" w:themeColor="text1"/>
                <w:szCs w:val="22"/>
              </w:rPr>
              <w:t xml:space="preserve"> respirator while still being worn; coveralls can be cleaned using a H Class </w:t>
            </w:r>
            <w:proofErr w:type="spellStart"/>
            <w:r w:rsidRPr="00AB22C4">
              <w:rPr>
                <w:rFonts w:cs="Arial"/>
                <w:color w:val="000000" w:themeColor="text1"/>
                <w:szCs w:val="22"/>
              </w:rPr>
              <w:t>HEPA</w:t>
            </w:r>
            <w:proofErr w:type="spellEnd"/>
            <w:r w:rsidRPr="00AB22C4">
              <w:rPr>
                <w:rFonts w:cs="Arial"/>
                <w:color w:val="000000" w:themeColor="text1"/>
                <w:szCs w:val="22"/>
              </w:rPr>
              <w:t xml:space="preserve"> vacuum, damp rag or fine water spray and the respirator can be cleaned with a wet rag or cloth</w:t>
            </w:r>
          </w:p>
          <w:p w:rsidR="001A4B90" w:rsidRPr="00AB22C4" w:rsidRDefault="001A4B90">
            <w:pPr>
              <w:autoSpaceDE w:val="0"/>
              <w:autoSpaceDN w:val="0"/>
              <w:adjustRightInd w:val="0"/>
              <w:rPr>
                <w:rFonts w:cs="Arial"/>
                <w:color w:val="000000" w:themeColor="text1"/>
                <w:szCs w:val="22"/>
              </w:rPr>
            </w:pPr>
            <w:r w:rsidRPr="00AB22C4">
              <w:rPr>
                <w:rFonts w:cs="Arial"/>
                <w:color w:val="000000" w:themeColor="text1"/>
                <w:szCs w:val="22"/>
              </w:rPr>
              <w:t>—while the respirator is still being worn, remove coveralls turning them inside-out to entrap any remaining contamination and then place them into an asbestos waste bag.</w:t>
            </w:r>
          </w:p>
          <w:p w:rsidR="001A4B90" w:rsidRPr="00AB22C4" w:rsidRDefault="001A4B90">
            <w:pPr>
              <w:autoSpaceDE w:val="0"/>
              <w:autoSpaceDN w:val="0"/>
              <w:adjustRightInd w:val="0"/>
              <w:rPr>
                <w:rFonts w:cs="Arial"/>
                <w:color w:val="000000" w:themeColor="text1"/>
                <w:szCs w:val="22"/>
              </w:rPr>
            </w:pPr>
            <w:r w:rsidRPr="00AB22C4">
              <w:rPr>
                <w:rFonts w:cs="Arial"/>
                <w:color w:val="000000" w:themeColor="text1"/>
                <w:szCs w:val="22"/>
              </w:rPr>
              <w:t xml:space="preserve">Remove the respirator </w:t>
            </w:r>
            <w:r w:rsidR="00BB6D50">
              <w:rPr>
                <w:rFonts w:cs="Arial"/>
                <w:color w:val="000000" w:themeColor="text1"/>
                <w:szCs w:val="22"/>
              </w:rPr>
              <w:t xml:space="preserve">and </w:t>
            </w:r>
            <w:r w:rsidRPr="00AB22C4">
              <w:rPr>
                <w:rFonts w:cs="Arial"/>
                <w:color w:val="000000" w:themeColor="text1"/>
                <w:szCs w:val="22"/>
              </w:rPr>
              <w:t>place it into an asbestos waste bag or waste container dedicated for asbestos waste.</w:t>
            </w:r>
          </w:p>
        </w:tc>
      </w:tr>
      <w:tr w:rsidR="00AB22C4" w:rsidRPr="00AB22C4" w:rsidTr="001A4B90">
        <w:tc>
          <w:tcPr>
            <w:tcW w:w="1242"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
                <w:bCs/>
                <w:color w:val="000000" w:themeColor="text1"/>
                <w:szCs w:val="22"/>
              </w:rPr>
            </w:pPr>
            <w:r w:rsidRPr="00AB22C4">
              <w:rPr>
                <w:rFonts w:cs="Arial"/>
                <w:b/>
                <w:bCs/>
                <w:color w:val="000000" w:themeColor="text1"/>
                <w:szCs w:val="22"/>
              </w:rPr>
              <w:t>Step 6</w:t>
            </w:r>
          </w:p>
        </w:tc>
        <w:tc>
          <w:tcPr>
            <w:tcW w:w="8364"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color w:val="000000" w:themeColor="text1"/>
                <w:szCs w:val="22"/>
              </w:rPr>
            </w:pPr>
            <w:r w:rsidRPr="00AB22C4">
              <w:rPr>
                <w:rFonts w:cs="Arial"/>
                <w:color w:val="000000" w:themeColor="text1"/>
                <w:szCs w:val="22"/>
              </w:rPr>
              <w:t>Visually inspect the area to ensure that all the dust and debris is removed.</w:t>
            </w:r>
          </w:p>
        </w:tc>
      </w:tr>
      <w:tr w:rsidR="001A4B90" w:rsidRPr="00AB22C4" w:rsidTr="001A4B90">
        <w:tc>
          <w:tcPr>
            <w:tcW w:w="1242"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
                <w:bCs/>
                <w:color w:val="000000" w:themeColor="text1"/>
                <w:szCs w:val="22"/>
              </w:rPr>
            </w:pPr>
            <w:r w:rsidRPr="00AB22C4">
              <w:rPr>
                <w:rFonts w:cs="Arial"/>
                <w:b/>
                <w:bCs/>
                <w:color w:val="000000" w:themeColor="text1"/>
                <w:szCs w:val="22"/>
              </w:rPr>
              <w:t>Step 7</w:t>
            </w:r>
          </w:p>
        </w:tc>
        <w:tc>
          <w:tcPr>
            <w:tcW w:w="8364" w:type="dxa"/>
            <w:tcBorders>
              <w:top w:val="single" w:sz="4" w:space="0" w:color="auto"/>
              <w:left w:val="single" w:sz="4" w:space="0" w:color="auto"/>
              <w:bottom w:val="single" w:sz="4" w:space="0" w:color="auto"/>
              <w:right w:val="single" w:sz="4" w:space="0" w:color="auto"/>
            </w:tcBorders>
            <w:hideMark/>
          </w:tcPr>
          <w:p w:rsidR="001A4B90" w:rsidRPr="00AB22C4" w:rsidRDefault="001A4B90">
            <w:pPr>
              <w:autoSpaceDE w:val="0"/>
              <w:autoSpaceDN w:val="0"/>
              <w:adjustRightInd w:val="0"/>
              <w:rPr>
                <w:rFonts w:cs="Arial"/>
                <w:bCs/>
                <w:color w:val="000000" w:themeColor="text1"/>
                <w:szCs w:val="22"/>
              </w:rPr>
            </w:pPr>
            <w:r w:rsidRPr="00AB22C4">
              <w:rPr>
                <w:rFonts w:cs="Arial"/>
                <w:bCs/>
                <w:color w:val="000000" w:themeColor="text1"/>
                <w:szCs w:val="22"/>
              </w:rPr>
              <w:t>Dispose of the waste lawfully:</w:t>
            </w:r>
          </w:p>
          <w:p w:rsidR="001A4B90" w:rsidRPr="00AB22C4" w:rsidRDefault="001A4B90">
            <w:pPr>
              <w:autoSpaceDE w:val="0"/>
              <w:autoSpaceDN w:val="0"/>
              <w:adjustRightInd w:val="0"/>
              <w:rPr>
                <w:rFonts w:cs="Arial"/>
                <w:color w:val="000000" w:themeColor="text1"/>
                <w:szCs w:val="22"/>
              </w:rPr>
            </w:pPr>
            <w:r w:rsidRPr="00AB22C4">
              <w:rPr>
                <w:rFonts w:cs="Arial"/>
                <w:color w:val="000000" w:themeColor="text1"/>
                <w:szCs w:val="22"/>
              </w:rPr>
              <w:t>—ensure all waste bags are goose-necked, the exterior cleaned then double bagged and all waste containers are sealed and labelled</w:t>
            </w:r>
          </w:p>
          <w:p w:rsidR="001A4B90" w:rsidRPr="00AB22C4" w:rsidRDefault="001A4B90">
            <w:pPr>
              <w:autoSpaceDE w:val="0"/>
              <w:autoSpaceDN w:val="0"/>
              <w:adjustRightInd w:val="0"/>
              <w:rPr>
                <w:rFonts w:cs="Arial"/>
                <w:color w:val="000000" w:themeColor="text1"/>
                <w:szCs w:val="22"/>
              </w:rPr>
            </w:pPr>
            <w:r w:rsidRPr="00AB22C4">
              <w:rPr>
                <w:rFonts w:cs="Arial"/>
                <w:color w:val="000000" w:themeColor="text1"/>
                <w:szCs w:val="22"/>
              </w:rPr>
              <w:t>—place all waste containers in a secure storage facility or transport vehicle for disposal, and</w:t>
            </w:r>
          </w:p>
          <w:p w:rsidR="001A4B90" w:rsidRPr="00AB22C4" w:rsidRDefault="001A4B90">
            <w:pPr>
              <w:autoSpaceDE w:val="0"/>
              <w:autoSpaceDN w:val="0"/>
              <w:adjustRightInd w:val="0"/>
              <w:rPr>
                <w:rFonts w:cs="Arial"/>
                <w:b/>
                <w:bCs/>
                <w:color w:val="000000" w:themeColor="text1"/>
                <w:szCs w:val="22"/>
              </w:rPr>
            </w:pPr>
            <w:r w:rsidRPr="00AB22C4">
              <w:rPr>
                <w:rFonts w:cs="Arial"/>
                <w:color w:val="000000" w:themeColor="text1"/>
                <w:szCs w:val="22"/>
              </w:rPr>
              <w:t>—transport and dispose of the waste in accordance with applicable environmental protection requirements.</w:t>
            </w:r>
          </w:p>
        </w:tc>
      </w:tr>
    </w:tbl>
    <w:p w:rsidR="001A4B90" w:rsidRDefault="001A4B90" w:rsidP="001A4B90">
      <w:pPr>
        <w:pStyle w:val="numberedpara"/>
        <w:numPr>
          <w:ilvl w:val="0"/>
          <w:numId w:val="0"/>
        </w:numPr>
        <w:tabs>
          <w:tab w:val="left" w:pos="720"/>
        </w:tabs>
        <w:spacing w:after="240"/>
        <w:ind w:left="567"/>
        <w:rPr>
          <w:rFonts w:ascii="Arial" w:hAnsi="Arial" w:cs="Arial"/>
          <w:color w:val="000000" w:themeColor="text1"/>
          <w:szCs w:val="22"/>
        </w:rPr>
      </w:pPr>
    </w:p>
    <w:p w:rsidR="00BB6D50" w:rsidRPr="00BB6D50" w:rsidRDefault="00BB6D50" w:rsidP="00BB6D50">
      <w:pPr>
        <w:pStyle w:val="numberedpara"/>
        <w:numPr>
          <w:ilvl w:val="0"/>
          <w:numId w:val="0"/>
        </w:numPr>
        <w:pBdr>
          <w:top w:val="single" w:sz="4" w:space="1" w:color="00446A"/>
          <w:left w:val="single" w:sz="4" w:space="4" w:color="00446A"/>
          <w:bottom w:val="single" w:sz="4" w:space="1" w:color="00446A"/>
          <w:right w:val="single" w:sz="4" w:space="4" w:color="00446A"/>
        </w:pBdr>
        <w:tabs>
          <w:tab w:val="left" w:pos="720"/>
        </w:tabs>
        <w:spacing w:after="240"/>
        <w:ind w:left="567"/>
        <w:rPr>
          <w:rFonts w:ascii="Arial" w:hAnsi="Arial" w:cs="Arial"/>
          <w:b/>
          <w:color w:val="000000" w:themeColor="text1"/>
          <w:sz w:val="24"/>
          <w:szCs w:val="24"/>
        </w:rPr>
      </w:pPr>
      <w:r w:rsidRPr="00BB6D50">
        <w:rPr>
          <w:rFonts w:ascii="Arial" w:hAnsi="Arial" w:cs="Arial"/>
          <w:b/>
          <w:color w:val="000000" w:themeColor="text1"/>
          <w:sz w:val="24"/>
          <w:szCs w:val="24"/>
        </w:rPr>
        <w:t>Contact Us</w:t>
      </w:r>
    </w:p>
    <w:p w:rsidR="00BB6D50" w:rsidRDefault="00BB6D50" w:rsidP="00BB6D50">
      <w:pPr>
        <w:pStyle w:val="numberedpara"/>
        <w:numPr>
          <w:ilvl w:val="0"/>
          <w:numId w:val="0"/>
        </w:numPr>
        <w:pBdr>
          <w:top w:val="single" w:sz="4" w:space="1" w:color="00446A"/>
          <w:left w:val="single" w:sz="4" w:space="4" w:color="00446A"/>
          <w:bottom w:val="single" w:sz="4" w:space="1" w:color="00446A"/>
          <w:right w:val="single" w:sz="4" w:space="4" w:color="00446A"/>
        </w:pBdr>
        <w:tabs>
          <w:tab w:val="left" w:pos="720"/>
        </w:tabs>
        <w:spacing w:after="240"/>
        <w:ind w:left="567"/>
        <w:rPr>
          <w:rFonts w:ascii="Arial" w:hAnsi="Arial" w:cs="Arial"/>
          <w:color w:val="000000" w:themeColor="text1"/>
          <w:szCs w:val="22"/>
        </w:rPr>
      </w:pPr>
      <w:r>
        <w:rPr>
          <w:rFonts w:ascii="Arial" w:hAnsi="Arial" w:cs="Arial"/>
          <w:color w:val="000000" w:themeColor="text1"/>
          <w:szCs w:val="22"/>
        </w:rPr>
        <w:t>General Enquiries: 1300 551 832</w:t>
      </w:r>
    </w:p>
    <w:p w:rsidR="00BB6D50" w:rsidRDefault="00BB6D50" w:rsidP="00BB6D50">
      <w:pPr>
        <w:pStyle w:val="numberedpara"/>
        <w:numPr>
          <w:ilvl w:val="0"/>
          <w:numId w:val="0"/>
        </w:numPr>
        <w:pBdr>
          <w:top w:val="single" w:sz="4" w:space="1" w:color="00446A"/>
          <w:left w:val="single" w:sz="4" w:space="4" w:color="00446A"/>
          <w:bottom w:val="single" w:sz="4" w:space="1" w:color="00446A"/>
          <w:right w:val="single" w:sz="4" w:space="4" w:color="00446A"/>
        </w:pBdr>
        <w:tabs>
          <w:tab w:val="left" w:pos="720"/>
        </w:tabs>
        <w:spacing w:after="240"/>
        <w:ind w:left="567"/>
        <w:rPr>
          <w:rFonts w:ascii="Arial" w:hAnsi="Arial" w:cs="Arial"/>
          <w:color w:val="000000" w:themeColor="text1"/>
          <w:szCs w:val="22"/>
        </w:rPr>
      </w:pPr>
      <w:r>
        <w:rPr>
          <w:rFonts w:ascii="Arial" w:hAnsi="Arial" w:cs="Arial"/>
          <w:color w:val="000000" w:themeColor="text1"/>
          <w:szCs w:val="22"/>
        </w:rPr>
        <w:t xml:space="preserve">Email: </w:t>
      </w:r>
      <w:hyperlink r:id="rId9" w:history="1">
        <w:r w:rsidRPr="00926C4F">
          <w:rPr>
            <w:rStyle w:val="Hyperlink"/>
            <w:rFonts w:ascii="Arial" w:hAnsi="Arial" w:cs="Arial"/>
            <w:szCs w:val="22"/>
          </w:rPr>
          <w:t>info@swa.gov.au</w:t>
        </w:r>
      </w:hyperlink>
    </w:p>
    <w:p w:rsidR="00BB6D50" w:rsidRDefault="00BB6D50" w:rsidP="00BB6D50">
      <w:pPr>
        <w:pStyle w:val="numberedpara"/>
        <w:numPr>
          <w:ilvl w:val="0"/>
          <w:numId w:val="0"/>
        </w:numPr>
        <w:pBdr>
          <w:top w:val="single" w:sz="4" w:space="1" w:color="00446A"/>
          <w:left w:val="single" w:sz="4" w:space="4" w:color="00446A"/>
          <w:bottom w:val="single" w:sz="4" w:space="1" w:color="00446A"/>
          <w:right w:val="single" w:sz="4" w:space="4" w:color="00446A"/>
        </w:pBdr>
        <w:tabs>
          <w:tab w:val="left" w:pos="720"/>
        </w:tabs>
        <w:spacing w:after="240"/>
        <w:ind w:left="567"/>
        <w:rPr>
          <w:rFonts w:ascii="Arial" w:hAnsi="Arial" w:cs="Arial"/>
          <w:color w:val="000000" w:themeColor="text1"/>
          <w:szCs w:val="22"/>
        </w:rPr>
      </w:pPr>
      <w:r>
        <w:rPr>
          <w:rFonts w:ascii="Arial" w:hAnsi="Arial" w:cs="Arial"/>
          <w:color w:val="000000" w:themeColor="text1"/>
          <w:szCs w:val="22"/>
        </w:rPr>
        <w:t>Postal Address: GPO Box 641 Canberra ACT 2601</w:t>
      </w:r>
    </w:p>
    <w:p w:rsidR="00BB6D50" w:rsidRPr="00AB22C4" w:rsidRDefault="00BB6D50" w:rsidP="00BB6D50">
      <w:pPr>
        <w:pStyle w:val="numberedpara"/>
        <w:numPr>
          <w:ilvl w:val="0"/>
          <w:numId w:val="0"/>
        </w:numPr>
        <w:pBdr>
          <w:top w:val="single" w:sz="4" w:space="1" w:color="00446A"/>
          <w:left w:val="single" w:sz="4" w:space="4" w:color="00446A"/>
          <w:bottom w:val="single" w:sz="4" w:space="1" w:color="00446A"/>
          <w:right w:val="single" w:sz="4" w:space="4" w:color="00446A"/>
        </w:pBdr>
        <w:tabs>
          <w:tab w:val="left" w:pos="720"/>
        </w:tabs>
        <w:spacing w:after="240"/>
        <w:ind w:left="567"/>
        <w:rPr>
          <w:rFonts w:ascii="Arial" w:hAnsi="Arial" w:cs="Arial"/>
          <w:color w:val="000000" w:themeColor="text1"/>
          <w:szCs w:val="22"/>
        </w:rPr>
      </w:pPr>
      <w:r>
        <w:rPr>
          <w:rFonts w:ascii="Arial" w:hAnsi="Arial" w:cs="Arial"/>
          <w:color w:val="000000" w:themeColor="text1"/>
          <w:szCs w:val="22"/>
        </w:rPr>
        <w:t>Media Enquiries: 0434664294</w:t>
      </w:r>
    </w:p>
    <w:sectPr w:rsidR="00BB6D50" w:rsidRPr="00AB22C4" w:rsidSect="00A6204F">
      <w:footerReference w:type="default" r:id="rId10"/>
      <w:headerReference w:type="first" r:id="rId11"/>
      <w:footerReference w:type="first" r:id="rId12"/>
      <w:pgSz w:w="11906" w:h="16838" w:code="9"/>
      <w:pgMar w:top="1418" w:right="924" w:bottom="1440" w:left="1797" w:header="709" w:footer="30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134" w:rsidRDefault="00467134">
      <w:r>
        <w:separator/>
      </w:r>
    </w:p>
  </w:endnote>
  <w:endnote w:type="continuationSeparator" w:id="0">
    <w:p w:rsidR="00467134" w:rsidRDefault="00467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yriad Pro">
    <w:altName w:val="Myriad Pro"/>
    <w:panose1 w:val="020B0503030403020204"/>
    <w:charset w:val="00"/>
    <w:family w:val="swiss"/>
    <w:notTrueType/>
    <w:pitch w:val="variable"/>
    <w:sig w:usb0="20000287" w:usb1="00000001" w:usb2="00000000" w:usb3="00000000" w:csb0="000001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134" w:rsidRDefault="00467134">
    <w:pPr>
      <w:pStyle w:val="Footer"/>
      <w:jc w:val="right"/>
    </w:pPr>
    <w:r>
      <w:fldChar w:fldCharType="begin"/>
    </w:r>
    <w:r>
      <w:instrText xml:space="preserve"> PAGE   \* MERGEFORMAT </w:instrText>
    </w:r>
    <w:r>
      <w:fldChar w:fldCharType="separate"/>
    </w:r>
    <w:r w:rsidR="00BB6D50">
      <w:rPr>
        <w:noProof/>
      </w:rPr>
      <w:t>4</w:t>
    </w:r>
    <w:r>
      <w:fldChar w:fldCharType="end"/>
    </w:r>
  </w:p>
  <w:p w:rsidR="00467134" w:rsidRDefault="0046713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134" w:rsidRPr="00DE3B9F" w:rsidRDefault="00467134" w:rsidP="00E04DFA">
    <w:pPr>
      <w:pStyle w:val="Footer"/>
      <w:rPr>
        <w:rFonts w:cs="Arial"/>
        <w:b/>
        <w:color w:val="FFFFFF"/>
        <w:sz w:val="18"/>
        <w:szCs w:val="18"/>
      </w:rPr>
    </w:pPr>
  </w:p>
  <w:p w:rsidR="00467134" w:rsidRDefault="0046713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134" w:rsidRDefault="00467134">
      <w:r>
        <w:separator/>
      </w:r>
    </w:p>
  </w:footnote>
  <w:footnote w:type="continuationSeparator" w:id="0">
    <w:p w:rsidR="00467134" w:rsidRDefault="004671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22C4" w:rsidRDefault="00AB22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9103A"/>
    <w:multiLevelType w:val="hybridMultilevel"/>
    <w:tmpl w:val="454CF3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143D237F"/>
    <w:multiLevelType w:val="hybridMultilevel"/>
    <w:tmpl w:val="D6F869A0"/>
    <w:lvl w:ilvl="0" w:tplc="0C090001">
      <w:start w:val="1"/>
      <w:numFmt w:val="bullet"/>
      <w:lvlText w:val=""/>
      <w:lvlJc w:val="left"/>
      <w:pPr>
        <w:ind w:left="72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
    <w:nsid w:val="16641DF2"/>
    <w:multiLevelType w:val="hybridMultilevel"/>
    <w:tmpl w:val="5A106B70"/>
    <w:lvl w:ilvl="0" w:tplc="3BF6DA82">
      <w:start w:val="1"/>
      <w:numFmt w:val="decimal"/>
      <w:pStyle w:val="numberedpara"/>
      <w:lvlText w:val="%1."/>
      <w:lvlJc w:val="right"/>
      <w:pPr>
        <w:tabs>
          <w:tab w:val="num" w:pos="1134"/>
        </w:tabs>
        <w:ind w:left="567" w:hanging="567"/>
      </w:pPr>
      <w:rPr>
        <w:rFonts w:ascii="Arial" w:hAnsi="Arial" w:cs="Arial" w:hint="default"/>
        <w:b w:val="0"/>
        <w:i w:val="0"/>
        <w:color w:val="auto"/>
        <w:sz w:val="22"/>
      </w:rPr>
    </w:lvl>
    <w:lvl w:ilvl="1" w:tplc="0C090003">
      <w:start w:val="1"/>
      <w:numFmt w:val="bullet"/>
      <w:lvlText w:val="o"/>
      <w:lvlJc w:val="left"/>
      <w:pPr>
        <w:tabs>
          <w:tab w:val="num" w:pos="1440"/>
        </w:tabs>
        <w:ind w:left="1440" w:hanging="360"/>
      </w:pPr>
      <w:rPr>
        <w:rFonts w:ascii="Courier New" w:hAnsi="Courier New" w:cs="Courier New" w:hint="default"/>
        <w:b w:val="0"/>
        <w:i w:val="0"/>
        <w:color w:val="auto"/>
        <w:sz w:val="22"/>
      </w:r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rPr>
        <w:b w:val="0"/>
        <w:i w:val="0"/>
        <w:color w:val="auto"/>
        <w:sz w:val="22"/>
      </w:r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3">
    <w:nsid w:val="183A2F62"/>
    <w:multiLevelType w:val="multilevel"/>
    <w:tmpl w:val="4F9ED9D2"/>
    <w:numStyleLink w:val="StyleOutlinenumberedVerdana"/>
  </w:abstractNum>
  <w:abstractNum w:abstractNumId="4">
    <w:nsid w:val="18E65EF7"/>
    <w:multiLevelType w:val="hybridMultilevel"/>
    <w:tmpl w:val="05BC7AE4"/>
    <w:lvl w:ilvl="0" w:tplc="B248038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nsid w:val="26BF1856"/>
    <w:multiLevelType w:val="hybridMultilevel"/>
    <w:tmpl w:val="BBE02BB6"/>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
    <w:nsid w:val="33F61DB3"/>
    <w:multiLevelType w:val="hybridMultilevel"/>
    <w:tmpl w:val="4212F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351242C1"/>
    <w:multiLevelType w:val="hybridMultilevel"/>
    <w:tmpl w:val="74820D2A"/>
    <w:lvl w:ilvl="0" w:tplc="B248038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36546B40"/>
    <w:multiLevelType w:val="hybridMultilevel"/>
    <w:tmpl w:val="6CAED4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37766FC1"/>
    <w:multiLevelType w:val="hybridMultilevel"/>
    <w:tmpl w:val="35E86636"/>
    <w:lvl w:ilvl="0" w:tplc="B248038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nsid w:val="4D027B39"/>
    <w:multiLevelType w:val="hybridMultilevel"/>
    <w:tmpl w:val="1F64C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E206F9A"/>
    <w:multiLevelType w:val="hybridMultilevel"/>
    <w:tmpl w:val="73DE6B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4F065030"/>
    <w:multiLevelType w:val="hybridMultilevel"/>
    <w:tmpl w:val="441C6E40"/>
    <w:lvl w:ilvl="0" w:tplc="1B3ADDD8">
      <w:start w:val="1"/>
      <w:numFmt w:val="decimal"/>
      <w:lvlText w:val="%1."/>
      <w:lvlJc w:val="left"/>
      <w:pPr>
        <w:ind w:left="720" w:hanging="360"/>
      </w:pPr>
      <w:rPr>
        <w:b/>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4">
    <w:nsid w:val="53A3584E"/>
    <w:multiLevelType w:val="hybridMultilevel"/>
    <w:tmpl w:val="C270FC4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nsid w:val="5B910C81"/>
    <w:multiLevelType w:val="hybridMultilevel"/>
    <w:tmpl w:val="D9C28C62"/>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6">
    <w:nsid w:val="614858C1"/>
    <w:multiLevelType w:val="hybridMultilevel"/>
    <w:tmpl w:val="1C96FA08"/>
    <w:lvl w:ilvl="0" w:tplc="2728AB86">
      <w:start w:val="1"/>
      <w:numFmt w:val="bullet"/>
      <w:lvlText w:val=""/>
      <w:lvlJc w:val="left"/>
      <w:pPr>
        <w:ind w:left="720" w:hanging="360"/>
      </w:pPr>
      <w:rPr>
        <w:rFonts w:ascii="Symbol" w:hAnsi="Symbol" w:hint="default"/>
      </w:rPr>
    </w:lvl>
    <w:lvl w:ilvl="1" w:tplc="C1429A3A">
      <w:numFmt w:val="bullet"/>
      <w:lvlText w:val="•"/>
      <w:lvlJc w:val="left"/>
      <w:pPr>
        <w:ind w:left="1440" w:hanging="360"/>
      </w:pPr>
      <w:rPr>
        <w:rFonts w:ascii="Myriad Pro" w:eastAsia="Times New Roman" w:hAnsi="Myriad Pro" w:cs="Myriad Pro"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7EB6CA5"/>
    <w:multiLevelType w:val="hybridMultilevel"/>
    <w:tmpl w:val="68CE43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6D785AB7"/>
    <w:multiLevelType w:val="hybridMultilevel"/>
    <w:tmpl w:val="AC1ADB08"/>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9">
    <w:nsid w:val="7A2240C8"/>
    <w:multiLevelType w:val="hybridMultilevel"/>
    <w:tmpl w:val="D84A1D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7AF01895"/>
    <w:multiLevelType w:val="hybridMultilevel"/>
    <w:tmpl w:val="797877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7CD538A4"/>
    <w:multiLevelType w:val="multilevel"/>
    <w:tmpl w:val="40A8E7D2"/>
    <w:lvl w:ilvl="0">
      <w:start w:val="1"/>
      <w:numFmt w:val="bullet"/>
      <w:lvlText w:val=""/>
      <w:lvlJc w:val="left"/>
      <w:pPr>
        <w:tabs>
          <w:tab w:val="num" w:pos="927"/>
        </w:tabs>
        <w:ind w:left="720" w:hanging="360"/>
      </w:pPr>
      <w:rPr>
        <w:rFonts w:ascii="Symbol" w:hAnsi="Symbol" w:hint="default"/>
        <w:color w:val="auto"/>
        <w:spacing w:val="0"/>
        <w:position w:val="0"/>
        <w:sz w:val="22"/>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22">
    <w:nsid w:val="7DDB15EF"/>
    <w:multiLevelType w:val="hybridMultilevel"/>
    <w:tmpl w:val="4948B1AC"/>
    <w:lvl w:ilvl="0" w:tplc="2728AB8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EAB3ACB"/>
    <w:multiLevelType w:val="hybridMultilevel"/>
    <w:tmpl w:val="F17EF2F6"/>
    <w:lvl w:ilvl="0" w:tplc="0C09000F">
      <w:start w:val="1"/>
      <w:numFmt w:val="decimal"/>
      <w:lvlText w:val="%1."/>
      <w:lvlJc w:val="left"/>
      <w:pPr>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F45491F"/>
    <w:multiLevelType w:val="hybridMultilevel"/>
    <w:tmpl w:val="D87491A2"/>
    <w:lvl w:ilvl="0" w:tplc="B248038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3"/>
    <w:lvlOverride w:ilvl="0">
      <w:lvl w:ilvl="0">
        <w:start w:val="1"/>
        <w:numFmt w:val="decimal"/>
        <w:lvlText w:val="%1."/>
        <w:lvlJc w:val="left"/>
        <w:pPr>
          <w:tabs>
            <w:tab w:val="num" w:pos="567"/>
          </w:tabs>
          <w:ind w:left="360" w:hanging="360"/>
        </w:pPr>
        <w:rPr>
          <w:rFonts w:ascii="Arial" w:hAnsi="Arial"/>
          <w:color w:val="auto"/>
          <w:spacing w:val="0"/>
          <w:position w:val="0"/>
          <w:sz w:val="22"/>
        </w:rPr>
      </w:lvl>
    </w:lvlOverride>
    <w:lvlOverride w:ilvl="1">
      <w:lvl w:ilvl="1">
        <w:start w:val="1"/>
        <w:numFmt w:val="lowerLetter"/>
        <w:lvlText w:val="%2)"/>
        <w:lvlJc w:val="left"/>
        <w:pPr>
          <w:tabs>
            <w:tab w:val="num" w:pos="720"/>
          </w:tabs>
          <w:ind w:left="720" w:hanging="360"/>
        </w:pPr>
        <w:rPr>
          <w:rFonts w:hint="default"/>
        </w:rPr>
      </w:lvl>
    </w:lvlOverride>
    <w:lvlOverride w:ilvl="2">
      <w:lvl w:ilvl="2">
        <w:start w:val="1"/>
        <w:numFmt w:val="lowerRoman"/>
        <w:lvlText w:val="%3)"/>
        <w:lvlJc w:val="left"/>
        <w:pPr>
          <w:tabs>
            <w:tab w:val="num" w:pos="108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2">
    <w:abstractNumId w:val="10"/>
  </w:num>
  <w:num w:numId="3">
    <w:abstractNumId w:val="21"/>
  </w:num>
  <w:num w:numId="4">
    <w:abstractNumId w:val="20"/>
  </w:num>
  <w:num w:numId="5">
    <w:abstractNumId w:val="11"/>
  </w:num>
  <w:num w:numId="6">
    <w:abstractNumId w:val="0"/>
  </w:num>
  <w:num w:numId="7">
    <w:abstractNumId w:val="4"/>
  </w:num>
  <w:num w:numId="8">
    <w:abstractNumId w:val="24"/>
  </w:num>
  <w:num w:numId="9">
    <w:abstractNumId w:val="7"/>
  </w:num>
  <w:num w:numId="10">
    <w:abstractNumId w:val="9"/>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5"/>
  </w:num>
  <w:num w:numId="14">
    <w:abstractNumId w:val="12"/>
  </w:num>
  <w:num w:numId="15">
    <w:abstractNumId w:val="6"/>
  </w:num>
  <w:num w:numId="1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17"/>
  </w:num>
  <w:num w:numId="21">
    <w:abstractNumId w:val="8"/>
  </w:num>
  <w:num w:numId="22">
    <w:abstractNumId w:val="19"/>
  </w:num>
  <w:num w:numId="23">
    <w:abstractNumId w:val="15"/>
  </w:num>
  <w:num w:numId="24">
    <w:abstractNumId w:val="14"/>
  </w:num>
  <w:num w:numId="25">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4DFA"/>
    <w:rsid w:val="00000E1B"/>
    <w:rsid w:val="00001490"/>
    <w:rsid w:val="00002513"/>
    <w:rsid w:val="00002AEA"/>
    <w:rsid w:val="00004A50"/>
    <w:rsid w:val="00007F28"/>
    <w:rsid w:val="00010B10"/>
    <w:rsid w:val="00020201"/>
    <w:rsid w:val="00026312"/>
    <w:rsid w:val="00026A00"/>
    <w:rsid w:val="00026B7A"/>
    <w:rsid w:val="00033C2D"/>
    <w:rsid w:val="000344F5"/>
    <w:rsid w:val="00037B8F"/>
    <w:rsid w:val="00041759"/>
    <w:rsid w:val="00045E43"/>
    <w:rsid w:val="00060590"/>
    <w:rsid w:val="00060D40"/>
    <w:rsid w:val="000632A7"/>
    <w:rsid w:val="000669AB"/>
    <w:rsid w:val="00067711"/>
    <w:rsid w:val="000705A8"/>
    <w:rsid w:val="00071FB1"/>
    <w:rsid w:val="0008471A"/>
    <w:rsid w:val="000900B1"/>
    <w:rsid w:val="000948B4"/>
    <w:rsid w:val="000958CE"/>
    <w:rsid w:val="00095FA5"/>
    <w:rsid w:val="0009765F"/>
    <w:rsid w:val="000A037B"/>
    <w:rsid w:val="000B4F39"/>
    <w:rsid w:val="000B5D28"/>
    <w:rsid w:val="000C17FC"/>
    <w:rsid w:val="000C6586"/>
    <w:rsid w:val="000D3A5C"/>
    <w:rsid w:val="000D4127"/>
    <w:rsid w:val="000D6F02"/>
    <w:rsid w:val="000E015F"/>
    <w:rsid w:val="000E57F2"/>
    <w:rsid w:val="000E723A"/>
    <w:rsid w:val="000E7269"/>
    <w:rsid w:val="000E77A1"/>
    <w:rsid w:val="000F1422"/>
    <w:rsid w:val="000F21C8"/>
    <w:rsid w:val="000F26DA"/>
    <w:rsid w:val="000F2F32"/>
    <w:rsid w:val="000F52B9"/>
    <w:rsid w:val="000F6624"/>
    <w:rsid w:val="00100802"/>
    <w:rsid w:val="001045CC"/>
    <w:rsid w:val="0010702A"/>
    <w:rsid w:val="0011167C"/>
    <w:rsid w:val="00112FD5"/>
    <w:rsid w:val="00113295"/>
    <w:rsid w:val="001134A7"/>
    <w:rsid w:val="001148CC"/>
    <w:rsid w:val="00114FAE"/>
    <w:rsid w:val="00117230"/>
    <w:rsid w:val="00121FD3"/>
    <w:rsid w:val="001234DE"/>
    <w:rsid w:val="00125A58"/>
    <w:rsid w:val="00126663"/>
    <w:rsid w:val="00131DFB"/>
    <w:rsid w:val="001338E0"/>
    <w:rsid w:val="00133C64"/>
    <w:rsid w:val="001347AE"/>
    <w:rsid w:val="00137E98"/>
    <w:rsid w:val="0014272F"/>
    <w:rsid w:val="00152552"/>
    <w:rsid w:val="001543FD"/>
    <w:rsid w:val="001645A9"/>
    <w:rsid w:val="00166670"/>
    <w:rsid w:val="00173526"/>
    <w:rsid w:val="00174FC3"/>
    <w:rsid w:val="00180CB2"/>
    <w:rsid w:val="00183E2C"/>
    <w:rsid w:val="00184698"/>
    <w:rsid w:val="001847E5"/>
    <w:rsid w:val="00194DD3"/>
    <w:rsid w:val="00196132"/>
    <w:rsid w:val="001A044C"/>
    <w:rsid w:val="001A4B90"/>
    <w:rsid w:val="001A4FD3"/>
    <w:rsid w:val="001A554C"/>
    <w:rsid w:val="001A5B33"/>
    <w:rsid w:val="001A5ECA"/>
    <w:rsid w:val="001B0761"/>
    <w:rsid w:val="001B3E95"/>
    <w:rsid w:val="001B60BB"/>
    <w:rsid w:val="001B6774"/>
    <w:rsid w:val="001C236B"/>
    <w:rsid w:val="001C296E"/>
    <w:rsid w:val="001C4749"/>
    <w:rsid w:val="001C6252"/>
    <w:rsid w:val="001C7F3C"/>
    <w:rsid w:val="001D2F83"/>
    <w:rsid w:val="001D6C3C"/>
    <w:rsid w:val="001D6DA4"/>
    <w:rsid w:val="001E0638"/>
    <w:rsid w:val="001E24E1"/>
    <w:rsid w:val="001E30A1"/>
    <w:rsid w:val="001F3AAD"/>
    <w:rsid w:val="001F4293"/>
    <w:rsid w:val="001F58A5"/>
    <w:rsid w:val="001F648A"/>
    <w:rsid w:val="001F7EB1"/>
    <w:rsid w:val="0020046F"/>
    <w:rsid w:val="00200CC8"/>
    <w:rsid w:val="00202C87"/>
    <w:rsid w:val="00207041"/>
    <w:rsid w:val="002212A1"/>
    <w:rsid w:val="002238A0"/>
    <w:rsid w:val="002307F4"/>
    <w:rsid w:val="0024310A"/>
    <w:rsid w:val="0024480F"/>
    <w:rsid w:val="00247B97"/>
    <w:rsid w:val="002504B4"/>
    <w:rsid w:val="00250A38"/>
    <w:rsid w:val="0025284E"/>
    <w:rsid w:val="00252BD8"/>
    <w:rsid w:val="0025438E"/>
    <w:rsid w:val="00254ACB"/>
    <w:rsid w:val="00255357"/>
    <w:rsid w:val="002569FC"/>
    <w:rsid w:val="002661C5"/>
    <w:rsid w:val="00276318"/>
    <w:rsid w:val="00276F66"/>
    <w:rsid w:val="00282002"/>
    <w:rsid w:val="002824A5"/>
    <w:rsid w:val="00283211"/>
    <w:rsid w:val="002850AE"/>
    <w:rsid w:val="002871F5"/>
    <w:rsid w:val="00287203"/>
    <w:rsid w:val="0029197D"/>
    <w:rsid w:val="002965B4"/>
    <w:rsid w:val="002A48CE"/>
    <w:rsid w:val="002B16D2"/>
    <w:rsid w:val="002B29C1"/>
    <w:rsid w:val="002B4054"/>
    <w:rsid w:val="002B437A"/>
    <w:rsid w:val="002B4776"/>
    <w:rsid w:val="002B61B6"/>
    <w:rsid w:val="002C55DC"/>
    <w:rsid w:val="002D054B"/>
    <w:rsid w:val="002D2A89"/>
    <w:rsid w:val="002D3B46"/>
    <w:rsid w:val="002D5600"/>
    <w:rsid w:val="002D589D"/>
    <w:rsid w:val="002D63F4"/>
    <w:rsid w:val="002E1747"/>
    <w:rsid w:val="002E395A"/>
    <w:rsid w:val="002E6171"/>
    <w:rsid w:val="002E6FA5"/>
    <w:rsid w:val="002F2FB0"/>
    <w:rsid w:val="002F3635"/>
    <w:rsid w:val="002F5F37"/>
    <w:rsid w:val="00302733"/>
    <w:rsid w:val="00307713"/>
    <w:rsid w:val="00322BDA"/>
    <w:rsid w:val="0033268C"/>
    <w:rsid w:val="0033659A"/>
    <w:rsid w:val="00336854"/>
    <w:rsid w:val="0033734E"/>
    <w:rsid w:val="00341101"/>
    <w:rsid w:val="003535FD"/>
    <w:rsid w:val="00353A6A"/>
    <w:rsid w:val="00353F04"/>
    <w:rsid w:val="003540CE"/>
    <w:rsid w:val="00354DC2"/>
    <w:rsid w:val="00360248"/>
    <w:rsid w:val="00361F68"/>
    <w:rsid w:val="00362FAB"/>
    <w:rsid w:val="003636EB"/>
    <w:rsid w:val="0037020F"/>
    <w:rsid w:val="00371C89"/>
    <w:rsid w:val="00374680"/>
    <w:rsid w:val="00381EFE"/>
    <w:rsid w:val="00385215"/>
    <w:rsid w:val="003877F1"/>
    <w:rsid w:val="003A023B"/>
    <w:rsid w:val="003B07DC"/>
    <w:rsid w:val="003B4B5C"/>
    <w:rsid w:val="003C098F"/>
    <w:rsid w:val="003C7C9F"/>
    <w:rsid w:val="003D1CE4"/>
    <w:rsid w:val="003D2D10"/>
    <w:rsid w:val="003D3ADC"/>
    <w:rsid w:val="003F036A"/>
    <w:rsid w:val="003F2443"/>
    <w:rsid w:val="0040049C"/>
    <w:rsid w:val="004055FA"/>
    <w:rsid w:val="004065F2"/>
    <w:rsid w:val="00407431"/>
    <w:rsid w:val="004078A6"/>
    <w:rsid w:val="00422BCE"/>
    <w:rsid w:val="00422C3E"/>
    <w:rsid w:val="004239F8"/>
    <w:rsid w:val="0042591F"/>
    <w:rsid w:val="00425928"/>
    <w:rsid w:val="0042683F"/>
    <w:rsid w:val="00427BFF"/>
    <w:rsid w:val="00433067"/>
    <w:rsid w:val="00435F34"/>
    <w:rsid w:val="00440103"/>
    <w:rsid w:val="00454822"/>
    <w:rsid w:val="00455F44"/>
    <w:rsid w:val="00456A2C"/>
    <w:rsid w:val="00466996"/>
    <w:rsid w:val="00467134"/>
    <w:rsid w:val="0047007C"/>
    <w:rsid w:val="00473C9B"/>
    <w:rsid w:val="00475CA9"/>
    <w:rsid w:val="00476CD8"/>
    <w:rsid w:val="00481254"/>
    <w:rsid w:val="00482A6E"/>
    <w:rsid w:val="00486075"/>
    <w:rsid w:val="004A0C00"/>
    <w:rsid w:val="004A5E9B"/>
    <w:rsid w:val="004A7FAE"/>
    <w:rsid w:val="004B19F1"/>
    <w:rsid w:val="004B3498"/>
    <w:rsid w:val="004B4F87"/>
    <w:rsid w:val="004B5A43"/>
    <w:rsid w:val="004C70C1"/>
    <w:rsid w:val="004D0064"/>
    <w:rsid w:val="004D40A0"/>
    <w:rsid w:val="004E0693"/>
    <w:rsid w:val="004E7B55"/>
    <w:rsid w:val="004F1516"/>
    <w:rsid w:val="004F27BF"/>
    <w:rsid w:val="004F562C"/>
    <w:rsid w:val="004F5DD0"/>
    <w:rsid w:val="005011F7"/>
    <w:rsid w:val="00502432"/>
    <w:rsid w:val="00511B66"/>
    <w:rsid w:val="00515D9F"/>
    <w:rsid w:val="0051652F"/>
    <w:rsid w:val="00517F1A"/>
    <w:rsid w:val="0052188B"/>
    <w:rsid w:val="005220E2"/>
    <w:rsid w:val="005261E6"/>
    <w:rsid w:val="005265E2"/>
    <w:rsid w:val="00530892"/>
    <w:rsid w:val="00530A61"/>
    <w:rsid w:val="00533393"/>
    <w:rsid w:val="00534898"/>
    <w:rsid w:val="00541122"/>
    <w:rsid w:val="00541BD4"/>
    <w:rsid w:val="005473E6"/>
    <w:rsid w:val="00551B1B"/>
    <w:rsid w:val="00551EF3"/>
    <w:rsid w:val="0055398C"/>
    <w:rsid w:val="00554E57"/>
    <w:rsid w:val="00556593"/>
    <w:rsid w:val="00561F61"/>
    <w:rsid w:val="005621F5"/>
    <w:rsid w:val="00565250"/>
    <w:rsid w:val="00565D1F"/>
    <w:rsid w:val="00567634"/>
    <w:rsid w:val="005676A1"/>
    <w:rsid w:val="00572755"/>
    <w:rsid w:val="00573303"/>
    <w:rsid w:val="00580307"/>
    <w:rsid w:val="00585350"/>
    <w:rsid w:val="00587F21"/>
    <w:rsid w:val="0059588E"/>
    <w:rsid w:val="00597A5F"/>
    <w:rsid w:val="005A0854"/>
    <w:rsid w:val="005A12D2"/>
    <w:rsid w:val="005A1923"/>
    <w:rsid w:val="005A2397"/>
    <w:rsid w:val="005A4E92"/>
    <w:rsid w:val="005A54EE"/>
    <w:rsid w:val="005A551D"/>
    <w:rsid w:val="005B181A"/>
    <w:rsid w:val="005B64E4"/>
    <w:rsid w:val="005B770F"/>
    <w:rsid w:val="005C0EAD"/>
    <w:rsid w:val="005C1DFC"/>
    <w:rsid w:val="005C5ACB"/>
    <w:rsid w:val="005C622D"/>
    <w:rsid w:val="005C6E34"/>
    <w:rsid w:val="005C733E"/>
    <w:rsid w:val="005D602E"/>
    <w:rsid w:val="005D6A8E"/>
    <w:rsid w:val="005E2301"/>
    <w:rsid w:val="005E4D1E"/>
    <w:rsid w:val="005E7CEC"/>
    <w:rsid w:val="005F5E7C"/>
    <w:rsid w:val="006027EA"/>
    <w:rsid w:val="00603E92"/>
    <w:rsid w:val="00605B31"/>
    <w:rsid w:val="00610429"/>
    <w:rsid w:val="00612451"/>
    <w:rsid w:val="006164B5"/>
    <w:rsid w:val="00616AE5"/>
    <w:rsid w:val="00631BA7"/>
    <w:rsid w:val="0063446E"/>
    <w:rsid w:val="00636B7D"/>
    <w:rsid w:val="00640976"/>
    <w:rsid w:val="006470D6"/>
    <w:rsid w:val="00650708"/>
    <w:rsid w:val="00650AD3"/>
    <w:rsid w:val="00651FE5"/>
    <w:rsid w:val="00652FB6"/>
    <w:rsid w:val="006665AD"/>
    <w:rsid w:val="00667057"/>
    <w:rsid w:val="0067052D"/>
    <w:rsid w:val="00673330"/>
    <w:rsid w:val="006735BC"/>
    <w:rsid w:val="006838F5"/>
    <w:rsid w:val="00697CCF"/>
    <w:rsid w:val="006A75B2"/>
    <w:rsid w:val="006B1B7D"/>
    <w:rsid w:val="006B44F8"/>
    <w:rsid w:val="006C27F1"/>
    <w:rsid w:val="006D04BB"/>
    <w:rsid w:val="006D0FE3"/>
    <w:rsid w:val="006D1FFA"/>
    <w:rsid w:val="006D3B0A"/>
    <w:rsid w:val="006E0CC9"/>
    <w:rsid w:val="00703391"/>
    <w:rsid w:val="007171A1"/>
    <w:rsid w:val="00720948"/>
    <w:rsid w:val="00720A46"/>
    <w:rsid w:val="00722074"/>
    <w:rsid w:val="00722352"/>
    <w:rsid w:val="00731004"/>
    <w:rsid w:val="007336C9"/>
    <w:rsid w:val="00734F77"/>
    <w:rsid w:val="007368F9"/>
    <w:rsid w:val="00741C0F"/>
    <w:rsid w:val="007475EA"/>
    <w:rsid w:val="0075102B"/>
    <w:rsid w:val="007525FB"/>
    <w:rsid w:val="007548C2"/>
    <w:rsid w:val="007559DF"/>
    <w:rsid w:val="007632FE"/>
    <w:rsid w:val="007723F0"/>
    <w:rsid w:val="007814A3"/>
    <w:rsid w:val="00784492"/>
    <w:rsid w:val="00787030"/>
    <w:rsid w:val="00791F38"/>
    <w:rsid w:val="00797071"/>
    <w:rsid w:val="007A2152"/>
    <w:rsid w:val="007A285B"/>
    <w:rsid w:val="007A6044"/>
    <w:rsid w:val="007B3B25"/>
    <w:rsid w:val="007B533A"/>
    <w:rsid w:val="007C5B71"/>
    <w:rsid w:val="007C7997"/>
    <w:rsid w:val="007C7C61"/>
    <w:rsid w:val="007D5EBD"/>
    <w:rsid w:val="007D7AE3"/>
    <w:rsid w:val="007E2237"/>
    <w:rsid w:val="007E2E09"/>
    <w:rsid w:val="007F04E9"/>
    <w:rsid w:val="007F0FDA"/>
    <w:rsid w:val="007F109D"/>
    <w:rsid w:val="007F27B8"/>
    <w:rsid w:val="007F32BE"/>
    <w:rsid w:val="007F4604"/>
    <w:rsid w:val="007F5886"/>
    <w:rsid w:val="00806FFF"/>
    <w:rsid w:val="00812A3F"/>
    <w:rsid w:val="00814123"/>
    <w:rsid w:val="008157C7"/>
    <w:rsid w:val="008179BC"/>
    <w:rsid w:val="00825C82"/>
    <w:rsid w:val="00825CA4"/>
    <w:rsid w:val="00825DBE"/>
    <w:rsid w:val="008305D1"/>
    <w:rsid w:val="00832144"/>
    <w:rsid w:val="00836FBB"/>
    <w:rsid w:val="00837205"/>
    <w:rsid w:val="0084169D"/>
    <w:rsid w:val="00843B31"/>
    <w:rsid w:val="00846012"/>
    <w:rsid w:val="00853439"/>
    <w:rsid w:val="008537D5"/>
    <w:rsid w:val="00860540"/>
    <w:rsid w:val="0086319C"/>
    <w:rsid w:val="008675C2"/>
    <w:rsid w:val="00867A29"/>
    <w:rsid w:val="00871CD2"/>
    <w:rsid w:val="0087507C"/>
    <w:rsid w:val="00876F66"/>
    <w:rsid w:val="008772FC"/>
    <w:rsid w:val="0088009E"/>
    <w:rsid w:val="00882144"/>
    <w:rsid w:val="008848F1"/>
    <w:rsid w:val="00885F94"/>
    <w:rsid w:val="00886760"/>
    <w:rsid w:val="00890485"/>
    <w:rsid w:val="00896275"/>
    <w:rsid w:val="008A3A4B"/>
    <w:rsid w:val="008A6D79"/>
    <w:rsid w:val="008B4BAD"/>
    <w:rsid w:val="008C1398"/>
    <w:rsid w:val="008C23B5"/>
    <w:rsid w:val="008C62B4"/>
    <w:rsid w:val="008D1EC4"/>
    <w:rsid w:val="008D2793"/>
    <w:rsid w:val="008D5B8C"/>
    <w:rsid w:val="008E27DC"/>
    <w:rsid w:val="008E6C99"/>
    <w:rsid w:val="008F15DD"/>
    <w:rsid w:val="008F6A68"/>
    <w:rsid w:val="00904737"/>
    <w:rsid w:val="00906DA8"/>
    <w:rsid w:val="00907C03"/>
    <w:rsid w:val="00910FC7"/>
    <w:rsid w:val="00920801"/>
    <w:rsid w:val="00930B8E"/>
    <w:rsid w:val="00933CD5"/>
    <w:rsid w:val="0093655A"/>
    <w:rsid w:val="009373F0"/>
    <w:rsid w:val="00943064"/>
    <w:rsid w:val="00943F32"/>
    <w:rsid w:val="00943FEE"/>
    <w:rsid w:val="00952DBE"/>
    <w:rsid w:val="00955C92"/>
    <w:rsid w:val="0095725E"/>
    <w:rsid w:val="0096034A"/>
    <w:rsid w:val="00961F93"/>
    <w:rsid w:val="00965F4E"/>
    <w:rsid w:val="00966F7B"/>
    <w:rsid w:val="00967E64"/>
    <w:rsid w:val="00971A07"/>
    <w:rsid w:val="00971D58"/>
    <w:rsid w:val="00973801"/>
    <w:rsid w:val="00976E54"/>
    <w:rsid w:val="00981316"/>
    <w:rsid w:val="009846F2"/>
    <w:rsid w:val="00991A1C"/>
    <w:rsid w:val="00993E7A"/>
    <w:rsid w:val="0099530E"/>
    <w:rsid w:val="009955AB"/>
    <w:rsid w:val="009A1168"/>
    <w:rsid w:val="009A1616"/>
    <w:rsid w:val="009A1E1E"/>
    <w:rsid w:val="009A5BF8"/>
    <w:rsid w:val="009B016C"/>
    <w:rsid w:val="009B0EDA"/>
    <w:rsid w:val="009B0F31"/>
    <w:rsid w:val="009B4387"/>
    <w:rsid w:val="009B50D2"/>
    <w:rsid w:val="009C1A91"/>
    <w:rsid w:val="009D5CAB"/>
    <w:rsid w:val="009D680E"/>
    <w:rsid w:val="009D7C8F"/>
    <w:rsid w:val="009E2DA1"/>
    <w:rsid w:val="009E3AA9"/>
    <w:rsid w:val="009F0281"/>
    <w:rsid w:val="009F10FF"/>
    <w:rsid w:val="009F698F"/>
    <w:rsid w:val="009F6E0B"/>
    <w:rsid w:val="00A06A97"/>
    <w:rsid w:val="00A0750C"/>
    <w:rsid w:val="00A104D3"/>
    <w:rsid w:val="00A1094B"/>
    <w:rsid w:val="00A11283"/>
    <w:rsid w:val="00A22ADB"/>
    <w:rsid w:val="00A22FB1"/>
    <w:rsid w:val="00A23EB7"/>
    <w:rsid w:val="00A27418"/>
    <w:rsid w:val="00A365B5"/>
    <w:rsid w:val="00A37CD6"/>
    <w:rsid w:val="00A37FC6"/>
    <w:rsid w:val="00A41D10"/>
    <w:rsid w:val="00A4392D"/>
    <w:rsid w:val="00A4658F"/>
    <w:rsid w:val="00A5022B"/>
    <w:rsid w:val="00A5034B"/>
    <w:rsid w:val="00A53C4C"/>
    <w:rsid w:val="00A5766D"/>
    <w:rsid w:val="00A5776F"/>
    <w:rsid w:val="00A60063"/>
    <w:rsid w:val="00A61197"/>
    <w:rsid w:val="00A6204F"/>
    <w:rsid w:val="00A6340E"/>
    <w:rsid w:val="00A64443"/>
    <w:rsid w:val="00A70A44"/>
    <w:rsid w:val="00A73A0A"/>
    <w:rsid w:val="00A746F8"/>
    <w:rsid w:val="00A75C39"/>
    <w:rsid w:val="00A84000"/>
    <w:rsid w:val="00A90BBC"/>
    <w:rsid w:val="00A957F8"/>
    <w:rsid w:val="00A9637E"/>
    <w:rsid w:val="00AA4E81"/>
    <w:rsid w:val="00AA77E4"/>
    <w:rsid w:val="00AB22C4"/>
    <w:rsid w:val="00AC175C"/>
    <w:rsid w:val="00AC3396"/>
    <w:rsid w:val="00AC4F6D"/>
    <w:rsid w:val="00AC5B8B"/>
    <w:rsid w:val="00AD180E"/>
    <w:rsid w:val="00AD5569"/>
    <w:rsid w:val="00AD6B2C"/>
    <w:rsid w:val="00AE06B3"/>
    <w:rsid w:val="00AE244C"/>
    <w:rsid w:val="00AE2504"/>
    <w:rsid w:val="00AE3860"/>
    <w:rsid w:val="00AE498A"/>
    <w:rsid w:val="00AE5D7E"/>
    <w:rsid w:val="00AF47DC"/>
    <w:rsid w:val="00B01423"/>
    <w:rsid w:val="00B01AEA"/>
    <w:rsid w:val="00B0227C"/>
    <w:rsid w:val="00B02F76"/>
    <w:rsid w:val="00B058E4"/>
    <w:rsid w:val="00B05C0B"/>
    <w:rsid w:val="00B06029"/>
    <w:rsid w:val="00B1043E"/>
    <w:rsid w:val="00B14484"/>
    <w:rsid w:val="00B23409"/>
    <w:rsid w:val="00B23BC4"/>
    <w:rsid w:val="00B23C38"/>
    <w:rsid w:val="00B30DC1"/>
    <w:rsid w:val="00B4764E"/>
    <w:rsid w:val="00B50B07"/>
    <w:rsid w:val="00B534EC"/>
    <w:rsid w:val="00B553C3"/>
    <w:rsid w:val="00B629AB"/>
    <w:rsid w:val="00B635BC"/>
    <w:rsid w:val="00B64047"/>
    <w:rsid w:val="00B65E0C"/>
    <w:rsid w:val="00B70640"/>
    <w:rsid w:val="00B758A7"/>
    <w:rsid w:val="00B75BA4"/>
    <w:rsid w:val="00B831AE"/>
    <w:rsid w:val="00B92130"/>
    <w:rsid w:val="00B92193"/>
    <w:rsid w:val="00B93B1B"/>
    <w:rsid w:val="00B93FAC"/>
    <w:rsid w:val="00BA15C9"/>
    <w:rsid w:val="00BA7050"/>
    <w:rsid w:val="00BA7CFF"/>
    <w:rsid w:val="00BB1181"/>
    <w:rsid w:val="00BB53FC"/>
    <w:rsid w:val="00BB6D50"/>
    <w:rsid w:val="00BC0CB6"/>
    <w:rsid w:val="00BC0CDC"/>
    <w:rsid w:val="00BC1B89"/>
    <w:rsid w:val="00BC243F"/>
    <w:rsid w:val="00BC3A73"/>
    <w:rsid w:val="00BD121D"/>
    <w:rsid w:val="00BD1B9B"/>
    <w:rsid w:val="00BE207C"/>
    <w:rsid w:val="00BE2375"/>
    <w:rsid w:val="00BE76EE"/>
    <w:rsid w:val="00BE7F37"/>
    <w:rsid w:val="00BF48F4"/>
    <w:rsid w:val="00C04568"/>
    <w:rsid w:val="00C06EA3"/>
    <w:rsid w:val="00C10843"/>
    <w:rsid w:val="00C214D6"/>
    <w:rsid w:val="00C21EC6"/>
    <w:rsid w:val="00C21F46"/>
    <w:rsid w:val="00C276B6"/>
    <w:rsid w:val="00C310D3"/>
    <w:rsid w:val="00C31253"/>
    <w:rsid w:val="00C41BA8"/>
    <w:rsid w:val="00C421A4"/>
    <w:rsid w:val="00C424F3"/>
    <w:rsid w:val="00C42D98"/>
    <w:rsid w:val="00C4586C"/>
    <w:rsid w:val="00C46AE9"/>
    <w:rsid w:val="00C512EE"/>
    <w:rsid w:val="00C56454"/>
    <w:rsid w:val="00C60B48"/>
    <w:rsid w:val="00C63C09"/>
    <w:rsid w:val="00C63D71"/>
    <w:rsid w:val="00C70567"/>
    <w:rsid w:val="00C75888"/>
    <w:rsid w:val="00C815A7"/>
    <w:rsid w:val="00C81BEB"/>
    <w:rsid w:val="00C91B58"/>
    <w:rsid w:val="00C929C4"/>
    <w:rsid w:val="00C93967"/>
    <w:rsid w:val="00C965B5"/>
    <w:rsid w:val="00CA0640"/>
    <w:rsid w:val="00CA38C5"/>
    <w:rsid w:val="00CA76F0"/>
    <w:rsid w:val="00CB105C"/>
    <w:rsid w:val="00CB2D50"/>
    <w:rsid w:val="00CC12EC"/>
    <w:rsid w:val="00CC339B"/>
    <w:rsid w:val="00CC5AA9"/>
    <w:rsid w:val="00CD2443"/>
    <w:rsid w:val="00CD2CA2"/>
    <w:rsid w:val="00CD57A6"/>
    <w:rsid w:val="00CD5D58"/>
    <w:rsid w:val="00CF01FD"/>
    <w:rsid w:val="00CF3D09"/>
    <w:rsid w:val="00D01714"/>
    <w:rsid w:val="00D02ACB"/>
    <w:rsid w:val="00D0694E"/>
    <w:rsid w:val="00D128B6"/>
    <w:rsid w:val="00D15252"/>
    <w:rsid w:val="00D25116"/>
    <w:rsid w:val="00D25962"/>
    <w:rsid w:val="00D34C17"/>
    <w:rsid w:val="00D43B5E"/>
    <w:rsid w:val="00D43D1E"/>
    <w:rsid w:val="00D44A36"/>
    <w:rsid w:val="00D468BA"/>
    <w:rsid w:val="00D50E7C"/>
    <w:rsid w:val="00D516DC"/>
    <w:rsid w:val="00D577BD"/>
    <w:rsid w:val="00D6559B"/>
    <w:rsid w:val="00D65BB0"/>
    <w:rsid w:val="00D75709"/>
    <w:rsid w:val="00D75C08"/>
    <w:rsid w:val="00D80CD1"/>
    <w:rsid w:val="00D83A1A"/>
    <w:rsid w:val="00D86828"/>
    <w:rsid w:val="00D87AE8"/>
    <w:rsid w:val="00D9026E"/>
    <w:rsid w:val="00DA4144"/>
    <w:rsid w:val="00DA6551"/>
    <w:rsid w:val="00DB2400"/>
    <w:rsid w:val="00DB4B9C"/>
    <w:rsid w:val="00DB538E"/>
    <w:rsid w:val="00DC127D"/>
    <w:rsid w:val="00DC3B41"/>
    <w:rsid w:val="00DD1006"/>
    <w:rsid w:val="00DD22BC"/>
    <w:rsid w:val="00DD4559"/>
    <w:rsid w:val="00DD58D7"/>
    <w:rsid w:val="00DD5965"/>
    <w:rsid w:val="00DE09EF"/>
    <w:rsid w:val="00DE37E3"/>
    <w:rsid w:val="00DE3B9F"/>
    <w:rsid w:val="00DF194E"/>
    <w:rsid w:val="00DF668B"/>
    <w:rsid w:val="00DF7B66"/>
    <w:rsid w:val="00E01D25"/>
    <w:rsid w:val="00E030AA"/>
    <w:rsid w:val="00E04DFA"/>
    <w:rsid w:val="00E05EF6"/>
    <w:rsid w:val="00E076E5"/>
    <w:rsid w:val="00E1010B"/>
    <w:rsid w:val="00E15736"/>
    <w:rsid w:val="00E23347"/>
    <w:rsid w:val="00E25BB0"/>
    <w:rsid w:val="00E31439"/>
    <w:rsid w:val="00E3153C"/>
    <w:rsid w:val="00E333AE"/>
    <w:rsid w:val="00E334CA"/>
    <w:rsid w:val="00E36655"/>
    <w:rsid w:val="00E370AE"/>
    <w:rsid w:val="00E40BB6"/>
    <w:rsid w:val="00E45A60"/>
    <w:rsid w:val="00E508B1"/>
    <w:rsid w:val="00E50DBE"/>
    <w:rsid w:val="00E53F11"/>
    <w:rsid w:val="00E542AB"/>
    <w:rsid w:val="00E627F5"/>
    <w:rsid w:val="00E63211"/>
    <w:rsid w:val="00E71873"/>
    <w:rsid w:val="00E7332C"/>
    <w:rsid w:val="00E751B2"/>
    <w:rsid w:val="00E75327"/>
    <w:rsid w:val="00E83B46"/>
    <w:rsid w:val="00E91649"/>
    <w:rsid w:val="00E92BFB"/>
    <w:rsid w:val="00E94EC9"/>
    <w:rsid w:val="00EA1702"/>
    <w:rsid w:val="00EA1A70"/>
    <w:rsid w:val="00EA5400"/>
    <w:rsid w:val="00EB069D"/>
    <w:rsid w:val="00EB10A2"/>
    <w:rsid w:val="00EC0240"/>
    <w:rsid w:val="00EC044F"/>
    <w:rsid w:val="00EC462B"/>
    <w:rsid w:val="00EC5931"/>
    <w:rsid w:val="00ED1F7D"/>
    <w:rsid w:val="00ED6EA8"/>
    <w:rsid w:val="00EE18C0"/>
    <w:rsid w:val="00EE7B5A"/>
    <w:rsid w:val="00EE7E93"/>
    <w:rsid w:val="00EF4FCC"/>
    <w:rsid w:val="00EF679B"/>
    <w:rsid w:val="00EF6855"/>
    <w:rsid w:val="00F01060"/>
    <w:rsid w:val="00F019E2"/>
    <w:rsid w:val="00F024EC"/>
    <w:rsid w:val="00F06045"/>
    <w:rsid w:val="00F10124"/>
    <w:rsid w:val="00F10FED"/>
    <w:rsid w:val="00F22DAD"/>
    <w:rsid w:val="00F24828"/>
    <w:rsid w:val="00F2545D"/>
    <w:rsid w:val="00F268CF"/>
    <w:rsid w:val="00F314BA"/>
    <w:rsid w:val="00F402CB"/>
    <w:rsid w:val="00F40525"/>
    <w:rsid w:val="00F42B58"/>
    <w:rsid w:val="00F44EEE"/>
    <w:rsid w:val="00F53E0C"/>
    <w:rsid w:val="00F62635"/>
    <w:rsid w:val="00F64349"/>
    <w:rsid w:val="00F64C50"/>
    <w:rsid w:val="00F67AA0"/>
    <w:rsid w:val="00F70867"/>
    <w:rsid w:val="00F713CC"/>
    <w:rsid w:val="00F721D6"/>
    <w:rsid w:val="00F73BDF"/>
    <w:rsid w:val="00F74901"/>
    <w:rsid w:val="00F74DB3"/>
    <w:rsid w:val="00F7755F"/>
    <w:rsid w:val="00F832AF"/>
    <w:rsid w:val="00F83FE5"/>
    <w:rsid w:val="00F923A1"/>
    <w:rsid w:val="00F928FB"/>
    <w:rsid w:val="00F93A88"/>
    <w:rsid w:val="00FA0870"/>
    <w:rsid w:val="00FA1366"/>
    <w:rsid w:val="00FA4B44"/>
    <w:rsid w:val="00FA66CD"/>
    <w:rsid w:val="00FA68A0"/>
    <w:rsid w:val="00FB3AD0"/>
    <w:rsid w:val="00FB6B57"/>
    <w:rsid w:val="00FC135B"/>
    <w:rsid w:val="00FD2AC2"/>
    <w:rsid w:val="00FD5D88"/>
    <w:rsid w:val="00FD7508"/>
    <w:rsid w:val="00FD79E9"/>
    <w:rsid w:val="00FE2BD4"/>
    <w:rsid w:val="00FE6B77"/>
    <w:rsid w:val="00FF3457"/>
    <w:rsid w:val="00FF3CD8"/>
    <w:rsid w:val="00FF4A60"/>
    <w:rsid w:val="00FF5CA0"/>
    <w:rsid w:val="00FF5D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B22C4"/>
    <w:rPr>
      <w:rFonts w:ascii="Arial" w:hAnsi="Arial"/>
      <w:color w:val="5F5F5F"/>
      <w:sz w:val="22"/>
      <w:szCs w:val="24"/>
    </w:rPr>
  </w:style>
  <w:style w:type="paragraph" w:styleId="Heading1">
    <w:name w:val="heading 1"/>
    <w:aliases w:val="Chapter Headings"/>
    <w:basedOn w:val="Normal"/>
    <w:next w:val="Normal"/>
    <w:qFormat/>
    <w:rsid w:val="00C21F46"/>
    <w:pPr>
      <w:keepNext/>
      <w:spacing w:before="160" w:after="240"/>
      <w:ind w:right="100"/>
      <w:outlineLvl w:val="0"/>
    </w:pPr>
    <w:rPr>
      <w:rFonts w:ascii="Myriad Pro" w:hAnsi="Myriad Pro"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rsid w:val="00C21F46"/>
    <w:pPr>
      <w:spacing w:before="180" w:after="120"/>
      <w:ind w:right="100"/>
    </w:pPr>
    <w:rPr>
      <w:rFonts w:ascii="Verdana" w:hAnsi="Verdana"/>
      <w:szCs w:val="22"/>
    </w:rPr>
  </w:style>
  <w:style w:type="paragraph" w:styleId="Header">
    <w:name w:val="header"/>
    <w:basedOn w:val="Normal"/>
    <w:link w:val="HeaderChar"/>
    <w:uiPriority w:val="99"/>
    <w:rsid w:val="00E04DFA"/>
    <w:pPr>
      <w:tabs>
        <w:tab w:val="center" w:pos="4153"/>
        <w:tab w:val="right" w:pos="8306"/>
      </w:tabs>
    </w:pPr>
  </w:style>
  <w:style w:type="paragraph" w:styleId="Footer">
    <w:name w:val="footer"/>
    <w:basedOn w:val="Normal"/>
    <w:link w:val="FooterChar"/>
    <w:uiPriority w:val="99"/>
    <w:rsid w:val="00E04DFA"/>
    <w:pPr>
      <w:tabs>
        <w:tab w:val="center" w:pos="4153"/>
        <w:tab w:val="right" w:pos="8306"/>
      </w:tabs>
    </w:pPr>
  </w:style>
  <w:style w:type="paragraph" w:customStyle="1" w:styleId="Paragraph">
    <w:name w:val="Paragraph"/>
    <w:basedOn w:val="Normal"/>
    <w:rsid w:val="00DE3B9F"/>
    <w:pPr>
      <w:numPr>
        <w:numId w:val="2"/>
      </w:numPr>
      <w:tabs>
        <w:tab w:val="left" w:pos="425"/>
      </w:tabs>
      <w:spacing w:after="240"/>
    </w:pPr>
    <w:rPr>
      <w:rFonts w:cs="Arial"/>
      <w:color w:val="auto"/>
      <w:szCs w:val="22"/>
    </w:rPr>
  </w:style>
  <w:style w:type="numbering" w:customStyle="1" w:styleId="StyleOutlinenumberedVerdana">
    <w:name w:val="Style Outline numbered Verdana"/>
    <w:basedOn w:val="NoList"/>
    <w:rsid w:val="00DE3B9F"/>
    <w:pPr>
      <w:numPr>
        <w:numId w:val="2"/>
      </w:numPr>
    </w:pPr>
  </w:style>
  <w:style w:type="paragraph" w:styleId="ListParagraph">
    <w:name w:val="List Paragraph"/>
    <w:basedOn w:val="Normal"/>
    <w:uiPriority w:val="34"/>
    <w:qFormat/>
    <w:rsid w:val="00DE3B9F"/>
    <w:pPr>
      <w:ind w:left="720"/>
      <w:contextualSpacing/>
    </w:pPr>
    <w:rPr>
      <w:color w:val="auto"/>
    </w:rPr>
  </w:style>
  <w:style w:type="table" w:styleId="TableGrid">
    <w:name w:val="Table Grid"/>
    <w:basedOn w:val="TableNormal"/>
    <w:rsid w:val="000D4127"/>
    <w:pPr>
      <w:spacing w:after="200" w:line="276" w:lineRule="auto"/>
      <w:jc w:val="both"/>
    </w:pPr>
    <w:rPr>
      <w:rFonts w:ascii="Calibri" w:hAnsi="Calibri"/>
      <w:lang w:val="en-US" w:eastAsia="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erChar">
    <w:name w:val="Footer Char"/>
    <w:link w:val="Footer"/>
    <w:uiPriority w:val="99"/>
    <w:rsid w:val="000D4127"/>
    <w:rPr>
      <w:rFonts w:ascii="Arial" w:hAnsi="Arial"/>
      <w:color w:val="5F5F5F"/>
      <w:szCs w:val="24"/>
    </w:rPr>
  </w:style>
  <w:style w:type="character" w:styleId="PlaceholderText">
    <w:name w:val="Placeholder Text"/>
    <w:uiPriority w:val="99"/>
    <w:semiHidden/>
    <w:rsid w:val="000D4127"/>
    <w:rPr>
      <w:color w:val="808080"/>
    </w:rPr>
  </w:style>
  <w:style w:type="paragraph" w:customStyle="1" w:styleId="DraftHeading4">
    <w:name w:val="Draft Heading 4"/>
    <w:basedOn w:val="Normal"/>
    <w:next w:val="Normal"/>
    <w:uiPriority w:val="99"/>
    <w:semiHidden/>
    <w:rsid w:val="00BC3A73"/>
    <w:pPr>
      <w:overflowPunct w:val="0"/>
      <w:autoSpaceDE w:val="0"/>
      <w:autoSpaceDN w:val="0"/>
      <w:adjustRightInd w:val="0"/>
      <w:spacing w:before="120"/>
    </w:pPr>
    <w:rPr>
      <w:rFonts w:ascii="Times New Roman" w:hAnsi="Times New Roman"/>
      <w:color w:val="auto"/>
      <w:sz w:val="24"/>
      <w:szCs w:val="20"/>
      <w:lang w:eastAsia="en-US"/>
    </w:rPr>
  </w:style>
  <w:style w:type="character" w:styleId="Hyperlink">
    <w:name w:val="Hyperlink"/>
    <w:rsid w:val="001234DE"/>
    <w:rPr>
      <w:color w:val="0000FF"/>
      <w:u w:val="single"/>
    </w:rPr>
  </w:style>
  <w:style w:type="paragraph" w:customStyle="1" w:styleId="Default">
    <w:name w:val="Default"/>
    <w:rsid w:val="00BC0CDC"/>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734F77"/>
    <w:rPr>
      <w:rFonts w:ascii="Tahoma" w:hAnsi="Tahoma" w:cs="Tahoma"/>
      <w:sz w:val="16"/>
      <w:szCs w:val="16"/>
    </w:rPr>
  </w:style>
  <w:style w:type="character" w:customStyle="1" w:styleId="BalloonTextChar">
    <w:name w:val="Balloon Text Char"/>
    <w:link w:val="BalloonText"/>
    <w:rsid w:val="00734F77"/>
    <w:rPr>
      <w:rFonts w:ascii="Tahoma" w:hAnsi="Tahoma" w:cs="Tahoma"/>
      <w:color w:val="5F5F5F"/>
      <w:sz w:val="16"/>
      <w:szCs w:val="16"/>
    </w:rPr>
  </w:style>
  <w:style w:type="character" w:styleId="CommentReference">
    <w:name w:val="annotation reference"/>
    <w:rsid w:val="00433067"/>
    <w:rPr>
      <w:sz w:val="16"/>
      <w:szCs w:val="16"/>
    </w:rPr>
  </w:style>
  <w:style w:type="paragraph" w:styleId="CommentText">
    <w:name w:val="annotation text"/>
    <w:basedOn w:val="Normal"/>
    <w:link w:val="CommentTextChar"/>
    <w:rsid w:val="00433067"/>
    <w:rPr>
      <w:szCs w:val="20"/>
    </w:rPr>
  </w:style>
  <w:style w:type="character" w:customStyle="1" w:styleId="CommentTextChar">
    <w:name w:val="Comment Text Char"/>
    <w:link w:val="CommentText"/>
    <w:rsid w:val="00433067"/>
    <w:rPr>
      <w:rFonts w:ascii="Arial" w:hAnsi="Arial"/>
      <w:color w:val="5F5F5F"/>
    </w:rPr>
  </w:style>
  <w:style w:type="paragraph" w:styleId="CommentSubject">
    <w:name w:val="annotation subject"/>
    <w:basedOn w:val="CommentText"/>
    <w:next w:val="CommentText"/>
    <w:link w:val="CommentSubjectChar"/>
    <w:rsid w:val="00433067"/>
    <w:rPr>
      <w:b/>
      <w:bCs/>
    </w:rPr>
  </w:style>
  <w:style w:type="character" w:customStyle="1" w:styleId="CommentSubjectChar">
    <w:name w:val="Comment Subject Char"/>
    <w:link w:val="CommentSubject"/>
    <w:rsid w:val="00433067"/>
    <w:rPr>
      <w:rFonts w:ascii="Arial" w:hAnsi="Arial"/>
      <w:b/>
      <w:bCs/>
      <w:color w:val="5F5F5F"/>
    </w:rPr>
  </w:style>
  <w:style w:type="paragraph" w:customStyle="1" w:styleId="BorderCopy">
    <w:name w:val="BorderCopy"/>
    <w:basedOn w:val="Normal"/>
    <w:uiPriority w:val="99"/>
    <w:rsid w:val="00A0750C"/>
    <w:pPr>
      <w:suppressAutoHyphens/>
      <w:autoSpaceDE w:val="0"/>
      <w:autoSpaceDN w:val="0"/>
      <w:adjustRightInd w:val="0"/>
      <w:spacing w:after="113" w:line="300" w:lineRule="atLeast"/>
      <w:textAlignment w:val="center"/>
    </w:pPr>
    <w:rPr>
      <w:rFonts w:ascii="Myriad Pro" w:hAnsi="Myriad Pro" w:cs="Myriad Pro"/>
      <w:color w:val="5E5F61"/>
      <w:szCs w:val="22"/>
      <w:lang w:val="en-US"/>
    </w:rPr>
  </w:style>
  <w:style w:type="paragraph" w:styleId="Title">
    <w:name w:val="Title"/>
    <w:basedOn w:val="Normal"/>
    <w:next w:val="Normal"/>
    <w:link w:val="TitleChar"/>
    <w:qFormat/>
    <w:rsid w:val="00467134"/>
    <w:pPr>
      <w:pBdr>
        <w:top w:val="single" w:sz="8" w:space="10" w:color="4F81BD" w:themeColor="accent1"/>
        <w:left w:val="single" w:sz="8" w:space="4" w:color="4F81BD" w:themeColor="accent1"/>
        <w:bottom w:val="single" w:sz="8" w:space="10" w:color="4F81BD" w:themeColor="accent1"/>
        <w:right w:val="single" w:sz="8" w:space="4" w:color="4F81BD" w:themeColor="accent1"/>
      </w:pBdr>
      <w:shd w:val="clear" w:color="auto" w:fill="548DD4" w:themeFill="text2" w:themeFillTint="99"/>
      <w:spacing w:after="300"/>
      <w:contextualSpacing/>
      <w:jc w:val="center"/>
    </w:pPr>
    <w:rPr>
      <w:rFonts w:eastAsiaTheme="majorEastAsia" w:cstheme="majorBidi"/>
      <w:b/>
      <w:color w:val="FFFFFF" w:themeColor="background1"/>
      <w:spacing w:val="5"/>
      <w:kern w:val="28"/>
      <w:sz w:val="52"/>
      <w:szCs w:val="52"/>
    </w:rPr>
  </w:style>
  <w:style w:type="character" w:customStyle="1" w:styleId="TitleChar">
    <w:name w:val="Title Char"/>
    <w:basedOn w:val="DefaultParagraphFont"/>
    <w:link w:val="Title"/>
    <w:rsid w:val="00467134"/>
    <w:rPr>
      <w:rFonts w:ascii="Arial" w:eastAsiaTheme="majorEastAsia" w:hAnsi="Arial" w:cstheme="majorBidi"/>
      <w:b/>
      <w:color w:val="FFFFFF" w:themeColor="background1"/>
      <w:spacing w:val="5"/>
      <w:kern w:val="28"/>
      <w:sz w:val="52"/>
      <w:szCs w:val="52"/>
      <w:shd w:val="clear" w:color="auto" w:fill="548DD4" w:themeFill="text2" w:themeFillTint="99"/>
    </w:rPr>
  </w:style>
  <w:style w:type="paragraph" w:customStyle="1" w:styleId="numberedpara">
    <w:name w:val="numbered para"/>
    <w:basedOn w:val="Normal"/>
    <w:rsid w:val="001A4B90"/>
    <w:pPr>
      <w:keepLines/>
      <w:numPr>
        <w:numId w:val="25"/>
      </w:numPr>
    </w:pPr>
    <w:rPr>
      <w:rFonts w:ascii="Calibri" w:hAnsi="Calibri"/>
      <w:color w:val="auto"/>
      <w:szCs w:val="16"/>
      <w:lang w:eastAsia="en-US"/>
    </w:rPr>
  </w:style>
  <w:style w:type="paragraph" w:customStyle="1" w:styleId="Pa5">
    <w:name w:val="Pa5"/>
    <w:basedOn w:val="Default"/>
    <w:next w:val="Default"/>
    <w:uiPriority w:val="99"/>
    <w:rsid w:val="00AB22C4"/>
    <w:pPr>
      <w:spacing w:line="201" w:lineRule="atLeast"/>
    </w:pPr>
    <w:rPr>
      <w:rFonts w:ascii="Myriad Pro" w:hAnsi="Myriad Pro" w:cs="Times New Roman"/>
      <w:color w:val="auto"/>
    </w:rPr>
  </w:style>
  <w:style w:type="character" w:customStyle="1" w:styleId="A6">
    <w:name w:val="A6"/>
    <w:uiPriority w:val="99"/>
    <w:rsid w:val="00AB22C4"/>
    <w:rPr>
      <w:rFonts w:cs="Myriad Pro"/>
      <w:color w:val="000000"/>
      <w:sz w:val="20"/>
      <w:szCs w:val="20"/>
    </w:rPr>
  </w:style>
  <w:style w:type="character" w:customStyle="1" w:styleId="HeaderChar">
    <w:name w:val="Header Char"/>
    <w:basedOn w:val="DefaultParagraphFont"/>
    <w:link w:val="Header"/>
    <w:uiPriority w:val="99"/>
    <w:rsid w:val="00AB22C4"/>
    <w:rPr>
      <w:rFonts w:ascii="Arial" w:hAnsi="Arial"/>
      <w:color w:val="5F5F5F"/>
      <w:sz w:val="2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B22C4"/>
    <w:rPr>
      <w:rFonts w:ascii="Arial" w:hAnsi="Arial"/>
      <w:color w:val="5F5F5F"/>
      <w:sz w:val="22"/>
      <w:szCs w:val="24"/>
    </w:rPr>
  </w:style>
  <w:style w:type="paragraph" w:styleId="Heading1">
    <w:name w:val="heading 1"/>
    <w:aliases w:val="Chapter Headings"/>
    <w:basedOn w:val="Normal"/>
    <w:next w:val="Normal"/>
    <w:qFormat/>
    <w:rsid w:val="00C21F46"/>
    <w:pPr>
      <w:keepNext/>
      <w:spacing w:before="160" w:after="240"/>
      <w:ind w:right="100"/>
      <w:outlineLvl w:val="0"/>
    </w:pPr>
    <w:rPr>
      <w:rFonts w:ascii="Myriad Pro" w:hAnsi="Myriad Pro"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rsid w:val="00C21F46"/>
    <w:pPr>
      <w:spacing w:before="180" w:after="120"/>
      <w:ind w:right="100"/>
    </w:pPr>
    <w:rPr>
      <w:rFonts w:ascii="Verdana" w:hAnsi="Verdana"/>
      <w:szCs w:val="22"/>
    </w:rPr>
  </w:style>
  <w:style w:type="paragraph" w:styleId="Header">
    <w:name w:val="header"/>
    <w:basedOn w:val="Normal"/>
    <w:link w:val="HeaderChar"/>
    <w:uiPriority w:val="99"/>
    <w:rsid w:val="00E04DFA"/>
    <w:pPr>
      <w:tabs>
        <w:tab w:val="center" w:pos="4153"/>
        <w:tab w:val="right" w:pos="8306"/>
      </w:tabs>
    </w:pPr>
  </w:style>
  <w:style w:type="paragraph" w:styleId="Footer">
    <w:name w:val="footer"/>
    <w:basedOn w:val="Normal"/>
    <w:link w:val="FooterChar"/>
    <w:uiPriority w:val="99"/>
    <w:rsid w:val="00E04DFA"/>
    <w:pPr>
      <w:tabs>
        <w:tab w:val="center" w:pos="4153"/>
        <w:tab w:val="right" w:pos="8306"/>
      </w:tabs>
    </w:pPr>
  </w:style>
  <w:style w:type="paragraph" w:customStyle="1" w:styleId="Paragraph">
    <w:name w:val="Paragraph"/>
    <w:basedOn w:val="Normal"/>
    <w:rsid w:val="00DE3B9F"/>
    <w:pPr>
      <w:numPr>
        <w:numId w:val="2"/>
      </w:numPr>
      <w:tabs>
        <w:tab w:val="left" w:pos="425"/>
      </w:tabs>
      <w:spacing w:after="240"/>
    </w:pPr>
    <w:rPr>
      <w:rFonts w:cs="Arial"/>
      <w:color w:val="auto"/>
      <w:szCs w:val="22"/>
    </w:rPr>
  </w:style>
  <w:style w:type="numbering" w:customStyle="1" w:styleId="StyleOutlinenumberedVerdana">
    <w:name w:val="Style Outline numbered Verdana"/>
    <w:basedOn w:val="NoList"/>
    <w:rsid w:val="00DE3B9F"/>
    <w:pPr>
      <w:numPr>
        <w:numId w:val="2"/>
      </w:numPr>
    </w:pPr>
  </w:style>
  <w:style w:type="paragraph" w:styleId="ListParagraph">
    <w:name w:val="List Paragraph"/>
    <w:basedOn w:val="Normal"/>
    <w:uiPriority w:val="34"/>
    <w:qFormat/>
    <w:rsid w:val="00DE3B9F"/>
    <w:pPr>
      <w:ind w:left="720"/>
      <w:contextualSpacing/>
    </w:pPr>
    <w:rPr>
      <w:color w:val="auto"/>
    </w:rPr>
  </w:style>
  <w:style w:type="table" w:styleId="TableGrid">
    <w:name w:val="Table Grid"/>
    <w:basedOn w:val="TableNormal"/>
    <w:rsid w:val="000D4127"/>
    <w:pPr>
      <w:spacing w:after="200" w:line="276" w:lineRule="auto"/>
      <w:jc w:val="both"/>
    </w:pPr>
    <w:rPr>
      <w:rFonts w:ascii="Calibri" w:hAnsi="Calibri"/>
      <w:lang w:val="en-US" w:eastAsia="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erChar">
    <w:name w:val="Footer Char"/>
    <w:link w:val="Footer"/>
    <w:uiPriority w:val="99"/>
    <w:rsid w:val="000D4127"/>
    <w:rPr>
      <w:rFonts w:ascii="Arial" w:hAnsi="Arial"/>
      <w:color w:val="5F5F5F"/>
      <w:szCs w:val="24"/>
    </w:rPr>
  </w:style>
  <w:style w:type="character" w:styleId="PlaceholderText">
    <w:name w:val="Placeholder Text"/>
    <w:uiPriority w:val="99"/>
    <w:semiHidden/>
    <w:rsid w:val="000D4127"/>
    <w:rPr>
      <w:color w:val="808080"/>
    </w:rPr>
  </w:style>
  <w:style w:type="paragraph" w:customStyle="1" w:styleId="DraftHeading4">
    <w:name w:val="Draft Heading 4"/>
    <w:basedOn w:val="Normal"/>
    <w:next w:val="Normal"/>
    <w:uiPriority w:val="99"/>
    <w:semiHidden/>
    <w:rsid w:val="00BC3A73"/>
    <w:pPr>
      <w:overflowPunct w:val="0"/>
      <w:autoSpaceDE w:val="0"/>
      <w:autoSpaceDN w:val="0"/>
      <w:adjustRightInd w:val="0"/>
      <w:spacing w:before="120"/>
    </w:pPr>
    <w:rPr>
      <w:rFonts w:ascii="Times New Roman" w:hAnsi="Times New Roman"/>
      <w:color w:val="auto"/>
      <w:sz w:val="24"/>
      <w:szCs w:val="20"/>
      <w:lang w:eastAsia="en-US"/>
    </w:rPr>
  </w:style>
  <w:style w:type="character" w:styleId="Hyperlink">
    <w:name w:val="Hyperlink"/>
    <w:rsid w:val="001234DE"/>
    <w:rPr>
      <w:color w:val="0000FF"/>
      <w:u w:val="single"/>
    </w:rPr>
  </w:style>
  <w:style w:type="paragraph" w:customStyle="1" w:styleId="Default">
    <w:name w:val="Default"/>
    <w:rsid w:val="00BC0CDC"/>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734F77"/>
    <w:rPr>
      <w:rFonts w:ascii="Tahoma" w:hAnsi="Tahoma" w:cs="Tahoma"/>
      <w:sz w:val="16"/>
      <w:szCs w:val="16"/>
    </w:rPr>
  </w:style>
  <w:style w:type="character" w:customStyle="1" w:styleId="BalloonTextChar">
    <w:name w:val="Balloon Text Char"/>
    <w:link w:val="BalloonText"/>
    <w:rsid w:val="00734F77"/>
    <w:rPr>
      <w:rFonts w:ascii="Tahoma" w:hAnsi="Tahoma" w:cs="Tahoma"/>
      <w:color w:val="5F5F5F"/>
      <w:sz w:val="16"/>
      <w:szCs w:val="16"/>
    </w:rPr>
  </w:style>
  <w:style w:type="character" w:styleId="CommentReference">
    <w:name w:val="annotation reference"/>
    <w:rsid w:val="00433067"/>
    <w:rPr>
      <w:sz w:val="16"/>
      <w:szCs w:val="16"/>
    </w:rPr>
  </w:style>
  <w:style w:type="paragraph" w:styleId="CommentText">
    <w:name w:val="annotation text"/>
    <w:basedOn w:val="Normal"/>
    <w:link w:val="CommentTextChar"/>
    <w:rsid w:val="00433067"/>
    <w:rPr>
      <w:szCs w:val="20"/>
    </w:rPr>
  </w:style>
  <w:style w:type="character" w:customStyle="1" w:styleId="CommentTextChar">
    <w:name w:val="Comment Text Char"/>
    <w:link w:val="CommentText"/>
    <w:rsid w:val="00433067"/>
    <w:rPr>
      <w:rFonts w:ascii="Arial" w:hAnsi="Arial"/>
      <w:color w:val="5F5F5F"/>
    </w:rPr>
  </w:style>
  <w:style w:type="paragraph" w:styleId="CommentSubject">
    <w:name w:val="annotation subject"/>
    <w:basedOn w:val="CommentText"/>
    <w:next w:val="CommentText"/>
    <w:link w:val="CommentSubjectChar"/>
    <w:rsid w:val="00433067"/>
    <w:rPr>
      <w:b/>
      <w:bCs/>
    </w:rPr>
  </w:style>
  <w:style w:type="character" w:customStyle="1" w:styleId="CommentSubjectChar">
    <w:name w:val="Comment Subject Char"/>
    <w:link w:val="CommentSubject"/>
    <w:rsid w:val="00433067"/>
    <w:rPr>
      <w:rFonts w:ascii="Arial" w:hAnsi="Arial"/>
      <w:b/>
      <w:bCs/>
      <w:color w:val="5F5F5F"/>
    </w:rPr>
  </w:style>
  <w:style w:type="paragraph" w:customStyle="1" w:styleId="BorderCopy">
    <w:name w:val="BorderCopy"/>
    <w:basedOn w:val="Normal"/>
    <w:uiPriority w:val="99"/>
    <w:rsid w:val="00A0750C"/>
    <w:pPr>
      <w:suppressAutoHyphens/>
      <w:autoSpaceDE w:val="0"/>
      <w:autoSpaceDN w:val="0"/>
      <w:adjustRightInd w:val="0"/>
      <w:spacing w:after="113" w:line="300" w:lineRule="atLeast"/>
      <w:textAlignment w:val="center"/>
    </w:pPr>
    <w:rPr>
      <w:rFonts w:ascii="Myriad Pro" w:hAnsi="Myriad Pro" w:cs="Myriad Pro"/>
      <w:color w:val="5E5F61"/>
      <w:szCs w:val="22"/>
      <w:lang w:val="en-US"/>
    </w:rPr>
  </w:style>
  <w:style w:type="paragraph" w:styleId="Title">
    <w:name w:val="Title"/>
    <w:basedOn w:val="Normal"/>
    <w:next w:val="Normal"/>
    <w:link w:val="TitleChar"/>
    <w:qFormat/>
    <w:rsid w:val="00467134"/>
    <w:pPr>
      <w:pBdr>
        <w:top w:val="single" w:sz="8" w:space="10" w:color="4F81BD" w:themeColor="accent1"/>
        <w:left w:val="single" w:sz="8" w:space="4" w:color="4F81BD" w:themeColor="accent1"/>
        <w:bottom w:val="single" w:sz="8" w:space="10" w:color="4F81BD" w:themeColor="accent1"/>
        <w:right w:val="single" w:sz="8" w:space="4" w:color="4F81BD" w:themeColor="accent1"/>
      </w:pBdr>
      <w:shd w:val="clear" w:color="auto" w:fill="548DD4" w:themeFill="text2" w:themeFillTint="99"/>
      <w:spacing w:after="300"/>
      <w:contextualSpacing/>
      <w:jc w:val="center"/>
    </w:pPr>
    <w:rPr>
      <w:rFonts w:eastAsiaTheme="majorEastAsia" w:cstheme="majorBidi"/>
      <w:b/>
      <w:color w:val="FFFFFF" w:themeColor="background1"/>
      <w:spacing w:val="5"/>
      <w:kern w:val="28"/>
      <w:sz w:val="52"/>
      <w:szCs w:val="52"/>
    </w:rPr>
  </w:style>
  <w:style w:type="character" w:customStyle="1" w:styleId="TitleChar">
    <w:name w:val="Title Char"/>
    <w:basedOn w:val="DefaultParagraphFont"/>
    <w:link w:val="Title"/>
    <w:rsid w:val="00467134"/>
    <w:rPr>
      <w:rFonts w:ascii="Arial" w:eastAsiaTheme="majorEastAsia" w:hAnsi="Arial" w:cstheme="majorBidi"/>
      <w:b/>
      <w:color w:val="FFFFFF" w:themeColor="background1"/>
      <w:spacing w:val="5"/>
      <w:kern w:val="28"/>
      <w:sz w:val="52"/>
      <w:szCs w:val="52"/>
      <w:shd w:val="clear" w:color="auto" w:fill="548DD4" w:themeFill="text2" w:themeFillTint="99"/>
    </w:rPr>
  </w:style>
  <w:style w:type="paragraph" w:customStyle="1" w:styleId="numberedpara">
    <w:name w:val="numbered para"/>
    <w:basedOn w:val="Normal"/>
    <w:rsid w:val="001A4B90"/>
    <w:pPr>
      <w:keepLines/>
      <w:numPr>
        <w:numId w:val="25"/>
      </w:numPr>
    </w:pPr>
    <w:rPr>
      <w:rFonts w:ascii="Calibri" w:hAnsi="Calibri"/>
      <w:color w:val="auto"/>
      <w:szCs w:val="16"/>
      <w:lang w:eastAsia="en-US"/>
    </w:rPr>
  </w:style>
  <w:style w:type="paragraph" w:customStyle="1" w:styleId="Pa5">
    <w:name w:val="Pa5"/>
    <w:basedOn w:val="Default"/>
    <w:next w:val="Default"/>
    <w:uiPriority w:val="99"/>
    <w:rsid w:val="00AB22C4"/>
    <w:pPr>
      <w:spacing w:line="201" w:lineRule="atLeast"/>
    </w:pPr>
    <w:rPr>
      <w:rFonts w:ascii="Myriad Pro" w:hAnsi="Myriad Pro" w:cs="Times New Roman"/>
      <w:color w:val="auto"/>
    </w:rPr>
  </w:style>
  <w:style w:type="character" w:customStyle="1" w:styleId="A6">
    <w:name w:val="A6"/>
    <w:uiPriority w:val="99"/>
    <w:rsid w:val="00AB22C4"/>
    <w:rPr>
      <w:rFonts w:cs="Myriad Pro"/>
      <w:color w:val="000000"/>
      <w:sz w:val="20"/>
      <w:szCs w:val="20"/>
    </w:rPr>
  </w:style>
  <w:style w:type="character" w:customStyle="1" w:styleId="HeaderChar">
    <w:name w:val="Header Char"/>
    <w:basedOn w:val="DefaultParagraphFont"/>
    <w:link w:val="Header"/>
    <w:uiPriority w:val="99"/>
    <w:rsid w:val="00AB22C4"/>
    <w:rPr>
      <w:rFonts w:ascii="Arial" w:hAnsi="Arial"/>
      <w:color w:val="5F5F5F"/>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3984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customXml" Target="../customXml/item2.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info@swa.gov.a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7939B0E25A0DF498F256BC5180D7D0D" ma:contentTypeVersion="1" ma:contentTypeDescription="Create a new document." ma:contentTypeScope="" ma:versionID="cc9ff18f4eb8a25f3e4635611afff878">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CAE41EE-5C92-491F-88EC-1F5F1DAECE58}"/>
</file>

<file path=customXml/itemProps2.xml><?xml version="1.0" encoding="utf-8"?>
<ds:datastoreItem xmlns:ds="http://schemas.openxmlformats.org/officeDocument/2006/customXml" ds:itemID="{F08AEB5C-E3BF-4FAA-A3DF-D84B170E4C68}"/>
</file>

<file path=customXml/itemProps3.xml><?xml version="1.0" encoding="utf-8"?>
<ds:datastoreItem xmlns:ds="http://schemas.openxmlformats.org/officeDocument/2006/customXml" ds:itemID="{26D51EF8-3296-4A85-BA27-728B9AA5924B}"/>
</file>

<file path=customXml/itemProps4.xml><?xml version="1.0" encoding="utf-8"?>
<ds:datastoreItem xmlns:ds="http://schemas.openxmlformats.org/officeDocument/2006/customXml" ds:itemID="{0ABBB7B1-CFDF-4359-9BDD-F562635FC7CA}"/>
</file>

<file path=docProps/app.xml><?xml version="1.0" encoding="utf-8"?>
<Properties xmlns="http://schemas.openxmlformats.org/officeDocument/2006/extended-properties" xmlns:vt="http://schemas.openxmlformats.org/officeDocument/2006/docPropsVTypes">
  <Template>14074A0C.dotm</Template>
  <TotalTime>1</TotalTime>
  <Pages>4</Pages>
  <Words>1330</Words>
  <Characters>6931</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Name</vt:lpstr>
    </vt:vector>
  </TitlesOfParts>
  <Company>Australian Government</Company>
  <LinksUpToDate>false</LinksUpToDate>
  <CharactersWithSpaces>8245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‘Minor contamination’of asbestos-containing dust or debris fact sheet</dc:title>
  <dc:creator>PRITCHARD,Margaret</dc:creator>
  <cp:lastModifiedBy>Ingrid Kimber</cp:lastModifiedBy>
  <cp:revision>2</cp:revision>
  <cp:lastPrinted>2012-08-03T05:02:00Z</cp:lastPrinted>
  <dcterms:created xsi:type="dcterms:W3CDTF">2013-06-05T05:24:00Z</dcterms:created>
  <dcterms:modified xsi:type="dcterms:W3CDTF">2013-06-05T05:24:00Z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ingContactPicture">
    <vt:lpwstr/>
  </property>
  <property fmtid="{D5CDD505-2E9C-101B-9397-08002B2CF9AE}" pid="3" name="PublishingRollupImage">
    <vt:lpwstr/>
  </property>
  <property fmtid="{D5CDD505-2E9C-101B-9397-08002B2CF9AE}" pid="4" name="Audience">
    <vt:lpwstr/>
  </property>
  <property fmtid="{D5CDD505-2E9C-101B-9397-08002B2CF9AE}" pid="5" name="PublishingContactName">
    <vt:lpwstr/>
  </property>
  <property fmtid="{D5CDD505-2E9C-101B-9397-08002B2CF9AE}" pid="6" name="ContentType">
    <vt:lpwstr>Document</vt:lpwstr>
  </property>
  <property fmtid="{D5CDD505-2E9C-101B-9397-08002B2CF9AE}" pid="7" name="Comments">
    <vt:lpwstr>Letter Template</vt:lpwstr>
  </property>
  <property fmtid="{D5CDD505-2E9C-101B-9397-08002B2CF9AE}" pid="8" name="PublishingContactEmail">
    <vt:lpwstr/>
  </property>
  <property fmtid="{D5CDD505-2E9C-101B-9397-08002B2CF9AE}" pid="9" name="Purpose of Template">
    <vt:lpwstr>Standard Templates</vt:lpwstr>
  </property>
  <property fmtid="{D5CDD505-2E9C-101B-9397-08002B2CF9AE}" pid="10" name="Forms">
    <vt:lpwstr>;#A To Z;#Templates (Standard Office);#</vt:lpwstr>
  </property>
  <property fmtid="{D5CDD505-2E9C-101B-9397-08002B2CF9AE}" pid="11" name="Order">
    <vt:lpwstr>10300.0000000000</vt:lpwstr>
  </property>
  <property fmtid="{D5CDD505-2E9C-101B-9397-08002B2CF9AE}" pid="12" name="Description0">
    <vt:lpwstr>Letter Template</vt:lpwstr>
  </property>
  <property fmtid="{D5CDD505-2E9C-101B-9397-08002B2CF9AE}" pid="13" name="display_urn:schemas-microsoft-com:office:office#Editor">
    <vt:lpwstr>BOWLER,Adam</vt:lpwstr>
  </property>
  <property fmtid="{D5CDD505-2E9C-101B-9397-08002B2CF9AE}" pid="14" name="xd_Signature">
    <vt:lpwstr/>
  </property>
  <property fmtid="{D5CDD505-2E9C-101B-9397-08002B2CF9AE}" pid="15" name="TemplateUrl">
    <vt:lpwstr/>
  </property>
  <property fmtid="{D5CDD505-2E9C-101B-9397-08002B2CF9AE}" pid="16" name="display_urn:schemas-microsoft-com:office:office#Author">
    <vt:lpwstr>BOWLER,Adam</vt:lpwstr>
  </property>
  <property fmtid="{D5CDD505-2E9C-101B-9397-08002B2CF9AE}" pid="17" name="xd_ProgID">
    <vt:lpwstr/>
  </property>
  <property fmtid="{D5CDD505-2E9C-101B-9397-08002B2CF9AE}" pid="18" name="_SourceUrl">
    <vt:lpwstr/>
  </property>
  <property fmtid="{D5CDD505-2E9C-101B-9397-08002B2CF9AE}" pid="19" name="Document Type">
    <vt:lpwstr>Template</vt:lpwstr>
  </property>
  <property fmtid="{D5CDD505-2E9C-101B-9397-08002B2CF9AE}" pid="20" name="&gt;&gt;&gt;">
    <vt:lpwstr>Learning and Development</vt:lpwstr>
  </property>
  <property fmtid="{D5CDD505-2E9C-101B-9397-08002B2CF9AE}" pid="21" name="ContentTypeId">
    <vt:lpwstr>0x010100B7939B0E25A0DF498F256BC5180D7D0D</vt:lpwstr>
  </property>
  <property fmtid="{D5CDD505-2E9C-101B-9397-08002B2CF9AE}" pid="22" name="PublicationIdentifier">
    <vt:lpwstr/>
  </property>
  <property fmtid="{D5CDD505-2E9C-101B-9397-08002B2CF9AE}" pid="23" name="ParentFolderID">
    <vt:lpwstr>778</vt:lpwstr>
  </property>
</Properties>
</file>