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3F7" w:rsidRPr="005073F7" w:rsidRDefault="005073F7" w:rsidP="006A0C6A">
      <w:pPr>
        <w:pStyle w:val="Title"/>
        <w:spacing w:before="3000" w:after="0"/>
      </w:pPr>
      <w:r>
        <w:t xml:space="preserve">MANAGING NOISE AND </w:t>
      </w:r>
      <w:r w:rsidR="00F474EF">
        <w:br/>
      </w:r>
      <w:r>
        <w:t xml:space="preserve">PREVENTING </w:t>
      </w:r>
      <w:bookmarkStart w:id="0" w:name="_GoBack"/>
      <w:bookmarkEnd w:id="0"/>
      <w:r>
        <w:t xml:space="preserve">HEARING </w:t>
      </w:r>
      <w:r w:rsidR="00A333BD">
        <w:br/>
      </w:r>
      <w:r w:rsidR="006A0C6A">
        <w:t>LOSS AT WORK</w:t>
      </w:r>
    </w:p>
    <w:p w:rsidR="006A0C6A" w:rsidRPr="0052501B" w:rsidRDefault="005073F7" w:rsidP="0052501B">
      <w:pPr>
        <w:autoSpaceDE w:val="0"/>
        <w:autoSpaceDN w:val="0"/>
        <w:adjustRightInd w:val="0"/>
        <w:spacing w:before="960"/>
        <w:jc w:val="center"/>
        <w:rPr>
          <w:rFonts w:cs="Arial"/>
          <w:b/>
          <w:bCs/>
          <w:color w:val="000000"/>
          <w:sz w:val="32"/>
          <w:szCs w:val="32"/>
        </w:rPr>
      </w:pPr>
      <w:r w:rsidRPr="006A0C6A">
        <w:rPr>
          <w:rFonts w:cs="Arial"/>
          <w:b/>
          <w:bCs/>
          <w:color w:val="000000"/>
          <w:sz w:val="52"/>
          <w:szCs w:val="52"/>
        </w:rPr>
        <w:t>Code of Practice</w:t>
      </w:r>
    </w:p>
    <w:p w:rsidR="00A333BD" w:rsidRDefault="00A333BD" w:rsidP="00343E9A">
      <w:pPr>
        <w:pStyle w:val="Bodycopy"/>
        <w:ind w:left="0"/>
        <w:rPr>
          <w:rStyle w:val="Bodycopyboldemphasis"/>
          <w:rFonts w:ascii="Arial" w:hAnsi="Arial" w:cs="Arial"/>
          <w:sz w:val="22"/>
          <w:szCs w:val="22"/>
        </w:rPr>
      </w:pPr>
    </w:p>
    <w:p w:rsidR="007C5CFD" w:rsidRDefault="007C5CFD" w:rsidP="00343E9A">
      <w:pPr>
        <w:pStyle w:val="Bodycopy"/>
        <w:ind w:left="0"/>
        <w:rPr>
          <w:rStyle w:val="Bodycopyboldemphasis"/>
          <w:rFonts w:ascii="Arial" w:hAnsi="Arial" w:cs="Arial"/>
          <w:sz w:val="22"/>
          <w:szCs w:val="22"/>
        </w:rPr>
      </w:pPr>
    </w:p>
    <w:p w:rsidR="007C5CFD" w:rsidRPr="007C5CFD" w:rsidRDefault="008C7746" w:rsidP="007C5CFD">
      <w:pPr>
        <w:pStyle w:val="Bodycopy"/>
        <w:ind w:left="0"/>
        <w:jc w:val="center"/>
        <w:rPr>
          <w:rStyle w:val="Bodycopyboldemphasis"/>
          <w:rFonts w:ascii="Arial" w:hAnsi="Arial" w:cs="Arial"/>
          <w:b/>
          <w:sz w:val="32"/>
          <w:szCs w:val="32"/>
        </w:rPr>
        <w:sectPr w:rsidR="007C5CFD" w:rsidRPr="007C5CFD" w:rsidSect="0052501B">
          <w:headerReference w:type="default" r:id="rId10"/>
          <w:footerReference w:type="even" r:id="rId11"/>
          <w:footerReference w:type="default" r:id="rId12"/>
          <w:headerReference w:type="first" r:id="rId13"/>
          <w:footerReference w:type="first" r:id="rId14"/>
          <w:type w:val="continuous"/>
          <w:pgSz w:w="11906" w:h="16838"/>
          <w:pgMar w:top="1134" w:right="1134" w:bottom="1134" w:left="1134" w:header="454" w:footer="709" w:gutter="0"/>
          <w:cols w:space="708"/>
          <w:titlePg/>
          <w:docGrid w:linePitch="360"/>
        </w:sectPr>
      </w:pPr>
      <w:r>
        <w:rPr>
          <w:rStyle w:val="Bodycopyboldemphasis"/>
          <w:rFonts w:ascii="Arial" w:hAnsi="Arial" w:cs="Arial"/>
          <w:b/>
          <w:sz w:val="32"/>
          <w:szCs w:val="32"/>
        </w:rPr>
        <w:t>SEPTEMBER</w:t>
      </w:r>
      <w:r w:rsidR="007C5CFD" w:rsidRPr="007C5CFD">
        <w:rPr>
          <w:rStyle w:val="Bodycopyboldemphasis"/>
          <w:rFonts w:ascii="Arial" w:hAnsi="Arial" w:cs="Arial"/>
          <w:b/>
          <w:sz w:val="32"/>
          <w:szCs w:val="32"/>
        </w:rPr>
        <w:t xml:space="preserve"> 2015</w:t>
      </w:r>
    </w:p>
    <w:p w:rsidR="009E3F4F" w:rsidRPr="009E3F4F" w:rsidRDefault="009E3F4F" w:rsidP="0052501B">
      <w:pPr>
        <w:spacing w:before="3000"/>
        <w:rPr>
          <w:rFonts w:cs="Arial"/>
          <w:sz w:val="20"/>
          <w:szCs w:val="20"/>
        </w:rPr>
      </w:pPr>
      <w:r w:rsidRPr="009E3F4F">
        <w:rPr>
          <w:rStyle w:val="Bodycopyboldemphasis"/>
          <w:rFonts w:eastAsia="MS Mincho" w:cs="Arial"/>
          <w:sz w:val="20"/>
          <w:szCs w:val="20"/>
        </w:rPr>
        <w:lastRenderedPageBreak/>
        <w:t xml:space="preserve">Safe Work Australia is an Australian Government statutory agency established in 2009. </w:t>
      </w:r>
      <w:r w:rsidRPr="009E3F4F">
        <w:rPr>
          <w:rStyle w:val="Bodycopyboldemphasis"/>
          <w:rFonts w:eastAsia="MS Mincho" w:cs="Arial"/>
          <w:sz w:val="20"/>
          <w:szCs w:val="20"/>
        </w:rPr>
        <w:br/>
        <w:t xml:space="preserve">Safe Work Australia consists of representatives of the Commonwealth, state and territory </w:t>
      </w:r>
      <w:r w:rsidRPr="009E3F4F">
        <w:rPr>
          <w:rStyle w:val="Bodycopyboldemphasis"/>
          <w:rFonts w:eastAsia="MS Mincho" w:cs="Arial"/>
          <w:sz w:val="20"/>
          <w:szCs w:val="20"/>
        </w:rPr>
        <w:br/>
        <w:t xml:space="preserve">governments, the Australian Council of Trade Unions, the Australian Chamber of Commerce </w:t>
      </w:r>
      <w:r w:rsidRPr="009E3F4F">
        <w:rPr>
          <w:rStyle w:val="Bodycopyboldemphasis"/>
          <w:rFonts w:eastAsia="MS Mincho" w:cs="Arial"/>
          <w:sz w:val="20"/>
          <w:szCs w:val="20"/>
        </w:rPr>
        <w:br/>
        <w:t>and Industry and the Australian Industry Group.</w:t>
      </w:r>
      <w:r w:rsidRPr="009E3F4F">
        <w:rPr>
          <w:rStyle w:val="Bodycopyboldemphasis"/>
          <w:rFonts w:eastAsia="MS Mincho" w:cs="Arial"/>
          <w:sz w:val="20"/>
          <w:szCs w:val="20"/>
        </w:rPr>
        <w:br/>
      </w:r>
      <w:r w:rsidRPr="009E3F4F">
        <w:rPr>
          <w:rStyle w:val="Bodycopyboldemphasis"/>
          <w:rFonts w:eastAsia="MS Mincho" w:cs="Arial"/>
          <w:sz w:val="20"/>
          <w:szCs w:val="20"/>
        </w:rPr>
        <w:br/>
        <w:t xml:space="preserve">Safe Work Australia works with the Commonwealth, state and territory governments to improve </w:t>
      </w:r>
      <w:r w:rsidRPr="009E3F4F">
        <w:rPr>
          <w:rStyle w:val="Bodycopyboldemphasis"/>
          <w:rFonts w:eastAsia="MS Mincho" w:cs="Arial"/>
          <w:sz w:val="20"/>
          <w:szCs w:val="20"/>
        </w:rPr>
        <w:br/>
        <w:t xml:space="preserve">work health and safety and workers’ compensation arrangements. Safe Work Australia is a national </w:t>
      </w:r>
      <w:r w:rsidRPr="009E3F4F">
        <w:rPr>
          <w:rStyle w:val="Bodycopyboldemphasis"/>
          <w:rFonts w:eastAsia="MS Mincho" w:cs="Arial"/>
          <w:sz w:val="20"/>
          <w:szCs w:val="20"/>
        </w:rPr>
        <w:br/>
        <w:t xml:space="preserve">policy body, not a regulator of work health and safety. The Commonwealth, states and territories </w:t>
      </w:r>
      <w:r w:rsidRPr="009E3F4F">
        <w:rPr>
          <w:rStyle w:val="Bodycopyboldemphasis"/>
          <w:rFonts w:eastAsia="MS Mincho" w:cs="Arial"/>
          <w:sz w:val="20"/>
          <w:szCs w:val="20"/>
        </w:rPr>
        <w:br/>
        <w:t>have responsibility for regulating and enforcing work health and safety laws in their jurisdiction.</w:t>
      </w:r>
    </w:p>
    <w:p w:rsidR="009736A4" w:rsidRPr="009E3F4F" w:rsidRDefault="009736A4" w:rsidP="009736A4">
      <w:pPr>
        <w:rPr>
          <w:rFonts w:cs="Arial"/>
          <w:sz w:val="20"/>
          <w:szCs w:val="20"/>
        </w:rPr>
      </w:pPr>
      <w:r w:rsidRPr="009E3F4F">
        <w:rPr>
          <w:rFonts w:cs="Arial"/>
          <w:sz w:val="20"/>
          <w:szCs w:val="20"/>
        </w:rPr>
        <w:t>ISBN 978-0-642-33305-6 [PDF]</w:t>
      </w:r>
    </w:p>
    <w:p w:rsidR="009736A4" w:rsidRPr="009E3F4F" w:rsidRDefault="009736A4" w:rsidP="009736A4">
      <w:pPr>
        <w:rPr>
          <w:rFonts w:cs="Arial"/>
          <w:sz w:val="20"/>
          <w:szCs w:val="20"/>
        </w:rPr>
      </w:pPr>
      <w:r w:rsidRPr="009E3F4F">
        <w:rPr>
          <w:rFonts w:cs="Arial"/>
          <w:sz w:val="20"/>
          <w:szCs w:val="20"/>
        </w:rPr>
        <w:t>ISBN 978-0-642-33306-3 [RTF]</w:t>
      </w:r>
    </w:p>
    <w:p w:rsidR="00C35678" w:rsidRPr="0052501B" w:rsidRDefault="009E3F4F" w:rsidP="00A333BD">
      <w:pPr>
        <w:pStyle w:val="Bodycopy"/>
        <w:spacing w:before="240" w:after="240"/>
        <w:ind w:left="0"/>
        <w:rPr>
          <w:rStyle w:val="Bodycopyboldemphasis"/>
          <w:rFonts w:ascii="Arial" w:hAnsi="Arial" w:cs="Arial"/>
          <w:b/>
          <w:sz w:val="20"/>
          <w:szCs w:val="20"/>
        </w:rPr>
      </w:pPr>
      <w:r w:rsidRPr="00E23E38">
        <w:rPr>
          <w:rFonts w:ascii="Arial" w:hAnsi="Arial" w:cs="Arial"/>
          <w:b/>
          <w:noProof/>
          <w:sz w:val="20"/>
          <w:szCs w:val="20"/>
          <w:lang w:val="en-AU"/>
        </w:rPr>
        <w:drawing>
          <wp:inline distT="0" distB="0" distL="0" distR="0" wp14:anchorId="672D024A" wp14:editId="44BDC0E7">
            <wp:extent cx="1233918" cy="432000"/>
            <wp:effectExtent l="0" t="0" r="4445" b="6350"/>
            <wp:docPr id="5" name="Picture 5"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918" cy="432000"/>
                    </a:xfrm>
                    <a:prstGeom prst="rect">
                      <a:avLst/>
                    </a:prstGeom>
                    <a:noFill/>
                    <a:ln>
                      <a:noFill/>
                    </a:ln>
                  </pic:spPr>
                </pic:pic>
              </a:graphicData>
            </a:graphic>
          </wp:inline>
        </w:drawing>
      </w:r>
    </w:p>
    <w:p w:rsidR="009E3F4F" w:rsidRPr="009E3F4F" w:rsidRDefault="009E3F4F" w:rsidP="0052501B">
      <w:pPr>
        <w:pStyle w:val="Bodycopy"/>
        <w:ind w:left="0"/>
        <w:rPr>
          <w:rStyle w:val="Bodycopyboldemphasis"/>
          <w:rFonts w:ascii="Arial" w:eastAsia="MS Mincho" w:hAnsi="Arial" w:cs="Arial"/>
          <w:b/>
          <w:sz w:val="20"/>
          <w:szCs w:val="20"/>
        </w:rPr>
      </w:pPr>
      <w:bookmarkStart w:id="1" w:name="_Toc265589737"/>
      <w:r w:rsidRPr="0052501B">
        <w:rPr>
          <w:rStyle w:val="Bodycopyboldemphasis"/>
          <w:rFonts w:ascii="Arial" w:eastAsia="MS Mincho" w:hAnsi="Arial" w:cs="Arial"/>
          <w:b/>
          <w:sz w:val="20"/>
          <w:szCs w:val="20"/>
        </w:rPr>
        <w:t>Creative Commons</w:t>
      </w:r>
    </w:p>
    <w:p w:rsidR="009E3F4F" w:rsidRPr="001819E4" w:rsidRDefault="009E3F4F" w:rsidP="0052501B">
      <w:pPr>
        <w:tabs>
          <w:tab w:val="left" w:pos="680"/>
        </w:tabs>
        <w:suppressAutoHyphens/>
        <w:autoSpaceDE w:val="0"/>
        <w:autoSpaceDN w:val="0"/>
        <w:adjustRightInd w:val="0"/>
        <w:spacing w:before="0" w:after="170" w:line="220" w:lineRule="atLeast"/>
        <w:textAlignment w:val="center"/>
        <w:rPr>
          <w:rFonts w:cs="Arial"/>
          <w:color w:val="000000" w:themeColor="text1"/>
          <w:sz w:val="20"/>
          <w:szCs w:val="20"/>
          <w:lang w:val="en-US"/>
        </w:rPr>
      </w:pPr>
      <w:r w:rsidRPr="001819E4">
        <w:rPr>
          <w:rFonts w:cs="Arial"/>
          <w:color w:val="000000" w:themeColor="text1"/>
          <w:sz w:val="20"/>
          <w:szCs w:val="20"/>
          <w:lang w:val="en-US"/>
        </w:rPr>
        <w:t xml:space="preserve">Except for the logos of Safe Work Australia, SafeWork SA, WorkSafe Tasmania, WorkSafe WA, Workplace Health and Safety QLD, NT WorkSafe, WorkCover NSW, Comcare and WorkSafe ACT, </w:t>
      </w:r>
      <w:r w:rsidRPr="001819E4">
        <w:rPr>
          <w:rFonts w:cs="Arial"/>
          <w:color w:val="000000" w:themeColor="text1"/>
          <w:sz w:val="20"/>
          <w:szCs w:val="20"/>
          <w:lang w:val="en-US"/>
        </w:rPr>
        <w:br/>
        <w:t>this copyright work is lic</w:t>
      </w:r>
      <w:r>
        <w:rPr>
          <w:rFonts w:cs="Arial"/>
          <w:color w:val="000000" w:themeColor="text1"/>
          <w:sz w:val="20"/>
          <w:szCs w:val="20"/>
          <w:lang w:val="en-US"/>
        </w:rPr>
        <w:t xml:space="preserve">ensed under a Creative Commons </w:t>
      </w:r>
      <w:r w:rsidRPr="001819E4">
        <w:rPr>
          <w:rFonts w:cs="Arial"/>
          <w:color w:val="000000" w:themeColor="text1"/>
          <w:sz w:val="20"/>
          <w:szCs w:val="20"/>
          <w:lang w:val="en-US"/>
        </w:rPr>
        <w:t>Attribution-Noncommercial 3.0 Australia licence. To view a copy of this licence, visit</w:t>
      </w:r>
    </w:p>
    <w:p w:rsidR="009E3F4F" w:rsidRPr="001819E4" w:rsidRDefault="00014495" w:rsidP="0052501B">
      <w:pPr>
        <w:pStyle w:val="Bodycopy"/>
        <w:ind w:left="0"/>
        <w:rPr>
          <w:rFonts w:ascii="Arial" w:hAnsi="Arial" w:cs="Arial"/>
          <w:sz w:val="20"/>
          <w:szCs w:val="20"/>
        </w:rPr>
      </w:pPr>
      <w:hyperlink r:id="rId16" w:history="1">
        <w:r w:rsidR="009E3F4F">
          <w:rPr>
            <w:rStyle w:val="Hyperlink"/>
            <w:rFonts w:ascii="Arial" w:eastAsia="Batang" w:hAnsi="Arial" w:cs="Arial"/>
            <w:sz w:val="20"/>
            <w:szCs w:val="20"/>
          </w:rPr>
          <w:t>creativecommons.org/licenses</w:t>
        </w:r>
      </w:hyperlink>
    </w:p>
    <w:p w:rsidR="009E3F4F" w:rsidRPr="001819E4" w:rsidRDefault="009E3F4F" w:rsidP="0052501B">
      <w:pPr>
        <w:pStyle w:val="Bodycopy"/>
        <w:ind w:left="0"/>
        <w:rPr>
          <w:rFonts w:ascii="Arial" w:hAnsi="Arial" w:cs="Arial"/>
          <w:sz w:val="20"/>
          <w:szCs w:val="20"/>
        </w:rPr>
      </w:pPr>
      <w:r w:rsidRPr="001819E4">
        <w:rPr>
          <w:rFonts w:ascii="Arial" w:hAnsi="Arial" w:cs="Arial"/>
          <w:sz w:val="20"/>
          <w:szCs w:val="20"/>
        </w:rPr>
        <w:t xml:space="preserve">In essence, you are free to copy, communicate and adapt the work for non commercial purposes, </w:t>
      </w:r>
      <w:r w:rsidRPr="001819E4">
        <w:rPr>
          <w:rFonts w:ascii="Arial" w:hAnsi="Arial" w:cs="Arial"/>
          <w:sz w:val="20"/>
          <w:szCs w:val="20"/>
        </w:rPr>
        <w:br/>
        <w:t>as long as you attribute the work to Safe Work Australia and abide by the other licence terms.</w:t>
      </w:r>
    </w:p>
    <w:p w:rsidR="009E3F4F" w:rsidRPr="001819E4" w:rsidRDefault="009E3F4F" w:rsidP="0052501B">
      <w:pPr>
        <w:rPr>
          <w:rFonts w:cs="Arial"/>
          <w:b/>
          <w:sz w:val="20"/>
          <w:szCs w:val="20"/>
          <w:lang w:val="en-US"/>
        </w:rPr>
      </w:pPr>
      <w:r w:rsidRPr="001819E4">
        <w:rPr>
          <w:rFonts w:cs="Arial"/>
          <w:b/>
          <w:sz w:val="20"/>
          <w:szCs w:val="20"/>
          <w:lang w:val="en-US"/>
        </w:rPr>
        <w:t>Contact information</w:t>
      </w:r>
    </w:p>
    <w:p w:rsidR="009E3F4F" w:rsidRDefault="009E3F4F" w:rsidP="0052501B">
      <w:pPr>
        <w:rPr>
          <w:rStyle w:val="Hyperlink"/>
          <w:rFonts w:ascii="Gotham Light" w:hAnsi="Gotham Light" w:cs="Arial"/>
          <w:sz w:val="20"/>
          <w:szCs w:val="20"/>
          <w:lang w:val="en-US" w:eastAsia="en-AU"/>
        </w:rPr>
      </w:pPr>
      <w:r w:rsidRPr="001819E4">
        <w:rPr>
          <w:rFonts w:cs="Arial"/>
          <w:sz w:val="20"/>
          <w:szCs w:val="20"/>
          <w:lang w:val="en-US"/>
        </w:rPr>
        <w:t>Safe Work Australia</w:t>
      </w:r>
      <w:r w:rsidRPr="001819E4">
        <w:rPr>
          <w:rFonts w:cs="Arial"/>
          <w:sz w:val="20"/>
          <w:szCs w:val="20"/>
          <w:lang w:val="en-US"/>
        </w:rPr>
        <w:br/>
        <w:t>Phone: 1300 551 832</w:t>
      </w:r>
      <w:r w:rsidRPr="001819E4">
        <w:rPr>
          <w:rFonts w:cs="Arial"/>
          <w:sz w:val="20"/>
          <w:szCs w:val="20"/>
          <w:lang w:val="en-US"/>
        </w:rPr>
        <w:br/>
        <w:t xml:space="preserve">Email: </w:t>
      </w:r>
      <w:hyperlink r:id="rId17" w:history="1">
        <w:r w:rsidRPr="001819E4">
          <w:rPr>
            <w:rStyle w:val="Hyperlink"/>
            <w:rFonts w:cs="Arial"/>
            <w:sz w:val="20"/>
            <w:szCs w:val="20"/>
            <w:lang w:val="en-US"/>
          </w:rPr>
          <w:t>info@swa.gov.au</w:t>
        </w:r>
      </w:hyperlink>
      <w:r w:rsidRPr="001819E4">
        <w:rPr>
          <w:rFonts w:cs="Arial"/>
          <w:sz w:val="20"/>
          <w:szCs w:val="20"/>
          <w:lang w:val="en-US"/>
        </w:rPr>
        <w:br/>
        <w:t xml:space="preserve">Website: </w:t>
      </w:r>
      <w:hyperlink r:id="rId18" w:history="1">
        <w:r>
          <w:rPr>
            <w:rStyle w:val="Hyperlink"/>
            <w:rFonts w:cs="Arial"/>
            <w:sz w:val="20"/>
            <w:szCs w:val="20"/>
            <w:lang w:val="en-US"/>
          </w:rPr>
          <w:t>safeworkaustralia.gov.au</w:t>
        </w:r>
      </w:hyperlink>
    </w:p>
    <w:p w:rsidR="008144AF" w:rsidRDefault="008144AF" w:rsidP="0052501B">
      <w:pPr>
        <w:spacing w:before="360"/>
        <w:rPr>
          <w:rFonts w:cs="Arial"/>
          <w:sz w:val="20"/>
          <w:szCs w:val="20"/>
          <w:lang w:val="en-US"/>
        </w:rPr>
      </w:pPr>
      <w:r w:rsidRPr="001819E4">
        <w:rPr>
          <w:b/>
          <w:noProof/>
          <w:sz w:val="24"/>
          <w:lang w:eastAsia="en-AU"/>
        </w:rPr>
        <w:drawing>
          <wp:inline distT="0" distB="0" distL="0" distR="0" wp14:anchorId="4E3079D1" wp14:editId="34BE1347">
            <wp:extent cx="1323975" cy="266443"/>
            <wp:effectExtent l="0" t="0" r="0" b="635"/>
            <wp:docPr id="28" name="Picture 28"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7AF66826" wp14:editId="5A068672">
            <wp:extent cx="791696" cy="514350"/>
            <wp:effectExtent l="0" t="0" r="8890" b="0"/>
            <wp:docPr id="29" name="Picture 29"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47609B01" wp14:editId="60275C2A">
            <wp:extent cx="1114425" cy="342529"/>
            <wp:effectExtent l="0" t="0" r="0" b="635"/>
            <wp:docPr id="30" name="Picture 30"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61079930" wp14:editId="7B8CAFC9">
            <wp:extent cx="1259493" cy="265525"/>
            <wp:effectExtent l="0" t="0" r="0" b="1270"/>
            <wp:docPr id="31" name="Picture 31"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5F409AB1" wp14:editId="4C7B6F10">
            <wp:extent cx="952500" cy="314546"/>
            <wp:effectExtent l="0" t="0" r="0" b="9525"/>
            <wp:docPr id="32" name="Picture 32" descr="WorkCover NSW logo" title="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8144AF" w:rsidRPr="001819E4" w:rsidRDefault="008144AF" w:rsidP="0052501B">
      <w:pPr>
        <w:spacing w:before="360"/>
        <w:ind w:firstLine="720"/>
        <w:rPr>
          <w:rFonts w:cs="Arial"/>
          <w:sz w:val="20"/>
          <w:szCs w:val="20"/>
          <w:lang w:val="en-US"/>
        </w:rPr>
      </w:pPr>
      <w:r w:rsidRPr="001819E4">
        <w:rPr>
          <w:b/>
          <w:noProof/>
          <w:sz w:val="24"/>
          <w:lang w:eastAsia="en-AU"/>
        </w:rPr>
        <w:drawing>
          <wp:inline distT="0" distB="0" distL="0" distR="0" wp14:anchorId="36608ED5" wp14:editId="315448F0">
            <wp:extent cx="934188" cy="432000"/>
            <wp:effectExtent l="0" t="0" r="0" b="6350"/>
            <wp:docPr id="33" name="Picture 33"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rPr>
          <w:rFonts w:cs="Arial"/>
          <w:sz w:val="20"/>
          <w:szCs w:val="20"/>
          <w:lang w:val="en-US"/>
        </w:rPr>
        <w:t xml:space="preserve">   </w:t>
      </w:r>
      <w:r w:rsidRPr="001819E4">
        <w:rPr>
          <w:b/>
          <w:noProof/>
          <w:sz w:val="24"/>
          <w:lang w:eastAsia="en-AU"/>
        </w:rPr>
        <w:drawing>
          <wp:inline distT="0" distB="0" distL="0" distR="0" wp14:anchorId="097EE493" wp14:editId="64139685">
            <wp:extent cx="1082168" cy="180000"/>
            <wp:effectExtent l="0" t="0" r="3810" b="0"/>
            <wp:docPr id="34" name="Picture 3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5E825238" wp14:editId="48990962">
            <wp:extent cx="553040" cy="540000"/>
            <wp:effectExtent l="0" t="0" r="0" b="0"/>
            <wp:docPr id="35" name="Picture 35"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3209C2AE" wp14:editId="3B7E4B07">
            <wp:extent cx="1071458" cy="288000"/>
            <wp:effectExtent l="0" t="0" r="0" b="0"/>
            <wp:docPr id="36" name="Picture 36"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rPr>
          <w:rFonts w:cs="Arial"/>
          <w:sz w:val="20"/>
          <w:szCs w:val="20"/>
          <w:lang w:val="en-US"/>
        </w:rPr>
        <w:tab/>
      </w:r>
      <w:r w:rsidRPr="001819E4">
        <w:rPr>
          <w:b/>
          <w:noProof/>
          <w:sz w:val="24"/>
          <w:lang w:eastAsia="en-AU"/>
        </w:rPr>
        <w:drawing>
          <wp:inline distT="0" distB="0" distL="0" distR="0" wp14:anchorId="77111FC2" wp14:editId="66FC5BF9">
            <wp:extent cx="430169" cy="540000"/>
            <wp:effectExtent l="0" t="0" r="8255" b="0"/>
            <wp:docPr id="37" name="Picture 37"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p>
    <w:p w:rsidR="00A333BD" w:rsidRDefault="00A333BD" w:rsidP="00671ABD">
      <w:pPr>
        <w:rPr>
          <w:rFonts w:cs="Arial"/>
          <w:b/>
          <w:sz w:val="28"/>
          <w:szCs w:val="28"/>
        </w:rPr>
        <w:sectPr w:rsidR="00A333BD" w:rsidSect="0052501B">
          <w:footerReference w:type="first" r:id="rId29"/>
          <w:pgSz w:w="11906" w:h="16838"/>
          <w:pgMar w:top="1418" w:right="1134" w:bottom="1418" w:left="1134" w:header="454" w:footer="709" w:gutter="0"/>
          <w:cols w:space="708"/>
          <w:titlePg/>
          <w:docGrid w:linePitch="360"/>
        </w:sectPr>
      </w:pPr>
    </w:p>
    <w:p w:rsidR="00F931F2" w:rsidRPr="007A4B0C" w:rsidRDefault="00D44E6F" w:rsidP="00A333BD">
      <w:pPr>
        <w:jc w:val="center"/>
        <w:rPr>
          <w:rFonts w:cs="Arial"/>
          <w:b/>
          <w:sz w:val="28"/>
          <w:szCs w:val="28"/>
        </w:rPr>
      </w:pPr>
      <w:r w:rsidRPr="007A4B0C">
        <w:rPr>
          <w:rFonts w:cs="Arial"/>
          <w:b/>
          <w:sz w:val="28"/>
          <w:szCs w:val="28"/>
        </w:rPr>
        <w:lastRenderedPageBreak/>
        <w:t>TABLE OF CONTENTS</w:t>
      </w:r>
      <w:bookmarkEnd w:id="1"/>
    </w:p>
    <w:bookmarkStart w:id="2" w:name="_Toc262634070"/>
    <w:bookmarkStart w:id="3" w:name="_Toc265590038"/>
    <w:bookmarkStart w:id="4" w:name="_Toc263851204"/>
    <w:p w:rsidR="00EF2519" w:rsidRDefault="00453D0C" w:rsidP="00844F17">
      <w:pPr>
        <w:pStyle w:val="TOC1"/>
        <w:tabs>
          <w:tab w:val="right" w:leader="dot" w:pos="9628"/>
        </w:tabs>
        <w:rPr>
          <w:rFonts w:asciiTheme="minorHAnsi" w:eastAsiaTheme="minorEastAsia" w:hAnsiTheme="minorHAnsi" w:cstheme="minorBidi"/>
          <w:b w:val="0"/>
          <w:bCs w:val="0"/>
          <w:caps w:val="0"/>
          <w:noProof/>
          <w:szCs w:val="22"/>
          <w:lang w:eastAsia="en-AU"/>
        </w:rPr>
      </w:pPr>
      <w:r>
        <w:rPr>
          <w:bCs w:val="0"/>
        </w:rPr>
        <w:fldChar w:fldCharType="begin"/>
      </w:r>
      <w:r>
        <w:rPr>
          <w:bCs w:val="0"/>
        </w:rPr>
        <w:instrText xml:space="preserve"> TOC \o "1-3" \h \z \u </w:instrText>
      </w:r>
      <w:r>
        <w:rPr>
          <w:bCs w:val="0"/>
        </w:rPr>
        <w:fldChar w:fldCharType="separate"/>
      </w:r>
      <w:hyperlink w:anchor="_Toc427934692" w:history="1">
        <w:r w:rsidR="00EF2519" w:rsidRPr="00F23555">
          <w:rPr>
            <w:rStyle w:val="Hyperlink"/>
            <w:noProof/>
          </w:rPr>
          <w:t>FOREWORD</w:t>
        </w:r>
        <w:r w:rsidR="00EF2519">
          <w:rPr>
            <w:noProof/>
            <w:webHidden/>
          </w:rPr>
          <w:tab/>
        </w:r>
        <w:r w:rsidR="00EF2519">
          <w:rPr>
            <w:noProof/>
            <w:webHidden/>
          </w:rPr>
          <w:fldChar w:fldCharType="begin"/>
        </w:r>
        <w:r w:rsidR="00EF2519">
          <w:rPr>
            <w:noProof/>
            <w:webHidden/>
          </w:rPr>
          <w:instrText xml:space="preserve"> PAGEREF _Toc427934692 \h </w:instrText>
        </w:r>
        <w:r w:rsidR="00EF2519">
          <w:rPr>
            <w:noProof/>
            <w:webHidden/>
          </w:rPr>
        </w:r>
        <w:r w:rsidR="00EF2519">
          <w:rPr>
            <w:noProof/>
            <w:webHidden/>
          </w:rPr>
          <w:fldChar w:fldCharType="separate"/>
        </w:r>
        <w:r w:rsidR="00EF2519">
          <w:rPr>
            <w:noProof/>
            <w:webHidden/>
          </w:rPr>
          <w:t>5</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695" w:history="1">
        <w:r w:rsidR="00EF2519" w:rsidRPr="00F23555">
          <w:rPr>
            <w:rStyle w:val="Hyperlink"/>
            <w:noProof/>
          </w:rPr>
          <w:t>1.</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rPr>
          <w:t>INTRODUCTION</w:t>
        </w:r>
        <w:r w:rsidR="00EF2519">
          <w:rPr>
            <w:noProof/>
            <w:webHidden/>
          </w:rPr>
          <w:tab/>
        </w:r>
        <w:r w:rsidR="00EF2519">
          <w:rPr>
            <w:noProof/>
            <w:webHidden/>
          </w:rPr>
          <w:fldChar w:fldCharType="begin"/>
        </w:r>
        <w:r w:rsidR="00EF2519">
          <w:rPr>
            <w:noProof/>
            <w:webHidden/>
          </w:rPr>
          <w:instrText xml:space="preserve"> PAGEREF _Toc427934695 \h </w:instrText>
        </w:r>
        <w:r w:rsidR="00EF2519">
          <w:rPr>
            <w:noProof/>
            <w:webHidden/>
          </w:rPr>
        </w:r>
        <w:r w:rsidR="00EF2519">
          <w:rPr>
            <w:noProof/>
            <w:webHidden/>
          </w:rPr>
          <w:fldChar w:fldCharType="separate"/>
        </w:r>
        <w:r w:rsidR="00EF2519">
          <w:rPr>
            <w:noProof/>
            <w:webHidden/>
          </w:rPr>
          <w:t>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696" w:history="1">
        <w:r w:rsidR="00EF2519" w:rsidRPr="00F23555">
          <w:rPr>
            <w:rStyle w:val="Hyperlink"/>
            <w:noProof/>
          </w:rPr>
          <w:t>1.1</w:t>
        </w:r>
        <w:r w:rsidR="00EF2519">
          <w:rPr>
            <w:rFonts w:asciiTheme="minorHAnsi" w:eastAsiaTheme="minorEastAsia" w:hAnsiTheme="minorHAnsi" w:cstheme="minorBidi"/>
            <w:bCs w:val="0"/>
            <w:noProof/>
            <w:szCs w:val="22"/>
            <w:lang w:eastAsia="en-AU"/>
          </w:rPr>
          <w:tab/>
        </w:r>
        <w:r w:rsidR="00EF2519" w:rsidRPr="00F23555">
          <w:rPr>
            <w:rStyle w:val="Hyperlink"/>
            <w:noProof/>
          </w:rPr>
          <w:t>Who has health and safety duties in relation to noise</w:t>
        </w:r>
        <w:r w:rsidR="00EF2519" w:rsidRPr="00F23555">
          <w:rPr>
            <w:rStyle w:val="Hyperlink"/>
            <w:caps/>
            <w:noProof/>
          </w:rPr>
          <w:t>?</w:t>
        </w:r>
        <w:r w:rsidR="00EF2519">
          <w:rPr>
            <w:noProof/>
            <w:webHidden/>
          </w:rPr>
          <w:tab/>
        </w:r>
        <w:r w:rsidR="00EF2519">
          <w:rPr>
            <w:noProof/>
            <w:webHidden/>
          </w:rPr>
          <w:fldChar w:fldCharType="begin"/>
        </w:r>
        <w:r w:rsidR="00EF2519">
          <w:rPr>
            <w:noProof/>
            <w:webHidden/>
          </w:rPr>
          <w:instrText xml:space="preserve"> PAGEREF _Toc427934696 \h </w:instrText>
        </w:r>
        <w:r w:rsidR="00EF2519">
          <w:rPr>
            <w:noProof/>
            <w:webHidden/>
          </w:rPr>
        </w:r>
        <w:r w:rsidR="00EF2519">
          <w:rPr>
            <w:noProof/>
            <w:webHidden/>
          </w:rPr>
          <w:fldChar w:fldCharType="separate"/>
        </w:r>
        <w:r w:rsidR="00EF2519">
          <w:rPr>
            <w:noProof/>
            <w:webHidden/>
          </w:rPr>
          <w:t>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697" w:history="1">
        <w:r w:rsidR="00EF2519" w:rsidRPr="00F23555">
          <w:rPr>
            <w:rStyle w:val="Hyperlink"/>
            <w:noProof/>
          </w:rPr>
          <w:t>1.2</w:t>
        </w:r>
        <w:r w:rsidR="00EF2519">
          <w:rPr>
            <w:rFonts w:asciiTheme="minorHAnsi" w:eastAsiaTheme="minorEastAsia" w:hAnsiTheme="minorHAnsi" w:cstheme="minorBidi"/>
            <w:bCs w:val="0"/>
            <w:noProof/>
            <w:szCs w:val="22"/>
            <w:lang w:eastAsia="en-AU"/>
          </w:rPr>
          <w:tab/>
        </w:r>
        <w:r w:rsidR="00EF2519" w:rsidRPr="00F23555">
          <w:rPr>
            <w:rStyle w:val="Hyperlink"/>
            <w:noProof/>
          </w:rPr>
          <w:t>The meaning of key terms</w:t>
        </w:r>
        <w:r w:rsidR="00EF2519">
          <w:rPr>
            <w:noProof/>
            <w:webHidden/>
          </w:rPr>
          <w:tab/>
        </w:r>
        <w:r w:rsidR="00EF2519">
          <w:rPr>
            <w:noProof/>
            <w:webHidden/>
          </w:rPr>
          <w:fldChar w:fldCharType="begin"/>
        </w:r>
        <w:r w:rsidR="00EF2519">
          <w:rPr>
            <w:noProof/>
            <w:webHidden/>
          </w:rPr>
          <w:instrText xml:space="preserve"> PAGEREF _Toc427934697 \h </w:instrText>
        </w:r>
        <w:r w:rsidR="00EF2519">
          <w:rPr>
            <w:noProof/>
            <w:webHidden/>
          </w:rPr>
        </w:r>
        <w:r w:rsidR="00EF2519">
          <w:rPr>
            <w:noProof/>
            <w:webHidden/>
          </w:rPr>
          <w:fldChar w:fldCharType="separate"/>
        </w:r>
        <w:r w:rsidR="00EF2519">
          <w:rPr>
            <w:noProof/>
            <w:webHidden/>
          </w:rPr>
          <w:t>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698" w:history="1">
        <w:r w:rsidR="00EF2519" w:rsidRPr="00F23555">
          <w:rPr>
            <w:rStyle w:val="Hyperlink"/>
            <w:noProof/>
          </w:rPr>
          <w:t>1.3</w:t>
        </w:r>
        <w:r w:rsidR="00EF2519">
          <w:rPr>
            <w:rFonts w:asciiTheme="minorHAnsi" w:eastAsiaTheme="minorEastAsia" w:hAnsiTheme="minorHAnsi" w:cstheme="minorBidi"/>
            <w:bCs w:val="0"/>
            <w:noProof/>
            <w:szCs w:val="22"/>
            <w:lang w:eastAsia="en-AU"/>
          </w:rPr>
          <w:tab/>
        </w:r>
        <w:r w:rsidR="00EF2519" w:rsidRPr="00F23555">
          <w:rPr>
            <w:rStyle w:val="Hyperlink"/>
            <w:noProof/>
          </w:rPr>
          <w:t>What is required to manage the risks of hearing loss?</w:t>
        </w:r>
        <w:r w:rsidR="00EF2519">
          <w:rPr>
            <w:noProof/>
            <w:webHidden/>
          </w:rPr>
          <w:tab/>
        </w:r>
        <w:r w:rsidR="00EF2519">
          <w:rPr>
            <w:noProof/>
            <w:webHidden/>
          </w:rPr>
          <w:fldChar w:fldCharType="begin"/>
        </w:r>
        <w:r w:rsidR="00EF2519">
          <w:rPr>
            <w:noProof/>
            <w:webHidden/>
          </w:rPr>
          <w:instrText xml:space="preserve"> PAGEREF _Toc427934698 \h </w:instrText>
        </w:r>
        <w:r w:rsidR="00EF2519">
          <w:rPr>
            <w:noProof/>
            <w:webHidden/>
          </w:rPr>
        </w:r>
        <w:r w:rsidR="00EF2519">
          <w:rPr>
            <w:noProof/>
            <w:webHidden/>
          </w:rPr>
          <w:fldChar w:fldCharType="separate"/>
        </w:r>
        <w:r w:rsidR="00EF2519">
          <w:rPr>
            <w:noProof/>
            <w:webHidden/>
          </w:rPr>
          <w:t>7</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01" w:history="1">
        <w:r w:rsidR="00EF2519" w:rsidRPr="00F23555">
          <w:rPr>
            <w:rStyle w:val="Hyperlink"/>
            <w:noProof/>
            <w:lang w:eastAsia="en-AU"/>
          </w:rPr>
          <w:t>2.</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lang w:eastAsia="en-AU"/>
          </w:rPr>
          <w:t>NOISE AND ITS EFFECT ON HEALTH AND SAFETY</w:t>
        </w:r>
        <w:r w:rsidR="00EF2519">
          <w:rPr>
            <w:noProof/>
            <w:webHidden/>
          </w:rPr>
          <w:tab/>
        </w:r>
        <w:r w:rsidR="00EF2519">
          <w:rPr>
            <w:noProof/>
            <w:webHidden/>
          </w:rPr>
          <w:fldChar w:fldCharType="begin"/>
        </w:r>
        <w:r w:rsidR="00EF2519">
          <w:rPr>
            <w:noProof/>
            <w:webHidden/>
          </w:rPr>
          <w:instrText xml:space="preserve"> PAGEREF _Toc427934701 \h </w:instrText>
        </w:r>
        <w:r w:rsidR="00EF2519">
          <w:rPr>
            <w:noProof/>
            <w:webHidden/>
          </w:rPr>
        </w:r>
        <w:r w:rsidR="00EF2519">
          <w:rPr>
            <w:noProof/>
            <w:webHidden/>
          </w:rPr>
          <w:fldChar w:fldCharType="separate"/>
        </w:r>
        <w:r w:rsidR="00EF2519">
          <w:rPr>
            <w:noProof/>
            <w:webHidden/>
          </w:rPr>
          <w:t>9</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02" w:history="1">
        <w:r w:rsidR="00EF2519" w:rsidRPr="00F23555">
          <w:rPr>
            <w:rStyle w:val="Hyperlink"/>
            <w:noProof/>
          </w:rPr>
          <w:t>2.1</w:t>
        </w:r>
        <w:r w:rsidR="00EF2519">
          <w:rPr>
            <w:rFonts w:asciiTheme="minorHAnsi" w:eastAsiaTheme="minorEastAsia" w:hAnsiTheme="minorHAnsi" w:cstheme="minorBidi"/>
            <w:bCs w:val="0"/>
            <w:noProof/>
            <w:szCs w:val="22"/>
            <w:lang w:eastAsia="en-AU"/>
          </w:rPr>
          <w:tab/>
        </w:r>
        <w:r w:rsidR="00EF2519" w:rsidRPr="00F23555">
          <w:rPr>
            <w:rStyle w:val="Hyperlink"/>
            <w:noProof/>
          </w:rPr>
          <w:t>How does hearing loss occur?</w:t>
        </w:r>
        <w:r w:rsidR="00EF2519">
          <w:rPr>
            <w:noProof/>
            <w:webHidden/>
          </w:rPr>
          <w:tab/>
        </w:r>
        <w:r w:rsidR="00EF2519">
          <w:rPr>
            <w:noProof/>
            <w:webHidden/>
          </w:rPr>
          <w:fldChar w:fldCharType="begin"/>
        </w:r>
        <w:r w:rsidR="00EF2519">
          <w:rPr>
            <w:noProof/>
            <w:webHidden/>
          </w:rPr>
          <w:instrText xml:space="preserve"> PAGEREF _Toc427934702 \h </w:instrText>
        </w:r>
        <w:r w:rsidR="00EF2519">
          <w:rPr>
            <w:noProof/>
            <w:webHidden/>
          </w:rPr>
        </w:r>
        <w:r w:rsidR="00EF2519">
          <w:rPr>
            <w:noProof/>
            <w:webHidden/>
          </w:rPr>
          <w:fldChar w:fldCharType="separate"/>
        </w:r>
        <w:r w:rsidR="00EF2519">
          <w:rPr>
            <w:noProof/>
            <w:webHidden/>
          </w:rPr>
          <w:t>9</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03" w:history="1">
        <w:r w:rsidR="00EF2519" w:rsidRPr="00F23555">
          <w:rPr>
            <w:rStyle w:val="Hyperlink"/>
            <w:noProof/>
          </w:rPr>
          <w:t>2.2</w:t>
        </w:r>
        <w:r w:rsidR="00EF2519">
          <w:rPr>
            <w:rFonts w:asciiTheme="minorHAnsi" w:eastAsiaTheme="minorEastAsia" w:hAnsiTheme="minorHAnsi" w:cstheme="minorBidi"/>
            <w:bCs w:val="0"/>
            <w:noProof/>
            <w:szCs w:val="22"/>
            <w:lang w:eastAsia="en-AU"/>
          </w:rPr>
          <w:tab/>
        </w:r>
        <w:r w:rsidR="00EF2519" w:rsidRPr="00F23555">
          <w:rPr>
            <w:rStyle w:val="Hyperlink"/>
            <w:noProof/>
          </w:rPr>
          <w:t>How much noise is too much?</w:t>
        </w:r>
        <w:r w:rsidR="00EF2519">
          <w:rPr>
            <w:noProof/>
            <w:webHidden/>
          </w:rPr>
          <w:tab/>
        </w:r>
        <w:r w:rsidR="00EF2519">
          <w:rPr>
            <w:noProof/>
            <w:webHidden/>
          </w:rPr>
          <w:fldChar w:fldCharType="begin"/>
        </w:r>
        <w:r w:rsidR="00EF2519">
          <w:rPr>
            <w:noProof/>
            <w:webHidden/>
          </w:rPr>
          <w:instrText xml:space="preserve"> PAGEREF _Toc427934703 \h </w:instrText>
        </w:r>
        <w:r w:rsidR="00EF2519">
          <w:rPr>
            <w:noProof/>
            <w:webHidden/>
          </w:rPr>
        </w:r>
        <w:r w:rsidR="00EF2519">
          <w:rPr>
            <w:noProof/>
            <w:webHidden/>
          </w:rPr>
          <w:fldChar w:fldCharType="separate"/>
        </w:r>
        <w:r w:rsidR="00EF2519">
          <w:rPr>
            <w:noProof/>
            <w:webHidden/>
          </w:rPr>
          <w:t>9</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04" w:history="1">
        <w:r w:rsidR="00EF2519" w:rsidRPr="00F23555">
          <w:rPr>
            <w:rStyle w:val="Hyperlink"/>
            <w:noProof/>
          </w:rPr>
          <w:t>2.3</w:t>
        </w:r>
        <w:r w:rsidR="00EF2519">
          <w:rPr>
            <w:rFonts w:asciiTheme="minorHAnsi" w:eastAsiaTheme="minorEastAsia" w:hAnsiTheme="minorHAnsi" w:cstheme="minorBidi"/>
            <w:bCs w:val="0"/>
            <w:noProof/>
            <w:szCs w:val="22"/>
            <w:lang w:eastAsia="en-AU"/>
          </w:rPr>
          <w:tab/>
        </w:r>
        <w:r w:rsidR="00EF2519" w:rsidRPr="00F23555">
          <w:rPr>
            <w:rStyle w:val="Hyperlink"/>
            <w:noProof/>
          </w:rPr>
          <w:t>Other effects of noise</w:t>
        </w:r>
        <w:r w:rsidR="00EF2519">
          <w:rPr>
            <w:noProof/>
            <w:webHidden/>
          </w:rPr>
          <w:tab/>
        </w:r>
        <w:r w:rsidR="00EF2519">
          <w:rPr>
            <w:noProof/>
            <w:webHidden/>
          </w:rPr>
          <w:fldChar w:fldCharType="begin"/>
        </w:r>
        <w:r w:rsidR="00EF2519">
          <w:rPr>
            <w:noProof/>
            <w:webHidden/>
          </w:rPr>
          <w:instrText xml:space="preserve"> PAGEREF _Toc427934704 \h </w:instrText>
        </w:r>
        <w:r w:rsidR="00EF2519">
          <w:rPr>
            <w:noProof/>
            <w:webHidden/>
          </w:rPr>
        </w:r>
        <w:r w:rsidR="00EF2519">
          <w:rPr>
            <w:noProof/>
            <w:webHidden/>
          </w:rPr>
          <w:fldChar w:fldCharType="separate"/>
        </w:r>
        <w:r w:rsidR="00EF2519">
          <w:rPr>
            <w:noProof/>
            <w:webHidden/>
          </w:rPr>
          <w:t>11</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05" w:history="1">
        <w:r w:rsidR="00EF2519" w:rsidRPr="00F23555">
          <w:rPr>
            <w:rStyle w:val="Hyperlink"/>
            <w:noProof/>
          </w:rPr>
          <w:t>3.</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rPr>
          <w:t>How to identify the hazards</w:t>
        </w:r>
        <w:r w:rsidR="00EF2519">
          <w:rPr>
            <w:noProof/>
            <w:webHidden/>
          </w:rPr>
          <w:tab/>
        </w:r>
        <w:r w:rsidR="00EF2519">
          <w:rPr>
            <w:noProof/>
            <w:webHidden/>
          </w:rPr>
          <w:fldChar w:fldCharType="begin"/>
        </w:r>
        <w:r w:rsidR="00EF2519">
          <w:rPr>
            <w:noProof/>
            <w:webHidden/>
          </w:rPr>
          <w:instrText xml:space="preserve"> PAGEREF _Toc427934705 \h </w:instrText>
        </w:r>
        <w:r w:rsidR="00EF2519">
          <w:rPr>
            <w:noProof/>
            <w:webHidden/>
          </w:rPr>
        </w:r>
        <w:r w:rsidR="00EF2519">
          <w:rPr>
            <w:noProof/>
            <w:webHidden/>
          </w:rPr>
          <w:fldChar w:fldCharType="separate"/>
        </w:r>
        <w:r w:rsidR="00EF2519">
          <w:rPr>
            <w:noProof/>
            <w:webHidden/>
          </w:rPr>
          <w:t>12</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06" w:history="1">
        <w:r w:rsidR="00EF2519" w:rsidRPr="00F23555">
          <w:rPr>
            <w:rStyle w:val="Hyperlink"/>
            <w:noProof/>
          </w:rPr>
          <w:t>3.1</w:t>
        </w:r>
        <w:r w:rsidR="00EF2519">
          <w:rPr>
            <w:rFonts w:asciiTheme="minorHAnsi" w:eastAsiaTheme="minorEastAsia" w:hAnsiTheme="minorHAnsi" w:cstheme="minorBidi"/>
            <w:bCs w:val="0"/>
            <w:noProof/>
            <w:szCs w:val="22"/>
            <w:lang w:eastAsia="en-AU"/>
          </w:rPr>
          <w:tab/>
        </w:r>
        <w:r w:rsidR="00EF2519" w:rsidRPr="00F23555">
          <w:rPr>
            <w:rStyle w:val="Hyperlink"/>
            <w:noProof/>
          </w:rPr>
          <w:t>How to find noise hazards</w:t>
        </w:r>
        <w:r w:rsidR="00EF2519">
          <w:rPr>
            <w:noProof/>
            <w:webHidden/>
          </w:rPr>
          <w:tab/>
        </w:r>
        <w:r w:rsidR="00EF2519">
          <w:rPr>
            <w:noProof/>
            <w:webHidden/>
          </w:rPr>
          <w:fldChar w:fldCharType="begin"/>
        </w:r>
        <w:r w:rsidR="00EF2519">
          <w:rPr>
            <w:noProof/>
            <w:webHidden/>
          </w:rPr>
          <w:instrText xml:space="preserve"> PAGEREF _Toc427934706 \h </w:instrText>
        </w:r>
        <w:r w:rsidR="00EF2519">
          <w:rPr>
            <w:noProof/>
            <w:webHidden/>
          </w:rPr>
        </w:r>
        <w:r w:rsidR="00EF2519">
          <w:rPr>
            <w:noProof/>
            <w:webHidden/>
          </w:rPr>
          <w:fldChar w:fldCharType="separate"/>
        </w:r>
        <w:r w:rsidR="00EF2519">
          <w:rPr>
            <w:noProof/>
            <w:webHidden/>
          </w:rPr>
          <w:t>12</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09" w:history="1">
        <w:r w:rsidR="00EF2519" w:rsidRPr="00F23555">
          <w:rPr>
            <w:rStyle w:val="Hyperlink"/>
            <w:noProof/>
          </w:rPr>
          <w:t>3.2</w:t>
        </w:r>
        <w:r w:rsidR="00EF2519">
          <w:rPr>
            <w:rFonts w:asciiTheme="minorHAnsi" w:eastAsiaTheme="minorEastAsia" w:hAnsiTheme="minorHAnsi" w:cstheme="minorBidi"/>
            <w:bCs w:val="0"/>
            <w:noProof/>
            <w:szCs w:val="22"/>
            <w:lang w:eastAsia="en-AU"/>
          </w:rPr>
          <w:tab/>
        </w:r>
        <w:r w:rsidR="00EF2519" w:rsidRPr="00F23555">
          <w:rPr>
            <w:rStyle w:val="Hyperlink"/>
            <w:noProof/>
          </w:rPr>
          <w:t>What happens next?</w:t>
        </w:r>
        <w:r w:rsidR="00EF2519">
          <w:rPr>
            <w:noProof/>
            <w:webHidden/>
          </w:rPr>
          <w:tab/>
        </w:r>
        <w:r w:rsidR="00EF2519">
          <w:rPr>
            <w:noProof/>
            <w:webHidden/>
          </w:rPr>
          <w:fldChar w:fldCharType="begin"/>
        </w:r>
        <w:r w:rsidR="00EF2519">
          <w:rPr>
            <w:noProof/>
            <w:webHidden/>
          </w:rPr>
          <w:instrText xml:space="preserve"> PAGEREF _Toc427934709 \h </w:instrText>
        </w:r>
        <w:r w:rsidR="00EF2519">
          <w:rPr>
            <w:noProof/>
            <w:webHidden/>
          </w:rPr>
        </w:r>
        <w:r w:rsidR="00EF2519">
          <w:rPr>
            <w:noProof/>
            <w:webHidden/>
          </w:rPr>
          <w:fldChar w:fldCharType="separate"/>
        </w:r>
        <w:r w:rsidR="00EF2519">
          <w:rPr>
            <w:noProof/>
            <w:webHidden/>
          </w:rPr>
          <w:t>13</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10" w:history="1">
        <w:r w:rsidR="00EF2519" w:rsidRPr="00F23555">
          <w:rPr>
            <w:rStyle w:val="Hyperlink"/>
            <w:noProof/>
            <w:kern w:val="32"/>
            <w:lang w:eastAsia="en-AU"/>
          </w:rPr>
          <w:t>4.</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kern w:val="32"/>
            <w:lang w:eastAsia="en-AU"/>
          </w:rPr>
          <w:t>HOW TO ASSESS THE RISKS</w:t>
        </w:r>
        <w:r w:rsidR="00EF2519">
          <w:rPr>
            <w:noProof/>
            <w:webHidden/>
          </w:rPr>
          <w:tab/>
        </w:r>
        <w:r w:rsidR="00EF2519">
          <w:rPr>
            <w:noProof/>
            <w:webHidden/>
          </w:rPr>
          <w:fldChar w:fldCharType="begin"/>
        </w:r>
        <w:r w:rsidR="00EF2519">
          <w:rPr>
            <w:noProof/>
            <w:webHidden/>
          </w:rPr>
          <w:instrText xml:space="preserve"> PAGEREF _Toc427934710 \h </w:instrText>
        </w:r>
        <w:r w:rsidR="00EF2519">
          <w:rPr>
            <w:noProof/>
            <w:webHidden/>
          </w:rPr>
        </w:r>
        <w:r w:rsidR="00EF2519">
          <w:rPr>
            <w:noProof/>
            <w:webHidden/>
          </w:rPr>
          <w:fldChar w:fldCharType="separate"/>
        </w:r>
        <w:r w:rsidR="00EF2519">
          <w:rPr>
            <w:noProof/>
            <w:webHidden/>
          </w:rPr>
          <w:t>14</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11" w:history="1">
        <w:r w:rsidR="00EF2519" w:rsidRPr="00F23555">
          <w:rPr>
            <w:rStyle w:val="Hyperlink"/>
            <w:noProof/>
          </w:rPr>
          <w:t>4.1</w:t>
        </w:r>
        <w:r w:rsidR="00EF2519">
          <w:rPr>
            <w:rFonts w:asciiTheme="minorHAnsi" w:eastAsiaTheme="minorEastAsia" w:hAnsiTheme="minorHAnsi" w:cstheme="minorBidi"/>
            <w:bCs w:val="0"/>
            <w:noProof/>
            <w:szCs w:val="22"/>
            <w:lang w:eastAsia="en-AU"/>
          </w:rPr>
          <w:tab/>
        </w:r>
        <w:r w:rsidR="00EF2519" w:rsidRPr="00F23555">
          <w:rPr>
            <w:rStyle w:val="Hyperlink"/>
            <w:noProof/>
          </w:rPr>
          <w:t>When should a risk assessment be conducted?</w:t>
        </w:r>
        <w:r w:rsidR="00EF2519">
          <w:rPr>
            <w:noProof/>
            <w:webHidden/>
          </w:rPr>
          <w:tab/>
        </w:r>
        <w:r w:rsidR="00EF2519">
          <w:rPr>
            <w:noProof/>
            <w:webHidden/>
          </w:rPr>
          <w:fldChar w:fldCharType="begin"/>
        </w:r>
        <w:r w:rsidR="00EF2519">
          <w:rPr>
            <w:noProof/>
            <w:webHidden/>
          </w:rPr>
          <w:instrText xml:space="preserve"> PAGEREF _Toc427934711 \h </w:instrText>
        </w:r>
        <w:r w:rsidR="00EF2519">
          <w:rPr>
            <w:noProof/>
            <w:webHidden/>
          </w:rPr>
        </w:r>
        <w:r w:rsidR="00EF2519">
          <w:rPr>
            <w:noProof/>
            <w:webHidden/>
          </w:rPr>
          <w:fldChar w:fldCharType="separate"/>
        </w:r>
        <w:r w:rsidR="00EF2519">
          <w:rPr>
            <w:noProof/>
            <w:webHidden/>
          </w:rPr>
          <w:t>14</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12" w:history="1">
        <w:r w:rsidR="00EF2519" w:rsidRPr="00F23555">
          <w:rPr>
            <w:rStyle w:val="Hyperlink"/>
            <w:noProof/>
          </w:rPr>
          <w:t>4.2</w:t>
        </w:r>
        <w:r w:rsidR="00EF2519">
          <w:rPr>
            <w:rFonts w:asciiTheme="minorHAnsi" w:eastAsiaTheme="minorEastAsia" w:hAnsiTheme="minorHAnsi" w:cstheme="minorBidi"/>
            <w:bCs w:val="0"/>
            <w:noProof/>
            <w:szCs w:val="22"/>
            <w:lang w:eastAsia="en-AU"/>
          </w:rPr>
          <w:tab/>
        </w:r>
        <w:r w:rsidR="00EF2519" w:rsidRPr="00F23555">
          <w:rPr>
            <w:rStyle w:val="Hyperlink"/>
            <w:noProof/>
          </w:rPr>
          <w:t>Who can do a noise assessment?</w:t>
        </w:r>
        <w:r w:rsidR="00EF2519">
          <w:rPr>
            <w:noProof/>
            <w:webHidden/>
          </w:rPr>
          <w:tab/>
        </w:r>
        <w:r w:rsidR="00EF2519">
          <w:rPr>
            <w:noProof/>
            <w:webHidden/>
          </w:rPr>
          <w:fldChar w:fldCharType="begin"/>
        </w:r>
        <w:r w:rsidR="00EF2519">
          <w:rPr>
            <w:noProof/>
            <w:webHidden/>
          </w:rPr>
          <w:instrText xml:space="preserve"> PAGEREF _Toc427934712 \h </w:instrText>
        </w:r>
        <w:r w:rsidR="00EF2519">
          <w:rPr>
            <w:noProof/>
            <w:webHidden/>
          </w:rPr>
        </w:r>
        <w:r w:rsidR="00EF2519">
          <w:rPr>
            <w:noProof/>
            <w:webHidden/>
          </w:rPr>
          <w:fldChar w:fldCharType="separate"/>
        </w:r>
        <w:r w:rsidR="00EF2519">
          <w:rPr>
            <w:noProof/>
            <w:webHidden/>
          </w:rPr>
          <w:t>14</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13" w:history="1">
        <w:r w:rsidR="00EF2519" w:rsidRPr="00F23555">
          <w:rPr>
            <w:rStyle w:val="Hyperlink"/>
            <w:noProof/>
          </w:rPr>
          <w:t>4.3</w:t>
        </w:r>
        <w:r w:rsidR="00EF2519">
          <w:rPr>
            <w:rFonts w:asciiTheme="minorHAnsi" w:eastAsiaTheme="minorEastAsia" w:hAnsiTheme="minorHAnsi" w:cstheme="minorBidi"/>
            <w:bCs w:val="0"/>
            <w:noProof/>
            <w:szCs w:val="22"/>
            <w:lang w:eastAsia="en-AU"/>
          </w:rPr>
          <w:tab/>
        </w:r>
        <w:r w:rsidR="00EF2519" w:rsidRPr="00F23555">
          <w:rPr>
            <w:rStyle w:val="Hyperlink"/>
            <w:noProof/>
          </w:rPr>
          <w:t>How should a noise assessment be done?</w:t>
        </w:r>
        <w:r w:rsidR="00EF2519">
          <w:rPr>
            <w:noProof/>
            <w:webHidden/>
          </w:rPr>
          <w:tab/>
        </w:r>
        <w:r w:rsidR="00EF2519">
          <w:rPr>
            <w:noProof/>
            <w:webHidden/>
          </w:rPr>
          <w:fldChar w:fldCharType="begin"/>
        </w:r>
        <w:r w:rsidR="00EF2519">
          <w:rPr>
            <w:noProof/>
            <w:webHidden/>
          </w:rPr>
          <w:instrText xml:space="preserve"> PAGEREF _Toc427934713 \h </w:instrText>
        </w:r>
        <w:r w:rsidR="00EF2519">
          <w:rPr>
            <w:noProof/>
            <w:webHidden/>
          </w:rPr>
        </w:r>
        <w:r w:rsidR="00EF2519">
          <w:rPr>
            <w:noProof/>
            <w:webHidden/>
          </w:rPr>
          <w:fldChar w:fldCharType="separate"/>
        </w:r>
        <w:r w:rsidR="00EF2519">
          <w:rPr>
            <w:noProof/>
            <w:webHidden/>
          </w:rPr>
          <w:t>14</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15" w:history="1">
        <w:r w:rsidR="00EF2519" w:rsidRPr="00F23555">
          <w:rPr>
            <w:rStyle w:val="Hyperlink"/>
            <w:noProof/>
          </w:rPr>
          <w:t>4.4</w:t>
        </w:r>
        <w:r w:rsidR="00EF2519">
          <w:rPr>
            <w:rFonts w:asciiTheme="minorHAnsi" w:eastAsiaTheme="minorEastAsia" w:hAnsiTheme="minorHAnsi" w:cstheme="minorBidi"/>
            <w:bCs w:val="0"/>
            <w:noProof/>
            <w:szCs w:val="22"/>
            <w:lang w:eastAsia="en-AU"/>
          </w:rPr>
          <w:tab/>
        </w:r>
        <w:r w:rsidR="00EF2519" w:rsidRPr="00F23555">
          <w:rPr>
            <w:rStyle w:val="Hyperlink"/>
            <w:noProof/>
          </w:rPr>
          <w:t>What information should be included in a noise assessment report?</w:t>
        </w:r>
        <w:r w:rsidR="00EF2519">
          <w:rPr>
            <w:noProof/>
            <w:webHidden/>
          </w:rPr>
          <w:tab/>
        </w:r>
        <w:r w:rsidR="00EF2519">
          <w:rPr>
            <w:noProof/>
            <w:webHidden/>
          </w:rPr>
          <w:fldChar w:fldCharType="begin"/>
        </w:r>
        <w:r w:rsidR="00EF2519">
          <w:rPr>
            <w:noProof/>
            <w:webHidden/>
          </w:rPr>
          <w:instrText xml:space="preserve"> PAGEREF _Toc427934715 \h </w:instrText>
        </w:r>
        <w:r w:rsidR="00EF2519">
          <w:rPr>
            <w:noProof/>
            <w:webHidden/>
          </w:rPr>
        </w:r>
        <w:r w:rsidR="00EF2519">
          <w:rPr>
            <w:noProof/>
            <w:webHidden/>
          </w:rPr>
          <w:fldChar w:fldCharType="separate"/>
        </w:r>
        <w:r w:rsidR="00EF2519">
          <w:rPr>
            <w:noProof/>
            <w:webHidden/>
          </w:rPr>
          <w:t>15</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16" w:history="1">
        <w:r w:rsidR="00EF2519" w:rsidRPr="00F23555">
          <w:rPr>
            <w:rStyle w:val="Hyperlink"/>
            <w:noProof/>
            <w:kern w:val="32"/>
            <w:lang w:eastAsia="en-AU"/>
          </w:rPr>
          <w:t>5.</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kern w:val="32"/>
            <w:lang w:eastAsia="en-AU"/>
          </w:rPr>
          <w:t>HOW TO CONTROL THE RISKS</w:t>
        </w:r>
        <w:r w:rsidR="00EF2519">
          <w:rPr>
            <w:noProof/>
            <w:webHidden/>
          </w:rPr>
          <w:tab/>
        </w:r>
        <w:r w:rsidR="00EF2519">
          <w:rPr>
            <w:noProof/>
            <w:webHidden/>
          </w:rPr>
          <w:fldChar w:fldCharType="begin"/>
        </w:r>
        <w:r w:rsidR="00EF2519">
          <w:rPr>
            <w:noProof/>
            <w:webHidden/>
          </w:rPr>
          <w:instrText xml:space="preserve"> PAGEREF _Toc427934716 \h </w:instrText>
        </w:r>
        <w:r w:rsidR="00EF2519">
          <w:rPr>
            <w:noProof/>
            <w:webHidden/>
          </w:rPr>
        </w:r>
        <w:r w:rsidR="00EF2519">
          <w:rPr>
            <w:noProof/>
            <w:webHidden/>
          </w:rPr>
          <w:fldChar w:fldCharType="separate"/>
        </w:r>
        <w:r w:rsidR="00EF2519">
          <w:rPr>
            <w:noProof/>
            <w:webHidden/>
          </w:rPr>
          <w:t>16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17" w:history="1">
        <w:r w:rsidR="00EF2519" w:rsidRPr="00F23555">
          <w:rPr>
            <w:rStyle w:val="Hyperlink"/>
            <w:noProof/>
          </w:rPr>
          <w:t>5.1</w:t>
        </w:r>
        <w:r w:rsidR="00EF2519">
          <w:rPr>
            <w:rFonts w:asciiTheme="minorHAnsi" w:eastAsiaTheme="minorEastAsia" w:hAnsiTheme="minorHAnsi" w:cstheme="minorBidi"/>
            <w:bCs w:val="0"/>
            <w:noProof/>
            <w:szCs w:val="22"/>
            <w:lang w:eastAsia="en-AU"/>
          </w:rPr>
          <w:tab/>
        </w:r>
        <w:r w:rsidR="00EF2519" w:rsidRPr="00F23555">
          <w:rPr>
            <w:rStyle w:val="Hyperlink"/>
            <w:noProof/>
          </w:rPr>
          <w:t>The hierarchy of risk control</w:t>
        </w:r>
        <w:r w:rsidR="00EF2519">
          <w:rPr>
            <w:noProof/>
            <w:webHidden/>
          </w:rPr>
          <w:tab/>
        </w:r>
        <w:r w:rsidR="00EF2519">
          <w:rPr>
            <w:noProof/>
            <w:webHidden/>
          </w:rPr>
          <w:fldChar w:fldCharType="begin"/>
        </w:r>
        <w:r w:rsidR="00EF2519">
          <w:rPr>
            <w:noProof/>
            <w:webHidden/>
          </w:rPr>
          <w:instrText xml:space="preserve"> PAGEREF _Toc427934717 \h </w:instrText>
        </w:r>
        <w:r w:rsidR="00EF2519">
          <w:rPr>
            <w:noProof/>
            <w:webHidden/>
          </w:rPr>
        </w:r>
        <w:r w:rsidR="00EF2519">
          <w:rPr>
            <w:noProof/>
            <w:webHidden/>
          </w:rPr>
          <w:fldChar w:fldCharType="separate"/>
        </w:r>
        <w:r w:rsidR="00EF2519">
          <w:rPr>
            <w:noProof/>
            <w:webHidden/>
          </w:rPr>
          <w:t>16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20" w:history="1">
        <w:r w:rsidR="00EF2519" w:rsidRPr="00F23555">
          <w:rPr>
            <w:rStyle w:val="Hyperlink"/>
            <w:noProof/>
          </w:rPr>
          <w:t xml:space="preserve">5.2 </w:t>
        </w:r>
        <w:r w:rsidR="00EF2519">
          <w:rPr>
            <w:rFonts w:asciiTheme="minorHAnsi" w:eastAsiaTheme="minorEastAsia" w:hAnsiTheme="minorHAnsi" w:cstheme="minorBidi"/>
            <w:bCs w:val="0"/>
            <w:noProof/>
            <w:szCs w:val="22"/>
            <w:lang w:eastAsia="en-AU"/>
          </w:rPr>
          <w:tab/>
        </w:r>
        <w:r w:rsidR="00EF2519" w:rsidRPr="00F23555">
          <w:rPr>
            <w:rStyle w:val="Hyperlink"/>
            <w:noProof/>
          </w:rPr>
          <w:t>Substituting plant or processes to reduce noise</w:t>
        </w:r>
        <w:r w:rsidR="00EF2519">
          <w:rPr>
            <w:noProof/>
            <w:webHidden/>
          </w:rPr>
          <w:tab/>
        </w:r>
        <w:r w:rsidR="00EF2519">
          <w:rPr>
            <w:noProof/>
            <w:webHidden/>
          </w:rPr>
          <w:fldChar w:fldCharType="begin"/>
        </w:r>
        <w:r w:rsidR="00EF2519">
          <w:rPr>
            <w:noProof/>
            <w:webHidden/>
          </w:rPr>
          <w:instrText xml:space="preserve"> PAGEREF _Toc427934720 \h </w:instrText>
        </w:r>
        <w:r w:rsidR="00EF2519">
          <w:rPr>
            <w:noProof/>
            <w:webHidden/>
          </w:rPr>
        </w:r>
        <w:r w:rsidR="00EF2519">
          <w:rPr>
            <w:noProof/>
            <w:webHidden/>
          </w:rPr>
          <w:fldChar w:fldCharType="separate"/>
        </w:r>
        <w:r w:rsidR="00EF2519">
          <w:rPr>
            <w:noProof/>
            <w:webHidden/>
          </w:rPr>
          <w:t>16</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23" w:history="1">
        <w:r w:rsidR="00EF2519" w:rsidRPr="00F23555">
          <w:rPr>
            <w:rStyle w:val="Hyperlink"/>
            <w:noProof/>
          </w:rPr>
          <w:t>5.3</w:t>
        </w:r>
        <w:r w:rsidR="00EF2519">
          <w:rPr>
            <w:rFonts w:asciiTheme="minorHAnsi" w:eastAsiaTheme="minorEastAsia" w:hAnsiTheme="minorHAnsi" w:cstheme="minorBidi"/>
            <w:bCs w:val="0"/>
            <w:noProof/>
            <w:szCs w:val="22"/>
            <w:lang w:eastAsia="en-AU"/>
          </w:rPr>
          <w:tab/>
        </w:r>
        <w:r w:rsidR="00EF2519" w:rsidRPr="00F23555">
          <w:rPr>
            <w:rStyle w:val="Hyperlink"/>
            <w:noProof/>
          </w:rPr>
          <w:t>Using engineering controls</w:t>
        </w:r>
        <w:r w:rsidR="00EF2519">
          <w:rPr>
            <w:noProof/>
            <w:webHidden/>
          </w:rPr>
          <w:tab/>
        </w:r>
        <w:r w:rsidR="00EF2519">
          <w:rPr>
            <w:noProof/>
            <w:webHidden/>
          </w:rPr>
          <w:fldChar w:fldCharType="begin"/>
        </w:r>
        <w:r w:rsidR="00EF2519">
          <w:rPr>
            <w:noProof/>
            <w:webHidden/>
          </w:rPr>
          <w:instrText xml:space="preserve"> PAGEREF _Toc427934723 \h </w:instrText>
        </w:r>
        <w:r w:rsidR="00EF2519">
          <w:rPr>
            <w:noProof/>
            <w:webHidden/>
          </w:rPr>
        </w:r>
        <w:r w:rsidR="00EF2519">
          <w:rPr>
            <w:noProof/>
            <w:webHidden/>
          </w:rPr>
          <w:fldChar w:fldCharType="separate"/>
        </w:r>
        <w:r w:rsidR="00EF2519">
          <w:rPr>
            <w:noProof/>
            <w:webHidden/>
          </w:rPr>
          <w:t>17</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24" w:history="1">
        <w:r w:rsidR="00EF2519" w:rsidRPr="00F23555">
          <w:rPr>
            <w:rStyle w:val="Hyperlink"/>
            <w:noProof/>
          </w:rPr>
          <w:t>5.4</w:t>
        </w:r>
        <w:r w:rsidR="00EF2519">
          <w:rPr>
            <w:rFonts w:asciiTheme="minorHAnsi" w:eastAsiaTheme="minorEastAsia" w:hAnsiTheme="minorHAnsi" w:cstheme="minorBidi"/>
            <w:bCs w:val="0"/>
            <w:noProof/>
            <w:szCs w:val="22"/>
            <w:lang w:eastAsia="en-AU"/>
          </w:rPr>
          <w:tab/>
        </w:r>
        <w:r w:rsidR="00EF2519" w:rsidRPr="00F23555">
          <w:rPr>
            <w:rStyle w:val="Hyperlink"/>
            <w:noProof/>
          </w:rPr>
          <w:t>Isolating the source of noise</w:t>
        </w:r>
        <w:r w:rsidR="00EF2519">
          <w:rPr>
            <w:noProof/>
            <w:webHidden/>
          </w:rPr>
          <w:tab/>
        </w:r>
        <w:r w:rsidR="00EF2519">
          <w:rPr>
            <w:noProof/>
            <w:webHidden/>
          </w:rPr>
          <w:fldChar w:fldCharType="begin"/>
        </w:r>
        <w:r w:rsidR="00EF2519">
          <w:rPr>
            <w:noProof/>
            <w:webHidden/>
          </w:rPr>
          <w:instrText xml:space="preserve"> PAGEREF _Toc427934724 \h </w:instrText>
        </w:r>
        <w:r w:rsidR="00EF2519">
          <w:rPr>
            <w:noProof/>
            <w:webHidden/>
          </w:rPr>
        </w:r>
        <w:r w:rsidR="00EF2519">
          <w:rPr>
            <w:noProof/>
            <w:webHidden/>
          </w:rPr>
          <w:fldChar w:fldCharType="separate"/>
        </w:r>
        <w:r w:rsidR="00EF2519">
          <w:rPr>
            <w:noProof/>
            <w:webHidden/>
          </w:rPr>
          <w:t>17</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26" w:history="1">
        <w:r w:rsidR="00EF2519" w:rsidRPr="00F23555">
          <w:rPr>
            <w:rStyle w:val="Hyperlink"/>
            <w:noProof/>
          </w:rPr>
          <w:t>5.5</w:t>
        </w:r>
        <w:r w:rsidR="00EF2519">
          <w:rPr>
            <w:rFonts w:asciiTheme="minorHAnsi" w:eastAsiaTheme="minorEastAsia" w:hAnsiTheme="minorHAnsi" w:cstheme="minorBidi"/>
            <w:bCs w:val="0"/>
            <w:noProof/>
            <w:szCs w:val="22"/>
            <w:lang w:eastAsia="en-AU"/>
          </w:rPr>
          <w:tab/>
        </w:r>
        <w:r w:rsidR="00EF2519" w:rsidRPr="00F23555">
          <w:rPr>
            <w:rStyle w:val="Hyperlink"/>
            <w:noProof/>
          </w:rPr>
          <w:t>Using administrative controls</w:t>
        </w:r>
        <w:r w:rsidR="00EF2519">
          <w:rPr>
            <w:noProof/>
            <w:webHidden/>
          </w:rPr>
          <w:tab/>
        </w:r>
        <w:r w:rsidR="00EF2519">
          <w:rPr>
            <w:noProof/>
            <w:webHidden/>
          </w:rPr>
          <w:fldChar w:fldCharType="begin"/>
        </w:r>
        <w:r w:rsidR="00EF2519">
          <w:rPr>
            <w:noProof/>
            <w:webHidden/>
          </w:rPr>
          <w:instrText xml:space="preserve"> PAGEREF _Toc427934726 \h </w:instrText>
        </w:r>
        <w:r w:rsidR="00EF2519">
          <w:rPr>
            <w:noProof/>
            <w:webHidden/>
          </w:rPr>
        </w:r>
        <w:r w:rsidR="00EF2519">
          <w:rPr>
            <w:noProof/>
            <w:webHidden/>
          </w:rPr>
          <w:fldChar w:fldCharType="separate"/>
        </w:r>
        <w:r w:rsidR="00EF2519">
          <w:rPr>
            <w:noProof/>
            <w:webHidden/>
          </w:rPr>
          <w:t>18</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27" w:history="1">
        <w:r w:rsidR="00EF2519" w:rsidRPr="00F23555">
          <w:rPr>
            <w:rStyle w:val="Hyperlink"/>
            <w:noProof/>
          </w:rPr>
          <w:t>5.6</w:t>
        </w:r>
        <w:r w:rsidR="00EF2519">
          <w:rPr>
            <w:rFonts w:asciiTheme="minorHAnsi" w:eastAsiaTheme="minorEastAsia" w:hAnsiTheme="minorHAnsi" w:cstheme="minorBidi"/>
            <w:bCs w:val="0"/>
            <w:noProof/>
            <w:szCs w:val="22"/>
            <w:lang w:eastAsia="en-AU"/>
          </w:rPr>
          <w:tab/>
        </w:r>
        <w:r w:rsidR="00EF2519" w:rsidRPr="00F23555">
          <w:rPr>
            <w:rStyle w:val="Hyperlink"/>
            <w:noProof/>
          </w:rPr>
          <w:t>Using personal hearing protectors</w:t>
        </w:r>
        <w:r w:rsidR="00EF2519">
          <w:rPr>
            <w:noProof/>
            <w:webHidden/>
          </w:rPr>
          <w:tab/>
        </w:r>
        <w:r w:rsidR="00EF2519">
          <w:rPr>
            <w:noProof/>
            <w:webHidden/>
          </w:rPr>
          <w:fldChar w:fldCharType="begin"/>
        </w:r>
        <w:r w:rsidR="00EF2519">
          <w:rPr>
            <w:noProof/>
            <w:webHidden/>
          </w:rPr>
          <w:instrText xml:space="preserve"> PAGEREF _Toc427934727 \h </w:instrText>
        </w:r>
        <w:r w:rsidR="00EF2519">
          <w:rPr>
            <w:noProof/>
            <w:webHidden/>
          </w:rPr>
        </w:r>
        <w:r w:rsidR="00EF2519">
          <w:rPr>
            <w:noProof/>
            <w:webHidden/>
          </w:rPr>
          <w:fldChar w:fldCharType="separate"/>
        </w:r>
        <w:r w:rsidR="00EF2519">
          <w:rPr>
            <w:noProof/>
            <w:webHidden/>
          </w:rPr>
          <w:t>19</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30" w:history="1">
        <w:r w:rsidR="00EF2519" w:rsidRPr="00F23555">
          <w:rPr>
            <w:rStyle w:val="Hyperlink"/>
            <w:noProof/>
          </w:rPr>
          <w:t>5.7</w:t>
        </w:r>
        <w:r w:rsidR="00EF2519">
          <w:rPr>
            <w:rFonts w:asciiTheme="minorHAnsi" w:eastAsiaTheme="minorEastAsia" w:hAnsiTheme="minorHAnsi" w:cstheme="minorBidi"/>
            <w:bCs w:val="0"/>
            <w:noProof/>
            <w:szCs w:val="22"/>
            <w:lang w:eastAsia="en-AU"/>
          </w:rPr>
          <w:tab/>
        </w:r>
        <w:r w:rsidR="00EF2519" w:rsidRPr="00F23555">
          <w:rPr>
            <w:rStyle w:val="Hyperlink"/>
            <w:noProof/>
          </w:rPr>
          <w:t>Audiometric testing</w:t>
        </w:r>
        <w:r w:rsidR="00EF2519">
          <w:rPr>
            <w:noProof/>
            <w:webHidden/>
          </w:rPr>
          <w:tab/>
        </w:r>
        <w:r w:rsidR="00EF2519">
          <w:rPr>
            <w:noProof/>
            <w:webHidden/>
          </w:rPr>
          <w:fldChar w:fldCharType="begin"/>
        </w:r>
        <w:r w:rsidR="00EF2519">
          <w:rPr>
            <w:noProof/>
            <w:webHidden/>
          </w:rPr>
          <w:instrText xml:space="preserve"> PAGEREF _Toc427934730 \h </w:instrText>
        </w:r>
        <w:r w:rsidR="00EF2519">
          <w:rPr>
            <w:noProof/>
            <w:webHidden/>
          </w:rPr>
        </w:r>
        <w:r w:rsidR="00EF2519">
          <w:rPr>
            <w:noProof/>
            <w:webHidden/>
          </w:rPr>
          <w:fldChar w:fldCharType="separate"/>
        </w:r>
        <w:r w:rsidR="00EF2519">
          <w:rPr>
            <w:noProof/>
            <w:webHidden/>
          </w:rPr>
          <w:t>21</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31" w:history="1">
        <w:r w:rsidR="00EF2519" w:rsidRPr="00F23555">
          <w:rPr>
            <w:rStyle w:val="Hyperlink"/>
            <w:noProof/>
          </w:rPr>
          <w:t>5.8</w:t>
        </w:r>
        <w:r w:rsidR="00EF2519">
          <w:rPr>
            <w:rFonts w:asciiTheme="minorHAnsi" w:eastAsiaTheme="minorEastAsia" w:hAnsiTheme="minorHAnsi" w:cstheme="minorBidi"/>
            <w:bCs w:val="0"/>
            <w:noProof/>
            <w:szCs w:val="22"/>
            <w:lang w:eastAsia="en-AU"/>
          </w:rPr>
          <w:tab/>
        </w:r>
        <w:r w:rsidR="00EF2519" w:rsidRPr="00F23555">
          <w:rPr>
            <w:rStyle w:val="Hyperlink"/>
            <w:noProof/>
          </w:rPr>
          <w:t>Information, training and instruction</w:t>
        </w:r>
        <w:r w:rsidR="00EF2519">
          <w:rPr>
            <w:noProof/>
            <w:webHidden/>
          </w:rPr>
          <w:tab/>
        </w:r>
        <w:r w:rsidR="00EF2519">
          <w:rPr>
            <w:noProof/>
            <w:webHidden/>
          </w:rPr>
          <w:fldChar w:fldCharType="begin"/>
        </w:r>
        <w:r w:rsidR="00EF2519">
          <w:rPr>
            <w:noProof/>
            <w:webHidden/>
          </w:rPr>
          <w:instrText xml:space="preserve"> PAGEREF _Toc427934731 \h </w:instrText>
        </w:r>
        <w:r w:rsidR="00EF2519">
          <w:rPr>
            <w:noProof/>
            <w:webHidden/>
          </w:rPr>
        </w:r>
        <w:r w:rsidR="00EF2519">
          <w:rPr>
            <w:noProof/>
            <w:webHidden/>
          </w:rPr>
          <w:fldChar w:fldCharType="separate"/>
        </w:r>
        <w:r w:rsidR="00EF2519">
          <w:rPr>
            <w:noProof/>
            <w:webHidden/>
          </w:rPr>
          <w:t>22</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32" w:history="1">
        <w:r w:rsidR="00EF2519" w:rsidRPr="00F23555">
          <w:rPr>
            <w:rStyle w:val="Hyperlink"/>
            <w:noProof/>
          </w:rPr>
          <w:t>5.9</w:t>
        </w:r>
        <w:r w:rsidR="00EF2519">
          <w:rPr>
            <w:rFonts w:asciiTheme="minorHAnsi" w:eastAsiaTheme="minorEastAsia" w:hAnsiTheme="minorHAnsi" w:cstheme="minorBidi"/>
            <w:bCs w:val="0"/>
            <w:noProof/>
            <w:szCs w:val="22"/>
            <w:lang w:eastAsia="en-AU"/>
          </w:rPr>
          <w:tab/>
        </w:r>
        <w:r w:rsidR="00EF2519" w:rsidRPr="00F23555">
          <w:rPr>
            <w:rStyle w:val="Hyperlink"/>
            <w:noProof/>
          </w:rPr>
          <w:t>Implementing and maintaining control measures</w:t>
        </w:r>
        <w:r w:rsidR="00EF2519">
          <w:rPr>
            <w:noProof/>
            <w:webHidden/>
          </w:rPr>
          <w:tab/>
        </w:r>
        <w:r w:rsidR="00EF2519">
          <w:rPr>
            <w:noProof/>
            <w:webHidden/>
          </w:rPr>
          <w:fldChar w:fldCharType="begin"/>
        </w:r>
        <w:r w:rsidR="00EF2519">
          <w:rPr>
            <w:noProof/>
            <w:webHidden/>
          </w:rPr>
          <w:instrText xml:space="preserve"> PAGEREF _Toc427934732 \h </w:instrText>
        </w:r>
        <w:r w:rsidR="00EF2519">
          <w:rPr>
            <w:noProof/>
            <w:webHidden/>
          </w:rPr>
        </w:r>
        <w:r w:rsidR="00EF2519">
          <w:rPr>
            <w:noProof/>
            <w:webHidden/>
          </w:rPr>
          <w:fldChar w:fldCharType="separate"/>
        </w:r>
        <w:r w:rsidR="00EF2519">
          <w:rPr>
            <w:noProof/>
            <w:webHidden/>
          </w:rPr>
          <w:t>22</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33" w:history="1">
        <w:r w:rsidR="00EF2519" w:rsidRPr="00F23555">
          <w:rPr>
            <w:rStyle w:val="Hyperlink"/>
            <w:noProof/>
            <w:kern w:val="32"/>
            <w:lang w:eastAsia="en-AU"/>
          </w:rPr>
          <w:t>6.</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kern w:val="32"/>
            <w:lang w:eastAsia="en-AU"/>
          </w:rPr>
          <w:t>HOW TO REVIEW CONTROL MEASURES</w:t>
        </w:r>
        <w:r w:rsidR="00EF2519">
          <w:rPr>
            <w:noProof/>
            <w:webHidden/>
          </w:rPr>
          <w:tab/>
        </w:r>
        <w:r w:rsidR="00EF2519">
          <w:rPr>
            <w:noProof/>
            <w:webHidden/>
          </w:rPr>
          <w:fldChar w:fldCharType="begin"/>
        </w:r>
        <w:r w:rsidR="00EF2519">
          <w:rPr>
            <w:noProof/>
            <w:webHidden/>
          </w:rPr>
          <w:instrText xml:space="preserve"> PAGEREF _Toc427934733 \h </w:instrText>
        </w:r>
        <w:r w:rsidR="00EF2519">
          <w:rPr>
            <w:noProof/>
            <w:webHidden/>
          </w:rPr>
        </w:r>
        <w:r w:rsidR="00EF2519">
          <w:rPr>
            <w:noProof/>
            <w:webHidden/>
          </w:rPr>
          <w:fldChar w:fldCharType="separate"/>
        </w:r>
        <w:r w:rsidR="00EF2519">
          <w:rPr>
            <w:noProof/>
            <w:webHidden/>
          </w:rPr>
          <w:t>24</w:t>
        </w:r>
        <w:r w:rsidR="00EF2519">
          <w:rPr>
            <w:noProof/>
            <w:webHidden/>
          </w:rPr>
          <w:fldChar w:fldCharType="end"/>
        </w:r>
      </w:hyperlink>
    </w:p>
    <w:p w:rsidR="00EF2519" w:rsidRDefault="00014495" w:rsidP="00844F17">
      <w:pPr>
        <w:pStyle w:val="TOC1"/>
        <w:tabs>
          <w:tab w:val="left" w:pos="480"/>
          <w:tab w:val="right" w:leader="dot" w:pos="9628"/>
        </w:tabs>
        <w:rPr>
          <w:rFonts w:asciiTheme="minorHAnsi" w:eastAsiaTheme="minorEastAsia" w:hAnsiTheme="minorHAnsi" w:cstheme="minorBidi"/>
          <w:b w:val="0"/>
          <w:bCs w:val="0"/>
          <w:caps w:val="0"/>
          <w:noProof/>
          <w:szCs w:val="22"/>
          <w:lang w:eastAsia="en-AU"/>
        </w:rPr>
      </w:pPr>
      <w:hyperlink w:anchor="_Toc427934734" w:history="1">
        <w:r w:rsidR="00EF2519" w:rsidRPr="00F23555">
          <w:rPr>
            <w:rStyle w:val="Hyperlink"/>
            <w:noProof/>
          </w:rPr>
          <w:t>7.</w:t>
        </w:r>
        <w:r w:rsidR="00EF2519">
          <w:rPr>
            <w:rFonts w:asciiTheme="minorHAnsi" w:eastAsiaTheme="minorEastAsia" w:hAnsiTheme="minorHAnsi" w:cstheme="minorBidi"/>
            <w:b w:val="0"/>
            <w:bCs w:val="0"/>
            <w:caps w:val="0"/>
            <w:noProof/>
            <w:szCs w:val="22"/>
            <w:lang w:eastAsia="en-AU"/>
          </w:rPr>
          <w:tab/>
        </w:r>
        <w:r w:rsidR="00EF2519" w:rsidRPr="00F23555">
          <w:rPr>
            <w:rStyle w:val="Hyperlink"/>
            <w:noProof/>
          </w:rPr>
          <w:t xml:space="preserve">ROLE OF DESIGNERS, MANUFACTURERS, SUPPLIERS AND </w:t>
        </w:r>
        <w:r w:rsidR="00EF2519" w:rsidRPr="00F23555">
          <w:rPr>
            <w:rStyle w:val="Hyperlink"/>
            <w:noProof/>
            <w:kern w:val="32"/>
            <w:lang w:eastAsia="en-AU"/>
          </w:rPr>
          <w:t>INSTALLERS</w:t>
        </w:r>
        <w:r w:rsidR="00EF2519">
          <w:rPr>
            <w:noProof/>
            <w:webHidden/>
          </w:rPr>
          <w:tab/>
        </w:r>
        <w:r w:rsidR="00EF2519">
          <w:rPr>
            <w:noProof/>
            <w:webHidden/>
          </w:rPr>
          <w:fldChar w:fldCharType="begin"/>
        </w:r>
        <w:r w:rsidR="00EF2519">
          <w:rPr>
            <w:noProof/>
            <w:webHidden/>
          </w:rPr>
          <w:instrText xml:space="preserve"> PAGEREF _Toc427934734 \h </w:instrText>
        </w:r>
        <w:r w:rsidR="00EF2519">
          <w:rPr>
            <w:noProof/>
            <w:webHidden/>
          </w:rPr>
        </w:r>
        <w:r w:rsidR="00EF2519">
          <w:rPr>
            <w:noProof/>
            <w:webHidden/>
          </w:rPr>
          <w:fldChar w:fldCharType="separate"/>
        </w:r>
        <w:r w:rsidR="00EF2519">
          <w:rPr>
            <w:noProof/>
            <w:webHidden/>
          </w:rPr>
          <w:t>25</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35" w:history="1">
        <w:r w:rsidR="00EF2519" w:rsidRPr="00F23555">
          <w:rPr>
            <w:rStyle w:val="Hyperlink"/>
            <w:noProof/>
          </w:rPr>
          <w:t>7.1</w:t>
        </w:r>
        <w:r w:rsidR="00EF2519">
          <w:rPr>
            <w:rFonts w:asciiTheme="minorHAnsi" w:eastAsiaTheme="minorEastAsia" w:hAnsiTheme="minorHAnsi" w:cstheme="minorBidi"/>
            <w:bCs w:val="0"/>
            <w:noProof/>
            <w:szCs w:val="22"/>
            <w:lang w:eastAsia="en-AU"/>
          </w:rPr>
          <w:tab/>
        </w:r>
        <w:r w:rsidR="00EF2519" w:rsidRPr="00F23555">
          <w:rPr>
            <w:rStyle w:val="Hyperlink"/>
            <w:noProof/>
          </w:rPr>
          <w:t>Designers</w:t>
        </w:r>
        <w:r w:rsidR="00EF2519">
          <w:rPr>
            <w:noProof/>
            <w:webHidden/>
          </w:rPr>
          <w:tab/>
        </w:r>
        <w:r w:rsidR="00EF2519">
          <w:rPr>
            <w:noProof/>
            <w:webHidden/>
          </w:rPr>
          <w:fldChar w:fldCharType="begin"/>
        </w:r>
        <w:r w:rsidR="00EF2519">
          <w:rPr>
            <w:noProof/>
            <w:webHidden/>
          </w:rPr>
          <w:instrText xml:space="preserve"> PAGEREF _Toc427934735 \h </w:instrText>
        </w:r>
        <w:r w:rsidR="00EF2519">
          <w:rPr>
            <w:noProof/>
            <w:webHidden/>
          </w:rPr>
        </w:r>
        <w:r w:rsidR="00EF2519">
          <w:rPr>
            <w:noProof/>
            <w:webHidden/>
          </w:rPr>
          <w:fldChar w:fldCharType="separate"/>
        </w:r>
        <w:r w:rsidR="00EF2519">
          <w:rPr>
            <w:noProof/>
            <w:webHidden/>
          </w:rPr>
          <w:t>25</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39" w:history="1">
        <w:r w:rsidR="00EF2519" w:rsidRPr="00F23555">
          <w:rPr>
            <w:rStyle w:val="Hyperlink"/>
            <w:noProof/>
          </w:rPr>
          <w:t>7.2</w:t>
        </w:r>
        <w:r w:rsidR="00EF2519">
          <w:rPr>
            <w:rFonts w:asciiTheme="minorHAnsi" w:eastAsiaTheme="minorEastAsia" w:hAnsiTheme="minorHAnsi" w:cstheme="minorBidi"/>
            <w:bCs w:val="0"/>
            <w:noProof/>
            <w:szCs w:val="22"/>
            <w:lang w:eastAsia="en-AU"/>
          </w:rPr>
          <w:tab/>
        </w:r>
        <w:r w:rsidR="00EF2519" w:rsidRPr="00F23555">
          <w:rPr>
            <w:rStyle w:val="Hyperlink"/>
            <w:noProof/>
          </w:rPr>
          <w:t>Manufacturers</w:t>
        </w:r>
        <w:r w:rsidR="00EF2519">
          <w:rPr>
            <w:noProof/>
            <w:webHidden/>
          </w:rPr>
          <w:tab/>
        </w:r>
        <w:r w:rsidR="00EF2519">
          <w:rPr>
            <w:noProof/>
            <w:webHidden/>
          </w:rPr>
          <w:fldChar w:fldCharType="begin"/>
        </w:r>
        <w:r w:rsidR="00EF2519">
          <w:rPr>
            <w:noProof/>
            <w:webHidden/>
          </w:rPr>
          <w:instrText xml:space="preserve"> PAGEREF _Toc427934739 \h </w:instrText>
        </w:r>
        <w:r w:rsidR="00EF2519">
          <w:rPr>
            <w:noProof/>
            <w:webHidden/>
          </w:rPr>
        </w:r>
        <w:r w:rsidR="00EF2519">
          <w:rPr>
            <w:noProof/>
            <w:webHidden/>
          </w:rPr>
          <w:fldChar w:fldCharType="separate"/>
        </w:r>
        <w:r w:rsidR="00EF2519">
          <w:rPr>
            <w:noProof/>
            <w:webHidden/>
          </w:rPr>
          <w:t>27</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40" w:history="1">
        <w:r w:rsidR="00EF2519" w:rsidRPr="00F23555">
          <w:rPr>
            <w:rStyle w:val="Hyperlink"/>
            <w:noProof/>
          </w:rPr>
          <w:t>7.3</w:t>
        </w:r>
        <w:r w:rsidR="00EF2519">
          <w:rPr>
            <w:rFonts w:asciiTheme="minorHAnsi" w:eastAsiaTheme="minorEastAsia" w:hAnsiTheme="minorHAnsi" w:cstheme="minorBidi"/>
            <w:bCs w:val="0"/>
            <w:noProof/>
            <w:szCs w:val="22"/>
            <w:lang w:eastAsia="en-AU"/>
          </w:rPr>
          <w:tab/>
        </w:r>
        <w:r w:rsidR="00EF2519" w:rsidRPr="00F23555">
          <w:rPr>
            <w:rStyle w:val="Hyperlink"/>
            <w:noProof/>
          </w:rPr>
          <w:t>Suppliers and importers</w:t>
        </w:r>
        <w:r w:rsidR="00EF2519">
          <w:rPr>
            <w:noProof/>
            <w:webHidden/>
          </w:rPr>
          <w:tab/>
        </w:r>
        <w:r w:rsidR="00EF2519">
          <w:rPr>
            <w:noProof/>
            <w:webHidden/>
          </w:rPr>
          <w:fldChar w:fldCharType="begin"/>
        </w:r>
        <w:r w:rsidR="00EF2519">
          <w:rPr>
            <w:noProof/>
            <w:webHidden/>
          </w:rPr>
          <w:instrText xml:space="preserve"> PAGEREF _Toc427934740 \h </w:instrText>
        </w:r>
        <w:r w:rsidR="00EF2519">
          <w:rPr>
            <w:noProof/>
            <w:webHidden/>
          </w:rPr>
        </w:r>
        <w:r w:rsidR="00EF2519">
          <w:rPr>
            <w:noProof/>
            <w:webHidden/>
          </w:rPr>
          <w:fldChar w:fldCharType="separate"/>
        </w:r>
        <w:r w:rsidR="00EF2519">
          <w:rPr>
            <w:noProof/>
            <w:webHidden/>
          </w:rPr>
          <w:t>28</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41" w:history="1">
        <w:r w:rsidR="00EF2519" w:rsidRPr="00F23555">
          <w:rPr>
            <w:rStyle w:val="Hyperlink"/>
            <w:noProof/>
          </w:rPr>
          <w:t>7.4</w:t>
        </w:r>
        <w:r w:rsidR="00EF2519">
          <w:rPr>
            <w:rFonts w:asciiTheme="minorHAnsi" w:eastAsiaTheme="minorEastAsia" w:hAnsiTheme="minorHAnsi" w:cstheme="minorBidi"/>
            <w:bCs w:val="0"/>
            <w:noProof/>
            <w:szCs w:val="22"/>
            <w:lang w:eastAsia="en-AU"/>
          </w:rPr>
          <w:tab/>
        </w:r>
        <w:r w:rsidR="00EF2519" w:rsidRPr="00F23555">
          <w:rPr>
            <w:rStyle w:val="Hyperlink"/>
            <w:noProof/>
          </w:rPr>
          <w:t>Installers</w:t>
        </w:r>
        <w:r w:rsidR="00EF2519">
          <w:rPr>
            <w:noProof/>
            <w:webHidden/>
          </w:rPr>
          <w:tab/>
        </w:r>
        <w:r w:rsidR="00EF2519">
          <w:rPr>
            <w:noProof/>
            <w:webHidden/>
          </w:rPr>
          <w:fldChar w:fldCharType="begin"/>
        </w:r>
        <w:r w:rsidR="00EF2519">
          <w:rPr>
            <w:noProof/>
            <w:webHidden/>
          </w:rPr>
          <w:instrText xml:space="preserve"> PAGEREF _Toc427934741 \h </w:instrText>
        </w:r>
        <w:r w:rsidR="00EF2519">
          <w:rPr>
            <w:noProof/>
            <w:webHidden/>
          </w:rPr>
        </w:r>
        <w:r w:rsidR="00EF2519">
          <w:rPr>
            <w:noProof/>
            <w:webHidden/>
          </w:rPr>
          <w:fldChar w:fldCharType="separate"/>
        </w:r>
        <w:r w:rsidR="00EF2519">
          <w:rPr>
            <w:noProof/>
            <w:webHidden/>
          </w:rPr>
          <w:t>28</w:t>
        </w:r>
        <w:r w:rsidR="00EF2519">
          <w:rPr>
            <w:noProof/>
            <w:webHidden/>
          </w:rPr>
          <w:fldChar w:fldCharType="end"/>
        </w:r>
      </w:hyperlink>
    </w:p>
    <w:p w:rsidR="00EF2519" w:rsidRDefault="00014495" w:rsidP="00844F17">
      <w:pPr>
        <w:pStyle w:val="TOC2"/>
        <w:spacing w:before="120"/>
        <w:ind w:left="0"/>
        <w:rPr>
          <w:rFonts w:asciiTheme="minorHAnsi" w:eastAsiaTheme="minorEastAsia" w:hAnsiTheme="minorHAnsi" w:cstheme="minorBidi"/>
          <w:bCs w:val="0"/>
          <w:noProof/>
          <w:szCs w:val="22"/>
          <w:lang w:eastAsia="en-AU"/>
        </w:rPr>
      </w:pPr>
      <w:hyperlink w:anchor="_Toc427934742" w:history="1">
        <w:r w:rsidR="00EF2519" w:rsidRPr="00F23555">
          <w:rPr>
            <w:rStyle w:val="Hyperlink"/>
            <w:noProof/>
          </w:rPr>
          <w:t>7.5</w:t>
        </w:r>
        <w:r w:rsidR="00EF2519">
          <w:rPr>
            <w:rFonts w:asciiTheme="minorHAnsi" w:eastAsiaTheme="minorEastAsia" w:hAnsiTheme="minorHAnsi" w:cstheme="minorBidi"/>
            <w:bCs w:val="0"/>
            <w:noProof/>
            <w:szCs w:val="22"/>
            <w:lang w:eastAsia="en-AU"/>
          </w:rPr>
          <w:tab/>
        </w:r>
        <w:r w:rsidR="00EF2519" w:rsidRPr="00F23555">
          <w:rPr>
            <w:rStyle w:val="Hyperlink"/>
            <w:noProof/>
          </w:rPr>
          <w:t>What information should be provided to potential users?</w:t>
        </w:r>
        <w:r w:rsidR="00EF2519">
          <w:rPr>
            <w:noProof/>
            <w:webHidden/>
          </w:rPr>
          <w:tab/>
        </w:r>
        <w:r w:rsidR="00EF2519">
          <w:rPr>
            <w:noProof/>
            <w:webHidden/>
          </w:rPr>
          <w:fldChar w:fldCharType="begin"/>
        </w:r>
        <w:r w:rsidR="00EF2519">
          <w:rPr>
            <w:noProof/>
            <w:webHidden/>
          </w:rPr>
          <w:instrText xml:space="preserve"> PAGEREF _Toc427934742 \h </w:instrText>
        </w:r>
        <w:r w:rsidR="00EF2519">
          <w:rPr>
            <w:noProof/>
            <w:webHidden/>
          </w:rPr>
        </w:r>
        <w:r w:rsidR="00EF2519">
          <w:rPr>
            <w:noProof/>
            <w:webHidden/>
          </w:rPr>
          <w:fldChar w:fldCharType="separate"/>
        </w:r>
        <w:r w:rsidR="00EF2519">
          <w:rPr>
            <w:noProof/>
            <w:webHidden/>
          </w:rPr>
          <w:t>28</w:t>
        </w:r>
        <w:r w:rsidR="00EF2519">
          <w:rPr>
            <w:noProof/>
            <w:webHidden/>
          </w:rPr>
          <w:fldChar w:fldCharType="end"/>
        </w:r>
      </w:hyperlink>
    </w:p>
    <w:p w:rsidR="00EF2519" w:rsidRDefault="00014495" w:rsidP="00844F17">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43" w:history="1">
        <w:r w:rsidR="00EF2519" w:rsidRPr="00F23555">
          <w:rPr>
            <w:rStyle w:val="Hyperlink"/>
            <w:noProof/>
          </w:rPr>
          <w:t>Appendix A – other Causes OF Hearing Loss in the workplace</w:t>
        </w:r>
        <w:r w:rsidR="00EF2519">
          <w:rPr>
            <w:noProof/>
            <w:webHidden/>
          </w:rPr>
          <w:tab/>
        </w:r>
        <w:r w:rsidR="00EF2519">
          <w:rPr>
            <w:noProof/>
            <w:webHidden/>
          </w:rPr>
          <w:fldChar w:fldCharType="begin"/>
        </w:r>
        <w:r w:rsidR="00EF2519">
          <w:rPr>
            <w:noProof/>
            <w:webHidden/>
          </w:rPr>
          <w:instrText xml:space="preserve"> PAGEREF _Toc427934743 \h </w:instrText>
        </w:r>
        <w:r w:rsidR="00EF2519">
          <w:rPr>
            <w:noProof/>
            <w:webHidden/>
          </w:rPr>
        </w:r>
        <w:r w:rsidR="00EF2519">
          <w:rPr>
            <w:noProof/>
            <w:webHidden/>
          </w:rPr>
          <w:fldChar w:fldCharType="separate"/>
        </w:r>
        <w:r w:rsidR="00EF2519">
          <w:rPr>
            <w:noProof/>
            <w:webHidden/>
          </w:rPr>
          <w:t>30</w:t>
        </w:r>
        <w:r w:rsidR="00EF2519">
          <w:rPr>
            <w:noProof/>
            <w:webHidden/>
          </w:rPr>
          <w:fldChar w:fldCharType="end"/>
        </w:r>
      </w:hyperlink>
    </w:p>
    <w:p w:rsidR="00EF2519" w:rsidRDefault="00014495" w:rsidP="00844F17">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51" w:history="1">
        <w:r w:rsidR="00EF2519" w:rsidRPr="00F23555">
          <w:rPr>
            <w:rStyle w:val="Hyperlink"/>
            <w:noProof/>
          </w:rPr>
          <w:t>APPENDIX B – NOISE HAZARD IDENTIFICATION CHECKLIST</w:t>
        </w:r>
        <w:r w:rsidR="00EF2519">
          <w:rPr>
            <w:noProof/>
            <w:webHidden/>
          </w:rPr>
          <w:tab/>
        </w:r>
        <w:r w:rsidR="00EF2519">
          <w:rPr>
            <w:noProof/>
            <w:webHidden/>
          </w:rPr>
          <w:fldChar w:fldCharType="begin"/>
        </w:r>
        <w:r w:rsidR="00EF2519">
          <w:rPr>
            <w:noProof/>
            <w:webHidden/>
          </w:rPr>
          <w:instrText xml:space="preserve"> PAGEREF _Toc427934751 \h </w:instrText>
        </w:r>
        <w:r w:rsidR="00EF2519">
          <w:rPr>
            <w:noProof/>
            <w:webHidden/>
          </w:rPr>
        </w:r>
        <w:r w:rsidR="00EF2519">
          <w:rPr>
            <w:noProof/>
            <w:webHidden/>
          </w:rPr>
          <w:fldChar w:fldCharType="separate"/>
        </w:r>
        <w:r w:rsidR="00EF2519">
          <w:rPr>
            <w:noProof/>
            <w:webHidden/>
          </w:rPr>
          <w:t>35</w:t>
        </w:r>
        <w:r w:rsidR="00EF2519">
          <w:rPr>
            <w:noProof/>
            <w:webHidden/>
          </w:rPr>
          <w:fldChar w:fldCharType="end"/>
        </w:r>
      </w:hyperlink>
    </w:p>
    <w:p w:rsidR="00EF2519" w:rsidRDefault="00014495" w:rsidP="00844F17">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52" w:history="1">
        <w:r w:rsidR="00EF2519" w:rsidRPr="00F23555">
          <w:rPr>
            <w:rStyle w:val="Hyperlink"/>
            <w:noProof/>
          </w:rPr>
          <w:t>APPENDIX C – READY RECKONER</w:t>
        </w:r>
        <w:r w:rsidR="00EF2519">
          <w:rPr>
            <w:noProof/>
            <w:webHidden/>
          </w:rPr>
          <w:tab/>
        </w:r>
        <w:r w:rsidR="00EF2519">
          <w:rPr>
            <w:noProof/>
            <w:webHidden/>
          </w:rPr>
          <w:fldChar w:fldCharType="begin"/>
        </w:r>
        <w:r w:rsidR="00EF2519">
          <w:rPr>
            <w:noProof/>
            <w:webHidden/>
          </w:rPr>
          <w:instrText xml:space="preserve"> PAGEREF _Toc427934752 \h </w:instrText>
        </w:r>
        <w:r w:rsidR="00EF2519">
          <w:rPr>
            <w:noProof/>
            <w:webHidden/>
          </w:rPr>
        </w:r>
        <w:r w:rsidR="00EF2519">
          <w:rPr>
            <w:noProof/>
            <w:webHidden/>
          </w:rPr>
          <w:fldChar w:fldCharType="separate"/>
        </w:r>
        <w:r w:rsidR="00EF2519">
          <w:rPr>
            <w:noProof/>
            <w:webHidden/>
          </w:rPr>
          <w:t>36</w:t>
        </w:r>
        <w:r w:rsidR="00EF2519">
          <w:rPr>
            <w:noProof/>
            <w:webHidden/>
          </w:rPr>
          <w:fldChar w:fldCharType="end"/>
        </w:r>
      </w:hyperlink>
    </w:p>
    <w:p w:rsidR="00EF2519" w:rsidRDefault="00014495" w:rsidP="00EF2519">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53" w:history="1">
        <w:r w:rsidR="00EF2519" w:rsidRPr="00F23555">
          <w:rPr>
            <w:rStyle w:val="Hyperlink"/>
            <w:noProof/>
          </w:rPr>
          <w:t>Appendix D – Contents of a noise assessment report</w:t>
        </w:r>
        <w:r w:rsidR="00EF2519">
          <w:rPr>
            <w:noProof/>
            <w:webHidden/>
          </w:rPr>
          <w:tab/>
        </w:r>
        <w:r w:rsidR="00EF2519">
          <w:rPr>
            <w:noProof/>
            <w:webHidden/>
          </w:rPr>
          <w:fldChar w:fldCharType="begin"/>
        </w:r>
        <w:r w:rsidR="00EF2519">
          <w:rPr>
            <w:noProof/>
            <w:webHidden/>
          </w:rPr>
          <w:instrText xml:space="preserve"> PAGEREF _Toc427934753 \h </w:instrText>
        </w:r>
        <w:r w:rsidR="00EF2519">
          <w:rPr>
            <w:noProof/>
            <w:webHidden/>
          </w:rPr>
        </w:r>
        <w:r w:rsidR="00EF2519">
          <w:rPr>
            <w:noProof/>
            <w:webHidden/>
          </w:rPr>
          <w:fldChar w:fldCharType="separate"/>
        </w:r>
        <w:r w:rsidR="00EF2519">
          <w:rPr>
            <w:noProof/>
            <w:webHidden/>
          </w:rPr>
          <w:t>41</w:t>
        </w:r>
        <w:r w:rsidR="00EF2519">
          <w:rPr>
            <w:noProof/>
            <w:webHidden/>
          </w:rPr>
          <w:fldChar w:fldCharType="end"/>
        </w:r>
      </w:hyperlink>
    </w:p>
    <w:p w:rsidR="00EF2519" w:rsidRDefault="00014495" w:rsidP="00EF2519">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54" w:history="1">
        <w:r w:rsidR="00EF2519" w:rsidRPr="00F23555">
          <w:rPr>
            <w:rStyle w:val="Hyperlink"/>
            <w:noProof/>
          </w:rPr>
          <w:t>Appendix E – engineering CONTROL MEASURES</w:t>
        </w:r>
        <w:r w:rsidR="00EF2519">
          <w:rPr>
            <w:noProof/>
            <w:webHidden/>
          </w:rPr>
          <w:tab/>
        </w:r>
        <w:r w:rsidR="00EF2519">
          <w:rPr>
            <w:noProof/>
            <w:webHidden/>
          </w:rPr>
          <w:fldChar w:fldCharType="begin"/>
        </w:r>
        <w:r w:rsidR="00EF2519">
          <w:rPr>
            <w:noProof/>
            <w:webHidden/>
          </w:rPr>
          <w:instrText xml:space="preserve"> PAGEREF _Toc427934754 \h </w:instrText>
        </w:r>
        <w:r w:rsidR="00EF2519">
          <w:rPr>
            <w:noProof/>
            <w:webHidden/>
          </w:rPr>
        </w:r>
        <w:r w:rsidR="00EF2519">
          <w:rPr>
            <w:noProof/>
            <w:webHidden/>
          </w:rPr>
          <w:fldChar w:fldCharType="separate"/>
        </w:r>
        <w:r w:rsidR="00EF2519">
          <w:rPr>
            <w:noProof/>
            <w:webHidden/>
          </w:rPr>
          <w:t>42</w:t>
        </w:r>
        <w:r w:rsidR="00EF2519">
          <w:rPr>
            <w:noProof/>
            <w:webHidden/>
          </w:rPr>
          <w:fldChar w:fldCharType="end"/>
        </w:r>
      </w:hyperlink>
    </w:p>
    <w:p w:rsidR="00EF2519" w:rsidRDefault="00014495" w:rsidP="00EF2519">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27934757" w:history="1">
        <w:r w:rsidR="00EF2519" w:rsidRPr="00F23555">
          <w:rPr>
            <w:rStyle w:val="Hyperlink"/>
            <w:noProof/>
          </w:rPr>
          <w:t>LIST OF AMENDMENTS</w:t>
        </w:r>
        <w:r w:rsidR="00EF2519">
          <w:rPr>
            <w:noProof/>
            <w:webHidden/>
          </w:rPr>
          <w:tab/>
        </w:r>
        <w:r w:rsidR="00EF2519">
          <w:rPr>
            <w:noProof/>
            <w:webHidden/>
          </w:rPr>
          <w:fldChar w:fldCharType="begin"/>
        </w:r>
        <w:r w:rsidR="00EF2519">
          <w:rPr>
            <w:noProof/>
            <w:webHidden/>
          </w:rPr>
          <w:instrText xml:space="preserve"> PAGEREF _Toc427934757 \h </w:instrText>
        </w:r>
        <w:r w:rsidR="00EF2519">
          <w:rPr>
            <w:noProof/>
            <w:webHidden/>
          </w:rPr>
        </w:r>
        <w:r w:rsidR="00EF2519">
          <w:rPr>
            <w:noProof/>
            <w:webHidden/>
          </w:rPr>
          <w:fldChar w:fldCharType="separate"/>
        </w:r>
        <w:r w:rsidR="00EF2519">
          <w:rPr>
            <w:noProof/>
            <w:webHidden/>
          </w:rPr>
          <w:t>47</w:t>
        </w:r>
        <w:r w:rsidR="00EF2519">
          <w:rPr>
            <w:noProof/>
            <w:webHidden/>
          </w:rPr>
          <w:fldChar w:fldCharType="end"/>
        </w:r>
      </w:hyperlink>
    </w:p>
    <w:p w:rsidR="00D25EC6" w:rsidRPr="00D25EC6" w:rsidRDefault="00453D0C" w:rsidP="0052501B">
      <w:pPr>
        <w:pStyle w:val="Heading1"/>
        <w:keepNext w:val="0"/>
        <w:widowControl w:val="0"/>
        <w:pBdr>
          <w:bottom w:val="single" w:sz="4" w:space="1" w:color="auto"/>
        </w:pBdr>
        <w:tabs>
          <w:tab w:val="clear" w:pos="567"/>
          <w:tab w:val="left" w:pos="0"/>
        </w:tabs>
        <w:ind w:left="0" w:firstLine="0"/>
        <w:rPr>
          <w:rFonts w:cs="Arial"/>
          <w:szCs w:val="24"/>
        </w:rPr>
      </w:pPr>
      <w:r>
        <w:rPr>
          <w:rFonts w:eastAsia="Times New Roman" w:cs="Arial"/>
          <w:bCs/>
          <w:kern w:val="0"/>
          <w:szCs w:val="24"/>
        </w:rPr>
        <w:fldChar w:fldCharType="end"/>
      </w:r>
      <w:r w:rsidR="001109C1">
        <w:rPr>
          <w:rFonts w:cs="Arial"/>
          <w:szCs w:val="24"/>
        </w:rPr>
        <w:br w:type="page"/>
      </w:r>
      <w:bookmarkStart w:id="5" w:name="_Toc427934692"/>
      <w:r w:rsidR="00D25EC6" w:rsidRPr="00D25EC6">
        <w:rPr>
          <w:rFonts w:cs="Arial"/>
          <w:szCs w:val="24"/>
        </w:rPr>
        <w:lastRenderedPageBreak/>
        <w:t>FOREWORD</w:t>
      </w:r>
      <w:bookmarkEnd w:id="2"/>
      <w:bookmarkEnd w:id="3"/>
      <w:bookmarkEnd w:id="5"/>
    </w:p>
    <w:p w:rsidR="004F4E14" w:rsidRPr="005A504D" w:rsidRDefault="00D25EC6" w:rsidP="004F4E14">
      <w:pPr>
        <w:rPr>
          <w:rFonts w:cs="Arial"/>
          <w:szCs w:val="22"/>
        </w:rPr>
      </w:pPr>
      <w:r w:rsidRPr="005A504D">
        <w:rPr>
          <w:rFonts w:cs="Arial"/>
          <w:szCs w:val="22"/>
        </w:rPr>
        <w:t xml:space="preserve">This </w:t>
      </w:r>
      <w:r w:rsidR="008F26FB" w:rsidRPr="005A504D">
        <w:rPr>
          <w:rFonts w:cs="Arial"/>
          <w:szCs w:val="22"/>
        </w:rPr>
        <w:t>C</w:t>
      </w:r>
      <w:r w:rsidRPr="005A504D">
        <w:rPr>
          <w:rFonts w:cs="Arial"/>
          <w:szCs w:val="22"/>
        </w:rPr>
        <w:t xml:space="preserve">ode </w:t>
      </w:r>
      <w:r w:rsidR="00B36CDE" w:rsidRPr="005A504D">
        <w:rPr>
          <w:rFonts w:cs="Arial"/>
          <w:szCs w:val="22"/>
        </w:rPr>
        <w:t xml:space="preserve">of </w:t>
      </w:r>
      <w:r w:rsidR="008F26FB" w:rsidRPr="005A504D">
        <w:rPr>
          <w:rFonts w:cs="Arial"/>
          <w:szCs w:val="22"/>
        </w:rPr>
        <w:t>P</w:t>
      </w:r>
      <w:r w:rsidR="00B36CDE" w:rsidRPr="005A504D">
        <w:rPr>
          <w:rFonts w:cs="Arial"/>
          <w:szCs w:val="22"/>
        </w:rPr>
        <w:t xml:space="preserve">ractice for managing noise and preventing hearing loss at work is an </w:t>
      </w:r>
      <w:r w:rsidRPr="005A504D">
        <w:rPr>
          <w:rFonts w:cs="Arial"/>
          <w:szCs w:val="22"/>
        </w:rPr>
        <w:t xml:space="preserve">approved </w:t>
      </w:r>
      <w:r w:rsidR="00B36CDE" w:rsidRPr="005A504D">
        <w:rPr>
          <w:rFonts w:cs="Arial"/>
          <w:szCs w:val="22"/>
        </w:rPr>
        <w:t xml:space="preserve">code of practice under section 274 of </w:t>
      </w:r>
      <w:r w:rsidRPr="005A504D">
        <w:rPr>
          <w:rFonts w:cs="Arial"/>
          <w:szCs w:val="22"/>
        </w:rPr>
        <w:t xml:space="preserve">the </w:t>
      </w:r>
      <w:r w:rsidRPr="005A504D">
        <w:rPr>
          <w:rFonts w:cs="Arial"/>
          <w:i/>
          <w:iCs/>
          <w:szCs w:val="22"/>
        </w:rPr>
        <w:t>Work Health and Safety Ac</w:t>
      </w:r>
      <w:r w:rsidR="005E7934" w:rsidRPr="005A504D">
        <w:rPr>
          <w:rFonts w:cs="Arial"/>
          <w:i/>
          <w:iCs/>
          <w:szCs w:val="22"/>
        </w:rPr>
        <w:t xml:space="preserve">t </w:t>
      </w:r>
      <w:r w:rsidR="005E7934" w:rsidRPr="005A504D">
        <w:rPr>
          <w:rFonts w:cs="Arial"/>
          <w:szCs w:val="22"/>
        </w:rPr>
        <w:t>(the WHS Act)</w:t>
      </w:r>
      <w:r w:rsidRPr="005A504D">
        <w:rPr>
          <w:rFonts w:cs="Arial"/>
          <w:szCs w:val="22"/>
        </w:rPr>
        <w:t>.</w:t>
      </w:r>
    </w:p>
    <w:p w:rsidR="005A504D" w:rsidRPr="005A504D" w:rsidRDefault="005A504D" w:rsidP="005A504D">
      <w:pPr>
        <w:rPr>
          <w:rFonts w:cs="Arial"/>
          <w:szCs w:val="22"/>
        </w:rPr>
      </w:pPr>
      <w:r w:rsidRPr="005A504D">
        <w:rPr>
          <w:rFonts w:cs="Arial"/>
          <w:szCs w:val="22"/>
        </w:rPr>
        <w:t>An approved code of practice is a practical guide to achieving the standards of health, safety and welfare required under the WHS Act</w:t>
      </w:r>
      <w:r w:rsidRPr="005A504D">
        <w:rPr>
          <w:rFonts w:cs="Arial"/>
          <w:i/>
          <w:iCs/>
          <w:szCs w:val="22"/>
        </w:rPr>
        <w:t xml:space="preserve"> </w:t>
      </w:r>
      <w:r w:rsidRPr="005A504D">
        <w:rPr>
          <w:rFonts w:cs="Arial"/>
          <w:szCs w:val="22"/>
        </w:rPr>
        <w:t>and the Work Health and Safety Regulations (the WHS Regulations).</w:t>
      </w:r>
    </w:p>
    <w:p w:rsidR="005A504D" w:rsidRPr="005A504D" w:rsidRDefault="005A504D" w:rsidP="005A504D">
      <w:pPr>
        <w:rPr>
          <w:rFonts w:cs="Arial"/>
          <w:szCs w:val="22"/>
        </w:rPr>
      </w:pPr>
      <w:r w:rsidRPr="005A504D">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B45D55">
        <w:rPr>
          <w:rFonts w:cs="Arial"/>
          <w:szCs w:val="22"/>
        </w:rPr>
        <w:t>that</w:t>
      </w:r>
      <w:r w:rsidRPr="005A504D">
        <w:rPr>
          <w:rFonts w:cs="Arial"/>
          <w:szCs w:val="22"/>
        </w:rPr>
        <w:t xml:space="preserve"> may arise. The health and safety duties require duty holders to consider all risks associated with work, not only those for which regulations and codes of practice exist. </w:t>
      </w:r>
    </w:p>
    <w:p w:rsidR="005A504D" w:rsidRPr="00667724" w:rsidRDefault="005A504D" w:rsidP="005A504D">
      <w:pPr>
        <w:rPr>
          <w:rFonts w:cs="Arial"/>
          <w:szCs w:val="22"/>
        </w:rPr>
      </w:pPr>
      <w:r w:rsidRPr="00667724">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5A504D" w:rsidRPr="00667724" w:rsidRDefault="00197B5E" w:rsidP="005A504D">
      <w:pPr>
        <w:rPr>
          <w:rFonts w:cs="Arial"/>
          <w:szCs w:val="22"/>
        </w:rPr>
      </w:pPr>
      <w:r>
        <w:rPr>
          <w:rFonts w:cs="Arial"/>
          <w:szCs w:val="22"/>
        </w:rPr>
        <w:t>Compliance with the</w:t>
      </w:r>
      <w:r w:rsidR="005A504D" w:rsidRPr="00667724">
        <w:rPr>
          <w:rFonts w:cs="Arial"/>
          <w:szCs w:val="22"/>
        </w:rPr>
        <w:t xml:space="preserve"> WHS Act and Regulations may be </w:t>
      </w:r>
      <w:r>
        <w:rPr>
          <w:rFonts w:cs="Arial"/>
          <w:szCs w:val="22"/>
        </w:rPr>
        <w:t>achieved</w:t>
      </w:r>
      <w:r w:rsidR="005A504D" w:rsidRPr="00667724">
        <w:rPr>
          <w:rFonts w:cs="Arial"/>
          <w:szCs w:val="22"/>
        </w:rPr>
        <w:t xml:space="preserve"> by following another method, such as a technical or an industry standard, if it provides an equivalent or higher standard of work health and safety than the code. </w:t>
      </w:r>
    </w:p>
    <w:p w:rsidR="005A504D" w:rsidRPr="005A504D" w:rsidRDefault="005A504D" w:rsidP="005A504D">
      <w:pPr>
        <w:spacing w:after="120"/>
        <w:rPr>
          <w:rFonts w:cs="Arial"/>
          <w:szCs w:val="22"/>
        </w:rPr>
      </w:pPr>
      <w:r w:rsidRPr="005A504D">
        <w:rPr>
          <w:rFonts w:cs="Arial"/>
          <w:szCs w:val="22"/>
        </w:rPr>
        <w:t xml:space="preserve">An inspector may refer to an approved code of practice when issuing an improvement or prohibition notice.  </w:t>
      </w:r>
    </w:p>
    <w:p w:rsidR="005A504D" w:rsidRPr="005A504D" w:rsidRDefault="005A504D" w:rsidP="005A504D">
      <w:pPr>
        <w:rPr>
          <w:rFonts w:cs="Arial"/>
          <w:szCs w:val="22"/>
        </w:rPr>
      </w:pPr>
      <w:r w:rsidRPr="005A504D">
        <w:rPr>
          <w:rFonts w:cs="Arial"/>
          <w:szCs w:val="22"/>
        </w:rPr>
        <w:t xml:space="preserve">This Code of Practice has been developed by Safe Work Australia as a model code of practice under the Council of Australian Governments’ </w:t>
      </w:r>
      <w:r w:rsidRPr="005A504D">
        <w:rPr>
          <w:rFonts w:cs="Arial"/>
          <w:i/>
          <w:szCs w:val="22"/>
        </w:rPr>
        <w:t>Inter-Governmental Agreement for Regulatory and Operational Reform in Occupational Health and Safety</w:t>
      </w:r>
      <w:r w:rsidRPr="005A504D">
        <w:rPr>
          <w:rFonts w:cs="Arial"/>
          <w:szCs w:val="22"/>
        </w:rPr>
        <w:t xml:space="preserve"> for adoption by the Commonwealth, state and territory governments.</w:t>
      </w:r>
    </w:p>
    <w:p w:rsidR="00B13995" w:rsidRPr="004F4E14" w:rsidRDefault="005A504D" w:rsidP="000714D1">
      <w:pPr>
        <w:rPr>
          <w:rFonts w:cs="Arial"/>
          <w:szCs w:val="22"/>
        </w:rPr>
      </w:pPr>
      <w:r w:rsidRPr="005A504D">
        <w:rPr>
          <w:rFonts w:cs="Arial"/>
          <w:szCs w:val="22"/>
        </w:rPr>
        <w:t xml:space="preserve">A draft of this Code of Practice was released for public consultation on </w:t>
      </w:r>
      <w:r w:rsidR="00917BF5">
        <w:rPr>
          <w:rFonts w:cs="Arial"/>
          <w:szCs w:val="22"/>
        </w:rPr>
        <w:t>7</w:t>
      </w:r>
      <w:r w:rsidRPr="00917BF5">
        <w:rPr>
          <w:rFonts w:cs="Arial"/>
          <w:szCs w:val="22"/>
        </w:rPr>
        <w:t xml:space="preserve"> December 2010</w:t>
      </w:r>
      <w:r w:rsidRPr="005A504D">
        <w:rPr>
          <w:rFonts w:cs="Arial"/>
          <w:szCs w:val="22"/>
        </w:rPr>
        <w:t xml:space="preserve"> and was endorsed by the </w:t>
      </w:r>
      <w:r w:rsidR="00EF2EFF">
        <w:rPr>
          <w:rFonts w:cs="Arial"/>
          <w:szCs w:val="22"/>
        </w:rPr>
        <w:t xml:space="preserve">Workplace </w:t>
      </w:r>
      <w:r w:rsidRPr="005A504D">
        <w:rPr>
          <w:rFonts w:cs="Arial"/>
          <w:szCs w:val="22"/>
        </w:rPr>
        <w:t xml:space="preserve">Relations </w:t>
      </w:r>
      <w:r w:rsidR="002A7891">
        <w:rPr>
          <w:rFonts w:cs="Arial"/>
          <w:szCs w:val="22"/>
        </w:rPr>
        <w:t xml:space="preserve">Ministers’ Council </w:t>
      </w:r>
      <w:r w:rsidRPr="005A504D">
        <w:rPr>
          <w:rFonts w:cs="Arial"/>
          <w:szCs w:val="22"/>
        </w:rPr>
        <w:t xml:space="preserve">on </w:t>
      </w:r>
      <w:r w:rsidR="002A7891" w:rsidRPr="00E36204">
        <w:rPr>
          <w:rFonts w:cs="Arial"/>
          <w:szCs w:val="22"/>
        </w:rPr>
        <w:t>10 August 2011.</w:t>
      </w:r>
      <w:r w:rsidRPr="005A504D">
        <w:rPr>
          <w:rFonts w:cs="Arial"/>
          <w:szCs w:val="22"/>
        </w:rPr>
        <w:t xml:space="preserve"> </w:t>
      </w:r>
      <w:bookmarkEnd w:id="4"/>
    </w:p>
    <w:p w:rsidR="000714D1" w:rsidRPr="00E23E38" w:rsidRDefault="000714D1" w:rsidP="0052501B">
      <w:pPr>
        <w:pStyle w:val="Heading2"/>
        <w:numPr>
          <w:ilvl w:val="0"/>
          <w:numId w:val="0"/>
        </w:numPr>
      </w:pPr>
      <w:bookmarkStart w:id="6" w:name="_Toc262634073"/>
      <w:bookmarkStart w:id="7" w:name="_Toc265590041"/>
      <w:bookmarkStart w:id="8" w:name="_Toc306379999"/>
      <w:bookmarkStart w:id="9" w:name="_Toc427934693"/>
      <w:r w:rsidRPr="00E23E38">
        <w:t>S</w:t>
      </w:r>
      <w:bookmarkEnd w:id="6"/>
      <w:bookmarkEnd w:id="7"/>
      <w:r w:rsidR="00C35571" w:rsidRPr="0052501B">
        <w:t>cope and application</w:t>
      </w:r>
      <w:bookmarkEnd w:id="8"/>
      <w:bookmarkEnd w:id="9"/>
    </w:p>
    <w:p w:rsidR="004C0726" w:rsidRPr="00EF2EFF" w:rsidRDefault="000714D1" w:rsidP="00EF2EFF">
      <w:pPr>
        <w:rPr>
          <w:rFonts w:cs="Arial"/>
          <w:color w:val="000000"/>
          <w:szCs w:val="22"/>
        </w:rPr>
      </w:pPr>
      <w:r w:rsidRPr="00EF2EFF">
        <w:rPr>
          <w:rFonts w:cs="Arial"/>
          <w:szCs w:val="22"/>
        </w:rPr>
        <w:t xml:space="preserve">This Code </w:t>
      </w:r>
      <w:r w:rsidR="004F4E14" w:rsidRPr="00EF2EFF">
        <w:rPr>
          <w:rFonts w:cs="Arial"/>
          <w:szCs w:val="22"/>
        </w:rPr>
        <w:t xml:space="preserve">of Practice </w:t>
      </w:r>
      <w:r w:rsidR="00EE66FE" w:rsidRPr="00EF2EFF">
        <w:rPr>
          <w:rFonts w:cs="Arial"/>
          <w:szCs w:val="22"/>
        </w:rPr>
        <w:t xml:space="preserve">applies to all </w:t>
      </w:r>
      <w:r w:rsidR="004F4E14" w:rsidRPr="00EF2EFF">
        <w:rPr>
          <w:rFonts w:cs="Arial"/>
          <w:szCs w:val="22"/>
        </w:rPr>
        <w:t xml:space="preserve">types of work and all </w:t>
      </w:r>
      <w:r w:rsidR="00EE66FE" w:rsidRPr="00EF2EFF">
        <w:rPr>
          <w:rFonts w:cs="Arial"/>
          <w:szCs w:val="22"/>
        </w:rPr>
        <w:t>workplaces covered by the WHS Act where there is the potential for exposure to noise that can contribute to hearing loss</w:t>
      </w:r>
      <w:r w:rsidR="004F4E14" w:rsidRPr="00EF2EFF">
        <w:rPr>
          <w:rFonts w:cs="Arial"/>
          <w:szCs w:val="22"/>
        </w:rPr>
        <w:t>.</w:t>
      </w:r>
      <w:r w:rsidR="00815F57" w:rsidRPr="00EF2EFF">
        <w:rPr>
          <w:rFonts w:cs="Arial"/>
          <w:szCs w:val="22"/>
        </w:rPr>
        <w:t xml:space="preserve"> It provides practical guidance to persons conducting a business or undertaking on how </w:t>
      </w:r>
      <w:r w:rsidR="004C0726" w:rsidRPr="00EF2EFF">
        <w:rPr>
          <w:rFonts w:cs="Arial"/>
          <w:color w:val="000000"/>
          <w:szCs w:val="22"/>
        </w:rPr>
        <w:t>noise affect</w:t>
      </w:r>
      <w:r w:rsidR="00EF2EFF">
        <w:rPr>
          <w:rFonts w:cs="Arial"/>
          <w:color w:val="000000"/>
          <w:szCs w:val="22"/>
        </w:rPr>
        <w:t>s</w:t>
      </w:r>
      <w:r w:rsidR="004C0726" w:rsidRPr="00EF2EFF">
        <w:rPr>
          <w:rFonts w:cs="Arial"/>
          <w:color w:val="000000"/>
          <w:szCs w:val="22"/>
        </w:rPr>
        <w:t xml:space="preserve"> hearing, how to </w:t>
      </w:r>
      <w:r w:rsidR="00EF2EFF">
        <w:rPr>
          <w:rFonts w:cs="Arial"/>
          <w:color w:val="000000"/>
          <w:szCs w:val="22"/>
        </w:rPr>
        <w:t xml:space="preserve">identify and </w:t>
      </w:r>
      <w:r w:rsidR="004C0726" w:rsidRPr="00EF2EFF">
        <w:rPr>
          <w:rFonts w:cs="Arial"/>
          <w:color w:val="000000"/>
          <w:szCs w:val="22"/>
        </w:rPr>
        <w:t xml:space="preserve">assess exposure to noise and how to control health and safety risks arising from hazardous noise. </w:t>
      </w:r>
    </w:p>
    <w:p w:rsidR="00815F57" w:rsidRPr="005768E1" w:rsidRDefault="00815F57" w:rsidP="00815F57">
      <w:pPr>
        <w:tabs>
          <w:tab w:val="num" w:pos="432"/>
        </w:tabs>
        <w:rPr>
          <w:rFonts w:cs="Arial"/>
          <w:color w:val="000000"/>
          <w:szCs w:val="22"/>
        </w:rPr>
      </w:pPr>
      <w:r w:rsidRPr="00EF2EFF">
        <w:rPr>
          <w:rFonts w:cs="Arial"/>
          <w:color w:val="000000"/>
          <w:szCs w:val="22"/>
        </w:rPr>
        <w:t xml:space="preserve">Although the WHS Regulations for noise are limited to managing the risks of hearing loss, the duties in the WHS Act </w:t>
      </w:r>
      <w:r w:rsidR="00C5336B" w:rsidRPr="00EF2EFF">
        <w:rPr>
          <w:rFonts w:cs="Arial"/>
          <w:color w:val="000000"/>
          <w:szCs w:val="22"/>
        </w:rPr>
        <w:t>extend to all health and safety risks arising from the conduct of a business or undertaking an</w:t>
      </w:r>
      <w:r w:rsidRPr="00EF2EFF">
        <w:rPr>
          <w:rFonts w:cs="Arial"/>
          <w:color w:val="000000"/>
          <w:szCs w:val="22"/>
        </w:rPr>
        <w:t xml:space="preserve">d therefore this Code </w:t>
      </w:r>
      <w:r w:rsidR="00C5336B" w:rsidRPr="00EF2EFF">
        <w:rPr>
          <w:rFonts w:cs="Arial"/>
          <w:color w:val="000000"/>
          <w:szCs w:val="22"/>
        </w:rPr>
        <w:t xml:space="preserve">also </w:t>
      </w:r>
      <w:r w:rsidRPr="00EF2EFF">
        <w:rPr>
          <w:rFonts w:cs="Arial"/>
          <w:color w:val="000000"/>
          <w:szCs w:val="22"/>
        </w:rPr>
        <w:t xml:space="preserve">includes information about other agents that may contribute to hearing </w:t>
      </w:r>
      <w:r w:rsidRPr="00E660FF">
        <w:rPr>
          <w:rFonts w:cs="Arial"/>
          <w:color w:val="000000"/>
          <w:szCs w:val="22"/>
        </w:rPr>
        <w:t>loss</w:t>
      </w:r>
      <w:r w:rsidR="004F0144" w:rsidRPr="00E660FF">
        <w:rPr>
          <w:rFonts w:cs="Arial"/>
          <w:color w:val="000000"/>
          <w:szCs w:val="22"/>
        </w:rPr>
        <w:t xml:space="preserve"> in </w:t>
      </w:r>
      <w:r w:rsidR="004F0144" w:rsidRPr="005768E1">
        <w:rPr>
          <w:rFonts w:cs="Arial"/>
          <w:color w:val="000000"/>
          <w:szCs w:val="22"/>
        </w:rPr>
        <w:t>Appendix A</w:t>
      </w:r>
      <w:r w:rsidRPr="005768E1">
        <w:rPr>
          <w:rFonts w:cs="Arial"/>
          <w:color w:val="000000"/>
          <w:szCs w:val="22"/>
        </w:rPr>
        <w:t>.</w:t>
      </w:r>
    </w:p>
    <w:p w:rsidR="004C0726" w:rsidRPr="00C35571" w:rsidRDefault="004C0726" w:rsidP="0052501B">
      <w:pPr>
        <w:pStyle w:val="Heading3"/>
      </w:pPr>
      <w:bookmarkStart w:id="10" w:name="_Toc427934694"/>
      <w:r w:rsidRPr="00C35571">
        <w:t xml:space="preserve">How to use this </w:t>
      </w:r>
      <w:r w:rsidR="00B45D55" w:rsidRPr="00C35571">
        <w:t>C</w:t>
      </w:r>
      <w:r w:rsidRPr="00C35571">
        <w:t xml:space="preserve">ode of </w:t>
      </w:r>
      <w:r w:rsidR="00B45D55" w:rsidRPr="00C35571">
        <w:t>P</w:t>
      </w:r>
      <w:r w:rsidRPr="00C35571">
        <w:t>ractice</w:t>
      </w:r>
      <w:bookmarkEnd w:id="10"/>
    </w:p>
    <w:p w:rsidR="000667DF" w:rsidRPr="000667DF" w:rsidRDefault="000667DF" w:rsidP="000667DF">
      <w:pPr>
        <w:rPr>
          <w:rFonts w:cs="Arial"/>
          <w:szCs w:val="22"/>
        </w:rPr>
      </w:pPr>
      <w:r w:rsidRPr="000667DF">
        <w:rPr>
          <w:rFonts w:cs="Arial"/>
          <w:szCs w:val="22"/>
        </w:rPr>
        <w:t>In providing guidance, the word ‘should’ is used in this Code to indicate a recommended course of action, while ‘may’ is used to indicate an optional course of action.</w:t>
      </w:r>
    </w:p>
    <w:p w:rsidR="000714D1" w:rsidRPr="004F4E14" w:rsidRDefault="000667DF" w:rsidP="000714D1">
      <w:pPr>
        <w:rPr>
          <w:rFonts w:cs="Arial"/>
          <w:szCs w:val="22"/>
        </w:rPr>
      </w:pPr>
      <w:r w:rsidRPr="000667DF">
        <w:rPr>
          <w:rFonts w:cs="Arial"/>
          <w:szCs w:val="22"/>
        </w:rPr>
        <w:t xml:space="preserve">This Code also includes various references to </w:t>
      </w:r>
      <w:r w:rsidR="002D4593">
        <w:rPr>
          <w:rFonts w:cs="Arial"/>
          <w:szCs w:val="22"/>
        </w:rPr>
        <w:t xml:space="preserve">sections of the WHS Act and Regulations </w:t>
      </w:r>
      <w:r w:rsidRPr="000667DF">
        <w:rPr>
          <w:rFonts w:cs="Arial"/>
          <w:szCs w:val="22"/>
        </w:rPr>
        <w:t>which set out the legal requirements. These references are not exhaustive. The words ‘must’, ‘requires’ or ‘mandatory’ indicate that a legal requirement exists and must be complied with.</w:t>
      </w:r>
    </w:p>
    <w:p w:rsidR="00022C96" w:rsidRPr="00C35226" w:rsidRDefault="00FE1D6E" w:rsidP="0098654F">
      <w:pPr>
        <w:pStyle w:val="Heading1"/>
        <w:pBdr>
          <w:bottom w:val="single" w:sz="4" w:space="1" w:color="auto"/>
        </w:pBdr>
        <w:tabs>
          <w:tab w:val="clear" w:pos="567"/>
          <w:tab w:val="left" w:pos="426"/>
        </w:tabs>
        <w:spacing w:before="120" w:after="120"/>
        <w:rPr>
          <w:szCs w:val="24"/>
        </w:rPr>
      </w:pPr>
      <w:r>
        <w:rPr>
          <w:highlight w:val="yellow"/>
        </w:rPr>
        <w:br w:type="page"/>
      </w:r>
      <w:bookmarkStart w:id="11" w:name="_Toc262634075"/>
      <w:bookmarkStart w:id="12" w:name="_Toc265590043"/>
      <w:bookmarkStart w:id="13" w:name="_Toc427934695"/>
      <w:r w:rsidR="0098654F">
        <w:rPr>
          <w:szCs w:val="24"/>
        </w:rPr>
        <w:lastRenderedPageBreak/>
        <w:t>1.</w:t>
      </w:r>
      <w:r w:rsidR="0098654F">
        <w:rPr>
          <w:szCs w:val="24"/>
        </w:rPr>
        <w:tab/>
      </w:r>
      <w:r w:rsidR="00022C96" w:rsidRPr="00C35226">
        <w:rPr>
          <w:szCs w:val="24"/>
        </w:rPr>
        <w:t>INTRODUCTION</w:t>
      </w:r>
      <w:bookmarkEnd w:id="11"/>
      <w:bookmarkEnd w:id="12"/>
      <w:bookmarkEnd w:id="13"/>
    </w:p>
    <w:p w:rsidR="009E1319" w:rsidRDefault="009E1319" w:rsidP="009E1319">
      <w:pPr>
        <w:spacing w:before="240"/>
        <w:rPr>
          <w:rFonts w:cs="Arial"/>
          <w:szCs w:val="22"/>
          <w:lang w:eastAsia="en-AU"/>
        </w:rPr>
      </w:pPr>
      <w:bookmarkStart w:id="14" w:name="_Toc262634077"/>
      <w:bookmarkStart w:id="15" w:name="_Toc265590045"/>
      <w:bookmarkStart w:id="16" w:name="_Toc163537156"/>
      <w:bookmarkStart w:id="17" w:name="_Toc191786460"/>
      <w:bookmarkStart w:id="18" w:name="_Toc265357010"/>
      <w:bookmarkStart w:id="19" w:name="_Toc265590052"/>
      <w:r>
        <w:rPr>
          <w:rFonts w:cs="Arial"/>
          <w:szCs w:val="22"/>
          <w:lang w:eastAsia="en-AU"/>
        </w:rPr>
        <w:t xml:space="preserve">Hazardous </w:t>
      </w:r>
      <w:r w:rsidRPr="00597600">
        <w:rPr>
          <w:rFonts w:cs="Arial"/>
          <w:szCs w:val="22"/>
          <w:lang w:eastAsia="en-AU"/>
        </w:rPr>
        <w:t>noise can destroy the ability to hear clearly and can also make</w:t>
      </w:r>
      <w:r w:rsidR="00DD1CD1">
        <w:rPr>
          <w:rFonts w:cs="Arial"/>
          <w:szCs w:val="22"/>
          <w:lang w:eastAsia="en-AU"/>
        </w:rPr>
        <w:t xml:space="preserve"> it more difficult to hear </w:t>
      </w:r>
      <w:r w:rsidRPr="00597600">
        <w:rPr>
          <w:rFonts w:cs="Arial"/>
          <w:szCs w:val="22"/>
          <w:lang w:eastAsia="en-AU"/>
        </w:rPr>
        <w:t>sounds necessary for working safely</w:t>
      </w:r>
      <w:r>
        <w:rPr>
          <w:rFonts w:cs="Arial"/>
          <w:szCs w:val="22"/>
          <w:lang w:eastAsia="en-AU"/>
        </w:rPr>
        <w:t>,</w:t>
      </w:r>
      <w:r w:rsidRPr="00597600">
        <w:rPr>
          <w:rFonts w:cs="Arial"/>
          <w:szCs w:val="22"/>
          <w:lang w:eastAsia="en-AU"/>
        </w:rPr>
        <w:t xml:space="preserve"> </w:t>
      </w:r>
      <w:r>
        <w:rPr>
          <w:rFonts w:cs="Arial"/>
          <w:szCs w:val="22"/>
          <w:lang w:eastAsia="en-AU"/>
        </w:rPr>
        <w:t>such as instructions or warning signals</w:t>
      </w:r>
      <w:r w:rsidR="00DD1CD1">
        <w:rPr>
          <w:rFonts w:cs="Arial"/>
          <w:szCs w:val="22"/>
          <w:lang w:eastAsia="en-AU"/>
        </w:rPr>
        <w:t>.</w:t>
      </w:r>
    </w:p>
    <w:p w:rsidR="00B132DD" w:rsidRPr="00597600" w:rsidRDefault="00B132DD" w:rsidP="00B132DD">
      <w:pPr>
        <w:spacing w:after="120"/>
        <w:rPr>
          <w:rFonts w:cs="Arial"/>
          <w:szCs w:val="22"/>
        </w:rPr>
      </w:pPr>
      <w:r>
        <w:rPr>
          <w:rFonts w:cs="Arial"/>
          <w:szCs w:val="22"/>
        </w:rPr>
        <w:t>Managing the risks related to noise will assist in:</w:t>
      </w:r>
    </w:p>
    <w:p w:rsidR="00B132DD" w:rsidRPr="00062B24" w:rsidRDefault="00B132DD" w:rsidP="0052501B">
      <w:pPr>
        <w:pStyle w:val="ListParagraph"/>
      </w:pPr>
      <w:r w:rsidRPr="00062B24">
        <w:t>protecting workers from hearing loss and disabling tinnitus (ringing in the ears or head)</w:t>
      </w:r>
    </w:p>
    <w:p w:rsidR="00B132DD" w:rsidRPr="00062B24" w:rsidRDefault="00B132DD" w:rsidP="0052501B">
      <w:pPr>
        <w:pStyle w:val="ListParagraph"/>
      </w:pPr>
      <w:r w:rsidRPr="00062B24">
        <w:t>improving the conditions for communication and hearing warning sounds</w:t>
      </w:r>
    </w:p>
    <w:p w:rsidR="00B132DD" w:rsidRPr="00062B24" w:rsidRDefault="00B132DD" w:rsidP="0052501B">
      <w:pPr>
        <w:pStyle w:val="ListParagraph"/>
      </w:pPr>
      <w:r w:rsidRPr="00062B24">
        <w:t>creating a less stressful and more productive work environment.</w:t>
      </w:r>
    </w:p>
    <w:p w:rsidR="009E1319" w:rsidRPr="00B94B37" w:rsidRDefault="00062B24" w:rsidP="0052501B">
      <w:pPr>
        <w:pStyle w:val="Heading2"/>
      </w:pPr>
      <w:bookmarkStart w:id="20" w:name="_Toc427934696"/>
      <w:r w:rsidRPr="00E23E38">
        <w:t xml:space="preserve">Who </w:t>
      </w:r>
      <w:r w:rsidRPr="0052501B">
        <w:t>has health and safety duties in</w:t>
      </w:r>
      <w:r w:rsidR="00C5336B" w:rsidRPr="00E23E38">
        <w:t xml:space="preserve"> </w:t>
      </w:r>
      <w:r w:rsidRPr="0052501B">
        <w:t>relation to noise</w:t>
      </w:r>
      <w:r w:rsidRPr="00E23E38">
        <w:rPr>
          <w:caps/>
        </w:rPr>
        <w:t>?</w:t>
      </w:r>
      <w:bookmarkEnd w:id="20"/>
    </w:p>
    <w:p w:rsidR="00EF44FF" w:rsidRPr="004F0144" w:rsidRDefault="00EF44FF" w:rsidP="006F1400">
      <w:pPr>
        <w:rPr>
          <w:rFonts w:cs="Arial"/>
          <w:szCs w:val="22"/>
          <w:lang w:eastAsia="en-AU"/>
        </w:rPr>
      </w:pPr>
      <w:r w:rsidRPr="004F0144">
        <w:rPr>
          <w:rFonts w:cs="Arial"/>
          <w:szCs w:val="22"/>
          <w:lang w:eastAsia="en-AU"/>
        </w:rPr>
        <w:t xml:space="preserve">A </w:t>
      </w:r>
      <w:r w:rsidRPr="004F0144">
        <w:rPr>
          <w:rFonts w:cs="Arial"/>
          <w:b/>
          <w:szCs w:val="22"/>
          <w:lang w:eastAsia="en-AU"/>
        </w:rPr>
        <w:t>person conducting a business or undertaking</w:t>
      </w:r>
      <w:r w:rsidRPr="004F0144">
        <w:rPr>
          <w:rFonts w:cs="Arial"/>
          <w:szCs w:val="22"/>
          <w:lang w:eastAsia="en-AU"/>
        </w:rPr>
        <w:t xml:space="preserve"> has the primary duty </w:t>
      </w:r>
      <w:r w:rsidR="00090F6C">
        <w:rPr>
          <w:rFonts w:cs="Arial"/>
          <w:szCs w:val="22"/>
          <w:lang w:eastAsia="en-AU"/>
        </w:rPr>
        <w:t xml:space="preserve">under the WHS Act </w:t>
      </w:r>
      <w:r w:rsidRPr="004F0144">
        <w:rPr>
          <w:rFonts w:cs="Arial"/>
          <w:szCs w:val="22"/>
          <w:lang w:eastAsia="en-AU"/>
        </w:rPr>
        <w:t xml:space="preserve">to ensure, </w:t>
      </w:r>
      <w:r w:rsidR="00B45D55">
        <w:rPr>
          <w:rFonts w:cs="Arial"/>
          <w:szCs w:val="22"/>
          <w:lang w:eastAsia="en-AU"/>
        </w:rPr>
        <w:t xml:space="preserve">so </w:t>
      </w:r>
      <w:r w:rsidRPr="004F0144">
        <w:rPr>
          <w:rFonts w:cs="Arial"/>
          <w:szCs w:val="22"/>
          <w:lang w:eastAsia="en-AU"/>
        </w:rPr>
        <w:t xml:space="preserve">far as </w:t>
      </w:r>
      <w:r w:rsidR="00B45D55">
        <w:rPr>
          <w:rFonts w:cs="Arial"/>
          <w:szCs w:val="22"/>
          <w:lang w:eastAsia="en-AU"/>
        </w:rPr>
        <w:t xml:space="preserve">is </w:t>
      </w:r>
      <w:r w:rsidRPr="004F0144">
        <w:rPr>
          <w:rFonts w:cs="Arial"/>
          <w:szCs w:val="22"/>
          <w:lang w:eastAsia="en-AU"/>
        </w:rPr>
        <w:t xml:space="preserve">reasonably practicable, that workers and other persons are not exposed to health and safety risks arising from the business or undertaking. </w:t>
      </w:r>
    </w:p>
    <w:p w:rsidR="004F0144" w:rsidRDefault="004F0144" w:rsidP="009E1319">
      <w:pPr>
        <w:spacing w:after="120"/>
        <w:rPr>
          <w:rFonts w:cs="Arial"/>
          <w:szCs w:val="22"/>
        </w:rPr>
      </w:pPr>
      <w:r>
        <w:rPr>
          <w:rFonts w:cs="Arial"/>
          <w:szCs w:val="22"/>
        </w:rPr>
        <w:t xml:space="preserve">A person conducting a business or undertaking has more </w:t>
      </w:r>
      <w:r w:rsidR="009E1319" w:rsidRPr="004F0144">
        <w:rPr>
          <w:rFonts w:cs="Arial"/>
          <w:szCs w:val="22"/>
        </w:rPr>
        <w:t xml:space="preserve">specific obligations </w:t>
      </w:r>
      <w:r>
        <w:rPr>
          <w:rFonts w:cs="Arial"/>
          <w:szCs w:val="22"/>
        </w:rPr>
        <w:t xml:space="preserve">under the WHS Regulations to manage the risks </w:t>
      </w:r>
      <w:r w:rsidR="009E1319" w:rsidRPr="004F0144">
        <w:rPr>
          <w:rFonts w:cs="Arial"/>
          <w:szCs w:val="22"/>
        </w:rPr>
        <w:t xml:space="preserve">of </w:t>
      </w:r>
      <w:r w:rsidR="00C31F7D" w:rsidRPr="004F0144">
        <w:rPr>
          <w:rFonts w:cs="Arial"/>
          <w:szCs w:val="22"/>
        </w:rPr>
        <w:t xml:space="preserve">hearing loss </w:t>
      </w:r>
      <w:r>
        <w:rPr>
          <w:rFonts w:cs="Arial"/>
          <w:szCs w:val="22"/>
        </w:rPr>
        <w:t>associated with noise</w:t>
      </w:r>
      <w:r w:rsidR="0084281A">
        <w:rPr>
          <w:rFonts w:cs="Arial"/>
          <w:szCs w:val="22"/>
        </w:rPr>
        <w:t xml:space="preserve"> at the workplace</w:t>
      </w:r>
      <w:r>
        <w:rPr>
          <w:rFonts w:cs="Arial"/>
          <w:szCs w:val="22"/>
        </w:rPr>
        <w:t>, including:</w:t>
      </w:r>
    </w:p>
    <w:p w:rsidR="004F0144" w:rsidRPr="002A7891" w:rsidRDefault="004F0144" w:rsidP="00E85201">
      <w:pPr>
        <w:pStyle w:val="bullet1"/>
      </w:pPr>
      <w:r w:rsidRPr="002A7891">
        <w:t xml:space="preserve">ensuring that the noise a worker is exposed to at the workplace does not exceed the exposure standard for noise </w:t>
      </w:r>
    </w:p>
    <w:p w:rsidR="009E1319" w:rsidRPr="00E36204" w:rsidRDefault="004F0144" w:rsidP="00E85201">
      <w:pPr>
        <w:pStyle w:val="bullet1"/>
      </w:pPr>
      <w:r w:rsidRPr="00E36204">
        <w:t>providing audiometric testing to a worker who is frequently required to use personal hearing protectors</w:t>
      </w:r>
      <w:r w:rsidR="002A7891" w:rsidRPr="00E36204">
        <w:t xml:space="preserve"> to protect the worker from hearing loss associated with noise that</w:t>
      </w:r>
      <w:r w:rsidR="00E36204" w:rsidRPr="00E36204">
        <w:t xml:space="preserve"> exceeds</w:t>
      </w:r>
      <w:r w:rsidR="002A7891" w:rsidRPr="00E36204">
        <w:t xml:space="preserve"> the exposure standard</w:t>
      </w:r>
      <w:r w:rsidRPr="00E36204">
        <w:t>.</w:t>
      </w:r>
    </w:p>
    <w:p w:rsidR="00090F6C" w:rsidRDefault="00503476" w:rsidP="00503476">
      <w:pPr>
        <w:autoSpaceDE w:val="0"/>
        <w:autoSpaceDN w:val="0"/>
        <w:adjustRightInd w:val="0"/>
        <w:rPr>
          <w:rFonts w:cs="Arial"/>
          <w:color w:val="000000"/>
          <w:szCs w:val="22"/>
        </w:rPr>
      </w:pPr>
      <w:r w:rsidRPr="00E36204">
        <w:rPr>
          <w:rFonts w:cs="Arial"/>
          <w:b/>
          <w:color w:val="000000"/>
          <w:szCs w:val="22"/>
        </w:rPr>
        <w:t xml:space="preserve">Designers, </w:t>
      </w:r>
      <w:r w:rsidR="009E1319" w:rsidRPr="00E36204">
        <w:rPr>
          <w:rFonts w:cs="Arial"/>
          <w:b/>
          <w:color w:val="000000"/>
          <w:szCs w:val="22"/>
        </w:rPr>
        <w:t>manufacturers, suppliers, importers and installers</w:t>
      </w:r>
      <w:r w:rsidR="009E1319" w:rsidRPr="004F0144">
        <w:rPr>
          <w:rFonts w:cs="Arial"/>
          <w:b/>
          <w:color w:val="000000"/>
          <w:szCs w:val="22"/>
        </w:rPr>
        <w:t xml:space="preserve"> </w:t>
      </w:r>
      <w:r w:rsidR="009E1319">
        <w:rPr>
          <w:rFonts w:cs="Arial"/>
          <w:color w:val="000000"/>
          <w:szCs w:val="22"/>
        </w:rPr>
        <w:t xml:space="preserve">of plant or structures that could be used for work </w:t>
      </w:r>
      <w:r w:rsidR="009E1319" w:rsidRPr="003C4A84">
        <w:rPr>
          <w:rFonts w:cs="Arial"/>
          <w:color w:val="000000"/>
          <w:szCs w:val="22"/>
        </w:rPr>
        <w:t>must</w:t>
      </w:r>
      <w:r w:rsidR="009E1319">
        <w:rPr>
          <w:rFonts w:cs="Arial"/>
          <w:color w:val="000000"/>
          <w:szCs w:val="22"/>
        </w:rPr>
        <w:t xml:space="preserve"> ensure, so far as is reasonably practicable, that the plant or structure is without risks to health and safety.</w:t>
      </w:r>
      <w:r w:rsidR="00CD5C9D">
        <w:rPr>
          <w:rFonts w:cs="Arial"/>
          <w:color w:val="000000"/>
          <w:szCs w:val="22"/>
        </w:rPr>
        <w:t xml:space="preserve"> </w:t>
      </w:r>
      <w:r w:rsidR="00CD5C9D" w:rsidRPr="00090F6C">
        <w:rPr>
          <w:rFonts w:cs="Arial"/>
          <w:color w:val="000000"/>
          <w:szCs w:val="22"/>
        </w:rPr>
        <w:t xml:space="preserve">Designers </w:t>
      </w:r>
      <w:r w:rsidR="00E36204">
        <w:rPr>
          <w:rFonts w:cs="Arial"/>
          <w:color w:val="000000"/>
          <w:szCs w:val="22"/>
        </w:rPr>
        <w:t xml:space="preserve">and manufacturers of plant must ensure the plant is designed and manufactured so that its noise emission is as low as reasonably practicable. </w:t>
      </w:r>
      <w:r w:rsidR="00090F6C">
        <w:rPr>
          <w:rFonts w:cs="Arial"/>
          <w:color w:val="000000"/>
          <w:szCs w:val="22"/>
        </w:rPr>
        <w:t xml:space="preserve"> </w:t>
      </w:r>
    </w:p>
    <w:p w:rsidR="009E1319" w:rsidRPr="00090F6C" w:rsidRDefault="00CD5C9D" w:rsidP="00503476">
      <w:pPr>
        <w:autoSpaceDE w:val="0"/>
        <w:autoSpaceDN w:val="0"/>
        <w:adjustRightInd w:val="0"/>
        <w:rPr>
          <w:rFonts w:cs="Arial"/>
          <w:color w:val="000000"/>
          <w:szCs w:val="22"/>
        </w:rPr>
      </w:pPr>
      <w:r w:rsidRPr="00090F6C">
        <w:rPr>
          <w:rFonts w:cs="Arial"/>
          <w:color w:val="000000"/>
          <w:szCs w:val="22"/>
        </w:rPr>
        <w:t>D</w:t>
      </w:r>
      <w:r w:rsidR="009E1319" w:rsidRPr="00090F6C">
        <w:rPr>
          <w:rFonts w:cs="Arial"/>
          <w:color w:val="000000"/>
          <w:szCs w:val="22"/>
        </w:rPr>
        <w:t>esigners</w:t>
      </w:r>
      <w:r w:rsidR="009E1319">
        <w:rPr>
          <w:rFonts w:cs="Arial"/>
          <w:color w:val="000000"/>
          <w:szCs w:val="22"/>
        </w:rPr>
        <w:t>, manufacturers, suppliers and importers</w:t>
      </w:r>
      <w:r>
        <w:rPr>
          <w:rFonts w:cs="Arial"/>
          <w:color w:val="000000"/>
          <w:szCs w:val="22"/>
        </w:rPr>
        <w:t xml:space="preserve"> must also </w:t>
      </w:r>
      <w:r w:rsidR="009E1319">
        <w:rPr>
          <w:rFonts w:cs="Arial"/>
          <w:color w:val="000000"/>
          <w:szCs w:val="22"/>
        </w:rPr>
        <w:t>provid</w:t>
      </w:r>
      <w:r>
        <w:rPr>
          <w:rFonts w:cs="Arial"/>
          <w:color w:val="000000"/>
          <w:szCs w:val="22"/>
        </w:rPr>
        <w:t>e</w:t>
      </w:r>
      <w:r w:rsidR="009E1319">
        <w:rPr>
          <w:rFonts w:cs="Arial"/>
          <w:color w:val="000000"/>
          <w:szCs w:val="22"/>
        </w:rPr>
        <w:t xml:space="preserve"> information about the </w:t>
      </w:r>
      <w:r w:rsidR="00E36204">
        <w:rPr>
          <w:rFonts w:cs="Arial"/>
          <w:color w:val="000000"/>
          <w:szCs w:val="22"/>
        </w:rPr>
        <w:t>noise emission values of the plant</w:t>
      </w:r>
      <w:r w:rsidR="00940C59">
        <w:rPr>
          <w:rFonts w:cs="Arial"/>
          <w:color w:val="000000"/>
          <w:szCs w:val="22"/>
        </w:rPr>
        <w:t xml:space="preserve"> and </w:t>
      </w:r>
      <w:r w:rsidR="009E1319">
        <w:rPr>
          <w:rFonts w:cs="Arial"/>
          <w:color w:val="000000"/>
          <w:szCs w:val="22"/>
        </w:rPr>
        <w:t xml:space="preserve">any conditions necessary for minimising the risk of hearing loss </w:t>
      </w:r>
      <w:r w:rsidR="009E1319" w:rsidRPr="00667724">
        <w:rPr>
          <w:rFonts w:cs="Arial"/>
          <w:color w:val="000000"/>
          <w:szCs w:val="22"/>
        </w:rPr>
        <w:t>and other harm</w:t>
      </w:r>
      <w:r w:rsidR="00E36204">
        <w:rPr>
          <w:rFonts w:cs="Arial"/>
          <w:color w:val="000000"/>
          <w:szCs w:val="22"/>
        </w:rPr>
        <w:t xml:space="preserve"> </w:t>
      </w:r>
      <w:r w:rsidR="00E36204" w:rsidRPr="00090F6C">
        <w:rPr>
          <w:rFonts w:cs="Arial"/>
          <w:color w:val="000000"/>
          <w:szCs w:val="22"/>
        </w:rPr>
        <w:t xml:space="preserve">(see </w:t>
      </w:r>
      <w:r w:rsidR="00B45D55">
        <w:rPr>
          <w:rFonts w:cs="Arial"/>
          <w:color w:val="000000"/>
          <w:szCs w:val="22"/>
        </w:rPr>
        <w:t>C</w:t>
      </w:r>
      <w:r w:rsidR="00E36204" w:rsidRPr="00090F6C">
        <w:rPr>
          <w:rFonts w:cs="Arial"/>
          <w:color w:val="000000"/>
          <w:szCs w:val="22"/>
        </w:rPr>
        <w:t>hapter 7 of this Code).</w:t>
      </w:r>
    </w:p>
    <w:p w:rsidR="009E1319" w:rsidRDefault="009E1319" w:rsidP="009E1319">
      <w:pPr>
        <w:rPr>
          <w:rFonts w:cs="Arial"/>
          <w:color w:val="000000"/>
          <w:szCs w:val="22"/>
        </w:rPr>
      </w:pPr>
      <w:r w:rsidRPr="00090F6C">
        <w:rPr>
          <w:rFonts w:cs="Arial"/>
          <w:b/>
          <w:color w:val="000000"/>
          <w:szCs w:val="22"/>
        </w:rPr>
        <w:t>Officers</w:t>
      </w:r>
      <w:r>
        <w:rPr>
          <w:rFonts w:cs="Arial"/>
          <w:color w:val="000000"/>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noise.</w:t>
      </w:r>
    </w:p>
    <w:p w:rsidR="009E1319" w:rsidRDefault="009E1319" w:rsidP="009E1319">
      <w:pPr>
        <w:rPr>
          <w:rFonts w:cs="Arial"/>
          <w:color w:val="000000"/>
          <w:szCs w:val="22"/>
        </w:rPr>
      </w:pPr>
      <w:r w:rsidRPr="00090F6C">
        <w:rPr>
          <w:rFonts w:cs="Arial"/>
          <w:b/>
          <w:color w:val="000000"/>
          <w:szCs w:val="22"/>
        </w:rPr>
        <w:t xml:space="preserve">Workers </w:t>
      </w:r>
      <w:r>
        <w:rPr>
          <w:rFonts w:cs="Arial"/>
          <w:color w:val="000000"/>
          <w:szCs w:val="22"/>
        </w:rPr>
        <w:t xml:space="preserve">have a duty to take reasonable care for their own health and safety and that they do not adversely affect the health and safety of other persons. Workers </w:t>
      </w:r>
      <w:r w:rsidRPr="003C4A84">
        <w:rPr>
          <w:rFonts w:cs="Arial"/>
          <w:color w:val="000000"/>
          <w:szCs w:val="22"/>
        </w:rPr>
        <w:t>must</w:t>
      </w:r>
      <w:r>
        <w:rPr>
          <w:rFonts w:cs="Arial"/>
          <w:color w:val="000000"/>
          <w:szCs w:val="22"/>
        </w:rPr>
        <w:t xml:space="preserve"> comply with any reasonable instruction and cooperate with any reasonable policy or procedure relating to health and safety at the workplace. </w:t>
      </w:r>
      <w:r w:rsidR="00090F6C" w:rsidRPr="002A7891">
        <w:rPr>
          <w:rFonts w:cs="Arial"/>
          <w:color w:val="000000"/>
          <w:szCs w:val="22"/>
        </w:rPr>
        <w:t>For example</w:t>
      </w:r>
      <w:r w:rsidR="00090F6C">
        <w:rPr>
          <w:rFonts w:cs="Arial"/>
          <w:color w:val="000000"/>
          <w:szCs w:val="22"/>
        </w:rPr>
        <w:t>, i</w:t>
      </w:r>
      <w:r>
        <w:rPr>
          <w:rFonts w:cs="Arial"/>
          <w:color w:val="000000"/>
          <w:szCs w:val="22"/>
        </w:rPr>
        <w:t xml:space="preserve">f personal hearing protectors are provided by the person conducting the business or undertaking, the worker </w:t>
      </w:r>
      <w:r w:rsidRPr="003C4A84">
        <w:rPr>
          <w:rFonts w:cs="Arial"/>
          <w:color w:val="000000"/>
          <w:szCs w:val="22"/>
        </w:rPr>
        <w:t>must</w:t>
      </w:r>
      <w:r>
        <w:rPr>
          <w:rFonts w:cs="Arial"/>
          <w:color w:val="000000"/>
          <w:szCs w:val="22"/>
        </w:rPr>
        <w:t xml:space="preserve"> use them in accordance with the information, instruction and training provided on their use. </w:t>
      </w:r>
    </w:p>
    <w:p w:rsidR="006B7E5B" w:rsidRPr="00453D0C" w:rsidRDefault="006B7E5B" w:rsidP="0052501B">
      <w:pPr>
        <w:pStyle w:val="Heading2"/>
      </w:pPr>
      <w:r w:rsidRPr="00453D0C">
        <w:tab/>
      </w:r>
      <w:bookmarkStart w:id="21" w:name="_Toc427934697"/>
      <w:r w:rsidRPr="00453D0C">
        <w:t>The meaning of key terms</w:t>
      </w:r>
      <w:bookmarkEnd w:id="21"/>
    </w:p>
    <w:p w:rsidR="006B7E5B" w:rsidRPr="001109C1" w:rsidRDefault="006B7E5B" w:rsidP="006F1400">
      <w:pPr>
        <w:rPr>
          <w:rFonts w:cs="Arial"/>
          <w:szCs w:val="22"/>
        </w:rPr>
      </w:pPr>
      <w:bookmarkStart w:id="22" w:name="_Toc265590046"/>
      <w:r w:rsidRPr="00C43E0F">
        <w:rPr>
          <w:rFonts w:cs="Arial"/>
          <w:b/>
          <w:szCs w:val="22"/>
        </w:rPr>
        <w:t>Decibel (dB</w:t>
      </w:r>
      <w:r w:rsidRPr="00C43E0F">
        <w:rPr>
          <w:rFonts w:cs="Arial"/>
          <w:szCs w:val="22"/>
        </w:rPr>
        <w:t>)</w:t>
      </w:r>
      <w:r w:rsidRPr="001109C1">
        <w:rPr>
          <w:rFonts w:cs="Arial"/>
          <w:szCs w:val="22"/>
        </w:rPr>
        <w:t xml:space="preserve"> is the unit for measuring sound levels.</w:t>
      </w:r>
      <w:bookmarkEnd w:id="22"/>
      <w:r w:rsidRPr="001109C1">
        <w:rPr>
          <w:rFonts w:cs="Arial"/>
          <w:szCs w:val="22"/>
        </w:rPr>
        <w:t xml:space="preserve"> </w:t>
      </w:r>
    </w:p>
    <w:p w:rsidR="006B7E5B" w:rsidRPr="00D42C18" w:rsidRDefault="006B7E5B" w:rsidP="006B7E5B">
      <w:pPr>
        <w:rPr>
          <w:rFonts w:cs="Arial"/>
          <w:szCs w:val="22"/>
        </w:rPr>
      </w:pPr>
      <w:bookmarkStart w:id="23" w:name="_Toc265590047"/>
      <w:r w:rsidRPr="00C43E0F">
        <w:rPr>
          <w:rFonts w:cs="Arial"/>
          <w:b/>
          <w:szCs w:val="22"/>
        </w:rPr>
        <w:t xml:space="preserve">Exposure standard for </w:t>
      </w:r>
      <w:r w:rsidRPr="00667724">
        <w:rPr>
          <w:rFonts w:cs="Arial"/>
          <w:b/>
          <w:szCs w:val="22"/>
        </w:rPr>
        <w:t>noise</w:t>
      </w:r>
      <w:r w:rsidRPr="00667724">
        <w:rPr>
          <w:rFonts w:cs="Arial"/>
          <w:b/>
          <w:i/>
          <w:szCs w:val="22"/>
        </w:rPr>
        <w:t xml:space="preserve"> </w:t>
      </w:r>
      <w:r w:rsidR="00D42C18">
        <w:rPr>
          <w:rFonts w:cs="Arial"/>
          <w:szCs w:val="22"/>
        </w:rPr>
        <w:t>is</w:t>
      </w:r>
      <w:r w:rsidRPr="001109C1">
        <w:rPr>
          <w:rFonts w:cs="Arial"/>
          <w:szCs w:val="22"/>
        </w:rPr>
        <w:t xml:space="preserve"> </w:t>
      </w:r>
      <w:r>
        <w:rPr>
          <w:rFonts w:cs="Arial"/>
          <w:szCs w:val="22"/>
        </w:rPr>
        <w:t xml:space="preserve">defined in the WHS </w:t>
      </w:r>
      <w:r w:rsidRPr="001109C1">
        <w:rPr>
          <w:rFonts w:cs="Arial"/>
          <w:szCs w:val="22"/>
        </w:rPr>
        <w:t>Regulations</w:t>
      </w:r>
      <w:r>
        <w:rPr>
          <w:rFonts w:cs="Arial"/>
          <w:szCs w:val="22"/>
        </w:rPr>
        <w:t xml:space="preserve"> as an </w:t>
      </w:r>
      <w:r w:rsidR="002D4593" w:rsidRPr="00667724">
        <w:rPr>
          <w:rFonts w:cs="Arial"/>
          <w:szCs w:val="22"/>
        </w:rPr>
        <w:t>L</w:t>
      </w:r>
      <w:r w:rsidR="002D4593" w:rsidRPr="00D1669A">
        <w:rPr>
          <w:rFonts w:cs="Arial"/>
          <w:sz w:val="16"/>
          <w:szCs w:val="16"/>
        </w:rPr>
        <w:t>Aeq,8h</w:t>
      </w:r>
      <w:r w:rsidR="002D4593" w:rsidRPr="00D1669A">
        <w:rPr>
          <w:rFonts w:cs="Arial"/>
          <w:szCs w:val="22"/>
        </w:rPr>
        <w:t xml:space="preserve"> </w:t>
      </w:r>
      <w:r w:rsidRPr="001109C1">
        <w:rPr>
          <w:rFonts w:cs="Arial"/>
          <w:szCs w:val="22"/>
        </w:rPr>
        <w:t>of 85 dB(A) or</w:t>
      </w:r>
      <w:r>
        <w:rPr>
          <w:rFonts w:cs="Arial"/>
          <w:szCs w:val="22"/>
        </w:rPr>
        <w:t xml:space="preserve"> an </w:t>
      </w:r>
      <w:r w:rsidRPr="001109C1">
        <w:rPr>
          <w:rFonts w:cs="Arial"/>
          <w:szCs w:val="22"/>
        </w:rPr>
        <w:t xml:space="preserve"> </w:t>
      </w:r>
      <w:r w:rsidRPr="00FE7C8D">
        <w:rPr>
          <w:rFonts w:cs="Arial"/>
          <w:szCs w:val="22"/>
        </w:rPr>
        <w:t>L</w:t>
      </w:r>
      <w:r w:rsidRPr="00FE7C8D">
        <w:rPr>
          <w:rFonts w:cs="Arial"/>
          <w:sz w:val="18"/>
          <w:szCs w:val="18"/>
        </w:rPr>
        <w:t>C,peak</w:t>
      </w:r>
      <w:r w:rsidRPr="001109C1">
        <w:rPr>
          <w:rFonts w:cs="Arial"/>
          <w:szCs w:val="22"/>
        </w:rPr>
        <w:t xml:space="preserve"> of 140 dB(C). There are two </w:t>
      </w:r>
      <w:r w:rsidRPr="00D42C18">
        <w:rPr>
          <w:rFonts w:cs="Arial"/>
          <w:szCs w:val="22"/>
        </w:rPr>
        <w:t>parts to the exposure standard for noise because noise can either cause gradual hearing loss over a period of time or be so loud that it causes immediate hearing loss.</w:t>
      </w:r>
      <w:bookmarkEnd w:id="23"/>
    </w:p>
    <w:p w:rsidR="006B7E5B" w:rsidRPr="003C19D9" w:rsidRDefault="006B7E5B" w:rsidP="006B7E5B">
      <w:pPr>
        <w:rPr>
          <w:rFonts w:cs="Arial"/>
          <w:szCs w:val="22"/>
        </w:rPr>
      </w:pPr>
      <w:r w:rsidRPr="00C43E0F">
        <w:rPr>
          <w:rFonts w:cs="Arial"/>
          <w:b/>
          <w:szCs w:val="22"/>
        </w:rPr>
        <w:t>L</w:t>
      </w:r>
      <w:r w:rsidRPr="002D4593">
        <w:rPr>
          <w:rFonts w:cs="Arial"/>
          <w:b/>
          <w:sz w:val="16"/>
          <w:szCs w:val="16"/>
        </w:rPr>
        <w:t xml:space="preserve">Aeq,8h </w:t>
      </w:r>
      <w:r>
        <w:rPr>
          <w:rFonts w:cs="Arial"/>
          <w:szCs w:val="22"/>
        </w:rPr>
        <w:t xml:space="preserve">means the eight hour equivalent continuous A-weighted sound pressure level </w:t>
      </w:r>
      <w:r w:rsidR="00D42C18">
        <w:rPr>
          <w:rFonts w:cs="Arial"/>
          <w:szCs w:val="22"/>
        </w:rPr>
        <w:t xml:space="preserve">in </w:t>
      </w:r>
      <w:r>
        <w:rPr>
          <w:rFonts w:cs="Arial"/>
          <w:szCs w:val="22"/>
        </w:rPr>
        <w:t xml:space="preserve">decibels, referenced to 20 micropascals, determined in accordance with AS/NZS 1269.1. </w:t>
      </w:r>
      <w:r w:rsidRPr="001109C1">
        <w:rPr>
          <w:rFonts w:cs="Arial"/>
          <w:szCs w:val="22"/>
        </w:rPr>
        <w:t>Th</w:t>
      </w:r>
      <w:r>
        <w:rPr>
          <w:rFonts w:cs="Arial"/>
          <w:szCs w:val="22"/>
        </w:rPr>
        <w:t xml:space="preserve">is is related to </w:t>
      </w:r>
      <w:r>
        <w:rPr>
          <w:rFonts w:cs="Arial"/>
          <w:szCs w:val="22"/>
        </w:rPr>
        <w:lastRenderedPageBreak/>
        <w:t xml:space="preserve">the </w:t>
      </w:r>
      <w:r w:rsidRPr="001109C1">
        <w:rPr>
          <w:rFonts w:cs="Arial"/>
          <w:szCs w:val="22"/>
        </w:rPr>
        <w:t>total amount of noise energy a person is exposed to in the course of their working day.</w:t>
      </w:r>
      <w:r>
        <w:rPr>
          <w:rFonts w:cs="Arial"/>
          <w:szCs w:val="22"/>
        </w:rPr>
        <w:t xml:space="preserve"> </w:t>
      </w:r>
      <w:r w:rsidRPr="001109C1">
        <w:rPr>
          <w:rFonts w:cs="Arial"/>
          <w:szCs w:val="22"/>
        </w:rPr>
        <w:t xml:space="preserve">It takes account of both the noise level and the length of time the person is exposed to it. </w:t>
      </w:r>
      <w:r>
        <w:rPr>
          <w:rFonts w:cs="Arial"/>
          <w:szCs w:val="22"/>
        </w:rPr>
        <w:t>A</w:t>
      </w:r>
      <w:r w:rsidR="00D42C18">
        <w:rPr>
          <w:rFonts w:cs="Arial"/>
          <w:szCs w:val="22"/>
        </w:rPr>
        <w:t xml:space="preserve">n </w:t>
      </w:r>
      <w:r w:rsidR="00D42C18" w:rsidRPr="00667724">
        <w:rPr>
          <w:rFonts w:cs="Arial"/>
          <w:szCs w:val="22"/>
        </w:rPr>
        <w:t>unacceptable</w:t>
      </w:r>
      <w:r w:rsidRPr="00667724">
        <w:rPr>
          <w:rFonts w:cs="Arial"/>
          <w:szCs w:val="22"/>
        </w:rPr>
        <w:t xml:space="preserve"> </w:t>
      </w:r>
      <w:r>
        <w:rPr>
          <w:rFonts w:cs="Arial"/>
          <w:szCs w:val="22"/>
        </w:rPr>
        <w:t xml:space="preserve">risk of hearing loss occurs at </w:t>
      </w:r>
      <w:r w:rsidRPr="003C19D9">
        <w:rPr>
          <w:rFonts w:cs="Arial"/>
          <w:szCs w:val="22"/>
        </w:rPr>
        <w:t>L</w:t>
      </w:r>
      <w:r w:rsidRPr="003C19D9">
        <w:rPr>
          <w:rFonts w:cs="Arial"/>
          <w:sz w:val="18"/>
          <w:szCs w:val="18"/>
        </w:rPr>
        <w:t>Aeq,8h</w:t>
      </w:r>
      <w:r>
        <w:rPr>
          <w:rFonts w:cs="Arial"/>
          <w:b/>
          <w:i/>
          <w:sz w:val="18"/>
          <w:szCs w:val="18"/>
        </w:rPr>
        <w:t xml:space="preserve"> </w:t>
      </w:r>
      <w:r w:rsidRPr="003C19D9">
        <w:rPr>
          <w:rFonts w:cs="Arial"/>
          <w:szCs w:val="22"/>
        </w:rPr>
        <w:t>values above 85</w:t>
      </w:r>
      <w:r>
        <w:rPr>
          <w:rFonts w:cs="Arial"/>
          <w:szCs w:val="22"/>
        </w:rPr>
        <w:t xml:space="preserve"> </w:t>
      </w:r>
      <w:r w:rsidRPr="003C19D9">
        <w:rPr>
          <w:rFonts w:cs="Arial"/>
          <w:szCs w:val="22"/>
        </w:rPr>
        <w:t>dB(A)</w:t>
      </w:r>
      <w:r>
        <w:rPr>
          <w:rFonts w:cs="Arial"/>
          <w:szCs w:val="22"/>
        </w:rPr>
        <w:t>.</w:t>
      </w:r>
    </w:p>
    <w:p w:rsidR="006B7E5B" w:rsidRPr="001109C1" w:rsidRDefault="006B7E5B" w:rsidP="006B7E5B">
      <w:pPr>
        <w:rPr>
          <w:rFonts w:cs="Arial"/>
          <w:szCs w:val="22"/>
        </w:rPr>
      </w:pPr>
      <w:r w:rsidRPr="00C43E0F">
        <w:rPr>
          <w:rFonts w:cs="Arial"/>
          <w:b/>
          <w:szCs w:val="22"/>
        </w:rPr>
        <w:t>L</w:t>
      </w:r>
      <w:r w:rsidRPr="00FE7128">
        <w:rPr>
          <w:rFonts w:cs="Arial"/>
          <w:b/>
          <w:sz w:val="16"/>
          <w:szCs w:val="16"/>
        </w:rPr>
        <w:t>C</w:t>
      </w:r>
      <w:r w:rsidRPr="00C43E0F">
        <w:rPr>
          <w:rFonts w:cs="Arial"/>
          <w:b/>
          <w:sz w:val="18"/>
          <w:szCs w:val="18"/>
        </w:rPr>
        <w:t>,</w:t>
      </w:r>
      <w:r w:rsidRPr="00671ABD">
        <w:rPr>
          <w:rFonts w:cs="Arial"/>
          <w:b/>
          <w:sz w:val="16"/>
          <w:szCs w:val="16"/>
        </w:rPr>
        <w:t>peak</w:t>
      </w:r>
      <w:r w:rsidRPr="00C43E0F">
        <w:rPr>
          <w:rFonts w:cs="Arial"/>
          <w:b/>
          <w:szCs w:val="22"/>
        </w:rPr>
        <w:t xml:space="preserve"> </w:t>
      </w:r>
      <w:r>
        <w:rPr>
          <w:rFonts w:cs="Arial"/>
          <w:szCs w:val="22"/>
        </w:rPr>
        <w:t xml:space="preserve">means the C-weighted peak sound pressure level </w:t>
      </w:r>
      <w:r w:rsidR="00D42C18">
        <w:rPr>
          <w:rFonts w:cs="Arial"/>
          <w:szCs w:val="22"/>
        </w:rPr>
        <w:t>in</w:t>
      </w:r>
      <w:r>
        <w:rPr>
          <w:rFonts w:cs="Arial"/>
          <w:szCs w:val="22"/>
        </w:rPr>
        <w:t xml:space="preserve"> decibels, referenced to 20 micropascals</w:t>
      </w:r>
      <w:r w:rsidR="00D33744">
        <w:rPr>
          <w:rFonts w:cs="Arial"/>
          <w:szCs w:val="22"/>
        </w:rPr>
        <w:t>, determined in accordance with AS/NZS 1269.1</w:t>
      </w:r>
      <w:r>
        <w:rPr>
          <w:rFonts w:cs="Arial"/>
          <w:szCs w:val="22"/>
        </w:rPr>
        <w:t xml:space="preserve">. It usually relates to loud, sudden noises such as a gunshot or hammering. </w:t>
      </w:r>
      <w:r w:rsidRPr="003C19D9">
        <w:rPr>
          <w:rFonts w:cs="Arial"/>
          <w:szCs w:val="22"/>
        </w:rPr>
        <w:t>L</w:t>
      </w:r>
      <w:r w:rsidRPr="00BB425D">
        <w:rPr>
          <w:rFonts w:cs="Arial"/>
          <w:sz w:val="16"/>
          <w:szCs w:val="16"/>
        </w:rPr>
        <w:t>C,peak</w:t>
      </w:r>
      <w:r w:rsidRPr="00FE7128">
        <w:rPr>
          <w:rFonts w:cs="Arial"/>
          <w:sz w:val="16"/>
          <w:szCs w:val="16"/>
        </w:rPr>
        <w:t xml:space="preserve"> </w:t>
      </w:r>
      <w:r w:rsidRPr="003C19D9">
        <w:rPr>
          <w:rFonts w:cs="Arial"/>
          <w:szCs w:val="22"/>
        </w:rPr>
        <w:t>values</w:t>
      </w:r>
      <w:r>
        <w:rPr>
          <w:rFonts w:cs="Arial"/>
          <w:b/>
          <w:i/>
          <w:szCs w:val="22"/>
        </w:rPr>
        <w:t xml:space="preserve"> </w:t>
      </w:r>
      <w:r>
        <w:rPr>
          <w:rFonts w:cs="Arial"/>
          <w:szCs w:val="22"/>
        </w:rPr>
        <w:t>above 140 dB(C) can cause immediate damage to hearing.</w:t>
      </w:r>
    </w:p>
    <w:p w:rsidR="006B7E5B" w:rsidRDefault="006B7E5B" w:rsidP="006B7E5B">
      <w:pPr>
        <w:rPr>
          <w:rFonts w:cs="Arial"/>
          <w:szCs w:val="22"/>
        </w:rPr>
      </w:pPr>
      <w:bookmarkStart w:id="24" w:name="_Toc265590049"/>
      <w:r w:rsidRPr="00C43E0F">
        <w:rPr>
          <w:rFonts w:cs="Arial"/>
          <w:b/>
          <w:szCs w:val="22"/>
        </w:rPr>
        <w:t>Hazardous noise</w:t>
      </w:r>
      <w:r w:rsidRPr="001109C1">
        <w:rPr>
          <w:rFonts w:cs="Arial"/>
          <w:szCs w:val="22"/>
        </w:rPr>
        <w:t xml:space="preserve"> </w:t>
      </w:r>
      <w:r>
        <w:rPr>
          <w:rFonts w:cs="Arial"/>
          <w:szCs w:val="22"/>
        </w:rPr>
        <w:t xml:space="preserve">in relation to hearing loss </w:t>
      </w:r>
      <w:r w:rsidRPr="001109C1">
        <w:rPr>
          <w:rFonts w:cs="Arial"/>
          <w:szCs w:val="22"/>
        </w:rPr>
        <w:t>means noise that exceeds the exposure standard for noise</w:t>
      </w:r>
      <w:r w:rsidR="0084281A">
        <w:rPr>
          <w:rFonts w:cs="Arial"/>
          <w:szCs w:val="22"/>
        </w:rPr>
        <w:t xml:space="preserve"> </w:t>
      </w:r>
      <w:r w:rsidR="0084281A" w:rsidRPr="002A7891">
        <w:rPr>
          <w:rFonts w:cs="Arial"/>
          <w:szCs w:val="22"/>
        </w:rPr>
        <w:t>in the workplace</w:t>
      </w:r>
      <w:r w:rsidRPr="001109C1">
        <w:rPr>
          <w:rFonts w:cs="Arial"/>
          <w:szCs w:val="22"/>
        </w:rPr>
        <w:t>.</w:t>
      </w:r>
      <w:bookmarkEnd w:id="24"/>
      <w:r w:rsidRPr="001109C1">
        <w:rPr>
          <w:rFonts w:cs="Arial"/>
          <w:szCs w:val="22"/>
        </w:rPr>
        <w:t xml:space="preserve"> </w:t>
      </w:r>
    </w:p>
    <w:p w:rsidR="00C43E0F" w:rsidRPr="00D42C18" w:rsidRDefault="00C43E0F" w:rsidP="00C43E0F">
      <w:pPr>
        <w:rPr>
          <w:rFonts w:cs="Arial"/>
          <w:szCs w:val="22"/>
        </w:rPr>
      </w:pPr>
      <w:r w:rsidRPr="00D42C18">
        <w:rPr>
          <w:rFonts w:cs="Arial"/>
          <w:b/>
          <w:szCs w:val="22"/>
        </w:rPr>
        <w:t>Risk control</w:t>
      </w:r>
      <w:r w:rsidRPr="00D42C18">
        <w:rPr>
          <w:rFonts w:cs="Arial"/>
          <w:szCs w:val="22"/>
        </w:rPr>
        <w:t xml:space="preserve"> means taking action to first eliminate health and safety risks so far as is reasonably practicable, and if that is not possible, minimising the risks so far as is reasonably practicable. Eliminating a hazard will also eliminate any risks associated with that hazard.</w:t>
      </w:r>
    </w:p>
    <w:p w:rsidR="00C95853" w:rsidRPr="004402C9" w:rsidRDefault="00C95853" w:rsidP="0052501B">
      <w:pPr>
        <w:pStyle w:val="Heading2"/>
      </w:pPr>
      <w:bookmarkStart w:id="25" w:name="_Toc265357012"/>
      <w:bookmarkStart w:id="26" w:name="_Toc265590051"/>
      <w:bookmarkStart w:id="27" w:name="_Toc427934698"/>
      <w:bookmarkEnd w:id="14"/>
      <w:bookmarkEnd w:id="15"/>
      <w:bookmarkEnd w:id="16"/>
      <w:bookmarkEnd w:id="17"/>
      <w:bookmarkEnd w:id="18"/>
      <w:bookmarkEnd w:id="19"/>
      <w:r w:rsidRPr="00E23E38">
        <w:t xml:space="preserve">What is </w:t>
      </w:r>
      <w:r w:rsidR="0030675A" w:rsidRPr="00B94B37">
        <w:t>required to manage</w:t>
      </w:r>
      <w:r w:rsidR="00840840" w:rsidRPr="000208E5">
        <w:t xml:space="preserve"> the</w:t>
      </w:r>
      <w:r w:rsidR="0030675A" w:rsidRPr="00E15808">
        <w:t xml:space="preserve"> risks of hearing loss</w:t>
      </w:r>
      <w:r w:rsidRPr="004402C9">
        <w:t>?</w:t>
      </w:r>
      <w:bookmarkEnd w:id="25"/>
      <w:bookmarkEnd w:id="26"/>
      <w:bookmarkEnd w:id="27"/>
    </w:p>
    <w:p w:rsidR="00B45D55" w:rsidRPr="00B45D55" w:rsidRDefault="00343E9A" w:rsidP="00F474EF">
      <w:pPr>
        <w:pStyle w:val="Greybox0"/>
        <w:ind w:left="340" w:hanging="340"/>
      </w:pPr>
      <w:r w:rsidRPr="00343E9A">
        <w:rPr>
          <w:b/>
        </w:rPr>
        <w:t>Regulation</w:t>
      </w:r>
      <w:r w:rsidR="00B45D55" w:rsidRPr="00B45D55">
        <w:rPr>
          <w:b/>
        </w:rPr>
        <w:t xml:space="preserve"> 34-38: </w:t>
      </w:r>
      <w:r w:rsidR="00B45D55" w:rsidRPr="00B45D55">
        <w:t>In order to manage risk under the WHS Regulations, a duty holder must:</w:t>
      </w:r>
    </w:p>
    <w:p w:rsidR="00B45D55" w:rsidRPr="00B45D55" w:rsidRDefault="00B45D55" w:rsidP="00F474EF">
      <w:pPr>
        <w:pStyle w:val="Greybox0"/>
        <w:ind w:left="340" w:hanging="340"/>
      </w:pPr>
      <w:r w:rsidRPr="00B45D55">
        <w:t>a)</w:t>
      </w:r>
      <w:r w:rsidR="00D23A42">
        <w:tab/>
      </w:r>
      <w:r w:rsidRPr="00B45D55">
        <w:t>identify reasonably foreseeable hazards that could give rise to the risk</w:t>
      </w:r>
    </w:p>
    <w:p w:rsidR="00B45D55" w:rsidRPr="00B45D55" w:rsidRDefault="00B45D55" w:rsidP="00F474EF">
      <w:pPr>
        <w:pStyle w:val="Greybox0"/>
        <w:ind w:left="340" w:hanging="340"/>
      </w:pPr>
      <w:r w:rsidRPr="00B45D55">
        <w:t>b)</w:t>
      </w:r>
      <w:r w:rsidR="00D23A42">
        <w:tab/>
      </w:r>
      <w:r w:rsidRPr="00B45D55">
        <w:t>eliminate the risk so far as is reasonably practicable</w:t>
      </w:r>
    </w:p>
    <w:p w:rsidR="00B45D55" w:rsidRPr="00B45D55" w:rsidRDefault="00B45D55" w:rsidP="00F474EF">
      <w:pPr>
        <w:pStyle w:val="Greybox0"/>
        <w:ind w:left="340" w:hanging="340"/>
      </w:pPr>
      <w:r w:rsidRPr="00B45D55">
        <w:t>c)</w:t>
      </w:r>
      <w:r w:rsidR="00D23A42">
        <w:tab/>
      </w:r>
      <w:r w:rsidRPr="00B45D55">
        <w:t>if it is not reasonably practicable to eliminate the risk – minimise the risk so far as is reasonably practicable by implementing control measures in accordance with the hierarchy of control</w:t>
      </w:r>
    </w:p>
    <w:p w:rsidR="00B45D55" w:rsidRPr="00B45D55" w:rsidRDefault="00B45D55" w:rsidP="00F474EF">
      <w:pPr>
        <w:pStyle w:val="Greybox0"/>
        <w:ind w:left="340" w:hanging="340"/>
      </w:pPr>
      <w:r w:rsidRPr="00B45D55">
        <w:t>d)</w:t>
      </w:r>
      <w:r w:rsidR="00D23A42">
        <w:tab/>
      </w:r>
      <w:r w:rsidRPr="00B45D55">
        <w:t>maintain the implemented control measure so that it remains effective</w:t>
      </w:r>
    </w:p>
    <w:p w:rsidR="00B45D55" w:rsidRPr="00B45D55" w:rsidRDefault="00B45D55" w:rsidP="00F474EF">
      <w:pPr>
        <w:pStyle w:val="Greybox0"/>
        <w:ind w:left="340" w:hanging="340"/>
        <w:rPr>
          <w:i/>
        </w:rPr>
      </w:pPr>
      <w:r w:rsidRPr="00B45D55">
        <w:t>d)</w:t>
      </w:r>
      <w:r w:rsidR="00D23A42">
        <w:tab/>
      </w:r>
      <w:r w:rsidRPr="00B45D55">
        <w:t>review, and if necessary revise, risk control measures so as to maintain, so far as is reasonably practicable, a work environment that is without risks to health and safety.</w:t>
      </w:r>
    </w:p>
    <w:p w:rsidR="004402C9" w:rsidRPr="0049758B" w:rsidRDefault="004402C9" w:rsidP="00D051C9">
      <w:pPr>
        <w:tabs>
          <w:tab w:val="num" w:pos="432"/>
        </w:tabs>
        <w:spacing w:after="120"/>
        <w:rPr>
          <w:rFonts w:cs="Arial"/>
          <w:color w:val="000000"/>
          <w:szCs w:val="22"/>
        </w:rPr>
      </w:pPr>
      <w:r w:rsidRPr="0049758B">
        <w:rPr>
          <w:rFonts w:cs="Arial"/>
          <w:szCs w:val="22"/>
        </w:rPr>
        <w:t xml:space="preserve">This Code provides guidance on how to manage the risks of hearing loss </w:t>
      </w:r>
      <w:r w:rsidR="00344037">
        <w:rPr>
          <w:rFonts w:cs="Arial"/>
          <w:szCs w:val="22"/>
        </w:rPr>
        <w:t xml:space="preserve">associated with noise </w:t>
      </w:r>
      <w:r w:rsidRPr="0049758B">
        <w:rPr>
          <w:rFonts w:cs="Arial"/>
          <w:szCs w:val="22"/>
        </w:rPr>
        <w:t xml:space="preserve">by following a systematic process that </w:t>
      </w:r>
      <w:r w:rsidRPr="0049758B">
        <w:rPr>
          <w:rFonts w:cs="Arial"/>
          <w:color w:val="000000"/>
          <w:szCs w:val="22"/>
        </w:rPr>
        <w:t xml:space="preserve">involves: </w:t>
      </w:r>
    </w:p>
    <w:p w:rsidR="004402C9" w:rsidRDefault="004402C9" w:rsidP="00E85201">
      <w:pPr>
        <w:pStyle w:val="bullet1"/>
      </w:pPr>
      <w:r>
        <w:t>identifying sources of noise that may cause or contribute to hearing loss,</w:t>
      </w:r>
    </w:p>
    <w:p w:rsidR="004402C9" w:rsidRDefault="004402C9" w:rsidP="00E85201">
      <w:pPr>
        <w:pStyle w:val="bullet1"/>
      </w:pPr>
      <w:r w:rsidRPr="0049758B">
        <w:t>if necessary</w:t>
      </w:r>
      <w:r>
        <w:t>, asses</w:t>
      </w:r>
      <w:r w:rsidR="00D051C9">
        <w:t>sing the risks associated with these hazards</w:t>
      </w:r>
      <w:r>
        <w:t>,</w:t>
      </w:r>
    </w:p>
    <w:p w:rsidR="004402C9" w:rsidRDefault="004402C9" w:rsidP="00E85201">
      <w:pPr>
        <w:pStyle w:val="bullet1"/>
      </w:pPr>
      <w:r>
        <w:t xml:space="preserve">implementing risk control measures </w:t>
      </w:r>
    </w:p>
    <w:p w:rsidR="004402C9" w:rsidRDefault="004402C9" w:rsidP="00E85201">
      <w:pPr>
        <w:pStyle w:val="bullet1"/>
      </w:pPr>
      <w:r>
        <w:t>reviewing risk control measures.</w:t>
      </w:r>
    </w:p>
    <w:p w:rsidR="00C67170" w:rsidRDefault="00C67170" w:rsidP="00C67170">
      <w:pPr>
        <w:tabs>
          <w:tab w:val="num" w:pos="432"/>
        </w:tabs>
        <w:spacing w:after="120"/>
        <w:rPr>
          <w:rFonts w:cs="Arial"/>
          <w:i/>
          <w:color w:val="000000"/>
          <w:szCs w:val="22"/>
        </w:rPr>
      </w:pPr>
      <w:r>
        <w:rPr>
          <w:rFonts w:cs="Arial"/>
          <w:color w:val="000000"/>
          <w:szCs w:val="22"/>
        </w:rPr>
        <w:t xml:space="preserve">Guidance on the general risk management process is available in the </w:t>
      </w:r>
      <w:hyperlink r:id="rId30" w:history="1">
        <w:r w:rsidRPr="0052501B">
          <w:rPr>
            <w:rStyle w:val="Hyperlink"/>
          </w:rPr>
          <w:t>Code of Practice:</w:t>
        </w:r>
        <w:r w:rsidRPr="00420DFC">
          <w:rPr>
            <w:rStyle w:val="Hyperlink"/>
            <w:rFonts w:cs="Arial"/>
            <w:i/>
            <w:szCs w:val="22"/>
          </w:rPr>
          <w:t xml:space="preserve"> How to Manage Work Health and Safety Risks</w:t>
        </w:r>
      </w:hyperlink>
      <w:r w:rsidRPr="00883876">
        <w:rPr>
          <w:rFonts w:cs="Arial"/>
          <w:i/>
          <w:color w:val="000000"/>
          <w:szCs w:val="22"/>
        </w:rPr>
        <w:t>.</w:t>
      </w:r>
    </w:p>
    <w:p w:rsidR="00E55F7C" w:rsidRDefault="00E55F7C" w:rsidP="0052501B">
      <w:pPr>
        <w:pStyle w:val="Heading3"/>
      </w:pPr>
      <w:bookmarkStart w:id="28" w:name="_Toc427934699"/>
      <w:r>
        <w:t>Consulting</w:t>
      </w:r>
      <w:r w:rsidRPr="002B7A81">
        <w:t xml:space="preserve"> </w:t>
      </w:r>
      <w:r>
        <w:t>your workers</w:t>
      </w:r>
      <w:bookmarkEnd w:id="28"/>
    </w:p>
    <w:p w:rsidR="00C67170" w:rsidRPr="003D7EA2" w:rsidRDefault="00C67170" w:rsidP="00C67170">
      <w:pPr>
        <w:rPr>
          <w:rFonts w:cs="Arial"/>
          <w:color w:val="000000"/>
          <w:szCs w:val="22"/>
        </w:rPr>
      </w:pPr>
      <w:r w:rsidRPr="003D7EA2">
        <w:rPr>
          <w:rFonts w:cs="Arial"/>
          <w:color w:val="000000"/>
          <w:szCs w:val="22"/>
        </w:rPr>
        <w:t>Consultation involves sharing of information, giving workers a reasonable opportunity to express views and taking those views into account before making decisions on health and safety matters.</w:t>
      </w:r>
    </w:p>
    <w:p w:rsidR="00C023AD" w:rsidRDefault="00343E9A" w:rsidP="00F474EF">
      <w:pPr>
        <w:pStyle w:val="Greybox0"/>
      </w:pPr>
      <w:r w:rsidRPr="002E048C">
        <w:rPr>
          <w:b/>
        </w:rPr>
        <w:t>Section</w:t>
      </w:r>
      <w:r>
        <w:rPr>
          <w:b/>
        </w:rPr>
        <w:t xml:space="preserve"> </w:t>
      </w:r>
      <w:r w:rsidR="00B45D55" w:rsidRPr="00B45D55">
        <w:rPr>
          <w:b/>
        </w:rPr>
        <w:t>47:</w:t>
      </w:r>
      <w:r w:rsidR="00B45D55">
        <w:t xml:space="preserve"> </w:t>
      </w:r>
      <w:r w:rsidR="00C023AD" w:rsidRPr="003D6263">
        <w:t>The WHS Act requires that you consult,</w:t>
      </w:r>
      <w:r w:rsidR="00C023AD">
        <w:t xml:space="preserve"> so far as is reasonably practicable, with workers who carry out work for you who are (or are likely to be) directly affected by a work health and safety matter</w:t>
      </w:r>
      <w:r w:rsidR="00C023AD" w:rsidRPr="003D6263">
        <w:t xml:space="preserve">. </w:t>
      </w:r>
    </w:p>
    <w:p w:rsidR="00C023AD" w:rsidRPr="003D6263" w:rsidRDefault="00343E9A" w:rsidP="00F474EF">
      <w:pPr>
        <w:pStyle w:val="Greybox0"/>
      </w:pPr>
      <w:r w:rsidRPr="002E048C">
        <w:rPr>
          <w:b/>
        </w:rPr>
        <w:t>Section</w:t>
      </w:r>
      <w:r>
        <w:rPr>
          <w:b/>
        </w:rPr>
        <w:t xml:space="preserve"> </w:t>
      </w:r>
      <w:r w:rsidR="00B45D55" w:rsidRPr="00B45D55">
        <w:rPr>
          <w:b/>
        </w:rPr>
        <w:t>48:</w:t>
      </w:r>
      <w:r w:rsidR="00B45D55">
        <w:t xml:space="preserve"> </w:t>
      </w:r>
      <w:r w:rsidR="00C023AD">
        <w:t>If the workers are represented by a health and safety representative, the consultation must involve that representative.</w:t>
      </w:r>
    </w:p>
    <w:p w:rsidR="003D7EA2" w:rsidRPr="003D7EA2" w:rsidRDefault="003D7EA2" w:rsidP="003D7EA2">
      <w:pPr>
        <w:rPr>
          <w:rFonts w:cs="Arial"/>
          <w:color w:val="000000"/>
          <w:szCs w:val="22"/>
        </w:rPr>
      </w:pPr>
      <w:r w:rsidRPr="003D7EA2">
        <w:rPr>
          <w:rFonts w:cs="Arial"/>
          <w:color w:val="000000"/>
          <w:szCs w:val="22"/>
        </w:rPr>
        <w:t xml:space="preserve">Consultation with workers and their health and safety representatives is required at each step of the risk management process. By drawing on the experience, knowledge and ideas of your workers you are more likely to identify all hazards and choose effective </w:t>
      </w:r>
      <w:r w:rsidR="00EF11FB">
        <w:rPr>
          <w:rFonts w:cs="Arial"/>
          <w:color w:val="000000"/>
          <w:szCs w:val="22"/>
        </w:rPr>
        <w:t>control measures</w:t>
      </w:r>
      <w:r w:rsidRPr="003D7EA2">
        <w:rPr>
          <w:rFonts w:cs="Arial"/>
          <w:color w:val="000000"/>
          <w:szCs w:val="22"/>
        </w:rPr>
        <w:t xml:space="preserve">. </w:t>
      </w:r>
    </w:p>
    <w:p w:rsidR="006F1400" w:rsidRDefault="006F1400" w:rsidP="006F1400">
      <w:pPr>
        <w:rPr>
          <w:rFonts w:cs="Arial"/>
          <w:szCs w:val="22"/>
        </w:rPr>
      </w:pPr>
      <w:r>
        <w:rPr>
          <w:rFonts w:cs="Arial"/>
          <w:szCs w:val="22"/>
        </w:rPr>
        <w:t xml:space="preserve">You must also </w:t>
      </w:r>
      <w:r w:rsidRPr="003D6263">
        <w:rPr>
          <w:rFonts w:cs="Arial"/>
          <w:szCs w:val="22"/>
        </w:rPr>
        <w:t xml:space="preserve">consult your workers when </w:t>
      </w:r>
      <w:r>
        <w:rPr>
          <w:rFonts w:cs="Arial"/>
          <w:szCs w:val="22"/>
        </w:rPr>
        <w:t>proposing to make any changes that may affect their health and safety, for example when planning to buy new machinery or equipment.</w:t>
      </w:r>
      <w:r w:rsidRPr="003D6263">
        <w:rPr>
          <w:rFonts w:cs="Arial"/>
          <w:szCs w:val="22"/>
        </w:rPr>
        <w:t xml:space="preserve"> </w:t>
      </w:r>
    </w:p>
    <w:p w:rsidR="00E55F7C" w:rsidRPr="003D6263" w:rsidRDefault="006F1400" w:rsidP="00E55F7C">
      <w:pPr>
        <w:rPr>
          <w:rFonts w:cs="Arial"/>
          <w:color w:val="000000"/>
          <w:szCs w:val="22"/>
        </w:rPr>
      </w:pPr>
      <w:r>
        <w:rPr>
          <w:rFonts w:cs="Arial"/>
          <w:color w:val="000000"/>
          <w:szCs w:val="22"/>
        </w:rPr>
        <w:lastRenderedPageBreak/>
        <w:t xml:space="preserve">Health and </w:t>
      </w:r>
      <w:r w:rsidR="00E55F7C" w:rsidRPr="003D6263">
        <w:rPr>
          <w:rFonts w:cs="Arial"/>
          <w:szCs w:val="22"/>
        </w:rPr>
        <w:t xml:space="preserve">safety representatives </w:t>
      </w:r>
      <w:r>
        <w:rPr>
          <w:rFonts w:cs="Arial"/>
          <w:szCs w:val="22"/>
        </w:rPr>
        <w:t xml:space="preserve">must </w:t>
      </w:r>
      <w:r w:rsidR="00E55F7C" w:rsidRPr="003D6263">
        <w:rPr>
          <w:rFonts w:cs="Arial"/>
          <w:szCs w:val="22"/>
        </w:rPr>
        <w:t xml:space="preserve">have access to relevant information such as noise exposure data and potential control options. </w:t>
      </w:r>
      <w:r w:rsidR="00E55F7C" w:rsidRPr="003D6263">
        <w:rPr>
          <w:rFonts w:cs="Arial"/>
          <w:color w:val="000000"/>
          <w:szCs w:val="22"/>
        </w:rPr>
        <w:t>If you have a health and safety committee, you should engage the committee in the process as well.</w:t>
      </w:r>
    </w:p>
    <w:p w:rsidR="00E55F7C" w:rsidRDefault="00E55F7C" w:rsidP="0052501B">
      <w:pPr>
        <w:pStyle w:val="Heading3"/>
      </w:pPr>
      <w:bookmarkStart w:id="29" w:name="_Toc427934700"/>
      <w:r>
        <w:t xml:space="preserve">Consulting, co-operating </w:t>
      </w:r>
      <w:r w:rsidRPr="002B7A81">
        <w:t>a</w:t>
      </w:r>
      <w:r>
        <w:t>nd co-</w:t>
      </w:r>
      <w:r w:rsidRPr="00E23E38">
        <w:t>ordinating</w:t>
      </w:r>
      <w:r>
        <w:t xml:space="preserve"> activities with other duty holders</w:t>
      </w:r>
      <w:bookmarkEnd w:id="29"/>
      <w:r>
        <w:t xml:space="preserve"> </w:t>
      </w:r>
    </w:p>
    <w:p w:rsidR="00AC6FD6" w:rsidRPr="003D6263" w:rsidRDefault="00343E9A" w:rsidP="00F474EF">
      <w:pPr>
        <w:pStyle w:val="Greybox0"/>
      </w:pPr>
      <w:r w:rsidRPr="002E048C">
        <w:rPr>
          <w:b/>
        </w:rPr>
        <w:t>Section</w:t>
      </w:r>
      <w:r>
        <w:rPr>
          <w:b/>
        </w:rPr>
        <w:t xml:space="preserve"> </w:t>
      </w:r>
      <w:r w:rsidR="00B45D55" w:rsidRPr="00B45D55">
        <w:rPr>
          <w:b/>
        </w:rPr>
        <w:t>46:</w:t>
      </w:r>
      <w:r w:rsidR="00B45D55">
        <w:t xml:space="preserve"> </w:t>
      </w:r>
      <w:r w:rsidR="00AC6FD6" w:rsidRPr="003D6263">
        <w:t>The WHS Act requires that you consult, co-operate and co-ordinate activities with all other persons who have a work health or safety duty in relation to the same matter</w:t>
      </w:r>
      <w:r w:rsidR="00AC6FD6">
        <w:t>, so far as is reasonably practicable</w:t>
      </w:r>
      <w:r w:rsidR="00AC6FD6" w:rsidRPr="003D6263">
        <w:t xml:space="preserve">. </w:t>
      </w:r>
    </w:p>
    <w:p w:rsidR="003D7EA2" w:rsidRPr="003D7EA2" w:rsidRDefault="003D7EA2" w:rsidP="003D7EA2">
      <w:pPr>
        <w:rPr>
          <w:rFonts w:cs="Arial"/>
          <w:color w:val="000000"/>
          <w:szCs w:val="22"/>
        </w:rPr>
      </w:pPr>
      <w:r w:rsidRPr="003D7EA2">
        <w:rPr>
          <w:rFonts w:cs="Arial"/>
          <w:color w:val="000000"/>
          <w:szCs w:val="22"/>
        </w:rPr>
        <w:t>Sometimes you may share responsibility for a health and safety matter with other business operators who are involved in the same activities or who share the same workplace.</w:t>
      </w:r>
      <w:r w:rsidR="007D5BD1">
        <w:rPr>
          <w:rFonts w:cs="Arial"/>
          <w:color w:val="000000"/>
          <w:szCs w:val="22"/>
        </w:rPr>
        <w:t xml:space="preserve"> In these situations</w:t>
      </w:r>
      <w:r w:rsidRPr="003D7EA2">
        <w:rPr>
          <w:rFonts w:cs="Arial"/>
          <w:color w:val="000000"/>
          <w:szCs w:val="22"/>
        </w:rPr>
        <w:t xml:space="preserve">, you </w:t>
      </w:r>
      <w:r w:rsidR="00940C59">
        <w:rPr>
          <w:rFonts w:cs="Arial"/>
          <w:color w:val="000000"/>
          <w:szCs w:val="22"/>
        </w:rPr>
        <w:t>should</w:t>
      </w:r>
      <w:r w:rsidRPr="003D7EA2">
        <w:rPr>
          <w:rFonts w:cs="Arial"/>
          <w:color w:val="000000"/>
          <w:szCs w:val="22"/>
        </w:rPr>
        <w:t xml:space="preserve"> exchange information to find out who is doing what and work together in a co-operative and co-ordinated way so that all risks are eliminated or minimised as far as reasonably practicable. </w:t>
      </w:r>
    </w:p>
    <w:p w:rsidR="004402C9" w:rsidRDefault="00E55F7C" w:rsidP="009E1319">
      <w:pPr>
        <w:tabs>
          <w:tab w:val="num" w:pos="432"/>
        </w:tabs>
        <w:spacing w:after="120"/>
        <w:rPr>
          <w:rFonts w:cs="Arial"/>
          <w:szCs w:val="22"/>
        </w:rPr>
      </w:pPr>
      <w:r w:rsidRPr="003D6263">
        <w:rPr>
          <w:rFonts w:cs="Arial"/>
          <w:szCs w:val="22"/>
        </w:rPr>
        <w:t>For example, if you own or manage a</w:t>
      </w:r>
      <w:r w:rsidR="00617A70">
        <w:rPr>
          <w:rFonts w:cs="Arial"/>
          <w:szCs w:val="22"/>
        </w:rPr>
        <w:t>n on-hire business</w:t>
      </w:r>
      <w:r w:rsidRPr="003D6263">
        <w:rPr>
          <w:rFonts w:cs="Arial"/>
          <w:szCs w:val="22"/>
        </w:rPr>
        <w:t xml:space="preserve"> and your workers work at other workplaces then you must </w:t>
      </w:r>
      <w:r w:rsidR="00D051C9">
        <w:rPr>
          <w:rFonts w:cs="Arial"/>
          <w:szCs w:val="22"/>
        </w:rPr>
        <w:t xml:space="preserve">consult </w:t>
      </w:r>
      <w:r w:rsidRPr="003D6263">
        <w:rPr>
          <w:rFonts w:cs="Arial"/>
          <w:szCs w:val="22"/>
        </w:rPr>
        <w:t>the host business</w:t>
      </w:r>
      <w:r w:rsidR="00940C59">
        <w:rPr>
          <w:rFonts w:cs="Arial"/>
          <w:szCs w:val="22"/>
        </w:rPr>
        <w:t xml:space="preserve"> so far as is reasonably practicable</w:t>
      </w:r>
      <w:r w:rsidRPr="003D6263">
        <w:rPr>
          <w:rFonts w:cs="Arial"/>
          <w:szCs w:val="22"/>
        </w:rPr>
        <w:t xml:space="preserve"> to determine if your workers could be exposed to hazardous noise and </w:t>
      </w:r>
      <w:r w:rsidR="00D051C9">
        <w:rPr>
          <w:rFonts w:cs="Arial"/>
          <w:szCs w:val="22"/>
        </w:rPr>
        <w:t xml:space="preserve">agree on </w:t>
      </w:r>
      <w:r w:rsidRPr="003D6263">
        <w:rPr>
          <w:rFonts w:cs="Arial"/>
          <w:szCs w:val="22"/>
        </w:rPr>
        <w:t xml:space="preserve">what you each will do to control any associated risks. </w:t>
      </w:r>
      <w:r w:rsidRPr="00557AE3">
        <w:rPr>
          <w:rFonts w:cs="Arial"/>
          <w:szCs w:val="22"/>
        </w:rPr>
        <w:t xml:space="preserve"> </w:t>
      </w:r>
    </w:p>
    <w:p w:rsidR="00C95853" w:rsidRPr="002511AE" w:rsidRDefault="00E55F7C" w:rsidP="004402C9">
      <w:pPr>
        <w:tabs>
          <w:tab w:val="num" w:pos="432"/>
        </w:tabs>
        <w:spacing w:before="0" w:after="120"/>
        <w:rPr>
          <w:sz w:val="18"/>
        </w:rPr>
      </w:pPr>
      <w:r>
        <w:rPr>
          <w:rFonts w:cs="Arial"/>
          <w:color w:val="000000"/>
          <w:szCs w:val="22"/>
        </w:rPr>
        <w:t xml:space="preserve">Further guidance is available in the </w:t>
      </w:r>
      <w:hyperlink r:id="rId31" w:history="1">
        <w:r w:rsidRPr="0052501B">
          <w:rPr>
            <w:rStyle w:val="Hyperlink"/>
          </w:rPr>
          <w:t>Code of Practice:</w:t>
        </w:r>
        <w:r w:rsidRPr="00420DFC">
          <w:rPr>
            <w:rStyle w:val="Hyperlink"/>
            <w:rFonts w:cs="Arial"/>
            <w:i/>
            <w:szCs w:val="22"/>
          </w:rPr>
          <w:t xml:space="preserve"> </w:t>
        </w:r>
        <w:r w:rsidR="00617A70" w:rsidRPr="00420DFC">
          <w:rPr>
            <w:rStyle w:val="Hyperlink"/>
            <w:rFonts w:cs="Arial"/>
            <w:i/>
            <w:szCs w:val="22"/>
          </w:rPr>
          <w:t>Work Health and Safety Consultation, Co-operation and Co-ordination</w:t>
        </w:r>
      </w:hyperlink>
      <w:r w:rsidR="00617A70">
        <w:rPr>
          <w:rFonts w:cs="Arial"/>
          <w:i/>
          <w:color w:val="000000"/>
          <w:szCs w:val="22"/>
        </w:rPr>
        <w:t>.</w:t>
      </w:r>
    </w:p>
    <w:p w:rsidR="00D42E6B" w:rsidRPr="00D92E7E" w:rsidRDefault="00E41D3F" w:rsidP="0052501B">
      <w:pPr>
        <w:pStyle w:val="Heading1"/>
        <w:pBdr>
          <w:bottom w:val="single" w:sz="4" w:space="1" w:color="auto"/>
        </w:pBdr>
      </w:pPr>
      <w:bookmarkStart w:id="30" w:name="_Ref263689833"/>
      <w:bookmarkStart w:id="31" w:name="_Ref263689840"/>
      <w:bookmarkStart w:id="32" w:name="_Ref263689844"/>
      <w:bookmarkStart w:id="33" w:name="_Toc263851211"/>
      <w:bookmarkStart w:id="34" w:name="_Ref265050439"/>
      <w:bookmarkStart w:id="35" w:name="_Ref265050455"/>
      <w:bookmarkStart w:id="36" w:name="_Ref265050462"/>
      <w:bookmarkStart w:id="37" w:name="_Toc265357029"/>
      <w:bookmarkStart w:id="38" w:name="_Toc163537154"/>
      <w:bookmarkStart w:id="39" w:name="_Toc191786458"/>
      <w:r>
        <w:br w:type="page"/>
      </w:r>
      <w:bookmarkStart w:id="40" w:name="_Toc265590053"/>
      <w:bookmarkStart w:id="41" w:name="_Toc427934701"/>
      <w:r w:rsidR="0098654F">
        <w:rPr>
          <w:lang w:eastAsia="en-AU"/>
        </w:rPr>
        <w:lastRenderedPageBreak/>
        <w:t>2.</w:t>
      </w:r>
      <w:r w:rsidR="0098654F">
        <w:rPr>
          <w:lang w:eastAsia="en-AU"/>
        </w:rPr>
        <w:tab/>
      </w:r>
      <w:r w:rsidR="00D92E7E" w:rsidRPr="00D92E7E">
        <w:rPr>
          <w:lang w:eastAsia="en-AU"/>
        </w:rPr>
        <w:t xml:space="preserve">NOISE AND ITS EFFECT ON </w:t>
      </w:r>
      <w:bookmarkEnd w:id="30"/>
      <w:bookmarkEnd w:id="31"/>
      <w:bookmarkEnd w:id="32"/>
      <w:bookmarkEnd w:id="33"/>
      <w:r w:rsidR="00D92E7E" w:rsidRPr="00D92E7E">
        <w:rPr>
          <w:lang w:eastAsia="en-AU"/>
        </w:rPr>
        <w:t>HEALTH AND SAFETY</w:t>
      </w:r>
      <w:bookmarkEnd w:id="34"/>
      <w:bookmarkEnd w:id="35"/>
      <w:bookmarkEnd w:id="36"/>
      <w:bookmarkEnd w:id="37"/>
      <w:bookmarkEnd w:id="40"/>
      <w:bookmarkEnd w:id="41"/>
    </w:p>
    <w:p w:rsidR="00994139" w:rsidRPr="00453D0C" w:rsidRDefault="00AB2542" w:rsidP="0052501B">
      <w:pPr>
        <w:pStyle w:val="Heading2"/>
        <w:numPr>
          <w:ilvl w:val="0"/>
          <w:numId w:val="0"/>
        </w:numPr>
        <w:ind w:left="567" w:hanging="567"/>
      </w:pPr>
      <w:bookmarkStart w:id="42" w:name="_Toc265357030"/>
      <w:bookmarkStart w:id="43" w:name="_Toc265590054"/>
      <w:bookmarkStart w:id="44" w:name="_Toc427934702"/>
      <w:r w:rsidRPr="00453D0C">
        <w:t>2.1</w:t>
      </w:r>
      <w:r w:rsidRPr="00453D0C">
        <w:tab/>
        <w:t>How does h</w:t>
      </w:r>
      <w:r w:rsidR="00994139" w:rsidRPr="00453D0C">
        <w:t>earing</w:t>
      </w:r>
      <w:r w:rsidRPr="00453D0C">
        <w:t xml:space="preserve"> loss occur?</w:t>
      </w:r>
      <w:bookmarkEnd w:id="42"/>
      <w:bookmarkEnd w:id="43"/>
      <w:bookmarkEnd w:id="44"/>
    </w:p>
    <w:p w:rsidR="00D42E6B" w:rsidRPr="00AB2542" w:rsidRDefault="00D42E6B" w:rsidP="00D42E6B">
      <w:pPr>
        <w:spacing w:before="0"/>
        <w:rPr>
          <w:rFonts w:cs="Arial"/>
          <w:szCs w:val="22"/>
          <w:lang w:eastAsia="en-AU"/>
        </w:rPr>
      </w:pPr>
      <w:r w:rsidRPr="00AB2542">
        <w:rPr>
          <w:rFonts w:cs="Arial"/>
          <w:szCs w:val="22"/>
          <w:lang w:eastAsia="en-AU"/>
        </w:rPr>
        <w:t>Hazardous noise affects the functioning of the inner ear</w:t>
      </w:r>
      <w:r w:rsidR="005768E1">
        <w:rPr>
          <w:rFonts w:cs="Arial"/>
          <w:szCs w:val="22"/>
          <w:lang w:eastAsia="en-AU"/>
        </w:rPr>
        <w:t>,</w:t>
      </w:r>
      <w:r w:rsidR="00FB7531">
        <w:rPr>
          <w:rFonts w:cs="Arial"/>
          <w:szCs w:val="22"/>
          <w:lang w:eastAsia="en-AU"/>
        </w:rPr>
        <w:t xml:space="preserve"> which may cause </w:t>
      </w:r>
      <w:r w:rsidRPr="00AB2542">
        <w:rPr>
          <w:rFonts w:cs="Arial"/>
          <w:szCs w:val="22"/>
          <w:lang w:eastAsia="en-AU"/>
        </w:rPr>
        <w:t xml:space="preserve">temporary hearing loss. After a period of time away from noise, hearing may be restored. With </w:t>
      </w:r>
      <w:r w:rsidR="00FB7531">
        <w:rPr>
          <w:rFonts w:cs="Arial"/>
          <w:szCs w:val="22"/>
          <w:lang w:eastAsia="en-AU"/>
        </w:rPr>
        <w:t>further</w:t>
      </w:r>
      <w:r w:rsidRPr="00AB2542">
        <w:rPr>
          <w:rFonts w:cs="Arial"/>
          <w:szCs w:val="22"/>
          <w:lang w:eastAsia="en-AU"/>
        </w:rPr>
        <w:t xml:space="preserve"> exposure to </w:t>
      </w:r>
      <w:r w:rsidR="002B4124">
        <w:rPr>
          <w:rFonts w:cs="Arial"/>
          <w:szCs w:val="22"/>
          <w:lang w:eastAsia="en-AU"/>
        </w:rPr>
        <w:t xml:space="preserve">hazardous </w:t>
      </w:r>
      <w:r w:rsidRPr="00AB2542">
        <w:rPr>
          <w:rFonts w:cs="Arial"/>
          <w:szCs w:val="22"/>
          <w:lang w:eastAsia="en-AU"/>
        </w:rPr>
        <w:t xml:space="preserve">noise, the ear will </w:t>
      </w:r>
      <w:r w:rsidR="00FB7531">
        <w:rPr>
          <w:rFonts w:cs="Arial"/>
          <w:szCs w:val="22"/>
          <w:lang w:eastAsia="en-AU"/>
        </w:rPr>
        <w:t xml:space="preserve">gradually </w:t>
      </w:r>
      <w:r w:rsidRPr="00AB2542">
        <w:rPr>
          <w:rFonts w:cs="Arial"/>
          <w:szCs w:val="22"/>
          <w:lang w:eastAsia="en-AU"/>
        </w:rPr>
        <w:t xml:space="preserve">lose its ability to recover and the </w:t>
      </w:r>
      <w:r w:rsidR="00FB7531">
        <w:rPr>
          <w:rFonts w:cs="Arial"/>
          <w:szCs w:val="22"/>
          <w:lang w:eastAsia="en-AU"/>
        </w:rPr>
        <w:t>hearing loss</w:t>
      </w:r>
      <w:r w:rsidRPr="00AB2542">
        <w:rPr>
          <w:rFonts w:cs="Arial"/>
          <w:szCs w:val="22"/>
          <w:lang w:eastAsia="en-AU"/>
        </w:rPr>
        <w:t xml:space="preserve"> will become permanent. </w:t>
      </w:r>
    </w:p>
    <w:p w:rsidR="00D42E6B" w:rsidRPr="00AB2542" w:rsidRDefault="00D42E6B" w:rsidP="00AB2542">
      <w:pPr>
        <w:rPr>
          <w:rFonts w:cs="Arial"/>
          <w:szCs w:val="22"/>
          <w:lang w:eastAsia="en-AU"/>
        </w:rPr>
      </w:pPr>
      <w:r w:rsidRPr="00AB2542">
        <w:rPr>
          <w:rFonts w:cs="Arial"/>
          <w:szCs w:val="22"/>
          <w:lang w:eastAsia="en-AU"/>
        </w:rPr>
        <w:t xml:space="preserve">Permanent hearing loss can also occur suddenly if a person is exposed to </w:t>
      </w:r>
      <w:r w:rsidR="00F8097D">
        <w:rPr>
          <w:rFonts w:cs="Arial"/>
          <w:szCs w:val="22"/>
          <w:lang w:eastAsia="en-AU"/>
        </w:rPr>
        <w:t xml:space="preserve">very </w:t>
      </w:r>
      <w:r w:rsidR="00D32F3A">
        <w:rPr>
          <w:rFonts w:cs="Arial"/>
          <w:szCs w:val="22"/>
          <w:lang w:eastAsia="en-AU"/>
        </w:rPr>
        <w:t>loud</w:t>
      </w:r>
      <w:r w:rsidRPr="00AB2542">
        <w:rPr>
          <w:rFonts w:cs="Arial"/>
          <w:szCs w:val="22"/>
          <w:lang w:eastAsia="en-AU"/>
        </w:rPr>
        <w:t xml:space="preserve"> </w:t>
      </w:r>
      <w:r w:rsidR="00925B4B">
        <w:rPr>
          <w:rFonts w:cs="Arial"/>
          <w:szCs w:val="22"/>
          <w:lang w:eastAsia="en-AU"/>
        </w:rPr>
        <w:t xml:space="preserve">impact </w:t>
      </w:r>
      <w:r w:rsidRPr="00AB2542">
        <w:rPr>
          <w:rFonts w:cs="Arial"/>
          <w:szCs w:val="22"/>
          <w:lang w:eastAsia="en-AU"/>
        </w:rPr>
        <w:t xml:space="preserve">or explosive sounds. This type of damage is known as acoustic trauma. </w:t>
      </w:r>
    </w:p>
    <w:p w:rsidR="00D42E6B" w:rsidRPr="00AB2542" w:rsidRDefault="00D42E6B" w:rsidP="00AB2542">
      <w:pPr>
        <w:rPr>
          <w:rFonts w:cs="Arial"/>
          <w:szCs w:val="22"/>
          <w:lang w:eastAsia="en-AU"/>
        </w:rPr>
      </w:pPr>
      <w:r w:rsidRPr="00AB2542">
        <w:rPr>
          <w:rFonts w:cs="Arial"/>
          <w:szCs w:val="22"/>
          <w:lang w:eastAsia="en-AU"/>
        </w:rPr>
        <w:t xml:space="preserve">Permanent hearing loss results from the destruction of </w:t>
      </w:r>
      <w:r w:rsidR="00AC6FD6" w:rsidRPr="00667724">
        <w:rPr>
          <w:rFonts w:cs="Arial"/>
          <w:szCs w:val="22"/>
          <w:lang w:eastAsia="en-AU"/>
        </w:rPr>
        <w:t xml:space="preserve">hair </w:t>
      </w:r>
      <w:r w:rsidRPr="00667724">
        <w:rPr>
          <w:rFonts w:cs="Arial"/>
          <w:szCs w:val="22"/>
          <w:lang w:eastAsia="en-AU"/>
        </w:rPr>
        <w:t>cells</w:t>
      </w:r>
      <w:r w:rsidRPr="00AB2542">
        <w:rPr>
          <w:rFonts w:cs="Arial"/>
          <w:szCs w:val="22"/>
          <w:lang w:eastAsia="en-AU"/>
        </w:rPr>
        <w:t xml:space="preserve"> in the inner ear</w:t>
      </w:r>
      <w:r w:rsidR="00AC6FD6">
        <w:rPr>
          <w:rFonts w:cs="Arial"/>
          <w:szCs w:val="22"/>
          <w:lang w:eastAsia="en-AU"/>
        </w:rPr>
        <w:t xml:space="preserve">. These </w:t>
      </w:r>
      <w:r w:rsidRPr="00AB2542">
        <w:rPr>
          <w:rFonts w:cs="Arial"/>
          <w:szCs w:val="22"/>
          <w:lang w:eastAsia="en-AU"/>
        </w:rPr>
        <w:t xml:space="preserve">cells cannot be replaced or repaired by any presently known medical treatments or technology. </w:t>
      </w:r>
    </w:p>
    <w:p w:rsidR="00D42E6B" w:rsidRPr="00AB2542" w:rsidRDefault="00D42E6B" w:rsidP="00F572C3">
      <w:pPr>
        <w:rPr>
          <w:rFonts w:cs="Arial"/>
          <w:szCs w:val="22"/>
          <w:lang w:eastAsia="en-AU"/>
        </w:rPr>
      </w:pPr>
      <w:r w:rsidRPr="00AB2542">
        <w:rPr>
          <w:rFonts w:cs="Arial"/>
          <w:szCs w:val="22"/>
          <w:lang w:eastAsia="en-AU"/>
        </w:rPr>
        <w:t xml:space="preserve">Usually, </w:t>
      </w:r>
      <w:r w:rsidR="00D32F3A">
        <w:rPr>
          <w:rFonts w:cs="Arial"/>
          <w:szCs w:val="22"/>
          <w:lang w:eastAsia="en-AU"/>
        </w:rPr>
        <w:t>hazardous</w:t>
      </w:r>
      <w:r w:rsidR="00D32F3A" w:rsidRPr="00AB2542">
        <w:rPr>
          <w:rFonts w:cs="Arial"/>
          <w:szCs w:val="22"/>
          <w:lang w:eastAsia="en-AU"/>
        </w:rPr>
        <w:t xml:space="preserve"> </w:t>
      </w:r>
      <w:r w:rsidRPr="00AB2542">
        <w:rPr>
          <w:rFonts w:cs="Arial"/>
          <w:szCs w:val="22"/>
          <w:lang w:eastAsia="en-AU"/>
        </w:rPr>
        <w:t>noise first affects the ability to hear high</w:t>
      </w:r>
      <w:r w:rsidR="005768E1">
        <w:rPr>
          <w:rFonts w:cs="Arial"/>
          <w:szCs w:val="22"/>
          <w:lang w:eastAsia="en-AU"/>
        </w:rPr>
        <w:t>-</w:t>
      </w:r>
      <w:r w:rsidRPr="00AB2542">
        <w:rPr>
          <w:rFonts w:cs="Arial"/>
          <w:szCs w:val="22"/>
          <w:lang w:eastAsia="en-AU"/>
        </w:rPr>
        <w:t xml:space="preserve">frequency (high-pitched) sounds. This means that even though a person can still hear some sounds, </w:t>
      </w:r>
      <w:r w:rsidR="00F6186B">
        <w:rPr>
          <w:rFonts w:cs="Arial"/>
          <w:szCs w:val="22"/>
          <w:lang w:eastAsia="en-AU"/>
        </w:rPr>
        <w:t>conversation will start to sound ‘muffled’ and a person may find it difficult to understand what is being said.</w:t>
      </w:r>
      <w:r w:rsidRPr="00AB2542">
        <w:rPr>
          <w:rFonts w:cs="Arial"/>
          <w:szCs w:val="22"/>
          <w:lang w:eastAsia="en-AU"/>
        </w:rPr>
        <w:t xml:space="preserve"> </w:t>
      </w:r>
    </w:p>
    <w:p w:rsidR="00D42E6B" w:rsidRPr="00AB2542" w:rsidRDefault="00D42E6B" w:rsidP="0069655A">
      <w:pPr>
        <w:rPr>
          <w:rFonts w:cs="Arial"/>
          <w:szCs w:val="22"/>
          <w:lang w:eastAsia="en-AU"/>
        </w:rPr>
      </w:pPr>
      <w:r w:rsidRPr="00AB2542">
        <w:rPr>
          <w:rFonts w:cs="Arial"/>
          <w:szCs w:val="22"/>
          <w:lang w:eastAsia="en-AU"/>
        </w:rPr>
        <w:t>Communication difficulties occur especially when there are competing background noises. Modern hearing aids may improve the ability to hear speech but they are unable to completely restore the clarity of the full hearing function.</w:t>
      </w:r>
    </w:p>
    <w:p w:rsidR="00D42E6B" w:rsidRPr="00F572C3" w:rsidRDefault="00D42E6B" w:rsidP="0069655A">
      <w:pPr>
        <w:pStyle w:val="NormalWeb"/>
        <w:spacing w:before="120" w:beforeAutospacing="0" w:after="0" w:afterAutospacing="0"/>
        <w:rPr>
          <w:rFonts w:cs="Arial"/>
          <w:szCs w:val="22"/>
        </w:rPr>
      </w:pPr>
      <w:r w:rsidRPr="00F572C3">
        <w:rPr>
          <w:rFonts w:cs="Arial"/>
          <w:szCs w:val="22"/>
        </w:rPr>
        <w:t>Workers exposed to hazardous noise may also experience tinnitus</w:t>
      </w:r>
      <w:r w:rsidR="00E41D3F">
        <w:rPr>
          <w:rFonts w:cs="Arial"/>
          <w:szCs w:val="22"/>
        </w:rPr>
        <w:t xml:space="preserve">, which </w:t>
      </w:r>
      <w:r w:rsidR="00226288">
        <w:rPr>
          <w:rFonts w:cs="Arial"/>
          <w:szCs w:val="22"/>
        </w:rPr>
        <w:t>could</w:t>
      </w:r>
      <w:r w:rsidRPr="00F572C3">
        <w:rPr>
          <w:rFonts w:cs="Arial"/>
          <w:color w:val="000000"/>
          <w:szCs w:val="22"/>
          <w:lang w:val="en-US" w:eastAsia="en-US"/>
        </w:rPr>
        <w:t xml:space="preserve"> become permanent. When severe, it may disrupt sleep, reduce concentration, make </w:t>
      </w:r>
      <w:r w:rsidR="00226288">
        <w:rPr>
          <w:rFonts w:cs="Arial"/>
          <w:color w:val="000000"/>
          <w:szCs w:val="22"/>
          <w:lang w:val="en-US" w:eastAsia="en-US"/>
        </w:rPr>
        <w:t>people</w:t>
      </w:r>
      <w:r w:rsidRPr="00F572C3">
        <w:rPr>
          <w:rFonts w:cs="Arial"/>
          <w:color w:val="000000"/>
          <w:szCs w:val="22"/>
          <w:lang w:val="en-US" w:eastAsia="en-US"/>
        </w:rPr>
        <w:t xml:space="preserve"> extremely irritable and lead to depression.</w:t>
      </w:r>
      <w:r w:rsidR="00F572C3" w:rsidRPr="00F572C3">
        <w:rPr>
          <w:rFonts w:cs="Arial"/>
          <w:color w:val="000000"/>
          <w:szCs w:val="22"/>
          <w:lang w:val="en-US" w:eastAsia="en-US"/>
        </w:rPr>
        <w:t xml:space="preserve"> </w:t>
      </w:r>
      <w:r w:rsidRPr="00F572C3">
        <w:rPr>
          <w:rFonts w:cs="Arial"/>
          <w:szCs w:val="22"/>
        </w:rPr>
        <w:t xml:space="preserve"> </w:t>
      </w:r>
    </w:p>
    <w:p w:rsidR="00D42E6B" w:rsidRPr="00AB2542" w:rsidRDefault="005F153F" w:rsidP="005F153F">
      <w:pPr>
        <w:autoSpaceDE w:val="0"/>
        <w:autoSpaceDN w:val="0"/>
        <w:adjustRightInd w:val="0"/>
        <w:spacing w:after="120"/>
        <w:rPr>
          <w:rFonts w:cs="Arial"/>
          <w:szCs w:val="22"/>
          <w:lang w:eastAsia="en-AU"/>
        </w:rPr>
      </w:pPr>
      <w:r w:rsidRPr="005F153F">
        <w:rPr>
          <w:rFonts w:cs="Arial"/>
          <w:szCs w:val="22"/>
          <w:lang w:eastAsia="en-AU"/>
        </w:rPr>
        <w:t xml:space="preserve">The degree of hearing loss that occurs is dependent on </w:t>
      </w:r>
      <w:r>
        <w:rPr>
          <w:rFonts w:cs="Arial"/>
          <w:szCs w:val="22"/>
          <w:lang w:eastAsia="en-AU"/>
        </w:rPr>
        <w:t>how loud the noise is,</w:t>
      </w:r>
      <w:r w:rsidRPr="005F153F">
        <w:rPr>
          <w:rFonts w:cs="Arial"/>
          <w:szCs w:val="22"/>
          <w:lang w:eastAsia="en-AU"/>
        </w:rPr>
        <w:t xml:space="preserve"> how long someone is exposed to it and</w:t>
      </w:r>
      <w:r w:rsidR="005768E1">
        <w:rPr>
          <w:rFonts w:cs="Arial"/>
          <w:szCs w:val="22"/>
          <w:lang w:eastAsia="en-AU"/>
        </w:rPr>
        <w:t>,</w:t>
      </w:r>
      <w:r w:rsidRPr="005F153F">
        <w:rPr>
          <w:rFonts w:cs="Arial"/>
          <w:szCs w:val="22"/>
          <w:lang w:eastAsia="en-AU"/>
        </w:rPr>
        <w:t xml:space="preserve"> to some extent</w:t>
      </w:r>
      <w:r w:rsidR="005768E1">
        <w:rPr>
          <w:rFonts w:cs="Arial"/>
          <w:szCs w:val="22"/>
          <w:lang w:eastAsia="en-AU"/>
        </w:rPr>
        <w:t>,</w:t>
      </w:r>
      <w:r w:rsidRPr="005F153F">
        <w:rPr>
          <w:rFonts w:cs="Arial"/>
          <w:szCs w:val="22"/>
          <w:lang w:eastAsia="en-AU"/>
        </w:rPr>
        <w:t xml:space="preserve"> individual susceptibility.</w:t>
      </w:r>
      <w:r w:rsidRPr="00AB2542">
        <w:rPr>
          <w:rFonts w:cs="Arial"/>
          <w:szCs w:val="22"/>
          <w:lang w:eastAsia="en-AU"/>
        </w:rPr>
        <w:t xml:space="preserve"> </w:t>
      </w:r>
      <w:r w:rsidR="00D42E6B" w:rsidRPr="00AB2542">
        <w:rPr>
          <w:rFonts w:cs="Arial"/>
          <w:szCs w:val="22"/>
          <w:lang w:eastAsia="en-AU"/>
        </w:rPr>
        <w:t>The frequency or pitch can also have some effect</w:t>
      </w:r>
      <w:r w:rsidR="00E41D3F">
        <w:rPr>
          <w:rFonts w:cs="Arial"/>
          <w:szCs w:val="22"/>
          <w:lang w:eastAsia="en-AU"/>
        </w:rPr>
        <w:t xml:space="preserve"> on hearing loss</w:t>
      </w:r>
      <w:r w:rsidR="00D42E6B" w:rsidRPr="00AB2542">
        <w:rPr>
          <w:rFonts w:cs="Arial"/>
          <w:szCs w:val="22"/>
          <w:lang w:eastAsia="en-AU"/>
        </w:rPr>
        <w:t xml:space="preserve">, since high-pitched sounds are more damaging than low-pitched ones. </w:t>
      </w:r>
    </w:p>
    <w:p w:rsidR="000E31B2" w:rsidRDefault="00AC6FD6" w:rsidP="00903AF1">
      <w:pPr>
        <w:spacing w:before="0"/>
        <w:rPr>
          <w:rFonts w:cs="Arial"/>
          <w:color w:val="000000"/>
          <w:szCs w:val="22"/>
          <w:lang w:val="en-US"/>
        </w:rPr>
      </w:pPr>
      <w:r>
        <w:rPr>
          <w:rFonts w:cs="Arial"/>
          <w:color w:val="000000"/>
          <w:szCs w:val="22"/>
          <w:lang w:val="en-US"/>
        </w:rPr>
        <w:t xml:space="preserve">Exposure to a </w:t>
      </w:r>
      <w:r w:rsidR="00D42E6B" w:rsidRPr="00AB2542">
        <w:rPr>
          <w:rFonts w:cs="Arial"/>
          <w:color w:val="000000"/>
          <w:szCs w:val="22"/>
          <w:lang w:val="en-US"/>
        </w:rPr>
        <w:t>numbe</w:t>
      </w:r>
      <w:r>
        <w:rPr>
          <w:rFonts w:cs="Arial"/>
          <w:color w:val="000000"/>
          <w:szCs w:val="22"/>
          <w:lang w:val="en-US"/>
        </w:rPr>
        <w:t>r of common industrial chemicals</w:t>
      </w:r>
      <w:r w:rsidR="00D42E6B" w:rsidRPr="00AB2542">
        <w:rPr>
          <w:rFonts w:cs="Arial"/>
          <w:color w:val="000000"/>
          <w:szCs w:val="22"/>
          <w:lang w:val="en-US"/>
        </w:rPr>
        <w:t xml:space="preserve"> and </w:t>
      </w:r>
      <w:r>
        <w:rPr>
          <w:rFonts w:cs="Arial"/>
          <w:color w:val="000000"/>
          <w:szCs w:val="22"/>
          <w:lang w:val="en-US"/>
        </w:rPr>
        <w:t xml:space="preserve">some </w:t>
      </w:r>
      <w:r w:rsidR="00D42E6B" w:rsidRPr="00AB2542">
        <w:rPr>
          <w:rFonts w:cs="Arial"/>
          <w:color w:val="000000"/>
          <w:szCs w:val="22"/>
          <w:lang w:val="en-US"/>
        </w:rPr>
        <w:t xml:space="preserve">medications </w:t>
      </w:r>
      <w:r>
        <w:rPr>
          <w:rFonts w:cs="Arial"/>
          <w:color w:val="000000"/>
          <w:szCs w:val="22"/>
          <w:lang w:val="en-US"/>
        </w:rPr>
        <w:t xml:space="preserve">can also cause hearing loss or exacerbate </w:t>
      </w:r>
      <w:r w:rsidR="00D42E6B" w:rsidRPr="00AB2542">
        <w:rPr>
          <w:rFonts w:cs="Arial"/>
          <w:color w:val="000000"/>
          <w:szCs w:val="22"/>
          <w:lang w:val="en-US"/>
        </w:rPr>
        <w:t>the effects of noise</w:t>
      </w:r>
      <w:r>
        <w:rPr>
          <w:rFonts w:cs="Arial"/>
          <w:color w:val="000000"/>
          <w:szCs w:val="22"/>
          <w:lang w:val="en-US"/>
        </w:rPr>
        <w:t xml:space="preserve"> on hearing</w:t>
      </w:r>
      <w:r w:rsidR="00D42E6B" w:rsidRPr="00AB2542">
        <w:rPr>
          <w:rFonts w:cs="Arial"/>
          <w:color w:val="000000"/>
          <w:szCs w:val="22"/>
          <w:lang w:val="en-US"/>
        </w:rPr>
        <w:t>. These substances are called ototox</w:t>
      </w:r>
      <w:r w:rsidR="00D051C9">
        <w:rPr>
          <w:rFonts w:cs="Arial"/>
          <w:color w:val="000000"/>
          <w:szCs w:val="22"/>
          <w:lang w:val="en-US"/>
        </w:rPr>
        <w:t>ic substances</w:t>
      </w:r>
      <w:r w:rsidR="00D42E6B" w:rsidRPr="00AB2542">
        <w:rPr>
          <w:rFonts w:cs="Arial"/>
          <w:color w:val="000000"/>
          <w:szCs w:val="22"/>
          <w:lang w:val="en-US"/>
        </w:rPr>
        <w:t>. </w:t>
      </w:r>
    </w:p>
    <w:p w:rsidR="00D42E6B" w:rsidRPr="00AB2542" w:rsidRDefault="000E31B2" w:rsidP="000E31B2">
      <w:pPr>
        <w:rPr>
          <w:rFonts w:cs="Arial"/>
          <w:color w:val="000000"/>
          <w:szCs w:val="22"/>
          <w:lang w:val="en-US"/>
        </w:rPr>
      </w:pPr>
      <w:r>
        <w:rPr>
          <w:rFonts w:cs="Arial"/>
          <w:color w:val="000000"/>
          <w:szCs w:val="22"/>
          <w:lang w:val="en-US"/>
        </w:rPr>
        <w:t>Ototoxi</w:t>
      </w:r>
      <w:r w:rsidR="00924E73">
        <w:rPr>
          <w:rFonts w:cs="Arial"/>
          <w:color w:val="000000"/>
          <w:szCs w:val="22"/>
          <w:lang w:val="en-US"/>
        </w:rPr>
        <w:t xml:space="preserve">c substances </w:t>
      </w:r>
      <w:r>
        <w:rPr>
          <w:rFonts w:cs="Arial"/>
          <w:color w:val="000000"/>
          <w:szCs w:val="22"/>
          <w:lang w:val="en-US"/>
        </w:rPr>
        <w:t xml:space="preserve">absorbed into the bloodstream may damage the cochlea in the inner ear and/or the auditory pathways to the brain, leading to hearing loss and tinnitus. </w:t>
      </w:r>
      <w:r w:rsidR="00D42E6B" w:rsidRPr="00AB2542">
        <w:rPr>
          <w:rFonts w:cs="Arial"/>
          <w:color w:val="000000"/>
          <w:szCs w:val="22"/>
          <w:lang w:val="en-US"/>
        </w:rPr>
        <w:t xml:space="preserve">Hearing </w:t>
      </w:r>
      <w:r w:rsidR="00A237F6">
        <w:rPr>
          <w:rFonts w:cs="Arial"/>
          <w:color w:val="000000"/>
          <w:szCs w:val="22"/>
          <w:lang w:val="en-US"/>
        </w:rPr>
        <w:t>loss</w:t>
      </w:r>
      <w:r w:rsidR="00D42E6B" w:rsidRPr="00AB2542">
        <w:rPr>
          <w:rFonts w:cs="Arial"/>
          <w:color w:val="000000"/>
          <w:szCs w:val="22"/>
          <w:lang w:val="en-US"/>
        </w:rPr>
        <w:t xml:space="preserve"> is more likely if exposure is to a combination of substances or a combination of the substance and noise.</w:t>
      </w:r>
    </w:p>
    <w:p w:rsidR="00D305EB" w:rsidRDefault="00D42E6B" w:rsidP="00903AF1">
      <w:pPr>
        <w:rPr>
          <w:rFonts w:cs="Arial"/>
          <w:szCs w:val="22"/>
          <w:lang w:val="en-US"/>
        </w:rPr>
      </w:pPr>
      <w:r w:rsidRPr="00AB2542">
        <w:rPr>
          <w:rFonts w:cs="Arial"/>
          <w:szCs w:val="22"/>
          <w:lang w:val="en-US"/>
        </w:rPr>
        <w:t xml:space="preserve">There is also some evidence that exposure to hand transmitted vibrations can exacerbate the effects of noise on hearing. </w:t>
      </w:r>
      <w:bookmarkStart w:id="45" w:name="_Toc263851213"/>
    </w:p>
    <w:p w:rsidR="008B18EE" w:rsidRPr="005768E1" w:rsidRDefault="003321EA" w:rsidP="00903AF1">
      <w:pPr>
        <w:rPr>
          <w:rFonts w:cs="Arial"/>
          <w:szCs w:val="22"/>
          <w:lang w:val="en-US"/>
        </w:rPr>
      </w:pPr>
      <w:r w:rsidRPr="00D33B43">
        <w:rPr>
          <w:rFonts w:cs="Arial"/>
          <w:szCs w:val="22"/>
          <w:lang w:val="en-US"/>
        </w:rPr>
        <w:t xml:space="preserve">Further information on </w:t>
      </w:r>
      <w:r w:rsidR="00924E73">
        <w:rPr>
          <w:rFonts w:cs="Arial"/>
          <w:szCs w:val="22"/>
          <w:lang w:val="en-US"/>
        </w:rPr>
        <w:t xml:space="preserve">these </w:t>
      </w:r>
      <w:r w:rsidRPr="00D33B43">
        <w:rPr>
          <w:rFonts w:cs="Arial"/>
          <w:szCs w:val="22"/>
          <w:lang w:val="en-US"/>
        </w:rPr>
        <w:t xml:space="preserve">other causes of hearing loss is provided in </w:t>
      </w:r>
      <w:r w:rsidRPr="005768E1">
        <w:rPr>
          <w:rFonts w:cs="Arial"/>
          <w:szCs w:val="22"/>
          <w:lang w:val="en-US"/>
        </w:rPr>
        <w:t>Appendix A.</w:t>
      </w:r>
    </w:p>
    <w:p w:rsidR="00903AF1" w:rsidRPr="00ED73CB" w:rsidRDefault="00903AF1" w:rsidP="0052501B">
      <w:pPr>
        <w:pStyle w:val="Heading2"/>
        <w:numPr>
          <w:ilvl w:val="0"/>
          <w:numId w:val="0"/>
        </w:numPr>
        <w:ind w:left="567" w:hanging="567"/>
      </w:pPr>
      <w:bookmarkStart w:id="46" w:name="_Toc265590055"/>
      <w:bookmarkStart w:id="47" w:name="_Toc427934703"/>
      <w:r w:rsidRPr="00453D0C">
        <w:t>2.</w:t>
      </w:r>
      <w:r w:rsidR="006E1867" w:rsidRPr="00453D0C">
        <w:t>2</w:t>
      </w:r>
      <w:r w:rsidRPr="00453D0C">
        <w:tab/>
        <w:t xml:space="preserve">How </w:t>
      </w:r>
      <w:r w:rsidR="00180F57" w:rsidRPr="00ED73CB">
        <w:t>much noise is too much</w:t>
      </w:r>
      <w:r w:rsidRPr="00ED73CB">
        <w:t>?</w:t>
      </w:r>
      <w:bookmarkEnd w:id="46"/>
      <w:bookmarkEnd w:id="47"/>
    </w:p>
    <w:p w:rsidR="00D662F8" w:rsidRPr="00903AF1" w:rsidRDefault="00D662F8" w:rsidP="00903AF1">
      <w:pPr>
        <w:rPr>
          <w:rFonts w:cs="Arial"/>
          <w:color w:val="000000"/>
          <w:szCs w:val="22"/>
          <w:lang w:val="en-US"/>
        </w:rPr>
      </w:pPr>
      <w:r w:rsidRPr="00903AF1">
        <w:rPr>
          <w:rFonts w:cs="Arial"/>
          <w:color w:val="000000"/>
          <w:szCs w:val="22"/>
          <w:lang w:val="en-US"/>
        </w:rPr>
        <w:t xml:space="preserve">Whether the exposure standard of 85 dB(A) </w:t>
      </w:r>
      <w:r w:rsidR="00DF445D">
        <w:rPr>
          <w:rFonts w:cs="Arial"/>
          <w:color w:val="000000"/>
          <w:szCs w:val="22"/>
          <w:lang w:val="en-US"/>
        </w:rPr>
        <w:t>averaged over eight hours</w:t>
      </w:r>
      <w:r w:rsidRPr="00903AF1">
        <w:rPr>
          <w:rFonts w:cs="Arial"/>
          <w:color w:val="000000"/>
          <w:szCs w:val="22"/>
          <w:lang w:val="en-US"/>
        </w:rPr>
        <w:t xml:space="preserve"> </w:t>
      </w:r>
      <w:r w:rsidR="00180F57">
        <w:rPr>
          <w:rFonts w:cs="Arial"/>
          <w:color w:val="000000"/>
          <w:szCs w:val="22"/>
          <w:lang w:val="en-US"/>
        </w:rPr>
        <w:t xml:space="preserve">is exceeded </w:t>
      </w:r>
      <w:r w:rsidRPr="00903AF1">
        <w:rPr>
          <w:rFonts w:cs="Arial"/>
          <w:color w:val="000000"/>
          <w:szCs w:val="22"/>
          <w:lang w:val="en-US"/>
        </w:rPr>
        <w:t xml:space="preserve">depends on the level of noise involved and how long </w:t>
      </w:r>
      <w:r w:rsidR="00C16328">
        <w:rPr>
          <w:rFonts w:cs="Arial"/>
          <w:color w:val="000000"/>
          <w:szCs w:val="22"/>
          <w:lang w:val="en-US"/>
        </w:rPr>
        <w:t>workers are</w:t>
      </w:r>
      <w:r w:rsidRPr="00903AF1">
        <w:rPr>
          <w:rFonts w:cs="Arial"/>
          <w:color w:val="000000"/>
          <w:szCs w:val="22"/>
          <w:lang w:val="en-US"/>
        </w:rPr>
        <w:t xml:space="preserve"> exposed to it.</w:t>
      </w:r>
    </w:p>
    <w:p w:rsidR="00D662F8" w:rsidRPr="00903AF1" w:rsidRDefault="00D32F3A" w:rsidP="00903AF1">
      <w:pPr>
        <w:rPr>
          <w:rFonts w:cs="Arial"/>
          <w:color w:val="000000"/>
          <w:szCs w:val="22"/>
          <w:lang w:val="en-US"/>
        </w:rPr>
      </w:pPr>
      <w:r>
        <w:rPr>
          <w:rFonts w:cs="Arial"/>
          <w:color w:val="000000"/>
          <w:szCs w:val="22"/>
          <w:lang w:val="en-US"/>
        </w:rPr>
        <w:t>P</w:t>
      </w:r>
      <w:r w:rsidR="00D662F8" w:rsidRPr="00903AF1">
        <w:rPr>
          <w:rFonts w:cs="Arial"/>
          <w:color w:val="000000"/>
          <w:szCs w:val="22"/>
          <w:lang w:val="en-US"/>
        </w:rPr>
        <w:t>eak noise level</w:t>
      </w:r>
      <w:r>
        <w:rPr>
          <w:rFonts w:cs="Arial"/>
          <w:color w:val="000000"/>
          <w:szCs w:val="22"/>
          <w:lang w:val="en-US"/>
        </w:rPr>
        <w:t xml:space="preserve">s greater than </w:t>
      </w:r>
      <w:r w:rsidR="00D662F8" w:rsidRPr="00903AF1">
        <w:rPr>
          <w:rFonts w:cs="Arial"/>
          <w:color w:val="000000"/>
          <w:szCs w:val="22"/>
          <w:lang w:val="en-US"/>
        </w:rPr>
        <w:t xml:space="preserve">140 dB(C) usually </w:t>
      </w:r>
      <w:r w:rsidRPr="00FB2673">
        <w:rPr>
          <w:rFonts w:cs="Arial"/>
          <w:color w:val="000000"/>
          <w:szCs w:val="22"/>
          <w:lang w:val="en-US"/>
        </w:rPr>
        <w:t>occur with impact or explosive</w:t>
      </w:r>
      <w:r>
        <w:rPr>
          <w:rFonts w:cs="Arial"/>
          <w:color w:val="000000"/>
          <w:szCs w:val="22"/>
          <w:lang w:val="en-US"/>
        </w:rPr>
        <w:t xml:space="preserve"> </w:t>
      </w:r>
      <w:r w:rsidR="00D662F8" w:rsidRPr="00903AF1">
        <w:rPr>
          <w:rFonts w:cs="Arial"/>
          <w:color w:val="000000"/>
          <w:szCs w:val="22"/>
          <w:lang w:val="en-US"/>
        </w:rPr>
        <w:t xml:space="preserve">noise such as </w:t>
      </w:r>
      <w:r w:rsidR="00D33B43">
        <w:rPr>
          <w:rFonts w:cs="Arial"/>
          <w:color w:val="000000"/>
          <w:szCs w:val="22"/>
          <w:lang w:val="en-US"/>
        </w:rPr>
        <w:t xml:space="preserve">sledge-hammering or a </w:t>
      </w:r>
      <w:r w:rsidR="00D662F8" w:rsidRPr="00903AF1">
        <w:rPr>
          <w:rFonts w:cs="Arial"/>
          <w:color w:val="000000"/>
          <w:szCs w:val="22"/>
          <w:lang w:val="en-US"/>
        </w:rPr>
        <w:t>gun shot. Any exposure above th</w:t>
      </w:r>
      <w:r w:rsidR="00D305EB">
        <w:rPr>
          <w:rFonts w:cs="Arial"/>
          <w:color w:val="000000"/>
          <w:szCs w:val="22"/>
          <w:lang w:val="en-US"/>
        </w:rPr>
        <w:t>is</w:t>
      </w:r>
      <w:r w:rsidR="00D662F8" w:rsidRPr="00903AF1">
        <w:rPr>
          <w:rFonts w:cs="Arial"/>
          <w:color w:val="000000"/>
          <w:szCs w:val="22"/>
          <w:lang w:val="en-US"/>
        </w:rPr>
        <w:t xml:space="preserve"> peak </w:t>
      </w:r>
      <w:r w:rsidR="00D33B43">
        <w:rPr>
          <w:rFonts w:cs="Arial"/>
          <w:color w:val="000000"/>
          <w:szCs w:val="22"/>
          <w:lang w:val="en-US"/>
        </w:rPr>
        <w:t>can</w:t>
      </w:r>
      <w:r w:rsidR="00D662F8" w:rsidRPr="00903AF1">
        <w:rPr>
          <w:rFonts w:cs="Arial"/>
          <w:color w:val="000000"/>
          <w:szCs w:val="22"/>
          <w:lang w:val="en-US"/>
        </w:rPr>
        <w:t xml:space="preserve"> create almost instant damage to hearing.</w:t>
      </w:r>
    </w:p>
    <w:p w:rsidR="00903AF1" w:rsidRDefault="00D662F8" w:rsidP="00903AF1">
      <w:pPr>
        <w:rPr>
          <w:rFonts w:cs="Arial"/>
          <w:color w:val="000000"/>
          <w:szCs w:val="22"/>
          <w:lang w:val="en-US"/>
        </w:rPr>
      </w:pPr>
      <w:r w:rsidRPr="00903AF1">
        <w:rPr>
          <w:rFonts w:cs="Arial"/>
          <w:color w:val="000000"/>
          <w:szCs w:val="22"/>
          <w:lang w:val="en-US"/>
        </w:rPr>
        <w:t>Decibels are not like normal numbers. They can’t be added or subtracted in the normal way. The decibel scale is logarithmic. On this</w:t>
      </w:r>
      <w:r w:rsidR="00903AF1" w:rsidRPr="00903AF1">
        <w:rPr>
          <w:rFonts w:cs="Arial"/>
          <w:color w:val="000000"/>
          <w:szCs w:val="22"/>
          <w:lang w:val="en-US"/>
        </w:rPr>
        <w:t xml:space="preserve"> </w:t>
      </w:r>
      <w:r w:rsidRPr="00903AF1">
        <w:rPr>
          <w:rFonts w:cs="Arial"/>
          <w:color w:val="000000"/>
          <w:szCs w:val="22"/>
          <w:lang w:val="en-US"/>
        </w:rPr>
        <w:t>scale</w:t>
      </w:r>
      <w:r w:rsidR="005768E1">
        <w:rPr>
          <w:rFonts w:cs="Arial"/>
          <w:color w:val="000000"/>
          <w:szCs w:val="22"/>
          <w:lang w:val="en-US"/>
        </w:rPr>
        <w:t>,</w:t>
      </w:r>
      <w:r w:rsidRPr="00903AF1">
        <w:rPr>
          <w:rFonts w:cs="Arial"/>
          <w:color w:val="000000"/>
          <w:szCs w:val="22"/>
          <w:lang w:val="en-US"/>
        </w:rPr>
        <w:t xml:space="preserve"> an increase of 3 d</w:t>
      </w:r>
      <w:r w:rsidR="00DF445D">
        <w:rPr>
          <w:rFonts w:cs="Arial"/>
          <w:color w:val="000000"/>
          <w:szCs w:val="22"/>
          <w:lang w:val="en-US"/>
        </w:rPr>
        <w:t>B</w:t>
      </w:r>
      <w:r w:rsidRPr="00903AF1">
        <w:rPr>
          <w:rFonts w:cs="Arial"/>
          <w:color w:val="000000"/>
          <w:szCs w:val="22"/>
          <w:lang w:val="en-US"/>
        </w:rPr>
        <w:t xml:space="preserve"> therefore</w:t>
      </w:r>
      <w:r w:rsidR="00903AF1" w:rsidRPr="00903AF1">
        <w:rPr>
          <w:rFonts w:cs="Arial"/>
          <w:color w:val="000000"/>
          <w:szCs w:val="22"/>
          <w:lang w:val="en-US"/>
        </w:rPr>
        <w:t xml:space="preserve"> </w:t>
      </w:r>
      <w:r w:rsidRPr="00903AF1">
        <w:rPr>
          <w:rFonts w:cs="Arial"/>
          <w:color w:val="000000"/>
          <w:szCs w:val="22"/>
          <w:lang w:val="en-US"/>
        </w:rPr>
        <w:t>represents a doubling or twice as much sound</w:t>
      </w:r>
      <w:r w:rsidR="00903AF1" w:rsidRPr="00903AF1">
        <w:rPr>
          <w:rFonts w:cs="Arial"/>
          <w:color w:val="000000"/>
          <w:szCs w:val="22"/>
          <w:lang w:val="en-US"/>
        </w:rPr>
        <w:t xml:space="preserve"> </w:t>
      </w:r>
      <w:r w:rsidRPr="00903AF1">
        <w:rPr>
          <w:rFonts w:cs="Arial"/>
          <w:color w:val="000000"/>
          <w:szCs w:val="22"/>
          <w:lang w:val="en-US"/>
        </w:rPr>
        <w:t xml:space="preserve">energy. This means </w:t>
      </w:r>
      <w:r w:rsidR="00CD64FB">
        <w:rPr>
          <w:rFonts w:cs="Arial"/>
          <w:color w:val="000000"/>
          <w:szCs w:val="22"/>
          <w:lang w:val="en-US"/>
        </w:rPr>
        <w:t xml:space="preserve">that the length of time a worker </w:t>
      </w:r>
      <w:r w:rsidR="00180F57">
        <w:rPr>
          <w:rFonts w:cs="Arial"/>
          <w:color w:val="000000"/>
          <w:szCs w:val="22"/>
          <w:lang w:val="en-US"/>
        </w:rPr>
        <w:t>could be exposed to the noise</w:t>
      </w:r>
      <w:r w:rsidR="00CD64FB">
        <w:rPr>
          <w:rFonts w:cs="Arial"/>
          <w:color w:val="000000"/>
          <w:szCs w:val="22"/>
          <w:lang w:val="en-US"/>
        </w:rPr>
        <w:t xml:space="preserve"> is reduced by half for every 3 dB increase in noise level</w:t>
      </w:r>
      <w:r w:rsidR="00DE061A">
        <w:rPr>
          <w:rFonts w:cs="Arial"/>
          <w:color w:val="000000"/>
          <w:szCs w:val="22"/>
          <w:lang w:val="en-US"/>
        </w:rPr>
        <w:t xml:space="preserve"> </w:t>
      </w:r>
      <w:r w:rsidR="00DE061A" w:rsidRPr="00667724">
        <w:rPr>
          <w:rFonts w:cs="Arial"/>
          <w:color w:val="000000"/>
          <w:szCs w:val="22"/>
          <w:lang w:val="en-US"/>
        </w:rPr>
        <w:t>if the same noise energy is to be received</w:t>
      </w:r>
      <w:r w:rsidR="00DE061A">
        <w:rPr>
          <w:rFonts w:cs="Arial"/>
          <w:color w:val="000000"/>
          <w:szCs w:val="22"/>
          <w:lang w:val="en-US"/>
        </w:rPr>
        <w:t>.</w:t>
      </w:r>
      <w:r w:rsidRPr="00903AF1">
        <w:rPr>
          <w:rFonts w:cs="Arial"/>
          <w:color w:val="000000"/>
          <w:szCs w:val="22"/>
          <w:lang w:val="en-US"/>
        </w:rPr>
        <w:t xml:space="preserve"> </w:t>
      </w:r>
    </w:p>
    <w:p w:rsidR="00D662F8" w:rsidRDefault="00D662F8" w:rsidP="008E37AC">
      <w:pPr>
        <w:spacing w:after="120"/>
        <w:rPr>
          <w:rFonts w:cs="Arial"/>
          <w:color w:val="000000"/>
          <w:szCs w:val="22"/>
          <w:lang w:val="en-US"/>
        </w:rPr>
      </w:pPr>
      <w:r w:rsidRPr="00903AF1">
        <w:rPr>
          <w:rFonts w:cs="Arial"/>
          <w:color w:val="000000"/>
          <w:szCs w:val="22"/>
          <w:lang w:val="en-US"/>
        </w:rPr>
        <w:t>T</w:t>
      </w:r>
      <w:r w:rsidR="00396260">
        <w:rPr>
          <w:rFonts w:cs="Arial"/>
          <w:color w:val="000000"/>
          <w:szCs w:val="22"/>
          <w:lang w:val="en-US"/>
        </w:rPr>
        <w:t>able 1</w:t>
      </w:r>
      <w:r w:rsidRPr="00903AF1">
        <w:rPr>
          <w:rFonts w:cs="Arial"/>
          <w:color w:val="000000"/>
          <w:szCs w:val="22"/>
          <w:lang w:val="en-US"/>
        </w:rPr>
        <w:t xml:space="preserve"> below demonstrates</w:t>
      </w:r>
      <w:r w:rsidR="00903AF1">
        <w:rPr>
          <w:rFonts w:cs="Arial"/>
          <w:color w:val="000000"/>
          <w:szCs w:val="22"/>
          <w:lang w:val="en-US"/>
        </w:rPr>
        <w:t xml:space="preserve"> </w:t>
      </w:r>
      <w:r w:rsidRPr="00903AF1">
        <w:rPr>
          <w:rFonts w:cs="Arial"/>
          <w:color w:val="000000"/>
          <w:szCs w:val="22"/>
          <w:lang w:val="en-US"/>
        </w:rPr>
        <w:t xml:space="preserve">the length of time </w:t>
      </w:r>
      <w:r w:rsidR="00D275B6" w:rsidRPr="00DE061A">
        <w:rPr>
          <w:rFonts w:cs="Arial"/>
          <w:color w:val="000000"/>
          <w:szCs w:val="22"/>
          <w:lang w:val="en-US"/>
        </w:rPr>
        <w:t>a person without hearing protect</w:t>
      </w:r>
      <w:r w:rsidR="00DE061A" w:rsidRPr="00DE061A">
        <w:rPr>
          <w:rFonts w:cs="Arial"/>
          <w:color w:val="000000"/>
          <w:szCs w:val="22"/>
          <w:lang w:val="en-US"/>
        </w:rPr>
        <w:t>ors</w:t>
      </w:r>
      <w:r w:rsidR="00903AF1" w:rsidRPr="00903AF1">
        <w:rPr>
          <w:rFonts w:cs="Arial"/>
          <w:color w:val="000000"/>
          <w:szCs w:val="22"/>
          <w:lang w:val="en-US"/>
        </w:rPr>
        <w:t xml:space="preserve"> </w:t>
      </w:r>
      <w:r w:rsidRPr="00903AF1">
        <w:rPr>
          <w:rFonts w:cs="Arial"/>
          <w:color w:val="000000"/>
          <w:szCs w:val="22"/>
          <w:lang w:val="en-US"/>
        </w:rPr>
        <w:t>can be exposed before the standard</w:t>
      </w:r>
      <w:r w:rsidR="00903AF1" w:rsidRPr="00903AF1">
        <w:rPr>
          <w:rFonts w:cs="Arial"/>
          <w:color w:val="000000"/>
          <w:szCs w:val="22"/>
          <w:lang w:val="en-US"/>
        </w:rPr>
        <w:t xml:space="preserve"> </w:t>
      </w:r>
      <w:r w:rsidRPr="00903AF1">
        <w:rPr>
          <w:rFonts w:cs="Arial"/>
          <w:color w:val="000000"/>
          <w:szCs w:val="22"/>
          <w:lang w:val="en-US"/>
        </w:rPr>
        <w:t>is exceeded.</w:t>
      </w:r>
    </w:p>
    <w:p w:rsidR="00947B64" w:rsidRPr="0052501B" w:rsidRDefault="00947B64" w:rsidP="0052501B">
      <w:pPr>
        <w:spacing w:before="240" w:after="240"/>
        <w:rPr>
          <w:rFonts w:cs="Arial"/>
          <w:b/>
          <w:szCs w:val="22"/>
        </w:rPr>
      </w:pPr>
      <w:r w:rsidRPr="0052501B">
        <w:rPr>
          <w:rFonts w:cs="Arial"/>
          <w:b/>
          <w:szCs w:val="22"/>
        </w:rPr>
        <w:lastRenderedPageBreak/>
        <w:t xml:space="preserve">Table 1 </w:t>
      </w:r>
      <w:r w:rsidRPr="0052501B">
        <w:rPr>
          <w:rFonts w:cs="Arial"/>
          <w:szCs w:val="22"/>
        </w:rPr>
        <w:t xml:space="preserve">Equivalent </w:t>
      </w:r>
      <w:r>
        <w:rPr>
          <w:rFonts w:cs="Arial"/>
          <w:szCs w:val="22"/>
        </w:rPr>
        <w:t>n</w:t>
      </w:r>
      <w:r w:rsidRPr="0052501B">
        <w:rPr>
          <w:rFonts w:cs="Arial"/>
          <w:szCs w:val="22"/>
        </w:rPr>
        <w:t xml:space="preserve">oise </w:t>
      </w:r>
      <w:r>
        <w:rPr>
          <w:rFonts w:cs="Arial"/>
          <w:szCs w:val="22"/>
        </w:rPr>
        <w:t>e</w:t>
      </w:r>
      <w:r w:rsidRPr="0052501B">
        <w:rPr>
          <w:rFonts w:cs="Arial"/>
          <w:szCs w:val="22"/>
        </w:rPr>
        <w:t>xposures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his table lists various noise levels in decibels and then associates these with the length of time a person without hearing protectors can be exposed before the exposure standard for noise is exceeded."/>
      </w:tblPr>
      <w:tblGrid>
        <w:gridCol w:w="2340"/>
        <w:gridCol w:w="2340"/>
      </w:tblGrid>
      <w:tr w:rsidR="00947B64" w:rsidRPr="00947B64" w:rsidTr="0052501B">
        <w:trPr>
          <w:trHeight w:val="344"/>
          <w:tblHeader/>
        </w:trPr>
        <w:tc>
          <w:tcPr>
            <w:tcW w:w="4680" w:type="dxa"/>
            <w:gridSpan w:val="2"/>
            <w:shd w:val="clear" w:color="auto" w:fill="365F91" w:themeFill="accent1" w:themeFillShade="BF"/>
          </w:tcPr>
          <w:p w:rsidR="00DE061A" w:rsidRPr="00F474EF" w:rsidRDefault="00DE061A" w:rsidP="0052501B">
            <w:pPr>
              <w:spacing w:after="120"/>
              <w:jc w:val="center"/>
              <w:rPr>
                <w:rFonts w:cs="Arial"/>
                <w:b/>
                <w:color w:val="FFFFFF" w:themeColor="background1"/>
                <w:szCs w:val="22"/>
              </w:rPr>
            </w:pPr>
            <w:r w:rsidRPr="00F474EF">
              <w:rPr>
                <w:rFonts w:cs="Arial"/>
                <w:b/>
                <w:color w:val="FFFFFF" w:themeColor="background1"/>
                <w:szCs w:val="22"/>
              </w:rPr>
              <w:t>LAeq,8h = 85 d</w:t>
            </w:r>
            <w:r w:rsidR="00843742" w:rsidRPr="00F474EF">
              <w:rPr>
                <w:rFonts w:cs="Arial"/>
                <w:b/>
                <w:color w:val="FFFFFF" w:themeColor="background1"/>
                <w:szCs w:val="22"/>
              </w:rPr>
              <w:t>B</w:t>
            </w:r>
            <w:r w:rsidRPr="00F474EF">
              <w:rPr>
                <w:rFonts w:cs="Arial"/>
                <w:b/>
                <w:color w:val="FFFFFF" w:themeColor="background1"/>
                <w:szCs w:val="22"/>
              </w:rPr>
              <w:t>(A)</w:t>
            </w:r>
          </w:p>
        </w:tc>
      </w:tr>
      <w:tr w:rsidR="00C07C14" w:rsidRPr="00285505" w:rsidTr="0052501B">
        <w:tc>
          <w:tcPr>
            <w:tcW w:w="2340" w:type="dxa"/>
            <w:tcBorders>
              <w:top w:val="nil"/>
            </w:tcBorders>
            <w:shd w:val="clear" w:color="auto" w:fill="DBE5F1" w:themeFill="accent1" w:themeFillTint="33"/>
          </w:tcPr>
          <w:p w:rsidR="00C07C14" w:rsidRPr="00F474EF" w:rsidRDefault="00DE061A" w:rsidP="00285505">
            <w:pPr>
              <w:jc w:val="center"/>
              <w:rPr>
                <w:rFonts w:cs="Arial"/>
                <w:b/>
                <w:szCs w:val="22"/>
              </w:rPr>
            </w:pPr>
            <w:r w:rsidRPr="00F474EF">
              <w:rPr>
                <w:rFonts w:cs="Arial"/>
                <w:b/>
                <w:szCs w:val="22"/>
              </w:rPr>
              <w:t>Noise</w:t>
            </w:r>
            <w:r w:rsidR="00C07C14" w:rsidRPr="00F474EF">
              <w:rPr>
                <w:rFonts w:cs="Arial"/>
                <w:b/>
                <w:szCs w:val="22"/>
              </w:rPr>
              <w:t xml:space="preserve"> Level dB</w:t>
            </w:r>
            <w:r w:rsidRPr="00F474EF">
              <w:rPr>
                <w:rFonts w:cs="Arial"/>
                <w:b/>
                <w:szCs w:val="22"/>
              </w:rPr>
              <w:t>(A)</w:t>
            </w:r>
          </w:p>
        </w:tc>
        <w:tc>
          <w:tcPr>
            <w:tcW w:w="2340" w:type="dxa"/>
            <w:tcBorders>
              <w:top w:val="nil"/>
            </w:tcBorders>
            <w:shd w:val="clear" w:color="auto" w:fill="DBE5F1" w:themeFill="accent1" w:themeFillTint="33"/>
          </w:tcPr>
          <w:p w:rsidR="00C07C14" w:rsidRPr="00F474EF" w:rsidRDefault="00C07C14" w:rsidP="0052501B">
            <w:pPr>
              <w:spacing w:after="120"/>
              <w:jc w:val="center"/>
              <w:rPr>
                <w:rFonts w:cs="Arial"/>
                <w:b/>
                <w:szCs w:val="22"/>
              </w:rPr>
            </w:pPr>
            <w:r w:rsidRPr="00F474EF">
              <w:rPr>
                <w:rFonts w:cs="Arial"/>
                <w:b/>
                <w:szCs w:val="22"/>
              </w:rPr>
              <w:t>Exposure Time</w:t>
            </w:r>
          </w:p>
        </w:tc>
      </w:tr>
      <w:tr w:rsidR="00D275B6" w:rsidRPr="00285505" w:rsidTr="00285505">
        <w:tc>
          <w:tcPr>
            <w:tcW w:w="2340" w:type="dxa"/>
          </w:tcPr>
          <w:p w:rsidR="00D275B6" w:rsidRPr="00F474EF" w:rsidRDefault="00D275B6" w:rsidP="00285505">
            <w:pPr>
              <w:jc w:val="center"/>
              <w:rPr>
                <w:rFonts w:cs="Arial"/>
                <w:szCs w:val="22"/>
              </w:rPr>
            </w:pPr>
            <w:r w:rsidRPr="00F474EF">
              <w:rPr>
                <w:rFonts w:cs="Arial"/>
                <w:szCs w:val="22"/>
              </w:rPr>
              <w:t>80</w:t>
            </w:r>
          </w:p>
        </w:tc>
        <w:tc>
          <w:tcPr>
            <w:tcW w:w="2340" w:type="dxa"/>
          </w:tcPr>
          <w:p w:rsidR="00D275B6" w:rsidRPr="00F474EF" w:rsidRDefault="00D275B6" w:rsidP="00285505">
            <w:pPr>
              <w:jc w:val="center"/>
              <w:rPr>
                <w:rFonts w:cs="Arial"/>
                <w:szCs w:val="22"/>
              </w:rPr>
            </w:pPr>
            <w:r w:rsidRPr="00F474EF">
              <w:rPr>
                <w:rFonts w:cs="Arial"/>
                <w:szCs w:val="22"/>
              </w:rPr>
              <w:t>16 hours</w:t>
            </w:r>
            <w:r w:rsidR="00176EDF" w:rsidRPr="00F474EF">
              <w:rPr>
                <w:rStyle w:val="FootnoteReference"/>
                <w:rFonts w:cs="Arial"/>
                <w:szCs w:val="22"/>
              </w:rPr>
              <w:footnoteReference w:id="1"/>
            </w:r>
          </w:p>
        </w:tc>
      </w:tr>
      <w:tr w:rsidR="00D275B6" w:rsidRPr="00285505" w:rsidTr="00285505">
        <w:tc>
          <w:tcPr>
            <w:tcW w:w="2340" w:type="dxa"/>
          </w:tcPr>
          <w:p w:rsidR="00D275B6" w:rsidRPr="00F474EF" w:rsidRDefault="00D275B6" w:rsidP="00285505">
            <w:pPr>
              <w:jc w:val="center"/>
              <w:rPr>
                <w:rFonts w:cs="Arial"/>
                <w:szCs w:val="22"/>
              </w:rPr>
            </w:pPr>
            <w:r w:rsidRPr="00F474EF">
              <w:rPr>
                <w:rFonts w:cs="Arial"/>
                <w:szCs w:val="22"/>
              </w:rPr>
              <w:t>82</w:t>
            </w:r>
          </w:p>
        </w:tc>
        <w:tc>
          <w:tcPr>
            <w:tcW w:w="2340" w:type="dxa"/>
          </w:tcPr>
          <w:p w:rsidR="00D275B6" w:rsidRPr="00F474EF" w:rsidRDefault="00D275B6" w:rsidP="00F778CD">
            <w:pPr>
              <w:jc w:val="center"/>
              <w:rPr>
                <w:rFonts w:cs="Arial"/>
                <w:szCs w:val="22"/>
              </w:rPr>
            </w:pPr>
            <w:r w:rsidRPr="00F474EF">
              <w:rPr>
                <w:rFonts w:cs="Arial"/>
                <w:szCs w:val="22"/>
              </w:rPr>
              <w:t>12hours</w:t>
            </w:r>
            <w:r w:rsidR="00F778CD" w:rsidRPr="00F474EF">
              <w:rPr>
                <w:rStyle w:val="FootnoteReference"/>
                <w:rFonts w:cs="Arial"/>
                <w:szCs w:val="22"/>
              </w:rPr>
              <w:t>1</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85</w:t>
            </w:r>
          </w:p>
        </w:tc>
        <w:tc>
          <w:tcPr>
            <w:tcW w:w="2340" w:type="dxa"/>
          </w:tcPr>
          <w:p w:rsidR="00C07C14" w:rsidRPr="00F474EF" w:rsidRDefault="00C07C14" w:rsidP="00285505">
            <w:pPr>
              <w:jc w:val="center"/>
              <w:rPr>
                <w:rFonts w:cs="Arial"/>
                <w:szCs w:val="22"/>
              </w:rPr>
            </w:pPr>
            <w:r w:rsidRPr="00F474EF">
              <w:rPr>
                <w:rFonts w:cs="Arial"/>
                <w:szCs w:val="22"/>
              </w:rPr>
              <w:t>8 h</w:t>
            </w:r>
            <w:r w:rsidR="00D275B6" w:rsidRPr="00F474EF">
              <w:rPr>
                <w:rFonts w:cs="Arial"/>
                <w:szCs w:val="22"/>
              </w:rPr>
              <w:t>ou</w:t>
            </w:r>
            <w:r w:rsidRPr="00F474EF">
              <w:rPr>
                <w:rFonts w:cs="Arial"/>
                <w:szCs w:val="22"/>
              </w:rPr>
              <w:t>rs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88</w:t>
            </w:r>
          </w:p>
        </w:tc>
        <w:tc>
          <w:tcPr>
            <w:tcW w:w="2340" w:type="dxa"/>
          </w:tcPr>
          <w:p w:rsidR="00C07C14" w:rsidRPr="00F474EF" w:rsidRDefault="00C07C14" w:rsidP="00285505">
            <w:pPr>
              <w:jc w:val="center"/>
              <w:rPr>
                <w:rFonts w:cs="Arial"/>
                <w:szCs w:val="22"/>
              </w:rPr>
            </w:pPr>
            <w:r w:rsidRPr="00F474EF">
              <w:rPr>
                <w:rFonts w:cs="Arial"/>
                <w:szCs w:val="22"/>
              </w:rPr>
              <w:t>4 h</w:t>
            </w:r>
            <w:r w:rsidR="00D275B6" w:rsidRPr="00F474EF">
              <w:rPr>
                <w:rFonts w:cs="Arial"/>
                <w:szCs w:val="22"/>
              </w:rPr>
              <w:t>ou</w:t>
            </w:r>
            <w:r w:rsidRPr="00F474EF">
              <w:rPr>
                <w:rFonts w:cs="Arial"/>
                <w:szCs w:val="22"/>
              </w:rPr>
              <w:t>rs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91</w:t>
            </w:r>
          </w:p>
        </w:tc>
        <w:tc>
          <w:tcPr>
            <w:tcW w:w="2340" w:type="dxa"/>
          </w:tcPr>
          <w:p w:rsidR="00C07C14" w:rsidRPr="00F474EF" w:rsidRDefault="00C07C14" w:rsidP="00285505">
            <w:pPr>
              <w:jc w:val="center"/>
              <w:rPr>
                <w:rFonts w:cs="Arial"/>
                <w:szCs w:val="22"/>
              </w:rPr>
            </w:pPr>
            <w:r w:rsidRPr="00F474EF">
              <w:rPr>
                <w:rFonts w:cs="Arial"/>
                <w:szCs w:val="22"/>
              </w:rPr>
              <w:t>2 h</w:t>
            </w:r>
            <w:r w:rsidR="00D275B6" w:rsidRPr="00F474EF">
              <w:rPr>
                <w:rFonts w:cs="Arial"/>
                <w:szCs w:val="22"/>
              </w:rPr>
              <w:t>ou</w:t>
            </w:r>
            <w:r w:rsidRPr="00F474EF">
              <w:rPr>
                <w:rFonts w:cs="Arial"/>
                <w:szCs w:val="22"/>
              </w:rPr>
              <w:t>rs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94</w:t>
            </w:r>
          </w:p>
        </w:tc>
        <w:tc>
          <w:tcPr>
            <w:tcW w:w="2340" w:type="dxa"/>
          </w:tcPr>
          <w:p w:rsidR="00C07C14" w:rsidRPr="00F474EF" w:rsidRDefault="00C07C14" w:rsidP="00285505">
            <w:pPr>
              <w:jc w:val="center"/>
              <w:rPr>
                <w:rFonts w:cs="Arial"/>
                <w:szCs w:val="22"/>
              </w:rPr>
            </w:pPr>
            <w:r w:rsidRPr="00F474EF">
              <w:rPr>
                <w:rFonts w:cs="Arial"/>
                <w:szCs w:val="22"/>
              </w:rPr>
              <w:t>1 h</w:t>
            </w:r>
            <w:r w:rsidR="00D275B6" w:rsidRPr="00F474EF">
              <w:rPr>
                <w:rFonts w:cs="Arial"/>
                <w:szCs w:val="22"/>
              </w:rPr>
              <w:t>ou</w:t>
            </w:r>
            <w:r w:rsidRPr="00F474EF">
              <w:rPr>
                <w:rFonts w:cs="Arial"/>
                <w:szCs w:val="22"/>
              </w:rPr>
              <w:t>r</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97</w:t>
            </w:r>
          </w:p>
        </w:tc>
        <w:tc>
          <w:tcPr>
            <w:tcW w:w="2340" w:type="dxa"/>
          </w:tcPr>
          <w:p w:rsidR="00C07C14" w:rsidRPr="00F474EF" w:rsidRDefault="00C07C14" w:rsidP="00285505">
            <w:pPr>
              <w:jc w:val="center"/>
              <w:rPr>
                <w:rFonts w:cs="Arial"/>
                <w:szCs w:val="22"/>
              </w:rPr>
            </w:pPr>
            <w:r w:rsidRPr="00F474EF">
              <w:rPr>
                <w:rFonts w:cs="Arial"/>
                <w:szCs w:val="22"/>
              </w:rPr>
              <w:t>30 min</w:t>
            </w:r>
            <w:r w:rsidR="00D275B6" w:rsidRPr="00F474EF">
              <w:rPr>
                <w:rFonts w:cs="Arial"/>
                <w:szCs w:val="22"/>
              </w:rPr>
              <w:t>utes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100</w:t>
            </w:r>
          </w:p>
        </w:tc>
        <w:tc>
          <w:tcPr>
            <w:tcW w:w="2340" w:type="dxa"/>
          </w:tcPr>
          <w:p w:rsidR="00C07C14" w:rsidRPr="00F474EF" w:rsidRDefault="00C07C14" w:rsidP="00285505">
            <w:pPr>
              <w:jc w:val="center"/>
              <w:rPr>
                <w:rFonts w:cs="Arial"/>
                <w:szCs w:val="22"/>
              </w:rPr>
            </w:pPr>
            <w:r w:rsidRPr="00F474EF">
              <w:rPr>
                <w:rFonts w:cs="Arial"/>
                <w:szCs w:val="22"/>
              </w:rPr>
              <w:t>15 min</w:t>
            </w:r>
            <w:r w:rsidR="00D275B6" w:rsidRPr="00F474EF">
              <w:rPr>
                <w:rFonts w:cs="Arial"/>
                <w:szCs w:val="22"/>
              </w:rPr>
              <w:t>utes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103</w:t>
            </w:r>
          </w:p>
        </w:tc>
        <w:tc>
          <w:tcPr>
            <w:tcW w:w="2340" w:type="dxa"/>
          </w:tcPr>
          <w:p w:rsidR="00C07C14" w:rsidRPr="00F474EF" w:rsidRDefault="00C07C14" w:rsidP="00285505">
            <w:pPr>
              <w:jc w:val="center"/>
              <w:rPr>
                <w:rFonts w:cs="Arial"/>
                <w:szCs w:val="22"/>
              </w:rPr>
            </w:pPr>
            <w:r w:rsidRPr="00F474EF">
              <w:rPr>
                <w:rFonts w:cs="Arial"/>
                <w:szCs w:val="22"/>
              </w:rPr>
              <w:t>7.5 min</w:t>
            </w:r>
            <w:r w:rsidR="00D275B6" w:rsidRPr="00F474EF">
              <w:rPr>
                <w:rFonts w:cs="Arial"/>
                <w:szCs w:val="22"/>
              </w:rPr>
              <w:t>utes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106</w:t>
            </w:r>
          </w:p>
        </w:tc>
        <w:tc>
          <w:tcPr>
            <w:tcW w:w="2340" w:type="dxa"/>
          </w:tcPr>
          <w:p w:rsidR="00C07C14" w:rsidRPr="00F474EF" w:rsidRDefault="00C07C14" w:rsidP="00285505">
            <w:pPr>
              <w:jc w:val="center"/>
              <w:rPr>
                <w:rFonts w:cs="Arial"/>
                <w:szCs w:val="22"/>
              </w:rPr>
            </w:pPr>
            <w:r w:rsidRPr="00F474EF">
              <w:rPr>
                <w:rFonts w:cs="Arial"/>
                <w:szCs w:val="22"/>
              </w:rPr>
              <w:t>3.8 min</w:t>
            </w:r>
            <w:r w:rsidR="00D275B6" w:rsidRPr="00F474EF">
              <w:rPr>
                <w:rFonts w:cs="Arial"/>
                <w:szCs w:val="22"/>
              </w:rPr>
              <w:t>utes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109</w:t>
            </w:r>
          </w:p>
        </w:tc>
        <w:tc>
          <w:tcPr>
            <w:tcW w:w="2340" w:type="dxa"/>
          </w:tcPr>
          <w:p w:rsidR="00C07C14" w:rsidRPr="00F474EF" w:rsidRDefault="00C07C14" w:rsidP="00285505">
            <w:pPr>
              <w:jc w:val="center"/>
              <w:rPr>
                <w:rFonts w:cs="Arial"/>
                <w:szCs w:val="22"/>
              </w:rPr>
            </w:pPr>
            <w:r w:rsidRPr="00F474EF">
              <w:rPr>
                <w:rFonts w:cs="Arial"/>
                <w:szCs w:val="22"/>
              </w:rPr>
              <w:t>1.9 min</w:t>
            </w:r>
            <w:r w:rsidR="00D275B6" w:rsidRPr="00F474EF">
              <w:rPr>
                <w:rFonts w:cs="Arial"/>
                <w:szCs w:val="22"/>
              </w:rPr>
              <w:t>utes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112</w:t>
            </w:r>
          </w:p>
        </w:tc>
        <w:tc>
          <w:tcPr>
            <w:tcW w:w="2340" w:type="dxa"/>
          </w:tcPr>
          <w:p w:rsidR="00C07C14" w:rsidRPr="00F474EF" w:rsidRDefault="00C07C14" w:rsidP="00285505">
            <w:pPr>
              <w:jc w:val="center"/>
              <w:rPr>
                <w:rFonts w:cs="Arial"/>
                <w:szCs w:val="22"/>
              </w:rPr>
            </w:pPr>
            <w:r w:rsidRPr="00F474EF">
              <w:rPr>
                <w:rFonts w:cs="Arial"/>
                <w:szCs w:val="22"/>
              </w:rPr>
              <w:t>57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115</w:t>
            </w:r>
          </w:p>
        </w:tc>
        <w:tc>
          <w:tcPr>
            <w:tcW w:w="2340" w:type="dxa"/>
          </w:tcPr>
          <w:p w:rsidR="00C07C14" w:rsidRPr="00F474EF" w:rsidRDefault="00C07C14" w:rsidP="00285505">
            <w:pPr>
              <w:jc w:val="center"/>
              <w:rPr>
                <w:rFonts w:cs="Arial"/>
                <w:szCs w:val="22"/>
              </w:rPr>
            </w:pPr>
            <w:r w:rsidRPr="00F474EF">
              <w:rPr>
                <w:rFonts w:cs="Arial"/>
                <w:szCs w:val="22"/>
              </w:rPr>
              <w:t>28.</w:t>
            </w:r>
            <w:r w:rsidR="00D275B6" w:rsidRPr="00F474EF">
              <w:rPr>
                <w:rFonts w:cs="Arial"/>
                <w:szCs w:val="22"/>
              </w:rPr>
              <w:t>8</w:t>
            </w:r>
            <w:r w:rsidRPr="00F474EF">
              <w:rPr>
                <w:rFonts w:cs="Arial"/>
                <w:szCs w:val="22"/>
              </w:rPr>
              <w:t xml:space="preserve">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118</w:t>
            </w:r>
          </w:p>
        </w:tc>
        <w:tc>
          <w:tcPr>
            <w:tcW w:w="2340" w:type="dxa"/>
          </w:tcPr>
          <w:p w:rsidR="00C07C14" w:rsidRPr="00F474EF" w:rsidRDefault="00C07C14" w:rsidP="00285505">
            <w:pPr>
              <w:jc w:val="center"/>
              <w:rPr>
                <w:rFonts w:cs="Arial"/>
                <w:szCs w:val="22"/>
              </w:rPr>
            </w:pPr>
            <w:r w:rsidRPr="00F474EF">
              <w:rPr>
                <w:rFonts w:cs="Arial"/>
                <w:szCs w:val="22"/>
              </w:rPr>
              <w:t>14.</w:t>
            </w:r>
            <w:r w:rsidR="00D275B6" w:rsidRPr="00F474EF">
              <w:rPr>
                <w:rFonts w:cs="Arial"/>
                <w:szCs w:val="22"/>
              </w:rPr>
              <w:t>4</w:t>
            </w:r>
            <w:r w:rsidRPr="00F474EF">
              <w:rPr>
                <w:rFonts w:cs="Arial"/>
                <w:szCs w:val="22"/>
              </w:rPr>
              <w:t xml:space="preserve">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121</w:t>
            </w:r>
          </w:p>
        </w:tc>
        <w:tc>
          <w:tcPr>
            <w:tcW w:w="2340" w:type="dxa"/>
          </w:tcPr>
          <w:p w:rsidR="00C07C14" w:rsidRPr="00F474EF" w:rsidRDefault="00C07C14" w:rsidP="00285505">
            <w:pPr>
              <w:jc w:val="center"/>
              <w:rPr>
                <w:rFonts w:cs="Arial"/>
                <w:szCs w:val="22"/>
              </w:rPr>
            </w:pPr>
            <w:r w:rsidRPr="00F474EF">
              <w:rPr>
                <w:rFonts w:cs="Arial"/>
                <w:szCs w:val="22"/>
              </w:rPr>
              <w:t>7.</w:t>
            </w:r>
            <w:r w:rsidR="00D275B6" w:rsidRPr="00F474EF">
              <w:rPr>
                <w:rFonts w:cs="Arial"/>
                <w:szCs w:val="22"/>
              </w:rPr>
              <w:t>2</w:t>
            </w:r>
            <w:r w:rsidRPr="00F474EF">
              <w:rPr>
                <w:rFonts w:cs="Arial"/>
                <w:szCs w:val="22"/>
              </w:rPr>
              <w:t xml:space="preserve">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124</w:t>
            </w:r>
          </w:p>
        </w:tc>
        <w:tc>
          <w:tcPr>
            <w:tcW w:w="2340" w:type="dxa"/>
          </w:tcPr>
          <w:p w:rsidR="00C07C14" w:rsidRPr="00F474EF" w:rsidRDefault="00C07C14" w:rsidP="00285505">
            <w:pPr>
              <w:jc w:val="center"/>
              <w:rPr>
                <w:rFonts w:cs="Arial"/>
                <w:szCs w:val="22"/>
              </w:rPr>
            </w:pPr>
            <w:r w:rsidRPr="00F474EF">
              <w:rPr>
                <w:rFonts w:cs="Arial"/>
                <w:szCs w:val="22"/>
              </w:rPr>
              <w:t>3.6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127</w:t>
            </w:r>
          </w:p>
        </w:tc>
        <w:tc>
          <w:tcPr>
            <w:tcW w:w="2340" w:type="dxa"/>
          </w:tcPr>
          <w:p w:rsidR="00C07C14" w:rsidRPr="00F474EF" w:rsidRDefault="00C07C14" w:rsidP="00285505">
            <w:pPr>
              <w:jc w:val="center"/>
              <w:rPr>
                <w:rFonts w:cs="Arial"/>
                <w:szCs w:val="22"/>
              </w:rPr>
            </w:pPr>
            <w:r w:rsidRPr="00F474EF">
              <w:rPr>
                <w:rFonts w:cs="Arial"/>
                <w:szCs w:val="22"/>
              </w:rPr>
              <w:t>1.8 sec</w:t>
            </w:r>
            <w:r w:rsidR="00D275B6" w:rsidRPr="00F474EF">
              <w:rPr>
                <w:rFonts w:cs="Arial"/>
                <w:szCs w:val="22"/>
              </w:rPr>
              <w:t>onds</w:t>
            </w:r>
          </w:p>
        </w:tc>
      </w:tr>
      <w:tr w:rsidR="00C07C14" w:rsidRPr="00285505" w:rsidTr="00285505">
        <w:tc>
          <w:tcPr>
            <w:tcW w:w="2340" w:type="dxa"/>
          </w:tcPr>
          <w:p w:rsidR="00C07C14" w:rsidRPr="00F474EF" w:rsidRDefault="00C07C14" w:rsidP="00285505">
            <w:pPr>
              <w:jc w:val="center"/>
              <w:rPr>
                <w:rFonts w:cs="Arial"/>
                <w:szCs w:val="22"/>
              </w:rPr>
            </w:pPr>
            <w:r w:rsidRPr="00F474EF">
              <w:rPr>
                <w:rFonts w:cs="Arial"/>
                <w:szCs w:val="22"/>
              </w:rPr>
              <w:t>130</w:t>
            </w:r>
          </w:p>
        </w:tc>
        <w:tc>
          <w:tcPr>
            <w:tcW w:w="2340" w:type="dxa"/>
          </w:tcPr>
          <w:p w:rsidR="00C07C14" w:rsidRPr="00F474EF" w:rsidRDefault="00C07C14" w:rsidP="00285505">
            <w:pPr>
              <w:jc w:val="center"/>
              <w:rPr>
                <w:rFonts w:cs="Arial"/>
                <w:szCs w:val="22"/>
              </w:rPr>
            </w:pPr>
            <w:r w:rsidRPr="00F474EF">
              <w:rPr>
                <w:rFonts w:cs="Arial"/>
                <w:szCs w:val="22"/>
              </w:rPr>
              <w:t>0.9 sec</w:t>
            </w:r>
            <w:r w:rsidR="00D275B6" w:rsidRPr="00F474EF">
              <w:rPr>
                <w:rFonts w:cs="Arial"/>
                <w:szCs w:val="22"/>
              </w:rPr>
              <w:t>onds</w:t>
            </w:r>
          </w:p>
        </w:tc>
      </w:tr>
    </w:tbl>
    <w:p w:rsidR="00D662F8" w:rsidRPr="00903AF1" w:rsidRDefault="00D662F8" w:rsidP="0069655A">
      <w:pPr>
        <w:spacing w:before="240"/>
        <w:rPr>
          <w:rFonts w:cs="Arial"/>
          <w:color w:val="000000"/>
          <w:szCs w:val="22"/>
          <w:lang w:val="en-US"/>
        </w:rPr>
      </w:pPr>
      <w:r w:rsidRPr="00903AF1">
        <w:rPr>
          <w:rFonts w:cs="Arial"/>
          <w:color w:val="000000"/>
          <w:szCs w:val="22"/>
          <w:lang w:val="en-US"/>
        </w:rPr>
        <w:t xml:space="preserve">Essentially, </w:t>
      </w:r>
      <w:r w:rsidR="001A6FEC">
        <w:rPr>
          <w:rFonts w:cs="Arial"/>
          <w:color w:val="000000"/>
          <w:szCs w:val="22"/>
          <w:lang w:val="en-US"/>
        </w:rPr>
        <w:t>a worker</w:t>
      </w:r>
      <w:r w:rsidR="0069655A">
        <w:rPr>
          <w:rFonts w:cs="Arial"/>
          <w:color w:val="000000"/>
          <w:szCs w:val="22"/>
          <w:lang w:val="en-US"/>
        </w:rPr>
        <w:t xml:space="preserve"> who is</w:t>
      </w:r>
      <w:r w:rsidRPr="00903AF1">
        <w:rPr>
          <w:rFonts w:cs="Arial"/>
          <w:color w:val="000000"/>
          <w:szCs w:val="22"/>
          <w:lang w:val="en-US"/>
        </w:rPr>
        <w:t xml:space="preserve"> exposed to 85 dB</w:t>
      </w:r>
      <w:r w:rsidR="00D275B6">
        <w:rPr>
          <w:rFonts w:cs="Arial"/>
          <w:color w:val="000000"/>
          <w:szCs w:val="22"/>
          <w:lang w:val="en-US"/>
        </w:rPr>
        <w:t>(A)</w:t>
      </w:r>
      <w:r w:rsidRPr="00903AF1">
        <w:rPr>
          <w:rFonts w:cs="Arial"/>
          <w:color w:val="000000"/>
          <w:szCs w:val="22"/>
          <w:lang w:val="en-US"/>
        </w:rPr>
        <w:t xml:space="preserve"> for 8 hours </w:t>
      </w:r>
      <w:r w:rsidR="00D275B6" w:rsidRPr="00DE061A">
        <w:rPr>
          <w:rFonts w:cs="Arial"/>
          <w:color w:val="000000"/>
          <w:szCs w:val="22"/>
          <w:lang w:val="en-US"/>
        </w:rPr>
        <w:t xml:space="preserve">receives the same noise energy as someone </w:t>
      </w:r>
      <w:r w:rsidRPr="00903AF1">
        <w:rPr>
          <w:rFonts w:cs="Arial"/>
          <w:color w:val="000000"/>
          <w:szCs w:val="22"/>
          <w:lang w:val="en-US"/>
        </w:rPr>
        <w:t>exposed to 88 dB</w:t>
      </w:r>
      <w:r w:rsidR="00D275B6">
        <w:rPr>
          <w:rFonts w:cs="Arial"/>
          <w:color w:val="000000"/>
          <w:szCs w:val="22"/>
          <w:lang w:val="en-US"/>
        </w:rPr>
        <w:t>(A)</w:t>
      </w:r>
      <w:r w:rsidRPr="00903AF1">
        <w:rPr>
          <w:rFonts w:cs="Arial"/>
          <w:color w:val="000000"/>
          <w:szCs w:val="22"/>
          <w:lang w:val="en-US"/>
        </w:rPr>
        <w:t xml:space="preserve"> for 4 hours</w:t>
      </w:r>
      <w:r w:rsidR="000E31B2">
        <w:rPr>
          <w:rFonts w:cs="Arial"/>
          <w:color w:val="000000"/>
          <w:szCs w:val="22"/>
          <w:lang w:val="en-US"/>
        </w:rPr>
        <w:t>, with the balance of the day in a very quiet environment</w:t>
      </w:r>
      <w:r w:rsidRPr="00903AF1">
        <w:rPr>
          <w:rFonts w:cs="Arial"/>
          <w:color w:val="000000"/>
          <w:szCs w:val="22"/>
          <w:lang w:val="en-US"/>
        </w:rPr>
        <w:t xml:space="preserve">. In both cases the exposure standard is not being exceeded. </w:t>
      </w:r>
      <w:r w:rsidR="00B33027">
        <w:rPr>
          <w:rFonts w:cs="Arial"/>
          <w:color w:val="000000"/>
          <w:szCs w:val="22"/>
          <w:lang w:val="en-US"/>
        </w:rPr>
        <w:t>However, b</w:t>
      </w:r>
      <w:r w:rsidRPr="00903AF1">
        <w:rPr>
          <w:rFonts w:cs="Arial"/>
          <w:color w:val="000000"/>
          <w:szCs w:val="22"/>
          <w:lang w:val="en-US"/>
        </w:rPr>
        <w:t>eing exposed to 88 dB</w:t>
      </w:r>
      <w:r w:rsidR="00D275B6">
        <w:rPr>
          <w:rFonts w:cs="Arial"/>
          <w:color w:val="000000"/>
          <w:szCs w:val="22"/>
          <w:lang w:val="en-US"/>
        </w:rPr>
        <w:t>(A)</w:t>
      </w:r>
      <w:r w:rsidRPr="00903AF1">
        <w:rPr>
          <w:rFonts w:cs="Arial"/>
          <w:color w:val="000000"/>
          <w:szCs w:val="22"/>
          <w:lang w:val="en-US"/>
        </w:rPr>
        <w:t xml:space="preserve"> for more than 4 hours </w:t>
      </w:r>
      <w:r w:rsidR="00B33027">
        <w:rPr>
          <w:rFonts w:cs="Arial"/>
          <w:color w:val="000000"/>
          <w:szCs w:val="22"/>
          <w:lang w:val="en-US"/>
        </w:rPr>
        <w:t xml:space="preserve">would </w:t>
      </w:r>
      <w:r w:rsidRPr="00903AF1">
        <w:rPr>
          <w:rFonts w:cs="Arial"/>
          <w:color w:val="000000"/>
          <w:szCs w:val="22"/>
          <w:lang w:val="en-US"/>
        </w:rPr>
        <w:t xml:space="preserve">mean that </w:t>
      </w:r>
      <w:r w:rsidR="001A6FEC">
        <w:rPr>
          <w:rFonts w:cs="Arial"/>
          <w:color w:val="000000"/>
          <w:szCs w:val="22"/>
          <w:lang w:val="en-US"/>
        </w:rPr>
        <w:t xml:space="preserve">the standard </w:t>
      </w:r>
      <w:r w:rsidR="00B33027">
        <w:rPr>
          <w:rFonts w:cs="Arial"/>
          <w:color w:val="000000"/>
          <w:szCs w:val="22"/>
          <w:lang w:val="en-US"/>
        </w:rPr>
        <w:t xml:space="preserve">is </w:t>
      </w:r>
      <w:r w:rsidR="001A6FEC">
        <w:rPr>
          <w:rFonts w:cs="Arial"/>
          <w:color w:val="000000"/>
          <w:szCs w:val="22"/>
          <w:lang w:val="en-US"/>
        </w:rPr>
        <w:t>exceeded</w:t>
      </w:r>
      <w:r w:rsidRPr="00903AF1">
        <w:rPr>
          <w:rFonts w:cs="Arial"/>
          <w:color w:val="000000"/>
          <w:szCs w:val="22"/>
          <w:lang w:val="en-US"/>
        </w:rPr>
        <w:t xml:space="preserve">. Similarly, if </w:t>
      </w:r>
      <w:r w:rsidR="001A6FEC">
        <w:rPr>
          <w:rFonts w:cs="Arial"/>
          <w:color w:val="000000"/>
          <w:szCs w:val="22"/>
          <w:lang w:val="en-US"/>
        </w:rPr>
        <w:t xml:space="preserve">a worker is </w:t>
      </w:r>
      <w:r w:rsidRPr="00903AF1">
        <w:rPr>
          <w:rFonts w:cs="Arial"/>
          <w:color w:val="000000"/>
          <w:szCs w:val="22"/>
          <w:lang w:val="en-US"/>
        </w:rPr>
        <w:t>using a</w:t>
      </w:r>
      <w:r w:rsidR="00667724">
        <w:rPr>
          <w:rFonts w:cs="Arial"/>
          <w:color w:val="000000"/>
          <w:szCs w:val="22"/>
          <w:lang w:val="en-US"/>
        </w:rPr>
        <w:t xml:space="preserve"> machine</w:t>
      </w:r>
      <w:r w:rsidRPr="00903AF1">
        <w:rPr>
          <w:rFonts w:cs="Arial"/>
          <w:color w:val="000000"/>
          <w:szCs w:val="22"/>
          <w:lang w:val="en-US"/>
        </w:rPr>
        <w:t xml:space="preserve"> that generates 121 dB</w:t>
      </w:r>
      <w:r w:rsidR="00D275B6">
        <w:rPr>
          <w:rFonts w:cs="Arial"/>
          <w:color w:val="000000"/>
          <w:szCs w:val="22"/>
          <w:lang w:val="en-US"/>
        </w:rPr>
        <w:t xml:space="preserve">(A) </w:t>
      </w:r>
      <w:r w:rsidRPr="00903AF1">
        <w:rPr>
          <w:rFonts w:cs="Arial"/>
          <w:color w:val="000000"/>
          <w:szCs w:val="22"/>
          <w:lang w:val="en-US"/>
        </w:rPr>
        <w:t>then the exposure standard</w:t>
      </w:r>
      <w:r w:rsidR="001A6FEC">
        <w:rPr>
          <w:rFonts w:cs="Arial"/>
          <w:color w:val="000000"/>
          <w:szCs w:val="22"/>
          <w:lang w:val="en-US"/>
        </w:rPr>
        <w:t xml:space="preserve"> would be exceeded</w:t>
      </w:r>
      <w:r w:rsidRPr="00903AF1">
        <w:rPr>
          <w:rFonts w:cs="Arial"/>
          <w:color w:val="000000"/>
          <w:szCs w:val="22"/>
          <w:lang w:val="en-US"/>
        </w:rPr>
        <w:t xml:space="preserve"> after only 7.</w:t>
      </w:r>
      <w:r w:rsidR="00D275B6">
        <w:rPr>
          <w:rFonts w:cs="Arial"/>
          <w:color w:val="000000"/>
          <w:szCs w:val="22"/>
          <w:lang w:val="en-US"/>
        </w:rPr>
        <w:t>2</w:t>
      </w:r>
      <w:r w:rsidRPr="00903AF1">
        <w:rPr>
          <w:rFonts w:cs="Arial"/>
          <w:color w:val="000000"/>
          <w:szCs w:val="22"/>
          <w:lang w:val="en-US"/>
        </w:rPr>
        <w:t xml:space="preserve"> seconds.</w:t>
      </w:r>
    </w:p>
    <w:p w:rsidR="008E37AC" w:rsidRDefault="00C07C14" w:rsidP="00C07C14">
      <w:pPr>
        <w:rPr>
          <w:rFonts w:cs="Arial"/>
          <w:color w:val="000000"/>
          <w:szCs w:val="22"/>
          <w:lang w:val="en-US"/>
        </w:rPr>
      </w:pPr>
      <w:bookmarkStart w:id="48" w:name="_Toc265357031"/>
      <w:r w:rsidRPr="00C07C14">
        <w:rPr>
          <w:rFonts w:cs="Arial"/>
          <w:color w:val="000000"/>
          <w:szCs w:val="22"/>
          <w:lang w:val="en-US"/>
        </w:rPr>
        <w:t xml:space="preserve">There is a big range in different people’s susceptibility to hearing </w:t>
      </w:r>
      <w:r w:rsidR="00A237F6">
        <w:rPr>
          <w:rFonts w:cs="Arial"/>
          <w:color w:val="000000"/>
          <w:szCs w:val="22"/>
          <w:lang w:val="en-US"/>
        </w:rPr>
        <w:t>loss</w:t>
      </w:r>
      <w:r w:rsidRPr="00C07C14">
        <w:rPr>
          <w:rFonts w:cs="Arial"/>
          <w:color w:val="000000"/>
          <w:szCs w:val="22"/>
          <w:lang w:val="en-US"/>
        </w:rPr>
        <w:t xml:space="preserve"> from noise. Research shows that 8</w:t>
      </w:r>
      <w:r w:rsidR="00DE061A">
        <w:rPr>
          <w:rFonts w:cs="Arial"/>
          <w:color w:val="000000"/>
          <w:szCs w:val="22"/>
          <w:lang w:val="en-US"/>
        </w:rPr>
        <w:t>-</w:t>
      </w:r>
      <w:r>
        <w:rPr>
          <w:rFonts w:cs="Arial"/>
          <w:color w:val="000000"/>
          <w:szCs w:val="22"/>
          <w:lang w:val="en-US"/>
        </w:rPr>
        <w:t>hour</w:t>
      </w:r>
      <w:r w:rsidRPr="00C07C14">
        <w:rPr>
          <w:rFonts w:cs="Arial"/>
          <w:color w:val="000000"/>
          <w:szCs w:val="22"/>
          <w:lang w:val="en-US"/>
        </w:rPr>
        <w:t xml:space="preserve"> </w:t>
      </w:r>
      <w:r>
        <w:rPr>
          <w:rFonts w:cs="Arial"/>
          <w:color w:val="000000"/>
          <w:szCs w:val="22"/>
          <w:lang w:val="en-US"/>
        </w:rPr>
        <w:t xml:space="preserve">average </w:t>
      </w:r>
      <w:r w:rsidRPr="00C07C14">
        <w:rPr>
          <w:rFonts w:cs="Arial"/>
          <w:color w:val="000000"/>
          <w:szCs w:val="22"/>
          <w:lang w:val="en-US"/>
        </w:rPr>
        <w:t xml:space="preserve">daily noise exposure levels below 75 dB(A) or instantaneous peak noise levels below 130 dB(C) are unlikely to cause hearing loss. With progressively increasing levels, the risk becomes greater. </w:t>
      </w:r>
    </w:p>
    <w:p w:rsidR="00C07C14" w:rsidRPr="00C07C14" w:rsidRDefault="00C07C14" w:rsidP="00C07C14">
      <w:pPr>
        <w:rPr>
          <w:rFonts w:cs="Arial"/>
          <w:color w:val="000000"/>
          <w:szCs w:val="22"/>
          <w:lang w:val="en-US"/>
        </w:rPr>
      </w:pPr>
      <w:r w:rsidRPr="00C07C14">
        <w:rPr>
          <w:rFonts w:cs="Arial"/>
          <w:color w:val="000000"/>
          <w:szCs w:val="22"/>
          <w:lang w:val="en-US"/>
        </w:rPr>
        <w:t xml:space="preserve">The </w:t>
      </w:r>
      <w:r>
        <w:rPr>
          <w:rFonts w:cs="Arial"/>
          <w:color w:val="000000"/>
          <w:szCs w:val="22"/>
          <w:lang w:val="en-US"/>
        </w:rPr>
        <w:t xml:space="preserve">WHS Regulations </w:t>
      </w:r>
      <w:r w:rsidRPr="00C07C14">
        <w:rPr>
          <w:rFonts w:cs="Arial"/>
          <w:color w:val="000000"/>
          <w:szCs w:val="22"/>
          <w:lang w:val="en-US"/>
        </w:rPr>
        <w:t xml:space="preserve">set </w:t>
      </w:r>
      <w:r>
        <w:rPr>
          <w:rFonts w:cs="Arial"/>
          <w:color w:val="000000"/>
          <w:szCs w:val="22"/>
          <w:lang w:val="en-US"/>
        </w:rPr>
        <w:t>the</w:t>
      </w:r>
      <w:r w:rsidRPr="00C07C14">
        <w:rPr>
          <w:rFonts w:cs="Arial"/>
          <w:color w:val="000000"/>
          <w:szCs w:val="22"/>
          <w:lang w:val="en-US"/>
        </w:rPr>
        <w:t xml:space="preserve"> </w:t>
      </w:r>
      <w:r w:rsidR="00DF0880">
        <w:rPr>
          <w:rFonts w:cs="Arial"/>
          <w:color w:val="000000"/>
          <w:szCs w:val="22"/>
          <w:lang w:val="en-US"/>
        </w:rPr>
        <w:t xml:space="preserve">exposure standard for noise </w:t>
      </w:r>
      <w:r>
        <w:rPr>
          <w:rFonts w:cs="Arial"/>
          <w:color w:val="000000"/>
          <w:szCs w:val="22"/>
          <w:lang w:val="en-US"/>
        </w:rPr>
        <w:t>at</w:t>
      </w:r>
      <w:r w:rsidRPr="00C07C14">
        <w:rPr>
          <w:rFonts w:cs="Arial"/>
          <w:color w:val="000000"/>
          <w:szCs w:val="22"/>
          <w:lang w:val="en-US"/>
        </w:rPr>
        <w:t xml:space="preserve"> </w:t>
      </w:r>
      <w:r w:rsidR="00DF0880">
        <w:rPr>
          <w:rFonts w:cs="Arial"/>
          <w:color w:val="000000"/>
          <w:szCs w:val="22"/>
          <w:lang w:val="en-US"/>
        </w:rPr>
        <w:t xml:space="preserve">an </w:t>
      </w:r>
      <w:r w:rsidR="002D4593" w:rsidRPr="00667724">
        <w:rPr>
          <w:rFonts w:cs="Arial"/>
          <w:szCs w:val="22"/>
        </w:rPr>
        <w:t>L</w:t>
      </w:r>
      <w:r w:rsidR="002D4593" w:rsidRPr="00D1669A">
        <w:rPr>
          <w:rFonts w:cs="Arial"/>
          <w:sz w:val="16"/>
          <w:szCs w:val="16"/>
        </w:rPr>
        <w:t>Aeq,8h</w:t>
      </w:r>
      <w:r w:rsidR="002D4593" w:rsidRPr="00D1669A">
        <w:rPr>
          <w:rFonts w:cs="Arial"/>
          <w:szCs w:val="22"/>
        </w:rPr>
        <w:t xml:space="preserve"> </w:t>
      </w:r>
      <w:r w:rsidR="00DF0880" w:rsidRPr="00DF0880">
        <w:rPr>
          <w:rFonts w:cs="Arial"/>
          <w:szCs w:val="22"/>
        </w:rPr>
        <w:t>of</w:t>
      </w:r>
      <w:r w:rsidR="00DF0880">
        <w:rPr>
          <w:rFonts w:cs="Arial"/>
          <w:szCs w:val="22"/>
        </w:rPr>
        <w:t xml:space="preserve"> </w:t>
      </w:r>
      <w:r w:rsidRPr="00C07C14">
        <w:rPr>
          <w:rFonts w:cs="Arial"/>
          <w:color w:val="000000"/>
          <w:szCs w:val="22"/>
          <w:lang w:val="en-US"/>
        </w:rPr>
        <w:t xml:space="preserve">85 dB(A) and a peak noise level </w:t>
      </w:r>
      <w:r>
        <w:rPr>
          <w:rFonts w:cs="Arial"/>
          <w:color w:val="000000"/>
          <w:szCs w:val="22"/>
          <w:lang w:val="en-US"/>
        </w:rPr>
        <w:t>at</w:t>
      </w:r>
      <w:r w:rsidRPr="00C07C14">
        <w:rPr>
          <w:rFonts w:cs="Arial"/>
          <w:color w:val="000000"/>
          <w:szCs w:val="22"/>
          <w:lang w:val="en-US"/>
        </w:rPr>
        <w:t xml:space="preserve"> 140 dB(C)</w:t>
      </w:r>
      <w:r w:rsidR="005768E1">
        <w:rPr>
          <w:rFonts w:cs="Arial"/>
          <w:color w:val="000000"/>
          <w:szCs w:val="22"/>
          <w:lang w:val="en-US"/>
        </w:rPr>
        <w:t>,</w:t>
      </w:r>
      <w:r w:rsidR="00DF0880">
        <w:rPr>
          <w:rFonts w:cs="Arial"/>
          <w:color w:val="000000"/>
          <w:szCs w:val="22"/>
          <w:lang w:val="en-US"/>
        </w:rPr>
        <w:t xml:space="preserve"> </w:t>
      </w:r>
      <w:r w:rsidR="00DF0880" w:rsidRPr="00DE061A">
        <w:rPr>
          <w:rFonts w:cs="Arial"/>
          <w:color w:val="000000"/>
          <w:szCs w:val="22"/>
          <w:lang w:val="en-US"/>
        </w:rPr>
        <w:t>which protects most but not all people</w:t>
      </w:r>
      <w:r w:rsidRPr="00DE061A">
        <w:rPr>
          <w:rFonts w:cs="Arial"/>
          <w:color w:val="000000"/>
          <w:szCs w:val="22"/>
          <w:lang w:val="en-US"/>
        </w:rPr>
        <w:t xml:space="preserve">. </w:t>
      </w:r>
      <w:r w:rsidR="00DF0880" w:rsidRPr="00DE061A">
        <w:rPr>
          <w:rFonts w:cs="Arial"/>
          <w:color w:val="000000"/>
          <w:szCs w:val="22"/>
          <w:lang w:val="en-US"/>
        </w:rPr>
        <w:t>Therefore</w:t>
      </w:r>
      <w:r w:rsidRPr="00DE061A">
        <w:rPr>
          <w:rFonts w:cs="Arial"/>
          <w:color w:val="000000"/>
          <w:szCs w:val="22"/>
          <w:lang w:val="en-US"/>
        </w:rPr>
        <w:t>,</w:t>
      </w:r>
      <w:r w:rsidRPr="00C07C14">
        <w:rPr>
          <w:rFonts w:cs="Arial"/>
          <w:color w:val="000000"/>
          <w:szCs w:val="22"/>
          <w:lang w:val="en-US"/>
        </w:rPr>
        <w:t xml:space="preserve"> workplace noise </w:t>
      </w:r>
      <w:r w:rsidR="00295339">
        <w:rPr>
          <w:rFonts w:cs="Arial"/>
          <w:color w:val="000000"/>
          <w:szCs w:val="22"/>
          <w:lang w:val="en-US"/>
        </w:rPr>
        <w:t xml:space="preserve">should be kept </w:t>
      </w:r>
      <w:r w:rsidRPr="00C07C14">
        <w:rPr>
          <w:rFonts w:cs="Arial"/>
          <w:color w:val="000000"/>
          <w:szCs w:val="22"/>
          <w:lang w:val="en-US"/>
        </w:rPr>
        <w:t>lower than th</w:t>
      </w:r>
      <w:r w:rsidR="00295339">
        <w:rPr>
          <w:rFonts w:cs="Arial"/>
          <w:color w:val="000000"/>
          <w:szCs w:val="22"/>
          <w:lang w:val="en-US"/>
        </w:rPr>
        <w:t xml:space="preserve">e exposure standard for noise if </w:t>
      </w:r>
      <w:r>
        <w:rPr>
          <w:rFonts w:cs="Arial"/>
          <w:color w:val="000000"/>
          <w:szCs w:val="22"/>
          <w:lang w:val="en-US"/>
        </w:rPr>
        <w:t xml:space="preserve">reasonably </w:t>
      </w:r>
      <w:r w:rsidRPr="00C07C14">
        <w:rPr>
          <w:rFonts w:cs="Arial"/>
          <w:color w:val="000000"/>
          <w:szCs w:val="22"/>
          <w:lang w:val="en-US"/>
        </w:rPr>
        <w:t>practicable.</w:t>
      </w:r>
    </w:p>
    <w:p w:rsidR="008B18EE" w:rsidRPr="00453D0C" w:rsidRDefault="00AB2542" w:rsidP="0052501B">
      <w:pPr>
        <w:pStyle w:val="Heading2"/>
        <w:numPr>
          <w:ilvl w:val="0"/>
          <w:numId w:val="0"/>
        </w:numPr>
        <w:ind w:left="567" w:hanging="567"/>
      </w:pPr>
      <w:bookmarkStart w:id="49" w:name="_Toc265590056"/>
      <w:bookmarkStart w:id="50" w:name="_Toc427934704"/>
      <w:r w:rsidRPr="00453D0C">
        <w:lastRenderedPageBreak/>
        <w:t>2.</w:t>
      </w:r>
      <w:r w:rsidR="006E1867" w:rsidRPr="00453D0C">
        <w:t>3</w:t>
      </w:r>
      <w:r w:rsidRPr="00453D0C">
        <w:tab/>
      </w:r>
      <w:r w:rsidR="00D42E6B" w:rsidRPr="00453D0C">
        <w:t>Other effects</w:t>
      </w:r>
      <w:bookmarkEnd w:id="45"/>
      <w:r w:rsidR="00D42E6B" w:rsidRPr="00453D0C">
        <w:t xml:space="preserve"> of noise</w:t>
      </w:r>
      <w:bookmarkEnd w:id="48"/>
      <w:bookmarkEnd w:id="49"/>
      <w:bookmarkEnd w:id="50"/>
    </w:p>
    <w:p w:rsidR="008B18EE" w:rsidRPr="00AB2542" w:rsidRDefault="00D42E6B" w:rsidP="00295339">
      <w:pPr>
        <w:spacing w:before="0" w:after="120"/>
        <w:rPr>
          <w:rFonts w:cs="Arial"/>
          <w:szCs w:val="22"/>
          <w:lang w:val="en"/>
        </w:rPr>
      </w:pPr>
      <w:r w:rsidRPr="00AB2542">
        <w:rPr>
          <w:rFonts w:cs="Arial"/>
          <w:szCs w:val="22"/>
          <w:lang w:val="en"/>
        </w:rPr>
        <w:t xml:space="preserve">Noise at levels that do not damage hearing can </w:t>
      </w:r>
      <w:r w:rsidR="00B33027">
        <w:rPr>
          <w:rFonts w:cs="Arial"/>
          <w:szCs w:val="22"/>
          <w:lang w:val="en"/>
        </w:rPr>
        <w:t xml:space="preserve">have other </w:t>
      </w:r>
      <w:r w:rsidRPr="00AB2542">
        <w:rPr>
          <w:rFonts w:cs="Arial"/>
          <w:szCs w:val="22"/>
          <w:lang w:val="en"/>
        </w:rPr>
        <w:t xml:space="preserve">adverse health effects. This </w:t>
      </w:r>
      <w:r w:rsidR="00B33027">
        <w:rPr>
          <w:rFonts w:cs="Arial"/>
          <w:szCs w:val="22"/>
          <w:lang w:val="en"/>
        </w:rPr>
        <w:t xml:space="preserve">can arise </w:t>
      </w:r>
      <w:r w:rsidRPr="00AB2542">
        <w:rPr>
          <w:rFonts w:cs="Arial"/>
          <w:szCs w:val="22"/>
          <w:lang w:val="en"/>
        </w:rPr>
        <w:t xml:space="preserve">when noise chronically interferes with </w:t>
      </w:r>
      <w:r w:rsidR="00A74BA0">
        <w:rPr>
          <w:rFonts w:cs="Arial"/>
          <w:szCs w:val="22"/>
          <w:lang w:val="en"/>
        </w:rPr>
        <w:t>concentration</w:t>
      </w:r>
      <w:r w:rsidR="00AF2972">
        <w:rPr>
          <w:rFonts w:cs="Arial"/>
          <w:szCs w:val="22"/>
          <w:lang w:val="en"/>
        </w:rPr>
        <w:t xml:space="preserve"> and communication</w:t>
      </w:r>
      <w:r w:rsidRPr="00AB2542">
        <w:rPr>
          <w:rFonts w:cs="Arial"/>
          <w:szCs w:val="22"/>
          <w:lang w:val="en"/>
        </w:rPr>
        <w:t xml:space="preserve">. Persistent noise stress </w:t>
      </w:r>
      <w:r w:rsidR="00B33027">
        <w:rPr>
          <w:rFonts w:cs="Arial"/>
          <w:szCs w:val="22"/>
          <w:lang w:val="en"/>
        </w:rPr>
        <w:t xml:space="preserve">can </w:t>
      </w:r>
      <w:r w:rsidRPr="00AB2542">
        <w:rPr>
          <w:rFonts w:cs="Arial"/>
          <w:szCs w:val="22"/>
          <w:lang w:val="en"/>
        </w:rPr>
        <w:t>increase the risk of fatigue and cardiovascular disorders including high blood pressure and heart disease.</w:t>
      </w:r>
    </w:p>
    <w:p w:rsidR="00DD1CD1" w:rsidRDefault="00DD1CD1" w:rsidP="00295339">
      <w:pPr>
        <w:spacing w:before="0" w:after="120"/>
        <w:rPr>
          <w:rFonts w:cs="Arial"/>
          <w:szCs w:val="22"/>
          <w:lang w:val="en"/>
        </w:rPr>
      </w:pPr>
      <w:r>
        <w:rPr>
          <w:rFonts w:cs="Arial"/>
          <w:szCs w:val="22"/>
          <w:lang w:val="en"/>
        </w:rPr>
        <w:t>Although s</w:t>
      </w:r>
      <w:r w:rsidR="00D42E6B" w:rsidRPr="00AB2542">
        <w:rPr>
          <w:rFonts w:cs="Arial"/>
          <w:szCs w:val="22"/>
          <w:lang w:val="en"/>
        </w:rPr>
        <w:t>afe levels to guard against these effects have not yet been fully determined</w:t>
      </w:r>
      <w:r>
        <w:rPr>
          <w:rFonts w:cs="Arial"/>
          <w:szCs w:val="22"/>
          <w:lang w:val="en"/>
        </w:rPr>
        <w:t xml:space="preserve">, as </w:t>
      </w:r>
      <w:r w:rsidR="00D42E6B" w:rsidRPr="00AB2542">
        <w:rPr>
          <w:rFonts w:cs="Arial"/>
          <w:szCs w:val="22"/>
          <w:lang w:val="en"/>
        </w:rPr>
        <w:t xml:space="preserve">a guide, </w:t>
      </w:r>
      <w:r w:rsidR="00B33027">
        <w:rPr>
          <w:rFonts w:cs="Arial"/>
          <w:szCs w:val="22"/>
          <w:lang w:val="en"/>
        </w:rPr>
        <w:t>the risk of adverse hea</w:t>
      </w:r>
      <w:r w:rsidR="00200E16">
        <w:rPr>
          <w:rFonts w:cs="Arial"/>
          <w:szCs w:val="22"/>
          <w:lang w:val="en"/>
        </w:rPr>
        <w:t>l</w:t>
      </w:r>
      <w:r w:rsidR="00B33027">
        <w:rPr>
          <w:rFonts w:cs="Arial"/>
          <w:szCs w:val="22"/>
          <w:lang w:val="en"/>
        </w:rPr>
        <w:t xml:space="preserve">th effects can be minimised </w:t>
      </w:r>
      <w:r w:rsidR="00D42E6B" w:rsidRPr="00AB2542">
        <w:rPr>
          <w:rFonts w:cs="Arial"/>
          <w:szCs w:val="22"/>
          <w:lang w:val="en"/>
        </w:rPr>
        <w:t xml:space="preserve">by keeping </w:t>
      </w:r>
      <w:r w:rsidR="00B33027">
        <w:rPr>
          <w:rFonts w:cs="Arial"/>
          <w:szCs w:val="22"/>
          <w:lang w:val="en"/>
        </w:rPr>
        <w:t xml:space="preserve">noise </w:t>
      </w:r>
      <w:r w:rsidR="00D42E6B" w:rsidRPr="00AB2542">
        <w:rPr>
          <w:rFonts w:cs="Arial"/>
          <w:szCs w:val="22"/>
          <w:lang w:val="en"/>
        </w:rPr>
        <w:t>levels below</w:t>
      </w:r>
      <w:r>
        <w:rPr>
          <w:rFonts w:cs="Arial"/>
          <w:szCs w:val="22"/>
          <w:lang w:val="en"/>
        </w:rPr>
        <w:t>:</w:t>
      </w:r>
    </w:p>
    <w:p w:rsidR="00DD1CD1" w:rsidRPr="00DD1CD1" w:rsidRDefault="00D42E6B" w:rsidP="0052501B">
      <w:pPr>
        <w:pStyle w:val="ListParagraph"/>
      </w:pPr>
      <w:r w:rsidRPr="00DD1CD1">
        <w:t xml:space="preserve">50 dB(A) </w:t>
      </w:r>
      <w:r w:rsidR="00B33027" w:rsidRPr="00DD1CD1">
        <w:t xml:space="preserve">where work is being carried out that requires </w:t>
      </w:r>
      <w:r w:rsidRPr="00DD1CD1">
        <w:t xml:space="preserve"> high concentration or effortless conversation</w:t>
      </w:r>
    </w:p>
    <w:p w:rsidR="00DD1CD1" w:rsidRPr="00DD1CD1" w:rsidRDefault="00D42E6B" w:rsidP="0052501B">
      <w:pPr>
        <w:pStyle w:val="ListParagraph"/>
      </w:pPr>
      <w:r w:rsidRPr="00DD1CD1">
        <w:t>70 dB(A) where more routine work</w:t>
      </w:r>
      <w:r w:rsidR="00B33027" w:rsidRPr="00DD1CD1">
        <w:t xml:space="preserve"> is being carried out that </w:t>
      </w:r>
      <w:r w:rsidRPr="00DD1CD1">
        <w:t>requires speed or attentiveness or where it is impor</w:t>
      </w:r>
      <w:r w:rsidR="00D73A56">
        <w:t>tant to carry on conversations.</w:t>
      </w:r>
    </w:p>
    <w:p w:rsidR="007B647A" w:rsidRDefault="00D42E6B" w:rsidP="00DD1CD1">
      <w:pPr>
        <w:spacing w:after="120"/>
        <w:rPr>
          <w:rFonts w:cs="Arial"/>
          <w:szCs w:val="22"/>
          <w:lang w:val="en"/>
        </w:rPr>
      </w:pPr>
      <w:r w:rsidRPr="00AB2542">
        <w:rPr>
          <w:rFonts w:cs="Arial"/>
          <w:szCs w:val="22"/>
          <w:lang w:val="en"/>
        </w:rPr>
        <w:t xml:space="preserve">These levels include the noise from </w:t>
      </w:r>
      <w:r w:rsidR="00B33027">
        <w:rPr>
          <w:rFonts w:cs="Arial"/>
          <w:szCs w:val="22"/>
          <w:lang w:val="en"/>
        </w:rPr>
        <w:t xml:space="preserve">other work </w:t>
      </w:r>
      <w:r w:rsidRPr="00AB2542">
        <w:rPr>
          <w:rFonts w:cs="Arial"/>
          <w:szCs w:val="22"/>
          <w:lang w:val="en"/>
        </w:rPr>
        <w:t>being car</w:t>
      </w:r>
      <w:r w:rsidR="00D73A56">
        <w:rPr>
          <w:rFonts w:cs="Arial"/>
          <w:szCs w:val="22"/>
          <w:lang w:val="en"/>
        </w:rPr>
        <w:t>ried out within the workplace.</w:t>
      </w:r>
    </w:p>
    <w:p w:rsidR="00ED73CB" w:rsidRPr="00ED73CB" w:rsidRDefault="00400AF6" w:rsidP="00ED73CB">
      <w:pPr>
        <w:spacing w:before="0"/>
        <w:rPr>
          <w:rFonts w:cs="Arial"/>
          <w:szCs w:val="22"/>
          <w:lang w:val="en"/>
        </w:rPr>
      </w:pPr>
      <w:r>
        <w:rPr>
          <w:rFonts w:cs="Arial"/>
          <w:szCs w:val="22"/>
          <w:lang w:val="en"/>
        </w:rPr>
        <w:t>To work sa</w:t>
      </w:r>
      <w:r w:rsidRPr="00012BA3">
        <w:rPr>
          <w:rFonts w:cs="Arial"/>
          <w:szCs w:val="22"/>
          <w:lang w:val="en"/>
        </w:rPr>
        <w:t>fely, workers must be ab</w:t>
      </w:r>
      <w:r>
        <w:rPr>
          <w:rFonts w:cs="Arial"/>
          <w:szCs w:val="22"/>
          <w:lang w:val="en"/>
        </w:rPr>
        <w:t xml:space="preserve">le to hear warning signals above any other noise </w:t>
      </w:r>
      <w:r w:rsidRPr="00667724">
        <w:rPr>
          <w:rFonts w:cs="Arial"/>
          <w:szCs w:val="22"/>
          <w:lang w:val="en"/>
        </w:rPr>
        <w:t xml:space="preserve">(ambient noise) at the workplace. </w:t>
      </w:r>
      <w:r w:rsidR="00ED73CB" w:rsidRPr="00ED73CB">
        <w:rPr>
          <w:rFonts w:cs="Arial"/>
          <w:szCs w:val="22"/>
          <w:lang w:val="en"/>
        </w:rPr>
        <w:t>For reversing alarms on mobile plant, the guidance in ISO:9533:</w:t>
      </w:r>
      <w:r w:rsidR="004A1E2E">
        <w:rPr>
          <w:rFonts w:cs="Arial"/>
          <w:szCs w:val="22"/>
          <w:lang w:val="en"/>
        </w:rPr>
        <w:t xml:space="preserve"> </w:t>
      </w:r>
      <w:r w:rsidR="00ED73CB" w:rsidRPr="00ED73CB">
        <w:rPr>
          <w:rFonts w:cs="Arial"/>
          <w:szCs w:val="22"/>
          <w:lang w:val="en"/>
        </w:rPr>
        <w:t xml:space="preserve">2010 </w:t>
      </w:r>
      <w:r w:rsidR="00ED73CB" w:rsidRPr="00ED73CB">
        <w:rPr>
          <w:rFonts w:cs="Arial"/>
          <w:i/>
          <w:szCs w:val="22"/>
          <w:lang w:val="en"/>
        </w:rPr>
        <w:t xml:space="preserve">Earth-moving machinery – Machine-mounted audible travel alarms and forward horns – Test methods and performance criteria </w:t>
      </w:r>
      <w:r w:rsidR="00C758C5" w:rsidRPr="00C758C5">
        <w:rPr>
          <w:rFonts w:cs="Arial"/>
          <w:szCs w:val="22"/>
          <w:lang w:val="en"/>
        </w:rPr>
        <w:t xml:space="preserve">should </w:t>
      </w:r>
      <w:r w:rsidR="00C758C5">
        <w:rPr>
          <w:rFonts w:cs="Arial"/>
          <w:szCs w:val="22"/>
          <w:lang w:val="en"/>
        </w:rPr>
        <w:t>be followed. This requires</w:t>
      </w:r>
      <w:r w:rsidR="00ED73CB" w:rsidRPr="00ED73CB">
        <w:rPr>
          <w:rFonts w:cs="Arial"/>
          <w:szCs w:val="22"/>
          <w:lang w:val="en"/>
        </w:rPr>
        <w:t xml:space="preserve"> the noise level of the alarm at potential reception points to be at least as high as the noise from the engine under high idle.</w:t>
      </w:r>
    </w:p>
    <w:p w:rsidR="008B18EE" w:rsidRDefault="00400AF6" w:rsidP="00C758C5">
      <w:pPr>
        <w:rPr>
          <w:rFonts w:cs="Arial"/>
          <w:szCs w:val="22"/>
          <w:lang w:val="en"/>
        </w:rPr>
      </w:pPr>
      <w:r w:rsidRPr="002A7891">
        <w:rPr>
          <w:rFonts w:cs="Arial"/>
          <w:szCs w:val="22"/>
          <w:lang w:val="en"/>
        </w:rPr>
        <w:t xml:space="preserve">For </w:t>
      </w:r>
      <w:r w:rsidR="00C758C5" w:rsidRPr="002A7891">
        <w:rPr>
          <w:rFonts w:cs="Arial"/>
          <w:szCs w:val="22"/>
          <w:lang w:val="en"/>
        </w:rPr>
        <w:t>other situations</w:t>
      </w:r>
      <w:r w:rsidR="004214B1" w:rsidRPr="002A7891">
        <w:rPr>
          <w:rFonts w:cs="Arial"/>
          <w:szCs w:val="22"/>
          <w:lang w:val="en"/>
        </w:rPr>
        <w:t xml:space="preserve">, the levels </w:t>
      </w:r>
      <w:r w:rsidR="004A1E2E" w:rsidRPr="002A7891">
        <w:rPr>
          <w:rFonts w:cs="Arial"/>
          <w:szCs w:val="22"/>
          <w:lang w:val="en"/>
        </w:rPr>
        <w:t xml:space="preserve">needed </w:t>
      </w:r>
      <w:r w:rsidR="004214B1" w:rsidRPr="002A7891">
        <w:rPr>
          <w:rFonts w:cs="Arial"/>
          <w:szCs w:val="22"/>
          <w:lang w:val="en"/>
        </w:rPr>
        <w:t xml:space="preserve">are higher </w:t>
      </w:r>
      <w:r w:rsidR="004214B1">
        <w:rPr>
          <w:rFonts w:cs="Arial"/>
          <w:szCs w:val="22"/>
          <w:lang w:val="en"/>
        </w:rPr>
        <w:t xml:space="preserve">– at </w:t>
      </w:r>
      <w:r w:rsidRPr="00667724">
        <w:rPr>
          <w:rFonts w:cs="Arial"/>
          <w:szCs w:val="22"/>
          <w:lang w:val="en"/>
        </w:rPr>
        <w:t>least 65 dB(A) and more than 15 dB(A) greater than the ambient noise level at any position in the signal reception area.</w:t>
      </w:r>
      <w:r w:rsidR="00D42E6B" w:rsidRPr="00F9635F">
        <w:rPr>
          <w:rFonts w:cs="Arial"/>
          <w:szCs w:val="22"/>
          <w:lang w:val="en"/>
        </w:rPr>
        <w:t xml:space="preserve"> More detailed guidance on</w:t>
      </w:r>
      <w:r w:rsidR="00D42E6B" w:rsidRPr="00AB2542">
        <w:rPr>
          <w:rFonts w:cs="Arial"/>
          <w:szCs w:val="22"/>
          <w:lang w:val="en"/>
        </w:rPr>
        <w:t xml:space="preserve"> assessing the audibility of warning signals can be found in  ISO 7731:2003 </w:t>
      </w:r>
      <w:r w:rsidR="00D42E6B" w:rsidRPr="00AB2542">
        <w:rPr>
          <w:rFonts w:cs="Arial"/>
          <w:i/>
          <w:szCs w:val="22"/>
          <w:lang w:val="en"/>
        </w:rPr>
        <w:t>Ergonomics – Danger signals for public and work areas – Auditory danger signals.</w:t>
      </w:r>
      <w:r w:rsidR="00D42E6B" w:rsidRPr="00AB2542">
        <w:rPr>
          <w:rFonts w:cs="Arial"/>
          <w:szCs w:val="22"/>
          <w:lang w:val="en"/>
        </w:rPr>
        <w:t xml:space="preserve"> </w:t>
      </w:r>
    </w:p>
    <w:p w:rsidR="002C6058" w:rsidRPr="0095326B" w:rsidRDefault="002511AE" w:rsidP="00F474EF">
      <w:pPr>
        <w:pStyle w:val="Heading1"/>
        <w:keepNext w:val="0"/>
        <w:widowControl w:val="0"/>
        <w:pBdr>
          <w:bottom w:val="single" w:sz="4" w:space="1" w:color="auto"/>
        </w:pBdr>
        <w:tabs>
          <w:tab w:val="clear" w:pos="567"/>
        </w:tabs>
        <w:spacing w:before="0"/>
      </w:pPr>
      <w:bookmarkStart w:id="51" w:name="_Toc163537174"/>
      <w:bookmarkStart w:id="52" w:name="_Ref263761149"/>
      <w:bookmarkStart w:id="53" w:name="_Ref263761165"/>
      <w:bookmarkStart w:id="54" w:name="_Ref265050764"/>
      <w:bookmarkStart w:id="55" w:name="_Ref265050772"/>
      <w:bookmarkEnd w:id="38"/>
      <w:bookmarkEnd w:id="39"/>
      <w:r>
        <w:br w:type="page"/>
      </w:r>
      <w:bookmarkStart w:id="56" w:name="_Toc265357034"/>
      <w:bookmarkStart w:id="57" w:name="_Toc265590057"/>
      <w:bookmarkStart w:id="58" w:name="_Toc427934705"/>
      <w:r w:rsidR="003C2DF2">
        <w:rPr>
          <w:szCs w:val="24"/>
        </w:rPr>
        <w:lastRenderedPageBreak/>
        <w:t>3.</w:t>
      </w:r>
      <w:r w:rsidR="0096571E">
        <w:rPr>
          <w:szCs w:val="24"/>
        </w:rPr>
        <w:tab/>
      </w:r>
      <w:r w:rsidR="008D4E46" w:rsidRPr="003C2DF2">
        <w:rPr>
          <w:szCs w:val="24"/>
        </w:rPr>
        <w:t xml:space="preserve">How to identify </w:t>
      </w:r>
      <w:r w:rsidR="00D662F8" w:rsidRPr="003C2DF2">
        <w:rPr>
          <w:szCs w:val="24"/>
        </w:rPr>
        <w:t xml:space="preserve">the </w:t>
      </w:r>
      <w:r w:rsidR="008D4E46" w:rsidRPr="003C2DF2">
        <w:rPr>
          <w:szCs w:val="24"/>
        </w:rPr>
        <w:t>hazards</w:t>
      </w:r>
      <w:bookmarkEnd w:id="51"/>
      <w:bookmarkEnd w:id="52"/>
      <w:bookmarkEnd w:id="53"/>
      <w:bookmarkEnd w:id="54"/>
      <w:bookmarkEnd w:id="55"/>
      <w:bookmarkEnd w:id="56"/>
      <w:bookmarkEnd w:id="57"/>
      <w:bookmarkEnd w:id="58"/>
    </w:p>
    <w:p w:rsidR="00D40121" w:rsidRPr="0094235B" w:rsidRDefault="00400AF6" w:rsidP="0052501B">
      <w:pPr>
        <w:rPr>
          <w:rFonts w:cs="Arial"/>
          <w:szCs w:val="22"/>
        </w:rPr>
      </w:pPr>
      <w:bookmarkStart w:id="59" w:name="_Toc147912486"/>
      <w:bookmarkStart w:id="60" w:name="_Toc147912614"/>
      <w:bookmarkEnd w:id="59"/>
      <w:bookmarkEnd w:id="60"/>
      <w:r>
        <w:rPr>
          <w:rFonts w:cs="Arial"/>
          <w:szCs w:val="22"/>
        </w:rPr>
        <w:t>T</w:t>
      </w:r>
      <w:r w:rsidR="00D40121" w:rsidRPr="008D4E46">
        <w:rPr>
          <w:rFonts w:cs="Arial"/>
          <w:szCs w:val="22"/>
        </w:rPr>
        <w:t xml:space="preserve">he potential for </w:t>
      </w:r>
      <w:r w:rsidR="005B582B">
        <w:rPr>
          <w:rFonts w:cs="Arial"/>
          <w:szCs w:val="22"/>
        </w:rPr>
        <w:t xml:space="preserve">noise </w:t>
      </w:r>
      <w:r w:rsidR="00D40121" w:rsidRPr="008D4E46">
        <w:rPr>
          <w:rFonts w:cs="Arial"/>
          <w:szCs w:val="22"/>
        </w:rPr>
        <w:t>to be hazardous is not always obvious. Hazard id</w:t>
      </w:r>
      <w:r w:rsidR="00D40121" w:rsidRPr="0094235B">
        <w:rPr>
          <w:rFonts w:cs="Arial"/>
          <w:szCs w:val="22"/>
        </w:rPr>
        <w:t xml:space="preserve">entification is a way of </w:t>
      </w:r>
      <w:r w:rsidR="008D4E46" w:rsidRPr="0094235B">
        <w:rPr>
          <w:rFonts w:cs="Arial"/>
          <w:szCs w:val="22"/>
        </w:rPr>
        <w:t>finding</w:t>
      </w:r>
      <w:r w:rsidR="00D40121" w:rsidRPr="0094235B">
        <w:rPr>
          <w:rFonts w:cs="Arial"/>
          <w:szCs w:val="22"/>
        </w:rPr>
        <w:t xml:space="preserve"> out which </w:t>
      </w:r>
      <w:r w:rsidR="008D4E46" w:rsidRPr="0094235B">
        <w:rPr>
          <w:rFonts w:cs="Arial"/>
          <w:szCs w:val="22"/>
        </w:rPr>
        <w:t xml:space="preserve">work activities </w:t>
      </w:r>
      <w:r w:rsidR="00D40121" w:rsidRPr="0094235B">
        <w:rPr>
          <w:rFonts w:cs="Arial"/>
          <w:szCs w:val="22"/>
        </w:rPr>
        <w:t xml:space="preserve">have the potential to contribute to </w:t>
      </w:r>
      <w:r w:rsidR="00903AF1" w:rsidRPr="0094235B">
        <w:rPr>
          <w:rFonts w:cs="Arial"/>
          <w:szCs w:val="22"/>
        </w:rPr>
        <w:t>h</w:t>
      </w:r>
      <w:r w:rsidR="00D40121" w:rsidRPr="0094235B">
        <w:rPr>
          <w:rFonts w:cs="Arial"/>
          <w:szCs w:val="22"/>
        </w:rPr>
        <w:t>earing loss</w:t>
      </w:r>
      <w:r w:rsidR="004935A5" w:rsidRPr="0094235B">
        <w:rPr>
          <w:rFonts w:cs="Arial"/>
          <w:szCs w:val="22"/>
        </w:rPr>
        <w:t xml:space="preserve"> or other harm caused by noise</w:t>
      </w:r>
      <w:r w:rsidR="00D40121" w:rsidRPr="0094235B">
        <w:rPr>
          <w:rFonts w:cs="Arial"/>
          <w:szCs w:val="22"/>
        </w:rPr>
        <w:t>.</w:t>
      </w:r>
    </w:p>
    <w:p w:rsidR="00D40121" w:rsidRPr="008D4E46" w:rsidRDefault="00752447" w:rsidP="005224F6">
      <w:pPr>
        <w:rPr>
          <w:rFonts w:cs="Arial"/>
          <w:szCs w:val="22"/>
        </w:rPr>
      </w:pPr>
      <w:r>
        <w:rPr>
          <w:rFonts w:cs="Arial"/>
          <w:szCs w:val="22"/>
        </w:rPr>
        <w:t>E</w:t>
      </w:r>
      <w:r w:rsidR="00D40121" w:rsidRPr="0094235B">
        <w:rPr>
          <w:rFonts w:cs="Arial"/>
          <w:szCs w:val="22"/>
        </w:rPr>
        <w:t xml:space="preserve">xposure to noise is cumulative and </w:t>
      </w:r>
      <w:r>
        <w:rPr>
          <w:rFonts w:cs="Arial"/>
          <w:szCs w:val="22"/>
        </w:rPr>
        <w:t xml:space="preserve">a </w:t>
      </w:r>
      <w:r w:rsidR="008D4E46" w:rsidRPr="0094235B">
        <w:rPr>
          <w:rFonts w:cs="Arial"/>
          <w:szCs w:val="22"/>
        </w:rPr>
        <w:t>worker</w:t>
      </w:r>
      <w:r w:rsidR="00D40121" w:rsidRPr="0094235B">
        <w:rPr>
          <w:rFonts w:cs="Arial"/>
          <w:szCs w:val="22"/>
        </w:rPr>
        <w:t xml:space="preserve"> may perform a number of noisy work activitie</w:t>
      </w:r>
      <w:r w:rsidR="00D40121" w:rsidRPr="008D4E46">
        <w:rPr>
          <w:rFonts w:cs="Arial"/>
          <w:szCs w:val="22"/>
        </w:rPr>
        <w:t>s over time</w:t>
      </w:r>
      <w:r w:rsidR="00DD1CD1">
        <w:rPr>
          <w:rFonts w:cs="Arial"/>
          <w:szCs w:val="22"/>
        </w:rPr>
        <w:t xml:space="preserve"> which</w:t>
      </w:r>
      <w:r w:rsidR="00D077B7">
        <w:rPr>
          <w:rFonts w:cs="Arial"/>
          <w:szCs w:val="22"/>
        </w:rPr>
        <w:t>,</w:t>
      </w:r>
      <w:r w:rsidR="00DD1CD1">
        <w:rPr>
          <w:rFonts w:cs="Arial"/>
          <w:szCs w:val="22"/>
        </w:rPr>
        <w:t xml:space="preserve"> in </w:t>
      </w:r>
      <w:r w:rsidR="00D40121" w:rsidRPr="008D4E46">
        <w:rPr>
          <w:rFonts w:cs="Arial"/>
          <w:szCs w:val="22"/>
        </w:rPr>
        <w:t>combination</w:t>
      </w:r>
      <w:r w:rsidR="005768E1">
        <w:rPr>
          <w:rFonts w:cs="Arial"/>
          <w:szCs w:val="22"/>
        </w:rPr>
        <w:t>,</w:t>
      </w:r>
      <w:r w:rsidR="00D40121" w:rsidRPr="008D4E46">
        <w:rPr>
          <w:rFonts w:cs="Arial"/>
          <w:szCs w:val="22"/>
        </w:rPr>
        <w:t xml:space="preserve"> may expose the worker to hazardous noise.</w:t>
      </w:r>
    </w:p>
    <w:p w:rsidR="008D4E46" w:rsidRPr="00453D0C" w:rsidRDefault="005224F6" w:rsidP="0052501B">
      <w:pPr>
        <w:pStyle w:val="Heading2"/>
        <w:numPr>
          <w:ilvl w:val="0"/>
          <w:numId w:val="0"/>
        </w:numPr>
        <w:ind w:left="567" w:hanging="567"/>
      </w:pPr>
      <w:bookmarkStart w:id="61" w:name="_Toc265357036"/>
      <w:bookmarkStart w:id="62" w:name="_Toc265590058"/>
      <w:bookmarkStart w:id="63" w:name="_Toc427934706"/>
      <w:r w:rsidRPr="00453D0C">
        <w:t>3.1</w:t>
      </w:r>
      <w:r w:rsidRPr="00453D0C">
        <w:tab/>
        <w:t xml:space="preserve">How to find </w:t>
      </w:r>
      <w:r w:rsidR="006504B0" w:rsidRPr="00453D0C">
        <w:t xml:space="preserve">noise </w:t>
      </w:r>
      <w:r w:rsidR="008D4E46" w:rsidRPr="00453D0C">
        <w:t>hazards</w:t>
      </w:r>
      <w:bookmarkEnd w:id="61"/>
      <w:bookmarkEnd w:id="62"/>
      <w:bookmarkEnd w:id="63"/>
    </w:p>
    <w:p w:rsidR="001B52D0" w:rsidRPr="00400AF6" w:rsidRDefault="005B582B" w:rsidP="00713AC5">
      <w:pPr>
        <w:spacing w:before="0"/>
        <w:rPr>
          <w:rFonts w:cs="Arial"/>
          <w:szCs w:val="22"/>
        </w:rPr>
      </w:pPr>
      <w:r>
        <w:rPr>
          <w:rFonts w:cs="Arial"/>
          <w:szCs w:val="22"/>
        </w:rPr>
        <w:t xml:space="preserve">You </w:t>
      </w:r>
      <w:r w:rsidR="004947C7">
        <w:rPr>
          <w:rFonts w:cs="Arial"/>
          <w:szCs w:val="22"/>
        </w:rPr>
        <w:t>may</w:t>
      </w:r>
      <w:r>
        <w:rPr>
          <w:rFonts w:cs="Arial"/>
          <w:szCs w:val="22"/>
        </w:rPr>
        <w:t xml:space="preserve"> not need s</w:t>
      </w:r>
      <w:r w:rsidR="00713AC5" w:rsidRPr="008D4E46">
        <w:rPr>
          <w:rFonts w:cs="Arial"/>
          <w:szCs w:val="22"/>
        </w:rPr>
        <w:t xml:space="preserve">pecialist skills to identify </w:t>
      </w:r>
      <w:r w:rsidR="004947C7">
        <w:rPr>
          <w:rFonts w:cs="Arial"/>
          <w:szCs w:val="22"/>
        </w:rPr>
        <w:t>sources of hazardous noise</w:t>
      </w:r>
      <w:r w:rsidR="00037D9E">
        <w:rPr>
          <w:rFonts w:cs="Arial"/>
          <w:szCs w:val="22"/>
        </w:rPr>
        <w:t>,</w:t>
      </w:r>
      <w:r w:rsidR="00CD64FB">
        <w:rPr>
          <w:rFonts w:cs="Arial"/>
          <w:szCs w:val="22"/>
        </w:rPr>
        <w:t xml:space="preserve"> but </w:t>
      </w:r>
      <w:r>
        <w:rPr>
          <w:rFonts w:cs="Arial"/>
          <w:szCs w:val="22"/>
        </w:rPr>
        <w:t xml:space="preserve">you </w:t>
      </w:r>
      <w:r w:rsidR="006504B0" w:rsidRPr="00400AF6">
        <w:rPr>
          <w:rFonts w:cs="Arial"/>
          <w:szCs w:val="22"/>
        </w:rPr>
        <w:t>must</w:t>
      </w:r>
      <w:r>
        <w:rPr>
          <w:rFonts w:cs="Arial"/>
          <w:szCs w:val="22"/>
        </w:rPr>
        <w:t xml:space="preserve"> </w:t>
      </w:r>
      <w:r w:rsidR="00CD64FB">
        <w:rPr>
          <w:rFonts w:cs="Arial"/>
          <w:szCs w:val="22"/>
        </w:rPr>
        <w:t>undertake</w:t>
      </w:r>
      <w:r>
        <w:rPr>
          <w:rFonts w:cs="Arial"/>
          <w:szCs w:val="22"/>
        </w:rPr>
        <w:t xml:space="preserve"> the process</w:t>
      </w:r>
      <w:r w:rsidR="00CD64FB">
        <w:rPr>
          <w:rFonts w:cs="Arial"/>
          <w:szCs w:val="22"/>
        </w:rPr>
        <w:t xml:space="preserve"> in consultation with your workers and their health and safety representatives</w:t>
      </w:r>
      <w:r w:rsidR="00713AC5" w:rsidRPr="008D4E46">
        <w:rPr>
          <w:rFonts w:cs="Arial"/>
          <w:szCs w:val="22"/>
        </w:rPr>
        <w:t xml:space="preserve">. </w:t>
      </w:r>
      <w:r w:rsidR="00293B6B" w:rsidRPr="00400AF6">
        <w:rPr>
          <w:rFonts w:cs="Arial"/>
          <w:szCs w:val="22"/>
        </w:rPr>
        <w:t>A</w:t>
      </w:r>
      <w:r w:rsidR="006504B0" w:rsidRPr="00400AF6">
        <w:rPr>
          <w:rFonts w:cs="Arial"/>
          <w:szCs w:val="22"/>
        </w:rPr>
        <w:t xml:space="preserve">s a guide, if you need to raise your voice to communicate with someone about one metre away, the noise is likely to be hazardous to hearing. </w:t>
      </w:r>
    </w:p>
    <w:p w:rsidR="00713AC5" w:rsidRDefault="006504B0" w:rsidP="001B52D0">
      <w:pPr>
        <w:rPr>
          <w:rFonts w:cs="Arial"/>
          <w:szCs w:val="22"/>
        </w:rPr>
      </w:pPr>
      <w:r>
        <w:rPr>
          <w:rFonts w:cs="Arial"/>
          <w:szCs w:val="22"/>
        </w:rPr>
        <w:t>A</w:t>
      </w:r>
      <w:r w:rsidR="00293B6B">
        <w:rPr>
          <w:rFonts w:cs="Arial"/>
          <w:szCs w:val="22"/>
        </w:rPr>
        <w:t xml:space="preserve"> checklist is provided in </w:t>
      </w:r>
      <w:r w:rsidR="00293B6B" w:rsidRPr="005768E1">
        <w:rPr>
          <w:rFonts w:cs="Arial"/>
          <w:szCs w:val="22"/>
        </w:rPr>
        <w:t xml:space="preserve">Appendix </w:t>
      </w:r>
      <w:r w:rsidR="00000ACC" w:rsidRPr="005768E1">
        <w:rPr>
          <w:rFonts w:cs="Arial"/>
          <w:szCs w:val="22"/>
        </w:rPr>
        <w:t>B</w:t>
      </w:r>
      <w:r w:rsidR="00293B6B">
        <w:rPr>
          <w:rFonts w:cs="Arial"/>
          <w:szCs w:val="22"/>
        </w:rPr>
        <w:t xml:space="preserve"> to help you </w:t>
      </w:r>
      <w:r>
        <w:rPr>
          <w:rFonts w:cs="Arial"/>
          <w:szCs w:val="22"/>
        </w:rPr>
        <w:t xml:space="preserve">further </w:t>
      </w:r>
      <w:r w:rsidR="00293B6B">
        <w:rPr>
          <w:rFonts w:cs="Arial"/>
          <w:szCs w:val="22"/>
        </w:rPr>
        <w:t>with this process.</w:t>
      </w:r>
    </w:p>
    <w:p w:rsidR="00E85201" w:rsidRDefault="001B52D0" w:rsidP="0052501B">
      <w:pPr>
        <w:pStyle w:val="Heading3"/>
      </w:pPr>
      <w:bookmarkStart w:id="64" w:name="_Toc427934707"/>
      <w:r w:rsidRPr="005224F6">
        <w:t>Inspect the workplace</w:t>
      </w:r>
      <w:bookmarkEnd w:id="64"/>
    </w:p>
    <w:p w:rsidR="001B52D0" w:rsidRPr="00E85201" w:rsidRDefault="001B52D0" w:rsidP="00E85201">
      <w:pPr>
        <w:rPr>
          <w:szCs w:val="28"/>
        </w:rPr>
      </w:pPr>
      <w:r w:rsidRPr="008D4E46">
        <w:t xml:space="preserve">Regularly walking around the workplace, talking to workers and observing how things are done can help you identify </w:t>
      </w:r>
      <w:r w:rsidR="00D077B7">
        <w:t xml:space="preserve">noise </w:t>
      </w:r>
      <w:r w:rsidRPr="008D4E46">
        <w:t xml:space="preserve">hazards. </w:t>
      </w:r>
      <w:r>
        <w:t xml:space="preserve">Find out where noise is coming from and </w:t>
      </w:r>
      <w:r w:rsidR="00480B9E" w:rsidRPr="00667724">
        <w:t>which tasks or processes produce noise</w:t>
      </w:r>
      <w:r w:rsidRPr="00667724">
        <w:t xml:space="preserve">. </w:t>
      </w:r>
      <w:r w:rsidR="00D077B7">
        <w:t>Take immediate action to control noise where this is possible, for example</w:t>
      </w:r>
      <w:r w:rsidRPr="0070106A">
        <w:t xml:space="preserve"> fix loose</w:t>
      </w:r>
      <w:r w:rsidR="00D077B7">
        <w:t xml:space="preserve"> panels that are vibrating and </w:t>
      </w:r>
      <w:r w:rsidRPr="0070106A">
        <w:t xml:space="preserve">rattling </w:t>
      </w:r>
      <w:r w:rsidR="00D077B7">
        <w:t>during machine operation</w:t>
      </w:r>
      <w:r w:rsidRPr="0070106A">
        <w:t>.</w:t>
      </w:r>
    </w:p>
    <w:p w:rsidR="001B52D0" w:rsidRPr="0070106A" w:rsidRDefault="00E4444E" w:rsidP="0052501B">
      <w:pPr>
        <w:pStyle w:val="Heading3"/>
      </w:pPr>
      <w:bookmarkStart w:id="65" w:name="_Toc427934708"/>
      <w:r>
        <w:t>Review available information</w:t>
      </w:r>
      <w:bookmarkEnd w:id="65"/>
    </w:p>
    <w:p w:rsidR="0086062D" w:rsidRPr="0070106A" w:rsidRDefault="000355DF" w:rsidP="000315FA">
      <w:pPr>
        <w:autoSpaceDE w:val="0"/>
        <w:autoSpaceDN w:val="0"/>
        <w:adjustRightInd w:val="0"/>
        <w:rPr>
          <w:rFonts w:cs="Arial"/>
          <w:szCs w:val="22"/>
        </w:rPr>
      </w:pPr>
      <w:r>
        <w:rPr>
          <w:rFonts w:cs="Arial"/>
          <w:szCs w:val="22"/>
        </w:rPr>
        <w:t>In</w:t>
      </w:r>
      <w:r w:rsidR="0086062D" w:rsidRPr="0070106A">
        <w:rPr>
          <w:rFonts w:cs="Arial"/>
          <w:szCs w:val="22"/>
        </w:rPr>
        <w:t xml:space="preserve">formation regarding noise levels from </w:t>
      </w:r>
      <w:r w:rsidR="0086062D">
        <w:rPr>
          <w:rFonts w:cs="Arial"/>
          <w:szCs w:val="22"/>
        </w:rPr>
        <w:t xml:space="preserve">the </w:t>
      </w:r>
      <w:r w:rsidR="0086062D" w:rsidRPr="0070106A">
        <w:rPr>
          <w:rFonts w:cs="Arial"/>
          <w:szCs w:val="22"/>
        </w:rPr>
        <w:t xml:space="preserve">manufacturers or suppliers of plant and equipment used at </w:t>
      </w:r>
      <w:r>
        <w:rPr>
          <w:rFonts w:cs="Arial"/>
          <w:szCs w:val="22"/>
        </w:rPr>
        <w:t>the workplace should be obtained</w:t>
      </w:r>
      <w:r w:rsidR="0086062D" w:rsidRPr="0070106A">
        <w:rPr>
          <w:rFonts w:cs="Arial"/>
          <w:szCs w:val="22"/>
        </w:rPr>
        <w:t>.</w:t>
      </w:r>
    </w:p>
    <w:p w:rsidR="001B52D0" w:rsidRPr="0070106A" w:rsidRDefault="001B52D0" w:rsidP="000315FA">
      <w:pPr>
        <w:autoSpaceDE w:val="0"/>
        <w:autoSpaceDN w:val="0"/>
        <w:adjustRightInd w:val="0"/>
        <w:rPr>
          <w:rFonts w:cs="Arial"/>
          <w:szCs w:val="22"/>
        </w:rPr>
      </w:pPr>
      <w:r w:rsidRPr="0070106A">
        <w:rPr>
          <w:rFonts w:cs="Arial"/>
          <w:szCs w:val="22"/>
        </w:rPr>
        <w:t xml:space="preserve">Information and advice about hazards and risks relevant to particular industries and work activities is </w:t>
      </w:r>
      <w:r w:rsidR="0086062D">
        <w:rPr>
          <w:rFonts w:cs="Arial"/>
          <w:szCs w:val="22"/>
        </w:rPr>
        <w:t xml:space="preserve">also </w:t>
      </w:r>
      <w:r w:rsidRPr="0070106A">
        <w:rPr>
          <w:rFonts w:cs="Arial"/>
          <w:szCs w:val="22"/>
        </w:rPr>
        <w:t xml:space="preserve">available from regulators, industry associations, unions, technical specialists and safety consultants. </w:t>
      </w:r>
    </w:p>
    <w:p w:rsidR="001B52D0" w:rsidRPr="00F65414" w:rsidRDefault="001B52D0" w:rsidP="001B52D0">
      <w:pPr>
        <w:rPr>
          <w:rFonts w:cs="Arial"/>
          <w:szCs w:val="22"/>
        </w:rPr>
      </w:pPr>
      <w:r w:rsidRPr="0070106A">
        <w:rPr>
          <w:rFonts w:cs="Arial"/>
          <w:szCs w:val="22"/>
        </w:rPr>
        <w:t>You should check whether any workers</w:t>
      </w:r>
      <w:r w:rsidR="00A971A0">
        <w:rPr>
          <w:rFonts w:cs="Arial"/>
          <w:szCs w:val="22"/>
        </w:rPr>
        <w:t>’</w:t>
      </w:r>
      <w:r w:rsidRPr="0070106A">
        <w:rPr>
          <w:rFonts w:cs="Arial"/>
          <w:szCs w:val="22"/>
        </w:rPr>
        <w:t xml:space="preserve"> compensation claims have been made for hearing loss</w:t>
      </w:r>
      <w:r w:rsidR="000315FA">
        <w:rPr>
          <w:rFonts w:cs="Arial"/>
          <w:szCs w:val="22"/>
        </w:rPr>
        <w:t xml:space="preserve"> and </w:t>
      </w:r>
      <w:r w:rsidRPr="00A971A0">
        <w:rPr>
          <w:rFonts w:cs="Arial"/>
          <w:szCs w:val="22"/>
        </w:rPr>
        <w:t>if any hearing loss or tinnitus has been found during repeat audiometric testing.</w:t>
      </w:r>
      <w:r w:rsidRPr="00F65414">
        <w:rPr>
          <w:rFonts w:cs="Arial"/>
          <w:szCs w:val="22"/>
        </w:rPr>
        <w:t xml:space="preserve"> If </w:t>
      </w:r>
      <w:r>
        <w:rPr>
          <w:rFonts w:cs="Arial"/>
          <w:szCs w:val="22"/>
        </w:rPr>
        <w:t>a worker’s</w:t>
      </w:r>
      <w:r w:rsidRPr="00F65414">
        <w:rPr>
          <w:rFonts w:cs="Arial"/>
          <w:szCs w:val="22"/>
        </w:rPr>
        <w:t xml:space="preserve"> hearing has been affected </w:t>
      </w:r>
      <w:r w:rsidR="00752447">
        <w:rPr>
          <w:rFonts w:cs="Arial"/>
          <w:szCs w:val="22"/>
        </w:rPr>
        <w:t xml:space="preserve">and has been attributed to </w:t>
      </w:r>
      <w:r w:rsidRPr="00F65414">
        <w:rPr>
          <w:rFonts w:cs="Arial"/>
          <w:szCs w:val="22"/>
        </w:rPr>
        <w:t xml:space="preserve">a particular task, then a hazard </w:t>
      </w:r>
      <w:r w:rsidR="00752447">
        <w:rPr>
          <w:rFonts w:cs="Arial"/>
          <w:szCs w:val="22"/>
        </w:rPr>
        <w:t xml:space="preserve">may </w:t>
      </w:r>
      <w:r w:rsidRPr="00F65414">
        <w:rPr>
          <w:rFonts w:cs="Arial"/>
          <w:szCs w:val="22"/>
        </w:rPr>
        <w:t xml:space="preserve">exist </w:t>
      </w:r>
      <w:r w:rsidR="005768E1">
        <w:rPr>
          <w:rFonts w:cs="Arial"/>
          <w:szCs w:val="22"/>
        </w:rPr>
        <w:t>that</w:t>
      </w:r>
      <w:r w:rsidRPr="00F65414">
        <w:rPr>
          <w:rFonts w:cs="Arial"/>
          <w:szCs w:val="22"/>
        </w:rPr>
        <w:t xml:space="preserve"> could affect </w:t>
      </w:r>
      <w:r>
        <w:rPr>
          <w:rFonts w:cs="Arial"/>
          <w:szCs w:val="22"/>
        </w:rPr>
        <w:t>other workers</w:t>
      </w:r>
      <w:r w:rsidR="00E85201">
        <w:rPr>
          <w:rFonts w:cs="Arial"/>
          <w:szCs w:val="22"/>
        </w:rPr>
        <w:t>.</w:t>
      </w:r>
    </w:p>
    <w:p w:rsidR="000315FA" w:rsidRDefault="000315FA" w:rsidP="000315FA">
      <w:pPr>
        <w:rPr>
          <w:rFonts w:cs="Arial"/>
          <w:szCs w:val="22"/>
        </w:rPr>
      </w:pPr>
      <w:r>
        <w:rPr>
          <w:rFonts w:cs="Arial"/>
          <w:szCs w:val="22"/>
        </w:rPr>
        <w:t xml:space="preserve">Table 2 below lists common noise sources and their typical sound levels which can be used to compare whether </w:t>
      </w:r>
      <w:r w:rsidRPr="008D4E46">
        <w:rPr>
          <w:rFonts w:cs="Arial"/>
          <w:szCs w:val="22"/>
        </w:rPr>
        <w:t xml:space="preserve">noise in the workplace sounds as loud </w:t>
      </w:r>
      <w:r w:rsidR="005768E1">
        <w:rPr>
          <w:rFonts w:cs="Arial"/>
          <w:szCs w:val="22"/>
        </w:rPr>
        <w:t xml:space="preserve">as </w:t>
      </w:r>
      <w:r w:rsidRPr="008D4E46">
        <w:rPr>
          <w:rFonts w:cs="Arial"/>
          <w:szCs w:val="22"/>
        </w:rPr>
        <w:t>or louder than 85 dB(A)</w:t>
      </w:r>
      <w:r>
        <w:rPr>
          <w:rFonts w:cs="Arial"/>
          <w:szCs w:val="22"/>
        </w:rPr>
        <w:t>.</w:t>
      </w:r>
    </w:p>
    <w:p w:rsidR="00D40121" w:rsidRDefault="00133CD2" w:rsidP="00133CD2">
      <w:pPr>
        <w:rPr>
          <w:rFonts w:cs="Arial"/>
          <w:szCs w:val="22"/>
        </w:rPr>
      </w:pPr>
      <w:r>
        <w:rPr>
          <w:rFonts w:cs="Arial"/>
          <w:szCs w:val="22"/>
        </w:rPr>
        <w:br w:type="page"/>
      </w:r>
    </w:p>
    <w:p w:rsidR="000E3D37" w:rsidRPr="00E23E38" w:rsidRDefault="000E3D37" w:rsidP="0052501B">
      <w:pPr>
        <w:spacing w:before="240" w:after="240"/>
        <w:rPr>
          <w:szCs w:val="22"/>
        </w:rPr>
      </w:pPr>
      <w:r w:rsidRPr="0052501B">
        <w:rPr>
          <w:rFonts w:ascii="Arial Bold" w:hAnsi="Arial Bold"/>
          <w:b/>
          <w:szCs w:val="22"/>
        </w:rPr>
        <w:lastRenderedPageBreak/>
        <w:t>Table 2</w:t>
      </w:r>
      <w:r w:rsidRPr="0052501B">
        <w:rPr>
          <w:rFonts w:ascii="Arial Bold" w:hAnsi="Arial Bold"/>
          <w:szCs w:val="22"/>
        </w:rPr>
        <w:t xml:space="preserve"> </w:t>
      </w:r>
      <w:r w:rsidRPr="0052501B">
        <w:rPr>
          <w:rFonts w:cs="Arial"/>
          <w:szCs w:val="22"/>
        </w:rPr>
        <w:t>Common noise sources and their typical sound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w:tblDescription w:val="This table shows common noise sources and their typical sound levels."/>
      </w:tblPr>
      <w:tblGrid>
        <w:gridCol w:w="2093"/>
        <w:gridCol w:w="5395"/>
      </w:tblGrid>
      <w:tr w:rsidR="007340F2" w:rsidRPr="0095326B" w:rsidTr="00F474EF">
        <w:tc>
          <w:tcPr>
            <w:tcW w:w="2093" w:type="dxa"/>
            <w:shd w:val="clear" w:color="auto" w:fill="365F91" w:themeFill="accent1" w:themeFillShade="BF"/>
            <w:vAlign w:val="center"/>
          </w:tcPr>
          <w:p w:rsidR="007340F2" w:rsidRPr="00F474EF" w:rsidRDefault="007340F2" w:rsidP="0052501B">
            <w:pPr>
              <w:spacing w:after="120"/>
              <w:rPr>
                <w:b/>
                <w:color w:val="FFFFFF" w:themeColor="background1"/>
                <w:szCs w:val="22"/>
              </w:rPr>
            </w:pPr>
            <w:r w:rsidRPr="00F474EF">
              <w:rPr>
                <w:b/>
                <w:color w:val="FFFFFF" w:themeColor="background1"/>
                <w:szCs w:val="22"/>
              </w:rPr>
              <w:t>Typical sound level in dB</w:t>
            </w:r>
          </w:p>
        </w:tc>
        <w:tc>
          <w:tcPr>
            <w:tcW w:w="5395" w:type="dxa"/>
            <w:shd w:val="clear" w:color="auto" w:fill="365F91" w:themeFill="accent1" w:themeFillShade="BF"/>
            <w:vAlign w:val="center"/>
          </w:tcPr>
          <w:p w:rsidR="007340F2" w:rsidRPr="00F474EF" w:rsidRDefault="007340F2" w:rsidP="0052501B">
            <w:pPr>
              <w:spacing w:after="120"/>
              <w:rPr>
                <w:b/>
                <w:color w:val="FFFFFF" w:themeColor="background1"/>
                <w:szCs w:val="22"/>
              </w:rPr>
            </w:pPr>
            <w:r w:rsidRPr="00F474EF">
              <w:rPr>
                <w:b/>
                <w:color w:val="FFFFFF" w:themeColor="background1"/>
                <w:szCs w:val="22"/>
              </w:rPr>
              <w:t>Sound source</w:t>
            </w:r>
          </w:p>
        </w:tc>
      </w:tr>
      <w:tr w:rsidR="007340F2" w:rsidRPr="0095326B" w:rsidTr="00942BD5">
        <w:trPr>
          <w:trHeight w:val="409"/>
        </w:trPr>
        <w:tc>
          <w:tcPr>
            <w:tcW w:w="2093" w:type="dxa"/>
            <w:shd w:val="clear" w:color="auto" w:fill="FFFFFF" w:themeFill="background1"/>
          </w:tcPr>
          <w:p w:rsidR="007340F2" w:rsidRPr="00F474EF" w:rsidRDefault="007340F2" w:rsidP="00942BD5">
            <w:pPr>
              <w:spacing w:after="120"/>
              <w:jc w:val="center"/>
              <w:rPr>
                <w:szCs w:val="22"/>
              </w:rPr>
            </w:pPr>
            <w:r w:rsidRPr="00F474EF">
              <w:rPr>
                <w:szCs w:val="22"/>
              </w:rPr>
              <w:t>140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Jet engine at 30m</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130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 xml:space="preserve">Rivet hammer </w:t>
            </w:r>
            <w:r w:rsidR="006E1867" w:rsidRPr="00F474EF">
              <w:rPr>
                <w:szCs w:val="22"/>
              </w:rPr>
              <w:t>(</w:t>
            </w:r>
            <w:r w:rsidRPr="00F474EF">
              <w:rPr>
                <w:szCs w:val="22"/>
              </w:rPr>
              <w:t xml:space="preserve">pain </w:t>
            </w:r>
            <w:r w:rsidR="006E1867" w:rsidRPr="00F474EF">
              <w:rPr>
                <w:szCs w:val="22"/>
              </w:rPr>
              <w:t xml:space="preserve">can be felt at this </w:t>
            </w:r>
            <w:r w:rsidRPr="00F474EF">
              <w:rPr>
                <w:szCs w:val="22"/>
              </w:rPr>
              <w:t>threshold</w:t>
            </w:r>
            <w:r w:rsidR="006E1867" w:rsidRPr="00F474EF">
              <w:rPr>
                <w:szCs w:val="22"/>
              </w:rPr>
              <w:t>)</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120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Rock drill</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110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Chain saw</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100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Sheet-metal workshop</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90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Lawn-mower</w:t>
            </w:r>
          </w:p>
        </w:tc>
      </w:tr>
      <w:tr w:rsidR="007340F2" w:rsidRPr="0095326B" w:rsidTr="00942BD5">
        <w:tc>
          <w:tcPr>
            <w:tcW w:w="2093" w:type="dxa"/>
            <w:shd w:val="clear" w:color="auto" w:fill="FFFFFF" w:themeFill="background1"/>
          </w:tcPr>
          <w:p w:rsidR="007340F2" w:rsidRPr="00F474EF" w:rsidRDefault="007340F2" w:rsidP="00942BD5">
            <w:pPr>
              <w:spacing w:after="120"/>
              <w:jc w:val="center"/>
              <w:rPr>
                <w:szCs w:val="22"/>
              </w:rPr>
            </w:pPr>
            <w:r w:rsidRPr="00F474EF">
              <w:rPr>
                <w:szCs w:val="22"/>
              </w:rPr>
              <w:t>85</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Front-end loader</w:t>
            </w:r>
          </w:p>
        </w:tc>
      </w:tr>
      <w:tr w:rsidR="007340F2" w:rsidRPr="0095326B" w:rsidTr="00942BD5">
        <w:tc>
          <w:tcPr>
            <w:tcW w:w="2093" w:type="dxa"/>
            <w:vMerge w:val="restart"/>
            <w:shd w:val="clear" w:color="auto" w:fill="FFFFFF" w:themeFill="background1"/>
          </w:tcPr>
          <w:p w:rsidR="007340F2" w:rsidRPr="00F474EF" w:rsidRDefault="007340F2" w:rsidP="00942BD5">
            <w:pPr>
              <w:spacing w:after="120"/>
              <w:jc w:val="center"/>
              <w:rPr>
                <w:szCs w:val="22"/>
              </w:rPr>
            </w:pPr>
            <w:r w:rsidRPr="00F474EF">
              <w:rPr>
                <w:szCs w:val="22"/>
              </w:rPr>
              <w:t>80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Kerbside Heavy traffic</w:t>
            </w:r>
          </w:p>
        </w:tc>
      </w:tr>
      <w:tr w:rsidR="007340F2" w:rsidRPr="0095326B" w:rsidTr="00942BD5">
        <w:tc>
          <w:tcPr>
            <w:tcW w:w="2093" w:type="dxa"/>
            <w:vMerge/>
            <w:shd w:val="clear" w:color="auto" w:fill="FFFFFF" w:themeFill="background1"/>
            <w:vAlign w:val="center"/>
          </w:tcPr>
          <w:p w:rsidR="007340F2" w:rsidRPr="00F474EF" w:rsidRDefault="007340F2" w:rsidP="00942BD5">
            <w:pPr>
              <w:spacing w:after="120"/>
              <w:jc w:val="center"/>
              <w:rPr>
                <w:szCs w:val="22"/>
              </w:rPr>
            </w:pP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Lathe</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70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Loud conversation</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60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Normal conversation</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40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Quiet radio music</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30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Whispering</w:t>
            </w:r>
          </w:p>
        </w:tc>
      </w:tr>
      <w:tr w:rsidR="007340F2" w:rsidRPr="0095326B" w:rsidTr="00942BD5">
        <w:tc>
          <w:tcPr>
            <w:tcW w:w="2093" w:type="dxa"/>
            <w:shd w:val="clear" w:color="auto" w:fill="FFFFFF" w:themeFill="background1"/>
            <w:vAlign w:val="center"/>
          </w:tcPr>
          <w:p w:rsidR="007340F2" w:rsidRPr="00F474EF" w:rsidRDefault="007340F2" w:rsidP="00942BD5">
            <w:pPr>
              <w:spacing w:after="120"/>
              <w:jc w:val="center"/>
              <w:rPr>
                <w:szCs w:val="22"/>
              </w:rPr>
            </w:pPr>
            <w:r w:rsidRPr="00F474EF">
              <w:rPr>
                <w:szCs w:val="22"/>
              </w:rPr>
              <w:t>0</w:t>
            </w:r>
          </w:p>
        </w:tc>
        <w:tc>
          <w:tcPr>
            <w:tcW w:w="5395" w:type="dxa"/>
            <w:shd w:val="clear" w:color="auto" w:fill="FFFFFF" w:themeFill="background1"/>
            <w:vAlign w:val="center"/>
          </w:tcPr>
          <w:p w:rsidR="007340F2" w:rsidRPr="00F474EF" w:rsidRDefault="007340F2" w:rsidP="0052501B">
            <w:pPr>
              <w:spacing w:after="120"/>
              <w:rPr>
                <w:szCs w:val="22"/>
              </w:rPr>
            </w:pPr>
            <w:r w:rsidRPr="00F474EF">
              <w:rPr>
                <w:szCs w:val="22"/>
              </w:rPr>
              <w:t>Hearing threshold</w:t>
            </w:r>
          </w:p>
        </w:tc>
      </w:tr>
    </w:tbl>
    <w:p w:rsidR="00D40121" w:rsidRPr="00453D0C" w:rsidRDefault="0072608D" w:rsidP="0052501B">
      <w:pPr>
        <w:pStyle w:val="Heading2"/>
        <w:numPr>
          <w:ilvl w:val="0"/>
          <w:numId w:val="0"/>
        </w:numPr>
        <w:ind w:left="567" w:hanging="567"/>
      </w:pPr>
      <w:bookmarkStart w:id="66" w:name="_Toc265357042"/>
      <w:bookmarkStart w:id="67" w:name="_Toc265590063"/>
      <w:bookmarkStart w:id="68" w:name="_Toc427934709"/>
      <w:r w:rsidRPr="00E23E38">
        <w:t>3</w:t>
      </w:r>
      <w:r w:rsidRPr="00453D0C">
        <w:t>.</w:t>
      </w:r>
      <w:r w:rsidR="00000ACC" w:rsidRPr="00453D0C">
        <w:t>2</w:t>
      </w:r>
      <w:r w:rsidRPr="00453D0C">
        <w:tab/>
      </w:r>
      <w:r w:rsidR="00D40121" w:rsidRPr="00453D0C">
        <w:t xml:space="preserve">What </w:t>
      </w:r>
      <w:r w:rsidRPr="00453D0C">
        <w:t xml:space="preserve">happens </w:t>
      </w:r>
      <w:r w:rsidR="00F65414" w:rsidRPr="00453D0C">
        <w:t>next</w:t>
      </w:r>
      <w:r w:rsidR="00D40121" w:rsidRPr="00453D0C">
        <w:t>?</w:t>
      </w:r>
      <w:bookmarkEnd w:id="66"/>
      <w:bookmarkEnd w:id="67"/>
      <w:bookmarkEnd w:id="68"/>
    </w:p>
    <w:p w:rsidR="00DA5B28" w:rsidRPr="00ED0E5C" w:rsidRDefault="00F47585" w:rsidP="0052501B">
      <w:r>
        <w:t>In</w:t>
      </w:r>
      <w:r w:rsidR="00D40121" w:rsidRPr="0072608D">
        <w:t xml:space="preserve"> consultation with your workers and health and safety representatives, make a list of</w:t>
      </w:r>
      <w:r w:rsidR="00DA254A">
        <w:t xml:space="preserve"> all noisy activities</w:t>
      </w:r>
      <w:r>
        <w:t xml:space="preserve"> </w:t>
      </w:r>
      <w:r w:rsidR="00D077B7">
        <w:t>that may pose a risk to the health and safety of persons at the workplace</w:t>
      </w:r>
      <w:r w:rsidRPr="0070106A">
        <w:t xml:space="preserve">. </w:t>
      </w:r>
      <w:r w:rsidR="00EE5136" w:rsidRPr="0070106A">
        <w:t>If you have a</w:t>
      </w:r>
      <w:r w:rsidRPr="0070106A">
        <w:t>nswered ‘yes’ to any of the questions</w:t>
      </w:r>
      <w:r w:rsidR="00D077B7">
        <w:t xml:space="preserve"> </w:t>
      </w:r>
      <w:r w:rsidR="00D077B7" w:rsidRPr="0070106A">
        <w:t xml:space="preserve">in </w:t>
      </w:r>
      <w:r w:rsidR="00D077B7" w:rsidRPr="005768E1">
        <w:t>Appendix B</w:t>
      </w:r>
      <w:r w:rsidR="005768E1">
        <w:t>,</w:t>
      </w:r>
      <w:r w:rsidRPr="0070106A">
        <w:t xml:space="preserve"> it is likely that your workers are </w:t>
      </w:r>
      <w:r w:rsidR="00D27FAD" w:rsidRPr="0070106A">
        <w:t xml:space="preserve">being </w:t>
      </w:r>
      <w:r w:rsidRPr="0070106A">
        <w:t>exposed to hazardous noise</w:t>
      </w:r>
      <w:r w:rsidRPr="00ED0E5C">
        <w:t xml:space="preserve">. </w:t>
      </w:r>
      <w:r w:rsidR="00FD4D15" w:rsidRPr="00ED0E5C">
        <w:t xml:space="preserve">If you are unsure about the level of </w:t>
      </w:r>
      <w:r w:rsidR="00575D7B" w:rsidRPr="00ED0E5C">
        <w:t>exposure</w:t>
      </w:r>
      <w:r w:rsidR="00FD4D15" w:rsidRPr="00ED0E5C">
        <w:t xml:space="preserve"> or how</w:t>
      </w:r>
      <w:r w:rsidR="001418EA" w:rsidRPr="00ED0E5C">
        <w:t xml:space="preserve"> to eliminate or minimise the risks effectively, you should </w:t>
      </w:r>
      <w:r w:rsidR="00796D07" w:rsidRPr="00ED0E5C">
        <w:t xml:space="preserve">take the next step </w:t>
      </w:r>
      <w:r w:rsidRPr="00ED0E5C">
        <w:t xml:space="preserve">to assess the risks </w:t>
      </w:r>
      <w:r w:rsidR="0098565C" w:rsidRPr="00ED0E5C">
        <w:t>of hearing loss.</w:t>
      </w:r>
    </w:p>
    <w:p w:rsidR="00D95E08" w:rsidRPr="0095326B" w:rsidRDefault="00D95E08" w:rsidP="008C3155">
      <w:pPr>
        <w:pStyle w:val="Heading1"/>
        <w:keepNext w:val="0"/>
        <w:widowControl w:val="0"/>
        <w:pBdr>
          <w:bottom w:val="single" w:sz="4" w:space="1" w:color="auto"/>
        </w:pBdr>
        <w:tabs>
          <w:tab w:val="clear" w:pos="567"/>
        </w:tabs>
        <w:spacing w:before="0"/>
      </w:pPr>
      <w:r>
        <w:rPr>
          <w:rFonts w:cs="NewsGothicBT-Light"/>
        </w:rPr>
        <w:br w:type="page"/>
      </w:r>
      <w:bookmarkStart w:id="69" w:name="_Toc265357043"/>
      <w:bookmarkStart w:id="70" w:name="_Toc265590064"/>
      <w:bookmarkStart w:id="71" w:name="_Toc427934710"/>
      <w:bookmarkStart w:id="72" w:name="_Toc262634084"/>
      <w:bookmarkStart w:id="73" w:name="_Ref263766927"/>
      <w:bookmarkStart w:id="74" w:name="_Ref263766934"/>
      <w:r w:rsidRPr="00D67B04">
        <w:rPr>
          <w:rFonts w:eastAsia="Times New Roman" w:cs="Arial"/>
          <w:bCs/>
          <w:caps w:val="0"/>
          <w:kern w:val="32"/>
          <w:szCs w:val="24"/>
          <w:lang w:eastAsia="en-AU"/>
        </w:rPr>
        <w:lastRenderedPageBreak/>
        <w:t>4</w:t>
      </w:r>
      <w:r w:rsidR="00D67B04">
        <w:rPr>
          <w:rFonts w:eastAsia="Times New Roman" w:cs="Arial"/>
          <w:bCs/>
          <w:caps w:val="0"/>
          <w:kern w:val="32"/>
          <w:szCs w:val="24"/>
          <w:lang w:eastAsia="en-AU"/>
        </w:rPr>
        <w:t>.</w:t>
      </w:r>
      <w:r w:rsidR="0098654F">
        <w:rPr>
          <w:rFonts w:eastAsia="Times New Roman" w:cs="Arial"/>
          <w:bCs/>
          <w:caps w:val="0"/>
          <w:kern w:val="32"/>
          <w:szCs w:val="24"/>
          <w:lang w:eastAsia="en-AU"/>
        </w:rPr>
        <w:tab/>
      </w:r>
      <w:r w:rsidR="00D67B04" w:rsidRPr="00D67B04">
        <w:rPr>
          <w:rFonts w:eastAsia="Times New Roman" w:cs="Arial"/>
          <w:bCs/>
          <w:caps w:val="0"/>
          <w:kern w:val="32"/>
          <w:szCs w:val="24"/>
          <w:lang w:eastAsia="en-AU"/>
        </w:rPr>
        <w:t>HOW TO ASSESS THE RISKS</w:t>
      </w:r>
      <w:bookmarkEnd w:id="69"/>
      <w:bookmarkEnd w:id="70"/>
      <w:bookmarkEnd w:id="71"/>
      <w:r w:rsidR="00D67B04">
        <w:rPr>
          <w:rFonts w:hint="eastAsia"/>
          <w:caps w:val="0"/>
        </w:rPr>
        <w:t xml:space="preserve"> </w:t>
      </w:r>
      <w:r w:rsidR="00D67B04" w:rsidRPr="0095326B">
        <w:rPr>
          <w:rFonts w:hint="eastAsia"/>
          <w:caps w:val="0"/>
        </w:rPr>
        <w:t xml:space="preserve"> </w:t>
      </w:r>
    </w:p>
    <w:p w:rsidR="00C42C4C" w:rsidRPr="00453D0C" w:rsidRDefault="00C42C4C" w:rsidP="0052501B">
      <w:pPr>
        <w:pStyle w:val="Heading2"/>
        <w:numPr>
          <w:ilvl w:val="0"/>
          <w:numId w:val="0"/>
        </w:numPr>
        <w:ind w:left="567" w:hanging="567"/>
      </w:pPr>
      <w:bookmarkStart w:id="75" w:name="_Toc265357045"/>
      <w:bookmarkStart w:id="76" w:name="_Toc265590065"/>
      <w:bookmarkStart w:id="77" w:name="_Toc427934711"/>
      <w:bookmarkEnd w:id="72"/>
      <w:bookmarkEnd w:id="73"/>
      <w:bookmarkEnd w:id="74"/>
      <w:r w:rsidRPr="00453D0C">
        <w:t>4.1</w:t>
      </w:r>
      <w:r w:rsidRPr="00453D0C">
        <w:tab/>
        <w:t>When should a risk assessment be conducted</w:t>
      </w:r>
      <w:bookmarkEnd w:id="75"/>
      <w:r w:rsidRPr="00453D0C">
        <w:t>?</w:t>
      </w:r>
      <w:bookmarkEnd w:id="76"/>
      <w:bookmarkEnd w:id="77"/>
    </w:p>
    <w:p w:rsidR="00E81CC3" w:rsidRDefault="004643D8" w:rsidP="006B6ABF">
      <w:pPr>
        <w:spacing w:before="0" w:after="120"/>
        <w:rPr>
          <w:rFonts w:cs="Arial"/>
          <w:szCs w:val="22"/>
        </w:rPr>
      </w:pPr>
      <w:r w:rsidRPr="0070106A">
        <w:rPr>
          <w:rFonts w:cs="Arial"/>
          <w:szCs w:val="22"/>
        </w:rPr>
        <w:t xml:space="preserve">If you have identified any noisy activities that may expose </w:t>
      </w:r>
      <w:r w:rsidR="00E81CC3" w:rsidRPr="0070106A">
        <w:rPr>
          <w:rFonts w:cs="Arial"/>
          <w:szCs w:val="22"/>
        </w:rPr>
        <w:t xml:space="preserve">your </w:t>
      </w:r>
      <w:r w:rsidRPr="0070106A">
        <w:rPr>
          <w:rFonts w:cs="Arial"/>
          <w:szCs w:val="22"/>
        </w:rPr>
        <w:t>workers</w:t>
      </w:r>
      <w:r w:rsidR="007E6F08">
        <w:rPr>
          <w:rFonts w:cs="Arial"/>
          <w:szCs w:val="22"/>
        </w:rPr>
        <w:t xml:space="preserve"> </w:t>
      </w:r>
      <w:r w:rsidR="007E6F08" w:rsidRPr="00667724">
        <w:rPr>
          <w:rFonts w:cs="Arial"/>
          <w:szCs w:val="22"/>
        </w:rPr>
        <w:t>or other people at your workplace</w:t>
      </w:r>
      <w:r w:rsidRPr="0070106A">
        <w:rPr>
          <w:rFonts w:cs="Arial"/>
          <w:szCs w:val="22"/>
        </w:rPr>
        <w:t xml:space="preserve"> to </w:t>
      </w:r>
      <w:r w:rsidR="00E81CC3" w:rsidRPr="0070106A">
        <w:rPr>
          <w:rFonts w:cs="Arial"/>
          <w:szCs w:val="22"/>
        </w:rPr>
        <w:t xml:space="preserve">hazardous </w:t>
      </w:r>
      <w:r w:rsidRPr="0070106A">
        <w:rPr>
          <w:rFonts w:cs="Arial"/>
          <w:szCs w:val="22"/>
        </w:rPr>
        <w:t xml:space="preserve">noise then, unless you can reduce the exposures to below the standard immediately, you should </w:t>
      </w:r>
      <w:r w:rsidR="00796D07" w:rsidRPr="0070106A">
        <w:rPr>
          <w:rFonts w:cs="Arial"/>
          <w:szCs w:val="22"/>
        </w:rPr>
        <w:t xml:space="preserve">assess the risks by carrying out </w:t>
      </w:r>
      <w:r w:rsidRPr="0070106A">
        <w:rPr>
          <w:rFonts w:cs="Arial"/>
          <w:szCs w:val="22"/>
        </w:rPr>
        <w:t>a noise assessment.</w:t>
      </w:r>
      <w:r w:rsidRPr="00CC3603">
        <w:rPr>
          <w:rFonts w:cs="Arial"/>
          <w:szCs w:val="22"/>
        </w:rPr>
        <w:t xml:space="preserve"> </w:t>
      </w:r>
    </w:p>
    <w:p w:rsidR="00D40121" w:rsidRPr="00CC3603" w:rsidRDefault="004643D8" w:rsidP="00796D07">
      <w:pPr>
        <w:spacing w:before="0"/>
        <w:rPr>
          <w:rFonts w:cs="Arial"/>
          <w:szCs w:val="22"/>
        </w:rPr>
      </w:pPr>
      <w:r>
        <w:rPr>
          <w:rFonts w:cs="Arial"/>
          <w:szCs w:val="22"/>
        </w:rPr>
        <w:t>A noise assessment will help you:</w:t>
      </w:r>
    </w:p>
    <w:p w:rsidR="00D40121" w:rsidRPr="00CC3603" w:rsidRDefault="00D40121" w:rsidP="00E85201">
      <w:pPr>
        <w:pStyle w:val="bullet1"/>
      </w:pPr>
      <w:r w:rsidRPr="00CC3603">
        <w:t xml:space="preserve">identify </w:t>
      </w:r>
      <w:r w:rsidR="004643D8">
        <w:t xml:space="preserve">which workers are at risk of </w:t>
      </w:r>
      <w:r w:rsidR="00E81CC3">
        <w:t>hearing loss</w:t>
      </w:r>
    </w:p>
    <w:p w:rsidR="00D40121" w:rsidRPr="00CC3603" w:rsidRDefault="004643D8" w:rsidP="00E85201">
      <w:pPr>
        <w:pStyle w:val="bullet1"/>
      </w:pPr>
      <w:r>
        <w:t xml:space="preserve">determine what </w:t>
      </w:r>
      <w:r w:rsidR="00000ACC" w:rsidRPr="007E6F08">
        <w:t>noise sources and processes are</w:t>
      </w:r>
      <w:r>
        <w:t xml:space="preserve"> causing that risk</w:t>
      </w:r>
    </w:p>
    <w:p w:rsidR="00DC00A3" w:rsidRPr="00CC3603" w:rsidRDefault="00DC00A3" w:rsidP="00E85201">
      <w:pPr>
        <w:pStyle w:val="bullet1"/>
      </w:pPr>
      <w:r w:rsidRPr="00CC3603">
        <w:t xml:space="preserve">identify if and what kind of noise control measures </w:t>
      </w:r>
      <w:r w:rsidR="00E81CC3">
        <w:t>could</w:t>
      </w:r>
      <w:r w:rsidRPr="00CC3603">
        <w:t xml:space="preserve"> be implemented</w:t>
      </w:r>
    </w:p>
    <w:p w:rsidR="00000ACC" w:rsidRDefault="00D40121" w:rsidP="00E85201">
      <w:pPr>
        <w:pStyle w:val="bullet1"/>
      </w:pPr>
      <w:r w:rsidRPr="00CC3603">
        <w:t xml:space="preserve">check the effectiveness of </w:t>
      </w:r>
      <w:r w:rsidR="00DC00A3" w:rsidRPr="00CC3603">
        <w:t xml:space="preserve">existing </w:t>
      </w:r>
      <w:r w:rsidRPr="00CC3603">
        <w:t>control measures</w:t>
      </w:r>
      <w:r w:rsidR="00C16328">
        <w:t>.</w:t>
      </w:r>
    </w:p>
    <w:p w:rsidR="00D40121" w:rsidRPr="00CC3603" w:rsidRDefault="00424275" w:rsidP="00CC3603">
      <w:pPr>
        <w:autoSpaceDE w:val="0"/>
        <w:autoSpaceDN w:val="0"/>
        <w:adjustRightInd w:val="0"/>
        <w:rPr>
          <w:rFonts w:cs="Arial"/>
          <w:szCs w:val="22"/>
        </w:rPr>
      </w:pPr>
      <w:r w:rsidRPr="002205ED">
        <w:rPr>
          <w:rFonts w:cs="Arial"/>
          <w:szCs w:val="22"/>
        </w:rPr>
        <w:t xml:space="preserve">A noise </w:t>
      </w:r>
      <w:r w:rsidR="00D42885" w:rsidRPr="002205ED">
        <w:rPr>
          <w:rFonts w:cs="Arial"/>
          <w:szCs w:val="22"/>
        </w:rPr>
        <w:t xml:space="preserve">assessment may not </w:t>
      </w:r>
      <w:r w:rsidRPr="002205ED">
        <w:rPr>
          <w:rFonts w:cs="Arial"/>
          <w:szCs w:val="22"/>
        </w:rPr>
        <w:t xml:space="preserve">always </w:t>
      </w:r>
      <w:r w:rsidR="00D42885" w:rsidRPr="002205ED">
        <w:rPr>
          <w:rFonts w:cs="Arial"/>
          <w:szCs w:val="22"/>
        </w:rPr>
        <w:t>need measurement</w:t>
      </w:r>
      <w:r w:rsidR="009A1E55" w:rsidRPr="002205ED">
        <w:rPr>
          <w:rFonts w:cs="Arial"/>
          <w:szCs w:val="22"/>
        </w:rPr>
        <w:t>. F</w:t>
      </w:r>
      <w:r w:rsidR="00D42885" w:rsidRPr="002205ED">
        <w:rPr>
          <w:rFonts w:cs="Arial"/>
          <w:szCs w:val="22"/>
        </w:rPr>
        <w:t>or example</w:t>
      </w:r>
      <w:r w:rsidRPr="002205ED">
        <w:rPr>
          <w:rFonts w:cs="Arial"/>
          <w:szCs w:val="22"/>
        </w:rPr>
        <w:t>,</w:t>
      </w:r>
      <w:r w:rsidR="00D42885" w:rsidRPr="002205ED">
        <w:rPr>
          <w:rFonts w:cs="Arial"/>
          <w:szCs w:val="22"/>
        </w:rPr>
        <w:t xml:space="preserve"> </w:t>
      </w:r>
      <w:r w:rsidR="009A1E55" w:rsidRPr="002205ED">
        <w:rPr>
          <w:rFonts w:cs="Arial"/>
          <w:szCs w:val="22"/>
        </w:rPr>
        <w:t>if only one activity at the workplace – the use of a single machine – involves noise above 85 dB(A) and the manufacturer has provided information about the machine’s noise levels when it is operated</w:t>
      </w:r>
      <w:r w:rsidR="00D077B7">
        <w:rPr>
          <w:rFonts w:cs="Arial"/>
          <w:szCs w:val="22"/>
        </w:rPr>
        <w:t xml:space="preserve"> in particular ways</w:t>
      </w:r>
      <w:r w:rsidR="009A1E55" w:rsidRPr="002205ED">
        <w:rPr>
          <w:rFonts w:cs="Arial"/>
          <w:szCs w:val="22"/>
        </w:rPr>
        <w:t xml:space="preserve">, then a sufficient assessment can be made without measurement. </w:t>
      </w:r>
      <w:r w:rsidRPr="002205ED">
        <w:rPr>
          <w:rFonts w:cs="Arial"/>
          <w:szCs w:val="22"/>
        </w:rPr>
        <w:t>More complex situations may require measurement</w:t>
      </w:r>
      <w:r>
        <w:rPr>
          <w:rFonts w:cs="Arial"/>
          <w:szCs w:val="22"/>
        </w:rPr>
        <w:t xml:space="preserve"> to accurately determine a worker’s exposure to noise, such as </w:t>
      </w:r>
      <w:r w:rsidR="00D40121" w:rsidRPr="00CC3603">
        <w:rPr>
          <w:rFonts w:cs="Arial"/>
          <w:szCs w:val="22"/>
        </w:rPr>
        <w:t xml:space="preserve">workplaces with variable noise levels over a shift and jobs where workers move in and out of </w:t>
      </w:r>
      <w:r w:rsidR="00E51A0C">
        <w:rPr>
          <w:rFonts w:cs="Arial"/>
          <w:szCs w:val="22"/>
        </w:rPr>
        <w:t xml:space="preserve">noisy </w:t>
      </w:r>
      <w:r w:rsidR="00D40121" w:rsidRPr="00CC3603">
        <w:rPr>
          <w:rFonts w:cs="Arial"/>
          <w:szCs w:val="22"/>
        </w:rPr>
        <w:t>areas</w:t>
      </w:r>
      <w:r w:rsidR="00E51A0C">
        <w:rPr>
          <w:rFonts w:cs="Arial"/>
          <w:szCs w:val="22"/>
        </w:rPr>
        <w:t>.</w:t>
      </w:r>
      <w:r w:rsidR="00E52B0A" w:rsidRPr="00CC3603">
        <w:rPr>
          <w:rFonts w:cs="Arial"/>
          <w:szCs w:val="22"/>
        </w:rPr>
        <w:t xml:space="preserve"> </w:t>
      </w:r>
    </w:p>
    <w:p w:rsidR="00D40121" w:rsidRPr="00453D0C" w:rsidRDefault="00CC3603" w:rsidP="0052501B">
      <w:pPr>
        <w:pStyle w:val="Heading2"/>
        <w:numPr>
          <w:ilvl w:val="0"/>
          <w:numId w:val="0"/>
        </w:numPr>
        <w:ind w:left="567" w:hanging="567"/>
      </w:pPr>
      <w:bookmarkStart w:id="78" w:name="_Toc191786494"/>
      <w:bookmarkStart w:id="79" w:name="_Toc265357046"/>
      <w:bookmarkStart w:id="80" w:name="_Toc265590066"/>
      <w:bookmarkStart w:id="81" w:name="_Toc427934712"/>
      <w:r w:rsidRPr="00453D0C">
        <w:t>4.2</w:t>
      </w:r>
      <w:r w:rsidRPr="00453D0C">
        <w:tab/>
      </w:r>
      <w:r w:rsidR="00BA62FD" w:rsidRPr="00453D0C">
        <w:t>W</w:t>
      </w:r>
      <w:r w:rsidR="00D40121" w:rsidRPr="00453D0C">
        <w:t>ho can do a noise assessment?</w:t>
      </w:r>
      <w:bookmarkEnd w:id="78"/>
      <w:bookmarkEnd w:id="79"/>
      <w:bookmarkEnd w:id="80"/>
      <w:bookmarkEnd w:id="81"/>
    </w:p>
    <w:p w:rsidR="00D40121" w:rsidRDefault="00494181" w:rsidP="00D40121">
      <w:pPr>
        <w:spacing w:before="0"/>
        <w:rPr>
          <w:rFonts w:cs="Arial"/>
          <w:szCs w:val="22"/>
        </w:rPr>
      </w:pPr>
      <w:r w:rsidRPr="00480B9E">
        <w:rPr>
          <w:rFonts w:cs="Arial"/>
          <w:szCs w:val="22"/>
        </w:rPr>
        <w:t>A noise assessment should be done by a competent person in accordance with the procedures in AS/NZS 1269.1</w:t>
      </w:r>
      <w:r w:rsidR="00EC0798" w:rsidRPr="00480B9E">
        <w:rPr>
          <w:rFonts w:cs="Arial"/>
          <w:szCs w:val="22"/>
        </w:rPr>
        <w:t xml:space="preserve"> </w:t>
      </w:r>
      <w:r w:rsidR="00EC0798" w:rsidRPr="00480B9E">
        <w:rPr>
          <w:rFonts w:cs="Arial"/>
          <w:i/>
          <w:szCs w:val="22"/>
        </w:rPr>
        <w:t xml:space="preserve">Measurement and assessment of noise </w:t>
      </w:r>
      <w:r w:rsidR="007E6F08" w:rsidRPr="00480B9E">
        <w:rPr>
          <w:rFonts w:cs="Arial"/>
          <w:i/>
          <w:szCs w:val="22"/>
        </w:rPr>
        <w:t>im</w:t>
      </w:r>
      <w:r w:rsidR="00EC0798" w:rsidRPr="00480B9E">
        <w:rPr>
          <w:rFonts w:cs="Arial"/>
          <w:i/>
          <w:szCs w:val="22"/>
        </w:rPr>
        <w:t>mission and exposure</w:t>
      </w:r>
      <w:r w:rsidRPr="00480B9E">
        <w:rPr>
          <w:rFonts w:cs="Arial"/>
          <w:szCs w:val="22"/>
        </w:rPr>
        <w:t xml:space="preserve">. </w:t>
      </w:r>
      <w:r w:rsidR="00CC3603" w:rsidRPr="00480B9E">
        <w:rPr>
          <w:rFonts w:cs="Arial"/>
          <w:szCs w:val="22"/>
        </w:rPr>
        <w:t>T</w:t>
      </w:r>
      <w:r w:rsidR="00CC3603" w:rsidRPr="00CC3603">
        <w:rPr>
          <w:rFonts w:cs="Arial"/>
          <w:szCs w:val="22"/>
        </w:rPr>
        <w:t xml:space="preserve">he more complex the situation, the more knowledgeable and experienced the person needs to be. </w:t>
      </w:r>
    </w:p>
    <w:p w:rsidR="0069366A" w:rsidRPr="00F528DB" w:rsidRDefault="0069366A" w:rsidP="00F528DB">
      <w:pPr>
        <w:rPr>
          <w:rFonts w:cs="Arial"/>
          <w:szCs w:val="22"/>
        </w:rPr>
      </w:pPr>
      <w:r w:rsidRPr="00480B9E">
        <w:rPr>
          <w:rFonts w:cs="Arial"/>
          <w:szCs w:val="22"/>
        </w:rPr>
        <w:t>A</w:t>
      </w:r>
      <w:r w:rsidR="00494181" w:rsidRPr="00480B9E">
        <w:rPr>
          <w:rFonts w:cs="Arial"/>
          <w:szCs w:val="22"/>
        </w:rPr>
        <w:t xml:space="preserve"> competent person is one</w:t>
      </w:r>
      <w:r w:rsidR="00494181">
        <w:rPr>
          <w:rFonts w:cs="Arial"/>
          <w:szCs w:val="22"/>
        </w:rPr>
        <w:t xml:space="preserve"> </w:t>
      </w:r>
      <w:r w:rsidRPr="00F528DB">
        <w:rPr>
          <w:rFonts w:cs="Arial"/>
          <w:szCs w:val="22"/>
        </w:rPr>
        <w:t xml:space="preserve">who has </w:t>
      </w:r>
      <w:r w:rsidR="000355DF" w:rsidRPr="002205ED">
        <w:rPr>
          <w:rFonts w:cs="Arial"/>
          <w:szCs w:val="22"/>
        </w:rPr>
        <w:t xml:space="preserve">accurately </w:t>
      </w:r>
      <w:r w:rsidR="00806F7B" w:rsidRPr="002205ED">
        <w:rPr>
          <w:rFonts w:cs="Arial"/>
          <w:szCs w:val="22"/>
        </w:rPr>
        <w:t>calibrated</w:t>
      </w:r>
      <w:r w:rsidRPr="00F528DB">
        <w:rPr>
          <w:rFonts w:cs="Arial"/>
          <w:szCs w:val="22"/>
        </w:rPr>
        <w:t xml:space="preserve"> noise measuring</w:t>
      </w:r>
      <w:r w:rsidR="00E83713" w:rsidRPr="00F528DB">
        <w:rPr>
          <w:rFonts w:cs="Arial"/>
          <w:szCs w:val="22"/>
        </w:rPr>
        <w:t xml:space="preserve"> </w:t>
      </w:r>
      <w:r w:rsidRPr="00F528DB">
        <w:rPr>
          <w:rFonts w:cs="Arial"/>
          <w:szCs w:val="22"/>
        </w:rPr>
        <w:t>instruments</w:t>
      </w:r>
      <w:r w:rsidR="00F528DB" w:rsidRPr="00F528DB">
        <w:rPr>
          <w:rFonts w:cs="Arial"/>
          <w:szCs w:val="22"/>
        </w:rPr>
        <w:t xml:space="preserve"> </w:t>
      </w:r>
      <w:r w:rsidRPr="00F528DB">
        <w:rPr>
          <w:rFonts w:cs="Arial"/>
          <w:szCs w:val="22"/>
        </w:rPr>
        <w:t>and, through training and experience:</w:t>
      </w:r>
    </w:p>
    <w:p w:rsidR="0069366A" w:rsidRPr="00F528DB" w:rsidRDefault="0069366A" w:rsidP="00E85201">
      <w:pPr>
        <w:pStyle w:val="bullet1"/>
      </w:pPr>
      <w:r w:rsidRPr="00F528DB">
        <w:t xml:space="preserve">understands what is required by the </w:t>
      </w:r>
      <w:r w:rsidR="00F528DB" w:rsidRPr="00F528DB">
        <w:t>WHS Regulations for noise</w:t>
      </w:r>
    </w:p>
    <w:p w:rsidR="0069366A" w:rsidRPr="00F528DB" w:rsidRDefault="0069366A" w:rsidP="00E85201">
      <w:pPr>
        <w:pStyle w:val="bullet1"/>
      </w:pPr>
      <w:r w:rsidRPr="00F528DB">
        <w:t xml:space="preserve">knows how to </w:t>
      </w:r>
      <w:r w:rsidRPr="002205ED">
        <w:t>c</w:t>
      </w:r>
      <w:r w:rsidR="00806F7B" w:rsidRPr="002205ED">
        <w:t>heck the performance</w:t>
      </w:r>
      <w:r w:rsidR="00806F7B">
        <w:t xml:space="preserve"> of</w:t>
      </w:r>
      <w:r w:rsidRPr="00F528DB">
        <w:t xml:space="preserve"> the instruments</w:t>
      </w:r>
    </w:p>
    <w:p w:rsidR="0069366A" w:rsidRPr="00F528DB" w:rsidRDefault="0069366A" w:rsidP="00E85201">
      <w:pPr>
        <w:pStyle w:val="bullet1"/>
      </w:pPr>
      <w:r w:rsidRPr="00F528DB">
        <w:t>knows how to take</w:t>
      </w:r>
      <w:r w:rsidR="00F528DB" w:rsidRPr="00F528DB">
        <w:t xml:space="preserve"> </w:t>
      </w:r>
      <w:r w:rsidRPr="00F528DB">
        <w:t>the measurements properly</w:t>
      </w:r>
    </w:p>
    <w:p w:rsidR="0069366A" w:rsidRPr="00CC3603" w:rsidRDefault="0069366A" w:rsidP="00E85201">
      <w:pPr>
        <w:pStyle w:val="bullet1"/>
      </w:pPr>
      <w:r w:rsidRPr="00F528DB">
        <w:t>can interpret the results of the noise</w:t>
      </w:r>
      <w:r w:rsidR="00F528DB" w:rsidRPr="00F528DB">
        <w:t xml:space="preserve"> </w:t>
      </w:r>
      <w:r w:rsidRPr="00F528DB">
        <w:t>measurements.</w:t>
      </w:r>
    </w:p>
    <w:p w:rsidR="00D40121" w:rsidRPr="0070106A" w:rsidRDefault="002E43A8" w:rsidP="0052501B">
      <w:pPr>
        <w:pStyle w:val="Heading2"/>
        <w:numPr>
          <w:ilvl w:val="0"/>
          <w:numId w:val="0"/>
        </w:numPr>
        <w:ind w:left="567" w:hanging="567"/>
      </w:pPr>
      <w:bookmarkStart w:id="82" w:name="_Toc191786495"/>
      <w:bookmarkStart w:id="83" w:name="_Toc265357047"/>
      <w:bookmarkStart w:id="84" w:name="_Toc265590067"/>
      <w:bookmarkStart w:id="85" w:name="_Toc427934713"/>
      <w:r w:rsidRPr="0070106A">
        <w:t>4.3</w:t>
      </w:r>
      <w:r w:rsidRPr="0070106A">
        <w:tab/>
      </w:r>
      <w:r w:rsidR="00D40121" w:rsidRPr="0070106A">
        <w:t>How should a noise assessment be done?</w:t>
      </w:r>
      <w:bookmarkEnd w:id="82"/>
      <w:bookmarkEnd w:id="83"/>
      <w:bookmarkEnd w:id="84"/>
      <w:bookmarkEnd w:id="85"/>
    </w:p>
    <w:p w:rsidR="009127F2" w:rsidRPr="0070106A" w:rsidRDefault="006B6ABF" w:rsidP="009127F2">
      <w:pPr>
        <w:spacing w:before="0"/>
        <w:rPr>
          <w:rFonts w:cs="Arial"/>
          <w:szCs w:val="22"/>
        </w:rPr>
      </w:pPr>
      <w:r w:rsidRPr="0070106A">
        <w:rPr>
          <w:rFonts w:cs="Arial"/>
          <w:szCs w:val="22"/>
        </w:rPr>
        <w:t>T</w:t>
      </w:r>
      <w:r w:rsidR="00E81CC3" w:rsidRPr="0070106A">
        <w:rPr>
          <w:rFonts w:cs="Arial"/>
          <w:szCs w:val="22"/>
        </w:rPr>
        <w:t>he way a noise assessment is done will depend upon:</w:t>
      </w:r>
    </w:p>
    <w:p w:rsidR="009127F2" w:rsidRPr="0070106A" w:rsidRDefault="009127F2" w:rsidP="00E85201">
      <w:pPr>
        <w:pStyle w:val="bullet1"/>
      </w:pPr>
      <w:r w:rsidRPr="0070106A">
        <w:t>the type of workplace</w:t>
      </w:r>
    </w:p>
    <w:p w:rsidR="009127F2" w:rsidRPr="0070106A" w:rsidRDefault="009127F2" w:rsidP="00E85201">
      <w:pPr>
        <w:pStyle w:val="bullet1"/>
      </w:pPr>
      <w:r w:rsidRPr="0070106A">
        <w:t xml:space="preserve">the number of persons potentially at risk from exposure to </w:t>
      </w:r>
      <w:r w:rsidR="00494181" w:rsidRPr="00480B9E">
        <w:t xml:space="preserve">hazardous </w:t>
      </w:r>
      <w:r w:rsidRPr="0070106A">
        <w:t>noise</w:t>
      </w:r>
    </w:p>
    <w:p w:rsidR="009127F2" w:rsidRPr="0070106A" w:rsidRDefault="009127F2" w:rsidP="00E85201">
      <w:pPr>
        <w:pStyle w:val="bullet1"/>
      </w:pPr>
      <w:r w:rsidRPr="0070106A">
        <w:t>the information already available on noise at the workplace.</w:t>
      </w:r>
    </w:p>
    <w:p w:rsidR="00BA62FD" w:rsidRPr="00CC3603" w:rsidRDefault="00BA62FD" w:rsidP="00F528DB">
      <w:pPr>
        <w:rPr>
          <w:rFonts w:cs="Arial"/>
          <w:szCs w:val="22"/>
        </w:rPr>
      </w:pPr>
      <w:r w:rsidRPr="0070106A">
        <w:rPr>
          <w:rFonts w:cs="Arial"/>
          <w:szCs w:val="22"/>
        </w:rPr>
        <w:t xml:space="preserve">A noise assessment should be done during a typical </w:t>
      </w:r>
      <w:r w:rsidR="00F528DB" w:rsidRPr="0070106A">
        <w:rPr>
          <w:rFonts w:cs="Arial"/>
          <w:szCs w:val="22"/>
        </w:rPr>
        <w:t>work</w:t>
      </w:r>
      <w:r w:rsidR="00CF127E" w:rsidRPr="0070106A">
        <w:rPr>
          <w:rFonts w:cs="Arial"/>
          <w:szCs w:val="22"/>
        </w:rPr>
        <w:t xml:space="preserve">ing </w:t>
      </w:r>
      <w:r w:rsidR="00494181" w:rsidRPr="0070106A">
        <w:rPr>
          <w:rFonts w:cs="Arial"/>
          <w:szCs w:val="22"/>
        </w:rPr>
        <w:t>shift</w:t>
      </w:r>
      <w:r w:rsidR="00F528DB" w:rsidRPr="0070106A">
        <w:rPr>
          <w:rFonts w:cs="Arial"/>
          <w:szCs w:val="22"/>
        </w:rPr>
        <w:t xml:space="preserve"> and should d</w:t>
      </w:r>
      <w:r w:rsidRPr="0070106A">
        <w:rPr>
          <w:rFonts w:cs="Arial"/>
          <w:szCs w:val="22"/>
        </w:rPr>
        <w:t>eterm</w:t>
      </w:r>
      <w:r w:rsidRPr="00CC3603">
        <w:rPr>
          <w:rFonts w:cs="Arial"/>
          <w:szCs w:val="22"/>
        </w:rPr>
        <w:t>ine:</w:t>
      </w:r>
    </w:p>
    <w:p w:rsidR="00BA62FD" w:rsidRPr="00CC3603" w:rsidRDefault="00BA62FD" w:rsidP="00E85201">
      <w:pPr>
        <w:pStyle w:val="bullet1"/>
      </w:pPr>
      <w:r w:rsidRPr="00CC3603">
        <w:t>the noise levels produced during various tasks</w:t>
      </w:r>
      <w:r w:rsidR="00494181">
        <w:t xml:space="preserve"> </w:t>
      </w:r>
      <w:r w:rsidR="00494181" w:rsidRPr="00480B9E">
        <w:t>carried out during the shift</w:t>
      </w:r>
    </w:p>
    <w:p w:rsidR="00BA62FD" w:rsidRPr="00CC3603" w:rsidRDefault="00BA62FD" w:rsidP="00E85201">
      <w:pPr>
        <w:pStyle w:val="bullet1"/>
      </w:pPr>
      <w:r w:rsidRPr="00CC3603">
        <w:t xml:space="preserve">how long </w:t>
      </w:r>
      <w:r w:rsidR="00F528DB">
        <w:t>your</w:t>
      </w:r>
      <w:r w:rsidRPr="00CC3603">
        <w:t xml:space="preserve"> worker</w:t>
      </w:r>
      <w:r w:rsidR="00F528DB">
        <w:t>s are</w:t>
      </w:r>
      <w:r w:rsidRPr="00CC3603">
        <w:t xml:space="preserve"> exposed to noise during each of these tasks.</w:t>
      </w:r>
    </w:p>
    <w:p w:rsidR="00BA62FD" w:rsidRPr="0070106A" w:rsidRDefault="00BA62FD" w:rsidP="002E43A8">
      <w:pPr>
        <w:rPr>
          <w:rFonts w:cs="Arial"/>
          <w:szCs w:val="22"/>
        </w:rPr>
      </w:pPr>
      <w:r w:rsidRPr="00CC3603">
        <w:rPr>
          <w:rFonts w:cs="Arial"/>
          <w:szCs w:val="22"/>
        </w:rPr>
        <w:t>An assessmen</w:t>
      </w:r>
      <w:r w:rsidRPr="0070106A">
        <w:rPr>
          <w:rFonts w:cs="Arial"/>
          <w:szCs w:val="22"/>
        </w:rPr>
        <w:t>t should take into account:</w:t>
      </w:r>
    </w:p>
    <w:p w:rsidR="00BA62FD" w:rsidRPr="0070106A" w:rsidRDefault="00BA62FD" w:rsidP="00E85201">
      <w:pPr>
        <w:pStyle w:val="bullet1"/>
      </w:pPr>
      <w:r w:rsidRPr="0070106A">
        <w:t>plant</w:t>
      </w:r>
      <w:r w:rsidR="00D077B7">
        <w:t>, equipment</w:t>
      </w:r>
      <w:r w:rsidRPr="0070106A">
        <w:t xml:space="preserve"> and other sources of noise in operation </w:t>
      </w:r>
      <w:r w:rsidR="00CF127E" w:rsidRPr="0070106A">
        <w:t>at</w:t>
      </w:r>
      <w:r w:rsidRPr="0070106A">
        <w:t xml:space="preserve"> the workplace</w:t>
      </w:r>
    </w:p>
    <w:p w:rsidR="00BA62FD" w:rsidRPr="0070106A" w:rsidRDefault="00F528DB" w:rsidP="00E85201">
      <w:pPr>
        <w:pStyle w:val="bullet1"/>
      </w:pPr>
      <w:r w:rsidRPr="0070106A">
        <w:t>how</w:t>
      </w:r>
      <w:r w:rsidR="00CF127E" w:rsidRPr="0070106A">
        <w:t xml:space="preserve"> work activities are carried out</w:t>
      </w:r>
    </w:p>
    <w:p w:rsidR="00BA62FD" w:rsidRPr="00CC3603" w:rsidRDefault="00BA62FD" w:rsidP="00E85201">
      <w:pPr>
        <w:pStyle w:val="bullet1"/>
      </w:pPr>
      <w:r w:rsidRPr="0070106A">
        <w:t>the length of the shift</w:t>
      </w:r>
    </w:p>
    <w:p w:rsidR="00BA62FD" w:rsidRPr="00667724" w:rsidRDefault="007E6F08" w:rsidP="00E85201">
      <w:pPr>
        <w:pStyle w:val="bullet1"/>
      </w:pPr>
      <w:r w:rsidRPr="00667724">
        <w:lastRenderedPageBreak/>
        <w:t xml:space="preserve">environmental </w:t>
      </w:r>
      <w:r w:rsidR="00BA62FD" w:rsidRPr="00667724">
        <w:t>factors</w:t>
      </w:r>
      <w:r w:rsidR="00480B9E" w:rsidRPr="00667724">
        <w:t xml:space="preserve"> (e.g. types of walls, surfaces</w:t>
      </w:r>
      <w:r w:rsidRPr="00667724">
        <w:t xml:space="preserve">, </w:t>
      </w:r>
      <w:r w:rsidR="00480B9E" w:rsidRPr="00667724">
        <w:t>layout of work stations)</w:t>
      </w:r>
      <w:r w:rsidR="00D26800" w:rsidRPr="00667724">
        <w:t>.</w:t>
      </w:r>
    </w:p>
    <w:p w:rsidR="00FE5F95" w:rsidRDefault="00FE5F95" w:rsidP="002E43A8">
      <w:pPr>
        <w:rPr>
          <w:rFonts w:cs="Arial"/>
          <w:szCs w:val="22"/>
        </w:rPr>
      </w:pPr>
      <w:r w:rsidRPr="00E4444E">
        <w:rPr>
          <w:rFonts w:cs="Arial"/>
          <w:szCs w:val="22"/>
        </w:rPr>
        <w:t xml:space="preserve">This means that adequate information about the tasks and their frequency is needed, so consultation with workers and </w:t>
      </w:r>
      <w:r w:rsidR="00E85201">
        <w:rPr>
          <w:rFonts w:cs="Arial"/>
          <w:szCs w:val="22"/>
        </w:rPr>
        <w:t>their supervisors is essential.</w:t>
      </w:r>
    </w:p>
    <w:p w:rsidR="00C96494" w:rsidRDefault="00F528DB" w:rsidP="002E43A8">
      <w:pPr>
        <w:rPr>
          <w:rFonts w:cs="Arial"/>
          <w:szCs w:val="22"/>
        </w:rPr>
      </w:pPr>
      <w:r w:rsidRPr="00FE5F95">
        <w:rPr>
          <w:rFonts w:cs="Arial"/>
          <w:szCs w:val="22"/>
        </w:rPr>
        <w:t xml:space="preserve">Noise </w:t>
      </w:r>
      <w:r w:rsidR="00AD3520" w:rsidRPr="00FE5F95">
        <w:rPr>
          <w:rFonts w:cs="Arial"/>
          <w:szCs w:val="22"/>
        </w:rPr>
        <w:t xml:space="preserve">measurements </w:t>
      </w:r>
      <w:r w:rsidR="00C96494" w:rsidRPr="00FE5F95">
        <w:rPr>
          <w:rFonts w:cs="Arial"/>
          <w:szCs w:val="22"/>
        </w:rPr>
        <w:t>should be taken at 0.1 to 0.2 metres from the worker’s ear canal entrance</w:t>
      </w:r>
      <w:r w:rsidR="00FE5F95">
        <w:rPr>
          <w:rFonts w:cs="Arial"/>
          <w:szCs w:val="22"/>
        </w:rPr>
        <w:t xml:space="preserve"> </w:t>
      </w:r>
      <w:r w:rsidR="00AD3520" w:rsidRPr="00E4444E">
        <w:rPr>
          <w:rFonts w:cs="Arial"/>
          <w:szCs w:val="22"/>
        </w:rPr>
        <w:t xml:space="preserve">over a period of time that </w:t>
      </w:r>
      <w:r w:rsidR="008F26FB" w:rsidRPr="00E4444E">
        <w:rPr>
          <w:rFonts w:cs="Arial"/>
          <w:szCs w:val="22"/>
        </w:rPr>
        <w:t>is representative of the noise produced during the tasks.</w:t>
      </w:r>
    </w:p>
    <w:p w:rsidR="00AD3520" w:rsidRPr="00FE5F95" w:rsidRDefault="00C96494" w:rsidP="002E43A8">
      <w:pPr>
        <w:rPr>
          <w:rFonts w:cs="Arial"/>
          <w:szCs w:val="22"/>
        </w:rPr>
      </w:pPr>
      <w:r w:rsidRPr="00FE5F95">
        <w:rPr>
          <w:rFonts w:cs="Arial"/>
          <w:szCs w:val="22"/>
        </w:rPr>
        <w:t>In most situations the use of a hand-held integrating sound level meter will pro</w:t>
      </w:r>
      <w:r w:rsidR="00E51A0C">
        <w:rPr>
          <w:rFonts w:cs="Arial"/>
          <w:szCs w:val="22"/>
        </w:rPr>
        <w:t>duce the most useful information for choosing appropriate noise control measures.</w:t>
      </w:r>
      <w:r w:rsidR="002C2D4E" w:rsidRPr="00FE5F95">
        <w:rPr>
          <w:rFonts w:cs="Arial"/>
          <w:szCs w:val="22"/>
        </w:rPr>
        <w:t xml:space="preserve"> In situations where workers are highly mobile or access for the person taking the measurement is difficult or unsafe, it may be more appropriate to use personal sound exposure meters (dose meters).</w:t>
      </w:r>
    </w:p>
    <w:p w:rsidR="00FE5F95" w:rsidRPr="00880625" w:rsidRDefault="00FE5F95" w:rsidP="00FE5F95">
      <w:pPr>
        <w:rPr>
          <w:rFonts w:cs="Arial"/>
          <w:szCs w:val="22"/>
          <w:lang w:eastAsia="en-AU"/>
        </w:rPr>
      </w:pPr>
      <w:r w:rsidRPr="0070106A">
        <w:rPr>
          <w:rFonts w:cs="Arial"/>
          <w:szCs w:val="22"/>
          <w:lang w:eastAsia="en-AU"/>
        </w:rPr>
        <w:t xml:space="preserve">Noise measurements should include the combined noise levels of all the tools, machines and processes present as well as the background noise from ventilation systems, cooling compressors, circulation pumps, etc. To identify </w:t>
      </w:r>
      <w:r w:rsidRPr="002A4F53">
        <w:rPr>
          <w:rFonts w:cs="Arial"/>
          <w:szCs w:val="22"/>
          <w:lang w:eastAsia="en-AU"/>
        </w:rPr>
        <w:t>which noise sources contribute most to workers’ exposures,</w:t>
      </w:r>
      <w:r w:rsidRPr="0070106A">
        <w:rPr>
          <w:rFonts w:cs="Arial"/>
          <w:szCs w:val="22"/>
          <w:lang w:eastAsia="en-AU"/>
        </w:rPr>
        <w:t xml:space="preserve"> the noise from each source or work activity should also be measured separately.</w:t>
      </w:r>
    </w:p>
    <w:p w:rsidR="00FE5F95" w:rsidRPr="002A4F53" w:rsidRDefault="00FE5F95" w:rsidP="00FE5F95">
      <w:pPr>
        <w:rPr>
          <w:rFonts w:cs="Arial"/>
          <w:color w:val="000000"/>
          <w:szCs w:val="22"/>
          <w:lang w:val="en-US"/>
        </w:rPr>
      </w:pPr>
      <w:r w:rsidRPr="002A4F53">
        <w:rPr>
          <w:rFonts w:cs="Arial"/>
          <w:color w:val="000000"/>
          <w:szCs w:val="22"/>
          <w:lang w:val="en-US"/>
        </w:rPr>
        <w:t xml:space="preserve">The Ready Reckoner in </w:t>
      </w:r>
      <w:r w:rsidRPr="005768E1">
        <w:rPr>
          <w:rFonts w:cs="Arial"/>
          <w:color w:val="000000"/>
          <w:szCs w:val="22"/>
          <w:lang w:val="en-US"/>
        </w:rPr>
        <w:t>Appendix C</w:t>
      </w:r>
      <w:r>
        <w:rPr>
          <w:rFonts w:cs="Arial"/>
          <w:i/>
          <w:color w:val="000000"/>
          <w:szCs w:val="22"/>
          <w:lang w:val="en-US"/>
        </w:rPr>
        <w:t xml:space="preserve"> </w:t>
      </w:r>
      <w:r>
        <w:rPr>
          <w:rFonts w:cs="Arial"/>
          <w:color w:val="000000"/>
          <w:szCs w:val="22"/>
          <w:lang w:val="en-US"/>
        </w:rPr>
        <w:t>may be used t</w:t>
      </w:r>
      <w:r w:rsidRPr="002A4F53">
        <w:rPr>
          <w:rFonts w:cs="Arial"/>
          <w:color w:val="000000"/>
          <w:szCs w:val="22"/>
          <w:lang w:val="en-US"/>
        </w:rPr>
        <w:t xml:space="preserve">o work out the total </w:t>
      </w:r>
      <w:r w:rsidRPr="002A4F53">
        <w:rPr>
          <w:rFonts w:cs="Arial"/>
          <w:szCs w:val="22"/>
        </w:rPr>
        <w:t>L</w:t>
      </w:r>
      <w:r w:rsidRPr="002A4F53">
        <w:rPr>
          <w:rFonts w:cs="Arial"/>
          <w:sz w:val="18"/>
          <w:szCs w:val="18"/>
        </w:rPr>
        <w:t>Aeq,8h</w:t>
      </w:r>
      <w:r w:rsidRPr="002A4F53">
        <w:rPr>
          <w:rFonts w:cs="Arial"/>
          <w:b/>
          <w:i/>
          <w:sz w:val="18"/>
          <w:szCs w:val="18"/>
        </w:rPr>
        <w:t xml:space="preserve"> </w:t>
      </w:r>
      <w:r w:rsidRPr="002A4F53">
        <w:rPr>
          <w:rFonts w:cs="Arial"/>
          <w:szCs w:val="22"/>
        </w:rPr>
        <w:t xml:space="preserve">for </w:t>
      </w:r>
      <w:r w:rsidRPr="002A4F53">
        <w:rPr>
          <w:rFonts w:cs="Arial"/>
          <w:color w:val="000000"/>
          <w:szCs w:val="22"/>
          <w:lang w:val="en-US"/>
        </w:rPr>
        <w:t>combinations of noise levels and exposure duration for each work activity and the relative importance of each</w:t>
      </w:r>
      <w:r>
        <w:rPr>
          <w:rFonts w:cs="Arial"/>
          <w:color w:val="000000"/>
          <w:szCs w:val="22"/>
          <w:lang w:val="en-US"/>
        </w:rPr>
        <w:t>.</w:t>
      </w:r>
    </w:p>
    <w:p w:rsidR="00FE5F95" w:rsidRDefault="00FE5F95" w:rsidP="00FE5F95">
      <w:pPr>
        <w:rPr>
          <w:rFonts w:cs="Arial"/>
          <w:szCs w:val="22"/>
        </w:rPr>
      </w:pPr>
      <w:r>
        <w:rPr>
          <w:rFonts w:cs="Arial"/>
          <w:szCs w:val="22"/>
        </w:rPr>
        <w:t>If a group of workers</w:t>
      </w:r>
      <w:r w:rsidR="005768E1">
        <w:rPr>
          <w:rFonts w:cs="Arial"/>
          <w:szCs w:val="22"/>
        </w:rPr>
        <w:t xml:space="preserve"> is</w:t>
      </w:r>
      <w:r>
        <w:rPr>
          <w:rFonts w:cs="Arial"/>
          <w:szCs w:val="22"/>
        </w:rPr>
        <w:t xml:space="preserve"> exposed to identical sources of noise and their exposure is likely to be the same, then you do not need a separate assessment for each worker. A representative assessment can be done for one or more of the workers.</w:t>
      </w:r>
    </w:p>
    <w:p w:rsidR="00FE5F95" w:rsidRPr="00FE5F95" w:rsidRDefault="00FE5F95" w:rsidP="0052501B">
      <w:pPr>
        <w:pStyle w:val="Heading3"/>
      </w:pPr>
      <w:bookmarkStart w:id="86" w:name="_Toc427934714"/>
      <w:r w:rsidRPr="00FE5F95">
        <w:t>Extended work</w:t>
      </w:r>
      <w:r w:rsidR="002768FC">
        <w:t xml:space="preserve"> </w:t>
      </w:r>
      <w:r w:rsidRPr="00FE5F95">
        <w:t>shifts</w:t>
      </w:r>
      <w:bookmarkEnd w:id="86"/>
    </w:p>
    <w:p w:rsidR="00AC37AD" w:rsidRDefault="008634CA" w:rsidP="002C2D4E">
      <w:pPr>
        <w:rPr>
          <w:rFonts w:cs="Arial"/>
          <w:szCs w:val="22"/>
        </w:rPr>
      </w:pPr>
      <w:r w:rsidRPr="00667724">
        <w:rPr>
          <w:rFonts w:cs="Arial"/>
          <w:szCs w:val="22"/>
        </w:rPr>
        <w:t>Shift durations of 10 hours or longer involve a degree of risk greater than that indicated by the</w:t>
      </w:r>
      <w:r w:rsidR="00AC37AD">
        <w:rPr>
          <w:rFonts w:cs="Arial"/>
          <w:szCs w:val="22"/>
        </w:rPr>
        <w:t xml:space="preserve"> 8 hour measurement</w:t>
      </w:r>
      <w:r w:rsidRPr="00667724">
        <w:rPr>
          <w:rFonts w:cs="Arial"/>
          <w:szCs w:val="22"/>
        </w:rPr>
        <w:t xml:space="preserve"> </w:t>
      </w:r>
      <w:r w:rsidR="002D4593" w:rsidRPr="00667724">
        <w:rPr>
          <w:rFonts w:cs="Arial"/>
          <w:szCs w:val="22"/>
        </w:rPr>
        <w:t>L</w:t>
      </w:r>
      <w:r w:rsidR="002D4593" w:rsidRPr="00D1669A">
        <w:rPr>
          <w:rFonts w:cs="Arial"/>
          <w:sz w:val="16"/>
          <w:szCs w:val="16"/>
        </w:rPr>
        <w:t>Aeq,8h</w:t>
      </w:r>
      <w:r w:rsidRPr="00667724">
        <w:rPr>
          <w:rFonts w:cs="Arial"/>
          <w:szCs w:val="22"/>
        </w:rPr>
        <w:t xml:space="preserve">. </w:t>
      </w:r>
      <w:r w:rsidRPr="002C2D4E">
        <w:rPr>
          <w:rFonts w:cs="Arial"/>
          <w:szCs w:val="22"/>
        </w:rPr>
        <w:t xml:space="preserve">This </w:t>
      </w:r>
      <w:r w:rsidR="00910177" w:rsidRPr="002C2D4E">
        <w:rPr>
          <w:rFonts w:cs="Arial"/>
          <w:szCs w:val="22"/>
        </w:rPr>
        <w:t xml:space="preserve">increase in risk </w:t>
      </w:r>
      <w:r w:rsidRPr="002C2D4E">
        <w:rPr>
          <w:rFonts w:cs="Arial"/>
          <w:szCs w:val="22"/>
        </w:rPr>
        <w:t xml:space="preserve">arises because of the </w:t>
      </w:r>
      <w:r w:rsidR="00910177" w:rsidRPr="002C2D4E">
        <w:rPr>
          <w:rFonts w:cs="Arial"/>
          <w:szCs w:val="22"/>
        </w:rPr>
        <w:t xml:space="preserve">additional damaging effect of continuous exposure to noise after 10 hours. The risk may be further increased if there is reduced </w:t>
      </w:r>
      <w:r w:rsidRPr="002C2D4E">
        <w:rPr>
          <w:rFonts w:cs="Arial"/>
          <w:szCs w:val="22"/>
        </w:rPr>
        <w:t xml:space="preserve">recovery </w:t>
      </w:r>
      <w:r w:rsidR="00910177" w:rsidRPr="002C2D4E">
        <w:rPr>
          <w:rFonts w:cs="Arial"/>
          <w:szCs w:val="22"/>
        </w:rPr>
        <w:t xml:space="preserve">time </w:t>
      </w:r>
      <w:r w:rsidR="00E85201">
        <w:rPr>
          <w:rFonts w:cs="Arial"/>
          <w:szCs w:val="22"/>
        </w:rPr>
        <w:t>between successive shifts.</w:t>
      </w:r>
    </w:p>
    <w:p w:rsidR="008634CA" w:rsidRPr="00667724" w:rsidRDefault="008634CA" w:rsidP="002C2D4E">
      <w:pPr>
        <w:rPr>
          <w:rFonts w:cs="Arial"/>
          <w:szCs w:val="22"/>
        </w:rPr>
      </w:pPr>
      <w:r w:rsidRPr="00667724">
        <w:rPr>
          <w:rFonts w:cs="Arial"/>
          <w:szCs w:val="22"/>
        </w:rPr>
        <w:t xml:space="preserve">If workers work shifts of 10 hours or more, the adjustment factor for extended shifts </w:t>
      </w:r>
      <w:r w:rsidR="00AC37AD">
        <w:rPr>
          <w:rFonts w:cs="Arial"/>
          <w:szCs w:val="22"/>
        </w:rPr>
        <w:t>as set out</w:t>
      </w:r>
      <w:r w:rsidRPr="00667724">
        <w:rPr>
          <w:rFonts w:cs="Arial"/>
          <w:szCs w:val="22"/>
        </w:rPr>
        <w:t xml:space="preserve"> in AS/NZS 1269.1 (see Table 3) should be added to the</w:t>
      </w:r>
      <w:r w:rsidR="0015775D" w:rsidRPr="00667724">
        <w:rPr>
          <w:rFonts w:cs="Arial"/>
          <w:szCs w:val="22"/>
        </w:rPr>
        <w:t xml:space="preserve"> measured </w:t>
      </w:r>
      <w:r w:rsidR="002D4593" w:rsidRPr="00667724">
        <w:rPr>
          <w:rFonts w:cs="Arial"/>
          <w:szCs w:val="22"/>
        </w:rPr>
        <w:t>L</w:t>
      </w:r>
      <w:r w:rsidR="002D4593" w:rsidRPr="00D1669A">
        <w:rPr>
          <w:rFonts w:cs="Arial"/>
          <w:sz w:val="16"/>
          <w:szCs w:val="16"/>
        </w:rPr>
        <w:t>Aeq,8h</w:t>
      </w:r>
      <w:r w:rsidR="002D4593" w:rsidRPr="00D1669A">
        <w:rPr>
          <w:rFonts w:cs="Arial"/>
          <w:szCs w:val="22"/>
        </w:rPr>
        <w:t xml:space="preserve"> </w:t>
      </w:r>
      <w:r w:rsidRPr="00667724">
        <w:rPr>
          <w:rFonts w:cs="Arial"/>
          <w:szCs w:val="22"/>
        </w:rPr>
        <w:t>before comparing it with the 85 dB(A) exposure standard f</w:t>
      </w:r>
      <w:r w:rsidR="00E85201">
        <w:rPr>
          <w:rFonts w:cs="Arial"/>
          <w:szCs w:val="22"/>
        </w:rPr>
        <w:t>or noise.</w:t>
      </w:r>
    </w:p>
    <w:p w:rsidR="008634CA" w:rsidRPr="0052501B" w:rsidRDefault="008634CA" w:rsidP="008634CA">
      <w:pPr>
        <w:spacing w:after="120"/>
        <w:rPr>
          <w:rFonts w:cs="Arial"/>
          <w:szCs w:val="22"/>
        </w:rPr>
      </w:pPr>
      <w:r w:rsidRPr="0052501B">
        <w:rPr>
          <w:rFonts w:cs="Arial"/>
          <w:b/>
          <w:szCs w:val="22"/>
        </w:rPr>
        <w:t xml:space="preserve">Table 3 </w:t>
      </w:r>
      <w:r w:rsidRPr="0052501B">
        <w:rPr>
          <w:rFonts w:cs="Arial"/>
          <w:szCs w:val="22"/>
        </w:rPr>
        <w:t>Adjustments to LAeq,8h</w:t>
      </w:r>
      <w:r w:rsidRPr="0052501B">
        <w:rPr>
          <w:rFonts w:cs="Arial"/>
          <w:i/>
          <w:szCs w:val="22"/>
        </w:rPr>
        <w:t xml:space="preserve"> </w:t>
      </w:r>
      <w:r w:rsidRPr="0052501B">
        <w:rPr>
          <w:rFonts w:cs="Arial"/>
          <w:szCs w:val="22"/>
        </w:rPr>
        <w:t>for extended work</w:t>
      </w:r>
      <w:r w:rsidR="002768FC" w:rsidRPr="0052501B">
        <w:rPr>
          <w:rFonts w:cs="Arial"/>
          <w:szCs w:val="22"/>
        </w:rPr>
        <w:t xml:space="preserve"> </w:t>
      </w:r>
      <w:r w:rsidRPr="0052501B">
        <w:rPr>
          <w:rFonts w:cs="Arial"/>
          <w:szCs w:val="22"/>
        </w:rPr>
        <w:t>shifts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3"/>
        <w:tblDescription w:val="This table shows the adjustments factor to be used for extended work shifts (i.e. greater than 10 hours). Adjustments are added to the measured LAeq,8h described elsewhere in this document."/>
      </w:tblPr>
      <w:tblGrid>
        <w:gridCol w:w="5096"/>
        <w:gridCol w:w="4264"/>
      </w:tblGrid>
      <w:tr w:rsidR="008634CA" w:rsidRPr="008634CA" w:rsidTr="0052501B">
        <w:trPr>
          <w:tblHeader/>
          <w:jc w:val="center"/>
        </w:trPr>
        <w:tc>
          <w:tcPr>
            <w:tcW w:w="5096" w:type="dxa"/>
            <w:shd w:val="clear" w:color="auto" w:fill="365F91" w:themeFill="accent1" w:themeFillShade="BF"/>
          </w:tcPr>
          <w:p w:rsidR="008634CA" w:rsidRPr="00F474EF" w:rsidRDefault="008634CA" w:rsidP="008634CA">
            <w:pPr>
              <w:jc w:val="center"/>
              <w:rPr>
                <w:color w:val="FFFFFF" w:themeColor="background1"/>
                <w:szCs w:val="22"/>
              </w:rPr>
            </w:pPr>
            <w:r w:rsidRPr="00F474EF">
              <w:rPr>
                <w:rFonts w:cs="Arial"/>
                <w:b/>
                <w:bCs/>
                <w:color w:val="FFFFFF" w:themeColor="background1"/>
                <w:szCs w:val="22"/>
              </w:rPr>
              <w:t>Shift length</w:t>
            </w:r>
          </w:p>
        </w:tc>
        <w:tc>
          <w:tcPr>
            <w:tcW w:w="4264" w:type="dxa"/>
            <w:shd w:val="clear" w:color="auto" w:fill="365F91" w:themeFill="accent1" w:themeFillShade="BF"/>
          </w:tcPr>
          <w:p w:rsidR="008634CA" w:rsidRPr="00F474EF" w:rsidRDefault="008634CA" w:rsidP="0052501B">
            <w:pPr>
              <w:spacing w:before="60" w:after="60"/>
              <w:jc w:val="center"/>
              <w:rPr>
                <w:rFonts w:cs="Arial"/>
                <w:b/>
                <w:bCs/>
                <w:color w:val="FFFFFF" w:themeColor="background1"/>
                <w:szCs w:val="22"/>
              </w:rPr>
            </w:pPr>
            <w:r w:rsidRPr="00F474EF">
              <w:rPr>
                <w:rFonts w:cs="Arial"/>
                <w:b/>
                <w:bCs/>
                <w:color w:val="FFFFFF" w:themeColor="background1"/>
                <w:szCs w:val="22"/>
              </w:rPr>
              <w:t>Adjustment added to</w:t>
            </w:r>
            <w:r w:rsidR="0015775D" w:rsidRPr="00F474EF">
              <w:rPr>
                <w:rFonts w:cs="Arial"/>
                <w:b/>
                <w:bCs/>
                <w:color w:val="FFFFFF" w:themeColor="background1"/>
                <w:szCs w:val="22"/>
              </w:rPr>
              <w:t xml:space="preserve"> measured</w:t>
            </w:r>
            <w:r w:rsidR="00D1669A" w:rsidRPr="00F474EF">
              <w:rPr>
                <w:rFonts w:cs="Arial"/>
                <w:b/>
                <w:bCs/>
                <w:color w:val="FFFFFF" w:themeColor="background1"/>
                <w:szCs w:val="22"/>
              </w:rPr>
              <w:br/>
            </w:r>
            <w:r w:rsidR="0015775D" w:rsidRPr="00F474EF">
              <w:rPr>
                <w:rFonts w:cs="Arial"/>
                <w:b/>
                <w:bCs/>
                <w:color w:val="FFFFFF" w:themeColor="background1"/>
                <w:szCs w:val="22"/>
              </w:rPr>
              <w:t xml:space="preserve"> </w:t>
            </w:r>
            <w:r w:rsidRPr="00F474EF">
              <w:rPr>
                <w:rFonts w:cs="Arial"/>
                <w:b/>
                <w:color w:val="FFFFFF" w:themeColor="background1"/>
                <w:szCs w:val="22"/>
              </w:rPr>
              <w:t>LAeq,8h</w:t>
            </w:r>
            <w:r w:rsidRPr="00F474EF">
              <w:rPr>
                <w:rFonts w:cs="Arial"/>
                <w:b/>
                <w:i/>
                <w:color w:val="FFFFFF" w:themeColor="background1"/>
                <w:szCs w:val="22"/>
              </w:rPr>
              <w:t xml:space="preserve"> </w:t>
            </w:r>
            <w:r w:rsidRPr="00F474EF">
              <w:rPr>
                <w:rFonts w:cs="Arial"/>
                <w:b/>
                <w:bCs/>
                <w:color w:val="FFFFFF" w:themeColor="background1"/>
                <w:szCs w:val="22"/>
              </w:rPr>
              <w:t>dB(A)</w:t>
            </w:r>
          </w:p>
        </w:tc>
      </w:tr>
      <w:tr w:rsidR="008634CA" w:rsidRPr="008634CA" w:rsidTr="0052501B">
        <w:trPr>
          <w:jc w:val="center"/>
        </w:trPr>
        <w:tc>
          <w:tcPr>
            <w:tcW w:w="5096" w:type="dxa"/>
          </w:tcPr>
          <w:p w:rsidR="008634CA" w:rsidRPr="00F474EF" w:rsidRDefault="008634CA" w:rsidP="0052501B">
            <w:pPr>
              <w:spacing w:before="60" w:after="60"/>
              <w:jc w:val="center"/>
              <w:rPr>
                <w:rFonts w:cs="Arial"/>
                <w:szCs w:val="22"/>
              </w:rPr>
            </w:pPr>
            <w:r w:rsidRPr="00F474EF">
              <w:rPr>
                <w:rFonts w:cs="Arial"/>
                <w:szCs w:val="22"/>
              </w:rPr>
              <w:t>10 hrs or more to less than 14 hrs</w:t>
            </w:r>
          </w:p>
        </w:tc>
        <w:tc>
          <w:tcPr>
            <w:tcW w:w="4264" w:type="dxa"/>
          </w:tcPr>
          <w:p w:rsidR="008634CA" w:rsidRPr="00F474EF" w:rsidRDefault="008634CA" w:rsidP="0052501B">
            <w:pPr>
              <w:spacing w:before="60" w:after="60"/>
              <w:jc w:val="center"/>
              <w:rPr>
                <w:rFonts w:cs="Arial"/>
                <w:szCs w:val="22"/>
              </w:rPr>
            </w:pPr>
            <w:r w:rsidRPr="00F474EF">
              <w:rPr>
                <w:rFonts w:cs="Arial"/>
                <w:szCs w:val="22"/>
              </w:rPr>
              <w:t>+ 1</w:t>
            </w:r>
          </w:p>
        </w:tc>
      </w:tr>
      <w:tr w:rsidR="008634CA" w:rsidRPr="008634CA" w:rsidTr="0052501B">
        <w:trPr>
          <w:jc w:val="center"/>
        </w:trPr>
        <w:tc>
          <w:tcPr>
            <w:tcW w:w="5096" w:type="dxa"/>
          </w:tcPr>
          <w:p w:rsidR="008634CA" w:rsidRPr="00F474EF" w:rsidRDefault="008634CA" w:rsidP="0052501B">
            <w:pPr>
              <w:spacing w:before="60" w:after="60"/>
              <w:jc w:val="center"/>
              <w:rPr>
                <w:rFonts w:cs="Arial"/>
                <w:szCs w:val="22"/>
              </w:rPr>
            </w:pPr>
            <w:r w:rsidRPr="00F474EF">
              <w:rPr>
                <w:rFonts w:cs="Arial"/>
                <w:szCs w:val="22"/>
              </w:rPr>
              <w:t>14 hrs or more to less than 20 hrs</w:t>
            </w:r>
          </w:p>
        </w:tc>
        <w:tc>
          <w:tcPr>
            <w:tcW w:w="4264" w:type="dxa"/>
          </w:tcPr>
          <w:p w:rsidR="008634CA" w:rsidRPr="00F474EF" w:rsidRDefault="008634CA" w:rsidP="0052501B">
            <w:pPr>
              <w:spacing w:before="60" w:after="60"/>
              <w:jc w:val="center"/>
              <w:rPr>
                <w:rFonts w:cs="Arial"/>
                <w:szCs w:val="22"/>
              </w:rPr>
            </w:pPr>
            <w:r w:rsidRPr="00F474EF">
              <w:rPr>
                <w:rFonts w:cs="Arial"/>
                <w:szCs w:val="22"/>
              </w:rPr>
              <w:t>+ 2</w:t>
            </w:r>
          </w:p>
        </w:tc>
      </w:tr>
      <w:tr w:rsidR="008634CA" w:rsidRPr="008634CA" w:rsidTr="0052501B">
        <w:trPr>
          <w:jc w:val="center"/>
        </w:trPr>
        <w:tc>
          <w:tcPr>
            <w:tcW w:w="5096" w:type="dxa"/>
          </w:tcPr>
          <w:p w:rsidR="008634CA" w:rsidRPr="00F474EF" w:rsidRDefault="008634CA" w:rsidP="0052501B">
            <w:pPr>
              <w:spacing w:before="60" w:after="60"/>
              <w:jc w:val="center"/>
              <w:rPr>
                <w:rFonts w:cs="Arial"/>
                <w:szCs w:val="22"/>
              </w:rPr>
            </w:pPr>
            <w:r w:rsidRPr="00F474EF">
              <w:rPr>
                <w:rFonts w:cs="Arial"/>
                <w:szCs w:val="22"/>
              </w:rPr>
              <w:t>20 hrs or more</w:t>
            </w:r>
          </w:p>
        </w:tc>
        <w:tc>
          <w:tcPr>
            <w:tcW w:w="4264" w:type="dxa"/>
          </w:tcPr>
          <w:p w:rsidR="008634CA" w:rsidRPr="00F474EF" w:rsidRDefault="008634CA" w:rsidP="0052501B">
            <w:pPr>
              <w:spacing w:before="60" w:after="60"/>
              <w:jc w:val="center"/>
              <w:rPr>
                <w:rFonts w:cs="Arial"/>
                <w:szCs w:val="22"/>
              </w:rPr>
            </w:pPr>
            <w:r w:rsidRPr="00F474EF">
              <w:rPr>
                <w:rFonts w:cs="Arial"/>
                <w:szCs w:val="22"/>
              </w:rPr>
              <w:t>+ 3</w:t>
            </w:r>
          </w:p>
        </w:tc>
      </w:tr>
    </w:tbl>
    <w:p w:rsidR="008634CA" w:rsidRPr="00667724" w:rsidRDefault="008634CA" w:rsidP="0052501B">
      <w:pPr>
        <w:rPr>
          <w:rFonts w:cs="Arial"/>
          <w:szCs w:val="22"/>
        </w:rPr>
      </w:pPr>
      <w:r w:rsidRPr="00667724">
        <w:rPr>
          <w:rFonts w:cs="Arial"/>
          <w:szCs w:val="22"/>
        </w:rPr>
        <w:t xml:space="preserve">For example, if a worker works 12-hour shifts and the typical </w:t>
      </w:r>
      <w:r w:rsidR="002D22B6" w:rsidRPr="00667724">
        <w:rPr>
          <w:rFonts w:cs="Arial"/>
          <w:szCs w:val="22"/>
        </w:rPr>
        <w:t>L</w:t>
      </w:r>
      <w:r w:rsidR="002D22B6" w:rsidRPr="00667724">
        <w:rPr>
          <w:rFonts w:cs="Arial"/>
          <w:sz w:val="18"/>
          <w:szCs w:val="18"/>
        </w:rPr>
        <w:t>Aeq,8h</w:t>
      </w:r>
      <w:r w:rsidR="002D22B6" w:rsidRPr="00667724">
        <w:rPr>
          <w:rFonts w:cs="Arial"/>
          <w:b/>
          <w:i/>
          <w:sz w:val="18"/>
          <w:szCs w:val="18"/>
        </w:rPr>
        <w:t xml:space="preserve"> </w:t>
      </w:r>
      <w:r w:rsidR="00E85201">
        <w:rPr>
          <w:rFonts w:cs="Arial"/>
          <w:szCs w:val="22"/>
        </w:rPr>
        <w:t xml:space="preserve">has been determined to be </w:t>
      </w:r>
      <w:r w:rsidRPr="00667724">
        <w:rPr>
          <w:rFonts w:cs="Arial"/>
          <w:szCs w:val="22"/>
        </w:rPr>
        <w:t xml:space="preserve">93 dB(A), an additional one decibel is added to </w:t>
      </w:r>
      <w:r w:rsidR="00AC37AD">
        <w:rPr>
          <w:rFonts w:cs="Arial"/>
          <w:szCs w:val="22"/>
        </w:rPr>
        <w:t>give</w:t>
      </w:r>
      <w:r w:rsidRPr="00667724">
        <w:rPr>
          <w:rFonts w:cs="Arial"/>
          <w:szCs w:val="22"/>
        </w:rPr>
        <w:t xml:space="preserve"> an adjusted </w:t>
      </w:r>
      <w:r w:rsidR="002D22B6" w:rsidRPr="00667724">
        <w:rPr>
          <w:rFonts w:cs="Arial"/>
          <w:szCs w:val="22"/>
        </w:rPr>
        <w:t>L</w:t>
      </w:r>
      <w:r w:rsidR="002D22B6" w:rsidRPr="00D1669A">
        <w:rPr>
          <w:rFonts w:cs="Arial"/>
          <w:sz w:val="16"/>
          <w:szCs w:val="16"/>
        </w:rPr>
        <w:t>Aeq,8h</w:t>
      </w:r>
      <w:r w:rsidR="002D22B6" w:rsidRPr="00D1669A">
        <w:rPr>
          <w:rFonts w:cs="Arial"/>
          <w:szCs w:val="22"/>
        </w:rPr>
        <w:t xml:space="preserve"> </w:t>
      </w:r>
      <w:r w:rsidR="00E85201">
        <w:rPr>
          <w:rFonts w:cs="Arial"/>
          <w:szCs w:val="22"/>
        </w:rPr>
        <w:t xml:space="preserve">of 94 dB(A). Hence the </w:t>
      </w:r>
      <w:r w:rsidRPr="00667724">
        <w:rPr>
          <w:rFonts w:cs="Arial"/>
          <w:szCs w:val="22"/>
        </w:rPr>
        <w:t xml:space="preserve">worker‘s </w:t>
      </w:r>
      <w:r w:rsidR="00D1669A" w:rsidRPr="00667724">
        <w:rPr>
          <w:rFonts w:cs="Arial"/>
          <w:szCs w:val="22"/>
        </w:rPr>
        <w:t>L</w:t>
      </w:r>
      <w:r w:rsidR="00D1669A" w:rsidRPr="00D1669A">
        <w:rPr>
          <w:rFonts w:cs="Arial"/>
          <w:sz w:val="16"/>
          <w:szCs w:val="16"/>
        </w:rPr>
        <w:t>Aeq,8h</w:t>
      </w:r>
      <w:r w:rsidR="00D1669A" w:rsidRPr="00D1669A">
        <w:rPr>
          <w:rFonts w:cs="Arial"/>
          <w:szCs w:val="22"/>
        </w:rPr>
        <w:t xml:space="preserve"> </w:t>
      </w:r>
      <w:r w:rsidRPr="00667724">
        <w:rPr>
          <w:rFonts w:cs="Arial"/>
          <w:szCs w:val="22"/>
        </w:rPr>
        <w:t>exceed</w:t>
      </w:r>
      <w:r w:rsidR="0015775D" w:rsidRPr="00667724">
        <w:rPr>
          <w:rFonts w:cs="Arial"/>
          <w:szCs w:val="22"/>
        </w:rPr>
        <w:t>s</w:t>
      </w:r>
      <w:r w:rsidRPr="00667724">
        <w:rPr>
          <w:rFonts w:cs="Arial"/>
          <w:szCs w:val="22"/>
        </w:rPr>
        <w:t xml:space="preserve"> the exposure standard for noise by 9 dB(A).</w:t>
      </w:r>
      <w:r w:rsidR="00EE6E84">
        <w:rPr>
          <w:rFonts w:cs="Arial"/>
          <w:szCs w:val="22"/>
        </w:rPr>
        <w:t xml:space="preserve"> </w:t>
      </w:r>
      <w:r w:rsidRPr="00667724">
        <w:rPr>
          <w:rFonts w:cs="Arial"/>
          <w:szCs w:val="22"/>
        </w:rPr>
        <w:t xml:space="preserve">For a fully worked example see </w:t>
      </w:r>
      <w:r w:rsidRPr="009F2C31">
        <w:rPr>
          <w:rFonts w:cs="Arial"/>
          <w:szCs w:val="22"/>
        </w:rPr>
        <w:t>Appendix C.</w:t>
      </w:r>
    </w:p>
    <w:p w:rsidR="001F2736" w:rsidRPr="002A4F53" w:rsidRDefault="001F2736" w:rsidP="001F2736">
      <w:pPr>
        <w:rPr>
          <w:rFonts w:cs="Arial"/>
          <w:szCs w:val="22"/>
          <w:lang w:eastAsia="en-AU"/>
        </w:rPr>
      </w:pPr>
      <w:r w:rsidRPr="002A4F53">
        <w:rPr>
          <w:rFonts w:cs="Arial"/>
          <w:szCs w:val="22"/>
        </w:rPr>
        <w:t xml:space="preserve">If workers work more than </w:t>
      </w:r>
      <w:r w:rsidR="009F2C31">
        <w:rPr>
          <w:rFonts w:cs="Arial"/>
          <w:szCs w:val="22"/>
        </w:rPr>
        <w:t xml:space="preserve">five </w:t>
      </w:r>
      <w:r w:rsidRPr="002A4F53">
        <w:rPr>
          <w:rFonts w:cs="Arial"/>
          <w:szCs w:val="22"/>
        </w:rPr>
        <w:t>days per week, the weekly averaging procedure of AS/NZS 1269.1 should be used.</w:t>
      </w:r>
    </w:p>
    <w:p w:rsidR="00D40121" w:rsidRPr="0070106A" w:rsidRDefault="002E43A8" w:rsidP="0052501B">
      <w:pPr>
        <w:pStyle w:val="Heading2"/>
        <w:numPr>
          <w:ilvl w:val="0"/>
          <w:numId w:val="0"/>
        </w:numPr>
        <w:ind w:left="567" w:hanging="567"/>
      </w:pPr>
      <w:bookmarkStart w:id="87" w:name="_Toc191786496"/>
      <w:bookmarkStart w:id="88" w:name="_Toc265357048"/>
      <w:bookmarkStart w:id="89" w:name="_Toc265590068"/>
      <w:bookmarkStart w:id="90" w:name="_Toc427934715"/>
      <w:r w:rsidRPr="00D67B04">
        <w:t>4.4</w:t>
      </w:r>
      <w:r w:rsidRPr="00D67B04">
        <w:tab/>
      </w:r>
      <w:r w:rsidR="00AD3520" w:rsidRPr="00D67B04">
        <w:t>W</w:t>
      </w:r>
      <w:r w:rsidR="00D40121" w:rsidRPr="00D67B04">
        <w:t xml:space="preserve">hat information </w:t>
      </w:r>
      <w:r w:rsidR="00D40121" w:rsidRPr="0070106A">
        <w:t>should be included in a noise assessment</w:t>
      </w:r>
      <w:r w:rsidR="00E52B0A" w:rsidRPr="0070106A">
        <w:t xml:space="preserve"> report</w:t>
      </w:r>
      <w:r w:rsidR="00D40121" w:rsidRPr="0070106A">
        <w:t>?</w:t>
      </w:r>
      <w:bookmarkEnd w:id="87"/>
      <w:bookmarkEnd w:id="88"/>
      <w:bookmarkEnd w:id="89"/>
      <w:bookmarkEnd w:id="90"/>
    </w:p>
    <w:p w:rsidR="0019524F" w:rsidRPr="00CC3603" w:rsidRDefault="00E52B0A" w:rsidP="000C1712">
      <w:pPr>
        <w:spacing w:before="0"/>
        <w:rPr>
          <w:rFonts w:cs="Arial"/>
          <w:szCs w:val="22"/>
        </w:rPr>
      </w:pPr>
      <w:r w:rsidRPr="0070106A">
        <w:rPr>
          <w:rFonts w:cs="Arial"/>
          <w:szCs w:val="22"/>
        </w:rPr>
        <w:t>Noise assessment</w:t>
      </w:r>
      <w:r w:rsidR="00D40121" w:rsidRPr="0070106A">
        <w:rPr>
          <w:rFonts w:cs="Arial"/>
          <w:szCs w:val="22"/>
        </w:rPr>
        <w:t xml:space="preserve"> </w:t>
      </w:r>
      <w:r w:rsidRPr="0070106A">
        <w:rPr>
          <w:rFonts w:cs="Arial"/>
          <w:szCs w:val="22"/>
        </w:rPr>
        <w:t xml:space="preserve">reports </w:t>
      </w:r>
      <w:r w:rsidR="00EE5136" w:rsidRPr="0070106A">
        <w:rPr>
          <w:rFonts w:cs="Arial"/>
          <w:szCs w:val="22"/>
        </w:rPr>
        <w:t>should</w:t>
      </w:r>
      <w:r w:rsidR="00D40121" w:rsidRPr="0070106A">
        <w:rPr>
          <w:rFonts w:cs="Arial"/>
          <w:szCs w:val="22"/>
        </w:rPr>
        <w:t xml:space="preserve"> show th</w:t>
      </w:r>
      <w:r w:rsidR="009F2C31">
        <w:rPr>
          <w:rFonts w:cs="Arial"/>
          <w:szCs w:val="22"/>
        </w:rPr>
        <w:t>at the</w:t>
      </w:r>
      <w:r w:rsidR="00D40121" w:rsidRPr="0070106A">
        <w:rPr>
          <w:rFonts w:cs="Arial"/>
          <w:szCs w:val="22"/>
        </w:rPr>
        <w:t xml:space="preserve"> assessment was done properly and that all factors were taken into account. </w:t>
      </w:r>
      <w:r w:rsidR="00F810E2" w:rsidRPr="0070106A">
        <w:rPr>
          <w:rFonts w:cs="Arial"/>
          <w:szCs w:val="22"/>
        </w:rPr>
        <w:t>A</w:t>
      </w:r>
      <w:r w:rsidR="00AC37AD">
        <w:rPr>
          <w:rFonts w:cs="Arial"/>
          <w:szCs w:val="22"/>
        </w:rPr>
        <w:t>n a</w:t>
      </w:r>
      <w:r w:rsidR="00F810E2" w:rsidRPr="0070106A">
        <w:rPr>
          <w:rFonts w:cs="Arial"/>
          <w:szCs w:val="22"/>
        </w:rPr>
        <w:t>ssessment</w:t>
      </w:r>
      <w:r w:rsidR="0019524F" w:rsidRPr="0070106A">
        <w:rPr>
          <w:rFonts w:cs="Arial"/>
          <w:szCs w:val="22"/>
        </w:rPr>
        <w:t xml:space="preserve"> report should contain </w:t>
      </w:r>
      <w:r w:rsidR="00FD164E" w:rsidRPr="0070106A">
        <w:rPr>
          <w:rFonts w:cs="Arial"/>
          <w:szCs w:val="22"/>
        </w:rPr>
        <w:t xml:space="preserve">all </w:t>
      </w:r>
      <w:r w:rsidR="0019524F" w:rsidRPr="0070106A">
        <w:rPr>
          <w:rFonts w:cs="Arial"/>
          <w:szCs w:val="22"/>
        </w:rPr>
        <w:t>the information shown in</w:t>
      </w:r>
      <w:r w:rsidR="00AC37AD">
        <w:rPr>
          <w:rFonts w:cs="Arial"/>
          <w:szCs w:val="22"/>
        </w:rPr>
        <w:t xml:space="preserve"> </w:t>
      </w:r>
      <w:r w:rsidR="00EE5136" w:rsidRPr="009F2C31">
        <w:rPr>
          <w:rFonts w:cs="Arial"/>
          <w:szCs w:val="22"/>
        </w:rPr>
        <w:t xml:space="preserve">Appendix </w:t>
      </w:r>
      <w:r w:rsidR="009E7B66" w:rsidRPr="009F2C31">
        <w:rPr>
          <w:rFonts w:cs="Arial"/>
          <w:szCs w:val="22"/>
        </w:rPr>
        <w:t>D</w:t>
      </w:r>
      <w:r w:rsidR="0019524F" w:rsidRPr="009F2C31">
        <w:rPr>
          <w:rFonts w:cs="Arial"/>
          <w:szCs w:val="22"/>
        </w:rPr>
        <w:t>.</w:t>
      </w:r>
      <w:r w:rsidR="000C1712">
        <w:rPr>
          <w:rFonts w:cs="Arial"/>
          <w:szCs w:val="22"/>
        </w:rPr>
        <w:t xml:space="preserve"> Noise assessment </w:t>
      </w:r>
      <w:r w:rsidR="0019524F" w:rsidRPr="0070106A">
        <w:rPr>
          <w:rFonts w:cs="Arial"/>
          <w:szCs w:val="22"/>
        </w:rPr>
        <w:t xml:space="preserve">reports </w:t>
      </w:r>
      <w:r w:rsidR="0019524F" w:rsidRPr="002C2D4E">
        <w:rPr>
          <w:rFonts w:cs="Arial"/>
          <w:szCs w:val="22"/>
        </w:rPr>
        <w:t xml:space="preserve">should </w:t>
      </w:r>
      <w:r w:rsidR="000355DF" w:rsidRPr="002C2D4E">
        <w:rPr>
          <w:rFonts w:cs="Arial"/>
          <w:szCs w:val="22"/>
        </w:rPr>
        <w:t xml:space="preserve">be used to </w:t>
      </w:r>
      <w:r w:rsidR="002C2D4E" w:rsidRPr="002C2D4E">
        <w:rPr>
          <w:rFonts w:cs="Arial"/>
          <w:szCs w:val="22"/>
        </w:rPr>
        <w:t xml:space="preserve">select </w:t>
      </w:r>
      <w:r w:rsidR="000355DF" w:rsidRPr="002C2D4E">
        <w:rPr>
          <w:rFonts w:cs="Arial"/>
          <w:szCs w:val="22"/>
        </w:rPr>
        <w:t>appropriate control measures.</w:t>
      </w:r>
      <w:r w:rsidR="000355DF">
        <w:rPr>
          <w:rFonts w:cs="Arial"/>
          <w:szCs w:val="22"/>
        </w:rPr>
        <w:t xml:space="preserve"> </w:t>
      </w:r>
      <w:r w:rsidR="006B6ABF" w:rsidRPr="0070106A">
        <w:rPr>
          <w:rFonts w:cs="Arial"/>
          <w:szCs w:val="22"/>
        </w:rPr>
        <w:t>The</w:t>
      </w:r>
      <w:r w:rsidR="006B6ABF">
        <w:rPr>
          <w:rFonts w:cs="Arial"/>
          <w:szCs w:val="22"/>
        </w:rPr>
        <w:t xml:space="preserve"> </w:t>
      </w:r>
      <w:r w:rsidR="0019524F" w:rsidRPr="00CC3603">
        <w:rPr>
          <w:rFonts w:cs="Arial"/>
          <w:szCs w:val="22"/>
        </w:rPr>
        <w:t xml:space="preserve">main findings </w:t>
      </w:r>
      <w:r w:rsidR="0019524F" w:rsidRPr="0070106A">
        <w:rPr>
          <w:rFonts w:cs="Arial"/>
          <w:szCs w:val="22"/>
        </w:rPr>
        <w:t>should be included in tra</w:t>
      </w:r>
      <w:r w:rsidR="0019524F" w:rsidRPr="00CC3603">
        <w:rPr>
          <w:rFonts w:cs="Arial"/>
          <w:szCs w:val="22"/>
        </w:rPr>
        <w:t>ining for all workers</w:t>
      </w:r>
      <w:r w:rsidR="0019524F">
        <w:rPr>
          <w:rFonts w:cs="Arial"/>
          <w:szCs w:val="22"/>
        </w:rPr>
        <w:t>.</w:t>
      </w:r>
      <w:r w:rsidR="000355DF">
        <w:rPr>
          <w:rFonts w:cs="Arial"/>
          <w:szCs w:val="22"/>
        </w:rPr>
        <w:t xml:space="preserve"> The reports </w:t>
      </w:r>
      <w:r w:rsidR="000355DF" w:rsidRPr="0070106A">
        <w:rPr>
          <w:rFonts w:cs="Arial"/>
          <w:szCs w:val="22"/>
        </w:rPr>
        <w:t>should be made available to managers, health and safety representatives and regulators.</w:t>
      </w:r>
    </w:p>
    <w:p w:rsidR="00D95E08" w:rsidRPr="00A438A1" w:rsidRDefault="00D95E08" w:rsidP="008C3155">
      <w:pPr>
        <w:pStyle w:val="Heading1"/>
        <w:keepNext w:val="0"/>
        <w:widowControl w:val="0"/>
        <w:pBdr>
          <w:bottom w:val="single" w:sz="4" w:space="1" w:color="auto"/>
        </w:pBdr>
        <w:tabs>
          <w:tab w:val="clear" w:pos="567"/>
        </w:tabs>
        <w:spacing w:before="0"/>
        <w:rPr>
          <w:rFonts w:cs="Arial"/>
          <w:szCs w:val="24"/>
        </w:rPr>
      </w:pPr>
      <w:r>
        <w:rPr>
          <w:sz w:val="18"/>
          <w:szCs w:val="18"/>
        </w:rPr>
        <w:br w:type="page"/>
      </w:r>
      <w:bookmarkStart w:id="91" w:name="_Toc265357049"/>
      <w:bookmarkStart w:id="92" w:name="_Toc265590069"/>
      <w:bookmarkStart w:id="93" w:name="_Toc427934716"/>
      <w:r w:rsidR="00A438A1" w:rsidRPr="007A65E6">
        <w:rPr>
          <w:rFonts w:eastAsia="Times New Roman" w:cs="Arial"/>
          <w:bCs/>
          <w:caps w:val="0"/>
          <w:kern w:val="32"/>
          <w:szCs w:val="24"/>
          <w:lang w:eastAsia="en-AU"/>
        </w:rPr>
        <w:lastRenderedPageBreak/>
        <w:t>5</w:t>
      </w:r>
      <w:r w:rsidR="007A65E6">
        <w:rPr>
          <w:rFonts w:eastAsia="Times New Roman" w:cs="Arial"/>
          <w:bCs/>
          <w:caps w:val="0"/>
          <w:kern w:val="32"/>
          <w:szCs w:val="24"/>
          <w:lang w:eastAsia="en-AU"/>
        </w:rPr>
        <w:t>.</w:t>
      </w:r>
      <w:r w:rsidR="0098654F">
        <w:rPr>
          <w:rFonts w:eastAsia="Times New Roman" w:cs="Arial"/>
          <w:bCs/>
          <w:caps w:val="0"/>
          <w:kern w:val="32"/>
          <w:szCs w:val="24"/>
          <w:lang w:eastAsia="en-AU"/>
        </w:rPr>
        <w:tab/>
      </w:r>
      <w:r w:rsidR="00A438A1" w:rsidRPr="007A65E6">
        <w:rPr>
          <w:rFonts w:eastAsia="Times New Roman" w:cs="Arial"/>
          <w:bCs/>
          <w:caps w:val="0"/>
          <w:kern w:val="32"/>
          <w:szCs w:val="24"/>
          <w:lang w:eastAsia="en-AU"/>
        </w:rPr>
        <w:t xml:space="preserve">HOW TO </w:t>
      </w:r>
      <w:r w:rsidR="00813BEA">
        <w:rPr>
          <w:rFonts w:eastAsia="Times New Roman" w:cs="Arial"/>
          <w:bCs/>
          <w:caps w:val="0"/>
          <w:kern w:val="32"/>
          <w:szCs w:val="24"/>
          <w:lang w:eastAsia="en-AU"/>
        </w:rPr>
        <w:t>CONTROL</w:t>
      </w:r>
      <w:r w:rsidR="00A438A1" w:rsidRPr="007A65E6">
        <w:rPr>
          <w:rFonts w:eastAsia="Times New Roman" w:cs="Arial"/>
          <w:bCs/>
          <w:caps w:val="0"/>
          <w:kern w:val="32"/>
          <w:szCs w:val="24"/>
          <w:lang w:eastAsia="en-AU"/>
        </w:rPr>
        <w:t xml:space="preserve"> THE RISKS</w:t>
      </w:r>
      <w:bookmarkEnd w:id="91"/>
      <w:bookmarkEnd w:id="92"/>
      <w:bookmarkEnd w:id="93"/>
    </w:p>
    <w:p w:rsidR="001B6D39" w:rsidRDefault="001B6D39" w:rsidP="001B6D39">
      <w:pPr>
        <w:tabs>
          <w:tab w:val="num" w:pos="432"/>
        </w:tabs>
        <w:spacing w:after="120"/>
        <w:rPr>
          <w:rFonts w:cs="Arial"/>
          <w:color w:val="000000"/>
          <w:szCs w:val="22"/>
        </w:rPr>
      </w:pPr>
      <w:r w:rsidRPr="001B6D39">
        <w:rPr>
          <w:rFonts w:cs="Arial"/>
          <w:color w:val="000000"/>
          <w:szCs w:val="22"/>
        </w:rPr>
        <w:t>The most important step in the risk management process involves eliminating the risks, or if that is not reasonably practicable, minimising the risks so far as is reasonably practicable.</w:t>
      </w:r>
    </w:p>
    <w:p w:rsidR="00344037" w:rsidRPr="00453D0C" w:rsidRDefault="00344037" w:rsidP="0052501B">
      <w:pPr>
        <w:pStyle w:val="Heading2"/>
        <w:numPr>
          <w:ilvl w:val="0"/>
          <w:numId w:val="0"/>
        </w:numPr>
        <w:ind w:left="567" w:hanging="567"/>
      </w:pPr>
      <w:bookmarkStart w:id="94" w:name="_Toc262634088"/>
      <w:bookmarkStart w:id="95" w:name="_Toc265357050"/>
      <w:bookmarkStart w:id="96" w:name="_Toc265590070"/>
      <w:bookmarkStart w:id="97" w:name="_Toc427934717"/>
      <w:r w:rsidRPr="00453D0C">
        <w:t>5.1</w:t>
      </w:r>
      <w:r w:rsidRPr="00453D0C">
        <w:tab/>
        <w:t xml:space="preserve">The hierarchy of </w:t>
      </w:r>
      <w:r w:rsidR="0025676A">
        <w:t xml:space="preserve">risk </w:t>
      </w:r>
      <w:r w:rsidRPr="00453D0C">
        <w:t>control</w:t>
      </w:r>
      <w:bookmarkEnd w:id="94"/>
      <w:bookmarkEnd w:id="95"/>
      <w:bookmarkEnd w:id="96"/>
      <w:bookmarkEnd w:id="97"/>
    </w:p>
    <w:p w:rsidR="00801E53" w:rsidRDefault="0049758B" w:rsidP="00DA35E3">
      <w:pPr>
        <w:autoSpaceDE w:val="0"/>
        <w:autoSpaceDN w:val="0"/>
        <w:adjustRightInd w:val="0"/>
        <w:spacing w:after="120"/>
        <w:rPr>
          <w:rFonts w:cs="Arial"/>
          <w:szCs w:val="22"/>
        </w:rPr>
      </w:pPr>
      <w:r w:rsidRPr="0049758B">
        <w:rPr>
          <w:rFonts w:cs="Arial"/>
          <w:szCs w:val="22"/>
        </w:rPr>
        <w:t xml:space="preserve">The WHS Regulations require duty holders to work through </w:t>
      </w:r>
      <w:r w:rsidR="00AC37AD">
        <w:rPr>
          <w:rFonts w:cs="Arial"/>
          <w:szCs w:val="22"/>
        </w:rPr>
        <w:t xml:space="preserve">a hierarchy of control </w:t>
      </w:r>
      <w:bookmarkStart w:id="98" w:name="_Toc265357051"/>
      <w:bookmarkStart w:id="99" w:name="_Toc265590071"/>
      <w:r w:rsidR="00DA35E3">
        <w:rPr>
          <w:rFonts w:cs="Arial"/>
          <w:szCs w:val="22"/>
        </w:rPr>
        <w:t xml:space="preserve">to </w:t>
      </w:r>
      <w:r w:rsidR="00DA35E3" w:rsidRPr="00EB7963">
        <w:rPr>
          <w:rFonts w:cs="Arial"/>
          <w:color w:val="000000"/>
          <w:szCs w:val="22"/>
        </w:rPr>
        <w:t xml:space="preserve">choose the control </w:t>
      </w:r>
      <w:r w:rsidR="00801E53">
        <w:rPr>
          <w:rFonts w:cs="Arial"/>
          <w:color w:val="000000"/>
          <w:szCs w:val="22"/>
        </w:rPr>
        <w:t xml:space="preserve">measure </w:t>
      </w:r>
      <w:r w:rsidR="00DA35E3" w:rsidRPr="00EB7963">
        <w:rPr>
          <w:rFonts w:cs="Arial"/>
          <w:color w:val="000000"/>
          <w:szCs w:val="22"/>
        </w:rPr>
        <w:t xml:space="preserve">that most effectively eliminates or minimises the risk in the circumstances. </w:t>
      </w:r>
      <w:r w:rsidR="00AC37AD">
        <w:rPr>
          <w:rFonts w:cs="Arial"/>
          <w:color w:val="000000"/>
          <w:szCs w:val="22"/>
        </w:rPr>
        <w:t>The hierarchy ranks</w:t>
      </w:r>
      <w:r w:rsidR="00801E53" w:rsidRPr="00801E53">
        <w:rPr>
          <w:rFonts w:cs="Arial"/>
          <w:szCs w:val="22"/>
        </w:rPr>
        <w:t xml:space="preserve"> </w:t>
      </w:r>
      <w:r w:rsidR="00801E53">
        <w:rPr>
          <w:rFonts w:cs="Arial"/>
          <w:szCs w:val="22"/>
        </w:rPr>
        <w:t>t</w:t>
      </w:r>
      <w:r w:rsidR="00801E53" w:rsidRPr="0049758B">
        <w:rPr>
          <w:rFonts w:cs="Arial"/>
          <w:szCs w:val="22"/>
        </w:rPr>
        <w:t xml:space="preserve">he ways of controlling the </w:t>
      </w:r>
      <w:r w:rsidR="00801E53" w:rsidRPr="0049758B">
        <w:rPr>
          <w:rFonts w:cs="Arial"/>
          <w:color w:val="000000"/>
          <w:szCs w:val="22"/>
        </w:rPr>
        <w:t>risk of hearing loss from noise</w:t>
      </w:r>
      <w:r w:rsidR="00801E53" w:rsidRPr="0049758B">
        <w:rPr>
          <w:rFonts w:cs="Arial"/>
          <w:szCs w:val="22"/>
        </w:rPr>
        <w:t xml:space="preserve"> from the highest level of protection and reliability to the lowest</w:t>
      </w:r>
      <w:r w:rsidR="00801E53">
        <w:rPr>
          <w:rFonts w:cs="Arial"/>
          <w:szCs w:val="22"/>
        </w:rPr>
        <w:t xml:space="preserve"> so that the most effective controls are considered first</w:t>
      </w:r>
      <w:r w:rsidR="00801E53" w:rsidRPr="0049758B">
        <w:rPr>
          <w:rFonts w:cs="Arial"/>
          <w:szCs w:val="22"/>
        </w:rPr>
        <w:t>.</w:t>
      </w:r>
    </w:p>
    <w:p w:rsidR="00DA35E3" w:rsidRPr="00EB7963" w:rsidRDefault="00801E53" w:rsidP="00DA35E3">
      <w:pPr>
        <w:autoSpaceDE w:val="0"/>
        <w:autoSpaceDN w:val="0"/>
        <w:adjustRightInd w:val="0"/>
        <w:spacing w:after="120"/>
        <w:rPr>
          <w:rFonts w:cs="Arial"/>
          <w:color w:val="000000"/>
          <w:szCs w:val="22"/>
        </w:rPr>
      </w:pPr>
      <w:r>
        <w:rPr>
          <w:rFonts w:cs="Arial"/>
          <w:szCs w:val="22"/>
        </w:rPr>
        <w:t>Effective risk control</w:t>
      </w:r>
      <w:r w:rsidR="00DA35E3" w:rsidRPr="00EB7963">
        <w:rPr>
          <w:rFonts w:cs="Arial"/>
          <w:color w:val="000000"/>
          <w:szCs w:val="22"/>
        </w:rPr>
        <w:t xml:space="preserve"> may involve a single control measure or a combination of two or more different controls.</w:t>
      </w:r>
    </w:p>
    <w:p w:rsidR="00D40121" w:rsidRPr="00387DC0" w:rsidRDefault="00DE4372" w:rsidP="0052501B">
      <w:pPr>
        <w:pStyle w:val="Heading3"/>
      </w:pPr>
      <w:bookmarkStart w:id="100" w:name="_Toc427934718"/>
      <w:r>
        <w:t>Eliminate the risk</w:t>
      </w:r>
      <w:bookmarkEnd w:id="98"/>
      <w:bookmarkEnd w:id="99"/>
      <w:bookmarkEnd w:id="100"/>
    </w:p>
    <w:p w:rsidR="00AD3520" w:rsidRPr="007E7CA3" w:rsidRDefault="00D40121" w:rsidP="0052501B">
      <w:r w:rsidRPr="007E7CA3">
        <w:t xml:space="preserve">The most effective control measure </w:t>
      </w:r>
      <w:r w:rsidR="00B70DAF">
        <w:t xml:space="preserve">is to </w:t>
      </w:r>
      <w:r w:rsidR="00EE6E84">
        <w:t>eliminate</w:t>
      </w:r>
      <w:r w:rsidR="00FD164E" w:rsidRPr="007E7CA3">
        <w:t xml:space="preserve"> the </w:t>
      </w:r>
      <w:r w:rsidR="00FD164E">
        <w:t>source of noise</w:t>
      </w:r>
      <w:r w:rsidR="00FD164E" w:rsidRPr="007E7CA3">
        <w:t xml:space="preserve"> completely, for example by ceasing to use a noisy machine</w:t>
      </w:r>
      <w:r w:rsidR="00FD164E">
        <w:t xml:space="preserve">, </w:t>
      </w:r>
      <w:r w:rsidR="00FD164E" w:rsidRPr="007E7CA3">
        <w:t xml:space="preserve">changing </w:t>
      </w:r>
      <w:r w:rsidR="00FD164E">
        <w:t>the way work is carried out</w:t>
      </w:r>
      <w:r w:rsidR="00FD164E" w:rsidRPr="007E7CA3">
        <w:t xml:space="preserve"> so hazardous noise is not</w:t>
      </w:r>
      <w:r w:rsidR="00FD164E">
        <w:t xml:space="preserve"> </w:t>
      </w:r>
      <w:r w:rsidR="00FD164E" w:rsidRPr="007E7CA3">
        <w:t>produced</w:t>
      </w:r>
      <w:r w:rsidR="00FD164E">
        <w:t xml:space="preserve"> or by not </w:t>
      </w:r>
      <w:r w:rsidR="00FD164E" w:rsidRPr="007E7CA3">
        <w:t>introducing the hazard in</w:t>
      </w:r>
      <w:r w:rsidR="00FD164E">
        <w:t xml:space="preserve">to </w:t>
      </w:r>
      <w:r w:rsidR="00301AB8">
        <w:t>the</w:t>
      </w:r>
      <w:r w:rsidR="00FD164E" w:rsidRPr="007E7CA3">
        <w:t xml:space="preserve"> workplace. </w:t>
      </w:r>
      <w:r w:rsidR="00AD3520" w:rsidRPr="007E7CA3">
        <w:t xml:space="preserve"> </w:t>
      </w:r>
    </w:p>
    <w:p w:rsidR="00D40121" w:rsidRPr="00387DC0" w:rsidRDefault="00DE4372" w:rsidP="0052501B">
      <w:pPr>
        <w:pStyle w:val="Heading3"/>
      </w:pPr>
      <w:bookmarkStart w:id="101" w:name="_Toc265357052"/>
      <w:bookmarkStart w:id="102" w:name="_Toc265590072"/>
      <w:bookmarkStart w:id="103" w:name="_Toc427934719"/>
      <w:r>
        <w:t>Minimise the risk</w:t>
      </w:r>
      <w:bookmarkEnd w:id="101"/>
      <w:bookmarkEnd w:id="102"/>
      <w:bookmarkEnd w:id="103"/>
      <w:r w:rsidR="00D40121" w:rsidRPr="00387DC0">
        <w:t xml:space="preserve"> </w:t>
      </w:r>
    </w:p>
    <w:p w:rsidR="00D40121" w:rsidRDefault="0084281A" w:rsidP="0052501B">
      <w:r>
        <w:t xml:space="preserve">If it is </w:t>
      </w:r>
      <w:r w:rsidR="00C05E55" w:rsidRPr="007E7CA3">
        <w:t xml:space="preserve">not </w:t>
      </w:r>
      <w:r w:rsidR="00C05E55">
        <w:t xml:space="preserve">reasonably practicable </w:t>
      </w:r>
      <w:r w:rsidR="00C05E55" w:rsidRPr="007E7CA3">
        <w:t xml:space="preserve">to eliminate </w:t>
      </w:r>
      <w:r w:rsidR="00940B47">
        <w:t>the source of noise</w:t>
      </w:r>
      <w:r>
        <w:t xml:space="preserve">, </w:t>
      </w:r>
      <w:r w:rsidR="00C05E55">
        <w:t xml:space="preserve">you </w:t>
      </w:r>
      <w:r w:rsidR="00416561">
        <w:t>must</w:t>
      </w:r>
      <w:r w:rsidR="00D40121" w:rsidRPr="007E7CA3">
        <w:t xml:space="preserve"> </w:t>
      </w:r>
      <w:r w:rsidR="00C05E55">
        <w:t xml:space="preserve">minimise the risk </w:t>
      </w:r>
      <w:r w:rsidR="0025676A">
        <w:t>associated with hearing loss so far as is reasonably practicable</w:t>
      </w:r>
      <w:r w:rsidR="00801E53">
        <w:t xml:space="preserve">. This includes </w:t>
      </w:r>
      <w:r w:rsidR="00D45025">
        <w:t>ensur</w:t>
      </w:r>
      <w:r w:rsidR="00801E53">
        <w:t>ing</w:t>
      </w:r>
      <w:r w:rsidR="00D45025">
        <w:t xml:space="preserve"> that the noise does not exceed the exposure standard </w:t>
      </w:r>
      <w:r w:rsidR="00D40121" w:rsidRPr="007E7CA3">
        <w:t xml:space="preserve">by choosing </w:t>
      </w:r>
      <w:r w:rsidR="00C05E55">
        <w:t xml:space="preserve">one or more of the following </w:t>
      </w:r>
      <w:r w:rsidR="00D40121" w:rsidRPr="007E7CA3">
        <w:t>measures:</w:t>
      </w:r>
    </w:p>
    <w:p w:rsidR="0019524F" w:rsidRPr="00A42733" w:rsidRDefault="0015050A" w:rsidP="0052501B">
      <w:pPr>
        <w:pStyle w:val="ListParagraph"/>
      </w:pPr>
      <w:r w:rsidRPr="00A42733">
        <w:t>s</w:t>
      </w:r>
      <w:r w:rsidR="0019524F" w:rsidRPr="00A42733">
        <w:t xml:space="preserve">ubstitute the hazard with </w:t>
      </w:r>
      <w:r w:rsidR="00C05E55" w:rsidRPr="00A42733">
        <w:t xml:space="preserve">plant or processes that are </w:t>
      </w:r>
      <w:r w:rsidR="0019524F" w:rsidRPr="00A42733">
        <w:t>quieter</w:t>
      </w:r>
    </w:p>
    <w:p w:rsidR="00807279" w:rsidRDefault="00416561" w:rsidP="0052501B">
      <w:pPr>
        <w:pStyle w:val="ListParagraph"/>
      </w:pPr>
      <w:r w:rsidRPr="00416561">
        <w:t>modify plant and processes to reduce the noise</w:t>
      </w:r>
      <w:r w:rsidR="00D90601">
        <w:t xml:space="preserve"> using engineering controls</w:t>
      </w:r>
    </w:p>
    <w:p w:rsidR="00A84CA6" w:rsidRPr="00807279" w:rsidRDefault="00807279" w:rsidP="0052501B">
      <w:pPr>
        <w:pStyle w:val="ListParagraph"/>
      </w:pPr>
      <w:r w:rsidRPr="00807279">
        <w:t>isolate the source of noise from people by using distance, barriers, enclosur</w:t>
      </w:r>
      <w:r w:rsidR="00C35678">
        <w:t>es and sound-absorbing surfaces</w:t>
      </w:r>
      <w:r w:rsidR="00416561" w:rsidRPr="00807279">
        <w:t>.</w:t>
      </w:r>
    </w:p>
    <w:p w:rsidR="009809CA" w:rsidRDefault="0025676A">
      <w:r>
        <w:t>If there is a remaining risk, it must be minimised so far as is reasonably practicable by implementing administrative controls, and if a risk still remains, then suitable personal protective equipment must be provided and used. T</w:t>
      </w:r>
      <w:r w:rsidR="00EE6E84" w:rsidRPr="00EE6E84">
        <w:t xml:space="preserve">hese </w:t>
      </w:r>
      <w:r w:rsidR="00301AB8">
        <w:t xml:space="preserve">two types of </w:t>
      </w:r>
      <w:r w:rsidR="00EE6E84" w:rsidRPr="00EE6E84">
        <w:t>control measures</w:t>
      </w:r>
      <w:r w:rsidR="00301AB8">
        <w:t>,</w:t>
      </w:r>
      <w:r w:rsidR="00DE4372">
        <w:t xml:space="preserve"> when</w:t>
      </w:r>
      <w:r w:rsidR="00EE6E84" w:rsidRPr="00EE6E84">
        <w:t xml:space="preserve"> </w:t>
      </w:r>
      <w:r w:rsidR="00DE4372" w:rsidRPr="00EE6E84">
        <w:t>used on their own</w:t>
      </w:r>
      <w:r w:rsidR="00301AB8">
        <w:t>,</w:t>
      </w:r>
      <w:r w:rsidR="00DE4372">
        <w:t xml:space="preserve"> </w:t>
      </w:r>
      <w:r w:rsidR="00DE4372" w:rsidRPr="00EE6E84">
        <w:t xml:space="preserve">tend to be least effective in minimising risks </w:t>
      </w:r>
      <w:r w:rsidR="00DE4372">
        <w:t xml:space="preserve">because they </w:t>
      </w:r>
      <w:r w:rsidR="00EE6E84" w:rsidRPr="00EE6E84">
        <w:t>rely on human behaviour and supervision</w:t>
      </w:r>
      <w:r w:rsidR="00DE4372">
        <w:t>.</w:t>
      </w:r>
      <w:r w:rsidR="00D40121" w:rsidRPr="007E7CA3">
        <w:t xml:space="preserve"> </w:t>
      </w:r>
    </w:p>
    <w:p w:rsidR="0094653A" w:rsidRPr="00453D0C" w:rsidRDefault="00203879" w:rsidP="0052501B">
      <w:pPr>
        <w:pStyle w:val="Heading2"/>
        <w:numPr>
          <w:ilvl w:val="0"/>
          <w:numId w:val="0"/>
        </w:numPr>
        <w:ind w:left="567" w:hanging="567"/>
      </w:pPr>
      <w:bookmarkStart w:id="104" w:name="_Toc427934720"/>
      <w:r w:rsidRPr="00453D0C">
        <w:t xml:space="preserve">5.2 </w:t>
      </w:r>
      <w:r w:rsidRPr="00453D0C">
        <w:tab/>
      </w:r>
      <w:r w:rsidR="00416561">
        <w:t>S</w:t>
      </w:r>
      <w:r w:rsidRPr="00453D0C">
        <w:t>ubstitut</w:t>
      </w:r>
      <w:r w:rsidR="00416561">
        <w:t>ing</w:t>
      </w:r>
      <w:r w:rsidRPr="00453D0C">
        <w:t xml:space="preserve"> plant or processes</w:t>
      </w:r>
      <w:r w:rsidR="007B4CC5" w:rsidRPr="00453D0C">
        <w:t xml:space="preserve"> to reduce </w:t>
      </w:r>
      <w:r w:rsidR="009E7B66" w:rsidRPr="00453D0C">
        <w:t>noise</w:t>
      </w:r>
      <w:bookmarkEnd w:id="104"/>
    </w:p>
    <w:p w:rsidR="009809CA" w:rsidRPr="009809CA" w:rsidRDefault="009809CA" w:rsidP="0052501B">
      <w:pPr>
        <w:pStyle w:val="Heading3"/>
      </w:pPr>
      <w:bookmarkStart w:id="105" w:name="_Toc427934721"/>
      <w:r w:rsidRPr="009809CA">
        <w:t>Buy ‘quiet’</w:t>
      </w:r>
      <w:bookmarkEnd w:id="105"/>
    </w:p>
    <w:p w:rsidR="002D5E54" w:rsidRDefault="0094653A" w:rsidP="0052501B">
      <w:r w:rsidRPr="0094653A">
        <w:t xml:space="preserve">One of the most </w:t>
      </w:r>
      <w:r w:rsidR="009809CA">
        <w:t>cos</w:t>
      </w:r>
      <w:r w:rsidR="009F2C31">
        <w:t>t-</w:t>
      </w:r>
      <w:r w:rsidRPr="0094653A">
        <w:t xml:space="preserve">effective </w:t>
      </w:r>
      <w:r w:rsidR="009809CA">
        <w:t xml:space="preserve">and </w:t>
      </w:r>
      <w:r w:rsidRPr="0094653A">
        <w:t>long-term ways of</w:t>
      </w:r>
      <w:r>
        <w:t xml:space="preserve"> </w:t>
      </w:r>
      <w:r w:rsidRPr="0094653A">
        <w:t>reducing noise at work is to introduce a</w:t>
      </w:r>
      <w:r>
        <w:t xml:space="preserve"> </w:t>
      </w:r>
      <w:r w:rsidRPr="0094653A">
        <w:t xml:space="preserve">purchasing </w:t>
      </w:r>
      <w:r w:rsidR="009809CA">
        <w:t xml:space="preserve">and hiring </w:t>
      </w:r>
      <w:r w:rsidRPr="0094653A">
        <w:t>policy to choose the quietest plant</w:t>
      </w:r>
      <w:r>
        <w:t xml:space="preserve"> </w:t>
      </w:r>
      <w:r w:rsidRPr="0094653A">
        <w:t xml:space="preserve">for the job. This can be done by obtaining </w:t>
      </w:r>
      <w:r w:rsidR="009D5C5F">
        <w:t xml:space="preserve">information on </w:t>
      </w:r>
      <w:r w:rsidRPr="0094653A">
        <w:t>noise</w:t>
      </w:r>
      <w:r w:rsidR="009D5C5F">
        <w:t xml:space="preserve"> emission</w:t>
      </w:r>
      <w:r w:rsidRPr="0094653A">
        <w:t xml:space="preserve"> (</w:t>
      </w:r>
      <w:r w:rsidR="009E7B66">
        <w:t xml:space="preserve">for example, data on </w:t>
      </w:r>
      <w:r w:rsidRPr="0094653A">
        <w:t xml:space="preserve">sound power level </w:t>
      </w:r>
      <w:r w:rsidR="009E7B66" w:rsidRPr="00A84CA6">
        <w:t>or sound pressure level at the operator position</w:t>
      </w:r>
      <w:r w:rsidRPr="00A84CA6">
        <w:t>)</w:t>
      </w:r>
      <w:r w:rsidRPr="0094653A">
        <w:t xml:space="preserve"> from the</w:t>
      </w:r>
      <w:r>
        <w:t xml:space="preserve"> </w:t>
      </w:r>
      <w:r w:rsidRPr="0094653A">
        <w:t>manufacturer, importer or supplier of plant and</w:t>
      </w:r>
      <w:r>
        <w:t xml:space="preserve"> </w:t>
      </w:r>
      <w:r w:rsidRPr="0094653A">
        <w:t>comparing it to determine the quietest plant.</w:t>
      </w:r>
      <w:r>
        <w:t xml:space="preserve"> </w:t>
      </w:r>
    </w:p>
    <w:p w:rsidR="002D5E54" w:rsidRPr="002D5E54" w:rsidRDefault="002D5E54" w:rsidP="002D5E54">
      <w:pPr>
        <w:autoSpaceDE w:val="0"/>
        <w:autoSpaceDN w:val="0"/>
        <w:adjustRightInd w:val="0"/>
        <w:spacing w:after="120"/>
        <w:rPr>
          <w:rFonts w:cs="Arial"/>
          <w:iCs/>
          <w:szCs w:val="22"/>
        </w:rPr>
      </w:pPr>
      <w:r w:rsidRPr="002D5E54">
        <w:rPr>
          <w:rFonts w:cs="Arial"/>
          <w:iCs/>
          <w:szCs w:val="22"/>
        </w:rPr>
        <w:t xml:space="preserve">Ask the suppliers about the likely noise </w:t>
      </w:r>
      <w:r w:rsidR="009D5C5F">
        <w:rPr>
          <w:rFonts w:cs="Arial"/>
          <w:iCs/>
          <w:szCs w:val="22"/>
        </w:rPr>
        <w:t>emission</w:t>
      </w:r>
      <w:r w:rsidRPr="002D5E54">
        <w:rPr>
          <w:rFonts w:cs="Arial"/>
          <w:iCs/>
          <w:szCs w:val="22"/>
        </w:rPr>
        <w:t xml:space="preserve"> under the particular conditions in which you will operate the machinery, as well as under standard test conditions. If you ask the same question to all suppliers you can compare information. </w:t>
      </w:r>
      <w:r>
        <w:rPr>
          <w:rFonts w:cs="Arial"/>
          <w:iCs/>
          <w:szCs w:val="22"/>
        </w:rPr>
        <w:t xml:space="preserve">Sound power level </w:t>
      </w:r>
      <w:r w:rsidRPr="002D5E54">
        <w:rPr>
          <w:rFonts w:cs="Arial"/>
          <w:iCs/>
          <w:szCs w:val="22"/>
        </w:rPr>
        <w:t xml:space="preserve">data will only ever be a guide as many factors affect the </w:t>
      </w:r>
      <w:r w:rsidR="009E7B66">
        <w:rPr>
          <w:rFonts w:cs="Arial"/>
          <w:iCs/>
          <w:szCs w:val="22"/>
        </w:rPr>
        <w:t xml:space="preserve">actual </w:t>
      </w:r>
      <w:r w:rsidRPr="002D5E54">
        <w:rPr>
          <w:rFonts w:cs="Arial"/>
          <w:iCs/>
          <w:szCs w:val="22"/>
        </w:rPr>
        <w:t xml:space="preserve">noise levels experienced by your workers, but it will help you buy quieter machines. </w:t>
      </w:r>
    </w:p>
    <w:p w:rsidR="002D5E54" w:rsidRPr="002D5E54" w:rsidRDefault="00AE111F" w:rsidP="002D5E54">
      <w:pPr>
        <w:autoSpaceDE w:val="0"/>
        <w:autoSpaceDN w:val="0"/>
        <w:adjustRightInd w:val="0"/>
        <w:spacing w:before="0"/>
        <w:rPr>
          <w:rFonts w:cs="Arial"/>
          <w:iCs/>
          <w:szCs w:val="22"/>
        </w:rPr>
      </w:pPr>
      <w:r>
        <w:rPr>
          <w:rFonts w:cs="Arial"/>
          <w:iCs/>
          <w:szCs w:val="22"/>
        </w:rPr>
        <w:t>You should</w:t>
      </w:r>
      <w:r w:rsidR="002D5E54" w:rsidRPr="002D5E54">
        <w:rPr>
          <w:rFonts w:cs="Arial"/>
          <w:iCs/>
          <w:szCs w:val="22"/>
        </w:rPr>
        <w:t xml:space="preserve"> purchase or hire only from suppliers who can demonstrate a low noise design, with noise control as a standard part of the machine, not as a</w:t>
      </w:r>
      <w:r w:rsidR="00416561">
        <w:rPr>
          <w:rFonts w:cs="Arial"/>
          <w:iCs/>
          <w:szCs w:val="22"/>
        </w:rPr>
        <w:t xml:space="preserve">n </w:t>
      </w:r>
      <w:r w:rsidR="002D5E54" w:rsidRPr="002D5E54">
        <w:rPr>
          <w:rFonts w:cs="Arial"/>
          <w:iCs/>
          <w:szCs w:val="22"/>
        </w:rPr>
        <w:t xml:space="preserve">optional extra. </w:t>
      </w:r>
    </w:p>
    <w:p w:rsidR="00876153" w:rsidRDefault="00876153">
      <w:pPr>
        <w:spacing w:before="0"/>
        <w:rPr>
          <w:rFonts w:cs="Arial"/>
          <w:b/>
          <w:i/>
          <w:szCs w:val="22"/>
        </w:rPr>
      </w:pPr>
      <w:r>
        <w:br w:type="page"/>
      </w:r>
    </w:p>
    <w:p w:rsidR="009809CA" w:rsidRPr="009809CA" w:rsidRDefault="009809CA" w:rsidP="0052501B">
      <w:pPr>
        <w:pStyle w:val="Heading3"/>
      </w:pPr>
      <w:bookmarkStart w:id="106" w:name="_Toc427934722"/>
      <w:r w:rsidRPr="009809CA">
        <w:lastRenderedPageBreak/>
        <w:t>Change the way you do the job</w:t>
      </w:r>
      <w:bookmarkEnd w:id="106"/>
    </w:p>
    <w:p w:rsidR="0094653A" w:rsidRDefault="00222F54" w:rsidP="0052501B">
      <w:r>
        <w:t>A</w:t>
      </w:r>
      <w:r w:rsidR="0094653A" w:rsidRPr="0094653A">
        <w:t xml:space="preserve"> different way of doing the job m</w:t>
      </w:r>
      <w:r w:rsidR="00B022DD">
        <w:t>ay provide the same result with a lot less noise.</w:t>
      </w:r>
      <w:r w:rsidR="0094653A" w:rsidRPr="0094653A">
        <w:t xml:space="preserve"> For</w:t>
      </w:r>
      <w:r w:rsidR="0088447E">
        <w:t xml:space="preserve"> </w:t>
      </w:r>
      <w:r w:rsidR="0094653A" w:rsidRPr="0094653A">
        <w:t>example,</w:t>
      </w:r>
      <w:r w:rsidR="0094653A">
        <w:t xml:space="preserve"> </w:t>
      </w:r>
      <w:r w:rsidR="00B022DD">
        <w:t xml:space="preserve">bending metal in a vice or a press is quieter than </w:t>
      </w:r>
      <w:r w:rsidR="0094653A" w:rsidRPr="0094653A">
        <w:t>hammering it into</w:t>
      </w:r>
      <w:r w:rsidR="0094653A">
        <w:t xml:space="preserve"> </w:t>
      </w:r>
      <w:r w:rsidR="0094653A" w:rsidRPr="0094653A">
        <w:t>shape</w:t>
      </w:r>
      <w:r w:rsidR="00B022DD">
        <w:t xml:space="preserve">, </w:t>
      </w:r>
      <w:r w:rsidR="0094653A" w:rsidRPr="0094653A">
        <w:t xml:space="preserve">welding is </w:t>
      </w:r>
      <w:r w:rsidR="00B022DD">
        <w:t xml:space="preserve">generally </w:t>
      </w:r>
      <w:r w:rsidR="0094653A" w:rsidRPr="0094653A">
        <w:t>quieter</w:t>
      </w:r>
      <w:r w:rsidR="0094653A">
        <w:t xml:space="preserve"> </w:t>
      </w:r>
      <w:r w:rsidR="0094653A" w:rsidRPr="0094653A">
        <w:t>than riveting, gluing is quieter than hammering</w:t>
      </w:r>
      <w:r w:rsidR="00A84CA6">
        <w:t xml:space="preserve"> in nails</w:t>
      </w:r>
      <w:r w:rsidR="0094653A" w:rsidRPr="0094653A">
        <w:t>,</w:t>
      </w:r>
      <w:r w:rsidR="0094653A">
        <w:t xml:space="preserve"> </w:t>
      </w:r>
      <w:r w:rsidR="0094653A" w:rsidRPr="0094653A">
        <w:t xml:space="preserve">clipping is quieter than stapling, and </w:t>
      </w:r>
      <w:r w:rsidR="00B022DD">
        <w:t xml:space="preserve">lowering materials in a controlled manner </w:t>
      </w:r>
      <w:r w:rsidR="0094653A" w:rsidRPr="0094653A">
        <w:t xml:space="preserve">is quieter than </w:t>
      </w:r>
      <w:r w:rsidR="00D66022">
        <w:t xml:space="preserve">dropping </w:t>
      </w:r>
      <w:r w:rsidR="0094653A" w:rsidRPr="0094653A">
        <w:t>them</w:t>
      </w:r>
      <w:r w:rsidR="000153DC">
        <w:t xml:space="preserve"> on hard surfaces</w:t>
      </w:r>
      <w:r w:rsidR="00D66022">
        <w:t>.</w:t>
      </w:r>
    </w:p>
    <w:p w:rsidR="00807279" w:rsidRPr="00453D0C" w:rsidRDefault="00807279" w:rsidP="0052501B">
      <w:pPr>
        <w:pStyle w:val="Heading2"/>
        <w:numPr>
          <w:ilvl w:val="0"/>
          <w:numId w:val="0"/>
        </w:numPr>
        <w:ind w:left="567" w:hanging="567"/>
      </w:pPr>
      <w:bookmarkStart w:id="107" w:name="_Toc427934723"/>
      <w:r>
        <w:t>5.3</w:t>
      </w:r>
      <w:r>
        <w:tab/>
        <w:t>U</w:t>
      </w:r>
      <w:r w:rsidRPr="00453D0C">
        <w:t>sing engineering controls</w:t>
      </w:r>
      <w:bookmarkEnd w:id="107"/>
    </w:p>
    <w:p w:rsidR="00807279" w:rsidRPr="0094653A" w:rsidRDefault="00807279" w:rsidP="00807279">
      <w:pPr>
        <w:autoSpaceDE w:val="0"/>
        <w:autoSpaceDN w:val="0"/>
        <w:adjustRightInd w:val="0"/>
        <w:spacing w:before="0"/>
        <w:rPr>
          <w:rFonts w:cs="Arial"/>
          <w:iCs/>
          <w:szCs w:val="22"/>
        </w:rPr>
      </w:pPr>
      <w:r w:rsidRPr="0094653A">
        <w:rPr>
          <w:rFonts w:cs="Arial"/>
          <w:iCs/>
          <w:szCs w:val="22"/>
        </w:rPr>
        <w:t>A good understanding of the operation of the</w:t>
      </w:r>
      <w:r>
        <w:rPr>
          <w:rFonts w:cs="Arial"/>
          <w:iCs/>
          <w:szCs w:val="22"/>
        </w:rPr>
        <w:t xml:space="preserve"> </w:t>
      </w:r>
      <w:r w:rsidRPr="0094653A">
        <w:rPr>
          <w:rFonts w:cs="Arial"/>
          <w:iCs/>
          <w:szCs w:val="22"/>
        </w:rPr>
        <w:t xml:space="preserve">plant or process is necessary </w:t>
      </w:r>
      <w:r>
        <w:rPr>
          <w:rFonts w:cs="Arial"/>
          <w:iCs/>
          <w:szCs w:val="22"/>
        </w:rPr>
        <w:t xml:space="preserve">when considering ways </w:t>
      </w:r>
      <w:r w:rsidRPr="0094653A">
        <w:rPr>
          <w:rFonts w:cs="Arial"/>
          <w:iCs/>
          <w:szCs w:val="22"/>
        </w:rPr>
        <w:t>of minimising noise</w:t>
      </w:r>
      <w:r>
        <w:rPr>
          <w:rFonts w:cs="Arial"/>
          <w:iCs/>
          <w:szCs w:val="22"/>
        </w:rPr>
        <w:t xml:space="preserve"> </w:t>
      </w:r>
      <w:r w:rsidRPr="0094653A">
        <w:rPr>
          <w:rFonts w:cs="Arial"/>
          <w:iCs/>
          <w:szCs w:val="22"/>
        </w:rPr>
        <w:t>at its source.</w:t>
      </w:r>
    </w:p>
    <w:p w:rsidR="00807279" w:rsidRPr="0094653A" w:rsidRDefault="00807279" w:rsidP="00807279">
      <w:pPr>
        <w:autoSpaceDE w:val="0"/>
        <w:autoSpaceDN w:val="0"/>
        <w:adjustRightInd w:val="0"/>
        <w:spacing w:after="120"/>
        <w:rPr>
          <w:rFonts w:cs="Arial"/>
          <w:iCs/>
          <w:szCs w:val="22"/>
        </w:rPr>
      </w:pPr>
      <w:r>
        <w:rPr>
          <w:rFonts w:cs="Arial"/>
          <w:iCs/>
          <w:szCs w:val="22"/>
        </w:rPr>
        <w:t xml:space="preserve">Examples of </w:t>
      </w:r>
      <w:r w:rsidRPr="0094653A">
        <w:rPr>
          <w:rFonts w:cs="Arial"/>
          <w:iCs/>
          <w:szCs w:val="22"/>
        </w:rPr>
        <w:t xml:space="preserve">engineering </w:t>
      </w:r>
      <w:r>
        <w:rPr>
          <w:rFonts w:cs="Arial"/>
          <w:iCs/>
          <w:szCs w:val="22"/>
        </w:rPr>
        <w:t xml:space="preserve">control </w:t>
      </w:r>
      <w:r w:rsidRPr="0094653A">
        <w:rPr>
          <w:rFonts w:cs="Arial"/>
          <w:iCs/>
          <w:szCs w:val="22"/>
        </w:rPr>
        <w:t>measures include:</w:t>
      </w:r>
    </w:p>
    <w:p w:rsidR="00807279" w:rsidRPr="00955790" w:rsidRDefault="00807279" w:rsidP="0052501B">
      <w:pPr>
        <w:pStyle w:val="ListParagraph"/>
      </w:pPr>
      <w:r w:rsidRPr="00955790">
        <w:t>eliminati</w:t>
      </w:r>
      <w:r>
        <w:t>ng</w:t>
      </w:r>
      <w:r w:rsidRPr="00955790">
        <w:t xml:space="preserve"> impacts between hard objects or surfaces</w:t>
      </w:r>
    </w:p>
    <w:p w:rsidR="00807279" w:rsidRPr="00955790" w:rsidRDefault="00807279" w:rsidP="0052501B">
      <w:pPr>
        <w:pStyle w:val="ListParagraph"/>
      </w:pPr>
      <w:r w:rsidRPr="00955790">
        <w:t>minimising the drop height of objects or the angle that they fall onto hard surfaces</w:t>
      </w:r>
    </w:p>
    <w:p w:rsidR="00807279" w:rsidRPr="00955790" w:rsidRDefault="00807279" w:rsidP="0052501B">
      <w:pPr>
        <w:pStyle w:val="ListParagraph"/>
      </w:pPr>
      <w:r w:rsidRPr="00955790">
        <w:t>using absorbent lining on surfaces to cushion the fall or impact of objects</w:t>
      </w:r>
    </w:p>
    <w:p w:rsidR="00807279" w:rsidRPr="00955790" w:rsidRDefault="00807279" w:rsidP="0052501B">
      <w:pPr>
        <w:pStyle w:val="ListParagraph"/>
      </w:pPr>
      <w:r w:rsidRPr="00955790">
        <w:t>fitting exhaust mufflers on internal combustion engines</w:t>
      </w:r>
    </w:p>
    <w:p w:rsidR="00807279" w:rsidRPr="00955790" w:rsidRDefault="00807279" w:rsidP="0052501B">
      <w:pPr>
        <w:pStyle w:val="ListParagraph"/>
      </w:pPr>
      <w:r w:rsidRPr="00955790">
        <w:t>fitting silencers to compressed air exhausts</w:t>
      </w:r>
      <w:r>
        <w:t xml:space="preserve"> and blowing nozzles</w:t>
      </w:r>
    </w:p>
    <w:p w:rsidR="00807279" w:rsidRPr="00955790" w:rsidRDefault="00807279" w:rsidP="0052501B">
      <w:pPr>
        <w:pStyle w:val="ListParagraph"/>
      </w:pPr>
      <w:r w:rsidRPr="00955790">
        <w:t>isolating a vibrating noise source to separate it from the surface on which it is mounted</w:t>
      </w:r>
      <w:r>
        <w:t xml:space="preserve"> </w:t>
      </w:r>
      <w:r w:rsidRPr="00955790">
        <w:t>using rubber mounts and flexible connections</w:t>
      </w:r>
    </w:p>
    <w:p w:rsidR="00807279" w:rsidRPr="00955790" w:rsidRDefault="00807279" w:rsidP="0052501B">
      <w:pPr>
        <w:pStyle w:val="ListParagraph"/>
      </w:pPr>
      <w:r w:rsidRPr="00955790">
        <w:t>ensuring gears mesh together better</w:t>
      </w:r>
    </w:p>
    <w:p w:rsidR="00807279" w:rsidRPr="00955790" w:rsidRDefault="00807279" w:rsidP="0052501B">
      <w:pPr>
        <w:pStyle w:val="ListParagraph"/>
      </w:pPr>
      <w:r w:rsidRPr="00955790">
        <w:t xml:space="preserve">fixing damping materials (such as rubber) or stiffening to panels to reduce </w:t>
      </w:r>
      <w:r>
        <w:t>vibration</w:t>
      </w:r>
    </w:p>
    <w:p w:rsidR="00807279" w:rsidRPr="00955790" w:rsidRDefault="00807279" w:rsidP="0052501B">
      <w:pPr>
        <w:pStyle w:val="ListParagraph"/>
      </w:pPr>
      <w:r w:rsidRPr="00955790">
        <w:t>fitting sound</w:t>
      </w:r>
      <w:r>
        <w:t>-</w:t>
      </w:r>
      <w:r w:rsidRPr="00955790">
        <w:t>absorbing materials to hard reflective surfaces</w:t>
      </w:r>
    </w:p>
    <w:p w:rsidR="00807279" w:rsidRPr="00955790" w:rsidRDefault="00807279" w:rsidP="0052501B">
      <w:pPr>
        <w:pStyle w:val="ListParagraph"/>
      </w:pPr>
      <w:r w:rsidRPr="00955790">
        <w:t>turning down volume controls</w:t>
      </w:r>
    </w:p>
    <w:p w:rsidR="00807279" w:rsidRPr="00955790" w:rsidRDefault="00807279" w:rsidP="0052501B">
      <w:pPr>
        <w:pStyle w:val="ListParagraph"/>
      </w:pPr>
      <w:r w:rsidRPr="00955790">
        <w:t>changing fan speeds or the speeds of particular components</w:t>
      </w:r>
    </w:p>
    <w:p w:rsidR="00807279" w:rsidRPr="0070106A" w:rsidRDefault="00807279" w:rsidP="0052501B">
      <w:pPr>
        <w:pStyle w:val="ListParagraph"/>
      </w:pPr>
      <w:r w:rsidRPr="00955790">
        <w:t>c</w:t>
      </w:r>
      <w:r w:rsidRPr="0070106A">
        <w:t>hanging the material the equipment or its parts are made of (change metal components to plastic components).</w:t>
      </w:r>
    </w:p>
    <w:p w:rsidR="00807279" w:rsidRPr="009F2C31" w:rsidRDefault="00807279" w:rsidP="00807279">
      <w:pPr>
        <w:spacing w:after="120"/>
        <w:rPr>
          <w:rFonts w:cs="Arial"/>
          <w:szCs w:val="22"/>
        </w:rPr>
      </w:pPr>
      <w:r w:rsidRPr="008941A1">
        <w:rPr>
          <w:rFonts w:cs="Arial"/>
          <w:szCs w:val="22"/>
        </w:rPr>
        <w:t xml:space="preserve">Further information on using engineering controls is at </w:t>
      </w:r>
      <w:r w:rsidRPr="009F2C31">
        <w:rPr>
          <w:rFonts w:cs="Arial"/>
          <w:szCs w:val="22"/>
        </w:rPr>
        <w:t>Appendix E.</w:t>
      </w:r>
    </w:p>
    <w:p w:rsidR="00886529" w:rsidRDefault="00203879" w:rsidP="0052501B">
      <w:pPr>
        <w:pStyle w:val="Heading2"/>
        <w:numPr>
          <w:ilvl w:val="0"/>
          <w:numId w:val="0"/>
        </w:numPr>
        <w:ind w:left="567" w:hanging="567"/>
      </w:pPr>
      <w:bookmarkStart w:id="108" w:name="_Toc427934724"/>
      <w:r w:rsidRPr="00453D0C">
        <w:t>5.</w:t>
      </w:r>
      <w:r w:rsidR="00807279">
        <w:t>4</w:t>
      </w:r>
      <w:r w:rsidRPr="00453D0C">
        <w:tab/>
      </w:r>
      <w:r w:rsidR="00886529">
        <w:t>Isolating the source of noise</w:t>
      </w:r>
      <w:bookmarkEnd w:id="108"/>
    </w:p>
    <w:p w:rsidR="00886529" w:rsidRPr="0070106A" w:rsidRDefault="00886529" w:rsidP="00886529">
      <w:pPr>
        <w:autoSpaceDE w:val="0"/>
        <w:autoSpaceDN w:val="0"/>
        <w:adjustRightInd w:val="0"/>
        <w:spacing w:after="120"/>
        <w:rPr>
          <w:rFonts w:cs="Arial"/>
          <w:szCs w:val="22"/>
        </w:rPr>
      </w:pPr>
      <w:r>
        <w:rPr>
          <w:rFonts w:cs="Arial"/>
          <w:szCs w:val="22"/>
        </w:rPr>
        <w:t xml:space="preserve">Examples of </w:t>
      </w:r>
      <w:r w:rsidRPr="004904E8">
        <w:rPr>
          <w:rFonts w:cs="Arial"/>
          <w:szCs w:val="22"/>
        </w:rPr>
        <w:t>isolating the source of noise</w:t>
      </w:r>
      <w:r>
        <w:rPr>
          <w:rFonts w:cs="Arial"/>
          <w:szCs w:val="22"/>
        </w:rPr>
        <w:t xml:space="preserve"> from </w:t>
      </w:r>
      <w:r w:rsidRPr="004904E8">
        <w:rPr>
          <w:rFonts w:cs="Arial"/>
          <w:szCs w:val="22"/>
        </w:rPr>
        <w:t>workers</w:t>
      </w:r>
      <w:r>
        <w:rPr>
          <w:rFonts w:cs="Arial"/>
          <w:szCs w:val="22"/>
        </w:rPr>
        <w:t xml:space="preserve"> include</w:t>
      </w:r>
      <w:r w:rsidRPr="0070106A">
        <w:rPr>
          <w:rFonts w:cs="Arial"/>
          <w:szCs w:val="22"/>
        </w:rPr>
        <w:t>:</w:t>
      </w:r>
    </w:p>
    <w:p w:rsidR="00886529" w:rsidRPr="0070106A" w:rsidRDefault="00886529" w:rsidP="0052501B">
      <w:pPr>
        <w:pStyle w:val="ListParagraph"/>
      </w:pPr>
      <w:r w:rsidRPr="0070106A">
        <w:t>building enclosures or sound proof covers around noise sources</w:t>
      </w:r>
    </w:p>
    <w:p w:rsidR="00886529" w:rsidRPr="0070106A" w:rsidRDefault="00886529" w:rsidP="0052501B">
      <w:pPr>
        <w:pStyle w:val="ListParagraph"/>
      </w:pPr>
      <w:r w:rsidRPr="0070106A">
        <w:t>using barriers or screens to block the direct path of sound</w:t>
      </w:r>
    </w:p>
    <w:p w:rsidR="00886529" w:rsidRDefault="001B7763" w:rsidP="0052501B">
      <w:pPr>
        <w:pStyle w:val="ListParagraph"/>
      </w:pPr>
      <w:r>
        <w:t>locating</w:t>
      </w:r>
      <w:r w:rsidR="00886529">
        <w:t xml:space="preserve"> noise sources further away from workers (see Figure 1)</w:t>
      </w:r>
    </w:p>
    <w:p w:rsidR="00886529" w:rsidRDefault="00886529" w:rsidP="0052501B">
      <w:pPr>
        <w:pStyle w:val="ListParagraph"/>
      </w:pPr>
      <w:r>
        <w:t>us</w:t>
      </w:r>
      <w:r w:rsidR="001B7763">
        <w:t>ing</w:t>
      </w:r>
      <w:r>
        <w:t xml:space="preserve"> remote controls to opera</w:t>
      </w:r>
      <w:r w:rsidR="00E85201">
        <w:t>te noisy plant from a distance.</w:t>
      </w:r>
    </w:p>
    <w:p w:rsidR="004C2216" w:rsidRDefault="004C2216">
      <w:pPr>
        <w:spacing w:before="0"/>
        <w:rPr>
          <w:b/>
          <w:i/>
          <w:sz w:val="20"/>
          <w:szCs w:val="20"/>
          <w:lang w:eastAsia="en-AU"/>
        </w:rPr>
      </w:pPr>
      <w:r>
        <w:rPr>
          <w:b/>
          <w:i/>
          <w:sz w:val="20"/>
          <w:szCs w:val="20"/>
          <w:lang w:eastAsia="en-AU"/>
        </w:rPr>
        <w:br w:type="page"/>
      </w:r>
    </w:p>
    <w:p w:rsidR="00252220" w:rsidRPr="0052501B" w:rsidRDefault="00252220" w:rsidP="0052501B">
      <w:pPr>
        <w:spacing w:before="0"/>
        <w:rPr>
          <w:szCs w:val="22"/>
          <w:lang w:eastAsia="en-AU"/>
        </w:rPr>
      </w:pPr>
      <w:r w:rsidRPr="0052501B">
        <w:rPr>
          <w:b/>
          <w:szCs w:val="22"/>
          <w:lang w:eastAsia="en-AU"/>
        </w:rPr>
        <w:lastRenderedPageBreak/>
        <w:t>Figure 1</w:t>
      </w:r>
      <w:r w:rsidRPr="0052501B">
        <w:rPr>
          <w:szCs w:val="22"/>
          <w:lang w:eastAsia="en-AU"/>
        </w:rPr>
        <w:t xml:space="preserve"> Sound spreading in an open space away from reflecting surfaces and measured at a certain distance from the source is reduced by about 6 dB for each doubling of that distance. Sound is reduced less when spreading inside an enclosed space.</w:t>
      </w:r>
    </w:p>
    <w:p w:rsidR="00252220" w:rsidRPr="002847EF" w:rsidRDefault="00084868" w:rsidP="0052501B">
      <w:pPr>
        <w:spacing w:before="240" w:after="240"/>
        <w:rPr>
          <w:lang w:eastAsia="en-AU"/>
        </w:rPr>
      </w:pPr>
      <w:r>
        <w:rPr>
          <w:noProof/>
          <w:lang w:eastAsia="en-AU"/>
        </w:rPr>
        <w:drawing>
          <wp:inline distT="0" distB="0" distL="0" distR="0" wp14:anchorId="6A213581" wp14:editId="170E7FAA">
            <wp:extent cx="4082143" cy="2359188"/>
            <wp:effectExtent l="0" t="0" r="0" b="3175"/>
            <wp:docPr id="2" name="Picture 1" descr="Sound spreading in an open space away from reflecting surfaces and measured at a certain distance from the source is reduced by about 6 dB for each doubling of that distance. Sound is reduced less when spreading inside an enclosed spa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 spreading in an open space away from reflecting surfaces and measured at a certain distance from the source is reduced by about 6 dB for each doubling of that distance. Sound is reduced less when spreading inside an enclosed sp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5713" cy="2355472"/>
                    </a:xfrm>
                    <a:prstGeom prst="rect">
                      <a:avLst/>
                    </a:prstGeom>
                    <a:noFill/>
                    <a:ln>
                      <a:noFill/>
                    </a:ln>
                  </pic:spPr>
                </pic:pic>
              </a:graphicData>
            </a:graphic>
          </wp:inline>
        </w:drawing>
      </w:r>
    </w:p>
    <w:p w:rsidR="00252220" w:rsidRPr="001A41F0" w:rsidRDefault="00252220" w:rsidP="0052501B">
      <w:pPr>
        <w:rPr>
          <w:lang w:eastAsia="en-AU"/>
        </w:rPr>
      </w:pPr>
      <w:bookmarkStart w:id="109" w:name="_Ref264617931"/>
      <w:r w:rsidRPr="001A41F0">
        <w:rPr>
          <w:lang w:eastAsia="en-AU"/>
        </w:rPr>
        <w:t>If a small sound source produces a sound level of 90 dB</w:t>
      </w:r>
      <w:r>
        <w:rPr>
          <w:lang w:eastAsia="en-AU"/>
        </w:rPr>
        <w:t>(A)</w:t>
      </w:r>
      <w:r w:rsidRPr="001A41F0">
        <w:rPr>
          <w:lang w:eastAsia="en-AU"/>
        </w:rPr>
        <w:t xml:space="preserve"> at a distance of 1 met</w:t>
      </w:r>
      <w:r>
        <w:rPr>
          <w:lang w:eastAsia="en-AU"/>
        </w:rPr>
        <w:t>re</w:t>
      </w:r>
      <w:r w:rsidRPr="001A41F0">
        <w:rPr>
          <w:lang w:eastAsia="en-AU"/>
        </w:rPr>
        <w:t>, the sound level at  2 met</w:t>
      </w:r>
      <w:r>
        <w:rPr>
          <w:lang w:eastAsia="en-AU"/>
        </w:rPr>
        <w:t>res</w:t>
      </w:r>
      <w:r w:rsidRPr="001A41F0">
        <w:rPr>
          <w:lang w:eastAsia="en-AU"/>
        </w:rPr>
        <w:t xml:space="preserve"> distance is 84 dB</w:t>
      </w:r>
      <w:r>
        <w:rPr>
          <w:lang w:eastAsia="en-AU"/>
        </w:rPr>
        <w:t>(A)</w:t>
      </w:r>
      <w:r w:rsidRPr="001A41F0">
        <w:rPr>
          <w:lang w:eastAsia="en-AU"/>
        </w:rPr>
        <w:t xml:space="preserve">, </w:t>
      </w:r>
      <w:r>
        <w:rPr>
          <w:lang w:eastAsia="en-AU"/>
        </w:rPr>
        <w:t xml:space="preserve">and </w:t>
      </w:r>
      <w:r w:rsidRPr="001A41F0">
        <w:rPr>
          <w:lang w:eastAsia="en-AU"/>
        </w:rPr>
        <w:t>at 4 met</w:t>
      </w:r>
      <w:r>
        <w:rPr>
          <w:lang w:eastAsia="en-AU"/>
        </w:rPr>
        <w:t>res</w:t>
      </w:r>
      <w:r w:rsidRPr="001A41F0">
        <w:rPr>
          <w:lang w:eastAsia="en-AU"/>
        </w:rPr>
        <w:t xml:space="preserve"> </w:t>
      </w:r>
      <w:r>
        <w:rPr>
          <w:lang w:eastAsia="en-AU"/>
        </w:rPr>
        <w:t xml:space="preserve">is </w:t>
      </w:r>
      <w:r w:rsidRPr="001A41F0">
        <w:rPr>
          <w:lang w:eastAsia="en-AU"/>
        </w:rPr>
        <w:t>78 dB</w:t>
      </w:r>
      <w:r>
        <w:rPr>
          <w:lang w:eastAsia="en-AU"/>
        </w:rPr>
        <w:t>(A)</w:t>
      </w:r>
      <w:r w:rsidRPr="001A41F0">
        <w:rPr>
          <w:lang w:eastAsia="en-AU"/>
        </w:rPr>
        <w:t>, etc.</w:t>
      </w:r>
      <w:bookmarkEnd w:id="109"/>
    </w:p>
    <w:p w:rsidR="008941A1" w:rsidRPr="008941A1" w:rsidRDefault="008941A1" w:rsidP="0052501B">
      <w:pPr>
        <w:pStyle w:val="Heading3"/>
      </w:pPr>
      <w:bookmarkStart w:id="110" w:name="_Toc427934725"/>
      <w:bookmarkStart w:id="111" w:name="_Toc265357054"/>
      <w:r w:rsidRPr="008941A1">
        <w:t>Maintenance</w:t>
      </w:r>
      <w:bookmarkEnd w:id="110"/>
      <w:r w:rsidRPr="008941A1">
        <w:t xml:space="preserve"> </w:t>
      </w:r>
    </w:p>
    <w:p w:rsidR="00D66022" w:rsidRPr="0070106A" w:rsidRDefault="00D66022" w:rsidP="00D66022">
      <w:pPr>
        <w:autoSpaceDE w:val="0"/>
        <w:autoSpaceDN w:val="0"/>
        <w:adjustRightInd w:val="0"/>
        <w:rPr>
          <w:rFonts w:cs="Arial"/>
          <w:szCs w:val="22"/>
        </w:rPr>
      </w:pPr>
      <w:r>
        <w:rPr>
          <w:rFonts w:cs="Arial"/>
          <w:iCs/>
          <w:szCs w:val="22"/>
        </w:rPr>
        <w:t>R</w:t>
      </w:r>
      <w:r w:rsidRPr="0088447E">
        <w:rPr>
          <w:rFonts w:cs="Arial"/>
          <w:iCs/>
          <w:szCs w:val="22"/>
        </w:rPr>
        <w:t xml:space="preserve">egular maintenance of </w:t>
      </w:r>
      <w:r>
        <w:rPr>
          <w:rFonts w:cs="Arial"/>
          <w:iCs/>
          <w:szCs w:val="22"/>
        </w:rPr>
        <w:t>plant</w:t>
      </w:r>
      <w:r w:rsidRPr="0088447E">
        <w:rPr>
          <w:rFonts w:cs="Arial"/>
          <w:iCs/>
          <w:szCs w:val="22"/>
        </w:rPr>
        <w:t xml:space="preserve"> and equipment is essential as it will deteriorate with age and can become noisie</w:t>
      </w:r>
      <w:r w:rsidR="00416561">
        <w:rPr>
          <w:rFonts w:cs="Arial"/>
          <w:iCs/>
          <w:szCs w:val="22"/>
        </w:rPr>
        <w:t xml:space="preserve">r. </w:t>
      </w:r>
      <w:r w:rsidR="00801E53">
        <w:rPr>
          <w:rFonts w:cs="Arial"/>
          <w:iCs/>
          <w:szCs w:val="22"/>
        </w:rPr>
        <w:t>Check</w:t>
      </w:r>
      <w:r w:rsidR="00416561">
        <w:rPr>
          <w:rFonts w:cs="Arial"/>
          <w:iCs/>
          <w:szCs w:val="22"/>
        </w:rPr>
        <w:t xml:space="preserve"> </w:t>
      </w:r>
      <w:r w:rsidRPr="0070106A">
        <w:rPr>
          <w:rFonts w:cs="Arial"/>
          <w:iCs/>
          <w:szCs w:val="22"/>
        </w:rPr>
        <w:t xml:space="preserve">for changes in noise levels – </w:t>
      </w:r>
      <w:r w:rsidR="00C11D15" w:rsidRPr="00667724">
        <w:rPr>
          <w:rFonts w:cs="Arial"/>
          <w:iCs/>
          <w:szCs w:val="22"/>
        </w:rPr>
        <w:t xml:space="preserve">badly worn bearings and gears, poor lubrication, blunt blades, loose parts, unbalanced rotating parts and steam or air leaks all create noise </w:t>
      </w:r>
      <w:r w:rsidR="009F2C31">
        <w:rPr>
          <w:rFonts w:cs="Arial"/>
          <w:iCs/>
          <w:szCs w:val="22"/>
        </w:rPr>
        <w:t>that</w:t>
      </w:r>
      <w:r w:rsidR="00C11D15" w:rsidRPr="00667724">
        <w:rPr>
          <w:rFonts w:cs="Arial"/>
          <w:iCs/>
          <w:szCs w:val="22"/>
        </w:rPr>
        <w:t xml:space="preserve"> can be reduced with good maintenance</w:t>
      </w:r>
      <w:r w:rsidRPr="00667724">
        <w:rPr>
          <w:rFonts w:cs="IGQKG Q+ Helvetica Neue"/>
          <w:color w:val="000000"/>
          <w:sz w:val="20"/>
          <w:szCs w:val="20"/>
        </w:rPr>
        <w:t xml:space="preserve">. </w:t>
      </w:r>
      <w:r w:rsidR="000915D3" w:rsidRPr="009F2C31">
        <w:rPr>
          <w:rFonts w:cs="Arial"/>
          <w:color w:val="000000"/>
          <w:szCs w:val="22"/>
        </w:rPr>
        <w:t>E</w:t>
      </w:r>
      <w:r w:rsidRPr="0070106A">
        <w:rPr>
          <w:rFonts w:cs="Arial"/>
          <w:szCs w:val="22"/>
        </w:rPr>
        <w:t>ngineering controls such as vibration mountings, impact absorbers, gaskets, seals, silencers, barriers</w:t>
      </w:r>
      <w:r w:rsidR="00416561">
        <w:rPr>
          <w:rFonts w:cs="Arial"/>
          <w:szCs w:val="22"/>
        </w:rPr>
        <w:t xml:space="preserve"> </w:t>
      </w:r>
      <w:r w:rsidRPr="0070106A">
        <w:rPr>
          <w:rFonts w:cs="Arial"/>
          <w:szCs w:val="22"/>
        </w:rPr>
        <w:t xml:space="preserve">and other equipment </w:t>
      </w:r>
      <w:r w:rsidR="000915D3">
        <w:rPr>
          <w:rFonts w:cs="Arial"/>
          <w:szCs w:val="22"/>
        </w:rPr>
        <w:t>should be</w:t>
      </w:r>
      <w:r w:rsidRPr="0070106A">
        <w:rPr>
          <w:rFonts w:cs="Arial"/>
          <w:szCs w:val="22"/>
        </w:rPr>
        <w:t xml:space="preserve"> regularly inspected and maintained. </w:t>
      </w:r>
    </w:p>
    <w:p w:rsidR="00D16BB7" w:rsidRPr="00453D0C" w:rsidRDefault="00203879" w:rsidP="0052501B">
      <w:pPr>
        <w:pStyle w:val="Heading2"/>
        <w:numPr>
          <w:ilvl w:val="0"/>
          <w:numId w:val="0"/>
        </w:numPr>
        <w:ind w:left="567" w:hanging="567"/>
      </w:pPr>
      <w:bookmarkStart w:id="112" w:name="_Toc427934726"/>
      <w:r w:rsidRPr="00453D0C">
        <w:t>5.</w:t>
      </w:r>
      <w:r w:rsidR="00886529">
        <w:t>5</w:t>
      </w:r>
      <w:r w:rsidRPr="00453D0C">
        <w:tab/>
      </w:r>
      <w:r w:rsidR="00886529">
        <w:t>U</w:t>
      </w:r>
      <w:r w:rsidR="00955790" w:rsidRPr="00453D0C">
        <w:t>sing a</w:t>
      </w:r>
      <w:r w:rsidR="00D16BB7" w:rsidRPr="00453D0C">
        <w:t>dministrative controls</w:t>
      </w:r>
      <w:bookmarkEnd w:id="111"/>
      <w:bookmarkEnd w:id="112"/>
    </w:p>
    <w:p w:rsidR="00D16BB7" w:rsidRPr="0070106A" w:rsidRDefault="00D16BB7" w:rsidP="00D16BB7">
      <w:pPr>
        <w:autoSpaceDE w:val="0"/>
        <w:autoSpaceDN w:val="0"/>
        <w:adjustRightInd w:val="0"/>
        <w:spacing w:before="0"/>
        <w:rPr>
          <w:rFonts w:cs="Arial"/>
          <w:szCs w:val="22"/>
        </w:rPr>
      </w:pPr>
      <w:r w:rsidRPr="0070106A">
        <w:rPr>
          <w:rFonts w:cs="Arial"/>
          <w:szCs w:val="22"/>
        </w:rPr>
        <w:t xml:space="preserve">Administrative noise control measures reduce the </w:t>
      </w:r>
      <w:r w:rsidR="00694283" w:rsidRPr="0070106A">
        <w:rPr>
          <w:rFonts w:cs="Arial"/>
          <w:szCs w:val="22"/>
        </w:rPr>
        <w:t xml:space="preserve">amount of </w:t>
      </w:r>
      <w:r w:rsidRPr="0070106A">
        <w:rPr>
          <w:rFonts w:cs="Arial"/>
          <w:szCs w:val="22"/>
        </w:rPr>
        <w:t xml:space="preserve">noise to which a person is exposed </w:t>
      </w:r>
      <w:r w:rsidR="00694283" w:rsidRPr="006D4E2F">
        <w:rPr>
          <w:rFonts w:cs="Arial"/>
          <w:szCs w:val="22"/>
        </w:rPr>
        <w:t>by reducing the time they are exposed to it.</w:t>
      </w:r>
      <w:r w:rsidR="00694283" w:rsidRPr="0070106A">
        <w:rPr>
          <w:rFonts w:cs="Arial"/>
          <w:szCs w:val="22"/>
        </w:rPr>
        <w:t xml:space="preserve"> </w:t>
      </w:r>
      <w:r w:rsidR="000915D3">
        <w:rPr>
          <w:rFonts w:cs="Arial"/>
          <w:szCs w:val="22"/>
        </w:rPr>
        <w:t>Examples include</w:t>
      </w:r>
      <w:r w:rsidRPr="0070106A">
        <w:rPr>
          <w:rFonts w:cs="Arial"/>
          <w:szCs w:val="22"/>
        </w:rPr>
        <w:t xml:space="preserve">: </w:t>
      </w:r>
    </w:p>
    <w:p w:rsidR="00D16BB7" w:rsidRPr="0070106A" w:rsidRDefault="00D16BB7" w:rsidP="0052501B">
      <w:pPr>
        <w:pStyle w:val="ListParagraph"/>
      </w:pPr>
      <w:r w:rsidRPr="0070106A">
        <w:t>organis</w:t>
      </w:r>
      <w:r w:rsidR="000915D3">
        <w:t>ing</w:t>
      </w:r>
      <w:r w:rsidRPr="0070106A">
        <w:t xml:space="preserve"> schedules so that noisy work is done when </w:t>
      </w:r>
      <w:r w:rsidR="00382B27" w:rsidRPr="0070106A">
        <w:t>only a few workers are</w:t>
      </w:r>
      <w:r w:rsidRPr="0070106A">
        <w:t xml:space="preserve"> present </w:t>
      </w:r>
    </w:p>
    <w:p w:rsidR="00D16BB7" w:rsidRPr="0070106A" w:rsidRDefault="00D16BB7" w:rsidP="0052501B">
      <w:pPr>
        <w:pStyle w:val="ListParagraph"/>
      </w:pPr>
      <w:r w:rsidRPr="0070106A">
        <w:t>notify</w:t>
      </w:r>
      <w:r w:rsidR="000915D3">
        <w:t>ing</w:t>
      </w:r>
      <w:r w:rsidRPr="0070106A">
        <w:t xml:space="preserve"> </w:t>
      </w:r>
      <w:r w:rsidR="00382B27" w:rsidRPr="0070106A">
        <w:t>workers and others</w:t>
      </w:r>
      <w:r w:rsidRPr="0070106A">
        <w:t xml:space="preserve"> in advance </w:t>
      </w:r>
      <w:r w:rsidR="00382B27" w:rsidRPr="0070106A">
        <w:t xml:space="preserve">of </w:t>
      </w:r>
      <w:r w:rsidRPr="0070106A">
        <w:t>noisy work so they can limit their exposure to it</w:t>
      </w:r>
    </w:p>
    <w:p w:rsidR="00D16BB7" w:rsidRPr="0070106A" w:rsidRDefault="00D16BB7" w:rsidP="0052501B">
      <w:pPr>
        <w:pStyle w:val="ListParagraph"/>
      </w:pPr>
      <w:r w:rsidRPr="0070106A">
        <w:t>keep</w:t>
      </w:r>
      <w:r w:rsidR="000915D3">
        <w:t>ing</w:t>
      </w:r>
      <w:r w:rsidRPr="0070106A">
        <w:t xml:space="preserve"> </w:t>
      </w:r>
      <w:r w:rsidR="00382B27" w:rsidRPr="0070106A">
        <w:t>workers</w:t>
      </w:r>
      <w:r w:rsidRPr="0070106A">
        <w:t xml:space="preserve"> out of noisy areas if their </w:t>
      </w:r>
      <w:r w:rsidR="00382B27" w:rsidRPr="0070106A">
        <w:t>work</w:t>
      </w:r>
      <w:r w:rsidRPr="0070106A">
        <w:t xml:space="preserve"> does not require them to be there </w:t>
      </w:r>
    </w:p>
    <w:p w:rsidR="00D16BB7" w:rsidRPr="0070106A" w:rsidRDefault="00D16BB7" w:rsidP="0052501B">
      <w:pPr>
        <w:pStyle w:val="ListParagraph"/>
      </w:pPr>
      <w:r w:rsidRPr="0070106A">
        <w:t>sign-post</w:t>
      </w:r>
      <w:r w:rsidR="000915D3">
        <w:t>ing</w:t>
      </w:r>
      <w:r w:rsidRPr="0070106A">
        <w:t xml:space="preserve"> noisy areas </w:t>
      </w:r>
      <w:r w:rsidR="00694283" w:rsidRPr="006D4E2F">
        <w:t>and restrict</w:t>
      </w:r>
      <w:r w:rsidR="000915D3">
        <w:t>ing</w:t>
      </w:r>
      <w:r w:rsidR="00694283" w:rsidRPr="006D4E2F">
        <w:t xml:space="preserve"> access</w:t>
      </w:r>
    </w:p>
    <w:p w:rsidR="00D16BB7" w:rsidRPr="0070106A" w:rsidRDefault="00D16BB7" w:rsidP="0052501B">
      <w:pPr>
        <w:pStyle w:val="ListParagraph"/>
      </w:pPr>
      <w:r w:rsidRPr="0070106A">
        <w:t>provid</w:t>
      </w:r>
      <w:r w:rsidR="000915D3">
        <w:t>ing</w:t>
      </w:r>
      <w:r w:rsidRPr="0070106A">
        <w:t xml:space="preserve"> quiet areas for rest breaks</w:t>
      </w:r>
      <w:r w:rsidR="00382B27" w:rsidRPr="0070106A">
        <w:t xml:space="preserve"> for workers exposed to noisy work</w:t>
      </w:r>
    </w:p>
    <w:p w:rsidR="00D16BB7" w:rsidRPr="0070106A" w:rsidRDefault="00D16BB7" w:rsidP="0052501B">
      <w:pPr>
        <w:pStyle w:val="ListParagraph"/>
      </w:pPr>
      <w:r w:rsidRPr="0070106A">
        <w:t>limit</w:t>
      </w:r>
      <w:r w:rsidR="000915D3">
        <w:t>ing</w:t>
      </w:r>
      <w:r w:rsidRPr="0070106A">
        <w:t xml:space="preserve"> the time </w:t>
      </w:r>
      <w:r w:rsidR="00382B27" w:rsidRPr="0070106A">
        <w:t>workers</w:t>
      </w:r>
      <w:r w:rsidRPr="0070106A">
        <w:t xml:space="preserve"> spend in noisy areas by moving them to quiet work before their daily noise exposure levels </w:t>
      </w:r>
      <w:r w:rsidR="00401338" w:rsidRPr="0070106A">
        <w:t>exceed the exposure standard</w:t>
      </w:r>
      <w:r w:rsidR="00E85201">
        <w:t>.</w:t>
      </w:r>
    </w:p>
    <w:p w:rsidR="00220A4B" w:rsidRDefault="00D16BB7" w:rsidP="00955790">
      <w:pPr>
        <w:autoSpaceDE w:val="0"/>
        <w:autoSpaceDN w:val="0"/>
        <w:adjustRightInd w:val="0"/>
        <w:rPr>
          <w:rFonts w:cs="Arial"/>
          <w:szCs w:val="22"/>
        </w:rPr>
      </w:pPr>
      <w:r w:rsidRPr="0070106A">
        <w:rPr>
          <w:rFonts w:cs="Arial"/>
          <w:szCs w:val="22"/>
        </w:rPr>
        <w:t xml:space="preserve">If </w:t>
      </w:r>
      <w:r w:rsidR="00382B27" w:rsidRPr="0070106A">
        <w:rPr>
          <w:rFonts w:cs="Arial"/>
          <w:szCs w:val="22"/>
        </w:rPr>
        <w:t xml:space="preserve">you rely on </w:t>
      </w:r>
      <w:r w:rsidRPr="0070106A">
        <w:rPr>
          <w:rFonts w:cs="Arial"/>
          <w:szCs w:val="22"/>
        </w:rPr>
        <w:t xml:space="preserve">administrative controls, </w:t>
      </w:r>
      <w:r w:rsidR="00382B27" w:rsidRPr="0070106A">
        <w:rPr>
          <w:rFonts w:cs="Arial"/>
          <w:szCs w:val="22"/>
        </w:rPr>
        <w:t>you</w:t>
      </w:r>
      <w:r w:rsidRPr="0070106A">
        <w:rPr>
          <w:rFonts w:cs="Arial"/>
          <w:szCs w:val="22"/>
        </w:rPr>
        <w:t xml:space="preserve"> should </w:t>
      </w:r>
      <w:r w:rsidR="00382B27" w:rsidRPr="0070106A">
        <w:rPr>
          <w:rFonts w:cs="Arial"/>
          <w:szCs w:val="22"/>
        </w:rPr>
        <w:t xml:space="preserve">conduct </w:t>
      </w:r>
      <w:r w:rsidRPr="0070106A">
        <w:rPr>
          <w:rFonts w:cs="Arial"/>
          <w:szCs w:val="22"/>
        </w:rPr>
        <w:t xml:space="preserve">regular checks to ensure that they are </w:t>
      </w:r>
      <w:r w:rsidR="00382B27" w:rsidRPr="0070106A">
        <w:rPr>
          <w:rFonts w:cs="Arial"/>
          <w:szCs w:val="22"/>
        </w:rPr>
        <w:t>being c</w:t>
      </w:r>
      <w:r w:rsidRPr="0070106A">
        <w:rPr>
          <w:rFonts w:cs="Arial"/>
          <w:szCs w:val="22"/>
        </w:rPr>
        <w:t xml:space="preserve">omplied with. </w:t>
      </w:r>
    </w:p>
    <w:p w:rsidR="00220A4B" w:rsidRDefault="00220A4B" w:rsidP="0052501B">
      <w:r>
        <w:br w:type="page"/>
      </w:r>
    </w:p>
    <w:p w:rsidR="00E50D00" w:rsidRPr="00453D0C" w:rsidRDefault="00203879" w:rsidP="0052501B">
      <w:pPr>
        <w:pStyle w:val="Heading2"/>
        <w:numPr>
          <w:ilvl w:val="0"/>
          <w:numId w:val="0"/>
        </w:numPr>
        <w:ind w:left="567" w:hanging="567"/>
      </w:pPr>
      <w:bookmarkStart w:id="113" w:name="_Toc168399024"/>
      <w:bookmarkStart w:id="114" w:name="_Toc168399543"/>
      <w:bookmarkStart w:id="115" w:name="_Toc168452989"/>
      <w:bookmarkStart w:id="116" w:name="_Toc168461359"/>
      <w:bookmarkStart w:id="117" w:name="_Toc195616584"/>
      <w:bookmarkStart w:id="118" w:name="_Toc427934727"/>
      <w:bookmarkStart w:id="119" w:name="_Ref264981566"/>
      <w:bookmarkStart w:id="120" w:name="_Ref264983732"/>
      <w:bookmarkStart w:id="121" w:name="_Toc265061561"/>
      <w:bookmarkStart w:id="122" w:name="_Toc265357058"/>
      <w:bookmarkStart w:id="123" w:name="_Ref263767116"/>
      <w:r w:rsidRPr="00453D0C">
        <w:lastRenderedPageBreak/>
        <w:t>5.</w:t>
      </w:r>
      <w:r w:rsidR="00886529">
        <w:t>6</w:t>
      </w:r>
      <w:r w:rsidRPr="00453D0C">
        <w:tab/>
      </w:r>
      <w:r w:rsidR="00886529">
        <w:t xml:space="preserve">Using </w:t>
      </w:r>
      <w:r w:rsidR="00E50D00" w:rsidRPr="00453D0C">
        <w:t>personal hearing protect</w:t>
      </w:r>
      <w:r w:rsidR="00694283" w:rsidRPr="00453D0C">
        <w:t>ors</w:t>
      </w:r>
      <w:bookmarkEnd w:id="113"/>
      <w:bookmarkEnd w:id="114"/>
      <w:bookmarkEnd w:id="115"/>
      <w:bookmarkEnd w:id="116"/>
      <w:bookmarkEnd w:id="117"/>
      <w:bookmarkEnd w:id="118"/>
      <w:r w:rsidR="00E50D00" w:rsidRPr="00453D0C">
        <w:t xml:space="preserve"> </w:t>
      </w:r>
      <w:bookmarkEnd w:id="119"/>
      <w:bookmarkEnd w:id="120"/>
      <w:bookmarkEnd w:id="121"/>
      <w:bookmarkEnd w:id="122"/>
    </w:p>
    <w:p w:rsidR="0093752C" w:rsidRPr="006D4E2F" w:rsidRDefault="00343E9A" w:rsidP="00F474EF">
      <w:pPr>
        <w:pStyle w:val="Greybox0"/>
      </w:pPr>
      <w:bookmarkStart w:id="124" w:name="_When_engineering_and_administrative"/>
      <w:bookmarkEnd w:id="124"/>
      <w:r w:rsidRPr="00343E9A">
        <w:rPr>
          <w:b/>
        </w:rPr>
        <w:t>Regulation</w:t>
      </w:r>
      <w:r w:rsidRPr="009F2C31">
        <w:rPr>
          <w:b/>
        </w:rPr>
        <w:t xml:space="preserve"> </w:t>
      </w:r>
      <w:r w:rsidR="009F2C31" w:rsidRPr="009F2C31">
        <w:rPr>
          <w:b/>
        </w:rPr>
        <w:t>44:</w:t>
      </w:r>
      <w:r w:rsidR="009F2C31">
        <w:t xml:space="preserve"> </w:t>
      </w:r>
      <w:r w:rsidR="00025BD6">
        <w:t xml:space="preserve">If </w:t>
      </w:r>
      <w:r w:rsidR="00D52440" w:rsidRPr="006D4E2F">
        <w:t xml:space="preserve">personal protective equipment </w:t>
      </w:r>
      <w:r w:rsidR="0093752C" w:rsidRPr="006D4E2F">
        <w:t xml:space="preserve">(PPE) </w:t>
      </w:r>
      <w:r w:rsidR="00886529">
        <w:t xml:space="preserve">is </w:t>
      </w:r>
      <w:r w:rsidR="009F7DBC">
        <w:t>to be used</w:t>
      </w:r>
      <w:r w:rsidR="00D52440" w:rsidRPr="006D4E2F">
        <w:t xml:space="preserve"> </w:t>
      </w:r>
      <w:r w:rsidR="00926374">
        <w:t>at the workplace</w:t>
      </w:r>
      <w:r w:rsidR="00886529">
        <w:t>, the person conducting the business or undertaking must ensure that</w:t>
      </w:r>
      <w:r w:rsidR="009D5C5F">
        <w:t xml:space="preserve"> the equipment is</w:t>
      </w:r>
      <w:r w:rsidR="00886529">
        <w:t>:</w:t>
      </w:r>
      <w:r w:rsidR="005317E2" w:rsidRPr="006D4E2F">
        <w:t xml:space="preserve"> </w:t>
      </w:r>
      <w:r w:rsidR="0093752C" w:rsidRPr="006D4E2F">
        <w:t xml:space="preserve"> </w:t>
      </w:r>
    </w:p>
    <w:p w:rsidR="00D90601" w:rsidRDefault="0093752C" w:rsidP="000045BF">
      <w:pPr>
        <w:pStyle w:val="Greybox0"/>
        <w:numPr>
          <w:ilvl w:val="0"/>
          <w:numId w:val="21"/>
        </w:numPr>
        <w:ind w:left="340" w:hanging="340"/>
      </w:pPr>
      <w:r>
        <w:t>selected</w:t>
      </w:r>
      <w:r w:rsidR="00025BD6">
        <w:t xml:space="preserve"> to minimise risk to health and safety</w:t>
      </w:r>
    </w:p>
    <w:p w:rsidR="00D90601" w:rsidRDefault="00025BD6" w:rsidP="000045BF">
      <w:pPr>
        <w:pStyle w:val="Greybox0"/>
        <w:numPr>
          <w:ilvl w:val="0"/>
          <w:numId w:val="21"/>
        </w:numPr>
        <w:ind w:left="340" w:hanging="340"/>
      </w:pPr>
      <w:r>
        <w:t>suitable for the nature of the work and any hazard associated with the work</w:t>
      </w:r>
    </w:p>
    <w:p w:rsidR="0093752C" w:rsidRDefault="00D90601" w:rsidP="000045BF">
      <w:pPr>
        <w:pStyle w:val="Greybox0"/>
        <w:numPr>
          <w:ilvl w:val="0"/>
          <w:numId w:val="21"/>
        </w:numPr>
        <w:ind w:left="340" w:hanging="340"/>
      </w:pPr>
      <w:r>
        <w:t xml:space="preserve">a suitable </w:t>
      </w:r>
      <w:r w:rsidR="00E245FC">
        <w:t xml:space="preserve">size and fit </w:t>
      </w:r>
      <w:r>
        <w:t xml:space="preserve">and </w:t>
      </w:r>
      <w:r w:rsidR="00E245FC">
        <w:t xml:space="preserve">reasonably </w:t>
      </w:r>
      <w:r>
        <w:t>comfortable for the person wearing it</w:t>
      </w:r>
    </w:p>
    <w:p w:rsidR="00717FCB" w:rsidRDefault="002E727D" w:rsidP="000045BF">
      <w:pPr>
        <w:pStyle w:val="Greybox0"/>
        <w:numPr>
          <w:ilvl w:val="0"/>
          <w:numId w:val="21"/>
        </w:numPr>
        <w:ind w:left="340" w:hanging="340"/>
      </w:pPr>
      <w:r>
        <w:t xml:space="preserve">maintained, repaired </w:t>
      </w:r>
      <w:r w:rsidR="006D4E2F">
        <w:t>or</w:t>
      </w:r>
      <w:r>
        <w:t xml:space="preserve"> replaced </w:t>
      </w:r>
      <w:r w:rsidR="00E245FC">
        <w:t xml:space="preserve">so </w:t>
      </w:r>
      <w:r>
        <w:t xml:space="preserve">it </w:t>
      </w:r>
      <w:r w:rsidR="006D4E2F">
        <w:t xml:space="preserve">continues to </w:t>
      </w:r>
      <w:r>
        <w:t>minimis</w:t>
      </w:r>
      <w:r w:rsidR="006D4E2F">
        <w:t>e</w:t>
      </w:r>
      <w:r>
        <w:t xml:space="preserve"> the risk</w:t>
      </w:r>
    </w:p>
    <w:p w:rsidR="002E727D" w:rsidRDefault="00717FCB" w:rsidP="000045BF">
      <w:pPr>
        <w:pStyle w:val="Greybox0"/>
        <w:numPr>
          <w:ilvl w:val="0"/>
          <w:numId w:val="21"/>
        </w:numPr>
        <w:ind w:left="340" w:hanging="340"/>
      </w:pPr>
      <w:r>
        <w:t>used or worn by the worker, so far as is reasonably practicable.</w:t>
      </w:r>
    </w:p>
    <w:p w:rsidR="00382B27" w:rsidRPr="00717FCB" w:rsidRDefault="00343E9A" w:rsidP="00F474EF">
      <w:pPr>
        <w:pStyle w:val="Greybox0"/>
      </w:pPr>
      <w:r w:rsidRPr="00343E9A">
        <w:rPr>
          <w:b/>
        </w:rPr>
        <w:t>Regulation</w:t>
      </w:r>
      <w:r w:rsidR="009F2C31" w:rsidRPr="009F2C31">
        <w:rPr>
          <w:b/>
        </w:rPr>
        <w:t xml:space="preserve"> 46:</w:t>
      </w:r>
      <w:r w:rsidR="009F2C31">
        <w:t xml:space="preserve"> </w:t>
      </w:r>
      <w:r w:rsidR="00717FCB" w:rsidRPr="00717FCB">
        <w:t>A worker must, so far as reasonably able, wear the PPE in accordance with any information, training or reasonable instruction.</w:t>
      </w:r>
    </w:p>
    <w:p w:rsidR="0093790E" w:rsidRPr="00FE5F95" w:rsidRDefault="0093790E" w:rsidP="001F3781">
      <w:pPr>
        <w:tabs>
          <w:tab w:val="num" w:pos="851"/>
        </w:tabs>
        <w:autoSpaceDE w:val="0"/>
        <w:autoSpaceDN w:val="0"/>
        <w:adjustRightInd w:val="0"/>
        <w:spacing w:after="120"/>
        <w:rPr>
          <w:rFonts w:cs="Arial"/>
          <w:bCs/>
          <w:iCs/>
          <w:szCs w:val="22"/>
        </w:rPr>
      </w:pPr>
      <w:r>
        <w:rPr>
          <w:rFonts w:cs="Arial"/>
          <w:bCs/>
          <w:iCs/>
          <w:szCs w:val="22"/>
        </w:rPr>
        <w:t>Personal hearing protectors</w:t>
      </w:r>
      <w:r w:rsidR="00377C74" w:rsidRPr="00FE5F95">
        <w:rPr>
          <w:rFonts w:cs="Arial"/>
          <w:bCs/>
          <w:iCs/>
          <w:szCs w:val="22"/>
        </w:rPr>
        <w:t>, such as ear-muffs or ear-plugs,</w:t>
      </w:r>
      <w:r w:rsidRPr="00FE5F95">
        <w:rPr>
          <w:rFonts w:cs="Arial"/>
          <w:bCs/>
          <w:iCs/>
          <w:szCs w:val="22"/>
        </w:rPr>
        <w:t xml:space="preserve"> </w:t>
      </w:r>
      <w:r w:rsidR="00AC2FE3" w:rsidRPr="00FE5F95">
        <w:rPr>
          <w:rFonts w:cs="Arial"/>
          <w:bCs/>
          <w:iCs/>
          <w:szCs w:val="22"/>
        </w:rPr>
        <w:t>should</w:t>
      </w:r>
      <w:r w:rsidRPr="00FE5F95">
        <w:rPr>
          <w:rFonts w:cs="Arial"/>
          <w:bCs/>
          <w:iCs/>
          <w:szCs w:val="22"/>
        </w:rPr>
        <w:t xml:space="preserve"> be </w:t>
      </w:r>
      <w:r w:rsidR="00AC2FE3" w:rsidRPr="00FE5F95">
        <w:rPr>
          <w:rFonts w:cs="Arial"/>
          <w:bCs/>
          <w:iCs/>
          <w:szCs w:val="22"/>
        </w:rPr>
        <w:t>used in the following circumstances</w:t>
      </w:r>
      <w:r w:rsidRPr="00FE5F95">
        <w:rPr>
          <w:rFonts w:cs="Arial"/>
          <w:bCs/>
          <w:iCs/>
          <w:szCs w:val="22"/>
        </w:rPr>
        <w:t>:</w:t>
      </w:r>
    </w:p>
    <w:p w:rsidR="007E6A03" w:rsidRDefault="00AC2FE3" w:rsidP="0052501B">
      <w:pPr>
        <w:pStyle w:val="ListParagraph"/>
      </w:pPr>
      <w:r>
        <w:t xml:space="preserve">when </w:t>
      </w:r>
      <w:r w:rsidR="009F7DBC">
        <w:t xml:space="preserve">the risks arising from </w:t>
      </w:r>
      <w:r w:rsidR="007E6A03">
        <w:t xml:space="preserve">exposure to noise cannot be </w:t>
      </w:r>
      <w:r w:rsidR="009F7DBC">
        <w:t xml:space="preserve">eliminated or </w:t>
      </w:r>
      <w:r w:rsidR="007E6A03">
        <w:t xml:space="preserve">minimised </w:t>
      </w:r>
      <w:r w:rsidR="009F7DBC">
        <w:t xml:space="preserve">by other </w:t>
      </w:r>
      <w:r>
        <w:t xml:space="preserve">more effective </w:t>
      </w:r>
      <w:r w:rsidR="007E6A03">
        <w:t>control measures,</w:t>
      </w:r>
    </w:p>
    <w:p w:rsidR="0093790E" w:rsidRPr="00EB14DB" w:rsidRDefault="0093790E" w:rsidP="0052501B">
      <w:pPr>
        <w:pStyle w:val="ListParagraph"/>
      </w:pPr>
      <w:r w:rsidRPr="00EB14DB">
        <w:t xml:space="preserve">as an interim measure until </w:t>
      </w:r>
      <w:r w:rsidR="00AC2FE3">
        <w:t>other control measures are implemented</w:t>
      </w:r>
    </w:p>
    <w:p w:rsidR="0093790E" w:rsidRPr="00EB14DB" w:rsidRDefault="0093790E" w:rsidP="0052501B">
      <w:pPr>
        <w:pStyle w:val="ListParagraph"/>
      </w:pPr>
      <w:r w:rsidRPr="00EB14DB">
        <w:t>where extra protection is needed above what has been achieved using other noise control measures.</w:t>
      </w:r>
    </w:p>
    <w:p w:rsidR="00E50D00" w:rsidRPr="00FE5F95" w:rsidRDefault="00377C74" w:rsidP="00955790">
      <w:pPr>
        <w:tabs>
          <w:tab w:val="num" w:pos="851"/>
        </w:tabs>
        <w:autoSpaceDE w:val="0"/>
        <w:autoSpaceDN w:val="0"/>
        <w:adjustRightInd w:val="0"/>
        <w:rPr>
          <w:rFonts w:cs="Arial"/>
          <w:bCs/>
          <w:iCs/>
          <w:szCs w:val="22"/>
        </w:rPr>
      </w:pPr>
      <w:r w:rsidRPr="00FE5F95">
        <w:rPr>
          <w:rFonts w:cs="Arial"/>
          <w:bCs/>
          <w:iCs/>
          <w:szCs w:val="22"/>
        </w:rPr>
        <w:t>If the use of personal hearing protect</w:t>
      </w:r>
      <w:r w:rsidR="00B37245">
        <w:rPr>
          <w:rFonts w:cs="Arial"/>
          <w:bCs/>
          <w:iCs/>
          <w:szCs w:val="22"/>
        </w:rPr>
        <w:t>ors</w:t>
      </w:r>
      <w:r w:rsidRPr="00FE5F95">
        <w:rPr>
          <w:rFonts w:cs="Arial"/>
          <w:bCs/>
          <w:iCs/>
          <w:szCs w:val="22"/>
        </w:rPr>
        <w:t xml:space="preserve"> is necessary, it is important that the hearing protectors</w:t>
      </w:r>
      <w:r w:rsidR="00284E70" w:rsidRPr="00FE5F95">
        <w:rPr>
          <w:rFonts w:cs="Arial"/>
          <w:bCs/>
          <w:iCs/>
          <w:szCs w:val="22"/>
        </w:rPr>
        <w:t xml:space="preserve"> are worn throughout the period of exposure to noise. R</w:t>
      </w:r>
      <w:r w:rsidR="00382B27" w:rsidRPr="00FE5F95">
        <w:rPr>
          <w:rFonts w:cs="Arial"/>
          <w:bCs/>
          <w:iCs/>
          <w:szCs w:val="22"/>
        </w:rPr>
        <w:t>emov</w:t>
      </w:r>
      <w:r w:rsidR="00284E70" w:rsidRPr="00FE5F95">
        <w:rPr>
          <w:rFonts w:cs="Arial"/>
          <w:bCs/>
          <w:iCs/>
          <w:szCs w:val="22"/>
        </w:rPr>
        <w:t>ing</w:t>
      </w:r>
      <w:r w:rsidR="00E50D00" w:rsidRPr="00FE5F95">
        <w:rPr>
          <w:rFonts w:cs="Arial"/>
          <w:bCs/>
          <w:iCs/>
          <w:szCs w:val="22"/>
        </w:rPr>
        <w:t xml:space="preserve"> personal hearing protectors for even short periods significantly reduce</w:t>
      </w:r>
      <w:r w:rsidR="00401338" w:rsidRPr="00FE5F95">
        <w:rPr>
          <w:rFonts w:cs="Arial"/>
          <w:bCs/>
          <w:iCs/>
          <w:szCs w:val="22"/>
        </w:rPr>
        <w:t>s</w:t>
      </w:r>
      <w:r w:rsidR="00E50D00" w:rsidRPr="00FE5F95">
        <w:rPr>
          <w:rFonts w:cs="Arial"/>
          <w:bCs/>
          <w:iCs/>
          <w:szCs w:val="22"/>
        </w:rPr>
        <w:t xml:space="preserve"> the </w:t>
      </w:r>
      <w:r w:rsidR="00284E70" w:rsidRPr="00FE5F95">
        <w:rPr>
          <w:rFonts w:cs="Arial"/>
          <w:bCs/>
          <w:iCs/>
          <w:szCs w:val="22"/>
        </w:rPr>
        <w:t xml:space="preserve">effective attenuation </w:t>
      </w:r>
      <w:r w:rsidR="00284E70" w:rsidRPr="00FE5F95">
        <w:rPr>
          <w:rFonts w:cs="Arial"/>
          <w:bCs/>
          <w:szCs w:val="22"/>
        </w:rPr>
        <w:t xml:space="preserve">(noise reduction) </w:t>
      </w:r>
      <w:r w:rsidR="00E50D00" w:rsidRPr="00FE5F95">
        <w:rPr>
          <w:rFonts w:cs="Arial"/>
          <w:bCs/>
          <w:iCs/>
          <w:szCs w:val="22"/>
        </w:rPr>
        <w:t xml:space="preserve">and </w:t>
      </w:r>
      <w:r w:rsidR="00E84E5B" w:rsidRPr="00FE5F95">
        <w:rPr>
          <w:rFonts w:cs="Arial"/>
          <w:bCs/>
          <w:iCs/>
          <w:szCs w:val="22"/>
        </w:rPr>
        <w:t>might provid</w:t>
      </w:r>
      <w:r w:rsidR="00E50D00" w:rsidRPr="00FE5F95">
        <w:rPr>
          <w:rFonts w:cs="Arial"/>
          <w:bCs/>
          <w:iCs/>
          <w:szCs w:val="22"/>
        </w:rPr>
        <w:t>e inadequate</w:t>
      </w:r>
      <w:r w:rsidR="00AC2FE3" w:rsidRPr="00FE5F95">
        <w:rPr>
          <w:rFonts w:cs="Arial"/>
          <w:bCs/>
          <w:iCs/>
          <w:szCs w:val="22"/>
        </w:rPr>
        <w:t xml:space="preserve"> protection. For example, a worker wearing a hearing protector for a full 8-hour day will</w:t>
      </w:r>
      <w:r w:rsidR="00B37245">
        <w:rPr>
          <w:rFonts w:cs="Arial"/>
          <w:bCs/>
          <w:iCs/>
          <w:szCs w:val="22"/>
        </w:rPr>
        <w:t xml:space="preserve"> </w:t>
      </w:r>
      <w:r w:rsidR="00AC2FE3" w:rsidRPr="00FE5F95">
        <w:rPr>
          <w:rFonts w:cs="Arial"/>
          <w:bCs/>
          <w:iCs/>
          <w:szCs w:val="22"/>
        </w:rPr>
        <w:t xml:space="preserve">receive </w:t>
      </w:r>
      <w:r w:rsidR="000915D3" w:rsidRPr="00FE5F95">
        <w:rPr>
          <w:rFonts w:cs="Arial"/>
          <w:bCs/>
          <w:iCs/>
          <w:szCs w:val="22"/>
        </w:rPr>
        <w:t>the 30 dB maximum protection level. However</w:t>
      </w:r>
      <w:r w:rsidR="001B7763" w:rsidRPr="00FE5F95">
        <w:rPr>
          <w:rFonts w:cs="Arial"/>
          <w:bCs/>
          <w:iCs/>
          <w:szCs w:val="22"/>
        </w:rPr>
        <w:t xml:space="preserve">, </w:t>
      </w:r>
      <w:r w:rsidR="000915D3" w:rsidRPr="00FE5F95">
        <w:rPr>
          <w:rFonts w:cs="Arial"/>
          <w:bCs/>
          <w:iCs/>
          <w:szCs w:val="22"/>
        </w:rPr>
        <w:t xml:space="preserve">one hour without wearing the hearing protector causes the maximum protection level to fall to 9 dB. </w:t>
      </w:r>
    </w:p>
    <w:p w:rsidR="00E50D00" w:rsidRPr="00FF353B" w:rsidRDefault="00886529" w:rsidP="00955790">
      <w:pPr>
        <w:tabs>
          <w:tab w:val="num" w:pos="851"/>
        </w:tabs>
        <w:autoSpaceDE w:val="0"/>
        <w:autoSpaceDN w:val="0"/>
        <w:adjustRightInd w:val="0"/>
        <w:rPr>
          <w:rFonts w:cs="Arial"/>
          <w:bCs/>
          <w:i/>
          <w:iCs/>
          <w:szCs w:val="22"/>
        </w:rPr>
      </w:pPr>
      <w:r>
        <w:rPr>
          <w:rFonts w:cs="Arial"/>
          <w:bCs/>
          <w:iCs/>
          <w:szCs w:val="22"/>
        </w:rPr>
        <w:t xml:space="preserve">Areas </w:t>
      </w:r>
      <w:r w:rsidR="00E50D00" w:rsidRPr="003B771C">
        <w:rPr>
          <w:rFonts w:cs="Arial"/>
          <w:bCs/>
          <w:iCs/>
          <w:szCs w:val="22"/>
        </w:rPr>
        <w:t xml:space="preserve">where people may be exposed to hazardous noise </w:t>
      </w:r>
      <w:r>
        <w:rPr>
          <w:rFonts w:cs="Arial"/>
          <w:bCs/>
          <w:iCs/>
          <w:szCs w:val="22"/>
        </w:rPr>
        <w:t>should be</w:t>
      </w:r>
      <w:r w:rsidR="00E50D00" w:rsidRPr="003B771C">
        <w:rPr>
          <w:rFonts w:cs="Arial"/>
          <w:bCs/>
          <w:iCs/>
          <w:szCs w:val="22"/>
        </w:rPr>
        <w:t xml:space="preserve"> sign</w:t>
      </w:r>
      <w:bookmarkStart w:id="125" w:name="OLE_LINK35"/>
      <w:bookmarkStart w:id="126" w:name="OLE_LINK36"/>
      <w:r w:rsidR="009F2C31">
        <w:rPr>
          <w:rFonts w:cs="Arial"/>
          <w:bCs/>
          <w:iCs/>
          <w:szCs w:val="22"/>
        </w:rPr>
        <w:t>-</w:t>
      </w:r>
      <w:bookmarkEnd w:id="125"/>
      <w:bookmarkEnd w:id="126"/>
      <w:r w:rsidR="00E50D00" w:rsidRPr="003B771C">
        <w:rPr>
          <w:rFonts w:cs="Arial"/>
          <w:bCs/>
          <w:iCs/>
          <w:szCs w:val="22"/>
        </w:rPr>
        <w:t xml:space="preserve">posted as hearing protector </w:t>
      </w:r>
      <w:r w:rsidR="00694283">
        <w:rPr>
          <w:rFonts w:cs="Arial"/>
          <w:bCs/>
          <w:iCs/>
          <w:szCs w:val="22"/>
        </w:rPr>
        <w:t>area</w:t>
      </w:r>
      <w:r w:rsidR="00394318">
        <w:rPr>
          <w:rFonts w:cs="Arial"/>
          <w:bCs/>
          <w:iCs/>
          <w:szCs w:val="22"/>
        </w:rPr>
        <w:t>s</w:t>
      </w:r>
      <w:r w:rsidR="00E50D00" w:rsidRPr="003B771C">
        <w:rPr>
          <w:rFonts w:cs="Arial"/>
          <w:bCs/>
          <w:iCs/>
          <w:szCs w:val="22"/>
        </w:rPr>
        <w:t xml:space="preserve"> and the boundaries of the</w:t>
      </w:r>
      <w:r w:rsidR="00E50D00" w:rsidRPr="00FF353B">
        <w:rPr>
          <w:rFonts w:cs="Arial"/>
          <w:bCs/>
          <w:iCs/>
          <w:szCs w:val="22"/>
        </w:rPr>
        <w:t xml:space="preserve">se areas </w:t>
      </w:r>
      <w:r w:rsidR="001B7763">
        <w:rPr>
          <w:rFonts w:cs="Arial"/>
          <w:bCs/>
          <w:iCs/>
          <w:szCs w:val="22"/>
        </w:rPr>
        <w:t>should be</w:t>
      </w:r>
      <w:r w:rsidR="00E50D00" w:rsidRPr="00FF353B">
        <w:rPr>
          <w:rFonts w:cs="Arial"/>
          <w:bCs/>
          <w:iCs/>
          <w:szCs w:val="22"/>
        </w:rPr>
        <w:t xml:space="preserve"> clearly defined. </w:t>
      </w:r>
      <w:r w:rsidR="00236EE0" w:rsidRPr="00FF353B">
        <w:rPr>
          <w:rFonts w:cs="Arial"/>
          <w:bCs/>
          <w:iCs/>
          <w:szCs w:val="22"/>
        </w:rPr>
        <w:t xml:space="preserve">Workers and other persons, including </w:t>
      </w:r>
      <w:r w:rsidR="00694283" w:rsidRPr="00FF353B">
        <w:rPr>
          <w:rFonts w:cs="Arial"/>
          <w:bCs/>
          <w:iCs/>
          <w:szCs w:val="22"/>
        </w:rPr>
        <w:t xml:space="preserve">managers and </w:t>
      </w:r>
      <w:r w:rsidR="00E50D00" w:rsidRPr="00FF353B">
        <w:rPr>
          <w:rFonts w:cs="Arial"/>
          <w:bCs/>
          <w:iCs/>
          <w:szCs w:val="22"/>
        </w:rPr>
        <w:t xml:space="preserve">visitors, should not enter </w:t>
      </w:r>
      <w:r w:rsidR="00236EE0" w:rsidRPr="00FF353B">
        <w:rPr>
          <w:rFonts w:cs="Arial"/>
          <w:bCs/>
          <w:iCs/>
          <w:szCs w:val="22"/>
        </w:rPr>
        <w:t xml:space="preserve">these areas </w:t>
      </w:r>
      <w:r w:rsidR="00E50D00" w:rsidRPr="00FF353B">
        <w:rPr>
          <w:rFonts w:cs="Arial"/>
          <w:bCs/>
          <w:iCs/>
          <w:szCs w:val="22"/>
        </w:rPr>
        <w:t>without wearing appropriate personal hearing protectors</w:t>
      </w:r>
      <w:r w:rsidR="00236EE0" w:rsidRPr="00FF353B">
        <w:rPr>
          <w:rFonts w:cs="Arial"/>
          <w:bCs/>
          <w:iCs/>
          <w:szCs w:val="22"/>
        </w:rPr>
        <w:t>, regardless o</w:t>
      </w:r>
      <w:r w:rsidR="00E50D00" w:rsidRPr="00FF353B">
        <w:rPr>
          <w:rFonts w:cs="Arial"/>
          <w:bCs/>
          <w:iCs/>
          <w:szCs w:val="22"/>
        </w:rPr>
        <w:t xml:space="preserve">f how </w:t>
      </w:r>
      <w:r w:rsidR="00E84E5B" w:rsidRPr="00667724">
        <w:rPr>
          <w:rFonts w:cs="Arial"/>
          <w:bCs/>
          <w:iCs/>
          <w:szCs w:val="22"/>
        </w:rPr>
        <w:t xml:space="preserve">short </w:t>
      </w:r>
      <w:r w:rsidR="00D120D6" w:rsidRPr="00667724">
        <w:rPr>
          <w:rFonts w:cs="Arial"/>
          <w:bCs/>
          <w:iCs/>
          <w:szCs w:val="22"/>
        </w:rPr>
        <w:t>t</w:t>
      </w:r>
      <w:r w:rsidR="00E84E5B" w:rsidRPr="00667724">
        <w:rPr>
          <w:rFonts w:cs="Arial"/>
          <w:bCs/>
          <w:iCs/>
          <w:szCs w:val="22"/>
        </w:rPr>
        <w:t xml:space="preserve">he time </w:t>
      </w:r>
      <w:r w:rsidR="00E84E5B">
        <w:rPr>
          <w:rFonts w:cs="Arial"/>
          <w:bCs/>
          <w:iCs/>
          <w:szCs w:val="22"/>
        </w:rPr>
        <w:t>t</w:t>
      </w:r>
      <w:r w:rsidR="00E50D00" w:rsidRPr="00FF353B">
        <w:rPr>
          <w:rFonts w:cs="Arial"/>
          <w:bCs/>
          <w:iCs/>
          <w:szCs w:val="22"/>
        </w:rPr>
        <w:t>he</w:t>
      </w:r>
      <w:r w:rsidR="00236EE0" w:rsidRPr="00FF353B">
        <w:rPr>
          <w:rFonts w:cs="Arial"/>
          <w:bCs/>
          <w:iCs/>
          <w:szCs w:val="22"/>
        </w:rPr>
        <w:t>y</w:t>
      </w:r>
      <w:r w:rsidR="00E50D00" w:rsidRPr="00FF353B">
        <w:rPr>
          <w:rFonts w:cs="Arial"/>
          <w:bCs/>
          <w:iCs/>
          <w:szCs w:val="22"/>
        </w:rPr>
        <w:t xml:space="preserve"> </w:t>
      </w:r>
      <w:r w:rsidR="00236EE0" w:rsidRPr="00FF353B">
        <w:rPr>
          <w:rFonts w:cs="Arial"/>
          <w:bCs/>
          <w:iCs/>
          <w:szCs w:val="22"/>
        </w:rPr>
        <w:t xml:space="preserve">stay </w:t>
      </w:r>
      <w:r w:rsidR="00E50D00" w:rsidRPr="00FF353B">
        <w:rPr>
          <w:rFonts w:cs="Arial"/>
          <w:bCs/>
          <w:iCs/>
          <w:szCs w:val="22"/>
        </w:rPr>
        <w:t xml:space="preserve">in the hearing protector </w:t>
      </w:r>
      <w:r w:rsidR="00694283" w:rsidRPr="00FF353B">
        <w:rPr>
          <w:rFonts w:cs="Arial"/>
          <w:bCs/>
          <w:iCs/>
          <w:szCs w:val="22"/>
        </w:rPr>
        <w:t>area</w:t>
      </w:r>
      <w:r w:rsidR="00E50D00" w:rsidRPr="00FF353B">
        <w:rPr>
          <w:rFonts w:cs="Arial"/>
          <w:bCs/>
          <w:iCs/>
          <w:szCs w:val="22"/>
        </w:rPr>
        <w:t xml:space="preserve">. </w:t>
      </w:r>
    </w:p>
    <w:p w:rsidR="00E50D00" w:rsidRPr="00FF353B" w:rsidRDefault="00E50D00" w:rsidP="00955790">
      <w:pPr>
        <w:tabs>
          <w:tab w:val="num" w:pos="851"/>
        </w:tabs>
        <w:autoSpaceDE w:val="0"/>
        <w:autoSpaceDN w:val="0"/>
        <w:adjustRightInd w:val="0"/>
        <w:rPr>
          <w:rFonts w:cs="Arial"/>
          <w:bCs/>
          <w:iCs/>
          <w:szCs w:val="22"/>
        </w:rPr>
      </w:pPr>
      <w:r w:rsidRPr="00FF353B">
        <w:rPr>
          <w:rFonts w:cs="Arial"/>
          <w:bCs/>
          <w:iCs/>
          <w:szCs w:val="22"/>
        </w:rPr>
        <w:t xml:space="preserve">Where sign-posting is not practicable, you should make </w:t>
      </w:r>
      <w:r w:rsidR="00236EE0" w:rsidRPr="00FF353B">
        <w:rPr>
          <w:rFonts w:cs="Arial"/>
          <w:bCs/>
          <w:iCs/>
          <w:szCs w:val="22"/>
        </w:rPr>
        <w:t xml:space="preserve">other </w:t>
      </w:r>
      <w:r w:rsidRPr="00FF353B">
        <w:rPr>
          <w:rFonts w:cs="Arial"/>
          <w:bCs/>
          <w:iCs/>
          <w:szCs w:val="22"/>
        </w:rPr>
        <w:t xml:space="preserve">arrangements to ensure that workers and others </w:t>
      </w:r>
      <w:r w:rsidR="00B70DAF" w:rsidRPr="00FF353B">
        <w:rPr>
          <w:rFonts w:cs="Arial"/>
          <w:bCs/>
          <w:iCs/>
          <w:szCs w:val="22"/>
        </w:rPr>
        <w:t xml:space="preserve">know when </w:t>
      </w:r>
      <w:r w:rsidRPr="00FF353B">
        <w:rPr>
          <w:rFonts w:cs="Arial"/>
          <w:bCs/>
          <w:iCs/>
          <w:szCs w:val="22"/>
        </w:rPr>
        <w:t>personal hearing protectors are required</w:t>
      </w:r>
      <w:r w:rsidR="009F2C31">
        <w:rPr>
          <w:rFonts w:cs="Arial"/>
          <w:bCs/>
          <w:iCs/>
          <w:szCs w:val="22"/>
        </w:rPr>
        <w:t>. F</w:t>
      </w:r>
      <w:r w:rsidR="002F68AB">
        <w:rPr>
          <w:rFonts w:cs="Arial"/>
          <w:bCs/>
          <w:iCs/>
          <w:szCs w:val="22"/>
        </w:rPr>
        <w:t>or example</w:t>
      </w:r>
      <w:r w:rsidRPr="00FF353B">
        <w:rPr>
          <w:rFonts w:cs="Arial"/>
          <w:bCs/>
          <w:iCs/>
          <w:szCs w:val="22"/>
        </w:rPr>
        <w:t xml:space="preserve">: </w:t>
      </w:r>
    </w:p>
    <w:p w:rsidR="00E50D00" w:rsidRPr="00FF353B" w:rsidRDefault="00E50D00" w:rsidP="0052501B">
      <w:pPr>
        <w:pStyle w:val="ListParagraph"/>
      </w:pPr>
      <w:r w:rsidRPr="00FF353B">
        <w:t xml:space="preserve">attach prominent warning notices to tools and equipment indicating that personal hearing protectors should be worn when operating them </w:t>
      </w:r>
    </w:p>
    <w:p w:rsidR="00E50D00" w:rsidRPr="003B771C" w:rsidRDefault="00E50D00" w:rsidP="0052501B">
      <w:pPr>
        <w:pStyle w:val="ListParagraph"/>
      </w:pPr>
      <w:r w:rsidRPr="00FF353B">
        <w:t>provid</w:t>
      </w:r>
      <w:r w:rsidR="002F68AB">
        <w:t>e</w:t>
      </w:r>
      <w:r w:rsidRPr="00FF353B">
        <w:t xml:space="preserve"> written and verbal instruction</w:t>
      </w:r>
      <w:r w:rsidRPr="003B771C">
        <w:t xml:space="preserve">s on how to recognise circumstances in which personal hearing protectors are needed </w:t>
      </w:r>
    </w:p>
    <w:p w:rsidR="00E50D00" w:rsidRPr="003B771C" w:rsidRDefault="00E50D00" w:rsidP="0052501B">
      <w:pPr>
        <w:pStyle w:val="ListParagraph"/>
      </w:pPr>
      <w:r w:rsidRPr="003B771C">
        <w:t>ensur</w:t>
      </w:r>
      <w:r w:rsidR="002F68AB">
        <w:t>e</w:t>
      </w:r>
      <w:r w:rsidRPr="003B771C">
        <w:t xml:space="preserve"> effective supervision of identified h</w:t>
      </w:r>
      <w:r w:rsidR="00694283">
        <w:t>azardous tasks</w:t>
      </w:r>
      <w:r w:rsidRPr="003B771C">
        <w:t>.</w:t>
      </w:r>
    </w:p>
    <w:p w:rsidR="00E50D00" w:rsidRPr="00FF353B" w:rsidRDefault="00E50D00" w:rsidP="002F68AB">
      <w:pPr>
        <w:tabs>
          <w:tab w:val="num" w:pos="851"/>
        </w:tabs>
        <w:autoSpaceDE w:val="0"/>
        <w:autoSpaceDN w:val="0"/>
        <w:adjustRightInd w:val="0"/>
        <w:rPr>
          <w:rFonts w:cs="Arial"/>
          <w:bCs/>
          <w:iCs/>
          <w:szCs w:val="22"/>
        </w:rPr>
      </w:pPr>
      <w:r w:rsidRPr="00FF353B">
        <w:rPr>
          <w:rFonts w:cs="Arial"/>
          <w:bCs/>
          <w:iCs/>
          <w:szCs w:val="22"/>
        </w:rPr>
        <w:t xml:space="preserve">Personal hearing protectors </w:t>
      </w:r>
      <w:r w:rsidR="00886529">
        <w:rPr>
          <w:rFonts w:cs="Arial"/>
          <w:bCs/>
          <w:iCs/>
          <w:szCs w:val="22"/>
        </w:rPr>
        <w:t xml:space="preserve">should </w:t>
      </w:r>
      <w:r w:rsidRPr="00FF353B">
        <w:rPr>
          <w:rFonts w:cs="Arial"/>
          <w:bCs/>
          <w:iCs/>
          <w:szCs w:val="22"/>
        </w:rPr>
        <w:t xml:space="preserve">be selected and maintained in accordance with AS/NZS 1269.3 </w:t>
      </w:r>
      <w:r w:rsidRPr="00FF353B">
        <w:rPr>
          <w:rFonts w:cs="Arial"/>
          <w:bCs/>
          <w:i/>
          <w:iCs/>
          <w:szCs w:val="22"/>
        </w:rPr>
        <w:t xml:space="preserve">Occupational </w:t>
      </w:r>
      <w:r w:rsidR="00B37245">
        <w:rPr>
          <w:rFonts w:cs="Arial"/>
          <w:bCs/>
          <w:i/>
          <w:iCs/>
          <w:szCs w:val="22"/>
        </w:rPr>
        <w:t>n</w:t>
      </w:r>
      <w:r w:rsidRPr="00FF353B">
        <w:rPr>
          <w:rFonts w:cs="Arial"/>
          <w:bCs/>
          <w:i/>
          <w:iCs/>
          <w:szCs w:val="22"/>
        </w:rPr>
        <w:t>oise management</w:t>
      </w:r>
      <w:r w:rsidRPr="00FF353B">
        <w:rPr>
          <w:rFonts w:cs="Arial"/>
          <w:bCs/>
          <w:iCs/>
          <w:szCs w:val="22"/>
        </w:rPr>
        <w:t xml:space="preserve"> –</w:t>
      </w:r>
      <w:r w:rsidRPr="00FF353B">
        <w:rPr>
          <w:rFonts w:cs="Arial"/>
          <w:bCs/>
          <w:i/>
          <w:iCs/>
          <w:szCs w:val="22"/>
        </w:rPr>
        <w:t xml:space="preserve"> </w:t>
      </w:r>
      <w:r w:rsidR="00B37245">
        <w:rPr>
          <w:rFonts w:cs="Arial"/>
          <w:bCs/>
          <w:i/>
          <w:iCs/>
          <w:szCs w:val="22"/>
        </w:rPr>
        <w:t>h</w:t>
      </w:r>
      <w:r w:rsidRPr="00FF353B">
        <w:rPr>
          <w:rFonts w:cs="Arial"/>
          <w:bCs/>
          <w:i/>
          <w:iCs/>
          <w:szCs w:val="22"/>
        </w:rPr>
        <w:t xml:space="preserve">earing protector program. </w:t>
      </w:r>
      <w:r w:rsidR="003F42A9" w:rsidRPr="00FF353B">
        <w:rPr>
          <w:rFonts w:cs="Arial"/>
          <w:bCs/>
          <w:iCs/>
          <w:szCs w:val="22"/>
        </w:rPr>
        <w:t>Involve</w:t>
      </w:r>
      <w:r w:rsidRPr="00FF353B">
        <w:rPr>
          <w:rFonts w:cs="Arial"/>
          <w:bCs/>
          <w:iCs/>
          <w:szCs w:val="22"/>
        </w:rPr>
        <w:t xml:space="preserve"> your workers in the selection process and offer a reasonable choice from a range of types.</w:t>
      </w:r>
    </w:p>
    <w:p w:rsidR="00E50D00" w:rsidRPr="004904E8" w:rsidRDefault="001B7763" w:rsidP="00955790">
      <w:pPr>
        <w:tabs>
          <w:tab w:val="num" w:pos="851"/>
        </w:tabs>
        <w:autoSpaceDE w:val="0"/>
        <w:autoSpaceDN w:val="0"/>
        <w:adjustRightInd w:val="0"/>
        <w:rPr>
          <w:rFonts w:cs="Arial"/>
          <w:bCs/>
          <w:iCs/>
          <w:szCs w:val="22"/>
        </w:rPr>
      </w:pPr>
      <w:r>
        <w:rPr>
          <w:rFonts w:cs="Arial"/>
          <w:bCs/>
          <w:iCs/>
          <w:szCs w:val="22"/>
        </w:rPr>
        <w:t xml:space="preserve">Suppliers of hearing protectors should </w:t>
      </w:r>
      <w:r w:rsidR="00E50D00" w:rsidRPr="00FF353B">
        <w:rPr>
          <w:rFonts w:cs="Arial"/>
          <w:bCs/>
          <w:iCs/>
          <w:szCs w:val="22"/>
        </w:rPr>
        <w:t xml:space="preserve">provide </w:t>
      </w:r>
      <w:r>
        <w:rPr>
          <w:rFonts w:cs="Arial"/>
          <w:bCs/>
          <w:iCs/>
          <w:szCs w:val="22"/>
        </w:rPr>
        <w:t>the</w:t>
      </w:r>
      <w:r w:rsidR="00E50D00" w:rsidRPr="00FF353B">
        <w:rPr>
          <w:rFonts w:cs="Arial"/>
          <w:bCs/>
          <w:iCs/>
          <w:szCs w:val="22"/>
        </w:rPr>
        <w:t xml:space="preserve"> full information on the attenuation likely to be provided including the SLC80 ratings, </w:t>
      </w:r>
      <w:r w:rsidR="009F2C31">
        <w:rPr>
          <w:rFonts w:cs="Arial"/>
          <w:bCs/>
          <w:iCs/>
          <w:szCs w:val="22"/>
        </w:rPr>
        <w:t>c</w:t>
      </w:r>
      <w:r w:rsidR="00E50D00" w:rsidRPr="00FF353B">
        <w:rPr>
          <w:rFonts w:cs="Arial"/>
          <w:bCs/>
          <w:iCs/>
          <w:szCs w:val="22"/>
        </w:rPr>
        <w:t>lass and o</w:t>
      </w:r>
      <w:r w:rsidR="00EE38F6" w:rsidRPr="00FF353B">
        <w:rPr>
          <w:rFonts w:cs="Arial"/>
          <w:bCs/>
          <w:iCs/>
          <w:szCs w:val="22"/>
        </w:rPr>
        <w:t xml:space="preserve">ctave band attenuation values. </w:t>
      </w:r>
      <w:r w:rsidR="00EE38F6" w:rsidRPr="004904E8">
        <w:rPr>
          <w:rFonts w:cs="Arial"/>
          <w:bCs/>
          <w:iCs/>
          <w:szCs w:val="22"/>
        </w:rPr>
        <w:t xml:space="preserve">The attenuation values should be derived from attenuation measurements made in accordance with AS/NZS 1270 </w:t>
      </w:r>
      <w:r w:rsidR="00EE38F6" w:rsidRPr="004904E8">
        <w:rPr>
          <w:rFonts w:cs="Arial"/>
          <w:bCs/>
          <w:i/>
          <w:iCs/>
          <w:szCs w:val="22"/>
        </w:rPr>
        <w:t xml:space="preserve">Acoustics – </w:t>
      </w:r>
      <w:r w:rsidR="00E84E5B" w:rsidRPr="004904E8">
        <w:rPr>
          <w:rFonts w:cs="Arial"/>
          <w:bCs/>
          <w:i/>
          <w:iCs/>
          <w:szCs w:val="22"/>
        </w:rPr>
        <w:t>h</w:t>
      </w:r>
      <w:r w:rsidR="00EE38F6" w:rsidRPr="004904E8">
        <w:rPr>
          <w:rFonts w:cs="Arial"/>
          <w:bCs/>
          <w:i/>
          <w:iCs/>
          <w:szCs w:val="22"/>
        </w:rPr>
        <w:t xml:space="preserve">earing </w:t>
      </w:r>
      <w:r w:rsidR="00E84E5B" w:rsidRPr="004904E8">
        <w:rPr>
          <w:rFonts w:cs="Arial"/>
          <w:bCs/>
          <w:i/>
          <w:iCs/>
          <w:szCs w:val="22"/>
        </w:rPr>
        <w:t>p</w:t>
      </w:r>
      <w:r w:rsidR="00EE38F6" w:rsidRPr="004904E8">
        <w:rPr>
          <w:rFonts w:cs="Arial"/>
          <w:bCs/>
          <w:i/>
          <w:iCs/>
          <w:szCs w:val="22"/>
        </w:rPr>
        <w:t>rotectors</w:t>
      </w:r>
      <w:r w:rsidR="00EE38F6" w:rsidRPr="004904E8">
        <w:rPr>
          <w:rFonts w:cs="Arial"/>
          <w:bCs/>
          <w:iCs/>
          <w:szCs w:val="22"/>
        </w:rPr>
        <w:t>.</w:t>
      </w:r>
    </w:p>
    <w:p w:rsidR="00220A4B" w:rsidRDefault="00220A4B">
      <w:pPr>
        <w:spacing w:before="0"/>
        <w:rPr>
          <w:rFonts w:cs="Arial"/>
          <w:b/>
          <w:i/>
          <w:szCs w:val="22"/>
        </w:rPr>
      </w:pPr>
      <w:r>
        <w:br w:type="page"/>
      </w:r>
    </w:p>
    <w:p w:rsidR="003F42A9" w:rsidRPr="00FF353B" w:rsidRDefault="003F42A9" w:rsidP="0052501B">
      <w:pPr>
        <w:pStyle w:val="Heading3"/>
      </w:pPr>
      <w:bookmarkStart w:id="127" w:name="_Toc427934728"/>
      <w:r w:rsidRPr="00FF353B">
        <w:lastRenderedPageBreak/>
        <w:t>Selection</w:t>
      </w:r>
      <w:bookmarkEnd w:id="127"/>
    </w:p>
    <w:p w:rsidR="00E50D00" w:rsidRPr="00FF353B" w:rsidRDefault="00E50D00" w:rsidP="001F3781">
      <w:pPr>
        <w:tabs>
          <w:tab w:val="num" w:pos="851"/>
        </w:tabs>
        <w:autoSpaceDE w:val="0"/>
        <w:autoSpaceDN w:val="0"/>
        <w:adjustRightInd w:val="0"/>
        <w:spacing w:after="120"/>
        <w:rPr>
          <w:rFonts w:cs="Arial"/>
          <w:bCs/>
          <w:iCs/>
          <w:szCs w:val="22"/>
        </w:rPr>
      </w:pPr>
      <w:r w:rsidRPr="00FF353B">
        <w:rPr>
          <w:rFonts w:cs="Arial"/>
          <w:bCs/>
          <w:iCs/>
          <w:szCs w:val="22"/>
        </w:rPr>
        <w:t xml:space="preserve">When selecting </w:t>
      </w:r>
      <w:r w:rsidR="00B70DAF" w:rsidRPr="00FF353B">
        <w:rPr>
          <w:rFonts w:cs="Arial"/>
          <w:bCs/>
          <w:iCs/>
          <w:szCs w:val="22"/>
        </w:rPr>
        <w:t xml:space="preserve">personal </w:t>
      </w:r>
      <w:r w:rsidRPr="00FF353B">
        <w:rPr>
          <w:rFonts w:cs="Arial"/>
          <w:bCs/>
          <w:iCs/>
          <w:szCs w:val="22"/>
        </w:rPr>
        <w:t>hearing protectors you should consider:</w:t>
      </w:r>
    </w:p>
    <w:p w:rsidR="00E50D00" w:rsidRPr="00FF353B" w:rsidRDefault="00E50D00" w:rsidP="0052501B">
      <w:pPr>
        <w:pStyle w:val="ListParagraph"/>
      </w:pPr>
      <w:r w:rsidRPr="00FF353B">
        <w:t>the degree of attenuation required in the worker’s environment</w:t>
      </w:r>
      <w:r w:rsidR="00F172F8" w:rsidRPr="00FF353B">
        <w:t xml:space="preserve"> </w:t>
      </w:r>
      <w:r w:rsidR="00F172F8" w:rsidRPr="004904E8">
        <w:t>(see Table</w:t>
      </w:r>
      <w:r w:rsidR="0020283A" w:rsidRPr="004904E8">
        <w:t xml:space="preserve"> 4)</w:t>
      </w:r>
      <w:r w:rsidRPr="004904E8">
        <w:t>.</w:t>
      </w:r>
      <w:r w:rsidRPr="00FF353B">
        <w:t xml:space="preserve"> </w:t>
      </w:r>
      <w:r w:rsidR="003F42A9" w:rsidRPr="00FF353B">
        <w:t xml:space="preserve">Do not provide protectors </w:t>
      </w:r>
      <w:r w:rsidR="009F2C31">
        <w:t>that</w:t>
      </w:r>
      <w:r w:rsidR="003F42A9" w:rsidRPr="00FF353B">
        <w:t xml:space="preserve"> </w:t>
      </w:r>
      <w:r w:rsidR="00D90DBD" w:rsidRPr="00667724">
        <w:t>overprotect</w:t>
      </w:r>
      <w:r w:rsidR="00D90DBD">
        <w:t xml:space="preserve"> by cutting out</w:t>
      </w:r>
      <w:r w:rsidR="003F42A9" w:rsidRPr="00FF353B">
        <w:t xml:space="preserve"> too much </w:t>
      </w:r>
      <w:r w:rsidR="00694283" w:rsidRPr="00FF353B">
        <w:t>sound</w:t>
      </w:r>
      <w:r w:rsidR="003F42A9" w:rsidRPr="00FF353B">
        <w:t xml:space="preserve"> – this can cause </w:t>
      </w:r>
      <w:r w:rsidR="00F172F8" w:rsidRPr="00FF353B">
        <w:t xml:space="preserve">difficulties hearing </w:t>
      </w:r>
      <w:r w:rsidR="00D90DBD" w:rsidRPr="00667724">
        <w:t>verbal instructions and other</w:t>
      </w:r>
      <w:r w:rsidR="00D90DBD">
        <w:t xml:space="preserve"> </w:t>
      </w:r>
      <w:r w:rsidR="00F172F8" w:rsidRPr="00FF353B">
        <w:t>sounds needed to work safely</w:t>
      </w:r>
      <w:r w:rsidR="00D90DBD">
        <w:t xml:space="preserve"> </w:t>
      </w:r>
    </w:p>
    <w:p w:rsidR="00E50D00" w:rsidRPr="00FF353B" w:rsidRDefault="00E50D00" w:rsidP="0052501B">
      <w:pPr>
        <w:pStyle w:val="ListParagraph"/>
      </w:pPr>
      <w:r w:rsidRPr="00FF353B">
        <w:t>the suitability for the type of working environment and the work tasks. For example, ear</w:t>
      </w:r>
      <w:r w:rsidR="00377C74">
        <w:t>-</w:t>
      </w:r>
      <w:r w:rsidRPr="00FF353B">
        <w:t xml:space="preserve">plugs are difficult to use hygienically </w:t>
      </w:r>
      <w:r w:rsidR="00D26800" w:rsidRPr="00FF353B">
        <w:t>for</w:t>
      </w:r>
      <w:r w:rsidRPr="00FF353B">
        <w:t xml:space="preserve"> work that requires them to be inserted with dirty hands and in these circumstances, ear</w:t>
      </w:r>
      <w:r w:rsidR="00377C74">
        <w:t>-</w:t>
      </w:r>
      <w:r w:rsidRPr="00FF353B">
        <w:t xml:space="preserve">muffs </w:t>
      </w:r>
      <w:r w:rsidR="00B70DAF" w:rsidRPr="00FF353B">
        <w:t>are</w:t>
      </w:r>
      <w:r w:rsidRPr="00FF353B">
        <w:t xml:space="preserve"> more appropriate</w:t>
      </w:r>
      <w:r w:rsidR="00D26800" w:rsidRPr="00FF353B">
        <w:t>, but</w:t>
      </w:r>
      <w:r w:rsidRPr="00FF353B">
        <w:t xml:space="preserve"> ear</w:t>
      </w:r>
      <w:r w:rsidR="00377C74">
        <w:t>-</w:t>
      </w:r>
      <w:r w:rsidRPr="00FF353B">
        <w:t xml:space="preserve">muffs </w:t>
      </w:r>
      <w:r w:rsidR="00D26800" w:rsidRPr="00FF353B">
        <w:t xml:space="preserve">can </w:t>
      </w:r>
      <w:r w:rsidRPr="00FF353B">
        <w:t>be uncomfortable</w:t>
      </w:r>
      <w:r w:rsidR="00D26800" w:rsidRPr="00FF353B">
        <w:t xml:space="preserve"> to wear</w:t>
      </w:r>
      <w:r w:rsidRPr="00FF353B">
        <w:t xml:space="preserve"> in hot environments</w:t>
      </w:r>
      <w:r w:rsidR="00D26800" w:rsidRPr="00FF353B">
        <w:t xml:space="preserve"> and can </w:t>
      </w:r>
      <w:r w:rsidRPr="00FF353B">
        <w:t xml:space="preserve">make it difficult for the wearer to enter a confined space or to wear a helmet </w:t>
      </w:r>
    </w:p>
    <w:p w:rsidR="00E50D00" w:rsidRDefault="00E50D00" w:rsidP="0052501B">
      <w:pPr>
        <w:pStyle w:val="ListParagraph"/>
      </w:pPr>
      <w:r w:rsidRPr="00FF353B">
        <w:t xml:space="preserve">the comfort, weight and clamping force of the </w:t>
      </w:r>
      <w:r w:rsidR="00D26800" w:rsidRPr="00FF353B">
        <w:t xml:space="preserve">personal </w:t>
      </w:r>
      <w:r w:rsidRPr="00FF353B">
        <w:t>hearing protector</w:t>
      </w:r>
      <w:r w:rsidR="00D26800" w:rsidRPr="00FF353B">
        <w:t>.</w:t>
      </w:r>
    </w:p>
    <w:p w:rsidR="00220A4B" w:rsidRDefault="00220A4B" w:rsidP="0052501B">
      <w:pPr>
        <w:spacing w:after="240"/>
      </w:pPr>
      <w:r w:rsidRPr="0052501B">
        <w:rPr>
          <w:b/>
        </w:rPr>
        <w:t>Table 4</w:t>
      </w:r>
      <w:r>
        <w:t xml:space="preserve"> </w:t>
      </w:r>
      <w:r w:rsidR="003E3F7E">
        <w:t>Recommended c</w:t>
      </w:r>
      <w:r>
        <w:t>lass of hearing protector</w:t>
      </w:r>
    </w:p>
    <w:tbl>
      <w:tblPr>
        <w:tblStyle w:val="TableGrid"/>
        <w:tblW w:w="0" w:type="auto"/>
        <w:tblLook w:val="04A0" w:firstRow="1" w:lastRow="0" w:firstColumn="1" w:lastColumn="0" w:noHBand="0" w:noVBand="1"/>
        <w:tblCaption w:val="Table 4"/>
        <w:tblDescription w:val="Recommended class of hearing protector."/>
      </w:tblPr>
      <w:tblGrid>
        <w:gridCol w:w="4927"/>
        <w:gridCol w:w="1702"/>
      </w:tblGrid>
      <w:tr w:rsidR="003E3F7E" w:rsidTr="0052501B">
        <w:trPr>
          <w:tblHeader/>
        </w:trPr>
        <w:tc>
          <w:tcPr>
            <w:tcW w:w="4927" w:type="dxa"/>
            <w:shd w:val="clear" w:color="auto" w:fill="365F91" w:themeFill="accent1" w:themeFillShade="BF"/>
          </w:tcPr>
          <w:p w:rsidR="003E3F7E" w:rsidRPr="00F474EF" w:rsidRDefault="003E3F7E" w:rsidP="0052501B">
            <w:pPr>
              <w:autoSpaceDE w:val="0"/>
              <w:autoSpaceDN w:val="0"/>
              <w:adjustRightInd w:val="0"/>
              <w:spacing w:after="120"/>
              <w:rPr>
                <w:color w:val="FFFFFF" w:themeColor="background1"/>
                <w:szCs w:val="22"/>
              </w:rPr>
            </w:pPr>
            <w:r w:rsidRPr="00F474EF">
              <w:rPr>
                <w:rFonts w:cs="Arial"/>
                <w:b/>
                <w:color w:val="FFFFFF" w:themeColor="background1"/>
                <w:szCs w:val="22"/>
              </w:rPr>
              <w:t>Measured exposure</w:t>
            </w:r>
            <w:r w:rsidRPr="00F474EF">
              <w:rPr>
                <w:rFonts w:cs="Arial"/>
                <w:b/>
                <w:color w:val="FFFFFF" w:themeColor="background1"/>
                <w:szCs w:val="22"/>
              </w:rPr>
              <w:br/>
              <w:t>LAeq,8h</w:t>
            </w:r>
            <w:r w:rsidRPr="00F474EF">
              <w:rPr>
                <w:rFonts w:cs="Arial"/>
                <w:b/>
                <w:i/>
                <w:color w:val="FFFFFF" w:themeColor="background1"/>
                <w:szCs w:val="22"/>
              </w:rPr>
              <w:t xml:space="preserve"> </w:t>
            </w:r>
            <w:r w:rsidRPr="00F474EF">
              <w:rPr>
                <w:rFonts w:cs="Arial"/>
                <w:b/>
                <w:color w:val="FFFFFF" w:themeColor="background1"/>
                <w:szCs w:val="22"/>
              </w:rPr>
              <w:t>dB(A)</w:t>
            </w:r>
          </w:p>
        </w:tc>
        <w:tc>
          <w:tcPr>
            <w:tcW w:w="1702" w:type="dxa"/>
            <w:shd w:val="clear" w:color="auto" w:fill="365F91" w:themeFill="accent1" w:themeFillShade="BF"/>
          </w:tcPr>
          <w:p w:rsidR="003E3F7E" w:rsidRPr="00F474EF" w:rsidRDefault="003E3F7E" w:rsidP="0052501B">
            <w:pPr>
              <w:spacing w:after="120"/>
              <w:rPr>
                <w:color w:val="FFFFFF" w:themeColor="background1"/>
                <w:szCs w:val="22"/>
              </w:rPr>
            </w:pPr>
            <w:r w:rsidRPr="00F474EF">
              <w:rPr>
                <w:rFonts w:cs="Arial"/>
                <w:b/>
                <w:color w:val="FFFFFF" w:themeColor="background1"/>
                <w:szCs w:val="22"/>
              </w:rPr>
              <w:t>Class</w:t>
            </w:r>
          </w:p>
        </w:tc>
      </w:tr>
      <w:tr w:rsidR="003E3F7E" w:rsidTr="0052501B">
        <w:tc>
          <w:tcPr>
            <w:tcW w:w="4927" w:type="dxa"/>
          </w:tcPr>
          <w:p w:rsidR="003E3F7E" w:rsidRPr="00F474EF" w:rsidRDefault="003E3F7E" w:rsidP="0052501B">
            <w:pPr>
              <w:spacing w:after="120"/>
              <w:rPr>
                <w:szCs w:val="22"/>
              </w:rPr>
            </w:pPr>
            <w:r w:rsidRPr="00F474EF">
              <w:rPr>
                <w:rFonts w:cs="Arial"/>
                <w:szCs w:val="22"/>
              </w:rPr>
              <w:t>Less than 90</w:t>
            </w:r>
          </w:p>
        </w:tc>
        <w:tc>
          <w:tcPr>
            <w:tcW w:w="1702" w:type="dxa"/>
          </w:tcPr>
          <w:p w:rsidR="003E3F7E" w:rsidRPr="00F474EF" w:rsidRDefault="003E3F7E" w:rsidP="0052501B">
            <w:pPr>
              <w:spacing w:after="120"/>
              <w:rPr>
                <w:szCs w:val="22"/>
              </w:rPr>
            </w:pPr>
            <w:r w:rsidRPr="00F474EF">
              <w:rPr>
                <w:rFonts w:cs="Arial"/>
                <w:szCs w:val="22"/>
              </w:rPr>
              <w:t>1</w:t>
            </w:r>
          </w:p>
        </w:tc>
      </w:tr>
      <w:tr w:rsidR="003E3F7E" w:rsidTr="0052501B">
        <w:tc>
          <w:tcPr>
            <w:tcW w:w="4927" w:type="dxa"/>
          </w:tcPr>
          <w:p w:rsidR="003E3F7E" w:rsidRPr="00F474EF" w:rsidRDefault="003E3F7E" w:rsidP="0052501B">
            <w:pPr>
              <w:spacing w:after="120"/>
              <w:rPr>
                <w:szCs w:val="22"/>
              </w:rPr>
            </w:pPr>
            <w:r w:rsidRPr="00F474EF">
              <w:rPr>
                <w:rFonts w:cs="Arial"/>
                <w:szCs w:val="22"/>
              </w:rPr>
              <w:t>90 to less than 95</w:t>
            </w:r>
          </w:p>
        </w:tc>
        <w:tc>
          <w:tcPr>
            <w:tcW w:w="1702" w:type="dxa"/>
          </w:tcPr>
          <w:p w:rsidR="003E3F7E" w:rsidRPr="00F474EF" w:rsidRDefault="003E3F7E" w:rsidP="0052501B">
            <w:pPr>
              <w:spacing w:after="120"/>
              <w:rPr>
                <w:szCs w:val="22"/>
              </w:rPr>
            </w:pPr>
            <w:r w:rsidRPr="00F474EF">
              <w:rPr>
                <w:rFonts w:cs="Arial"/>
                <w:szCs w:val="22"/>
              </w:rPr>
              <w:t>2</w:t>
            </w:r>
          </w:p>
        </w:tc>
      </w:tr>
      <w:tr w:rsidR="003E3F7E" w:rsidTr="0052501B">
        <w:tc>
          <w:tcPr>
            <w:tcW w:w="4927" w:type="dxa"/>
          </w:tcPr>
          <w:p w:rsidR="003E3F7E" w:rsidRPr="00F474EF" w:rsidRDefault="003E3F7E" w:rsidP="0052501B">
            <w:pPr>
              <w:spacing w:after="120"/>
              <w:rPr>
                <w:szCs w:val="22"/>
              </w:rPr>
            </w:pPr>
            <w:r w:rsidRPr="00F474EF">
              <w:rPr>
                <w:rFonts w:cs="Arial"/>
                <w:szCs w:val="22"/>
              </w:rPr>
              <w:t>95 to less than 100</w:t>
            </w:r>
          </w:p>
        </w:tc>
        <w:tc>
          <w:tcPr>
            <w:tcW w:w="1702" w:type="dxa"/>
          </w:tcPr>
          <w:p w:rsidR="003E3F7E" w:rsidRPr="00F474EF" w:rsidRDefault="003E3F7E" w:rsidP="0052501B">
            <w:pPr>
              <w:spacing w:after="120"/>
              <w:rPr>
                <w:szCs w:val="22"/>
              </w:rPr>
            </w:pPr>
            <w:r w:rsidRPr="00F474EF">
              <w:rPr>
                <w:rFonts w:cs="Arial"/>
                <w:szCs w:val="22"/>
              </w:rPr>
              <w:t>3</w:t>
            </w:r>
          </w:p>
        </w:tc>
      </w:tr>
      <w:tr w:rsidR="003E3F7E" w:rsidTr="0052501B">
        <w:tc>
          <w:tcPr>
            <w:tcW w:w="4927" w:type="dxa"/>
          </w:tcPr>
          <w:p w:rsidR="003E3F7E" w:rsidRPr="00F474EF" w:rsidRDefault="003E3F7E" w:rsidP="0052501B">
            <w:pPr>
              <w:spacing w:after="120"/>
              <w:rPr>
                <w:szCs w:val="22"/>
              </w:rPr>
            </w:pPr>
            <w:r w:rsidRPr="00F474EF">
              <w:rPr>
                <w:rFonts w:cs="Arial"/>
                <w:szCs w:val="22"/>
              </w:rPr>
              <w:t>100 to less than 105</w:t>
            </w:r>
          </w:p>
        </w:tc>
        <w:tc>
          <w:tcPr>
            <w:tcW w:w="1702" w:type="dxa"/>
          </w:tcPr>
          <w:p w:rsidR="003E3F7E" w:rsidRPr="00F474EF" w:rsidRDefault="003E3F7E" w:rsidP="0052501B">
            <w:pPr>
              <w:spacing w:after="120"/>
              <w:rPr>
                <w:szCs w:val="22"/>
              </w:rPr>
            </w:pPr>
            <w:r w:rsidRPr="00F474EF">
              <w:rPr>
                <w:rFonts w:cs="Arial"/>
                <w:szCs w:val="22"/>
              </w:rPr>
              <w:t>4</w:t>
            </w:r>
          </w:p>
        </w:tc>
      </w:tr>
      <w:tr w:rsidR="003E3F7E" w:rsidTr="0052501B">
        <w:tc>
          <w:tcPr>
            <w:tcW w:w="4927" w:type="dxa"/>
          </w:tcPr>
          <w:p w:rsidR="003E3F7E" w:rsidRPr="00F474EF" w:rsidRDefault="003E3F7E" w:rsidP="0052501B">
            <w:pPr>
              <w:spacing w:after="120"/>
              <w:rPr>
                <w:szCs w:val="22"/>
              </w:rPr>
            </w:pPr>
            <w:r w:rsidRPr="00F474EF">
              <w:rPr>
                <w:rFonts w:cs="Arial"/>
                <w:szCs w:val="22"/>
              </w:rPr>
              <w:t>105 to less than 110</w:t>
            </w:r>
          </w:p>
        </w:tc>
        <w:tc>
          <w:tcPr>
            <w:tcW w:w="1702" w:type="dxa"/>
          </w:tcPr>
          <w:p w:rsidR="003E3F7E" w:rsidRPr="00F474EF" w:rsidRDefault="003E3F7E" w:rsidP="0052501B">
            <w:pPr>
              <w:spacing w:after="120"/>
              <w:rPr>
                <w:szCs w:val="22"/>
              </w:rPr>
            </w:pPr>
            <w:r w:rsidRPr="00F474EF">
              <w:rPr>
                <w:rFonts w:cs="Arial"/>
                <w:szCs w:val="22"/>
              </w:rPr>
              <w:t>5</w:t>
            </w:r>
          </w:p>
        </w:tc>
      </w:tr>
    </w:tbl>
    <w:p w:rsidR="00284E70" w:rsidRDefault="00C07ECA" w:rsidP="00C07ECA">
      <w:pPr>
        <w:tabs>
          <w:tab w:val="num" w:pos="851"/>
        </w:tabs>
        <w:autoSpaceDE w:val="0"/>
        <w:autoSpaceDN w:val="0"/>
        <w:adjustRightInd w:val="0"/>
        <w:spacing w:before="240" w:after="120"/>
        <w:rPr>
          <w:rFonts w:cs="Arial"/>
          <w:b/>
          <w:bCs/>
          <w:i/>
          <w:iCs/>
          <w:szCs w:val="22"/>
        </w:rPr>
      </w:pPr>
      <w:r w:rsidRPr="00FF353B">
        <w:rPr>
          <w:rFonts w:cs="Arial"/>
          <w:bCs/>
          <w:szCs w:val="22"/>
        </w:rPr>
        <w:t xml:space="preserve">Individual fit of personal hearing protectors is critical for optimum protection. </w:t>
      </w:r>
      <w:r w:rsidR="00B37245">
        <w:rPr>
          <w:rFonts w:cs="Arial"/>
          <w:bCs/>
          <w:szCs w:val="22"/>
        </w:rPr>
        <w:t xml:space="preserve">Several devices are available to assist with this. </w:t>
      </w:r>
      <w:r w:rsidRPr="00FF353B">
        <w:rPr>
          <w:rFonts w:cs="Arial"/>
          <w:bCs/>
          <w:szCs w:val="22"/>
        </w:rPr>
        <w:t>Wearing work equipment—such as hard hats, dust masks and eye protection—may affect the performance of the protector. The fit of hearing protectors should be che</w:t>
      </w:r>
      <w:r w:rsidRPr="003B771C">
        <w:rPr>
          <w:rFonts w:cs="Arial"/>
          <w:bCs/>
          <w:szCs w:val="22"/>
        </w:rPr>
        <w:t>cked while the user is wearing regular work equipment</w:t>
      </w:r>
      <w:r>
        <w:rPr>
          <w:rFonts w:cs="Arial"/>
          <w:bCs/>
          <w:szCs w:val="22"/>
        </w:rPr>
        <w:t xml:space="preserve">. </w:t>
      </w:r>
      <w:r w:rsidRPr="003B771C">
        <w:rPr>
          <w:rFonts w:cs="Arial"/>
          <w:bCs/>
          <w:szCs w:val="22"/>
        </w:rPr>
        <w:t>Workers wear</w:t>
      </w:r>
      <w:r>
        <w:rPr>
          <w:rFonts w:cs="Arial"/>
          <w:bCs/>
          <w:szCs w:val="22"/>
        </w:rPr>
        <w:t>ing</w:t>
      </w:r>
      <w:r w:rsidRPr="003B771C">
        <w:rPr>
          <w:rFonts w:cs="Arial"/>
          <w:bCs/>
          <w:szCs w:val="22"/>
        </w:rPr>
        <w:t xml:space="preserve"> spectacles</w:t>
      </w:r>
      <w:r w:rsidRPr="00FF353B">
        <w:rPr>
          <w:rFonts w:cs="Arial"/>
          <w:bCs/>
          <w:szCs w:val="22"/>
        </w:rPr>
        <w:t xml:space="preserve"> should be fi</w:t>
      </w:r>
      <w:r w:rsidRPr="003B771C">
        <w:rPr>
          <w:rFonts w:cs="Arial"/>
          <w:bCs/>
          <w:szCs w:val="22"/>
        </w:rPr>
        <w:t xml:space="preserve">tted with hearing protectors </w:t>
      </w:r>
      <w:r>
        <w:rPr>
          <w:rFonts w:cs="Arial"/>
          <w:bCs/>
          <w:szCs w:val="22"/>
        </w:rPr>
        <w:t>while wearing the spectacles.</w:t>
      </w:r>
    </w:p>
    <w:p w:rsidR="003F42A9" w:rsidRPr="003F42A9" w:rsidRDefault="003F42A9" w:rsidP="0052501B">
      <w:pPr>
        <w:pStyle w:val="Heading3"/>
      </w:pPr>
      <w:bookmarkStart w:id="128" w:name="_Toc427934729"/>
      <w:r w:rsidRPr="003F42A9">
        <w:t>Maintenance</w:t>
      </w:r>
      <w:bookmarkEnd w:id="128"/>
    </w:p>
    <w:p w:rsidR="00136001" w:rsidRDefault="00FE7850" w:rsidP="0052501B">
      <w:r>
        <w:t>P</w:t>
      </w:r>
      <w:r w:rsidR="00E50D00" w:rsidRPr="003B771C">
        <w:t xml:space="preserve">ersonal hearing protectors </w:t>
      </w:r>
      <w:r>
        <w:t xml:space="preserve">must be </w:t>
      </w:r>
      <w:r w:rsidR="00E50D00" w:rsidRPr="003B771C">
        <w:t>regularly inspected and maintained</w:t>
      </w:r>
      <w:r w:rsidR="00136001">
        <w:t xml:space="preserve"> </w:t>
      </w:r>
      <w:r>
        <w:t xml:space="preserve">to ensure </w:t>
      </w:r>
      <w:r w:rsidR="00136001">
        <w:t xml:space="preserve">they remain in good, clean condition. </w:t>
      </w:r>
      <w:r>
        <w:t>The inspections should c</w:t>
      </w:r>
      <w:r w:rsidR="00136001">
        <w:t>heck that:</w:t>
      </w:r>
    </w:p>
    <w:p w:rsidR="00136001" w:rsidRPr="00136001" w:rsidRDefault="006E494E" w:rsidP="0052501B">
      <w:pPr>
        <w:pStyle w:val="ListParagraph"/>
      </w:pPr>
      <w:r>
        <w:t>e</w:t>
      </w:r>
      <w:r w:rsidR="00136001" w:rsidRPr="00136001">
        <w:t>ar</w:t>
      </w:r>
      <w:r w:rsidR="00C07ECA">
        <w:t>-</w:t>
      </w:r>
      <w:r w:rsidR="00136001" w:rsidRPr="00136001">
        <w:t>muff seals are undamaged</w:t>
      </w:r>
    </w:p>
    <w:p w:rsidR="00136001" w:rsidRPr="00136001" w:rsidRDefault="006E494E" w:rsidP="0052501B">
      <w:pPr>
        <w:pStyle w:val="ListParagraph"/>
      </w:pPr>
      <w:r>
        <w:t>t</w:t>
      </w:r>
      <w:r w:rsidR="00136001" w:rsidRPr="00136001">
        <w:t xml:space="preserve">he tension of headbands </w:t>
      </w:r>
      <w:r w:rsidR="002768FC">
        <w:t>is</w:t>
      </w:r>
      <w:r w:rsidR="00136001" w:rsidRPr="00136001">
        <w:t xml:space="preserve"> not reduced</w:t>
      </w:r>
    </w:p>
    <w:p w:rsidR="00136001" w:rsidRPr="00136001" w:rsidRDefault="006E494E" w:rsidP="0052501B">
      <w:pPr>
        <w:pStyle w:val="ListParagraph"/>
      </w:pPr>
      <w:r>
        <w:t>t</w:t>
      </w:r>
      <w:r w:rsidR="00136001" w:rsidRPr="00136001">
        <w:t>here are no unofficial modifications</w:t>
      </w:r>
    </w:p>
    <w:p w:rsidR="00E50D00" w:rsidRPr="00136001" w:rsidRDefault="006E494E" w:rsidP="0052501B">
      <w:pPr>
        <w:pStyle w:val="ListParagraph"/>
      </w:pPr>
      <w:r>
        <w:t>c</w:t>
      </w:r>
      <w:r w:rsidR="00136001" w:rsidRPr="00136001">
        <w:t>ompressible ear</w:t>
      </w:r>
      <w:r w:rsidR="00C07ECA">
        <w:t>-</w:t>
      </w:r>
      <w:r w:rsidR="00136001" w:rsidRPr="00136001">
        <w:t>plugs are soft, pliable and clean</w:t>
      </w:r>
      <w:r w:rsidR="00B37245">
        <w:t>.</w:t>
      </w:r>
    </w:p>
    <w:p w:rsidR="00B37245" w:rsidRPr="00FE5F95" w:rsidRDefault="00B37245" w:rsidP="00B37245">
      <w:pPr>
        <w:autoSpaceDE w:val="0"/>
        <w:autoSpaceDN w:val="0"/>
        <w:adjustRightInd w:val="0"/>
        <w:spacing w:after="120"/>
        <w:rPr>
          <w:rFonts w:cs="Arial"/>
          <w:bCs/>
          <w:iCs/>
          <w:szCs w:val="22"/>
        </w:rPr>
      </w:pPr>
      <w:r>
        <w:rPr>
          <w:rFonts w:cs="Arial"/>
          <w:bCs/>
          <w:iCs/>
          <w:szCs w:val="22"/>
        </w:rPr>
        <w:t>I</w:t>
      </w:r>
      <w:r w:rsidRPr="00FE5F95">
        <w:rPr>
          <w:rFonts w:cs="Arial"/>
          <w:bCs/>
          <w:iCs/>
          <w:szCs w:val="22"/>
        </w:rPr>
        <w:t xml:space="preserve">f disposable ear-plugs are used, they </w:t>
      </w:r>
      <w:r>
        <w:rPr>
          <w:rFonts w:cs="Arial"/>
          <w:bCs/>
          <w:iCs/>
          <w:szCs w:val="22"/>
        </w:rPr>
        <w:t>should only be worn once</w:t>
      </w:r>
      <w:r w:rsidRPr="00FE5F95">
        <w:rPr>
          <w:rFonts w:cs="Arial"/>
          <w:bCs/>
          <w:iCs/>
          <w:szCs w:val="22"/>
        </w:rPr>
        <w:t>.</w:t>
      </w:r>
    </w:p>
    <w:p w:rsidR="00E50D00" w:rsidRPr="00FF353B" w:rsidRDefault="00E50D00" w:rsidP="001F3781">
      <w:pPr>
        <w:tabs>
          <w:tab w:val="num" w:pos="851"/>
        </w:tabs>
        <w:autoSpaceDE w:val="0"/>
        <w:autoSpaceDN w:val="0"/>
        <w:adjustRightInd w:val="0"/>
        <w:spacing w:after="120"/>
        <w:rPr>
          <w:rFonts w:cs="Arial"/>
          <w:bCs/>
          <w:iCs/>
          <w:szCs w:val="22"/>
        </w:rPr>
      </w:pPr>
      <w:r w:rsidRPr="00E84E5B">
        <w:rPr>
          <w:rFonts w:cs="Arial"/>
          <w:bCs/>
          <w:iCs/>
          <w:szCs w:val="22"/>
        </w:rPr>
        <w:t xml:space="preserve">You </w:t>
      </w:r>
      <w:r w:rsidR="00136001" w:rsidRPr="00E84E5B">
        <w:rPr>
          <w:rFonts w:cs="Arial"/>
          <w:bCs/>
          <w:iCs/>
          <w:szCs w:val="22"/>
        </w:rPr>
        <w:t>must</w:t>
      </w:r>
      <w:r w:rsidR="00136001">
        <w:rPr>
          <w:rFonts w:cs="Arial"/>
          <w:bCs/>
          <w:iCs/>
          <w:szCs w:val="22"/>
        </w:rPr>
        <w:t xml:space="preserve"> provide </w:t>
      </w:r>
      <w:r w:rsidR="00717FCB">
        <w:rPr>
          <w:rFonts w:cs="Arial"/>
          <w:bCs/>
          <w:iCs/>
          <w:szCs w:val="22"/>
        </w:rPr>
        <w:t xml:space="preserve">your </w:t>
      </w:r>
      <w:r w:rsidRPr="003B771C">
        <w:rPr>
          <w:rFonts w:cs="Arial"/>
          <w:bCs/>
          <w:iCs/>
          <w:szCs w:val="22"/>
        </w:rPr>
        <w:t>workers</w:t>
      </w:r>
      <w:r w:rsidR="00717FCB">
        <w:rPr>
          <w:rFonts w:cs="Arial"/>
          <w:bCs/>
          <w:iCs/>
          <w:szCs w:val="22"/>
        </w:rPr>
        <w:t xml:space="preserve"> with training, information and instruction in the proper </w:t>
      </w:r>
      <w:r w:rsidRPr="00FF353B">
        <w:rPr>
          <w:rFonts w:cs="Arial"/>
          <w:bCs/>
          <w:iCs/>
          <w:szCs w:val="22"/>
        </w:rPr>
        <w:t xml:space="preserve">use, fit, care and maintenance of personal hearing protectors. You </w:t>
      </w:r>
      <w:r w:rsidR="006E494E" w:rsidRPr="00FF353B">
        <w:rPr>
          <w:rFonts w:cs="Arial"/>
          <w:bCs/>
          <w:iCs/>
          <w:szCs w:val="22"/>
        </w:rPr>
        <w:t>should also:</w:t>
      </w:r>
    </w:p>
    <w:p w:rsidR="001B7763" w:rsidRPr="007756E8" w:rsidRDefault="006E494E" w:rsidP="0052501B">
      <w:pPr>
        <w:pStyle w:val="ListParagraph"/>
      </w:pPr>
      <w:r w:rsidRPr="00E23E38">
        <w:t>include the need to wear hearing protect</w:t>
      </w:r>
      <w:r w:rsidR="007231C0" w:rsidRPr="00B94B37">
        <w:t>ors</w:t>
      </w:r>
      <w:r w:rsidRPr="000208E5">
        <w:t xml:space="preserve"> in your safety p</w:t>
      </w:r>
      <w:r w:rsidR="003762EC" w:rsidRPr="00E15808">
        <w:t>rocedures</w:t>
      </w:r>
    </w:p>
    <w:p w:rsidR="006E494E" w:rsidRPr="00E83727" w:rsidRDefault="001B7763" w:rsidP="0052501B">
      <w:pPr>
        <w:pStyle w:val="ListParagraph"/>
      </w:pPr>
      <w:r w:rsidRPr="0028547A">
        <w:t xml:space="preserve">place </w:t>
      </w:r>
      <w:r w:rsidR="006E494E" w:rsidRPr="00E83727">
        <w:t xml:space="preserve">someone in charge of issuing and making sure replacements are readily available </w:t>
      </w:r>
    </w:p>
    <w:p w:rsidR="006E494E" w:rsidRPr="0052501B" w:rsidRDefault="006E494E" w:rsidP="0052501B">
      <w:pPr>
        <w:pStyle w:val="ListParagraph"/>
      </w:pPr>
      <w:r w:rsidRPr="0052501B">
        <w:t xml:space="preserve">carry out spot checks to ensure that workers are wearing </w:t>
      </w:r>
      <w:r w:rsidR="00B70DAF" w:rsidRPr="0052501B">
        <w:t xml:space="preserve">their </w:t>
      </w:r>
      <w:r w:rsidRPr="0052501B">
        <w:t xml:space="preserve">hearing protectors when required and are using them correctly </w:t>
      </w:r>
    </w:p>
    <w:p w:rsidR="006E494E" w:rsidRPr="0052501B" w:rsidRDefault="006E494E" w:rsidP="0052501B">
      <w:pPr>
        <w:pStyle w:val="ListParagraph"/>
      </w:pPr>
      <w:r w:rsidRPr="0052501B">
        <w:lastRenderedPageBreak/>
        <w:t xml:space="preserve">ensure all managers and supervisors set a good example and wear </w:t>
      </w:r>
      <w:r w:rsidR="005B0BB5" w:rsidRPr="0052501B">
        <w:t xml:space="preserve">personal </w:t>
      </w:r>
      <w:r w:rsidRPr="0052501B">
        <w:t>hearing protect</w:t>
      </w:r>
      <w:r w:rsidR="00E84E5B" w:rsidRPr="0052501B">
        <w:t>ors</w:t>
      </w:r>
      <w:r w:rsidRPr="0052501B">
        <w:t xml:space="preserve"> at all times when in hearing protect</w:t>
      </w:r>
      <w:r w:rsidR="009D6DC0" w:rsidRPr="0052501B">
        <w:t>or</w:t>
      </w:r>
      <w:r w:rsidRPr="0052501B">
        <w:t xml:space="preserve"> </w:t>
      </w:r>
      <w:r w:rsidR="00E84E5B" w:rsidRPr="0052501B">
        <w:t>areas</w:t>
      </w:r>
      <w:r w:rsidR="00394318" w:rsidRPr="0052501B">
        <w:t>.</w:t>
      </w:r>
      <w:r w:rsidRPr="0052501B">
        <w:t xml:space="preserve"> </w:t>
      </w:r>
    </w:p>
    <w:p w:rsidR="009D6DC0" w:rsidRPr="002F68AB" w:rsidRDefault="002F68AB" w:rsidP="0052501B">
      <w:pPr>
        <w:pStyle w:val="Heading2"/>
        <w:numPr>
          <w:ilvl w:val="0"/>
          <w:numId w:val="0"/>
        </w:numPr>
        <w:ind w:left="567" w:hanging="567"/>
      </w:pPr>
      <w:bookmarkStart w:id="129" w:name="_Toc427934730"/>
      <w:r>
        <w:t>5.7</w:t>
      </w:r>
      <w:r>
        <w:tab/>
      </w:r>
      <w:r w:rsidR="009D6DC0" w:rsidRPr="002F68AB">
        <w:t>Audiometric testing</w:t>
      </w:r>
      <w:bookmarkEnd w:id="129"/>
    </w:p>
    <w:p w:rsidR="00440DCE" w:rsidRDefault="00343E9A" w:rsidP="00F474EF">
      <w:pPr>
        <w:pStyle w:val="Greybox0"/>
      </w:pPr>
      <w:r w:rsidRPr="00343E9A">
        <w:rPr>
          <w:b/>
        </w:rPr>
        <w:t>Regulation</w:t>
      </w:r>
      <w:r w:rsidR="002768FC" w:rsidRPr="002768FC">
        <w:rPr>
          <w:b/>
        </w:rPr>
        <w:t xml:space="preserve"> 58:</w:t>
      </w:r>
      <w:r w:rsidR="002768FC">
        <w:t xml:space="preserve"> </w:t>
      </w:r>
      <w:r w:rsidR="00440DCE">
        <w:t xml:space="preserve">A person conducting a business or undertaking must provide audiometric testing for a worker who is carrying out work for the business or undertaking </w:t>
      </w:r>
      <w:r w:rsidR="00A14F11">
        <w:t>if the worker</w:t>
      </w:r>
      <w:r w:rsidR="00440DCE">
        <w:t xml:space="preserve"> is required to frequently use personal hearing protectors as a control measure for noise that exceeds the exposure standard.</w:t>
      </w:r>
    </w:p>
    <w:p w:rsidR="002156F8" w:rsidRPr="008B7150" w:rsidRDefault="002156F8" w:rsidP="002156F8">
      <w:pPr>
        <w:tabs>
          <w:tab w:val="num" w:pos="851"/>
        </w:tabs>
        <w:autoSpaceDE w:val="0"/>
        <w:autoSpaceDN w:val="0"/>
        <w:adjustRightInd w:val="0"/>
        <w:spacing w:after="120"/>
        <w:rPr>
          <w:rFonts w:cs="Arial"/>
          <w:bCs/>
          <w:iCs/>
          <w:szCs w:val="22"/>
        </w:rPr>
      </w:pPr>
      <w:r w:rsidRPr="002F68AB">
        <w:rPr>
          <w:rFonts w:cs="Arial"/>
          <w:bCs/>
          <w:iCs/>
          <w:szCs w:val="22"/>
        </w:rPr>
        <w:t xml:space="preserve">Audiometric testing must be provided within three months </w:t>
      </w:r>
      <w:r w:rsidR="009D5C5F">
        <w:rPr>
          <w:rFonts w:cs="Arial"/>
          <w:bCs/>
          <w:iCs/>
          <w:szCs w:val="22"/>
        </w:rPr>
        <w:t>of</w:t>
      </w:r>
      <w:r w:rsidRPr="002F68AB">
        <w:rPr>
          <w:rFonts w:cs="Arial"/>
          <w:bCs/>
          <w:iCs/>
          <w:szCs w:val="22"/>
        </w:rPr>
        <w:t xml:space="preserve"> the worker commenc</w:t>
      </w:r>
      <w:r w:rsidR="009D5C5F">
        <w:rPr>
          <w:rFonts w:cs="Arial"/>
          <w:bCs/>
          <w:iCs/>
          <w:szCs w:val="22"/>
        </w:rPr>
        <w:t>ing</w:t>
      </w:r>
      <w:r w:rsidRPr="002F68AB">
        <w:rPr>
          <w:rFonts w:cs="Arial"/>
          <w:bCs/>
          <w:iCs/>
          <w:szCs w:val="22"/>
        </w:rPr>
        <w:t xml:space="preserve"> work. Starting the </w:t>
      </w:r>
      <w:r w:rsidRPr="002F68AB">
        <w:rPr>
          <w:rFonts w:cs="Arial"/>
          <w:szCs w:val="22"/>
        </w:rPr>
        <w:t>audiometric</w:t>
      </w:r>
      <w:r w:rsidRPr="002F68AB">
        <w:rPr>
          <w:rFonts w:cs="Arial"/>
          <w:bCs/>
          <w:iCs/>
          <w:szCs w:val="22"/>
        </w:rPr>
        <w:t xml:space="preserve"> testing before people are exposed to hazardous noise (such as new starters or those changing jobs) provides a baseline as a reference for future audiometric test results. Regular follow</w:t>
      </w:r>
      <w:r w:rsidR="002768FC">
        <w:rPr>
          <w:rFonts w:cs="Arial"/>
          <w:bCs/>
          <w:iCs/>
          <w:szCs w:val="22"/>
        </w:rPr>
        <w:t>-</w:t>
      </w:r>
      <w:r w:rsidRPr="002F68AB">
        <w:rPr>
          <w:rFonts w:cs="Arial"/>
          <w:bCs/>
          <w:iCs/>
          <w:szCs w:val="22"/>
        </w:rPr>
        <w:t>up tests must be carried out at least every two years.</w:t>
      </w:r>
      <w:r>
        <w:rPr>
          <w:rFonts w:cs="Arial"/>
          <w:bCs/>
          <w:iCs/>
          <w:szCs w:val="22"/>
        </w:rPr>
        <w:t xml:space="preserve"> </w:t>
      </w:r>
      <w:r w:rsidRPr="008B7150">
        <w:rPr>
          <w:rFonts w:cs="Arial"/>
          <w:bCs/>
          <w:iCs/>
          <w:szCs w:val="22"/>
        </w:rPr>
        <w:t>These should be undertaken well into the work</w:t>
      </w:r>
      <w:r w:rsidR="002768FC">
        <w:rPr>
          <w:rFonts w:cs="Arial"/>
          <w:bCs/>
          <w:iCs/>
          <w:szCs w:val="22"/>
        </w:rPr>
        <w:t xml:space="preserve"> </w:t>
      </w:r>
      <w:r w:rsidRPr="008B7150">
        <w:rPr>
          <w:rFonts w:cs="Arial"/>
          <w:bCs/>
          <w:iCs/>
          <w:szCs w:val="22"/>
        </w:rPr>
        <w:t xml:space="preserve">shift so that any temporary hearing loss can be picked up. </w:t>
      </w:r>
    </w:p>
    <w:p w:rsidR="002156F8" w:rsidRPr="00B10D8D" w:rsidRDefault="00D83DDE" w:rsidP="002156F8">
      <w:pPr>
        <w:autoSpaceDE w:val="0"/>
        <w:autoSpaceDN w:val="0"/>
        <w:adjustRightInd w:val="0"/>
        <w:spacing w:before="0"/>
        <w:rPr>
          <w:rFonts w:cs="Arial"/>
          <w:szCs w:val="22"/>
        </w:rPr>
      </w:pPr>
      <w:r>
        <w:rPr>
          <w:rFonts w:cs="Arial"/>
          <w:szCs w:val="22"/>
        </w:rPr>
        <w:t>M</w:t>
      </w:r>
      <w:r w:rsidRPr="00B10D8D">
        <w:rPr>
          <w:rFonts w:cs="Arial"/>
          <w:szCs w:val="22"/>
        </w:rPr>
        <w:t xml:space="preserve">ore frequent audiometric testing </w:t>
      </w:r>
      <w:r w:rsidR="00B37245">
        <w:rPr>
          <w:rFonts w:cs="Arial"/>
          <w:szCs w:val="22"/>
        </w:rPr>
        <w:t xml:space="preserve">(e.g. every six months) </w:t>
      </w:r>
      <w:r w:rsidRPr="00B10D8D">
        <w:rPr>
          <w:rFonts w:cs="Arial"/>
          <w:szCs w:val="22"/>
        </w:rPr>
        <w:t>may be needed</w:t>
      </w:r>
      <w:r>
        <w:rPr>
          <w:rFonts w:cs="Arial"/>
          <w:szCs w:val="22"/>
        </w:rPr>
        <w:t xml:space="preserve"> if exposures are a</w:t>
      </w:r>
      <w:r w:rsidR="002156F8" w:rsidRPr="00B10D8D">
        <w:rPr>
          <w:rFonts w:cs="Arial"/>
          <w:szCs w:val="22"/>
        </w:rPr>
        <w:t xml:space="preserve">t </w:t>
      </w:r>
      <w:r>
        <w:rPr>
          <w:rFonts w:cs="Arial"/>
          <w:szCs w:val="22"/>
        </w:rPr>
        <w:t xml:space="preserve">a </w:t>
      </w:r>
      <w:r w:rsidR="002156F8" w:rsidRPr="00B10D8D">
        <w:rPr>
          <w:rFonts w:cs="Arial"/>
          <w:szCs w:val="22"/>
        </w:rPr>
        <w:t>high L</w:t>
      </w:r>
      <w:r w:rsidR="002156F8" w:rsidRPr="00FE7128">
        <w:rPr>
          <w:rFonts w:cs="Arial"/>
          <w:sz w:val="16"/>
          <w:szCs w:val="16"/>
        </w:rPr>
        <w:t>Aeq,8h</w:t>
      </w:r>
      <w:r>
        <w:rPr>
          <w:rFonts w:cs="Arial"/>
          <w:sz w:val="18"/>
          <w:szCs w:val="18"/>
        </w:rPr>
        <w:t xml:space="preserve">, </w:t>
      </w:r>
      <w:r w:rsidRPr="00D83DDE">
        <w:rPr>
          <w:rFonts w:cs="Arial"/>
          <w:szCs w:val="22"/>
        </w:rPr>
        <w:t>which is</w:t>
      </w:r>
      <w:r>
        <w:rPr>
          <w:rFonts w:cs="Arial"/>
          <w:sz w:val="18"/>
          <w:szCs w:val="18"/>
        </w:rPr>
        <w:t xml:space="preserve"> </w:t>
      </w:r>
      <w:r w:rsidR="002156F8" w:rsidRPr="00B10D8D">
        <w:rPr>
          <w:rFonts w:cs="Arial"/>
          <w:szCs w:val="22"/>
        </w:rPr>
        <w:t>equal or greater than 100</w:t>
      </w:r>
      <w:r>
        <w:rPr>
          <w:rFonts w:cs="Arial"/>
          <w:szCs w:val="22"/>
        </w:rPr>
        <w:t xml:space="preserve"> </w:t>
      </w:r>
      <w:r w:rsidR="002156F8" w:rsidRPr="00B10D8D">
        <w:rPr>
          <w:rFonts w:cs="Arial"/>
          <w:szCs w:val="22"/>
        </w:rPr>
        <w:t>dB(A)</w:t>
      </w:r>
      <w:r w:rsidR="009F739A">
        <w:rPr>
          <w:rFonts w:cs="Arial"/>
          <w:szCs w:val="22"/>
        </w:rPr>
        <w:t>.</w:t>
      </w:r>
      <w:r w:rsidR="00B37245">
        <w:rPr>
          <w:rFonts w:cs="Arial"/>
          <w:szCs w:val="22"/>
        </w:rPr>
        <w:t xml:space="preserve"> </w:t>
      </w:r>
    </w:p>
    <w:p w:rsidR="009D6DC0" w:rsidRDefault="009D6DC0" w:rsidP="009D6DC0">
      <w:pPr>
        <w:tabs>
          <w:tab w:val="num" w:pos="851"/>
        </w:tabs>
        <w:autoSpaceDE w:val="0"/>
        <w:autoSpaceDN w:val="0"/>
        <w:adjustRightInd w:val="0"/>
        <w:rPr>
          <w:rFonts w:cs="Arial"/>
          <w:bCs/>
          <w:iCs/>
          <w:szCs w:val="22"/>
        </w:rPr>
      </w:pPr>
      <w:r>
        <w:rPr>
          <w:rFonts w:cs="Arial"/>
          <w:bCs/>
          <w:iCs/>
          <w:szCs w:val="22"/>
        </w:rPr>
        <w:t xml:space="preserve">Before introducing an audiometric testing program, you </w:t>
      </w:r>
      <w:r w:rsidRPr="00E84E5B">
        <w:rPr>
          <w:rFonts w:cs="Arial"/>
          <w:bCs/>
          <w:iCs/>
          <w:szCs w:val="22"/>
        </w:rPr>
        <w:t>must</w:t>
      </w:r>
      <w:r>
        <w:rPr>
          <w:rFonts w:cs="Arial"/>
          <w:bCs/>
          <w:iCs/>
          <w:szCs w:val="22"/>
        </w:rPr>
        <w:t xml:space="preserve"> consult with your workers and their health and safety representatives. It is important that your workers understand that the aim of the testing is to </w:t>
      </w:r>
      <w:r w:rsidRPr="008B7150">
        <w:rPr>
          <w:rFonts w:cs="Arial"/>
          <w:bCs/>
          <w:iCs/>
          <w:szCs w:val="22"/>
        </w:rPr>
        <w:t>evaluate the effectiveness of control measures</w:t>
      </w:r>
      <w:r>
        <w:rPr>
          <w:rFonts w:cs="Arial"/>
          <w:bCs/>
          <w:iCs/>
          <w:szCs w:val="22"/>
        </w:rPr>
        <w:t xml:space="preserve"> to protect their hearing.</w:t>
      </w:r>
    </w:p>
    <w:p w:rsidR="00587F22" w:rsidRPr="00053375" w:rsidRDefault="00587F22" w:rsidP="00587F22">
      <w:pPr>
        <w:rPr>
          <w:szCs w:val="22"/>
        </w:rPr>
      </w:pPr>
      <w:r w:rsidRPr="00053375">
        <w:rPr>
          <w:rFonts w:cs="Arial"/>
          <w:szCs w:val="22"/>
        </w:rPr>
        <w:t xml:space="preserve">Audiometric testing and assessment of audiograms should be carried out by competent persons in accordance with the procedures in AS/NZS 1269.4:2005 - </w:t>
      </w:r>
      <w:r w:rsidRPr="00053375">
        <w:rPr>
          <w:rStyle w:val="Emphasis"/>
          <w:rFonts w:cs="Arial"/>
          <w:szCs w:val="22"/>
        </w:rPr>
        <w:t>Occupational noise management -</w:t>
      </w:r>
      <w:r w:rsidRPr="00053375">
        <w:rPr>
          <w:rFonts w:cs="Arial"/>
          <w:szCs w:val="22"/>
        </w:rPr>
        <w:t> </w:t>
      </w:r>
      <w:r w:rsidRPr="00053375">
        <w:rPr>
          <w:rStyle w:val="Emphasis"/>
          <w:rFonts w:cs="Arial"/>
          <w:szCs w:val="22"/>
        </w:rPr>
        <w:t>Auditory assessment.</w:t>
      </w:r>
    </w:p>
    <w:p w:rsidR="009D6DC0" w:rsidRPr="00B10D8D" w:rsidRDefault="009D6DC0" w:rsidP="009D6DC0">
      <w:pPr>
        <w:autoSpaceDE w:val="0"/>
        <w:autoSpaceDN w:val="0"/>
        <w:adjustRightInd w:val="0"/>
        <w:rPr>
          <w:rFonts w:cs="Arial"/>
          <w:szCs w:val="22"/>
        </w:rPr>
      </w:pPr>
      <w:r w:rsidRPr="00B10D8D">
        <w:rPr>
          <w:rFonts w:cs="Arial"/>
          <w:szCs w:val="22"/>
        </w:rPr>
        <w:t xml:space="preserve">Workers should be given the results of audiometric testing accompanied by a written explanation of the meaning and implications. Only with the consent of the worker should you provide their results to other parties. </w:t>
      </w:r>
      <w:r w:rsidR="00A14F11">
        <w:rPr>
          <w:rFonts w:cs="Arial"/>
          <w:szCs w:val="22"/>
        </w:rPr>
        <w:t>U</w:t>
      </w:r>
      <w:r w:rsidRPr="00B10D8D">
        <w:rPr>
          <w:rFonts w:cs="Arial"/>
          <w:szCs w:val="22"/>
        </w:rPr>
        <w:t xml:space="preserve">nidentifiable individual results and group data </w:t>
      </w:r>
      <w:r w:rsidR="00A14F11">
        <w:rPr>
          <w:rFonts w:cs="Arial"/>
          <w:szCs w:val="22"/>
        </w:rPr>
        <w:t xml:space="preserve">should be made </w:t>
      </w:r>
      <w:r w:rsidRPr="00B10D8D">
        <w:rPr>
          <w:rFonts w:cs="Arial"/>
          <w:szCs w:val="22"/>
        </w:rPr>
        <w:t>available to health and safety representatives</w:t>
      </w:r>
      <w:r w:rsidR="00A14F11">
        <w:rPr>
          <w:rFonts w:cs="Arial"/>
          <w:szCs w:val="22"/>
        </w:rPr>
        <w:t xml:space="preserve"> of the worker’s work group</w:t>
      </w:r>
      <w:r w:rsidRPr="00B10D8D">
        <w:rPr>
          <w:rFonts w:cs="Arial"/>
          <w:szCs w:val="22"/>
        </w:rPr>
        <w:t>.</w:t>
      </w:r>
    </w:p>
    <w:p w:rsidR="009D6DC0" w:rsidRPr="00B10D8D" w:rsidRDefault="00A14F11" w:rsidP="009D6DC0">
      <w:pPr>
        <w:tabs>
          <w:tab w:val="num" w:pos="851"/>
        </w:tabs>
        <w:autoSpaceDE w:val="0"/>
        <w:autoSpaceDN w:val="0"/>
        <w:adjustRightInd w:val="0"/>
        <w:rPr>
          <w:rFonts w:cs="Arial"/>
          <w:bCs/>
          <w:iCs/>
          <w:szCs w:val="22"/>
        </w:rPr>
      </w:pPr>
      <w:r>
        <w:rPr>
          <w:rFonts w:cs="Arial"/>
          <w:bCs/>
          <w:iCs/>
          <w:szCs w:val="22"/>
        </w:rPr>
        <w:t xml:space="preserve">The </w:t>
      </w:r>
      <w:r w:rsidR="009D6DC0" w:rsidRPr="00B10D8D">
        <w:rPr>
          <w:rFonts w:cs="Arial"/>
          <w:bCs/>
          <w:iCs/>
          <w:szCs w:val="22"/>
        </w:rPr>
        <w:t>reasons for any chan</w:t>
      </w:r>
      <w:r>
        <w:rPr>
          <w:rFonts w:cs="Arial"/>
          <w:bCs/>
          <w:iCs/>
          <w:szCs w:val="22"/>
        </w:rPr>
        <w:t>ges in hearing levels over time should be thoroughly investigated.</w:t>
      </w:r>
    </w:p>
    <w:p w:rsidR="009D6DC0" w:rsidRPr="002F68AB" w:rsidRDefault="009D6DC0" w:rsidP="009D6DC0">
      <w:pPr>
        <w:tabs>
          <w:tab w:val="num" w:pos="851"/>
        </w:tabs>
        <w:autoSpaceDE w:val="0"/>
        <w:autoSpaceDN w:val="0"/>
        <w:adjustRightInd w:val="0"/>
        <w:spacing w:before="0" w:after="120"/>
        <w:rPr>
          <w:rFonts w:cs="Arial"/>
          <w:bCs/>
          <w:iCs/>
          <w:szCs w:val="22"/>
        </w:rPr>
      </w:pPr>
      <w:r w:rsidRPr="00B10D8D">
        <w:rPr>
          <w:rFonts w:cs="Arial"/>
          <w:szCs w:val="22"/>
        </w:rPr>
        <w:t>When</w:t>
      </w:r>
      <w:r w:rsidRPr="00B10D8D">
        <w:rPr>
          <w:rFonts w:cs="Arial"/>
          <w:bCs/>
          <w:iCs/>
          <w:szCs w:val="22"/>
        </w:rPr>
        <w:t xml:space="preserve"> temporary or permanent threshold shifts are revealed through audiometric assessments or a worker reports a recent diagnosis of tinnitus, </w:t>
      </w:r>
      <w:r w:rsidRPr="002F68AB">
        <w:rPr>
          <w:rFonts w:cs="Arial"/>
          <w:bCs/>
          <w:iCs/>
          <w:szCs w:val="22"/>
        </w:rPr>
        <w:t xml:space="preserve">you </w:t>
      </w:r>
      <w:r w:rsidR="0022502E" w:rsidRPr="002F68AB">
        <w:rPr>
          <w:rFonts w:cs="Arial"/>
          <w:bCs/>
          <w:iCs/>
          <w:szCs w:val="22"/>
        </w:rPr>
        <w:t>must</w:t>
      </w:r>
      <w:r w:rsidR="002156F8" w:rsidRPr="002F68AB">
        <w:rPr>
          <w:rFonts w:cs="Arial"/>
          <w:bCs/>
          <w:iCs/>
          <w:szCs w:val="22"/>
        </w:rPr>
        <w:t xml:space="preserve"> review your control measures to determine</w:t>
      </w:r>
      <w:r w:rsidR="00A14F11" w:rsidRPr="002F68AB">
        <w:rPr>
          <w:rFonts w:cs="Arial"/>
          <w:bCs/>
          <w:iCs/>
          <w:szCs w:val="22"/>
        </w:rPr>
        <w:t xml:space="preserve"> whether more effective control measures can be implemented so that your workers do not have to rely on personal hearing protectors.</w:t>
      </w:r>
    </w:p>
    <w:p w:rsidR="009D6DC0" w:rsidRPr="00B10D8D" w:rsidRDefault="009D6DC0" w:rsidP="009D6DC0">
      <w:pPr>
        <w:autoSpaceDE w:val="0"/>
        <w:autoSpaceDN w:val="0"/>
        <w:adjustRightInd w:val="0"/>
        <w:spacing w:after="120"/>
        <w:rPr>
          <w:rFonts w:cs="Arial"/>
          <w:szCs w:val="22"/>
        </w:rPr>
      </w:pPr>
      <w:r w:rsidRPr="00B10D8D">
        <w:rPr>
          <w:rFonts w:cs="Arial"/>
          <w:szCs w:val="22"/>
        </w:rPr>
        <w:t xml:space="preserve">If the worker </w:t>
      </w:r>
      <w:r w:rsidR="00A14F11">
        <w:rPr>
          <w:rFonts w:cs="Arial"/>
          <w:szCs w:val="22"/>
        </w:rPr>
        <w:t xml:space="preserve">is to continue using </w:t>
      </w:r>
      <w:r w:rsidRPr="00B10D8D">
        <w:rPr>
          <w:rFonts w:cs="Arial"/>
          <w:szCs w:val="22"/>
        </w:rPr>
        <w:t>personal hearing protectors, you should:</w:t>
      </w:r>
    </w:p>
    <w:p w:rsidR="009D6DC0" w:rsidRPr="00B10D8D" w:rsidRDefault="009D6DC0" w:rsidP="0052501B">
      <w:pPr>
        <w:pStyle w:val="ListParagraph"/>
      </w:pPr>
      <w:r w:rsidRPr="00B10D8D">
        <w:t xml:space="preserve">verify that the nominal performance of the worker’s personal hearing protector is adequate for the level of exposure to noise </w:t>
      </w:r>
    </w:p>
    <w:p w:rsidR="009D6DC0" w:rsidRPr="00B10D8D" w:rsidRDefault="009D6DC0" w:rsidP="0052501B">
      <w:pPr>
        <w:pStyle w:val="ListParagraph"/>
      </w:pPr>
      <w:r w:rsidRPr="00B10D8D">
        <w:t xml:space="preserve">examine the protector carefully and ensure it is not damaged </w:t>
      </w:r>
    </w:p>
    <w:p w:rsidR="009D6DC0" w:rsidRPr="00B10D8D" w:rsidRDefault="009D6DC0" w:rsidP="0052501B">
      <w:pPr>
        <w:pStyle w:val="ListParagraph"/>
      </w:pPr>
      <w:r w:rsidRPr="00B10D8D">
        <w:t xml:space="preserve">check the protector fits the worker closely with no leakage paths for noise </w:t>
      </w:r>
    </w:p>
    <w:p w:rsidR="009D6DC0" w:rsidRPr="00B10D8D" w:rsidRDefault="009D6DC0" w:rsidP="0052501B">
      <w:pPr>
        <w:pStyle w:val="ListParagraph"/>
      </w:pPr>
      <w:r w:rsidRPr="00B10D8D">
        <w:t>ask the worker if they have any difficulty using the protector</w:t>
      </w:r>
    </w:p>
    <w:p w:rsidR="009D6DC0" w:rsidRPr="00B10D8D" w:rsidRDefault="009D6DC0" w:rsidP="0052501B">
      <w:pPr>
        <w:pStyle w:val="ListParagraph"/>
      </w:pPr>
      <w:r w:rsidRPr="00B10D8D">
        <w:t xml:space="preserve">check the worker uses the protector correctly and consistently whilst performing their work. </w:t>
      </w:r>
    </w:p>
    <w:p w:rsidR="009D6DC0" w:rsidRPr="00970F58" w:rsidRDefault="009D6DC0" w:rsidP="009D6DC0">
      <w:pPr>
        <w:tabs>
          <w:tab w:val="num" w:pos="851"/>
        </w:tabs>
        <w:autoSpaceDE w:val="0"/>
        <w:autoSpaceDN w:val="0"/>
        <w:adjustRightInd w:val="0"/>
        <w:spacing w:after="120"/>
        <w:rPr>
          <w:rFonts w:cs="Arial"/>
          <w:bCs/>
          <w:iCs/>
          <w:szCs w:val="22"/>
        </w:rPr>
      </w:pPr>
      <w:r w:rsidRPr="00B10D8D">
        <w:rPr>
          <w:rFonts w:cs="Arial"/>
          <w:bCs/>
          <w:iCs/>
          <w:szCs w:val="22"/>
        </w:rPr>
        <w:t xml:space="preserve">If workers are found to have sufficient hearing loss to interfere with the safe </w:t>
      </w:r>
      <w:r w:rsidRPr="00B10D8D">
        <w:rPr>
          <w:rFonts w:cs="Arial"/>
          <w:szCs w:val="22"/>
        </w:rPr>
        <w:t>performance</w:t>
      </w:r>
      <w:r w:rsidRPr="00B10D8D">
        <w:rPr>
          <w:rFonts w:cs="Arial"/>
          <w:bCs/>
          <w:iCs/>
          <w:szCs w:val="22"/>
        </w:rPr>
        <w:t xml:space="preserve"> of their work, all reasonably practicable steps </w:t>
      </w:r>
      <w:r w:rsidR="00C07ECA">
        <w:rPr>
          <w:rFonts w:cs="Arial"/>
          <w:bCs/>
          <w:iCs/>
          <w:szCs w:val="22"/>
        </w:rPr>
        <w:t xml:space="preserve">should be taken </w:t>
      </w:r>
      <w:r w:rsidRPr="00B10D8D">
        <w:rPr>
          <w:rFonts w:cs="Arial"/>
          <w:bCs/>
          <w:iCs/>
          <w:szCs w:val="22"/>
        </w:rPr>
        <w:t>to modify the</w:t>
      </w:r>
      <w:r w:rsidRPr="00970F58">
        <w:rPr>
          <w:rFonts w:cs="Arial"/>
          <w:bCs/>
          <w:iCs/>
          <w:szCs w:val="22"/>
        </w:rPr>
        <w:t xml:space="preserve"> work environment. This</w:t>
      </w:r>
      <w:r w:rsidR="00C07ECA">
        <w:rPr>
          <w:rFonts w:cs="Arial"/>
          <w:bCs/>
          <w:iCs/>
          <w:szCs w:val="22"/>
        </w:rPr>
        <w:t xml:space="preserve"> may</w:t>
      </w:r>
      <w:r w:rsidRPr="00970F58">
        <w:rPr>
          <w:rFonts w:cs="Arial"/>
          <w:bCs/>
          <w:iCs/>
          <w:szCs w:val="22"/>
        </w:rPr>
        <w:t xml:space="preserve"> include</w:t>
      </w:r>
      <w:r>
        <w:rPr>
          <w:rFonts w:cs="Arial"/>
          <w:bCs/>
          <w:iCs/>
          <w:szCs w:val="22"/>
        </w:rPr>
        <w:t xml:space="preserve"> providing</w:t>
      </w:r>
      <w:r w:rsidRPr="00970F58">
        <w:rPr>
          <w:rFonts w:cs="Arial"/>
          <w:bCs/>
          <w:iCs/>
          <w:szCs w:val="22"/>
        </w:rPr>
        <w:t>:</w:t>
      </w:r>
    </w:p>
    <w:p w:rsidR="009D6DC0" w:rsidRPr="001E060B" w:rsidRDefault="009D6DC0" w:rsidP="0052501B">
      <w:pPr>
        <w:pStyle w:val="ListParagraph"/>
      </w:pPr>
      <w:r w:rsidRPr="001E060B">
        <w:t xml:space="preserve">volume control </w:t>
      </w:r>
      <w:r>
        <w:t xml:space="preserve">on equipment such as </w:t>
      </w:r>
      <w:r w:rsidRPr="001E060B">
        <w:t>telephones</w:t>
      </w:r>
    </w:p>
    <w:p w:rsidR="009D6DC0" w:rsidRPr="008D61E7" w:rsidRDefault="009D6DC0" w:rsidP="0052501B">
      <w:pPr>
        <w:pStyle w:val="ListParagraph"/>
      </w:pPr>
      <w:r w:rsidRPr="008D61E7">
        <w:t>acoustically treated meeting areas with low noise and low sound reflections</w:t>
      </w:r>
    </w:p>
    <w:p w:rsidR="009D6DC0" w:rsidRPr="001E060B" w:rsidRDefault="009D6DC0" w:rsidP="0052501B">
      <w:pPr>
        <w:pStyle w:val="ListParagraph"/>
      </w:pPr>
      <w:r w:rsidRPr="001E060B">
        <w:t xml:space="preserve">supplementary visual warning signals </w:t>
      </w:r>
    </w:p>
    <w:p w:rsidR="009D6DC0" w:rsidRPr="001E060B" w:rsidRDefault="009D6DC0" w:rsidP="0052501B">
      <w:pPr>
        <w:pStyle w:val="ListParagraph"/>
      </w:pPr>
      <w:r w:rsidRPr="001E060B">
        <w:t xml:space="preserve">alternative work for the worker </w:t>
      </w:r>
      <w:r>
        <w:t xml:space="preserve">if other measures </w:t>
      </w:r>
      <w:r w:rsidR="00E85201">
        <w:t>do not remedy the situation.</w:t>
      </w:r>
    </w:p>
    <w:p w:rsidR="00A14F11" w:rsidRDefault="00A14F11" w:rsidP="00A14F11">
      <w:pPr>
        <w:tabs>
          <w:tab w:val="num" w:pos="851"/>
        </w:tabs>
        <w:autoSpaceDE w:val="0"/>
        <w:autoSpaceDN w:val="0"/>
        <w:adjustRightInd w:val="0"/>
        <w:rPr>
          <w:rFonts w:cs="Arial"/>
          <w:bCs/>
          <w:iCs/>
          <w:szCs w:val="22"/>
        </w:rPr>
      </w:pPr>
      <w:r>
        <w:rPr>
          <w:rFonts w:cs="Arial"/>
          <w:bCs/>
          <w:iCs/>
          <w:szCs w:val="22"/>
        </w:rPr>
        <w:lastRenderedPageBreak/>
        <w:t>M</w:t>
      </w:r>
      <w:r w:rsidRPr="00B10D8D">
        <w:rPr>
          <w:rFonts w:cs="Arial"/>
          <w:bCs/>
          <w:iCs/>
          <w:szCs w:val="22"/>
        </w:rPr>
        <w:t>onitor</w:t>
      </w:r>
      <w:r>
        <w:rPr>
          <w:rFonts w:cs="Arial"/>
          <w:bCs/>
          <w:iCs/>
          <w:szCs w:val="22"/>
        </w:rPr>
        <w:t xml:space="preserve">ing hearing with </w:t>
      </w:r>
      <w:r w:rsidRPr="00970F58">
        <w:rPr>
          <w:rFonts w:cs="Arial"/>
          <w:bCs/>
          <w:iCs/>
          <w:szCs w:val="22"/>
        </w:rPr>
        <w:t>regular audiometric testing</w:t>
      </w:r>
      <w:r>
        <w:rPr>
          <w:rFonts w:cs="Arial"/>
          <w:bCs/>
          <w:iCs/>
          <w:szCs w:val="22"/>
        </w:rPr>
        <w:t xml:space="preserve"> is recommended in situations where workers are exposed to:</w:t>
      </w:r>
    </w:p>
    <w:p w:rsidR="00A14F11" w:rsidRPr="008D61E7" w:rsidRDefault="00A14F11" w:rsidP="00E85201">
      <w:pPr>
        <w:pStyle w:val="bullet1"/>
      </w:pPr>
      <w:r w:rsidRPr="008D61E7">
        <w:t>any of the ototoxi</w:t>
      </w:r>
      <w:r w:rsidR="0044510F">
        <w:t>c substances</w:t>
      </w:r>
      <w:r w:rsidRPr="008D61E7">
        <w:t xml:space="preserve"> listed in </w:t>
      </w:r>
      <w:r w:rsidRPr="00A42733">
        <w:t>Appendix A</w:t>
      </w:r>
      <w:r w:rsidRPr="008D61E7">
        <w:t xml:space="preserve"> where the airborne exposure (without regard to respiratory protection worn) is greater than 50</w:t>
      </w:r>
      <w:r w:rsidR="002768FC">
        <w:t xml:space="preserve"> per cent </w:t>
      </w:r>
      <w:r w:rsidRPr="008D61E7">
        <w:t>of the national exposure standard for the substance, regardless of the noise level</w:t>
      </w:r>
    </w:p>
    <w:p w:rsidR="00A14F11" w:rsidRPr="008D61E7" w:rsidRDefault="00A14F11" w:rsidP="00E85201">
      <w:pPr>
        <w:pStyle w:val="bullet1"/>
      </w:pPr>
      <w:r w:rsidRPr="008D61E7">
        <w:t>ototoxi</w:t>
      </w:r>
      <w:r w:rsidR="00E476EA">
        <w:t xml:space="preserve">c substances </w:t>
      </w:r>
      <w:r w:rsidRPr="008D61E7">
        <w:t xml:space="preserve">at any level and noise with </w:t>
      </w:r>
      <w:r w:rsidR="00FE7128" w:rsidRPr="00B10D8D">
        <w:t>L</w:t>
      </w:r>
      <w:r w:rsidR="00FE7128" w:rsidRPr="00FE7128">
        <w:rPr>
          <w:sz w:val="16"/>
          <w:szCs w:val="16"/>
        </w:rPr>
        <w:t>Aeq,8h</w:t>
      </w:r>
      <w:r w:rsidR="00FE7128" w:rsidRPr="008D61E7">
        <w:t xml:space="preserve"> </w:t>
      </w:r>
      <w:r w:rsidRPr="008D61E7">
        <w:t xml:space="preserve">greater than 80 dB(A) or </w:t>
      </w:r>
      <w:r w:rsidRPr="00FE7C8D">
        <w:t>L</w:t>
      </w:r>
      <w:r w:rsidRPr="00BB425D">
        <w:rPr>
          <w:sz w:val="16"/>
          <w:szCs w:val="16"/>
        </w:rPr>
        <w:t xml:space="preserve">C,peak </w:t>
      </w:r>
      <w:r w:rsidRPr="008D61E7">
        <w:t>greater than 135 dB(C</w:t>
      </w:r>
      <w:r w:rsidR="00E43F51">
        <w:t>)</w:t>
      </w:r>
    </w:p>
    <w:p w:rsidR="00A14F11" w:rsidRPr="00A42733" w:rsidRDefault="00A14F11" w:rsidP="00E85201">
      <w:pPr>
        <w:pStyle w:val="bullet1"/>
      </w:pPr>
      <w:r w:rsidRPr="008D61E7">
        <w:t xml:space="preserve">hand-arm vibration </w:t>
      </w:r>
      <w:r w:rsidR="00FE7850">
        <w:t>a</w:t>
      </w:r>
      <w:r w:rsidRPr="008D61E7">
        <w:t xml:space="preserve">t any level and noise with </w:t>
      </w:r>
      <w:r w:rsidR="00FE7128" w:rsidRPr="00B10D8D">
        <w:t>L</w:t>
      </w:r>
      <w:r w:rsidR="00FE7128" w:rsidRPr="00FE7128">
        <w:rPr>
          <w:sz w:val="16"/>
          <w:szCs w:val="16"/>
        </w:rPr>
        <w:t>Aeq,8h</w:t>
      </w:r>
      <w:r w:rsidR="00D1669A" w:rsidRPr="001B6F06">
        <w:rPr>
          <w:szCs w:val="21"/>
        </w:rPr>
        <w:t xml:space="preserve"> </w:t>
      </w:r>
      <w:r w:rsidRPr="008D61E7">
        <w:t xml:space="preserve">greater than 80 dB(A) or </w:t>
      </w:r>
      <w:r w:rsidRPr="00FE7C8D">
        <w:t>L</w:t>
      </w:r>
      <w:r w:rsidRPr="00BB425D">
        <w:rPr>
          <w:sz w:val="16"/>
          <w:szCs w:val="16"/>
        </w:rPr>
        <w:t xml:space="preserve">C,peak </w:t>
      </w:r>
      <w:r w:rsidRPr="008D61E7">
        <w:t>greater than 135 dB(C)</w:t>
      </w:r>
      <w:r>
        <w:t>.</w:t>
      </w:r>
    </w:p>
    <w:p w:rsidR="00943AB0" w:rsidRPr="00453D0C" w:rsidRDefault="00943AB0" w:rsidP="0052501B">
      <w:pPr>
        <w:pStyle w:val="Heading2"/>
        <w:numPr>
          <w:ilvl w:val="0"/>
          <w:numId w:val="0"/>
        </w:numPr>
        <w:ind w:left="567" w:hanging="567"/>
      </w:pPr>
      <w:bookmarkStart w:id="130" w:name="_Toc265590075"/>
      <w:bookmarkStart w:id="131" w:name="_Toc427934731"/>
      <w:r w:rsidRPr="00453D0C">
        <w:t>5.</w:t>
      </w:r>
      <w:r w:rsidR="0044510F">
        <w:t>8</w:t>
      </w:r>
      <w:r w:rsidRPr="00453D0C">
        <w:tab/>
      </w:r>
      <w:r w:rsidR="007231C0">
        <w:t>I</w:t>
      </w:r>
      <w:r w:rsidR="0088447E" w:rsidRPr="00453D0C">
        <w:t>nformation</w:t>
      </w:r>
      <w:r w:rsidR="007231C0">
        <w:t xml:space="preserve">, </w:t>
      </w:r>
      <w:r w:rsidR="0088447E" w:rsidRPr="00453D0C">
        <w:t>training</w:t>
      </w:r>
      <w:bookmarkEnd w:id="130"/>
      <w:r w:rsidR="007231C0">
        <w:t xml:space="preserve"> and instruction</w:t>
      </w:r>
      <w:bookmarkEnd w:id="131"/>
    </w:p>
    <w:p w:rsidR="002768FC" w:rsidRDefault="00343E9A" w:rsidP="00F474EF">
      <w:pPr>
        <w:pStyle w:val="Greybox0"/>
      </w:pPr>
      <w:r w:rsidRPr="002E048C">
        <w:rPr>
          <w:b/>
        </w:rPr>
        <w:t>Section</w:t>
      </w:r>
      <w:r>
        <w:rPr>
          <w:b/>
        </w:rPr>
        <w:t xml:space="preserve"> </w:t>
      </w:r>
      <w:r w:rsidR="002768FC" w:rsidRPr="002768FC">
        <w:rPr>
          <w:b/>
        </w:rPr>
        <w:t>19:</w:t>
      </w:r>
      <w:r w:rsidR="002768FC">
        <w:t xml:space="preserve"> </w:t>
      </w:r>
      <w:r w:rsidR="0088447E" w:rsidRPr="00970F58">
        <w:t>A</w:t>
      </w:r>
      <w:r w:rsidR="008560CE">
        <w:t xml:space="preserve"> person conducting a business or undertaking must ensure, so far as is reasonably practicable, that information, training and instruction is provided </w:t>
      </w:r>
      <w:r w:rsidR="0088447E">
        <w:t xml:space="preserve">to </w:t>
      </w:r>
      <w:r w:rsidR="00660913">
        <w:t xml:space="preserve">workers and others at the workplace to </w:t>
      </w:r>
      <w:r w:rsidR="0088447E">
        <w:t xml:space="preserve">protect </w:t>
      </w:r>
      <w:r w:rsidR="00660913">
        <w:t xml:space="preserve">them </w:t>
      </w:r>
      <w:r w:rsidR="0088447E">
        <w:t xml:space="preserve">from </w:t>
      </w:r>
      <w:r w:rsidR="00660913">
        <w:t xml:space="preserve">health and safety </w:t>
      </w:r>
      <w:r w:rsidR="0088447E">
        <w:t>risks</w:t>
      </w:r>
      <w:r w:rsidR="0088447E" w:rsidRPr="00FF353B">
        <w:t>.</w:t>
      </w:r>
      <w:r w:rsidR="008560CE">
        <w:t xml:space="preserve"> </w:t>
      </w:r>
    </w:p>
    <w:p w:rsidR="007934E7" w:rsidRPr="00FF353B" w:rsidRDefault="00343E9A" w:rsidP="00F474EF">
      <w:pPr>
        <w:pStyle w:val="Greybox0"/>
      </w:pPr>
      <w:r>
        <w:rPr>
          <w:b/>
        </w:rPr>
        <w:t xml:space="preserve">Regulation </w:t>
      </w:r>
      <w:r w:rsidR="002768FC" w:rsidRPr="002768FC">
        <w:rPr>
          <w:b/>
        </w:rPr>
        <w:t>39:</w:t>
      </w:r>
      <w:r w:rsidR="002768FC">
        <w:t xml:space="preserve"> </w:t>
      </w:r>
      <w:r w:rsidR="008560CE">
        <w:t xml:space="preserve">The </w:t>
      </w:r>
      <w:r w:rsidR="00660913">
        <w:t xml:space="preserve">information, training and instruction must, so far as is reasonably practicable, be provided in a </w:t>
      </w:r>
      <w:r w:rsidR="001471E4">
        <w:t>way t</w:t>
      </w:r>
      <w:r w:rsidR="00660913">
        <w:t xml:space="preserve">hat </w:t>
      </w:r>
      <w:r w:rsidR="001471E4">
        <w:t xml:space="preserve">can be </w:t>
      </w:r>
      <w:r w:rsidR="004C12C0">
        <w:t>eas</w:t>
      </w:r>
      <w:r w:rsidR="001471E4">
        <w:t>ily</w:t>
      </w:r>
      <w:r w:rsidR="004C12C0">
        <w:t xml:space="preserve"> </w:t>
      </w:r>
      <w:r w:rsidR="00660913">
        <w:t>underst</w:t>
      </w:r>
      <w:r w:rsidR="001471E4">
        <w:t>ood by any person to whom it is provided</w:t>
      </w:r>
      <w:r w:rsidR="00660913">
        <w:t xml:space="preserve">. </w:t>
      </w:r>
      <w:r w:rsidR="008560CE">
        <w:t xml:space="preserve"> </w:t>
      </w:r>
    </w:p>
    <w:p w:rsidR="000639A8" w:rsidRPr="00FF353B" w:rsidRDefault="00702B24" w:rsidP="00481652">
      <w:pPr>
        <w:autoSpaceDE w:val="0"/>
        <w:autoSpaceDN w:val="0"/>
        <w:adjustRightInd w:val="0"/>
        <w:spacing w:after="120"/>
        <w:rPr>
          <w:rFonts w:cs="Arial"/>
          <w:bCs/>
          <w:szCs w:val="22"/>
        </w:rPr>
      </w:pPr>
      <w:r>
        <w:rPr>
          <w:rFonts w:cs="Arial"/>
          <w:bCs/>
          <w:szCs w:val="22"/>
        </w:rPr>
        <w:t>T</w:t>
      </w:r>
      <w:r w:rsidR="00CC422F" w:rsidRPr="00FF353B">
        <w:rPr>
          <w:rFonts w:cs="Arial"/>
          <w:bCs/>
          <w:szCs w:val="22"/>
        </w:rPr>
        <w:t xml:space="preserve">raining </w:t>
      </w:r>
      <w:r>
        <w:rPr>
          <w:rFonts w:cs="Arial"/>
          <w:bCs/>
          <w:szCs w:val="22"/>
        </w:rPr>
        <w:t>should be</w:t>
      </w:r>
      <w:r w:rsidR="00CC422F" w:rsidRPr="00FF353B">
        <w:rPr>
          <w:rFonts w:cs="Arial"/>
          <w:bCs/>
          <w:szCs w:val="22"/>
        </w:rPr>
        <w:t xml:space="preserve"> provided to</w:t>
      </w:r>
      <w:r w:rsidR="000639A8" w:rsidRPr="00FF353B">
        <w:rPr>
          <w:rFonts w:cs="Arial"/>
          <w:bCs/>
          <w:szCs w:val="22"/>
        </w:rPr>
        <w:t>:</w:t>
      </w:r>
    </w:p>
    <w:p w:rsidR="00AD52BE" w:rsidRPr="00A42733" w:rsidRDefault="00AD52BE" w:rsidP="00E85201">
      <w:pPr>
        <w:pStyle w:val="bullet1"/>
      </w:pPr>
      <w:r w:rsidRPr="00A42733">
        <w:t xml:space="preserve">those workers who may be exposed to hazardous noise or other agents that may contribute to hearing loss </w:t>
      </w:r>
    </w:p>
    <w:p w:rsidR="00AD52BE" w:rsidRPr="00A42733" w:rsidRDefault="00AD52BE" w:rsidP="00E85201">
      <w:pPr>
        <w:pStyle w:val="bullet1"/>
      </w:pPr>
      <w:r w:rsidRPr="00A42733">
        <w:t>their managers and supervisors</w:t>
      </w:r>
    </w:p>
    <w:p w:rsidR="00AD52BE" w:rsidRPr="00A42733" w:rsidRDefault="00AD52BE" w:rsidP="00E85201">
      <w:pPr>
        <w:pStyle w:val="bullet1"/>
      </w:pPr>
      <w:r w:rsidRPr="00A42733">
        <w:t xml:space="preserve">workplace health and safety committees and health and safety representatives </w:t>
      </w:r>
    </w:p>
    <w:p w:rsidR="00AD52BE" w:rsidRPr="00A42733" w:rsidRDefault="006B7A49" w:rsidP="00E85201">
      <w:pPr>
        <w:pStyle w:val="bullet1"/>
      </w:pPr>
      <w:r w:rsidRPr="00A42733">
        <w:t xml:space="preserve">those </w:t>
      </w:r>
      <w:r w:rsidR="00AD52BE" w:rsidRPr="00A42733">
        <w:t>responsible for the purchas</w:t>
      </w:r>
      <w:r w:rsidR="00CC422F" w:rsidRPr="00A42733">
        <w:t>e</w:t>
      </w:r>
      <w:r w:rsidR="00AD52BE" w:rsidRPr="00A42733">
        <w:t xml:space="preserve"> of plant, noise control equipment, personal hearing protectors and for the design, scheduling, organisation and layout of work.</w:t>
      </w:r>
    </w:p>
    <w:p w:rsidR="00AD52BE" w:rsidRPr="00B10D8D" w:rsidRDefault="00AD52BE" w:rsidP="00481652">
      <w:pPr>
        <w:tabs>
          <w:tab w:val="num" w:pos="851"/>
        </w:tabs>
        <w:autoSpaceDE w:val="0"/>
        <w:autoSpaceDN w:val="0"/>
        <w:adjustRightInd w:val="0"/>
        <w:spacing w:after="120"/>
        <w:rPr>
          <w:rFonts w:cs="Arial"/>
          <w:bCs/>
          <w:iCs/>
          <w:szCs w:val="22"/>
        </w:rPr>
      </w:pPr>
      <w:r w:rsidRPr="00B10D8D">
        <w:rPr>
          <w:rFonts w:cs="Arial"/>
          <w:bCs/>
          <w:iCs/>
          <w:szCs w:val="22"/>
        </w:rPr>
        <w:t xml:space="preserve">The contents of the training program </w:t>
      </w:r>
      <w:r w:rsidR="00492074" w:rsidRPr="00B10D8D">
        <w:rPr>
          <w:rFonts w:cs="Arial"/>
          <w:bCs/>
          <w:iCs/>
          <w:szCs w:val="22"/>
        </w:rPr>
        <w:t>should</w:t>
      </w:r>
      <w:r w:rsidRPr="00B10D8D">
        <w:rPr>
          <w:rFonts w:cs="Arial"/>
          <w:bCs/>
          <w:iCs/>
          <w:szCs w:val="22"/>
        </w:rPr>
        <w:t xml:space="preserve"> include: </w:t>
      </w:r>
    </w:p>
    <w:p w:rsidR="00E02C01" w:rsidRPr="00B10D8D" w:rsidRDefault="00E02C01" w:rsidP="00E85201">
      <w:pPr>
        <w:pStyle w:val="bullet1"/>
      </w:pPr>
      <w:r w:rsidRPr="00B10D8D">
        <w:t>the health and safety responsibilities of each party at the workplace</w:t>
      </w:r>
    </w:p>
    <w:p w:rsidR="00AD52BE" w:rsidRPr="003B771C" w:rsidRDefault="00C728ED" w:rsidP="00E85201">
      <w:pPr>
        <w:pStyle w:val="bullet1"/>
      </w:pPr>
      <w:r>
        <w:t xml:space="preserve">how hearing can be affected by </w:t>
      </w:r>
      <w:r w:rsidR="00AD52BE" w:rsidRPr="003B771C">
        <w:t xml:space="preserve">exposure to noise </w:t>
      </w:r>
    </w:p>
    <w:p w:rsidR="00C728ED" w:rsidRPr="00FE5F95" w:rsidRDefault="00C728ED" w:rsidP="00E85201">
      <w:pPr>
        <w:pStyle w:val="bullet1"/>
      </w:pPr>
      <w:r w:rsidRPr="00FE5F95">
        <w:t>the detrimental effects hearing loss and tinnitus have on the quality of life, both at work and socially</w:t>
      </w:r>
    </w:p>
    <w:p w:rsidR="00AD52BE" w:rsidRPr="003B771C" w:rsidRDefault="00E02C01" w:rsidP="00E85201">
      <w:pPr>
        <w:pStyle w:val="bullet1"/>
      </w:pPr>
      <w:r>
        <w:t xml:space="preserve">the tasks at </w:t>
      </w:r>
      <w:r w:rsidR="00822939">
        <w:t>the</w:t>
      </w:r>
      <w:r>
        <w:t xml:space="preserve"> workplace that </w:t>
      </w:r>
      <w:r w:rsidR="00AD52BE" w:rsidRPr="003B771C">
        <w:t xml:space="preserve">have the potential to give rise to hearing loss and </w:t>
      </w:r>
      <w:r>
        <w:t>the likely noise exposure level</w:t>
      </w:r>
    </w:p>
    <w:p w:rsidR="00AD52BE" w:rsidRPr="003B771C" w:rsidRDefault="00AD52BE" w:rsidP="00E85201">
      <w:pPr>
        <w:pStyle w:val="bullet1"/>
      </w:pPr>
      <w:r w:rsidRPr="003B771C">
        <w:t xml:space="preserve">how to use </w:t>
      </w:r>
      <w:r w:rsidR="0030791C">
        <w:t>noise control measures</w:t>
      </w:r>
      <w:r w:rsidRPr="003B771C">
        <w:t xml:space="preserve"> </w:t>
      </w:r>
    </w:p>
    <w:p w:rsidR="00AD52BE" w:rsidRPr="003B771C" w:rsidRDefault="00AD52BE" w:rsidP="00E85201">
      <w:pPr>
        <w:pStyle w:val="bullet1"/>
      </w:pPr>
      <w:r w:rsidRPr="003B771C">
        <w:t xml:space="preserve">how to select, fit, wear, maintain and store personal </w:t>
      </w:r>
      <w:r w:rsidR="0030791C">
        <w:t>hearing protect</w:t>
      </w:r>
      <w:r w:rsidR="00E84E5B">
        <w:t>ors</w:t>
      </w:r>
    </w:p>
    <w:p w:rsidR="0030791C" w:rsidRPr="003B771C" w:rsidRDefault="0030791C" w:rsidP="00E85201">
      <w:pPr>
        <w:pStyle w:val="bullet1"/>
      </w:pPr>
      <w:r w:rsidRPr="003B771C">
        <w:t xml:space="preserve">how to report </w:t>
      </w:r>
      <w:r>
        <w:t>defects in hearing protect</w:t>
      </w:r>
      <w:r w:rsidR="00E84E5B">
        <w:t>ors</w:t>
      </w:r>
      <w:r>
        <w:t xml:space="preserve"> and noise control equipment </w:t>
      </w:r>
      <w:r w:rsidR="006B7A49">
        <w:t xml:space="preserve">or raise </w:t>
      </w:r>
      <w:r>
        <w:t>any concerns regarding hazardous noise</w:t>
      </w:r>
    </w:p>
    <w:p w:rsidR="00AD52BE" w:rsidRPr="003B771C" w:rsidRDefault="00AD52BE" w:rsidP="00E85201">
      <w:pPr>
        <w:pStyle w:val="bullet1"/>
      </w:pPr>
      <w:r w:rsidRPr="003B771C">
        <w:t xml:space="preserve">the purpose and nature of </w:t>
      </w:r>
      <w:r w:rsidR="00F172F8">
        <w:t>audiometric testing</w:t>
      </w:r>
      <w:r w:rsidR="005B0BB5">
        <w:t>.</w:t>
      </w:r>
      <w:r w:rsidRPr="003B771C">
        <w:t xml:space="preserve"> </w:t>
      </w:r>
    </w:p>
    <w:p w:rsidR="007934E7" w:rsidRPr="00453D0C" w:rsidRDefault="006B7A49" w:rsidP="0052501B">
      <w:pPr>
        <w:pStyle w:val="Heading2"/>
        <w:numPr>
          <w:ilvl w:val="0"/>
          <w:numId w:val="0"/>
        </w:numPr>
        <w:ind w:left="567" w:hanging="567"/>
      </w:pPr>
      <w:bookmarkStart w:id="132" w:name="_Toc427934732"/>
      <w:r w:rsidRPr="00453D0C">
        <w:t>5.</w:t>
      </w:r>
      <w:r w:rsidR="0044510F">
        <w:t>9</w:t>
      </w:r>
      <w:r w:rsidRPr="00453D0C">
        <w:tab/>
      </w:r>
      <w:r w:rsidR="005A69A1" w:rsidRPr="00453D0C">
        <w:t>I</w:t>
      </w:r>
      <w:r w:rsidR="00AD6E2F" w:rsidRPr="00453D0C">
        <w:t xml:space="preserve">mplementing </w:t>
      </w:r>
      <w:r w:rsidR="005B5233">
        <w:t xml:space="preserve">and maintaining </w:t>
      </w:r>
      <w:r w:rsidR="00AD6E2F" w:rsidRPr="00453D0C">
        <w:t>control measures</w:t>
      </w:r>
      <w:bookmarkEnd w:id="132"/>
    </w:p>
    <w:p w:rsidR="006474C2" w:rsidRPr="00667724" w:rsidRDefault="0022502E" w:rsidP="003745A9">
      <w:pPr>
        <w:autoSpaceDE w:val="0"/>
        <w:autoSpaceDN w:val="0"/>
        <w:adjustRightInd w:val="0"/>
        <w:rPr>
          <w:rFonts w:cs="Arial"/>
          <w:szCs w:val="22"/>
        </w:rPr>
      </w:pPr>
      <w:r>
        <w:rPr>
          <w:rFonts w:cs="Arial"/>
          <w:szCs w:val="22"/>
        </w:rPr>
        <w:t>A</w:t>
      </w:r>
      <w:r w:rsidR="00D83DDE">
        <w:rPr>
          <w:rFonts w:cs="Arial"/>
          <w:szCs w:val="22"/>
        </w:rPr>
        <w:t xml:space="preserve"> noise management</w:t>
      </w:r>
      <w:r>
        <w:rPr>
          <w:rFonts w:cs="Arial"/>
          <w:szCs w:val="22"/>
        </w:rPr>
        <w:t xml:space="preserve"> plan may help</w:t>
      </w:r>
      <w:r w:rsidR="007174D1" w:rsidRPr="00667724">
        <w:rPr>
          <w:rFonts w:cs="Arial"/>
          <w:szCs w:val="22"/>
        </w:rPr>
        <w:t xml:space="preserve"> implement </w:t>
      </w:r>
      <w:r w:rsidR="002234FA" w:rsidRPr="00667724">
        <w:rPr>
          <w:rFonts w:cs="Arial"/>
          <w:szCs w:val="22"/>
        </w:rPr>
        <w:t xml:space="preserve">the chosen </w:t>
      </w:r>
      <w:r w:rsidR="00886762" w:rsidRPr="00667724">
        <w:rPr>
          <w:rFonts w:cs="Arial"/>
          <w:szCs w:val="22"/>
        </w:rPr>
        <w:t>noise control measures effectively</w:t>
      </w:r>
      <w:r>
        <w:rPr>
          <w:rFonts w:cs="Arial"/>
          <w:szCs w:val="22"/>
        </w:rPr>
        <w:t>. It should identify</w:t>
      </w:r>
      <w:r w:rsidR="00D120D6" w:rsidRPr="00667724">
        <w:rPr>
          <w:rFonts w:cs="Arial"/>
          <w:szCs w:val="22"/>
        </w:rPr>
        <w:t xml:space="preserve"> what action needs to be taken, who will be responsible for taking the action and by when. </w:t>
      </w:r>
    </w:p>
    <w:p w:rsidR="00F474EF" w:rsidRDefault="00F474EF" w:rsidP="003745A9">
      <w:pPr>
        <w:autoSpaceDE w:val="0"/>
        <w:autoSpaceDN w:val="0"/>
        <w:adjustRightInd w:val="0"/>
        <w:rPr>
          <w:rFonts w:cs="Arial"/>
          <w:szCs w:val="22"/>
        </w:rPr>
        <w:sectPr w:rsidR="00F474EF" w:rsidSect="00113F73">
          <w:pgSz w:w="11906" w:h="16838"/>
          <w:pgMar w:top="1134" w:right="1134" w:bottom="1134" w:left="1134" w:header="454" w:footer="709" w:gutter="0"/>
          <w:cols w:space="708"/>
          <w:titlePg/>
          <w:docGrid w:linePitch="360"/>
        </w:sectPr>
      </w:pPr>
    </w:p>
    <w:p w:rsidR="007934E7" w:rsidRPr="00D120D6" w:rsidRDefault="001A6FC3" w:rsidP="003745A9">
      <w:pPr>
        <w:autoSpaceDE w:val="0"/>
        <w:autoSpaceDN w:val="0"/>
        <w:adjustRightInd w:val="0"/>
        <w:rPr>
          <w:rFonts w:cs="Arial"/>
          <w:szCs w:val="22"/>
        </w:rPr>
      </w:pPr>
      <w:r w:rsidRPr="006474C2">
        <w:rPr>
          <w:rFonts w:cs="Arial"/>
          <w:szCs w:val="22"/>
        </w:rPr>
        <w:lastRenderedPageBreak/>
        <w:t>The plan</w:t>
      </w:r>
      <w:r w:rsidR="00CB7D3E" w:rsidRPr="00D120D6">
        <w:rPr>
          <w:rFonts w:cs="Arial"/>
          <w:szCs w:val="22"/>
        </w:rPr>
        <w:t xml:space="preserve"> should be based on the results of </w:t>
      </w:r>
      <w:r w:rsidRPr="00D120D6">
        <w:rPr>
          <w:rFonts w:cs="Arial"/>
          <w:szCs w:val="22"/>
        </w:rPr>
        <w:t>any</w:t>
      </w:r>
      <w:r w:rsidR="00CB7D3E" w:rsidRPr="00D120D6">
        <w:rPr>
          <w:rFonts w:cs="Arial"/>
          <w:szCs w:val="22"/>
        </w:rPr>
        <w:t xml:space="preserve"> noise assessment and</w:t>
      </w:r>
      <w:r w:rsidRPr="00D120D6">
        <w:rPr>
          <w:rFonts w:cs="Arial"/>
          <w:szCs w:val="22"/>
        </w:rPr>
        <w:t xml:space="preserve"> </w:t>
      </w:r>
      <w:r w:rsidR="005317E2">
        <w:rPr>
          <w:rFonts w:cs="Arial"/>
          <w:szCs w:val="22"/>
        </w:rPr>
        <w:t xml:space="preserve">should </w:t>
      </w:r>
      <w:r w:rsidR="00D120D6">
        <w:rPr>
          <w:rFonts w:cs="Arial"/>
          <w:szCs w:val="22"/>
        </w:rPr>
        <w:t xml:space="preserve">also </w:t>
      </w:r>
      <w:r w:rsidRPr="00D120D6">
        <w:rPr>
          <w:rFonts w:cs="Arial"/>
          <w:szCs w:val="22"/>
        </w:rPr>
        <w:t>include</w:t>
      </w:r>
      <w:r w:rsidR="00CC422F" w:rsidRPr="00D120D6">
        <w:rPr>
          <w:rFonts w:cs="Arial"/>
          <w:szCs w:val="22"/>
        </w:rPr>
        <w:t>:</w:t>
      </w:r>
    </w:p>
    <w:p w:rsidR="005C467D" w:rsidRPr="00D120D6" w:rsidRDefault="00481652" w:rsidP="0052501B">
      <w:pPr>
        <w:pStyle w:val="ListParagraph"/>
      </w:pPr>
      <w:r>
        <w:t xml:space="preserve">measuring noise </w:t>
      </w:r>
      <w:r w:rsidR="005C467D" w:rsidRPr="00D120D6">
        <w:t>levels</w:t>
      </w:r>
      <w:r w:rsidR="0022502E">
        <w:t xml:space="preserve"> </w:t>
      </w:r>
      <w:r>
        <w:t xml:space="preserve">to confirm that </w:t>
      </w:r>
      <w:r w:rsidR="0022502E">
        <w:t>control measures are</w:t>
      </w:r>
      <w:r>
        <w:t xml:space="preserve"> achieving expected attenuation</w:t>
      </w:r>
    </w:p>
    <w:p w:rsidR="00FE5F95" w:rsidRPr="00D120D6" w:rsidRDefault="00FE5F95" w:rsidP="0052501B">
      <w:pPr>
        <w:pStyle w:val="ListParagraph"/>
      </w:pPr>
      <w:r w:rsidRPr="00D120D6">
        <w:t xml:space="preserve">specifications for purchasing or hiring plant </w:t>
      </w:r>
    </w:p>
    <w:p w:rsidR="005A69A1" w:rsidRPr="00D120D6" w:rsidRDefault="005A69A1" w:rsidP="0052501B">
      <w:pPr>
        <w:pStyle w:val="ListParagraph"/>
      </w:pPr>
      <w:r w:rsidRPr="00D120D6">
        <w:t>a description of any training and supervision that may be needed</w:t>
      </w:r>
    </w:p>
    <w:p w:rsidR="0054563B" w:rsidRPr="00D120D6" w:rsidRDefault="0054563B" w:rsidP="0052501B">
      <w:pPr>
        <w:pStyle w:val="ListParagraph"/>
      </w:pPr>
      <w:r w:rsidRPr="00D120D6">
        <w:t>control</w:t>
      </w:r>
      <w:r w:rsidR="00263C46" w:rsidRPr="00D120D6">
        <w:t xml:space="preserve"> measures </w:t>
      </w:r>
      <w:r w:rsidRPr="00D120D6">
        <w:t>for temporary wo</w:t>
      </w:r>
      <w:r w:rsidR="00D120D6" w:rsidRPr="00D120D6">
        <w:t>rk areas and situations</w:t>
      </w:r>
    </w:p>
    <w:p w:rsidR="005A69A1" w:rsidRPr="00D120D6" w:rsidRDefault="0054563B" w:rsidP="0052501B">
      <w:pPr>
        <w:pStyle w:val="ListParagraph"/>
      </w:pPr>
      <w:r w:rsidRPr="00D120D6">
        <w:t>t</w:t>
      </w:r>
      <w:r w:rsidR="00A02EC9" w:rsidRPr="00D120D6">
        <w:t>imeframes for reviewing noise assessments</w:t>
      </w:r>
      <w:r w:rsidR="00D120D6" w:rsidRPr="00D120D6">
        <w:t xml:space="preserve"> and control measures.</w:t>
      </w:r>
    </w:p>
    <w:p w:rsidR="005B5233" w:rsidRDefault="00343E9A" w:rsidP="0052501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2"/>
        </w:rPr>
      </w:pPr>
      <w:r w:rsidRPr="00942BD5">
        <w:rPr>
          <w:rStyle w:val="GreyboxChar"/>
          <w:b/>
        </w:rPr>
        <w:t>Regulation</w:t>
      </w:r>
      <w:r w:rsidR="001300F2" w:rsidRPr="00942BD5">
        <w:rPr>
          <w:rStyle w:val="GreyboxChar"/>
          <w:b/>
        </w:rPr>
        <w:t xml:space="preserve"> 37:</w:t>
      </w:r>
      <w:r w:rsidR="001300F2" w:rsidRPr="00942BD5">
        <w:rPr>
          <w:rStyle w:val="GreyboxChar"/>
        </w:rPr>
        <w:t xml:space="preserve"> </w:t>
      </w:r>
      <w:r w:rsidR="005B5233" w:rsidRPr="00942BD5">
        <w:rPr>
          <w:rStyle w:val="GreyboxChar"/>
        </w:rPr>
        <w:t>You must ensure that the control measures you implement remain effective. This includes checking that the control measures are suitable for the nature and duration of the work, are installed, maintained and used correctly</w:t>
      </w:r>
      <w:r w:rsidR="005B5233">
        <w:rPr>
          <w:rFonts w:cs="Arial"/>
          <w:szCs w:val="22"/>
        </w:rPr>
        <w:t>.</w:t>
      </w:r>
    </w:p>
    <w:p w:rsidR="003B771C" w:rsidRPr="0095326B" w:rsidRDefault="003B771C" w:rsidP="008C3155">
      <w:pPr>
        <w:pStyle w:val="Heading1"/>
        <w:keepNext w:val="0"/>
        <w:widowControl w:val="0"/>
        <w:pBdr>
          <w:bottom w:val="single" w:sz="4" w:space="1" w:color="auto"/>
        </w:pBdr>
        <w:tabs>
          <w:tab w:val="clear" w:pos="567"/>
        </w:tabs>
        <w:spacing w:before="120"/>
      </w:pPr>
      <w:r>
        <w:rPr>
          <w:rFonts w:cs="Arial"/>
          <w:sz w:val="22"/>
          <w:szCs w:val="22"/>
        </w:rPr>
        <w:br w:type="page"/>
      </w:r>
      <w:bookmarkStart w:id="133" w:name="_Toc265590076"/>
      <w:bookmarkStart w:id="134" w:name="_Toc427934733"/>
      <w:r w:rsidR="0098654F">
        <w:rPr>
          <w:rFonts w:eastAsia="Times New Roman" w:cs="Arial"/>
          <w:bCs/>
          <w:caps w:val="0"/>
          <w:kern w:val="32"/>
          <w:szCs w:val="24"/>
          <w:lang w:eastAsia="en-AU"/>
        </w:rPr>
        <w:lastRenderedPageBreak/>
        <w:t>6.</w:t>
      </w:r>
      <w:r w:rsidR="0098654F">
        <w:rPr>
          <w:rFonts w:eastAsia="Times New Roman" w:cs="Arial"/>
          <w:bCs/>
          <w:caps w:val="0"/>
          <w:kern w:val="32"/>
          <w:szCs w:val="24"/>
          <w:lang w:eastAsia="en-AU"/>
        </w:rPr>
        <w:tab/>
      </w:r>
      <w:r w:rsidR="00C15161" w:rsidRPr="00C15161">
        <w:rPr>
          <w:rFonts w:eastAsia="Times New Roman" w:cs="Arial"/>
          <w:bCs/>
          <w:caps w:val="0"/>
          <w:kern w:val="32"/>
          <w:szCs w:val="24"/>
          <w:lang w:eastAsia="en-AU"/>
        </w:rPr>
        <w:t>HOW TO REVIEW CONTROL</w:t>
      </w:r>
      <w:r w:rsidR="009D6DC0">
        <w:rPr>
          <w:rFonts w:eastAsia="Times New Roman" w:cs="Arial"/>
          <w:bCs/>
          <w:caps w:val="0"/>
          <w:kern w:val="32"/>
          <w:szCs w:val="24"/>
          <w:lang w:eastAsia="en-AU"/>
        </w:rPr>
        <w:t xml:space="preserve"> MEASURES</w:t>
      </w:r>
      <w:bookmarkEnd w:id="133"/>
      <w:bookmarkEnd w:id="134"/>
    </w:p>
    <w:p w:rsidR="00970F58" w:rsidRPr="00822939" w:rsidRDefault="00822939" w:rsidP="0052501B">
      <w:pPr>
        <w:autoSpaceDE w:val="0"/>
        <w:autoSpaceDN w:val="0"/>
        <w:adjustRightInd w:val="0"/>
        <w:rPr>
          <w:rFonts w:cs="Arial"/>
          <w:szCs w:val="22"/>
        </w:rPr>
      </w:pPr>
      <w:r>
        <w:rPr>
          <w:rFonts w:cs="Arial"/>
          <w:szCs w:val="22"/>
        </w:rPr>
        <w:t>Any n</w:t>
      </w:r>
      <w:r w:rsidR="00C05E55">
        <w:rPr>
          <w:rFonts w:cs="Arial"/>
          <w:szCs w:val="22"/>
        </w:rPr>
        <w:t xml:space="preserve">oise </w:t>
      </w:r>
      <w:r w:rsidR="00970F58" w:rsidRPr="00970F58">
        <w:rPr>
          <w:rFonts w:cs="Arial"/>
          <w:szCs w:val="22"/>
        </w:rPr>
        <w:t>control</w:t>
      </w:r>
      <w:r w:rsidR="00F1395C">
        <w:rPr>
          <w:rFonts w:cs="Arial"/>
          <w:szCs w:val="22"/>
        </w:rPr>
        <w:t xml:space="preserve"> measures that </w:t>
      </w:r>
      <w:r>
        <w:rPr>
          <w:rFonts w:cs="Arial"/>
          <w:szCs w:val="22"/>
        </w:rPr>
        <w:t>are implemented</w:t>
      </w:r>
      <w:r w:rsidR="00F1395C">
        <w:rPr>
          <w:rFonts w:cs="Arial"/>
          <w:szCs w:val="22"/>
        </w:rPr>
        <w:t xml:space="preserve"> must be </w:t>
      </w:r>
      <w:r w:rsidR="00F1395C" w:rsidRPr="00822939">
        <w:rPr>
          <w:rFonts w:cs="Arial"/>
          <w:szCs w:val="22"/>
        </w:rPr>
        <w:t>reviewed, and if necessary revised</w:t>
      </w:r>
      <w:r w:rsidR="002768FC">
        <w:rPr>
          <w:rFonts w:cs="Arial"/>
          <w:szCs w:val="22"/>
        </w:rPr>
        <w:t>,</w:t>
      </w:r>
      <w:r w:rsidR="00F1395C" w:rsidRPr="00822939">
        <w:rPr>
          <w:rFonts w:cs="Arial"/>
          <w:szCs w:val="22"/>
        </w:rPr>
        <w:t xml:space="preserve"> </w:t>
      </w:r>
      <w:r w:rsidR="00970F58" w:rsidRPr="00822939">
        <w:rPr>
          <w:rFonts w:cs="Arial"/>
          <w:szCs w:val="22"/>
        </w:rPr>
        <w:t>to make sure they work as planned</w:t>
      </w:r>
      <w:r w:rsidR="00F1395C" w:rsidRPr="00822939">
        <w:rPr>
          <w:rFonts w:cs="Arial"/>
          <w:szCs w:val="22"/>
        </w:rPr>
        <w:t xml:space="preserve"> and to maintain</w:t>
      </w:r>
      <w:r w:rsidRPr="00822939">
        <w:rPr>
          <w:rFonts w:cs="Arial"/>
          <w:szCs w:val="22"/>
        </w:rPr>
        <w:t>, so far as is reasonably practicable,</w:t>
      </w:r>
      <w:r w:rsidR="00F1395C" w:rsidRPr="00822939">
        <w:rPr>
          <w:rFonts w:cs="Arial"/>
          <w:szCs w:val="22"/>
        </w:rPr>
        <w:t xml:space="preserve"> a work environment that is without risks to health and safety</w:t>
      </w:r>
      <w:r w:rsidR="00970F58" w:rsidRPr="00822939">
        <w:rPr>
          <w:rFonts w:cs="Arial"/>
          <w:szCs w:val="22"/>
        </w:rPr>
        <w:t>.</w:t>
      </w:r>
    </w:p>
    <w:p w:rsidR="00D07556" w:rsidRPr="00D07556" w:rsidRDefault="00343E9A" w:rsidP="00F474EF">
      <w:pPr>
        <w:pStyle w:val="Greybox0"/>
      </w:pPr>
      <w:r w:rsidRPr="00343E9A">
        <w:rPr>
          <w:b/>
        </w:rPr>
        <w:t>Regulation</w:t>
      </w:r>
      <w:r w:rsidR="002768FC" w:rsidRPr="002768FC">
        <w:rPr>
          <w:b/>
        </w:rPr>
        <w:t xml:space="preserve"> 38:</w:t>
      </w:r>
      <w:r w:rsidR="002768FC">
        <w:t xml:space="preserve"> </w:t>
      </w:r>
      <w:r w:rsidR="00025BD6">
        <w:t xml:space="preserve">A </w:t>
      </w:r>
      <w:r w:rsidR="00D07556" w:rsidRPr="00D07556">
        <w:t xml:space="preserve">person conducting a business or undertaking must review and as necessary revise </w:t>
      </w:r>
      <w:r w:rsidR="00D07556">
        <w:t>noise</w:t>
      </w:r>
      <w:r w:rsidR="00D07556" w:rsidRPr="00D07556">
        <w:t xml:space="preserve"> control measures:</w:t>
      </w:r>
    </w:p>
    <w:p w:rsidR="00F9225F" w:rsidRDefault="00F9225F" w:rsidP="000045BF">
      <w:pPr>
        <w:pStyle w:val="Greybox0"/>
        <w:numPr>
          <w:ilvl w:val="0"/>
          <w:numId w:val="22"/>
        </w:numPr>
        <w:ind w:left="340" w:hanging="340"/>
      </w:pPr>
      <w:r>
        <w:t xml:space="preserve">when the control measure </w:t>
      </w:r>
      <w:r w:rsidR="004E112F">
        <w:t>does not control the risk so far as is reasonably practicable</w:t>
      </w:r>
    </w:p>
    <w:p w:rsidR="00D07556" w:rsidRPr="00D07556" w:rsidRDefault="00D07556" w:rsidP="000045BF">
      <w:pPr>
        <w:pStyle w:val="Greybox0"/>
        <w:numPr>
          <w:ilvl w:val="0"/>
          <w:numId w:val="22"/>
        </w:numPr>
        <w:ind w:left="340" w:hanging="340"/>
      </w:pPr>
      <w:r w:rsidRPr="00D07556">
        <w:t>before a</w:t>
      </w:r>
      <w:r w:rsidR="00F9225F">
        <w:t xml:space="preserve"> change at the workplace that </w:t>
      </w:r>
      <w:r w:rsidRPr="00D07556">
        <w:t xml:space="preserve">is likely to </w:t>
      </w:r>
      <w:r w:rsidR="00F9225F">
        <w:t>give rise to a new or different health and safety risk that the control measure may not effectively control</w:t>
      </w:r>
    </w:p>
    <w:p w:rsidR="00D07556" w:rsidRPr="00D07556" w:rsidRDefault="00F9225F" w:rsidP="000045BF">
      <w:pPr>
        <w:pStyle w:val="Greybox0"/>
        <w:numPr>
          <w:ilvl w:val="0"/>
          <w:numId w:val="22"/>
        </w:numPr>
        <w:ind w:left="340" w:hanging="340"/>
      </w:pPr>
      <w:r>
        <w:t>if a new hazard or risk is identified</w:t>
      </w:r>
    </w:p>
    <w:p w:rsidR="00D07556" w:rsidRPr="00D07556" w:rsidRDefault="00F9225F" w:rsidP="000045BF">
      <w:pPr>
        <w:pStyle w:val="Greybox0"/>
        <w:numPr>
          <w:ilvl w:val="0"/>
          <w:numId w:val="22"/>
        </w:numPr>
        <w:ind w:left="340" w:hanging="340"/>
      </w:pPr>
      <w:r>
        <w:t>if the results of consultation indicate that a review is necessary</w:t>
      </w:r>
    </w:p>
    <w:p w:rsidR="00D07556" w:rsidRPr="00D07556" w:rsidRDefault="00D07556" w:rsidP="000045BF">
      <w:pPr>
        <w:pStyle w:val="Greybox0"/>
        <w:numPr>
          <w:ilvl w:val="0"/>
          <w:numId w:val="22"/>
        </w:numPr>
        <w:ind w:left="340" w:hanging="340"/>
      </w:pPr>
      <w:r>
        <w:t xml:space="preserve">if a health </w:t>
      </w:r>
      <w:r w:rsidRPr="00D07556">
        <w:t>and safety representative</w:t>
      </w:r>
      <w:r>
        <w:t xml:space="preserve"> requests a review</w:t>
      </w:r>
      <w:r w:rsidRPr="00D07556">
        <w:t>.</w:t>
      </w:r>
    </w:p>
    <w:p w:rsidR="00B70DAF" w:rsidRDefault="00025BD6" w:rsidP="00C05E55">
      <w:pPr>
        <w:autoSpaceDE w:val="0"/>
        <w:autoSpaceDN w:val="0"/>
        <w:adjustRightInd w:val="0"/>
        <w:rPr>
          <w:rFonts w:cs="Arial"/>
          <w:szCs w:val="22"/>
        </w:rPr>
      </w:pPr>
      <w:r>
        <w:rPr>
          <w:rFonts w:cs="Arial"/>
          <w:szCs w:val="22"/>
        </w:rPr>
        <w:t xml:space="preserve">Control measures may be reviewed using the same </w:t>
      </w:r>
      <w:r w:rsidR="00970F58" w:rsidRPr="00970F58">
        <w:rPr>
          <w:rFonts w:cs="Arial"/>
          <w:szCs w:val="22"/>
        </w:rPr>
        <w:t>method</w:t>
      </w:r>
      <w:r>
        <w:rPr>
          <w:rFonts w:cs="Arial"/>
          <w:szCs w:val="22"/>
        </w:rPr>
        <w:t xml:space="preserve">s as </w:t>
      </w:r>
      <w:r w:rsidR="00970F58" w:rsidRPr="00970F58">
        <w:rPr>
          <w:rFonts w:cs="Arial"/>
          <w:szCs w:val="22"/>
        </w:rPr>
        <w:t>the initial hazard identification</w:t>
      </w:r>
      <w:r>
        <w:rPr>
          <w:rFonts w:cs="Arial"/>
          <w:szCs w:val="22"/>
        </w:rPr>
        <w:t xml:space="preserve"> step.</w:t>
      </w:r>
      <w:r w:rsidR="00970F58" w:rsidRPr="00970F58">
        <w:rPr>
          <w:rFonts w:cs="Arial"/>
          <w:szCs w:val="22"/>
        </w:rPr>
        <w:t xml:space="preserve"> </w:t>
      </w:r>
    </w:p>
    <w:p w:rsidR="00970F58" w:rsidRPr="00970F58" w:rsidRDefault="00970F58" w:rsidP="00C05E55">
      <w:pPr>
        <w:autoSpaceDE w:val="0"/>
        <w:autoSpaceDN w:val="0"/>
        <w:adjustRightInd w:val="0"/>
        <w:rPr>
          <w:rFonts w:cs="Arial"/>
          <w:szCs w:val="22"/>
        </w:rPr>
      </w:pPr>
      <w:r w:rsidRPr="00970F58">
        <w:rPr>
          <w:rFonts w:cs="Arial"/>
          <w:szCs w:val="22"/>
        </w:rPr>
        <w:t>Consult your workers and their health and safety representatives and consider the following:</w:t>
      </w:r>
    </w:p>
    <w:p w:rsidR="00970F58" w:rsidRPr="00970F58" w:rsidRDefault="00970F58" w:rsidP="0052501B">
      <w:pPr>
        <w:pStyle w:val="ListParagraph"/>
      </w:pPr>
      <w:r w:rsidRPr="00970F58">
        <w:t>Are the control measures working effectively in both their design and operation?</w:t>
      </w:r>
    </w:p>
    <w:p w:rsidR="00970F58" w:rsidRPr="00970F58" w:rsidRDefault="00970F58" w:rsidP="0052501B">
      <w:pPr>
        <w:pStyle w:val="ListParagraph"/>
      </w:pPr>
      <w:r w:rsidRPr="00970F58">
        <w:t xml:space="preserve">How accurate is the risk assessment process? Are all </w:t>
      </w:r>
      <w:r w:rsidR="00C05E55">
        <w:t>noisy activities</w:t>
      </w:r>
      <w:r w:rsidRPr="00970F58">
        <w:t xml:space="preserve"> being identified?</w:t>
      </w:r>
    </w:p>
    <w:p w:rsidR="00970F58" w:rsidRPr="00B10D8D" w:rsidRDefault="000334CE" w:rsidP="0052501B">
      <w:pPr>
        <w:pStyle w:val="ListParagraph"/>
      </w:pPr>
      <w:r>
        <w:t xml:space="preserve">Have new </w:t>
      </w:r>
      <w:r w:rsidR="00970F58" w:rsidRPr="00B10D8D">
        <w:t>work methods</w:t>
      </w:r>
      <w:r>
        <w:t xml:space="preserve"> or new plant</w:t>
      </w:r>
      <w:r w:rsidR="00970F58" w:rsidRPr="00B10D8D">
        <w:t xml:space="preserve"> made the </w:t>
      </w:r>
      <w:r w:rsidR="00B70DAF" w:rsidRPr="00B10D8D">
        <w:t>work</w:t>
      </w:r>
      <w:r w:rsidR="00970F58" w:rsidRPr="00B10D8D">
        <w:t xml:space="preserve"> </w:t>
      </w:r>
      <w:r w:rsidR="00492074" w:rsidRPr="00B10D8D">
        <w:t>quieter</w:t>
      </w:r>
      <w:r w:rsidR="00970F58" w:rsidRPr="00B10D8D">
        <w:t>?</w:t>
      </w:r>
    </w:p>
    <w:p w:rsidR="00970F58" w:rsidRPr="00B10D8D" w:rsidRDefault="00970F58" w:rsidP="0052501B">
      <w:pPr>
        <w:pStyle w:val="ListParagraph"/>
      </w:pPr>
      <w:r w:rsidRPr="00B10D8D">
        <w:t>Has instruction and training provided to workers been successful?</w:t>
      </w:r>
    </w:p>
    <w:p w:rsidR="00970F58" w:rsidRPr="00B10D8D" w:rsidRDefault="00B70DAF" w:rsidP="0052501B">
      <w:pPr>
        <w:pStyle w:val="ListParagraph"/>
      </w:pPr>
      <w:r w:rsidRPr="00B10D8D">
        <w:t>H</w:t>
      </w:r>
      <w:r w:rsidR="001C4045" w:rsidRPr="00B10D8D">
        <w:t>ave</w:t>
      </w:r>
      <w:r w:rsidRPr="00B10D8D">
        <w:t xml:space="preserve"> new requirements or i</w:t>
      </w:r>
      <w:r w:rsidR="00970F58" w:rsidRPr="00B10D8D">
        <w:t>nformation indicate</w:t>
      </w:r>
      <w:r w:rsidRPr="00B10D8D">
        <w:t>d</w:t>
      </w:r>
      <w:r w:rsidR="00970F58" w:rsidRPr="00B10D8D">
        <w:t xml:space="preserve"> </w:t>
      </w:r>
      <w:r w:rsidRPr="00B10D8D">
        <w:t xml:space="preserve">that </w:t>
      </w:r>
      <w:r w:rsidR="00970F58" w:rsidRPr="00B10D8D">
        <w:t xml:space="preserve">current controls </w:t>
      </w:r>
      <w:r w:rsidRPr="00B10D8D">
        <w:t xml:space="preserve">are </w:t>
      </w:r>
      <w:r w:rsidR="00970F58" w:rsidRPr="00B10D8D">
        <w:t>no longer the most effective?</w:t>
      </w:r>
    </w:p>
    <w:p w:rsidR="00F9225F" w:rsidRPr="00822939" w:rsidRDefault="00F9225F" w:rsidP="0052501B">
      <w:pPr>
        <w:pStyle w:val="ListParagraph"/>
      </w:pPr>
      <w:r w:rsidRPr="00822939">
        <w:t xml:space="preserve">Is an alteration planned to any structure, plant or process that is likely to result in a worker being exposed to </w:t>
      </w:r>
      <w:r w:rsidR="00025BD6" w:rsidRPr="00822939">
        <w:t xml:space="preserve">hazardous </w:t>
      </w:r>
      <w:r w:rsidRPr="00822939">
        <w:t>noise?</w:t>
      </w:r>
    </w:p>
    <w:p w:rsidR="00F9225F" w:rsidRPr="00822939" w:rsidRDefault="00F9225F" w:rsidP="0052501B">
      <w:pPr>
        <w:pStyle w:val="ListParagraph"/>
      </w:pPr>
      <w:r w:rsidRPr="00822939">
        <w:t>Has a</w:t>
      </w:r>
      <w:r w:rsidR="00025BD6" w:rsidRPr="00822939">
        <w:t xml:space="preserve">n incident </w:t>
      </w:r>
      <w:r w:rsidRPr="00822939">
        <w:t>occur</w:t>
      </w:r>
      <w:r w:rsidR="00025BD6" w:rsidRPr="00822939">
        <w:t xml:space="preserve">red as a result of </w:t>
      </w:r>
      <w:r w:rsidRPr="00822939">
        <w:t xml:space="preserve">a worker being exposed to </w:t>
      </w:r>
      <w:r w:rsidR="00025BD6" w:rsidRPr="00822939">
        <w:t xml:space="preserve">hazardous </w:t>
      </w:r>
      <w:r w:rsidRPr="00822939">
        <w:t>noise</w:t>
      </w:r>
      <w:r w:rsidR="00025BD6" w:rsidRPr="00822939">
        <w:t>?</w:t>
      </w:r>
    </w:p>
    <w:p w:rsidR="0022502E" w:rsidRPr="00822939" w:rsidRDefault="0022502E" w:rsidP="0052501B">
      <w:pPr>
        <w:pStyle w:val="ListParagraph"/>
      </w:pPr>
      <w:r w:rsidRPr="00822939">
        <w:t>Have any audiometric tests revealed changes in hearing threshold levels?</w:t>
      </w:r>
    </w:p>
    <w:p w:rsidR="009B1421" w:rsidRPr="00B10D8D" w:rsidRDefault="009B1421" w:rsidP="00C05E55">
      <w:pPr>
        <w:autoSpaceDE w:val="0"/>
        <w:autoSpaceDN w:val="0"/>
        <w:adjustRightInd w:val="0"/>
        <w:rPr>
          <w:rFonts w:cs="Arial"/>
          <w:szCs w:val="22"/>
          <w:lang w:val="en-US"/>
        </w:rPr>
      </w:pPr>
      <w:r w:rsidRPr="00B10D8D">
        <w:rPr>
          <w:rFonts w:cs="Arial"/>
          <w:szCs w:val="22"/>
          <w:lang w:val="en-US"/>
        </w:rPr>
        <w:t xml:space="preserve">You should decide on the time interval between noise assessments by consulting with your workers. Assessment </w:t>
      </w:r>
      <w:r w:rsidR="002234FA">
        <w:rPr>
          <w:rFonts w:cs="Arial"/>
          <w:szCs w:val="22"/>
          <w:lang w:val="en-US"/>
        </w:rPr>
        <w:t>should</w:t>
      </w:r>
      <w:r w:rsidRPr="00B10D8D">
        <w:rPr>
          <w:rFonts w:cs="Arial"/>
          <w:szCs w:val="22"/>
          <w:lang w:val="en-US"/>
        </w:rPr>
        <w:t xml:space="preserve"> be repeated whenever there is:</w:t>
      </w:r>
    </w:p>
    <w:p w:rsidR="009B1421" w:rsidRPr="00B10D8D" w:rsidRDefault="009B1421" w:rsidP="0052501B">
      <w:pPr>
        <w:pStyle w:val="ListParagraph"/>
        <w:rPr>
          <w:lang w:val="en-US"/>
        </w:rPr>
      </w:pPr>
      <w:r w:rsidRPr="00B10D8D">
        <w:rPr>
          <w:lang w:val="en-US"/>
        </w:rPr>
        <w:t>installation or removal of machinery</w:t>
      </w:r>
      <w:r w:rsidR="00492074" w:rsidRPr="00B10D8D">
        <w:rPr>
          <w:lang w:val="en-US"/>
        </w:rPr>
        <w:t xml:space="preserve"> or </w:t>
      </w:r>
      <w:r w:rsidR="00492074" w:rsidRPr="008D61E7">
        <w:rPr>
          <w:lang w:val="en-US"/>
        </w:rPr>
        <w:t>other noise sources</w:t>
      </w:r>
      <w:r w:rsidRPr="00B10D8D">
        <w:rPr>
          <w:lang w:val="en-US"/>
        </w:rPr>
        <w:t xml:space="preserve"> likely to cause a significant change in noise levels</w:t>
      </w:r>
    </w:p>
    <w:p w:rsidR="009B1421" w:rsidRPr="008D61E7" w:rsidRDefault="009B1421" w:rsidP="0052501B">
      <w:pPr>
        <w:pStyle w:val="ListParagraph"/>
        <w:rPr>
          <w:lang w:val="en-US"/>
        </w:rPr>
      </w:pPr>
      <w:r w:rsidRPr="00B10D8D">
        <w:rPr>
          <w:lang w:val="en-US"/>
        </w:rPr>
        <w:t xml:space="preserve">a change in workload or equipment operating conditions likely to cause a significant change in noise </w:t>
      </w:r>
      <w:r w:rsidRPr="008D61E7">
        <w:rPr>
          <w:lang w:val="en-US"/>
        </w:rPr>
        <w:t>levels</w:t>
      </w:r>
      <w:r w:rsidR="00492074" w:rsidRPr="008D61E7">
        <w:rPr>
          <w:lang w:val="en-US"/>
        </w:rPr>
        <w:t xml:space="preserve"> or exposure times</w:t>
      </w:r>
    </w:p>
    <w:p w:rsidR="009B1421" w:rsidRPr="00B10D8D" w:rsidRDefault="009B1421" w:rsidP="0052501B">
      <w:pPr>
        <w:pStyle w:val="ListParagraph"/>
        <w:rPr>
          <w:lang w:val="en-US"/>
        </w:rPr>
      </w:pPr>
      <w:r w:rsidRPr="000957FC">
        <w:rPr>
          <w:lang w:val="en-US"/>
        </w:rPr>
        <w:t>a change in building structure likely to affect noise levels</w:t>
      </w:r>
    </w:p>
    <w:p w:rsidR="009B1421" w:rsidRPr="00B10D8D" w:rsidRDefault="002234FA" w:rsidP="0052501B">
      <w:pPr>
        <w:pStyle w:val="ListParagraph"/>
        <w:rPr>
          <w:lang w:val="en-US"/>
        </w:rPr>
      </w:pPr>
      <w:r>
        <w:rPr>
          <w:lang w:val="en-US"/>
        </w:rPr>
        <w:t xml:space="preserve">a change to </w:t>
      </w:r>
      <w:r w:rsidR="009B1421" w:rsidRPr="00B10D8D">
        <w:rPr>
          <w:lang w:val="en-US"/>
        </w:rPr>
        <w:t xml:space="preserve">working arrangements affecting the length of time </w:t>
      </w:r>
      <w:r w:rsidR="00B70DAF" w:rsidRPr="00B10D8D">
        <w:rPr>
          <w:lang w:val="en-US"/>
        </w:rPr>
        <w:t>workers</w:t>
      </w:r>
      <w:r w:rsidR="009B1421" w:rsidRPr="00B10D8D">
        <w:rPr>
          <w:lang w:val="en-US"/>
        </w:rPr>
        <w:t xml:space="preserve"> spend in noisy work</w:t>
      </w:r>
      <w:r w:rsidR="00B70DAF" w:rsidRPr="00B10D8D">
        <w:rPr>
          <w:lang w:val="en-US"/>
        </w:rPr>
        <w:t xml:space="preserve"> areas</w:t>
      </w:r>
      <w:r w:rsidR="009B1421" w:rsidRPr="00B10D8D">
        <w:rPr>
          <w:lang w:val="en-US"/>
        </w:rPr>
        <w:t>.</w:t>
      </w:r>
    </w:p>
    <w:p w:rsidR="00C05E55" w:rsidRDefault="00B70DAF" w:rsidP="00C05E55">
      <w:pPr>
        <w:autoSpaceDE w:val="0"/>
        <w:autoSpaceDN w:val="0"/>
        <w:adjustRightInd w:val="0"/>
        <w:rPr>
          <w:rFonts w:cs="Arial"/>
          <w:szCs w:val="22"/>
        </w:rPr>
      </w:pPr>
      <w:r>
        <w:rPr>
          <w:rFonts w:cs="Arial"/>
          <w:szCs w:val="22"/>
        </w:rPr>
        <w:t>I</w:t>
      </w:r>
      <w:r w:rsidR="00C05E55" w:rsidRPr="00970F58">
        <w:rPr>
          <w:rFonts w:cs="Arial"/>
          <w:szCs w:val="22"/>
        </w:rPr>
        <w:t xml:space="preserve">f you design, manufacture or supply products used for work </w:t>
      </w:r>
      <w:r>
        <w:rPr>
          <w:rFonts w:cs="Arial"/>
          <w:szCs w:val="22"/>
        </w:rPr>
        <w:t xml:space="preserve">you </w:t>
      </w:r>
      <w:r w:rsidR="00025BD6">
        <w:rPr>
          <w:rFonts w:cs="Arial"/>
          <w:szCs w:val="22"/>
        </w:rPr>
        <w:t>should</w:t>
      </w:r>
      <w:r>
        <w:rPr>
          <w:rFonts w:cs="Arial"/>
          <w:szCs w:val="22"/>
        </w:rPr>
        <w:t xml:space="preserve"> </w:t>
      </w:r>
      <w:r w:rsidR="00C05E55" w:rsidRPr="00970F58">
        <w:rPr>
          <w:rFonts w:cs="Arial"/>
          <w:szCs w:val="22"/>
        </w:rPr>
        <w:t xml:space="preserve">check that the product effectively </w:t>
      </w:r>
      <w:r w:rsidR="002234FA">
        <w:rPr>
          <w:rFonts w:cs="Arial"/>
          <w:szCs w:val="22"/>
        </w:rPr>
        <w:t xml:space="preserve">eliminates or </w:t>
      </w:r>
      <w:r w:rsidR="00C05E55" w:rsidRPr="00970F58">
        <w:rPr>
          <w:rFonts w:cs="Arial"/>
          <w:szCs w:val="22"/>
        </w:rPr>
        <w:t xml:space="preserve">minimises </w:t>
      </w:r>
      <w:r w:rsidR="002234FA">
        <w:rPr>
          <w:rFonts w:cs="Arial"/>
          <w:szCs w:val="22"/>
        </w:rPr>
        <w:t>exposure to noise</w:t>
      </w:r>
      <w:r>
        <w:rPr>
          <w:rFonts w:cs="Arial"/>
          <w:szCs w:val="22"/>
        </w:rPr>
        <w:t xml:space="preserve"> by o</w:t>
      </w:r>
      <w:r w:rsidR="00C05E55" w:rsidRPr="00970F58">
        <w:rPr>
          <w:rFonts w:cs="Arial"/>
          <w:szCs w:val="22"/>
        </w:rPr>
        <w:t>btain</w:t>
      </w:r>
      <w:r>
        <w:rPr>
          <w:rFonts w:cs="Arial"/>
          <w:szCs w:val="22"/>
        </w:rPr>
        <w:t>ing</w:t>
      </w:r>
      <w:r w:rsidR="00C05E55" w:rsidRPr="00970F58">
        <w:rPr>
          <w:rFonts w:cs="Arial"/>
          <w:szCs w:val="22"/>
        </w:rPr>
        <w:t xml:space="preserve"> feedback from users</w:t>
      </w:r>
      <w:r>
        <w:rPr>
          <w:rFonts w:cs="Arial"/>
          <w:szCs w:val="22"/>
        </w:rPr>
        <w:t xml:space="preserve">. This can help </w:t>
      </w:r>
      <w:r w:rsidR="00025BD6">
        <w:rPr>
          <w:rFonts w:cs="Arial"/>
          <w:szCs w:val="22"/>
        </w:rPr>
        <w:t>in</w:t>
      </w:r>
      <w:r>
        <w:rPr>
          <w:rFonts w:cs="Arial"/>
          <w:szCs w:val="22"/>
        </w:rPr>
        <w:t xml:space="preserve"> </w:t>
      </w:r>
      <w:r w:rsidR="00C05E55" w:rsidRPr="00970F58">
        <w:rPr>
          <w:rFonts w:cs="Arial"/>
          <w:szCs w:val="22"/>
        </w:rPr>
        <w:t>determin</w:t>
      </w:r>
      <w:r w:rsidR="00025BD6">
        <w:rPr>
          <w:rFonts w:cs="Arial"/>
          <w:szCs w:val="22"/>
        </w:rPr>
        <w:t>ing</w:t>
      </w:r>
      <w:r w:rsidR="00C05E55" w:rsidRPr="00970F58">
        <w:rPr>
          <w:rFonts w:cs="Arial"/>
          <w:szCs w:val="22"/>
        </w:rPr>
        <w:t xml:space="preserve"> whether any improvements can be made. </w:t>
      </w:r>
    </w:p>
    <w:bookmarkEnd w:id="123"/>
    <w:p w:rsidR="00580456" w:rsidRPr="00580456" w:rsidRDefault="00580456" w:rsidP="0052501B">
      <w:pPr>
        <w:pStyle w:val="StylePart2HeadingBold"/>
        <w:numPr>
          <w:ilvl w:val="0"/>
          <w:numId w:val="0"/>
        </w:numPr>
        <w:ind w:left="567"/>
        <w:sectPr w:rsidR="00580456" w:rsidRPr="00580456" w:rsidSect="00113F73">
          <w:pgSz w:w="11906" w:h="16838"/>
          <w:pgMar w:top="1134" w:right="1134" w:bottom="1134" w:left="1134" w:header="454" w:footer="709" w:gutter="0"/>
          <w:cols w:space="708"/>
          <w:titlePg/>
          <w:docGrid w:linePitch="360"/>
        </w:sectPr>
      </w:pPr>
    </w:p>
    <w:p w:rsidR="002C6058" w:rsidRPr="00B24B31" w:rsidRDefault="00B24B31" w:rsidP="00F95C47">
      <w:pPr>
        <w:pStyle w:val="Heading1"/>
        <w:keepNext w:val="0"/>
        <w:widowControl w:val="0"/>
        <w:pBdr>
          <w:bottom w:val="single" w:sz="4" w:space="1" w:color="auto"/>
        </w:pBdr>
        <w:tabs>
          <w:tab w:val="clear" w:pos="567"/>
        </w:tabs>
        <w:spacing w:before="0" w:after="120"/>
        <w:rPr>
          <w:rFonts w:cs="Arial"/>
          <w:szCs w:val="24"/>
        </w:rPr>
      </w:pPr>
      <w:bookmarkStart w:id="135" w:name="_Toc163537179"/>
      <w:bookmarkStart w:id="136" w:name="_Ref263761245"/>
      <w:bookmarkStart w:id="137" w:name="_Ref263761257"/>
      <w:bookmarkStart w:id="138" w:name="_Toc265357064"/>
      <w:bookmarkStart w:id="139" w:name="_Toc265590078"/>
      <w:bookmarkStart w:id="140" w:name="_Toc427934734"/>
      <w:r w:rsidRPr="00B24B31">
        <w:rPr>
          <w:rFonts w:cs="Arial"/>
          <w:caps w:val="0"/>
          <w:szCs w:val="24"/>
        </w:rPr>
        <w:lastRenderedPageBreak/>
        <w:t>7</w:t>
      </w:r>
      <w:r>
        <w:rPr>
          <w:rFonts w:cs="Arial"/>
          <w:caps w:val="0"/>
          <w:szCs w:val="24"/>
        </w:rPr>
        <w:t>.</w:t>
      </w:r>
      <w:r w:rsidR="0098654F">
        <w:rPr>
          <w:rFonts w:cs="Arial"/>
          <w:caps w:val="0"/>
          <w:szCs w:val="24"/>
        </w:rPr>
        <w:tab/>
      </w:r>
      <w:r w:rsidRPr="00B24B31">
        <w:rPr>
          <w:rFonts w:cs="Arial"/>
          <w:caps w:val="0"/>
          <w:szCs w:val="24"/>
        </w:rPr>
        <w:t xml:space="preserve">ROLE OF DESIGNERS, MANUFACTURERS, SUPPLIERS AND </w:t>
      </w:r>
      <w:r w:rsidRPr="00B24B31">
        <w:rPr>
          <w:rFonts w:eastAsia="Times New Roman" w:cs="Arial"/>
          <w:bCs/>
          <w:caps w:val="0"/>
          <w:kern w:val="32"/>
          <w:szCs w:val="24"/>
          <w:lang w:eastAsia="en-AU"/>
        </w:rPr>
        <w:t>INSTALLERS</w:t>
      </w:r>
      <w:bookmarkEnd w:id="135"/>
      <w:bookmarkEnd w:id="136"/>
      <w:bookmarkEnd w:id="137"/>
      <w:bookmarkEnd w:id="138"/>
      <w:bookmarkEnd w:id="139"/>
      <w:bookmarkEnd w:id="140"/>
    </w:p>
    <w:p w:rsidR="00AC3178" w:rsidRDefault="00AC3178" w:rsidP="0052501B">
      <w:pPr>
        <w:pStyle w:val="StylePart2HeadingBold"/>
        <w:numPr>
          <w:ilvl w:val="0"/>
          <w:numId w:val="0"/>
        </w:numPr>
        <w:spacing w:before="240"/>
        <w:sectPr w:rsidR="00AC3178" w:rsidSect="00113F73">
          <w:footerReference w:type="default" r:id="rId33"/>
          <w:pgSz w:w="11906" w:h="16838"/>
          <w:pgMar w:top="1152" w:right="1152" w:bottom="1152" w:left="1152" w:header="709" w:footer="639" w:gutter="0"/>
          <w:cols w:space="708"/>
          <w:docGrid w:linePitch="360"/>
        </w:sectPr>
      </w:pPr>
      <w:bookmarkStart w:id="141" w:name="_Toc147912492"/>
      <w:bookmarkStart w:id="142" w:name="_Toc147912620"/>
      <w:bookmarkEnd w:id="141"/>
      <w:bookmarkEnd w:id="142"/>
    </w:p>
    <w:p w:rsidR="005B335F" w:rsidRPr="004D7360" w:rsidRDefault="000012B2">
      <w:bookmarkStart w:id="143" w:name="_Toc147912465"/>
      <w:bookmarkStart w:id="144" w:name="_Toc147912593"/>
      <w:bookmarkEnd w:id="143"/>
      <w:bookmarkEnd w:id="144"/>
      <w:r>
        <w:lastRenderedPageBreak/>
        <w:t>E</w:t>
      </w:r>
      <w:r w:rsidR="005B335F" w:rsidRPr="004D7360">
        <w:t>liminat</w:t>
      </w:r>
      <w:r>
        <w:t>ing</w:t>
      </w:r>
      <w:r w:rsidR="005B335F" w:rsidRPr="004D7360">
        <w:t xml:space="preserve"> noise in the early stages of product planning (at the source)</w:t>
      </w:r>
      <w:r>
        <w:t xml:space="preserve"> is more effective and usually cheaper</w:t>
      </w:r>
      <w:r w:rsidR="005B335F" w:rsidRPr="004D7360">
        <w:t xml:space="preserve"> than mak</w:t>
      </w:r>
      <w:r>
        <w:t>ing</w:t>
      </w:r>
      <w:r w:rsidR="005B335F" w:rsidRPr="004D7360">
        <w:t xml:space="preserve"> changes </w:t>
      </w:r>
      <w:r>
        <w:t>after</w:t>
      </w:r>
      <w:r w:rsidR="005B335F" w:rsidRPr="004D7360">
        <w:t xml:space="preserve"> noise hazards </w:t>
      </w:r>
      <w:r>
        <w:t>are introduced into the workplace</w:t>
      </w:r>
      <w:r w:rsidR="005B335F" w:rsidRPr="004D7360">
        <w:t xml:space="preserve">. </w:t>
      </w:r>
    </w:p>
    <w:p w:rsidR="004D7360" w:rsidRPr="00B24B31" w:rsidRDefault="004D7360" w:rsidP="0052501B">
      <w:pPr>
        <w:pStyle w:val="Heading2"/>
        <w:numPr>
          <w:ilvl w:val="0"/>
          <w:numId w:val="0"/>
        </w:numPr>
        <w:ind w:left="567" w:hanging="567"/>
      </w:pPr>
      <w:bookmarkStart w:id="145" w:name="_Toc265590079"/>
      <w:bookmarkStart w:id="146" w:name="_Toc427934735"/>
      <w:bookmarkStart w:id="147" w:name="_Toc265357075"/>
      <w:r w:rsidRPr="00B24B31">
        <w:t>7.1</w:t>
      </w:r>
      <w:r w:rsidRPr="00B24B31">
        <w:tab/>
      </w:r>
      <w:r w:rsidR="00781A04">
        <w:t>D</w:t>
      </w:r>
      <w:r w:rsidRPr="00B24B31">
        <w:t>esigners</w:t>
      </w:r>
      <w:bookmarkEnd w:id="145"/>
      <w:bookmarkEnd w:id="146"/>
    </w:p>
    <w:bookmarkEnd w:id="147"/>
    <w:p w:rsidR="005B335F" w:rsidRPr="00E44945" w:rsidRDefault="00822939" w:rsidP="00485665">
      <w:r>
        <w:t>D</w:t>
      </w:r>
      <w:r w:rsidR="004D7360">
        <w:t>esigner</w:t>
      </w:r>
      <w:r>
        <w:t>s</w:t>
      </w:r>
      <w:r w:rsidR="004D7360">
        <w:t xml:space="preserve"> of plant or structures used for work</w:t>
      </w:r>
      <w:r>
        <w:t xml:space="preserve"> </w:t>
      </w:r>
      <w:r w:rsidR="000153DC" w:rsidRPr="008D61E7">
        <w:t>must</w:t>
      </w:r>
      <w:r w:rsidR="004F32D6">
        <w:t xml:space="preserve"> ensure </w:t>
      </w:r>
      <w:r w:rsidR="004E112F">
        <w:t xml:space="preserve">so </w:t>
      </w:r>
      <w:r w:rsidR="000153DC">
        <w:t xml:space="preserve">far as is reasonably practicable </w:t>
      </w:r>
      <w:r w:rsidR="004F32D6">
        <w:t>that the plant or structure is designed to be without risks to the health and safety of persons.</w:t>
      </w:r>
    </w:p>
    <w:p w:rsidR="00E660FF" w:rsidRPr="00B10D8D" w:rsidRDefault="00E660FF" w:rsidP="0052501B">
      <w:pPr>
        <w:pStyle w:val="Heading3"/>
      </w:pPr>
      <w:bookmarkStart w:id="148" w:name="_Toc265357076"/>
      <w:bookmarkStart w:id="149" w:name="_Toc265590080"/>
      <w:bookmarkStart w:id="150" w:name="_Toc427934736"/>
      <w:r w:rsidRPr="00B10D8D">
        <w:t>Design of plant</w:t>
      </w:r>
      <w:bookmarkEnd w:id="148"/>
      <w:bookmarkEnd w:id="149"/>
      <w:bookmarkEnd w:id="150"/>
    </w:p>
    <w:p w:rsidR="00E660FF" w:rsidRPr="00E44945" w:rsidRDefault="00343E9A" w:rsidP="00F474EF">
      <w:pPr>
        <w:pStyle w:val="Greybox0"/>
      </w:pPr>
      <w:r w:rsidRPr="00343E9A">
        <w:rPr>
          <w:b/>
        </w:rPr>
        <w:t>Regulation</w:t>
      </w:r>
      <w:r w:rsidR="00053375" w:rsidRPr="00053375">
        <w:rPr>
          <w:b/>
        </w:rPr>
        <w:t xml:space="preserve"> 59:</w:t>
      </w:r>
      <w:r w:rsidR="00053375">
        <w:t xml:space="preserve"> </w:t>
      </w:r>
      <w:r w:rsidR="00E660FF">
        <w:t xml:space="preserve">A designer of plant </w:t>
      </w:r>
      <w:r w:rsidR="00E660FF" w:rsidRPr="008D61E7">
        <w:t>must</w:t>
      </w:r>
      <w:r w:rsidR="00E660FF">
        <w:t xml:space="preserve"> design the plant so that its noise emission is as low as reasonably practicable.</w:t>
      </w:r>
    </w:p>
    <w:p w:rsidR="009C143B" w:rsidRDefault="00822939" w:rsidP="005B335F">
      <w:pPr>
        <w:tabs>
          <w:tab w:val="num" w:pos="1440"/>
        </w:tabs>
      </w:pPr>
      <w:r>
        <w:t xml:space="preserve">Designers </w:t>
      </w:r>
      <w:r w:rsidR="00E660FF">
        <w:t xml:space="preserve">must </w:t>
      </w:r>
      <w:r w:rsidR="005B335F" w:rsidRPr="00B10D8D">
        <w:t>provide information on</w:t>
      </w:r>
      <w:r w:rsidR="00E660FF">
        <w:t xml:space="preserve"> the noise emission values of the plant</w:t>
      </w:r>
      <w:r w:rsidR="009E5CDC">
        <w:t xml:space="preserve"> (for example, </w:t>
      </w:r>
      <w:r w:rsidR="009E5CDC">
        <w:rPr>
          <w:rFonts w:cs="Arial"/>
          <w:iCs/>
          <w:szCs w:val="22"/>
        </w:rPr>
        <w:t xml:space="preserve">data on </w:t>
      </w:r>
      <w:r w:rsidR="009E5CDC" w:rsidRPr="0094653A">
        <w:rPr>
          <w:rFonts w:cs="Arial"/>
          <w:iCs/>
          <w:szCs w:val="22"/>
        </w:rPr>
        <w:t xml:space="preserve">sound power level </w:t>
      </w:r>
      <w:r w:rsidR="009E5CDC" w:rsidRPr="00A84CA6">
        <w:rPr>
          <w:rFonts w:cs="Arial"/>
          <w:iCs/>
          <w:szCs w:val="22"/>
        </w:rPr>
        <w:t>or sound pressure level</w:t>
      </w:r>
      <w:r w:rsidR="009E5CDC">
        <w:rPr>
          <w:rFonts w:cs="Arial"/>
          <w:iCs/>
          <w:szCs w:val="22"/>
        </w:rPr>
        <w:t>)</w:t>
      </w:r>
      <w:r w:rsidR="00E660FF">
        <w:t xml:space="preserve">, the operating conditions of the plant when the noise emission is measured and the methods used to measure the noise emission. </w:t>
      </w:r>
      <w:r w:rsidR="009C143B">
        <w:t>They must also provide information on any conditions required for safe use.</w:t>
      </w:r>
    </w:p>
    <w:p w:rsidR="005B335F" w:rsidRPr="00B10D8D" w:rsidRDefault="00E660FF" w:rsidP="005B335F">
      <w:pPr>
        <w:tabs>
          <w:tab w:val="num" w:pos="1440"/>
        </w:tabs>
      </w:pPr>
      <w:r>
        <w:t xml:space="preserve">This information must be provided to manufacturers, importers and suppliers.  </w:t>
      </w:r>
    </w:p>
    <w:p w:rsidR="004D0CEC" w:rsidRPr="00B10D8D" w:rsidRDefault="001C4045" w:rsidP="008D61E7">
      <w:pPr>
        <w:rPr>
          <w:lang w:eastAsia="en-AU"/>
        </w:rPr>
      </w:pPr>
      <w:r w:rsidRPr="00B10D8D">
        <w:rPr>
          <w:lang w:eastAsia="en-AU"/>
        </w:rPr>
        <w:t xml:space="preserve">If you design plant you should </w:t>
      </w:r>
      <w:r w:rsidR="002B4F0C" w:rsidRPr="00B10D8D">
        <w:rPr>
          <w:lang w:eastAsia="en-AU"/>
        </w:rPr>
        <w:t>consider</w:t>
      </w:r>
      <w:r w:rsidR="004D0CEC" w:rsidRPr="00B10D8D">
        <w:rPr>
          <w:lang w:eastAsia="en-AU"/>
        </w:rPr>
        <w:t>:</w:t>
      </w:r>
    </w:p>
    <w:p w:rsidR="004D0CEC" w:rsidRPr="00A42733" w:rsidRDefault="004D0CEC" w:rsidP="0052501B">
      <w:pPr>
        <w:pStyle w:val="ListParagraph"/>
      </w:pPr>
      <w:r w:rsidRPr="00A42733">
        <w:t>prevent</w:t>
      </w:r>
      <w:r w:rsidR="002B4F0C" w:rsidRPr="00A42733">
        <w:t>ing</w:t>
      </w:r>
      <w:r w:rsidRPr="00A42733">
        <w:t xml:space="preserve"> or reduc</w:t>
      </w:r>
      <w:r w:rsidR="001C4045" w:rsidRPr="00A42733">
        <w:t>ing the</w:t>
      </w:r>
      <w:r w:rsidRPr="00A42733">
        <w:t xml:space="preserve"> impact between machine parts </w:t>
      </w:r>
    </w:p>
    <w:p w:rsidR="004D0CEC" w:rsidRPr="00A42733" w:rsidRDefault="001C4045" w:rsidP="0052501B">
      <w:pPr>
        <w:pStyle w:val="ListParagraph"/>
      </w:pPr>
      <w:r w:rsidRPr="00A42733">
        <w:t>replacing</w:t>
      </w:r>
      <w:r w:rsidR="004D0CEC" w:rsidRPr="00A42733">
        <w:t xml:space="preserve"> metal parts with quieter plastic parts </w:t>
      </w:r>
    </w:p>
    <w:p w:rsidR="00FE7850" w:rsidRDefault="00E4444E" w:rsidP="0052501B">
      <w:pPr>
        <w:pStyle w:val="ListParagraph"/>
      </w:pPr>
      <w:r w:rsidRPr="00A42733">
        <w:t>combining machine guards with acoustic treatment</w:t>
      </w:r>
    </w:p>
    <w:p w:rsidR="004D0CEC" w:rsidRPr="00C8371C" w:rsidRDefault="00FE7850" w:rsidP="0052501B">
      <w:pPr>
        <w:pStyle w:val="ListParagraph"/>
      </w:pPr>
      <w:r w:rsidRPr="00C8371C">
        <w:t>enclosing particularly noisy machine parts</w:t>
      </w:r>
      <w:r w:rsidR="004D0CEC" w:rsidRPr="00C8371C">
        <w:t xml:space="preserve"> </w:t>
      </w:r>
    </w:p>
    <w:p w:rsidR="007802D2" w:rsidRPr="00A42733" w:rsidRDefault="007802D2" w:rsidP="0052501B">
      <w:pPr>
        <w:pStyle w:val="ListParagraph"/>
      </w:pPr>
      <w:r w:rsidRPr="00A42733">
        <w:t>select</w:t>
      </w:r>
      <w:r w:rsidR="002B4F0C" w:rsidRPr="00A42733">
        <w:t>ing</w:t>
      </w:r>
      <w:r w:rsidRPr="00A42733">
        <w:t xml:space="preserve"> power transmission which permits the quietest speed regulation; for example, rotation-speed-controlled electric motors </w:t>
      </w:r>
    </w:p>
    <w:p w:rsidR="005B0BB5" w:rsidRPr="00A42733" w:rsidRDefault="007802D2" w:rsidP="0052501B">
      <w:pPr>
        <w:pStyle w:val="ListParagraph"/>
      </w:pPr>
      <w:r w:rsidRPr="00A42733">
        <w:t>isolat</w:t>
      </w:r>
      <w:r w:rsidR="002B4F0C" w:rsidRPr="00A42733">
        <w:t>ing</w:t>
      </w:r>
      <w:r w:rsidRPr="00A42733">
        <w:t xml:space="preserve"> vibration-related noise sources within machines</w:t>
      </w:r>
      <w:r w:rsidR="005B0BB5" w:rsidRPr="00A42733">
        <w:t>.</w:t>
      </w:r>
    </w:p>
    <w:p w:rsidR="007802D2" w:rsidRPr="00B10D8D" w:rsidRDefault="005B0BB5">
      <w:pPr>
        <w:rPr>
          <w:lang w:eastAsia="en-AU"/>
        </w:rPr>
      </w:pPr>
      <w:r w:rsidRPr="00B10D8D">
        <w:rPr>
          <w:lang w:eastAsia="en-AU"/>
        </w:rPr>
        <w:t>You should also design:</w:t>
      </w:r>
      <w:r w:rsidR="007802D2" w:rsidRPr="00B10D8D">
        <w:rPr>
          <w:lang w:eastAsia="en-AU"/>
        </w:rPr>
        <w:t xml:space="preserve"> </w:t>
      </w:r>
    </w:p>
    <w:p w:rsidR="007802D2" w:rsidRPr="00A42733" w:rsidRDefault="007802D2" w:rsidP="0052501B">
      <w:pPr>
        <w:pStyle w:val="ListParagraph"/>
      </w:pPr>
      <w:r w:rsidRPr="00A42733">
        <w:t xml:space="preserve">good seals for doors for machines </w:t>
      </w:r>
    </w:p>
    <w:p w:rsidR="007802D2" w:rsidRPr="00A42733" w:rsidRDefault="007802D2" w:rsidP="0052501B">
      <w:pPr>
        <w:pStyle w:val="ListParagraph"/>
      </w:pPr>
      <w:r w:rsidRPr="00A42733">
        <w:t xml:space="preserve">machines with effective cooling flanges </w:t>
      </w:r>
      <w:r w:rsidR="004E112F">
        <w:t>that</w:t>
      </w:r>
      <w:r w:rsidRPr="00A42733">
        <w:t xml:space="preserve"> reduce the need for air jet cooling </w:t>
      </w:r>
    </w:p>
    <w:p w:rsidR="007802D2" w:rsidRPr="00A42733" w:rsidRDefault="007802D2" w:rsidP="0052501B">
      <w:pPr>
        <w:pStyle w:val="ListParagraph"/>
      </w:pPr>
      <w:r w:rsidRPr="00A42733">
        <w:t xml:space="preserve">quieter types of fans or placing mufflers in the ducts of ventilation systems  </w:t>
      </w:r>
    </w:p>
    <w:p w:rsidR="004D0CEC" w:rsidRPr="00A42733" w:rsidRDefault="004D0CEC" w:rsidP="0052501B">
      <w:pPr>
        <w:pStyle w:val="ListParagraph"/>
      </w:pPr>
      <w:r w:rsidRPr="00A42733">
        <w:t xml:space="preserve">quiet electric motors and transmissions </w:t>
      </w:r>
    </w:p>
    <w:p w:rsidR="007802D2" w:rsidRPr="00A42733" w:rsidRDefault="004D0CEC" w:rsidP="0052501B">
      <w:pPr>
        <w:pStyle w:val="ListParagraph"/>
      </w:pPr>
      <w:r w:rsidRPr="00A42733">
        <w:t>pipelines for low flow speeds (maximum 5m/sec.)</w:t>
      </w:r>
    </w:p>
    <w:p w:rsidR="001C4045" w:rsidRPr="00A42733" w:rsidRDefault="004D0CEC" w:rsidP="0052501B">
      <w:pPr>
        <w:pStyle w:val="ListParagraph"/>
      </w:pPr>
      <w:r w:rsidRPr="00A42733">
        <w:t xml:space="preserve">ventilation ducts with fan inlet mufflers and other mufflers to prevent noise transfer in the duct between noisy and quiet rooms. </w:t>
      </w:r>
    </w:p>
    <w:p w:rsidR="004D0CEC" w:rsidRPr="00B10D8D" w:rsidRDefault="001C4045">
      <w:pPr>
        <w:rPr>
          <w:lang w:eastAsia="en-AU"/>
        </w:rPr>
      </w:pPr>
      <w:r w:rsidRPr="00B10D8D">
        <w:rPr>
          <w:lang w:eastAsia="en-AU"/>
        </w:rPr>
        <w:t>Methods of maintenance and servicing should be taken into account in noise control design.</w:t>
      </w:r>
    </w:p>
    <w:p w:rsidR="00F474EF" w:rsidRDefault="00F474EF" w:rsidP="0052501B">
      <w:pPr>
        <w:pStyle w:val="Heading3"/>
        <w:sectPr w:rsidR="00F474EF" w:rsidSect="00B94B37">
          <w:type w:val="continuous"/>
          <w:pgSz w:w="11906" w:h="16838"/>
          <w:pgMar w:top="1151" w:right="1151" w:bottom="1151" w:left="1151" w:header="709" w:footer="639" w:gutter="0"/>
          <w:cols w:space="708"/>
          <w:docGrid w:linePitch="360"/>
        </w:sectPr>
      </w:pPr>
      <w:bookmarkStart w:id="151" w:name="Planning_for_noise_control"/>
      <w:bookmarkStart w:id="152" w:name="_Toc265357077"/>
      <w:bookmarkStart w:id="153" w:name="_Toc265590081"/>
    </w:p>
    <w:p w:rsidR="004D0CEC" w:rsidRPr="00B10D8D" w:rsidRDefault="002B4F0C" w:rsidP="00F474EF">
      <w:pPr>
        <w:pStyle w:val="Heading3"/>
        <w:spacing w:before="0"/>
      </w:pPr>
      <w:bookmarkStart w:id="154" w:name="_Toc427934737"/>
      <w:r w:rsidRPr="00B10D8D">
        <w:lastRenderedPageBreak/>
        <w:t xml:space="preserve">Design of </w:t>
      </w:r>
      <w:r w:rsidR="00FE7850">
        <w:t xml:space="preserve">buildings and </w:t>
      </w:r>
      <w:r w:rsidRPr="00B10D8D">
        <w:t>structures</w:t>
      </w:r>
      <w:bookmarkEnd w:id="151"/>
      <w:bookmarkEnd w:id="152"/>
      <w:bookmarkEnd w:id="153"/>
      <w:bookmarkEnd w:id="154"/>
    </w:p>
    <w:p w:rsidR="00485665" w:rsidRDefault="00C8371C" w:rsidP="00485665">
      <w:pPr>
        <w:tabs>
          <w:tab w:val="num" w:pos="1440"/>
        </w:tabs>
      </w:pPr>
      <w:r>
        <w:t>D</w:t>
      </w:r>
      <w:r w:rsidR="001C4045" w:rsidRPr="00B10D8D">
        <w:t>esign</w:t>
      </w:r>
      <w:r>
        <w:t>ers of buildings and</w:t>
      </w:r>
      <w:r w:rsidR="001C4045" w:rsidRPr="00B10D8D">
        <w:t xml:space="preserve"> structures </w:t>
      </w:r>
      <w:r>
        <w:t>must</w:t>
      </w:r>
      <w:r w:rsidR="001C4045" w:rsidRPr="00B10D8D">
        <w:t xml:space="preserve"> take n</w:t>
      </w:r>
      <w:r w:rsidR="004D0CEC" w:rsidRPr="00B10D8D">
        <w:t>oise control into account from the beginning of the planning process</w:t>
      </w:r>
      <w:r w:rsidR="00485665" w:rsidRPr="00B10D8D">
        <w:t xml:space="preserve"> and minimise the noise transmitted through the structure to the lowest level that is reasonably practicable</w:t>
      </w:r>
      <w:r w:rsidR="004E112F">
        <w:t>.</w:t>
      </w:r>
      <w:r w:rsidR="0002510D" w:rsidRPr="00B10D8D">
        <w:rPr>
          <w:rStyle w:val="FootnoteReference"/>
        </w:rPr>
        <w:footnoteReference w:id="2"/>
      </w:r>
    </w:p>
    <w:p w:rsidR="004D0CEC" w:rsidRPr="00B10D8D" w:rsidRDefault="001C4045" w:rsidP="0002510D">
      <w:pPr>
        <w:rPr>
          <w:lang w:eastAsia="en-AU"/>
        </w:rPr>
      </w:pPr>
      <w:r>
        <w:rPr>
          <w:lang w:eastAsia="en-AU"/>
        </w:rPr>
        <w:t xml:space="preserve">For </w:t>
      </w:r>
      <w:r w:rsidR="004D0CEC" w:rsidRPr="00E44945">
        <w:rPr>
          <w:lang w:eastAsia="en-AU"/>
        </w:rPr>
        <w:t>new building</w:t>
      </w:r>
      <w:r w:rsidR="00781A04">
        <w:rPr>
          <w:lang w:eastAsia="en-AU"/>
        </w:rPr>
        <w:t>s</w:t>
      </w:r>
      <w:r>
        <w:rPr>
          <w:lang w:eastAsia="en-AU"/>
        </w:rPr>
        <w:t xml:space="preserve"> </w:t>
      </w:r>
      <w:r w:rsidR="00C8371C">
        <w:rPr>
          <w:lang w:eastAsia="en-AU"/>
        </w:rPr>
        <w:t>designers</w:t>
      </w:r>
      <w:r w:rsidRPr="00B10D8D">
        <w:rPr>
          <w:lang w:eastAsia="en-AU"/>
        </w:rPr>
        <w:t xml:space="preserve"> should consider:</w:t>
      </w:r>
    </w:p>
    <w:p w:rsidR="0002510D" w:rsidRPr="00A42733" w:rsidRDefault="0002510D" w:rsidP="0052501B">
      <w:pPr>
        <w:pStyle w:val="ListParagraph"/>
      </w:pPr>
      <w:r w:rsidRPr="00A42733">
        <w:t>the effect o</w:t>
      </w:r>
      <w:r w:rsidR="00552EF0" w:rsidRPr="00A42733">
        <w:t>n</w:t>
      </w:r>
      <w:r w:rsidRPr="00A42733">
        <w:t xml:space="preserve"> noise levels of building reverberation, the building layout and location of workstations relative to any plant</w:t>
      </w:r>
    </w:p>
    <w:p w:rsidR="004D0CEC" w:rsidRPr="00A42733" w:rsidRDefault="001C4045" w:rsidP="0052501B">
      <w:pPr>
        <w:pStyle w:val="ListParagraph"/>
      </w:pPr>
      <w:r w:rsidRPr="00A42733">
        <w:t>selecting t</w:t>
      </w:r>
      <w:r w:rsidR="004D0CEC" w:rsidRPr="00A42733">
        <w:t>he frame, floor and machine bases so that all sources of disturbance can be provided with effective vibration isolation. Heavy</w:t>
      </w:r>
      <w:r w:rsidR="009F3D04" w:rsidRPr="00A42733">
        <w:t>, noisy</w:t>
      </w:r>
      <w:r w:rsidR="004D0CEC" w:rsidRPr="00A42733">
        <w:t xml:space="preserve"> equipment requires rigid, heavy</w:t>
      </w:r>
      <w:r w:rsidR="00FE7EC9" w:rsidRPr="00A42733">
        <w:t xml:space="preserve"> </w:t>
      </w:r>
      <w:r w:rsidR="004D0CEC" w:rsidRPr="00A42733">
        <w:t xml:space="preserve">bases. It is also possible to </w:t>
      </w:r>
      <w:r w:rsidR="00461924" w:rsidRPr="00A42733">
        <w:t xml:space="preserve">isolate </w:t>
      </w:r>
      <w:r w:rsidR="004D0CEC" w:rsidRPr="00A42733">
        <w:t>machine bases from direct contact with the rest of the building frame</w:t>
      </w:r>
      <w:r w:rsidR="009F3D04" w:rsidRPr="00A42733">
        <w:t xml:space="preserve"> (see Figure 2)</w:t>
      </w:r>
      <w:r w:rsidR="004D0CEC" w:rsidRPr="00A42733">
        <w:t xml:space="preserve"> </w:t>
      </w:r>
    </w:p>
    <w:p w:rsidR="004D0CEC" w:rsidRPr="00A42733" w:rsidRDefault="00CB7D3E" w:rsidP="0052501B">
      <w:pPr>
        <w:pStyle w:val="ListParagraph"/>
      </w:pPr>
      <w:r w:rsidRPr="00A42733">
        <w:t xml:space="preserve">isolating </w:t>
      </w:r>
      <w:r w:rsidR="001C4045" w:rsidRPr="00A42733">
        <w:t xml:space="preserve">noise sources </w:t>
      </w:r>
      <w:r w:rsidRPr="00A42733">
        <w:t>such as plant rooms</w:t>
      </w:r>
      <w:r w:rsidR="004D0CEC" w:rsidRPr="00A42733">
        <w:t xml:space="preserve">  </w:t>
      </w:r>
    </w:p>
    <w:p w:rsidR="004D0CEC" w:rsidRPr="00A42733" w:rsidRDefault="00855149" w:rsidP="0052501B">
      <w:pPr>
        <w:pStyle w:val="ListParagraph"/>
      </w:pPr>
      <w:r w:rsidRPr="00A42733">
        <w:t xml:space="preserve">designing acoustic treatments for </w:t>
      </w:r>
      <w:r w:rsidR="001C4045" w:rsidRPr="00A42733">
        <w:t>n</w:t>
      </w:r>
      <w:r w:rsidR="004D0CEC" w:rsidRPr="00A42733">
        <w:t>oisy areas</w:t>
      </w:r>
      <w:r w:rsidRPr="00A42733">
        <w:t xml:space="preserve">, for example, cover </w:t>
      </w:r>
      <w:r w:rsidR="004D0CEC" w:rsidRPr="00A42733">
        <w:t>ceiling</w:t>
      </w:r>
      <w:r w:rsidRPr="00A42733">
        <w:t>s</w:t>
      </w:r>
      <w:r w:rsidR="004D0CEC" w:rsidRPr="00A42733">
        <w:t xml:space="preserve"> (and wall</w:t>
      </w:r>
      <w:r w:rsidR="00430D9F" w:rsidRPr="00A42733">
        <w:t xml:space="preserve">s </w:t>
      </w:r>
      <w:r w:rsidR="004D0CEC" w:rsidRPr="00A42733">
        <w:t xml:space="preserve">in the case of very high ceilings) </w:t>
      </w:r>
      <w:r w:rsidRPr="00A42733">
        <w:t>with sound</w:t>
      </w:r>
      <w:r w:rsidR="004E112F">
        <w:t>-</w:t>
      </w:r>
      <w:r w:rsidRPr="00A42733">
        <w:t>absorbing material</w:t>
      </w:r>
      <w:r w:rsidR="00CB7D3E" w:rsidRPr="00A42733">
        <w:t>, use floating floors</w:t>
      </w:r>
      <w:r w:rsidR="004D0CEC" w:rsidRPr="00A42733">
        <w:t xml:space="preserve">  </w:t>
      </w:r>
    </w:p>
    <w:p w:rsidR="004D0CEC" w:rsidRPr="00A42733" w:rsidRDefault="00CB7D3E" w:rsidP="0052501B">
      <w:pPr>
        <w:pStyle w:val="ListParagraph"/>
      </w:pPr>
      <w:r w:rsidRPr="00A42733">
        <w:t>using flexible construction joints as building elements</w:t>
      </w:r>
    </w:p>
    <w:p w:rsidR="004D0CEC" w:rsidRPr="00A42733" w:rsidRDefault="009F3D04" w:rsidP="0052501B">
      <w:pPr>
        <w:pStyle w:val="ListParagraph"/>
      </w:pPr>
      <w:r w:rsidRPr="00A42733">
        <w:t xml:space="preserve">designing </w:t>
      </w:r>
      <w:r w:rsidR="001C4045" w:rsidRPr="00A42733">
        <w:t>w</w:t>
      </w:r>
      <w:r w:rsidR="004D0CEC" w:rsidRPr="00A42733">
        <w:t>all</w:t>
      </w:r>
      <w:r w:rsidR="001C4045" w:rsidRPr="00A42733">
        <w:t>s</w:t>
      </w:r>
      <w:r w:rsidR="004E112F">
        <w:t xml:space="preserve">, </w:t>
      </w:r>
      <w:r w:rsidR="004D0CEC" w:rsidRPr="00A42733">
        <w:t>floor</w:t>
      </w:r>
      <w:r w:rsidR="001C4045" w:rsidRPr="00A42733">
        <w:t>s</w:t>
      </w:r>
      <w:r w:rsidR="004E112F">
        <w:t xml:space="preserve">, </w:t>
      </w:r>
      <w:r w:rsidR="004D0CEC" w:rsidRPr="00A42733">
        <w:t>windows</w:t>
      </w:r>
      <w:r w:rsidR="004E112F">
        <w:t xml:space="preserve"> and </w:t>
      </w:r>
      <w:r w:rsidR="004D0CEC" w:rsidRPr="00A42733">
        <w:t xml:space="preserve">doors to provide the necessary sound </w:t>
      </w:r>
      <w:r w:rsidR="007802D2" w:rsidRPr="00A42733">
        <w:t>transmission loss</w:t>
      </w:r>
    </w:p>
    <w:p w:rsidR="00461924" w:rsidRPr="00A42733" w:rsidRDefault="009F3D04" w:rsidP="0052501B">
      <w:pPr>
        <w:pStyle w:val="ListParagraph"/>
      </w:pPr>
      <w:r w:rsidRPr="00A42733">
        <w:t xml:space="preserve">covering </w:t>
      </w:r>
      <w:r w:rsidR="001C4045" w:rsidRPr="00A42733">
        <w:t xml:space="preserve">floors </w:t>
      </w:r>
      <w:r w:rsidRPr="00A42733">
        <w:t>of office areas w</w:t>
      </w:r>
      <w:r w:rsidR="001C4045" w:rsidRPr="00A42733">
        <w:t xml:space="preserve">ith </w:t>
      </w:r>
      <w:r w:rsidRPr="00A42733">
        <w:t>carpets</w:t>
      </w:r>
      <w:r w:rsidR="00461924" w:rsidRPr="00A42733">
        <w:t>.</w:t>
      </w:r>
    </w:p>
    <w:p w:rsidR="009F3D04" w:rsidRPr="00E85201" w:rsidRDefault="00461924" w:rsidP="00E85201">
      <w:pPr>
        <w:spacing w:before="240" w:after="240"/>
        <w:rPr>
          <w:rFonts w:cs="Arial"/>
          <w:szCs w:val="22"/>
          <w:lang w:eastAsia="en-AU"/>
        </w:rPr>
      </w:pPr>
      <w:r w:rsidRPr="00E85201">
        <w:rPr>
          <w:b/>
          <w:szCs w:val="22"/>
          <w:lang w:eastAsia="en-AU"/>
        </w:rPr>
        <w:t>Figure</w:t>
      </w:r>
      <w:r w:rsidR="007231C0" w:rsidRPr="00E85201">
        <w:rPr>
          <w:b/>
          <w:szCs w:val="22"/>
          <w:lang w:eastAsia="en-AU"/>
        </w:rPr>
        <w:t xml:space="preserve"> </w:t>
      </w:r>
      <w:r w:rsidRPr="00E85201">
        <w:rPr>
          <w:b/>
          <w:szCs w:val="22"/>
          <w:lang w:eastAsia="en-AU"/>
        </w:rPr>
        <w:t>2</w:t>
      </w:r>
      <w:r w:rsidR="009F3D04" w:rsidRPr="00E85201">
        <w:rPr>
          <w:b/>
          <w:szCs w:val="22"/>
          <w:lang w:eastAsia="en-AU"/>
        </w:rPr>
        <w:t xml:space="preserve"> </w:t>
      </w:r>
      <w:r w:rsidR="009F3D04" w:rsidRPr="00E85201">
        <w:rPr>
          <w:rFonts w:cs="Arial"/>
          <w:iCs/>
          <w:szCs w:val="22"/>
          <w:lang w:eastAsia="en-AU"/>
        </w:rPr>
        <w:t>The vibrations of an elevator drive are isolated from the building structure.</w:t>
      </w:r>
    </w:p>
    <w:p w:rsidR="00083097" w:rsidRDefault="00084868" w:rsidP="0052501B">
      <w:pPr>
        <w:spacing w:after="120"/>
        <w:rPr>
          <w:rFonts w:cs="Arial"/>
          <w:lang w:eastAsia="en-AU"/>
        </w:rPr>
      </w:pPr>
      <w:r>
        <w:rPr>
          <w:rFonts w:cs="Arial"/>
          <w:noProof/>
          <w:lang w:eastAsia="en-AU"/>
        </w:rPr>
        <w:drawing>
          <wp:inline distT="0" distB="0" distL="0" distR="0" wp14:anchorId="22446285" wp14:editId="34843FEA">
            <wp:extent cx="4238625" cy="2254885"/>
            <wp:effectExtent l="0" t="0" r="9525" b="0"/>
            <wp:docPr id="3" name="Picture 2" descr="Diagram shows the vibrations of an elevator drive isolated from the building structur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wave-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8625" cy="2254885"/>
                    </a:xfrm>
                    <a:prstGeom prst="rect">
                      <a:avLst/>
                    </a:prstGeom>
                    <a:noFill/>
                    <a:ln>
                      <a:noFill/>
                    </a:ln>
                  </pic:spPr>
                </pic:pic>
              </a:graphicData>
            </a:graphic>
          </wp:inline>
        </w:drawing>
      </w:r>
    </w:p>
    <w:p w:rsidR="000C5E9D" w:rsidRPr="00B43049" w:rsidRDefault="000C5E9D" w:rsidP="0052501B">
      <w:pPr>
        <w:pStyle w:val="Heading3"/>
      </w:pPr>
      <w:bookmarkStart w:id="155" w:name="Sounds_Insulating_Separate_Rooms"/>
      <w:bookmarkStart w:id="156" w:name="_Toc265357079"/>
      <w:bookmarkStart w:id="157" w:name="_Toc265590082"/>
      <w:bookmarkStart w:id="158" w:name="_Toc427934738"/>
      <w:r w:rsidRPr="00B43049">
        <w:t>Sound insulating separate rooms</w:t>
      </w:r>
      <w:bookmarkEnd w:id="155"/>
      <w:bookmarkEnd w:id="156"/>
      <w:bookmarkEnd w:id="157"/>
      <w:bookmarkEnd w:id="158"/>
    </w:p>
    <w:p w:rsidR="000C5E9D" w:rsidRPr="002B4F0C" w:rsidRDefault="000C5E9D" w:rsidP="00E85201">
      <w:pPr>
        <w:rPr>
          <w:lang w:eastAsia="en-AU"/>
        </w:rPr>
      </w:pPr>
      <w:r w:rsidRPr="002B4F0C">
        <w:rPr>
          <w:lang w:eastAsia="en-AU"/>
        </w:rPr>
        <w:t>With automation of processes, remote control from a separate room may be possible. Some control measures may include:</w:t>
      </w:r>
    </w:p>
    <w:p w:rsidR="000C5E9D" w:rsidRPr="00A42733" w:rsidRDefault="000C5E9D" w:rsidP="0052501B">
      <w:pPr>
        <w:pStyle w:val="ListParagraph"/>
      </w:pPr>
      <w:r w:rsidRPr="00A42733">
        <w:t xml:space="preserve">designing control rooms with materials having adequate transmission loss </w:t>
      </w:r>
    </w:p>
    <w:p w:rsidR="000C5E9D" w:rsidRPr="00A42733" w:rsidRDefault="000C5E9D" w:rsidP="0052501B">
      <w:pPr>
        <w:pStyle w:val="ListParagraph"/>
      </w:pPr>
      <w:r w:rsidRPr="00A42733">
        <w:t xml:space="preserve">providing good sealing around doors and windows </w:t>
      </w:r>
    </w:p>
    <w:p w:rsidR="0027530C" w:rsidRPr="00A42733" w:rsidRDefault="000C5E9D" w:rsidP="0052501B">
      <w:pPr>
        <w:pStyle w:val="ListParagraph"/>
      </w:pPr>
      <w:r w:rsidRPr="00A42733">
        <w:t xml:space="preserve">providing openings for ventilation with passages for cables and piping equipped with good seals. </w:t>
      </w:r>
    </w:p>
    <w:p w:rsidR="00A559CD" w:rsidRDefault="0027530C" w:rsidP="00A559CD">
      <w:pPr>
        <w:rPr>
          <w:lang w:eastAsia="en-AU"/>
        </w:rPr>
      </w:pPr>
      <w:r>
        <w:rPr>
          <w:lang w:eastAsia="en-AU"/>
        </w:rPr>
        <w:lastRenderedPageBreak/>
        <w:t>C</w:t>
      </w:r>
      <w:r w:rsidR="000C5E9D" w:rsidRPr="002B4F0C">
        <w:rPr>
          <w:lang w:eastAsia="en-AU"/>
        </w:rPr>
        <w:t>on</w:t>
      </w:r>
      <w:r w:rsidR="000C5E9D" w:rsidRPr="00B10D8D">
        <w:rPr>
          <w:lang w:eastAsia="en-AU"/>
        </w:rPr>
        <w:t>trol room</w:t>
      </w:r>
      <w:r w:rsidRPr="00B10D8D">
        <w:rPr>
          <w:lang w:eastAsia="en-AU"/>
        </w:rPr>
        <w:t>s</w:t>
      </w:r>
      <w:r w:rsidR="000C5E9D" w:rsidRPr="00B10D8D">
        <w:rPr>
          <w:lang w:eastAsia="en-AU"/>
        </w:rPr>
        <w:t xml:space="preserve"> </w:t>
      </w:r>
      <w:r w:rsidR="006104D7" w:rsidRPr="00B10D8D">
        <w:rPr>
          <w:lang w:eastAsia="en-AU"/>
        </w:rPr>
        <w:t>should</w:t>
      </w:r>
      <w:r w:rsidRPr="00B10D8D">
        <w:rPr>
          <w:lang w:eastAsia="en-AU"/>
        </w:rPr>
        <w:t xml:space="preserve"> be ad</w:t>
      </w:r>
      <w:r>
        <w:rPr>
          <w:lang w:eastAsia="en-AU"/>
        </w:rPr>
        <w:t xml:space="preserve">equately ventilated with </w:t>
      </w:r>
      <w:r w:rsidR="000C5E9D" w:rsidRPr="002B4F0C">
        <w:rPr>
          <w:lang w:eastAsia="en-AU"/>
        </w:rPr>
        <w:t>air</w:t>
      </w:r>
      <w:r w:rsidR="004E112F">
        <w:rPr>
          <w:lang w:eastAsia="en-AU"/>
        </w:rPr>
        <w:t>-</w:t>
      </w:r>
      <w:r w:rsidR="000C5E9D" w:rsidRPr="002B4F0C">
        <w:rPr>
          <w:lang w:eastAsia="en-AU"/>
        </w:rPr>
        <w:t>conditioning in hot working areas. Otherwise, there is a risk that the doors will be opened for ventilation, which would spoil the effectiveness of the room in reducing the noise level.</w:t>
      </w:r>
    </w:p>
    <w:p w:rsidR="000C5E9D" w:rsidRPr="00F474EF" w:rsidRDefault="000C5E9D" w:rsidP="00F474EF">
      <w:pPr>
        <w:rPr>
          <w:lang w:eastAsia="en-AU"/>
        </w:rPr>
      </w:pPr>
      <w:r w:rsidRPr="00E85201">
        <w:rPr>
          <w:rFonts w:cs="Arial"/>
          <w:b/>
          <w:iCs/>
          <w:szCs w:val="22"/>
          <w:lang w:eastAsia="en-AU"/>
        </w:rPr>
        <w:t>Figure 3</w:t>
      </w:r>
      <w:r w:rsidR="004904E8" w:rsidRPr="00E85201">
        <w:rPr>
          <w:rFonts w:cs="Arial"/>
          <w:b/>
          <w:iCs/>
          <w:szCs w:val="22"/>
          <w:lang w:eastAsia="en-AU"/>
        </w:rPr>
        <w:t xml:space="preserve"> </w:t>
      </w:r>
      <w:r w:rsidR="004904E8" w:rsidRPr="00E85201">
        <w:rPr>
          <w:rFonts w:cs="Arial"/>
          <w:iCs/>
          <w:szCs w:val="22"/>
          <w:lang w:eastAsia="en-AU"/>
        </w:rPr>
        <w:t>Examples of noise control measures in an industrial building</w:t>
      </w:r>
    </w:p>
    <w:p w:rsidR="004D0CEC" w:rsidRPr="001B3A49" w:rsidRDefault="00084868" w:rsidP="0072315B">
      <w:pPr>
        <w:spacing w:before="0"/>
        <w:jc w:val="center"/>
        <w:rPr>
          <w:lang w:eastAsia="en-AU"/>
        </w:rPr>
      </w:pPr>
      <w:r>
        <w:rPr>
          <w:noProof/>
          <w:lang w:eastAsia="en-AU"/>
        </w:rPr>
        <w:drawing>
          <wp:inline distT="0" distB="0" distL="0" distR="0" wp14:anchorId="5094C54E" wp14:editId="76621E3E">
            <wp:extent cx="5184140" cy="4556760"/>
            <wp:effectExtent l="0" t="0" r="0" b="0"/>
            <wp:docPr id="4" name="Picture 3" descr="Examples of noise control measures in an industrial building."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wave-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4140" cy="4556760"/>
                    </a:xfrm>
                    <a:prstGeom prst="rect">
                      <a:avLst/>
                    </a:prstGeom>
                    <a:noFill/>
                    <a:ln>
                      <a:noFill/>
                    </a:ln>
                  </pic:spPr>
                </pic:pic>
              </a:graphicData>
            </a:graphic>
          </wp:inline>
        </w:drawing>
      </w:r>
    </w:p>
    <w:p w:rsidR="002B4F0C" w:rsidRPr="00B24B31" w:rsidRDefault="002B4F0C" w:rsidP="0052501B">
      <w:pPr>
        <w:pStyle w:val="Heading2"/>
        <w:numPr>
          <w:ilvl w:val="0"/>
          <w:numId w:val="0"/>
        </w:numPr>
        <w:ind w:left="567" w:hanging="567"/>
      </w:pPr>
      <w:bookmarkStart w:id="159" w:name="_Toc265590083"/>
      <w:bookmarkStart w:id="160" w:name="_Toc427934739"/>
      <w:r w:rsidRPr="00B24B31">
        <w:t>7.2</w:t>
      </w:r>
      <w:r w:rsidRPr="00B24B31">
        <w:tab/>
      </w:r>
      <w:r w:rsidR="00781A04">
        <w:t>M</w:t>
      </w:r>
      <w:r w:rsidRPr="00B24B31">
        <w:t>anufacturers</w:t>
      </w:r>
      <w:bookmarkEnd w:id="159"/>
      <w:bookmarkEnd w:id="160"/>
    </w:p>
    <w:p w:rsidR="00053375" w:rsidRPr="00E44945" w:rsidRDefault="00343E9A" w:rsidP="00F474EF">
      <w:pPr>
        <w:pStyle w:val="Greybox0"/>
      </w:pPr>
      <w:r w:rsidRPr="00343E9A">
        <w:rPr>
          <w:b/>
        </w:rPr>
        <w:t>Regulation</w:t>
      </w:r>
      <w:r w:rsidR="00053375" w:rsidRPr="00053375">
        <w:rPr>
          <w:b/>
        </w:rPr>
        <w:t xml:space="preserve"> 59:</w:t>
      </w:r>
      <w:r w:rsidR="00053375">
        <w:t xml:space="preserve"> A manufacturer of plant </w:t>
      </w:r>
      <w:r w:rsidR="00053375" w:rsidRPr="008D61E7">
        <w:t>must</w:t>
      </w:r>
      <w:r w:rsidR="00053375">
        <w:t xml:space="preserve"> manufacture the plant so that its noise emission is as low as reasonably practicable.</w:t>
      </w:r>
    </w:p>
    <w:p w:rsidR="005B335F" w:rsidRPr="00B10D8D" w:rsidRDefault="00C8371C" w:rsidP="005B335F">
      <w:r>
        <w:t>M</w:t>
      </w:r>
      <w:r w:rsidR="002B4F0C">
        <w:t>anufacturer</w:t>
      </w:r>
      <w:r>
        <w:t>s</w:t>
      </w:r>
      <w:r w:rsidR="002B4F0C" w:rsidRPr="002B4F0C">
        <w:t xml:space="preserve"> of plant or structures used for work</w:t>
      </w:r>
      <w:r>
        <w:t xml:space="preserve"> must</w:t>
      </w:r>
      <w:r w:rsidR="002B4F0C">
        <w:t xml:space="preserve"> ensure</w:t>
      </w:r>
      <w:r w:rsidR="004E112F">
        <w:t>,</w:t>
      </w:r>
      <w:r w:rsidR="002B4F0C">
        <w:t xml:space="preserve"> </w:t>
      </w:r>
      <w:r w:rsidR="00C0792A">
        <w:t>so far as is reasonably practicable</w:t>
      </w:r>
      <w:r w:rsidR="004E112F">
        <w:t>,</w:t>
      </w:r>
      <w:r w:rsidR="00C0792A">
        <w:t xml:space="preserve"> </w:t>
      </w:r>
      <w:r w:rsidR="002B4F0C">
        <w:t xml:space="preserve">that </w:t>
      </w:r>
      <w:r w:rsidR="004F32D6">
        <w:t>the plant o</w:t>
      </w:r>
      <w:r w:rsidR="004F32D6" w:rsidRPr="00B10D8D">
        <w:t xml:space="preserve">r structure is manufactured without risks to the health and safety of persons. </w:t>
      </w:r>
      <w:r w:rsidR="005B335F" w:rsidRPr="00B10D8D">
        <w:t xml:space="preserve">If noise cannot be eliminated, </w:t>
      </w:r>
      <w:r>
        <w:t>manufacturers must</w:t>
      </w:r>
      <w:r w:rsidR="005B335F" w:rsidRPr="00B10D8D">
        <w:t xml:space="preserve"> </w:t>
      </w:r>
      <w:r w:rsidR="00C0792A">
        <w:t xml:space="preserve">ensure the plant is manufactured so that its noise emission is as low as reasonably practicable and </w:t>
      </w:r>
      <w:r w:rsidR="005B335F" w:rsidRPr="00B10D8D">
        <w:t>that the manufacturing process does not introduce new or additional noise hazards.</w:t>
      </w:r>
    </w:p>
    <w:p w:rsidR="005B335F" w:rsidRPr="002B4F0C" w:rsidRDefault="00C8371C" w:rsidP="005B335F">
      <w:r>
        <w:t xml:space="preserve">Manufacturers </w:t>
      </w:r>
      <w:r w:rsidR="005B335F" w:rsidRPr="00B10D8D">
        <w:t>should</w:t>
      </w:r>
      <w:r w:rsidR="001E5330">
        <w:t xml:space="preserve"> manufacture plant</w:t>
      </w:r>
      <w:r w:rsidR="005B335F" w:rsidRPr="00B10D8D">
        <w:t>:</w:t>
      </w:r>
    </w:p>
    <w:p w:rsidR="008B5D0E" w:rsidRPr="002B4F0C" w:rsidRDefault="008B5D0E" w:rsidP="0052501B">
      <w:pPr>
        <w:pStyle w:val="ListParagraph"/>
      </w:pPr>
      <w:r w:rsidRPr="002B4F0C">
        <w:t>using and testing the safety measures specified by the designer</w:t>
      </w:r>
    </w:p>
    <w:p w:rsidR="005B335F" w:rsidRPr="002B4F0C" w:rsidRDefault="005B335F" w:rsidP="0052501B">
      <w:pPr>
        <w:pStyle w:val="ListParagraph"/>
      </w:pPr>
      <w:r w:rsidRPr="002B4F0C">
        <w:t>using materials and techniques that minimise the risk of hearing loss by reducing noise to the lowest level reasonably practicable</w:t>
      </w:r>
      <w:r w:rsidR="001E5330">
        <w:t>.</w:t>
      </w:r>
    </w:p>
    <w:p w:rsidR="001E5330" w:rsidRDefault="001E5330" w:rsidP="001E5330">
      <w:r>
        <w:t xml:space="preserve">Manufacturers must </w:t>
      </w:r>
      <w:r w:rsidRPr="00B10D8D">
        <w:t xml:space="preserve">provide information </w:t>
      </w:r>
      <w:r>
        <w:t xml:space="preserve">to an importer or supplier </w:t>
      </w:r>
      <w:r w:rsidRPr="00B10D8D">
        <w:t>on</w:t>
      </w:r>
      <w:r>
        <w:t xml:space="preserve"> the noise emission values of the plant, the operating conditions of the plant when the noise emission is measured and the methods used to measure the noise emission. They must also provide information on any conditions required for safe use.</w:t>
      </w:r>
    </w:p>
    <w:p w:rsidR="004F32D6" w:rsidRPr="00B24B31" w:rsidRDefault="004F32D6" w:rsidP="0052501B">
      <w:pPr>
        <w:pStyle w:val="Heading2"/>
        <w:numPr>
          <w:ilvl w:val="0"/>
          <w:numId w:val="0"/>
        </w:numPr>
        <w:ind w:left="567" w:hanging="567"/>
      </w:pPr>
      <w:bookmarkStart w:id="161" w:name="_Toc265590084"/>
      <w:bookmarkStart w:id="162" w:name="_Toc427934740"/>
      <w:bookmarkStart w:id="163" w:name="_Toc265357084"/>
      <w:r w:rsidRPr="00B24B31">
        <w:lastRenderedPageBreak/>
        <w:t>7.3</w:t>
      </w:r>
      <w:r w:rsidRPr="00B24B31">
        <w:tab/>
      </w:r>
      <w:r w:rsidR="00781A04">
        <w:t>S</w:t>
      </w:r>
      <w:r w:rsidRPr="00B24B31">
        <w:t>uppliers</w:t>
      </w:r>
      <w:r w:rsidR="0041330E" w:rsidRPr="00B24B31">
        <w:t xml:space="preserve"> and importers</w:t>
      </w:r>
      <w:bookmarkEnd w:id="161"/>
      <w:bookmarkEnd w:id="162"/>
    </w:p>
    <w:bookmarkEnd w:id="163"/>
    <w:p w:rsidR="00E43F51" w:rsidRDefault="00C8371C" w:rsidP="005B335F">
      <w:r>
        <w:t>Suppliers or importers must</w:t>
      </w:r>
      <w:r w:rsidR="000C5E9D">
        <w:t xml:space="preserve"> ensure </w:t>
      </w:r>
      <w:r w:rsidR="001E5330">
        <w:t xml:space="preserve">so far as is reasonably practicable </w:t>
      </w:r>
      <w:r w:rsidR="000C5E9D">
        <w:t>that the plant is without risks to the health and safety of persons at the time of sup</w:t>
      </w:r>
      <w:r w:rsidR="000C5E9D" w:rsidRPr="00B10D8D">
        <w:t>ply</w:t>
      </w:r>
      <w:r w:rsidR="005B335F" w:rsidRPr="00B10D8D">
        <w:t>.</w:t>
      </w:r>
      <w:r w:rsidR="000C5E9D" w:rsidRPr="00B10D8D">
        <w:t xml:space="preserve"> </w:t>
      </w:r>
    </w:p>
    <w:p w:rsidR="005B335F" w:rsidRDefault="00781A04" w:rsidP="005B335F">
      <w:r>
        <w:t xml:space="preserve">Suppliers </w:t>
      </w:r>
      <w:r w:rsidR="001E5330">
        <w:t xml:space="preserve">and </w:t>
      </w:r>
      <w:r>
        <w:t xml:space="preserve">importers </w:t>
      </w:r>
      <w:r w:rsidR="001E5330">
        <w:t xml:space="preserve">must take all reasonable steps to obtain the information </w:t>
      </w:r>
      <w:r w:rsidR="00807279">
        <w:t xml:space="preserve">that </w:t>
      </w:r>
      <w:r w:rsidR="001E5330">
        <w:t>the manufacturer is required to provide on noise emission values and provide it to any person to whom the plant is supplied.</w:t>
      </w:r>
    </w:p>
    <w:p w:rsidR="001E5330" w:rsidRPr="00B10D8D" w:rsidRDefault="001E5330" w:rsidP="005B335F">
      <w:r>
        <w:t>Suppliers and importers should:</w:t>
      </w:r>
    </w:p>
    <w:p w:rsidR="00A64A09" w:rsidRDefault="00A64A09" w:rsidP="0052501B">
      <w:pPr>
        <w:pStyle w:val="ListParagraph"/>
      </w:pPr>
      <w:r>
        <w:t>provide all noise control measures with the product as per the setup recorded on the noise test results</w:t>
      </w:r>
    </w:p>
    <w:p w:rsidR="005B335F" w:rsidRPr="0041330E" w:rsidRDefault="00083097" w:rsidP="0052501B">
      <w:pPr>
        <w:pStyle w:val="ListParagraph"/>
      </w:pPr>
      <w:r>
        <w:t>provide</w:t>
      </w:r>
      <w:r w:rsidR="005B335F" w:rsidRPr="0041330E">
        <w:t xml:space="preserve"> maintenance </w:t>
      </w:r>
      <w:r w:rsidR="000C5E9D">
        <w:t xml:space="preserve">information </w:t>
      </w:r>
      <w:r w:rsidR="005B335F" w:rsidRPr="0041330E">
        <w:t>to ensure safe use and operation</w:t>
      </w:r>
      <w:r>
        <w:t>.</w:t>
      </w:r>
    </w:p>
    <w:p w:rsidR="0041330E" w:rsidRPr="00B24B31" w:rsidRDefault="0041330E" w:rsidP="0052501B">
      <w:pPr>
        <w:pStyle w:val="Heading2"/>
        <w:numPr>
          <w:ilvl w:val="0"/>
          <w:numId w:val="0"/>
        </w:numPr>
        <w:ind w:left="567" w:hanging="567"/>
      </w:pPr>
      <w:bookmarkStart w:id="164" w:name="_Toc265590085"/>
      <w:bookmarkStart w:id="165" w:name="_Toc427934741"/>
      <w:r w:rsidRPr="00B24B31">
        <w:t>7.4</w:t>
      </w:r>
      <w:r w:rsidRPr="00B24B31">
        <w:tab/>
      </w:r>
      <w:r w:rsidR="00781A04">
        <w:t>I</w:t>
      </w:r>
      <w:r w:rsidRPr="00B24B31">
        <w:t>nstallers</w:t>
      </w:r>
      <w:bookmarkEnd w:id="164"/>
      <w:bookmarkEnd w:id="165"/>
    </w:p>
    <w:p w:rsidR="001C2012" w:rsidRPr="00B10D8D" w:rsidRDefault="00F64D08" w:rsidP="005B335F">
      <w:r>
        <w:t>Installer</w:t>
      </w:r>
      <w:r w:rsidR="00C8371C">
        <w:t>s</w:t>
      </w:r>
      <w:r w:rsidR="00AA727B">
        <w:t xml:space="preserve"> must</w:t>
      </w:r>
      <w:r w:rsidR="005B335F" w:rsidRPr="0041330E">
        <w:t xml:space="preserve"> </w:t>
      </w:r>
      <w:r>
        <w:t xml:space="preserve">ensure </w:t>
      </w:r>
      <w:r w:rsidR="001E5330">
        <w:t xml:space="preserve">so far as is reasonably practicable </w:t>
      </w:r>
      <w:r>
        <w:t>th</w:t>
      </w:r>
      <w:r w:rsidR="00E860C1">
        <w:t xml:space="preserve">at </w:t>
      </w:r>
      <w:r>
        <w:t xml:space="preserve">the plant or </w:t>
      </w:r>
      <w:r w:rsidRPr="00B10D8D">
        <w:t>structure is installed in such a way that i</w:t>
      </w:r>
      <w:r w:rsidR="008B5D0E" w:rsidRPr="00B10D8D">
        <w:t>t i</w:t>
      </w:r>
      <w:r w:rsidRPr="00B10D8D">
        <w:t xml:space="preserve">s without risks to the health and safety of persons. </w:t>
      </w:r>
      <w:r w:rsidR="008B5D0E" w:rsidRPr="00B10D8D">
        <w:t xml:space="preserve">For example, </w:t>
      </w:r>
      <w:r w:rsidR="00C8371C">
        <w:t xml:space="preserve">installers </w:t>
      </w:r>
      <w:r w:rsidR="008B5D0E" w:rsidRPr="00B10D8D">
        <w:t xml:space="preserve">should ensure that the installation is undertaken according to the designer’s specifications. </w:t>
      </w:r>
      <w:r w:rsidR="00C8371C">
        <w:t>I</w:t>
      </w:r>
      <w:r w:rsidR="008B5D0E" w:rsidRPr="00B10D8D">
        <w:t>solat</w:t>
      </w:r>
      <w:r w:rsidR="00C8371C">
        <w:t xml:space="preserve">ing vibrating sources of </w:t>
      </w:r>
      <w:r w:rsidR="008B5D0E" w:rsidRPr="00B10D8D">
        <w:t>noise</w:t>
      </w:r>
      <w:r w:rsidR="00C8371C">
        <w:t xml:space="preserve"> </w:t>
      </w:r>
      <w:r w:rsidR="008B5D0E" w:rsidRPr="00B10D8D">
        <w:t xml:space="preserve">may involve </w:t>
      </w:r>
      <w:r w:rsidR="001C2012" w:rsidRPr="00B10D8D">
        <w:t>install</w:t>
      </w:r>
      <w:r w:rsidR="008B5D0E" w:rsidRPr="00B10D8D">
        <w:t>ing</w:t>
      </w:r>
      <w:r w:rsidR="001C2012" w:rsidRPr="00B10D8D">
        <w:t xml:space="preserve"> large heavy machines on separate bases or in such a way that they do not directly contact the remainder of the building structure. </w:t>
      </w:r>
    </w:p>
    <w:p w:rsidR="005B335F" w:rsidRPr="00B10D8D" w:rsidRDefault="00C8371C" w:rsidP="001C2012">
      <w:r>
        <w:t xml:space="preserve">Installers </w:t>
      </w:r>
      <w:r w:rsidR="001C2012" w:rsidRPr="00B10D8D">
        <w:t>should also provide info</w:t>
      </w:r>
      <w:r>
        <w:t>rmation to</w:t>
      </w:r>
      <w:r w:rsidR="005B335F" w:rsidRPr="00B10D8D">
        <w:t xml:space="preserve"> potential users about the conditions required for safe use</w:t>
      </w:r>
      <w:r w:rsidR="001C2012" w:rsidRPr="00B10D8D">
        <w:t xml:space="preserve">, including </w:t>
      </w:r>
      <w:r w:rsidR="005B335F" w:rsidRPr="00B10D8D">
        <w:t>maintenance requirements</w:t>
      </w:r>
      <w:r w:rsidR="001C2012" w:rsidRPr="00B10D8D">
        <w:t>.</w:t>
      </w:r>
    </w:p>
    <w:p w:rsidR="005B335F" w:rsidRPr="00B24B31" w:rsidRDefault="0041330E" w:rsidP="0052501B">
      <w:pPr>
        <w:pStyle w:val="Heading2"/>
        <w:numPr>
          <w:ilvl w:val="0"/>
          <w:numId w:val="0"/>
        </w:numPr>
        <w:ind w:left="567" w:hanging="567"/>
      </w:pPr>
      <w:bookmarkStart w:id="166" w:name="_Toc147912469"/>
      <w:bookmarkStart w:id="167" w:name="_Toc147912597"/>
      <w:bookmarkStart w:id="168" w:name="_Toc163537171"/>
      <w:bookmarkStart w:id="169" w:name="_Toc191786475"/>
      <w:bookmarkStart w:id="170" w:name="_Ref264960675"/>
      <w:bookmarkStart w:id="171" w:name="_Toc265357091"/>
      <w:bookmarkStart w:id="172" w:name="_Toc265590087"/>
      <w:bookmarkStart w:id="173" w:name="_Toc427934742"/>
      <w:bookmarkEnd w:id="166"/>
      <w:bookmarkEnd w:id="167"/>
      <w:r w:rsidRPr="00B10D8D">
        <w:t>7.5</w:t>
      </w:r>
      <w:r w:rsidRPr="00B10D8D">
        <w:tab/>
      </w:r>
      <w:r w:rsidR="005B335F" w:rsidRPr="00B10D8D">
        <w:t xml:space="preserve">What information should </w:t>
      </w:r>
      <w:r w:rsidRPr="00B10D8D">
        <w:t xml:space="preserve">be </w:t>
      </w:r>
      <w:r w:rsidR="005B335F" w:rsidRPr="00B10D8D">
        <w:t>provide</w:t>
      </w:r>
      <w:r w:rsidRPr="00B10D8D">
        <w:t>d</w:t>
      </w:r>
      <w:r w:rsidR="005B335F" w:rsidRPr="00B10D8D">
        <w:t xml:space="preserve"> to potential users?</w:t>
      </w:r>
      <w:bookmarkEnd w:id="168"/>
      <w:bookmarkEnd w:id="169"/>
      <w:bookmarkEnd w:id="170"/>
      <w:bookmarkEnd w:id="171"/>
      <w:bookmarkEnd w:id="172"/>
      <w:bookmarkEnd w:id="173"/>
    </w:p>
    <w:p w:rsidR="00DF2B66" w:rsidRDefault="00AA727B" w:rsidP="005B335F">
      <w:r w:rsidRPr="008B7150">
        <w:t>Designers, manufacturers, suppliers and importers</w:t>
      </w:r>
      <w:r>
        <w:t xml:space="preserve"> </w:t>
      </w:r>
      <w:r w:rsidR="0041330E" w:rsidRPr="004904E8">
        <w:t>must</w:t>
      </w:r>
      <w:r w:rsidR="005B335F" w:rsidRPr="0041330E">
        <w:t xml:space="preserve"> give purchasers and oth</w:t>
      </w:r>
      <w:r w:rsidR="005B335F" w:rsidRPr="00B10D8D">
        <w:t xml:space="preserve">er </w:t>
      </w:r>
      <w:r w:rsidR="007802D2" w:rsidRPr="00B10D8D">
        <w:t xml:space="preserve">potential </w:t>
      </w:r>
      <w:r w:rsidR="005B335F" w:rsidRPr="00B10D8D">
        <w:t xml:space="preserve">users the information they need to safely use </w:t>
      </w:r>
      <w:r>
        <w:t xml:space="preserve">the </w:t>
      </w:r>
      <w:r w:rsidR="005B335F" w:rsidRPr="00B10D8D">
        <w:t>p</w:t>
      </w:r>
      <w:r w:rsidR="00DF2B66">
        <w:t>lant</w:t>
      </w:r>
      <w:r w:rsidR="00B60485">
        <w:t xml:space="preserve">, </w:t>
      </w:r>
      <w:r w:rsidR="00B60485" w:rsidRPr="008B7150">
        <w:t>including the results of any calculations, analysis or testing carried out</w:t>
      </w:r>
      <w:r w:rsidR="00654D53">
        <w:t>.</w:t>
      </w:r>
    </w:p>
    <w:p w:rsidR="00B60485" w:rsidRDefault="001E5330" w:rsidP="009E5CDC">
      <w:pPr>
        <w:autoSpaceDE w:val="0"/>
        <w:autoSpaceDN w:val="0"/>
        <w:adjustRightInd w:val="0"/>
      </w:pPr>
      <w:r>
        <w:t xml:space="preserve">Information must include the noise emission values of the plant, the operating conditions of the plant when the noise emission is measured and the methods used to measure the noise emission. This information will help purchasers </w:t>
      </w:r>
      <w:r w:rsidR="00DF2B66" w:rsidRPr="0094653A">
        <w:rPr>
          <w:rFonts w:cs="Arial"/>
          <w:iCs/>
          <w:szCs w:val="22"/>
        </w:rPr>
        <w:t xml:space="preserve">choose </w:t>
      </w:r>
      <w:r w:rsidR="009E5CDC">
        <w:rPr>
          <w:rFonts w:cs="Arial"/>
          <w:iCs/>
          <w:szCs w:val="22"/>
        </w:rPr>
        <w:t>plant with low noise levels.</w:t>
      </w:r>
    </w:p>
    <w:p w:rsidR="006B19DE" w:rsidRPr="00B10D8D" w:rsidRDefault="006B19DE" w:rsidP="0072315B">
      <w:bookmarkStart w:id="174" w:name="_Toc191786477"/>
      <w:r w:rsidRPr="00AA6C14">
        <w:t xml:space="preserve">The </w:t>
      </w:r>
      <w:r w:rsidR="00DF2B66">
        <w:t>t</w:t>
      </w:r>
      <w:r w:rsidRPr="00AA6C14">
        <w:t>esting information th</w:t>
      </w:r>
      <w:r w:rsidRPr="00B10D8D">
        <w:t xml:space="preserve">at should be supplied to the purchaser is listed </w:t>
      </w:r>
      <w:r w:rsidR="0072315B" w:rsidRPr="00B10D8D">
        <w:t xml:space="preserve">in Table </w:t>
      </w:r>
      <w:r w:rsidR="008B5D0E" w:rsidRPr="00B10D8D">
        <w:t>5.</w:t>
      </w:r>
      <w:r w:rsidRPr="00B10D8D">
        <w:t xml:space="preserve"> Where relevant information on test procedures is contained in a test standard or a test report, reference to the standard or the report should be included. Information should be provided on peak noise levels, where relevant, as well as on continuous noise levels.</w:t>
      </w:r>
    </w:p>
    <w:p w:rsidR="006B19DE" w:rsidRPr="00B10D8D" w:rsidRDefault="006B19DE" w:rsidP="0072315B">
      <w:r w:rsidRPr="00B10D8D">
        <w:t xml:space="preserve">Where there is a selection of noise measurement results available, the preferred measurement is the sound pressure level at the operator's position. </w:t>
      </w:r>
    </w:p>
    <w:p w:rsidR="009E5CDC" w:rsidRPr="00B10D8D" w:rsidRDefault="009E5CDC" w:rsidP="009E5CDC">
      <w:r w:rsidRPr="00B10D8D">
        <w:t>Instructions for safe use should be communicated in a way that can be easily understood by users.</w:t>
      </w:r>
    </w:p>
    <w:p w:rsidR="001B52D0" w:rsidRPr="00B10D8D" w:rsidRDefault="00842287" w:rsidP="0072315B">
      <w:r>
        <w:br w:type="page"/>
      </w:r>
    </w:p>
    <w:tbl>
      <w:tblPr>
        <w:tblpPr w:leftFromText="180" w:rightFromText="180" w:vertAnchor="text" w:horzAnchor="margin" w:tblpY="-35"/>
        <w:tblW w:w="0" w:type="auto"/>
        <w:tblLook w:val="01E0" w:firstRow="1" w:lastRow="1" w:firstColumn="1" w:lastColumn="1" w:noHBand="0" w:noVBand="0"/>
        <w:tblCaption w:val="Table 5"/>
        <w:tblDescription w:val="This table describes the minimum noise testing information to be specifed by the manufacturer or supplier."/>
      </w:tblPr>
      <w:tblGrid>
        <w:gridCol w:w="2235"/>
        <w:gridCol w:w="7051"/>
      </w:tblGrid>
      <w:tr w:rsidR="002B6BCF" w:rsidRPr="00285505" w:rsidTr="0052501B">
        <w:tc>
          <w:tcPr>
            <w:tcW w:w="9286" w:type="dxa"/>
            <w:gridSpan w:val="2"/>
            <w:tcBorders>
              <w:bottom w:val="single" w:sz="4" w:space="0" w:color="auto"/>
            </w:tcBorders>
            <w:shd w:val="clear" w:color="auto" w:fill="auto"/>
          </w:tcPr>
          <w:p w:rsidR="002B6BCF" w:rsidRPr="0052501B" w:rsidRDefault="002B6BCF" w:rsidP="0052501B">
            <w:pPr>
              <w:spacing w:before="240" w:after="240"/>
              <w:rPr>
                <w:szCs w:val="22"/>
              </w:rPr>
            </w:pPr>
            <w:bookmarkStart w:id="175" w:name="_Ref264983376"/>
            <w:bookmarkStart w:id="176" w:name="_Toc265357093"/>
            <w:r w:rsidRPr="0052501B">
              <w:rPr>
                <w:b/>
                <w:szCs w:val="22"/>
              </w:rPr>
              <w:lastRenderedPageBreak/>
              <w:t>Table 5</w:t>
            </w:r>
            <w:r w:rsidRPr="0052501B">
              <w:rPr>
                <w:szCs w:val="22"/>
              </w:rPr>
              <w:t xml:space="preserve"> </w:t>
            </w:r>
            <w:r w:rsidRPr="0052501B">
              <w:rPr>
                <w:bCs/>
                <w:szCs w:val="22"/>
              </w:rPr>
              <w:t xml:space="preserve">Minimum noise testing information </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Supplier's details</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szCs w:val="22"/>
              </w:rPr>
              <w:t xml:space="preserve">For example, name, local address, telephone and/or facsimile number , email </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Manufacturer's details</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For example, name, address, telephone and/or facsimile number ,email </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Details of the plant tested</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Including any noise controls, for example, make, model, serial number, relevant capacity/rating</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 xml:space="preserve">Title or number </w:t>
            </w:r>
            <w:r w:rsidR="00F474EF">
              <w:rPr>
                <w:b/>
                <w:bCs/>
                <w:szCs w:val="22"/>
              </w:rPr>
              <w:br/>
            </w:r>
            <w:r w:rsidRPr="00F474EF">
              <w:rPr>
                <w:b/>
                <w:bCs/>
                <w:szCs w:val="22"/>
              </w:rPr>
              <w:t>of specific test standard or code followed</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Including details of any departures from the standard. For example, </w:t>
            </w:r>
            <w:r w:rsidR="00F474EF">
              <w:rPr>
                <w:szCs w:val="22"/>
              </w:rPr>
              <w:br/>
            </w:r>
            <w:r w:rsidRPr="00F474EF">
              <w:rPr>
                <w:szCs w:val="22"/>
              </w:rPr>
              <w:t xml:space="preserve">if a machine needed to be mounted differently to the method given </w:t>
            </w:r>
            <w:r w:rsidR="00F474EF">
              <w:rPr>
                <w:szCs w:val="22"/>
              </w:rPr>
              <w:br/>
            </w:r>
            <w:r w:rsidRPr="00F474EF">
              <w:rPr>
                <w:szCs w:val="22"/>
              </w:rPr>
              <w:t>in the standard, the alternative mounting should be described</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Details of operating conditions</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If not specified in the standard, or if no specific test standard is available for the type of plant being tested. For example, test machine load, speed, type of material processed, details of installation and mounting of test machine, details of test environment, description </w:t>
            </w:r>
            <w:r w:rsidR="00F474EF">
              <w:rPr>
                <w:szCs w:val="22"/>
              </w:rPr>
              <w:br/>
            </w:r>
            <w:r w:rsidRPr="00F474EF">
              <w:rPr>
                <w:szCs w:val="22"/>
              </w:rPr>
              <w:t>of measurement instrumentation and procedure. Reference to a test report containing this information will suffice</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Measurement position(s)</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For example, operator’s ear or 1 metre from machines</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Index measured</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For example, sound pressure level or sound power level</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Frequency weighting</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For example, A, C or linear</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Time weighting</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For example, slow, fast or peak, or </w:t>
            </w:r>
            <w:r w:rsidRPr="00F474EF">
              <w:rPr>
                <w:b/>
                <w:bCs/>
                <w:szCs w:val="22"/>
              </w:rPr>
              <w:t>Leq</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Sound level or levels determined in testing</w:t>
            </w:r>
            <w:r w:rsidRPr="00F474EF">
              <w:rPr>
                <w:szCs w:val="22"/>
              </w:rPr>
              <w:t>.</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Units of measurement</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For example, dB re: 20 micropascals </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Details of tester</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r w:rsidRPr="00F474EF">
              <w:rPr>
                <w:szCs w:val="22"/>
              </w:rPr>
              <w:t xml:space="preserve">For example, name, address, telephone and/or facsimile number ,email, accreditation </w:t>
            </w:r>
          </w:p>
        </w:tc>
      </w:tr>
      <w:tr w:rsidR="002B6BCF" w:rsidRPr="00285505" w:rsidTr="00F474EF">
        <w:tc>
          <w:tcPr>
            <w:tcW w:w="2235"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b/>
                <w:bCs/>
                <w:szCs w:val="22"/>
              </w:rPr>
            </w:pPr>
            <w:r w:rsidRPr="00F474EF">
              <w:rPr>
                <w:b/>
                <w:bCs/>
                <w:szCs w:val="22"/>
              </w:rPr>
              <w:t>Date issued</w:t>
            </w:r>
          </w:p>
        </w:tc>
        <w:tc>
          <w:tcPr>
            <w:tcW w:w="7051" w:type="dxa"/>
            <w:tcBorders>
              <w:top w:val="single" w:sz="4" w:space="0" w:color="auto"/>
              <w:left w:val="single" w:sz="4" w:space="0" w:color="auto"/>
              <w:bottom w:val="single" w:sz="4" w:space="0" w:color="auto"/>
              <w:right w:val="single" w:sz="4" w:space="0" w:color="auto"/>
            </w:tcBorders>
          </w:tcPr>
          <w:p w:rsidR="002B6BCF" w:rsidRPr="00F474EF" w:rsidRDefault="002B6BCF" w:rsidP="002B6BCF">
            <w:pPr>
              <w:spacing w:after="120"/>
              <w:rPr>
                <w:szCs w:val="22"/>
              </w:rPr>
            </w:pPr>
          </w:p>
        </w:tc>
      </w:tr>
    </w:tbl>
    <w:p w:rsidR="00091642" w:rsidRPr="00142A4C" w:rsidRDefault="002B6BCF" w:rsidP="0052501B">
      <w:pPr>
        <w:pStyle w:val="Heading1"/>
        <w:pBdr>
          <w:bottom w:val="single" w:sz="4" w:space="1" w:color="auto"/>
        </w:pBdr>
        <w:tabs>
          <w:tab w:val="clear" w:pos="567"/>
          <w:tab w:val="left" w:pos="0"/>
        </w:tabs>
        <w:spacing w:before="120"/>
        <w:ind w:left="0" w:firstLine="0"/>
        <w:rPr>
          <w:szCs w:val="24"/>
        </w:rPr>
      </w:pPr>
      <w:r>
        <w:t xml:space="preserve"> </w:t>
      </w:r>
      <w:r w:rsidR="00B24B31">
        <w:br w:type="page"/>
      </w:r>
      <w:bookmarkStart w:id="177" w:name="_Toc427934743"/>
      <w:bookmarkStart w:id="178" w:name="_Toc265590088"/>
      <w:r w:rsidR="00091642" w:rsidRPr="00142A4C">
        <w:rPr>
          <w:szCs w:val="24"/>
        </w:rPr>
        <w:lastRenderedPageBreak/>
        <w:t xml:space="preserve">Appendix </w:t>
      </w:r>
      <w:r w:rsidR="00091642">
        <w:rPr>
          <w:szCs w:val="24"/>
        </w:rPr>
        <w:t>A</w:t>
      </w:r>
      <w:r w:rsidR="0098654F">
        <w:rPr>
          <w:szCs w:val="24"/>
        </w:rPr>
        <w:t xml:space="preserve"> </w:t>
      </w:r>
      <w:r w:rsidR="0098654F" w:rsidRPr="0098654F">
        <w:rPr>
          <w:szCs w:val="24"/>
        </w:rPr>
        <w:t>–</w:t>
      </w:r>
      <w:r w:rsidR="00091642" w:rsidRPr="00142A4C">
        <w:rPr>
          <w:szCs w:val="24"/>
        </w:rPr>
        <w:t xml:space="preserve"> </w:t>
      </w:r>
      <w:r w:rsidR="00091642">
        <w:rPr>
          <w:szCs w:val="24"/>
        </w:rPr>
        <w:t>other Causes OF Hearing Loss</w:t>
      </w:r>
      <w:r w:rsidR="00842287">
        <w:rPr>
          <w:szCs w:val="24"/>
        </w:rPr>
        <w:t xml:space="preserve"> in the workplace</w:t>
      </w:r>
      <w:bookmarkEnd w:id="177"/>
    </w:p>
    <w:p w:rsidR="007231C0" w:rsidRPr="00000ACC" w:rsidRDefault="007231C0" w:rsidP="0052501B">
      <w:pPr>
        <w:pStyle w:val="Heading2"/>
        <w:numPr>
          <w:ilvl w:val="0"/>
          <w:numId w:val="0"/>
        </w:numPr>
        <w:ind w:left="567" w:hanging="567"/>
      </w:pPr>
      <w:bookmarkStart w:id="179" w:name="_Toc427934744"/>
      <w:r w:rsidRPr="00000ACC">
        <w:t>Vibration</w:t>
      </w:r>
      <w:bookmarkEnd w:id="179"/>
    </w:p>
    <w:p w:rsidR="007231C0" w:rsidRPr="00F65414" w:rsidRDefault="007231C0" w:rsidP="007231C0">
      <w:pPr>
        <w:spacing w:before="0"/>
        <w:rPr>
          <w:rFonts w:cs="Arial"/>
          <w:szCs w:val="22"/>
        </w:rPr>
      </w:pPr>
      <w:r w:rsidRPr="00F65414">
        <w:rPr>
          <w:rFonts w:cs="Arial"/>
          <w:szCs w:val="22"/>
        </w:rPr>
        <w:t>Studies have indicated that there is a link between exposure to hand-arm vibration and hearing loss. Workers who use equipment such as chainsaws that subject the worker to both hand-arm vibrations and to noise may be more likely to suffer from hearing loss.</w:t>
      </w:r>
      <w:r>
        <w:rPr>
          <w:rFonts w:cs="Arial"/>
          <w:szCs w:val="22"/>
        </w:rPr>
        <w:t xml:space="preserve"> Tools </w:t>
      </w:r>
      <w:r w:rsidRPr="00F65414">
        <w:rPr>
          <w:rFonts w:cs="Arial"/>
          <w:szCs w:val="22"/>
        </w:rPr>
        <w:t xml:space="preserve">that </w:t>
      </w:r>
      <w:r>
        <w:rPr>
          <w:rFonts w:cs="Arial"/>
          <w:szCs w:val="22"/>
        </w:rPr>
        <w:t>may</w:t>
      </w:r>
      <w:r w:rsidRPr="00F65414">
        <w:rPr>
          <w:rFonts w:cs="Arial"/>
          <w:szCs w:val="22"/>
        </w:rPr>
        <w:t xml:space="preserve"> expose workers to both noise and hand-arm vibration include:</w:t>
      </w:r>
    </w:p>
    <w:p w:rsidR="007231C0" w:rsidRPr="00F65414" w:rsidRDefault="007231C0" w:rsidP="0052501B">
      <w:pPr>
        <w:pStyle w:val="ListParagraph"/>
      </w:pPr>
      <w:r w:rsidRPr="00F65414">
        <w:t>pneumatic and electrical rotary tools such as concrete breakers, grinders, sanders and drills</w:t>
      </w:r>
    </w:p>
    <w:p w:rsidR="007231C0" w:rsidRPr="00F65414" w:rsidRDefault="007231C0" w:rsidP="0052501B">
      <w:pPr>
        <w:pStyle w:val="ListParagraph"/>
      </w:pPr>
      <w:r w:rsidRPr="00F65414">
        <w:t>percussive tools such as chippers and riveters</w:t>
      </w:r>
    </w:p>
    <w:p w:rsidR="007231C0" w:rsidRDefault="007231C0" w:rsidP="0052501B">
      <w:pPr>
        <w:pStyle w:val="ListParagraph"/>
      </w:pPr>
      <w:r w:rsidRPr="00F65414">
        <w:t>petrol-powered tools such as lawn-mowers, brush-cutters and chainsaws</w:t>
      </w:r>
      <w:r>
        <w:t>.</w:t>
      </w:r>
    </w:p>
    <w:p w:rsidR="007231C0" w:rsidRPr="008B7150" w:rsidRDefault="007231C0" w:rsidP="007231C0">
      <w:pPr>
        <w:rPr>
          <w:rFonts w:cs="Arial"/>
          <w:szCs w:val="22"/>
        </w:rPr>
      </w:pPr>
      <w:r w:rsidRPr="008B7150">
        <w:rPr>
          <w:rFonts w:cs="Arial"/>
          <w:szCs w:val="22"/>
        </w:rPr>
        <w:t>Control measures to reduce exposure to hand-arm vibration may involve finding alternative ways to do the work that eliminates the need to use vibrating equipment or to purchase tools that produce less vibration.</w:t>
      </w:r>
    </w:p>
    <w:p w:rsidR="00931DB5" w:rsidRPr="00091642" w:rsidRDefault="00931DB5" w:rsidP="0052501B">
      <w:pPr>
        <w:pStyle w:val="Heading2"/>
        <w:numPr>
          <w:ilvl w:val="0"/>
          <w:numId w:val="0"/>
        </w:numPr>
        <w:ind w:left="567" w:hanging="567"/>
      </w:pPr>
      <w:bookmarkStart w:id="180" w:name="_Toc427934745"/>
      <w:r w:rsidRPr="00091642">
        <w:t>Ototoxi</w:t>
      </w:r>
      <w:r w:rsidR="00842287">
        <w:t>c substances</w:t>
      </w:r>
      <w:bookmarkEnd w:id="180"/>
    </w:p>
    <w:p w:rsidR="00931DB5" w:rsidRPr="00F65414" w:rsidRDefault="00931DB5" w:rsidP="00931DB5">
      <w:pPr>
        <w:spacing w:before="0"/>
        <w:rPr>
          <w:rFonts w:cs="Arial"/>
          <w:szCs w:val="22"/>
        </w:rPr>
      </w:pPr>
      <w:r w:rsidRPr="00F65414">
        <w:rPr>
          <w:rFonts w:cs="Arial"/>
          <w:szCs w:val="22"/>
        </w:rPr>
        <w:t xml:space="preserve">Exposure to some chemicals can result in hearing loss. These chemicals are </w:t>
      </w:r>
      <w:r>
        <w:rPr>
          <w:rFonts w:cs="Arial"/>
          <w:szCs w:val="22"/>
        </w:rPr>
        <w:t>known as</w:t>
      </w:r>
      <w:r w:rsidRPr="00F65414">
        <w:rPr>
          <w:rFonts w:cs="Arial"/>
          <w:szCs w:val="22"/>
        </w:rPr>
        <w:t xml:space="preserve"> ototoxi</w:t>
      </w:r>
      <w:r w:rsidR="00842287">
        <w:rPr>
          <w:rFonts w:cs="Arial"/>
          <w:szCs w:val="22"/>
        </w:rPr>
        <w:t>c substances</w:t>
      </w:r>
      <w:r w:rsidRPr="00F65414">
        <w:rPr>
          <w:rFonts w:cs="Arial"/>
          <w:szCs w:val="22"/>
        </w:rPr>
        <w:t>. Hearing loss is more likely</w:t>
      </w:r>
      <w:r>
        <w:rPr>
          <w:rFonts w:cs="Arial"/>
          <w:szCs w:val="22"/>
        </w:rPr>
        <w:t xml:space="preserve"> to occur </w:t>
      </w:r>
      <w:r w:rsidRPr="00F65414">
        <w:rPr>
          <w:rFonts w:cs="Arial"/>
          <w:szCs w:val="22"/>
        </w:rPr>
        <w:t xml:space="preserve">if a worker is exposed to both noise and </w:t>
      </w:r>
      <w:r w:rsidR="00842287" w:rsidRPr="00F65414">
        <w:rPr>
          <w:rFonts w:cs="Arial"/>
          <w:szCs w:val="22"/>
        </w:rPr>
        <w:t>ototoxi</w:t>
      </w:r>
      <w:r w:rsidR="00842287">
        <w:rPr>
          <w:rFonts w:cs="Arial"/>
          <w:szCs w:val="22"/>
        </w:rPr>
        <w:t>c substances</w:t>
      </w:r>
      <w:r w:rsidRPr="00F65414">
        <w:rPr>
          <w:rFonts w:cs="Arial"/>
          <w:szCs w:val="22"/>
        </w:rPr>
        <w:t xml:space="preserve"> </w:t>
      </w:r>
      <w:r>
        <w:rPr>
          <w:rFonts w:cs="Arial"/>
          <w:szCs w:val="22"/>
        </w:rPr>
        <w:t xml:space="preserve">than if exposure is just to </w:t>
      </w:r>
      <w:r w:rsidRPr="00F65414">
        <w:rPr>
          <w:rFonts w:cs="Arial"/>
          <w:szCs w:val="22"/>
        </w:rPr>
        <w:t xml:space="preserve">noise or </w:t>
      </w:r>
      <w:r w:rsidR="00842287" w:rsidRPr="00F65414">
        <w:rPr>
          <w:rFonts w:cs="Arial"/>
          <w:szCs w:val="22"/>
        </w:rPr>
        <w:t>ototoxi</w:t>
      </w:r>
      <w:r w:rsidR="00842287">
        <w:rPr>
          <w:rFonts w:cs="Arial"/>
          <w:szCs w:val="22"/>
        </w:rPr>
        <w:t>c substances</w:t>
      </w:r>
      <w:r w:rsidRPr="00F65414">
        <w:rPr>
          <w:rFonts w:cs="Arial"/>
          <w:szCs w:val="22"/>
        </w:rPr>
        <w:t xml:space="preserve"> alone.</w:t>
      </w:r>
    </w:p>
    <w:p w:rsidR="00931DB5" w:rsidRDefault="00931DB5" w:rsidP="00931DB5">
      <w:pPr>
        <w:spacing w:after="120"/>
        <w:rPr>
          <w:rFonts w:cs="Arial"/>
          <w:szCs w:val="22"/>
        </w:rPr>
      </w:pPr>
      <w:r w:rsidRPr="00F65414">
        <w:rPr>
          <w:rFonts w:cs="Arial"/>
          <w:szCs w:val="22"/>
        </w:rPr>
        <w:t xml:space="preserve">There are three major classes of </w:t>
      </w:r>
      <w:r w:rsidR="00842287" w:rsidRPr="00F65414">
        <w:rPr>
          <w:rFonts w:cs="Arial"/>
          <w:szCs w:val="22"/>
        </w:rPr>
        <w:t>ototoxi</w:t>
      </w:r>
      <w:r w:rsidR="00842287">
        <w:rPr>
          <w:rFonts w:cs="Arial"/>
          <w:szCs w:val="22"/>
        </w:rPr>
        <w:t>c substances</w:t>
      </w:r>
      <w:r w:rsidR="004E112F">
        <w:rPr>
          <w:rFonts w:cs="Arial"/>
          <w:szCs w:val="22"/>
        </w:rPr>
        <w:t xml:space="preserve">: </w:t>
      </w:r>
      <w:r w:rsidRPr="00F65414">
        <w:rPr>
          <w:rFonts w:cs="Arial"/>
          <w:szCs w:val="22"/>
        </w:rPr>
        <w:t xml:space="preserve">solvents, heavy metals and asphyxiants. Work activities </w:t>
      </w:r>
      <w:r>
        <w:rPr>
          <w:rFonts w:cs="Arial"/>
          <w:szCs w:val="22"/>
        </w:rPr>
        <w:t>that commonly combine</w:t>
      </w:r>
      <w:r w:rsidRPr="00F65414">
        <w:rPr>
          <w:rFonts w:cs="Arial"/>
          <w:szCs w:val="22"/>
        </w:rPr>
        <w:t xml:space="preserve"> noise and </w:t>
      </w:r>
      <w:r w:rsidR="00842287" w:rsidRPr="00F65414">
        <w:rPr>
          <w:rFonts w:cs="Arial"/>
          <w:szCs w:val="22"/>
        </w:rPr>
        <w:t>ototoxi</w:t>
      </w:r>
      <w:r w:rsidR="00842287">
        <w:rPr>
          <w:rFonts w:cs="Arial"/>
          <w:szCs w:val="22"/>
        </w:rPr>
        <w:t>c substances</w:t>
      </w:r>
      <w:r w:rsidRPr="00F65414">
        <w:rPr>
          <w:rFonts w:cs="Arial"/>
          <w:szCs w:val="22"/>
        </w:rPr>
        <w:t xml:space="preserve"> </w:t>
      </w:r>
      <w:r>
        <w:rPr>
          <w:rFonts w:cs="Arial"/>
          <w:szCs w:val="22"/>
        </w:rPr>
        <w:t>include</w:t>
      </w:r>
      <w:r w:rsidRPr="00F65414">
        <w:rPr>
          <w:rFonts w:cs="Arial"/>
          <w:szCs w:val="22"/>
        </w:rPr>
        <w:t>:</w:t>
      </w:r>
    </w:p>
    <w:p w:rsidR="00C16E6C" w:rsidRPr="00285505" w:rsidRDefault="00C16E6C" w:rsidP="0052501B">
      <w:pPr>
        <w:pStyle w:val="ListParagraph"/>
      </w:pPr>
      <w:r w:rsidRPr="00285505">
        <w:t>painting</w:t>
      </w:r>
    </w:p>
    <w:p w:rsidR="00C16E6C" w:rsidRPr="00285505" w:rsidRDefault="00C16E6C" w:rsidP="0052501B">
      <w:pPr>
        <w:pStyle w:val="ListParagraph"/>
      </w:pPr>
      <w:r w:rsidRPr="00285505">
        <w:t>printing</w:t>
      </w:r>
    </w:p>
    <w:p w:rsidR="00C16E6C" w:rsidRPr="00285505" w:rsidRDefault="00C16E6C" w:rsidP="0052501B">
      <w:pPr>
        <w:pStyle w:val="ListParagraph"/>
      </w:pPr>
      <w:r w:rsidRPr="00285505">
        <w:t>boat building</w:t>
      </w:r>
    </w:p>
    <w:p w:rsidR="00C16E6C" w:rsidRPr="00285505" w:rsidRDefault="00C16E6C" w:rsidP="0052501B">
      <w:pPr>
        <w:pStyle w:val="ListParagraph"/>
      </w:pPr>
      <w:r w:rsidRPr="00285505">
        <w:t>construction</w:t>
      </w:r>
    </w:p>
    <w:p w:rsidR="00C16E6C" w:rsidRPr="00285505" w:rsidRDefault="00C16E6C" w:rsidP="0052501B">
      <w:pPr>
        <w:pStyle w:val="ListParagraph"/>
      </w:pPr>
      <w:r w:rsidRPr="00285505">
        <w:t>furniture making</w:t>
      </w:r>
    </w:p>
    <w:p w:rsidR="00C16E6C" w:rsidRDefault="00C16E6C" w:rsidP="0052501B">
      <w:pPr>
        <w:pStyle w:val="ListParagraph"/>
      </w:pPr>
      <w:r w:rsidRPr="00285505">
        <w:t>fuelling vehicles and aircraft</w:t>
      </w:r>
    </w:p>
    <w:p w:rsidR="00C16E6C" w:rsidRPr="00285505" w:rsidRDefault="00C16E6C" w:rsidP="0052501B">
      <w:pPr>
        <w:pStyle w:val="ListParagraph"/>
      </w:pPr>
      <w:r w:rsidRPr="00285505">
        <w:t>manufacturing, particularly of metal, leather and petroleum products</w:t>
      </w:r>
    </w:p>
    <w:p w:rsidR="00C16E6C" w:rsidRPr="00285505" w:rsidRDefault="00C16E6C" w:rsidP="0052501B">
      <w:pPr>
        <w:pStyle w:val="ListParagraph"/>
      </w:pPr>
      <w:r w:rsidRPr="00285505">
        <w:t>degreasing</w:t>
      </w:r>
    </w:p>
    <w:p w:rsidR="00C16E6C" w:rsidRPr="00285505" w:rsidRDefault="00C16E6C" w:rsidP="0052501B">
      <w:pPr>
        <w:pStyle w:val="ListParagraph"/>
      </w:pPr>
      <w:r w:rsidRPr="00285505">
        <w:t>fire-fighting</w:t>
      </w:r>
    </w:p>
    <w:p w:rsidR="00C16E6C" w:rsidRDefault="00C16E6C" w:rsidP="0052501B">
      <w:pPr>
        <w:pStyle w:val="ListParagraph"/>
      </w:pPr>
      <w:r w:rsidRPr="00285505">
        <w:t>weapons firing</w:t>
      </w:r>
    </w:p>
    <w:p w:rsidR="00931DB5" w:rsidRDefault="00931DB5" w:rsidP="00931DB5">
      <w:pPr>
        <w:rPr>
          <w:rFonts w:cs="Arial"/>
          <w:szCs w:val="22"/>
        </w:rPr>
      </w:pPr>
      <w:r w:rsidRPr="00F65414">
        <w:rPr>
          <w:rFonts w:cs="Arial"/>
          <w:szCs w:val="22"/>
        </w:rPr>
        <w:t xml:space="preserve">Some medications have also been identified as </w:t>
      </w:r>
      <w:r w:rsidR="00842287" w:rsidRPr="00F65414">
        <w:rPr>
          <w:rFonts w:cs="Arial"/>
          <w:szCs w:val="22"/>
        </w:rPr>
        <w:t>ototoxi</w:t>
      </w:r>
      <w:r w:rsidR="00842287">
        <w:rPr>
          <w:rFonts w:cs="Arial"/>
          <w:szCs w:val="22"/>
        </w:rPr>
        <w:t>c substances</w:t>
      </w:r>
      <w:r w:rsidRPr="00F65414">
        <w:rPr>
          <w:rFonts w:cs="Arial"/>
          <w:szCs w:val="22"/>
        </w:rPr>
        <w:t>. These include some anti-cancer, anti-inflammatory, anti-thrombotic, anti-malarial, anti-rh</w:t>
      </w:r>
      <w:r w:rsidR="00FE7850">
        <w:rPr>
          <w:rFonts w:cs="Arial"/>
          <w:szCs w:val="22"/>
        </w:rPr>
        <w:t>eu</w:t>
      </w:r>
      <w:r w:rsidRPr="00F65414">
        <w:rPr>
          <w:rFonts w:cs="Arial"/>
          <w:szCs w:val="22"/>
        </w:rPr>
        <w:t>matic and antibiotic drugs. Quin</w:t>
      </w:r>
      <w:r>
        <w:rPr>
          <w:rFonts w:cs="Arial"/>
          <w:szCs w:val="22"/>
        </w:rPr>
        <w:t>i</w:t>
      </w:r>
      <w:r w:rsidRPr="00F65414">
        <w:rPr>
          <w:rFonts w:cs="Arial"/>
          <w:szCs w:val="22"/>
        </w:rPr>
        <w:t>ne and salicylic acids (such as a</w:t>
      </w:r>
      <w:r>
        <w:rPr>
          <w:rFonts w:cs="Arial"/>
          <w:szCs w:val="22"/>
        </w:rPr>
        <w:t>s</w:t>
      </w:r>
      <w:r w:rsidRPr="00F65414">
        <w:rPr>
          <w:rFonts w:cs="Arial"/>
          <w:szCs w:val="22"/>
        </w:rPr>
        <w:t xml:space="preserve">pirin) are also considered to be </w:t>
      </w:r>
      <w:r w:rsidR="00842287" w:rsidRPr="00F65414">
        <w:rPr>
          <w:rFonts w:cs="Arial"/>
          <w:szCs w:val="22"/>
        </w:rPr>
        <w:t>ototoxi</w:t>
      </w:r>
      <w:r w:rsidR="00842287">
        <w:rPr>
          <w:rFonts w:cs="Arial"/>
          <w:szCs w:val="22"/>
        </w:rPr>
        <w:t>c substances</w:t>
      </w:r>
      <w:r w:rsidRPr="00F65414">
        <w:rPr>
          <w:rFonts w:cs="Arial"/>
          <w:szCs w:val="22"/>
        </w:rPr>
        <w:t>.</w:t>
      </w:r>
    </w:p>
    <w:p w:rsidR="00931DB5" w:rsidRDefault="00931DB5" w:rsidP="00931DB5">
      <w:pPr>
        <w:rPr>
          <w:rFonts w:cs="Arial"/>
          <w:szCs w:val="22"/>
        </w:rPr>
      </w:pPr>
      <w:r w:rsidRPr="00F65414">
        <w:rPr>
          <w:rFonts w:cs="Arial"/>
          <w:szCs w:val="22"/>
        </w:rPr>
        <w:t>T</w:t>
      </w:r>
      <w:r>
        <w:rPr>
          <w:rFonts w:cs="Arial"/>
          <w:szCs w:val="22"/>
        </w:rPr>
        <w:t xml:space="preserve">able </w:t>
      </w:r>
      <w:r w:rsidR="00D1669A">
        <w:rPr>
          <w:rFonts w:cs="Arial"/>
          <w:szCs w:val="22"/>
        </w:rPr>
        <w:t>A</w:t>
      </w:r>
      <w:r w:rsidR="004E112F">
        <w:rPr>
          <w:rFonts w:cs="Arial"/>
          <w:szCs w:val="22"/>
        </w:rPr>
        <w:t>1</w:t>
      </w:r>
      <w:r w:rsidRPr="00F65414">
        <w:rPr>
          <w:rFonts w:cs="Arial"/>
          <w:szCs w:val="22"/>
        </w:rPr>
        <w:t xml:space="preserve"> below lists those </w:t>
      </w:r>
      <w:r w:rsidR="00842287" w:rsidRPr="00F65414">
        <w:rPr>
          <w:rFonts w:cs="Arial"/>
          <w:szCs w:val="22"/>
        </w:rPr>
        <w:t>ototoxi</w:t>
      </w:r>
      <w:r w:rsidR="00842287">
        <w:rPr>
          <w:rFonts w:cs="Arial"/>
          <w:szCs w:val="22"/>
        </w:rPr>
        <w:t>c substances</w:t>
      </w:r>
      <w:r w:rsidRPr="00F65414">
        <w:rPr>
          <w:rFonts w:cs="Arial"/>
          <w:szCs w:val="22"/>
        </w:rPr>
        <w:t xml:space="preserve"> most commonly used in workplaces. Some of these can be absorbed through the skin and are considered particularly hazardous. </w:t>
      </w:r>
    </w:p>
    <w:p w:rsidR="00931DB5" w:rsidRPr="00931DB5" w:rsidRDefault="00931DB5" w:rsidP="00931DB5">
      <w:pPr>
        <w:rPr>
          <w:rFonts w:cs="Arial"/>
          <w:szCs w:val="22"/>
        </w:rPr>
      </w:pPr>
      <w:r w:rsidRPr="00931DB5">
        <w:rPr>
          <w:rFonts w:cs="Arial"/>
          <w:szCs w:val="22"/>
        </w:rPr>
        <w:t xml:space="preserve">Exposure standards for chemicals and noise have not yet been altered to take account of increased risk to hearing. Until revised standards are established, it is recommended that the daily noise exposure of workers exposed to any of the substances listed in Table </w:t>
      </w:r>
      <w:r w:rsidR="00D1669A">
        <w:rPr>
          <w:rFonts w:cs="Arial"/>
          <w:szCs w:val="22"/>
        </w:rPr>
        <w:t>A</w:t>
      </w:r>
      <w:r w:rsidR="004E112F">
        <w:rPr>
          <w:rFonts w:cs="Arial"/>
          <w:szCs w:val="22"/>
        </w:rPr>
        <w:t>1</w:t>
      </w:r>
      <w:r w:rsidRPr="00931DB5">
        <w:rPr>
          <w:rFonts w:cs="Arial"/>
          <w:szCs w:val="22"/>
        </w:rPr>
        <w:t xml:space="preserve"> be reduced to 80 dB(A) or below. They should also undergo audiometric testing and be given information on </w:t>
      </w:r>
      <w:r w:rsidR="00842287" w:rsidRPr="00F65414">
        <w:rPr>
          <w:rFonts w:cs="Arial"/>
          <w:szCs w:val="22"/>
        </w:rPr>
        <w:t>ototoxi</w:t>
      </w:r>
      <w:r w:rsidR="00842287">
        <w:rPr>
          <w:rFonts w:cs="Arial"/>
          <w:szCs w:val="22"/>
        </w:rPr>
        <w:t>c substances.</w:t>
      </w:r>
      <w:r w:rsidRPr="00931DB5">
        <w:rPr>
          <w:rFonts w:cs="Arial"/>
          <w:szCs w:val="22"/>
        </w:rPr>
        <w:t> </w:t>
      </w:r>
    </w:p>
    <w:p w:rsidR="00032B4A" w:rsidRDefault="00931DB5" w:rsidP="00931DB5">
      <w:pPr>
        <w:rPr>
          <w:rFonts w:cs="Arial"/>
          <w:szCs w:val="22"/>
        </w:rPr>
      </w:pPr>
      <w:r w:rsidRPr="00931DB5">
        <w:rPr>
          <w:rFonts w:cs="Arial"/>
          <w:szCs w:val="22"/>
        </w:rPr>
        <w:t xml:space="preserve">Control measures such as substitution, isolation and local ventilation should be implemented to eliminate or reduce chemical exposures. Personal protective equipment should be used to prevent skin and respiratory absorption when other controls are insufficient. </w:t>
      </w:r>
    </w:p>
    <w:p w:rsidR="00931DB5" w:rsidRPr="00F65414" w:rsidRDefault="00032B4A" w:rsidP="0052501B">
      <w:pPr>
        <w:spacing w:before="240" w:after="240"/>
        <w:rPr>
          <w:rFonts w:cs="Arial"/>
          <w:i/>
          <w:szCs w:val="22"/>
        </w:rPr>
      </w:pPr>
      <w:r w:rsidRPr="00BE1D16">
        <w:rPr>
          <w:rFonts w:ascii="Arial Bold" w:hAnsi="Arial Bold" w:cs="Arial"/>
          <w:b/>
          <w:szCs w:val="22"/>
        </w:rPr>
        <w:lastRenderedPageBreak/>
        <w:t xml:space="preserve">Table A1 </w:t>
      </w:r>
      <w:r w:rsidRPr="00BE1D16">
        <w:rPr>
          <w:rFonts w:cs="Arial"/>
          <w:szCs w:val="22"/>
        </w:rPr>
        <w:t>Some common</w:t>
      </w:r>
      <w:r w:rsidRPr="00BE1D16">
        <w:rPr>
          <w:rFonts w:ascii="Arial Bold" w:hAnsi="Arial Bold" w:cs="Arial"/>
          <w:szCs w:val="22"/>
        </w:rPr>
        <w:t xml:space="preserve"> </w:t>
      </w:r>
      <w:r w:rsidRPr="00BE1D16">
        <w:rPr>
          <w:rFonts w:cs="Arial"/>
          <w:szCs w:val="22"/>
        </w:rPr>
        <w:t>ototoxic substances</w:t>
      </w:r>
      <w:r w:rsidRPr="006E1867">
        <w:rPr>
          <w:rStyle w:val="FootnoteReference"/>
          <w:rFonts w:ascii="Arial Bold" w:hAnsi="Arial Bold" w:cs="Arial"/>
          <w:b/>
          <w:sz w:val="20"/>
          <w:szCs w:val="20"/>
        </w:rPr>
        <w:t xml:space="preserve"> </w:t>
      </w:r>
      <w:r w:rsidRPr="006E1867">
        <w:rPr>
          <w:rStyle w:val="FootnoteReference"/>
          <w:rFonts w:ascii="Arial Bold" w:hAnsi="Arial Bold" w:cs="Arial"/>
          <w:b/>
          <w:sz w:val="20"/>
          <w:szCs w:val="20"/>
        </w:rPr>
        <w:footnoteReference w:id="3"/>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Caption w:val="Table A1"/>
        <w:tblDescription w:val="Example of some common ototoxic substances and information on whether substance can be absorbed through the skin."/>
      </w:tblPr>
      <w:tblGrid>
        <w:gridCol w:w="994"/>
        <w:gridCol w:w="5861"/>
        <w:gridCol w:w="2179"/>
      </w:tblGrid>
      <w:tr w:rsidR="00113F73" w:rsidRPr="00F65414" w:rsidTr="0052501B">
        <w:tc>
          <w:tcPr>
            <w:tcW w:w="0" w:type="auto"/>
            <w:shd w:val="clear" w:color="auto" w:fill="365F91" w:themeFill="accent1" w:themeFillShade="BF"/>
            <w:tcMar>
              <w:top w:w="75" w:type="dxa"/>
              <w:left w:w="75" w:type="dxa"/>
              <w:bottom w:w="75" w:type="dxa"/>
              <w:right w:w="75" w:type="dxa"/>
            </w:tcMar>
            <w:vAlign w:val="center"/>
          </w:tcPr>
          <w:p w:rsidR="00931DB5" w:rsidRPr="00DF558E" w:rsidRDefault="00931DB5" w:rsidP="00DF558E">
            <w:pPr>
              <w:spacing w:before="0"/>
              <w:rPr>
                <w:rFonts w:cs="Arial"/>
                <w:b/>
                <w:color w:val="FFFFFF" w:themeColor="background1"/>
                <w:szCs w:val="22"/>
                <w:lang w:eastAsia="en-AU"/>
              </w:rPr>
            </w:pPr>
            <w:r w:rsidRPr="00DF558E">
              <w:rPr>
                <w:rFonts w:cs="Arial"/>
                <w:b/>
                <w:color w:val="FFFFFF" w:themeColor="background1"/>
                <w:szCs w:val="22"/>
                <w:lang w:eastAsia="en-AU"/>
              </w:rPr>
              <w:t>Type</w:t>
            </w:r>
          </w:p>
        </w:tc>
        <w:tc>
          <w:tcPr>
            <w:tcW w:w="0" w:type="auto"/>
            <w:shd w:val="clear" w:color="auto" w:fill="365F91" w:themeFill="accent1" w:themeFillShade="BF"/>
            <w:tcMar>
              <w:top w:w="75" w:type="dxa"/>
              <w:left w:w="75" w:type="dxa"/>
              <w:bottom w:w="75" w:type="dxa"/>
              <w:right w:w="75" w:type="dxa"/>
            </w:tcMar>
            <w:vAlign w:val="center"/>
          </w:tcPr>
          <w:p w:rsidR="00931DB5" w:rsidRPr="00DF558E" w:rsidRDefault="00931DB5" w:rsidP="00DF558E">
            <w:pPr>
              <w:spacing w:before="0"/>
              <w:rPr>
                <w:rFonts w:cs="Arial"/>
                <w:b/>
                <w:color w:val="FFFFFF" w:themeColor="background1"/>
                <w:szCs w:val="22"/>
                <w:lang w:eastAsia="en-AU"/>
              </w:rPr>
            </w:pPr>
            <w:r w:rsidRPr="00DF558E">
              <w:rPr>
                <w:rFonts w:cs="Arial"/>
                <w:b/>
                <w:color w:val="FFFFFF" w:themeColor="background1"/>
                <w:szCs w:val="22"/>
                <w:lang w:eastAsia="en-AU"/>
              </w:rPr>
              <w:t xml:space="preserve">Name </w:t>
            </w:r>
          </w:p>
        </w:tc>
        <w:tc>
          <w:tcPr>
            <w:tcW w:w="2179" w:type="dxa"/>
            <w:shd w:val="clear" w:color="auto" w:fill="365F91" w:themeFill="accent1" w:themeFillShade="BF"/>
            <w:tcMar>
              <w:top w:w="75" w:type="dxa"/>
              <w:left w:w="75" w:type="dxa"/>
              <w:bottom w:w="75" w:type="dxa"/>
              <w:right w:w="75" w:type="dxa"/>
            </w:tcMar>
            <w:vAlign w:val="center"/>
          </w:tcPr>
          <w:p w:rsidR="00931DB5" w:rsidRPr="00DF558E" w:rsidRDefault="00931DB5" w:rsidP="00DF558E">
            <w:pPr>
              <w:spacing w:before="0"/>
              <w:jc w:val="center"/>
              <w:rPr>
                <w:rFonts w:cs="Arial"/>
                <w:b/>
                <w:color w:val="FFFFFF" w:themeColor="background1"/>
                <w:szCs w:val="22"/>
                <w:lang w:eastAsia="en-AU"/>
              </w:rPr>
            </w:pPr>
            <w:r w:rsidRPr="00DF558E">
              <w:rPr>
                <w:rFonts w:cs="Arial"/>
                <w:b/>
                <w:color w:val="FFFFFF" w:themeColor="background1"/>
                <w:szCs w:val="22"/>
                <w:lang w:eastAsia="en-AU"/>
              </w:rPr>
              <w:t>Skin Absorption</w:t>
            </w:r>
          </w:p>
        </w:tc>
      </w:tr>
      <w:tr w:rsidR="00113F73" w:rsidRPr="00F65414" w:rsidTr="0052501B">
        <w:tc>
          <w:tcPr>
            <w:tcW w:w="0" w:type="auto"/>
            <w:vMerge w:val="restart"/>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 xml:space="preserve">Solvents </w:t>
            </w: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Butanol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Carbon disulphide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 xml:space="preserve">Ethanol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Ethyl benzene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n-heptane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n-hexane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Perchloroethylene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Solvent mixtures and fuels  Stoddard solvent (white spirits)</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Styrene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Toluene</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Trichloroethylene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Xylenes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val="restart"/>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 xml:space="preserve">Metals </w:t>
            </w: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Arsenic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Lead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Manganese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Mercury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Organic tin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val="restart"/>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Others</w:t>
            </w: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 Acrylonitrile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Carbon monoxide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Hydrogen cyanide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Organophosphates  </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r w:rsidRPr="00DF558E">
              <w:rPr>
                <w:rFonts w:cs="Arial"/>
                <w:color w:val="000000"/>
                <w:szCs w:val="22"/>
                <w:lang w:eastAsia="en-AU"/>
              </w:rPr>
              <w:t>√</w:t>
            </w:r>
          </w:p>
        </w:tc>
      </w:tr>
      <w:tr w:rsidR="00113F73" w:rsidRPr="00F65414" w:rsidTr="0052501B">
        <w:tc>
          <w:tcPr>
            <w:tcW w:w="0" w:type="auto"/>
            <w:vMerge/>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p>
        </w:tc>
        <w:tc>
          <w:tcPr>
            <w:tcW w:w="0" w:type="auto"/>
            <w:tcMar>
              <w:top w:w="75" w:type="dxa"/>
              <w:left w:w="75" w:type="dxa"/>
              <w:bottom w:w="75" w:type="dxa"/>
              <w:right w:w="75" w:type="dxa"/>
            </w:tcMar>
            <w:vAlign w:val="center"/>
          </w:tcPr>
          <w:p w:rsidR="00931DB5" w:rsidRPr="00DF558E" w:rsidRDefault="00931DB5" w:rsidP="00DF558E">
            <w:pPr>
              <w:spacing w:before="0"/>
              <w:rPr>
                <w:rFonts w:cs="Arial"/>
                <w:color w:val="000000"/>
                <w:szCs w:val="22"/>
                <w:lang w:eastAsia="en-AU"/>
              </w:rPr>
            </w:pPr>
            <w:r w:rsidRPr="00DF558E">
              <w:rPr>
                <w:rFonts w:cs="Arial"/>
                <w:color w:val="000000"/>
                <w:szCs w:val="22"/>
                <w:lang w:eastAsia="en-AU"/>
              </w:rPr>
              <w:t>Paraquat</w:t>
            </w:r>
          </w:p>
        </w:tc>
        <w:tc>
          <w:tcPr>
            <w:tcW w:w="2179" w:type="dxa"/>
            <w:tcMar>
              <w:top w:w="75" w:type="dxa"/>
              <w:left w:w="75" w:type="dxa"/>
              <w:bottom w:w="75" w:type="dxa"/>
              <w:right w:w="75" w:type="dxa"/>
            </w:tcMar>
            <w:vAlign w:val="center"/>
          </w:tcPr>
          <w:p w:rsidR="00931DB5" w:rsidRPr="00DF558E" w:rsidRDefault="00931DB5" w:rsidP="00DF558E">
            <w:pPr>
              <w:spacing w:before="0"/>
              <w:jc w:val="center"/>
              <w:rPr>
                <w:rFonts w:cs="Arial"/>
                <w:color w:val="000000"/>
                <w:szCs w:val="22"/>
                <w:lang w:eastAsia="en-AU"/>
              </w:rPr>
            </w:pPr>
          </w:p>
        </w:tc>
      </w:tr>
    </w:tbl>
    <w:p w:rsidR="00091642" w:rsidRPr="00000ACC" w:rsidRDefault="00091642" w:rsidP="0052501B">
      <w:pPr>
        <w:pStyle w:val="Heading2"/>
        <w:numPr>
          <w:ilvl w:val="0"/>
          <w:numId w:val="0"/>
        </w:numPr>
        <w:ind w:left="567" w:hanging="567"/>
      </w:pPr>
      <w:bookmarkStart w:id="181" w:name="_Toc427934746"/>
      <w:r w:rsidRPr="00000ACC">
        <w:t>Acoustic Shock</w:t>
      </w:r>
      <w:bookmarkEnd w:id="181"/>
    </w:p>
    <w:p w:rsidR="00A037FD" w:rsidRDefault="00091642" w:rsidP="0052501B">
      <w:pPr>
        <w:rPr>
          <w:lang w:eastAsia="en-AU"/>
        </w:rPr>
      </w:pPr>
      <w:r w:rsidRPr="00F65414">
        <w:rPr>
          <w:rFonts w:cs="Arial"/>
          <w:szCs w:val="22"/>
        </w:rPr>
        <w:t>Acoustic incidents are sudden, unexpected loud noises occurring during telephone headset use</w:t>
      </w:r>
      <w:r>
        <w:rPr>
          <w:rFonts w:cs="Arial"/>
          <w:szCs w:val="22"/>
        </w:rPr>
        <w:t>, including</w:t>
      </w:r>
      <w:r w:rsidRPr="00F65414">
        <w:rPr>
          <w:rFonts w:cs="Arial"/>
          <w:szCs w:val="22"/>
        </w:rPr>
        <w:t xml:space="preserve"> crackles, hisses, whistles</w:t>
      </w:r>
      <w:r w:rsidR="00CD2342">
        <w:rPr>
          <w:rFonts w:cs="Arial"/>
          <w:szCs w:val="22"/>
        </w:rPr>
        <w:t xml:space="preserve">, </w:t>
      </w:r>
      <w:r w:rsidRPr="00F65414">
        <w:rPr>
          <w:rFonts w:cs="Arial"/>
          <w:szCs w:val="22"/>
        </w:rPr>
        <w:t>shrieks or high-pitched noises.</w:t>
      </w:r>
      <w:r w:rsidR="006474C2">
        <w:rPr>
          <w:rFonts w:cs="Arial"/>
          <w:szCs w:val="22"/>
        </w:rPr>
        <w:t xml:space="preserve"> </w:t>
      </w:r>
      <w:r w:rsidR="00CD2342">
        <w:rPr>
          <w:lang w:eastAsia="en-AU"/>
        </w:rPr>
        <w:t xml:space="preserve">Acoustic shock </w:t>
      </w:r>
      <w:r w:rsidR="00CD2342" w:rsidRPr="005012A7">
        <w:rPr>
          <w:lang w:eastAsia="en-AU"/>
        </w:rPr>
        <w:t>is not caused by the loudness of a telephone, as all phone noise is electronically limited to a peak noise level of 123 decibels, but by a sudden rise in noise levels.</w:t>
      </w:r>
    </w:p>
    <w:p w:rsidR="00091642" w:rsidRDefault="00091642" w:rsidP="00A037FD">
      <w:pPr>
        <w:spacing w:after="120"/>
        <w:rPr>
          <w:rFonts w:cs="Arial"/>
          <w:szCs w:val="22"/>
        </w:rPr>
      </w:pPr>
      <w:r w:rsidRPr="00F65414">
        <w:rPr>
          <w:rFonts w:cs="Arial"/>
          <w:szCs w:val="22"/>
        </w:rPr>
        <w:t>The noises can come from a wide variety of sources, either within the transmission system or from the customer end. Sources of acoustic incidents include</w:t>
      </w:r>
      <w:r w:rsidR="00D1669A">
        <w:rPr>
          <w:rFonts w:cs="Arial"/>
          <w:szCs w:val="22"/>
        </w:rPr>
        <w:t xml:space="preserve"> those outlined in Table A</w:t>
      </w:r>
      <w:r w:rsidR="002E0830">
        <w:rPr>
          <w:rFonts w:cs="Arial"/>
          <w:szCs w:val="22"/>
        </w:rPr>
        <w:t>2</w:t>
      </w:r>
      <w:r w:rsidRPr="00F65414">
        <w:rPr>
          <w:rFonts w:cs="Arial"/>
          <w:szCs w:val="22"/>
        </w:rPr>
        <w:t>:</w:t>
      </w:r>
    </w:p>
    <w:p w:rsidR="00DF558E" w:rsidRDefault="00DF558E" w:rsidP="0052501B">
      <w:pPr>
        <w:spacing w:before="240" w:after="240"/>
        <w:rPr>
          <w:rFonts w:cs="Arial"/>
          <w:b/>
          <w:szCs w:val="22"/>
        </w:rPr>
        <w:sectPr w:rsidR="00DF558E" w:rsidSect="00DF558E">
          <w:pgSz w:w="11906" w:h="16838"/>
          <w:pgMar w:top="1151" w:right="1151" w:bottom="1151" w:left="1151" w:header="454" w:footer="639" w:gutter="0"/>
          <w:cols w:space="708"/>
          <w:docGrid w:linePitch="360"/>
        </w:sectPr>
      </w:pPr>
    </w:p>
    <w:p w:rsidR="00767F39" w:rsidRDefault="00767F39" w:rsidP="0052501B">
      <w:pPr>
        <w:spacing w:before="240" w:after="240"/>
        <w:rPr>
          <w:rFonts w:cs="Arial"/>
          <w:szCs w:val="22"/>
        </w:rPr>
      </w:pPr>
      <w:r>
        <w:rPr>
          <w:rFonts w:cs="Arial"/>
          <w:b/>
          <w:szCs w:val="22"/>
        </w:rPr>
        <w:lastRenderedPageBreak/>
        <w:t xml:space="preserve">Table A2 </w:t>
      </w:r>
      <w:r w:rsidRPr="00BE1D16">
        <w:rPr>
          <w:rFonts w:cs="Arial"/>
          <w:szCs w:val="22"/>
        </w:rPr>
        <w:t>Sources of acoustic incidents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A2"/>
        <w:tblDescription w:val="This table provides examples of sources of acoustic incidents both within the transmission system and from the customer end."/>
      </w:tblPr>
      <w:tblGrid>
        <w:gridCol w:w="4535"/>
        <w:gridCol w:w="4963"/>
      </w:tblGrid>
      <w:tr w:rsidR="00091642" w:rsidRPr="00285505" w:rsidTr="00DF558E">
        <w:tc>
          <w:tcPr>
            <w:tcW w:w="4535" w:type="dxa"/>
            <w:shd w:val="clear" w:color="auto" w:fill="365F91" w:themeFill="accent1" w:themeFillShade="BF"/>
          </w:tcPr>
          <w:p w:rsidR="00091642" w:rsidRPr="00DF558E" w:rsidRDefault="00091642" w:rsidP="0052501B">
            <w:pPr>
              <w:spacing w:after="120"/>
              <w:rPr>
                <w:rFonts w:cs="Arial"/>
                <w:b/>
                <w:color w:val="FFFFFF" w:themeColor="background1"/>
                <w:szCs w:val="22"/>
              </w:rPr>
            </w:pPr>
            <w:r w:rsidRPr="00DF558E">
              <w:rPr>
                <w:rFonts w:cs="Arial"/>
                <w:b/>
                <w:color w:val="FFFFFF" w:themeColor="background1"/>
                <w:szCs w:val="22"/>
              </w:rPr>
              <w:t>Sources within the transmission system</w:t>
            </w:r>
          </w:p>
        </w:tc>
        <w:tc>
          <w:tcPr>
            <w:tcW w:w="4963" w:type="dxa"/>
            <w:shd w:val="clear" w:color="auto" w:fill="365F91" w:themeFill="accent1" w:themeFillShade="BF"/>
          </w:tcPr>
          <w:p w:rsidR="00091642" w:rsidRPr="00DF558E" w:rsidRDefault="00091642" w:rsidP="0052501B">
            <w:pPr>
              <w:spacing w:after="120"/>
              <w:rPr>
                <w:rFonts w:cs="Arial"/>
                <w:b/>
                <w:color w:val="FFFFFF" w:themeColor="background1"/>
                <w:szCs w:val="22"/>
              </w:rPr>
            </w:pPr>
            <w:r w:rsidRPr="00DF558E">
              <w:rPr>
                <w:rFonts w:cs="Arial"/>
                <w:b/>
                <w:color w:val="FFFFFF" w:themeColor="background1"/>
                <w:szCs w:val="22"/>
              </w:rPr>
              <w:t>Sources from the customer end</w:t>
            </w:r>
          </w:p>
        </w:tc>
      </w:tr>
      <w:tr w:rsidR="00091642" w:rsidRPr="00285505" w:rsidTr="00DF558E">
        <w:trPr>
          <w:trHeight w:val="2352"/>
        </w:trPr>
        <w:tc>
          <w:tcPr>
            <w:tcW w:w="4535" w:type="dxa"/>
          </w:tcPr>
          <w:p w:rsidR="00091642" w:rsidRPr="00DF558E" w:rsidRDefault="00091642" w:rsidP="0052501B">
            <w:pPr>
              <w:pStyle w:val="ListParagraph"/>
            </w:pPr>
            <w:r w:rsidRPr="00DF558E">
              <w:t>faulty or damaged networks, telephones and headset equipment</w:t>
            </w:r>
          </w:p>
          <w:p w:rsidR="00091642" w:rsidRPr="00DF558E" w:rsidRDefault="00091642" w:rsidP="0052501B">
            <w:pPr>
              <w:pStyle w:val="ListParagraph"/>
            </w:pPr>
            <w:r w:rsidRPr="00DF558E">
              <w:t xml:space="preserve">broadband and narrowband interference </w:t>
            </w:r>
          </w:p>
          <w:p w:rsidR="00091642" w:rsidRPr="00DF558E" w:rsidRDefault="00091642" w:rsidP="0052501B">
            <w:pPr>
              <w:pStyle w:val="ListParagraph"/>
            </w:pPr>
            <w:r w:rsidRPr="00DF558E">
              <w:t>mobile phones or fax machines used in call centres</w:t>
            </w:r>
          </w:p>
        </w:tc>
        <w:tc>
          <w:tcPr>
            <w:tcW w:w="4963" w:type="dxa"/>
          </w:tcPr>
          <w:p w:rsidR="00091642" w:rsidRPr="00DF558E" w:rsidRDefault="00091642" w:rsidP="0052501B">
            <w:pPr>
              <w:pStyle w:val="ListParagraph"/>
            </w:pPr>
            <w:r w:rsidRPr="00DF558E">
              <w:t>feedback oscillation from some cordless phones</w:t>
            </w:r>
          </w:p>
          <w:p w:rsidR="00091642" w:rsidRPr="00DF558E" w:rsidRDefault="00091642" w:rsidP="0052501B">
            <w:pPr>
              <w:pStyle w:val="ListParagraph"/>
            </w:pPr>
            <w:r w:rsidRPr="00DF558E">
              <w:t>alarm signals</w:t>
            </w:r>
          </w:p>
          <w:p w:rsidR="00091642" w:rsidRPr="00DF558E" w:rsidRDefault="00091642" w:rsidP="0052501B">
            <w:pPr>
              <w:pStyle w:val="ListParagraph"/>
            </w:pPr>
            <w:r w:rsidRPr="00DF558E">
              <w:t>phone receivers slammed down or dropped</w:t>
            </w:r>
          </w:p>
          <w:p w:rsidR="00091642" w:rsidRPr="00DF558E" w:rsidRDefault="00091642" w:rsidP="0052501B">
            <w:pPr>
              <w:pStyle w:val="ListParagraph"/>
            </w:pPr>
            <w:r w:rsidRPr="00DF558E">
              <w:t>tones from misdirected facsimiles and modems</w:t>
            </w:r>
          </w:p>
          <w:p w:rsidR="00091642" w:rsidRPr="00DF558E" w:rsidRDefault="00091642" w:rsidP="0052501B">
            <w:pPr>
              <w:pStyle w:val="ListParagraph"/>
              <w:spacing w:after="120"/>
            </w:pPr>
            <w:r w:rsidRPr="00DF558E">
              <w:t>noises made close to the receiver (eg. whistling)</w:t>
            </w:r>
          </w:p>
        </w:tc>
      </w:tr>
    </w:tbl>
    <w:p w:rsidR="006474C2" w:rsidRPr="00F65414" w:rsidRDefault="006474C2" w:rsidP="006474C2">
      <w:pPr>
        <w:rPr>
          <w:rFonts w:cs="Arial"/>
          <w:szCs w:val="22"/>
        </w:rPr>
      </w:pPr>
      <w:r w:rsidRPr="00F65414">
        <w:rPr>
          <w:rFonts w:cs="Arial"/>
          <w:szCs w:val="22"/>
        </w:rPr>
        <w:t xml:space="preserve">Although acoustic incidents occur in workplaces (mainly call centres), only a very small proportion cause the symptoms known as ‘acoustic shock’ in </w:t>
      </w:r>
      <w:r>
        <w:rPr>
          <w:rFonts w:cs="Arial"/>
          <w:szCs w:val="22"/>
        </w:rPr>
        <w:t>workers.</w:t>
      </w:r>
    </w:p>
    <w:p w:rsidR="00091642" w:rsidRPr="00F65414" w:rsidRDefault="00091642" w:rsidP="00091642">
      <w:pPr>
        <w:rPr>
          <w:rFonts w:cs="Arial"/>
          <w:szCs w:val="22"/>
        </w:rPr>
      </w:pPr>
      <w:r w:rsidRPr="00F65414">
        <w:rPr>
          <w:rFonts w:cs="Arial"/>
          <w:szCs w:val="22"/>
        </w:rPr>
        <w:t>High background noise levels at the workplace can increase the risk of acoustic shock occurring from an acoustic incident</w:t>
      </w:r>
      <w:r>
        <w:rPr>
          <w:rFonts w:cs="Arial"/>
          <w:szCs w:val="22"/>
        </w:rPr>
        <w:t>. For example</w:t>
      </w:r>
      <w:r w:rsidRPr="00F65414">
        <w:rPr>
          <w:rFonts w:cs="Arial"/>
          <w:szCs w:val="22"/>
        </w:rPr>
        <w:t>, operators may raise the volume in their headsets to improve hearing</w:t>
      </w:r>
      <w:r w:rsidR="00552EF0">
        <w:rPr>
          <w:rFonts w:cs="Arial"/>
          <w:szCs w:val="22"/>
        </w:rPr>
        <w:t xml:space="preserve"> thereby</w:t>
      </w:r>
      <w:r w:rsidRPr="00F65414">
        <w:rPr>
          <w:rFonts w:cs="Arial"/>
          <w:szCs w:val="22"/>
        </w:rPr>
        <w:t xml:space="preserve"> increasing the impact of any sudden, loud telephone noise</w:t>
      </w:r>
      <w:r>
        <w:rPr>
          <w:rFonts w:cs="Arial"/>
          <w:szCs w:val="22"/>
        </w:rPr>
        <w:t xml:space="preserve">. When an acoustic incident </w:t>
      </w:r>
      <w:r w:rsidRPr="00F65414">
        <w:rPr>
          <w:rFonts w:cs="Arial"/>
          <w:szCs w:val="22"/>
        </w:rPr>
        <w:t xml:space="preserve">occurs, the operator’s automatic reaction </w:t>
      </w:r>
      <w:r>
        <w:rPr>
          <w:rFonts w:cs="Arial"/>
          <w:szCs w:val="22"/>
        </w:rPr>
        <w:t>may be</w:t>
      </w:r>
      <w:r w:rsidRPr="00F65414">
        <w:rPr>
          <w:rFonts w:cs="Arial"/>
          <w:szCs w:val="22"/>
        </w:rPr>
        <w:t xml:space="preserve"> to remove the headset or receiver as quickly as possible and, in some cases, this may help prevent or reduce the effects </w:t>
      </w:r>
      <w:r w:rsidR="00DF558E">
        <w:rPr>
          <w:rFonts w:cs="Arial"/>
          <w:szCs w:val="22"/>
        </w:rPr>
        <w:br/>
      </w:r>
      <w:r w:rsidRPr="00F65414">
        <w:rPr>
          <w:rFonts w:cs="Arial"/>
          <w:szCs w:val="22"/>
        </w:rPr>
        <w:t>of acoustic shock.</w:t>
      </w:r>
    </w:p>
    <w:p w:rsidR="00091642" w:rsidRDefault="00091642" w:rsidP="00091642">
      <w:pPr>
        <w:rPr>
          <w:lang w:eastAsia="en-AU"/>
        </w:rPr>
      </w:pPr>
      <w:r w:rsidRPr="005012A7">
        <w:rPr>
          <w:lang w:eastAsia="en-AU"/>
        </w:rPr>
        <w:t>Other factors, such as a middle ear inflammation and feelings of tension, may increase the likelihood of an acoustic shock resulting from an acoustic incident.</w:t>
      </w:r>
    </w:p>
    <w:p w:rsidR="00091642" w:rsidRPr="00B17AB5" w:rsidRDefault="00091642" w:rsidP="0052501B">
      <w:pPr>
        <w:pStyle w:val="Heading3"/>
        <w:rPr>
          <w:lang w:eastAsia="en-AU"/>
        </w:rPr>
      </w:pPr>
      <w:bookmarkStart w:id="182" w:name="_Toc427934747"/>
      <w:r w:rsidRPr="00B17AB5">
        <w:rPr>
          <w:lang w:eastAsia="en-AU"/>
        </w:rPr>
        <w:t>Acoustic shock symptoms</w:t>
      </w:r>
      <w:bookmarkEnd w:id="182"/>
    </w:p>
    <w:p w:rsidR="00091642" w:rsidRPr="005012A7" w:rsidRDefault="00091642" w:rsidP="00091642">
      <w:pPr>
        <w:rPr>
          <w:lang w:eastAsia="en-AU"/>
        </w:rPr>
      </w:pPr>
      <w:r w:rsidRPr="005012A7">
        <w:rPr>
          <w:lang w:eastAsia="en-AU"/>
        </w:rPr>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rsidR="00717021" w:rsidRPr="005012A7" w:rsidRDefault="00717021" w:rsidP="00717021">
      <w:pPr>
        <w:rPr>
          <w:lang w:eastAsia="en-AU"/>
        </w:rPr>
      </w:pPr>
      <w:r w:rsidRPr="005012A7">
        <w:rPr>
          <w:lang w:eastAsia="en-AU"/>
        </w:rPr>
        <w:t xml:space="preserve">Some researchers believe that </w:t>
      </w:r>
      <w:r>
        <w:rPr>
          <w:lang w:eastAsia="en-AU"/>
        </w:rPr>
        <w:t xml:space="preserve">a </w:t>
      </w:r>
      <w:r w:rsidRPr="005012A7">
        <w:rPr>
          <w:lang w:eastAsia="en-AU"/>
        </w:rPr>
        <w:t xml:space="preserve">combination of stress and sudden loud noise causes excessive contraction of the middle ear muscles, triggering the </w:t>
      </w:r>
      <w:r>
        <w:rPr>
          <w:lang w:eastAsia="en-AU"/>
        </w:rPr>
        <w:t xml:space="preserve">acoustic shock </w:t>
      </w:r>
      <w:r w:rsidRPr="005012A7">
        <w:rPr>
          <w:lang w:eastAsia="en-AU"/>
        </w:rPr>
        <w:t>symptoms.</w:t>
      </w:r>
    </w:p>
    <w:p w:rsidR="00091642" w:rsidRPr="005012A7" w:rsidRDefault="00091642" w:rsidP="00B17AB5">
      <w:pPr>
        <w:spacing w:after="120"/>
        <w:rPr>
          <w:lang w:eastAsia="en-AU"/>
        </w:rPr>
      </w:pPr>
      <w:r w:rsidRPr="005012A7">
        <w:rPr>
          <w:lang w:eastAsia="en-AU"/>
        </w:rPr>
        <w:t>Audiologists have grouped symptoms into three categories:</w:t>
      </w:r>
    </w:p>
    <w:p w:rsidR="00091642" w:rsidRPr="005012A7" w:rsidRDefault="00091642" w:rsidP="0052501B">
      <w:pPr>
        <w:pStyle w:val="ListParagraph"/>
        <w:rPr>
          <w:lang w:val="en-US"/>
        </w:rPr>
      </w:pPr>
      <w:r w:rsidRPr="005012A7">
        <w:rPr>
          <w:lang w:val="en-US"/>
        </w:rPr>
        <w:t>Primary (immediate) symptoms, which include but are not limited to:</w:t>
      </w:r>
    </w:p>
    <w:p w:rsidR="00091642" w:rsidRPr="00A42733" w:rsidRDefault="00091642" w:rsidP="00D73A56">
      <w:pPr>
        <w:numPr>
          <w:ilvl w:val="1"/>
          <w:numId w:val="10"/>
        </w:numPr>
        <w:ind w:left="680" w:hanging="340"/>
        <w:rPr>
          <w:rFonts w:cs="Arial"/>
          <w:szCs w:val="22"/>
        </w:rPr>
      </w:pPr>
      <w:r w:rsidRPr="00A42733">
        <w:rPr>
          <w:rFonts w:cs="Arial"/>
          <w:szCs w:val="22"/>
        </w:rPr>
        <w:t>a feeling of fullness in the ear</w:t>
      </w:r>
    </w:p>
    <w:p w:rsidR="00091642" w:rsidRPr="00A42733" w:rsidRDefault="00091642" w:rsidP="00D73A56">
      <w:pPr>
        <w:numPr>
          <w:ilvl w:val="1"/>
          <w:numId w:val="10"/>
        </w:numPr>
        <w:ind w:left="680" w:hanging="340"/>
        <w:rPr>
          <w:rFonts w:cs="Arial"/>
          <w:szCs w:val="22"/>
        </w:rPr>
      </w:pPr>
      <w:r w:rsidRPr="00A42733">
        <w:rPr>
          <w:rFonts w:cs="Arial"/>
          <w:szCs w:val="22"/>
        </w:rPr>
        <w:t>burning sensations or sharp pain around or in the ear</w:t>
      </w:r>
    </w:p>
    <w:p w:rsidR="00091642" w:rsidRPr="00A42733" w:rsidRDefault="00091642" w:rsidP="00D73A56">
      <w:pPr>
        <w:numPr>
          <w:ilvl w:val="1"/>
          <w:numId w:val="10"/>
        </w:numPr>
        <w:ind w:left="680" w:hanging="340"/>
        <w:rPr>
          <w:rFonts w:cs="Arial"/>
          <w:szCs w:val="22"/>
        </w:rPr>
      </w:pPr>
      <w:r w:rsidRPr="00A42733">
        <w:rPr>
          <w:rFonts w:cs="Arial"/>
          <w:szCs w:val="22"/>
        </w:rPr>
        <w:t>numbness, tingling or soreness down the side of face, neck or shoulder</w:t>
      </w:r>
    </w:p>
    <w:p w:rsidR="00091642" w:rsidRPr="00A42733" w:rsidRDefault="00091642" w:rsidP="00D73A56">
      <w:pPr>
        <w:numPr>
          <w:ilvl w:val="1"/>
          <w:numId w:val="10"/>
        </w:numPr>
        <w:ind w:left="680" w:hanging="340"/>
        <w:rPr>
          <w:rFonts w:cs="Arial"/>
          <w:szCs w:val="22"/>
        </w:rPr>
      </w:pPr>
      <w:r w:rsidRPr="00A42733">
        <w:rPr>
          <w:rFonts w:cs="Arial"/>
          <w:szCs w:val="22"/>
        </w:rPr>
        <w:t>nausea or vomiting</w:t>
      </w:r>
    </w:p>
    <w:p w:rsidR="00091642" w:rsidRPr="00A42733" w:rsidRDefault="00091642" w:rsidP="00D73A56">
      <w:pPr>
        <w:numPr>
          <w:ilvl w:val="1"/>
          <w:numId w:val="10"/>
        </w:numPr>
        <w:ind w:left="680" w:hanging="340"/>
        <w:rPr>
          <w:rFonts w:cs="Arial"/>
          <w:szCs w:val="22"/>
        </w:rPr>
      </w:pPr>
      <w:r w:rsidRPr="00A42733">
        <w:rPr>
          <w:rFonts w:cs="Arial"/>
          <w:szCs w:val="22"/>
        </w:rPr>
        <w:t>dizziness</w:t>
      </w:r>
    </w:p>
    <w:p w:rsidR="00091642" w:rsidRPr="00A42733" w:rsidRDefault="00091642" w:rsidP="00D73A56">
      <w:pPr>
        <w:numPr>
          <w:ilvl w:val="1"/>
          <w:numId w:val="10"/>
        </w:numPr>
        <w:ind w:left="680" w:hanging="340"/>
        <w:rPr>
          <w:rFonts w:cs="Arial"/>
          <w:szCs w:val="22"/>
        </w:rPr>
      </w:pPr>
      <w:r w:rsidRPr="00A42733">
        <w:rPr>
          <w:rFonts w:cs="Arial"/>
          <w:szCs w:val="22"/>
        </w:rPr>
        <w:t>tinnitus and other head noises such as eardrum fluttering.</w:t>
      </w:r>
    </w:p>
    <w:p w:rsidR="00091642" w:rsidRPr="005012A7" w:rsidRDefault="00091642" w:rsidP="0052501B">
      <w:pPr>
        <w:pStyle w:val="ListParagraph"/>
        <w:rPr>
          <w:lang w:val="en-US"/>
        </w:rPr>
      </w:pPr>
      <w:r w:rsidRPr="005012A7">
        <w:rPr>
          <w:lang w:val="en-US"/>
        </w:rPr>
        <w:t>Secondary symptoms, which include but are not limited to:</w:t>
      </w:r>
    </w:p>
    <w:p w:rsidR="00091642" w:rsidRPr="00A42733" w:rsidRDefault="00091642" w:rsidP="00D73A56">
      <w:pPr>
        <w:numPr>
          <w:ilvl w:val="1"/>
          <w:numId w:val="10"/>
        </w:numPr>
        <w:ind w:left="680" w:hanging="340"/>
        <w:rPr>
          <w:rFonts w:cs="Arial"/>
          <w:szCs w:val="22"/>
        </w:rPr>
      </w:pPr>
      <w:r w:rsidRPr="00A42733">
        <w:rPr>
          <w:rFonts w:cs="Arial"/>
          <w:szCs w:val="22"/>
        </w:rPr>
        <w:t>headaches</w:t>
      </w:r>
    </w:p>
    <w:p w:rsidR="00091642" w:rsidRPr="00A42733" w:rsidRDefault="00091642" w:rsidP="00D73A56">
      <w:pPr>
        <w:numPr>
          <w:ilvl w:val="1"/>
          <w:numId w:val="10"/>
        </w:numPr>
        <w:ind w:left="680" w:hanging="340"/>
        <w:rPr>
          <w:rFonts w:cs="Arial"/>
          <w:szCs w:val="22"/>
        </w:rPr>
      </w:pPr>
      <w:r w:rsidRPr="00A42733">
        <w:rPr>
          <w:rFonts w:cs="Arial"/>
          <w:szCs w:val="22"/>
        </w:rPr>
        <w:t>fatigue</w:t>
      </w:r>
    </w:p>
    <w:p w:rsidR="00091642" w:rsidRPr="00A42733" w:rsidRDefault="00091642" w:rsidP="00D73A56">
      <w:pPr>
        <w:numPr>
          <w:ilvl w:val="1"/>
          <w:numId w:val="10"/>
        </w:numPr>
        <w:ind w:left="680" w:hanging="340"/>
        <w:rPr>
          <w:rFonts w:cs="Arial"/>
          <w:szCs w:val="22"/>
        </w:rPr>
      </w:pPr>
      <w:r w:rsidRPr="00A42733">
        <w:rPr>
          <w:rFonts w:cs="Arial"/>
          <w:szCs w:val="22"/>
        </w:rPr>
        <w:t>a feeling of being off-balance</w:t>
      </w:r>
    </w:p>
    <w:p w:rsidR="00091642" w:rsidRPr="00A42733" w:rsidRDefault="00091642" w:rsidP="00D73A56">
      <w:pPr>
        <w:numPr>
          <w:ilvl w:val="1"/>
          <w:numId w:val="10"/>
        </w:numPr>
        <w:ind w:left="680" w:hanging="340"/>
        <w:rPr>
          <w:rFonts w:cs="Arial"/>
          <w:szCs w:val="22"/>
        </w:rPr>
      </w:pPr>
      <w:r w:rsidRPr="00A42733">
        <w:rPr>
          <w:rFonts w:cs="Arial"/>
          <w:szCs w:val="22"/>
        </w:rPr>
        <w:t>anxiety</w:t>
      </w:r>
    </w:p>
    <w:p w:rsidR="00DF558E" w:rsidRDefault="00DF558E" w:rsidP="0052501B">
      <w:pPr>
        <w:pStyle w:val="ListParagraph"/>
        <w:rPr>
          <w:lang w:val="en-US"/>
        </w:rPr>
        <w:sectPr w:rsidR="00DF558E" w:rsidSect="00DF558E">
          <w:pgSz w:w="11906" w:h="16838"/>
          <w:pgMar w:top="1151" w:right="1151" w:bottom="1151" w:left="1151" w:header="454" w:footer="639" w:gutter="0"/>
          <w:cols w:space="708"/>
          <w:docGrid w:linePitch="360"/>
        </w:sectPr>
      </w:pPr>
    </w:p>
    <w:p w:rsidR="00091642" w:rsidRPr="005012A7" w:rsidRDefault="00091642" w:rsidP="0052501B">
      <w:pPr>
        <w:pStyle w:val="ListParagraph"/>
        <w:rPr>
          <w:lang w:val="en-US"/>
        </w:rPr>
      </w:pPr>
      <w:r w:rsidRPr="005012A7">
        <w:rPr>
          <w:lang w:val="en-US"/>
        </w:rPr>
        <w:lastRenderedPageBreak/>
        <w:t>Tertiary symptoms, which include but are not limited to:</w:t>
      </w:r>
    </w:p>
    <w:p w:rsidR="00091642" w:rsidRPr="00A42733" w:rsidRDefault="00091642" w:rsidP="00D73A56">
      <w:pPr>
        <w:numPr>
          <w:ilvl w:val="1"/>
          <w:numId w:val="10"/>
        </w:numPr>
        <w:ind w:left="680" w:hanging="340"/>
        <w:rPr>
          <w:rFonts w:cs="Arial"/>
          <w:szCs w:val="22"/>
        </w:rPr>
      </w:pPr>
      <w:r w:rsidRPr="00A42733">
        <w:rPr>
          <w:rFonts w:cs="Arial"/>
          <w:szCs w:val="22"/>
        </w:rPr>
        <w:t>hypersensitivity</w:t>
      </w:r>
      <w:r w:rsidR="00B17AB5" w:rsidRPr="00A42733">
        <w:rPr>
          <w:rFonts w:cs="Arial"/>
          <w:szCs w:val="22"/>
        </w:rPr>
        <w:t xml:space="preserve"> (</w:t>
      </w:r>
      <w:r w:rsidRPr="00A42733">
        <w:rPr>
          <w:rFonts w:cs="Arial"/>
          <w:szCs w:val="22"/>
        </w:rPr>
        <w:t>sensitivity to previously tolerated sounds such as loud voices, television and radio</w:t>
      </w:r>
      <w:r w:rsidR="00B17AB5" w:rsidRPr="00A42733">
        <w:rPr>
          <w:rFonts w:cs="Arial"/>
          <w:szCs w:val="22"/>
        </w:rPr>
        <w:t>)</w:t>
      </w:r>
    </w:p>
    <w:p w:rsidR="00091642" w:rsidRPr="00A42733" w:rsidRDefault="00091642" w:rsidP="00D73A56">
      <w:pPr>
        <w:numPr>
          <w:ilvl w:val="1"/>
          <w:numId w:val="10"/>
        </w:numPr>
        <w:ind w:left="680" w:hanging="340"/>
        <w:rPr>
          <w:rFonts w:cs="Arial"/>
          <w:szCs w:val="22"/>
        </w:rPr>
      </w:pPr>
      <w:r w:rsidRPr="00A42733">
        <w:rPr>
          <w:rFonts w:cs="Arial"/>
          <w:szCs w:val="22"/>
        </w:rPr>
        <w:t>hyper vigilance i.e. being overly alert.</w:t>
      </w:r>
    </w:p>
    <w:p w:rsidR="00091642" w:rsidRPr="005012A7" w:rsidRDefault="00091642" w:rsidP="002B0E16">
      <w:pPr>
        <w:rPr>
          <w:lang w:eastAsia="en-AU"/>
        </w:rPr>
      </w:pPr>
      <w:r w:rsidRPr="005012A7">
        <w:rPr>
          <w:lang w:eastAsia="en-AU"/>
        </w:rPr>
        <w:t>People experiencing such symptoms will respond in different ways. As with other workplace injuries and ill health, some may experience further effects, including anger, anxiety, social isolation and other psychological problems.</w:t>
      </w:r>
    </w:p>
    <w:p w:rsidR="00091642" w:rsidRPr="005012A7" w:rsidRDefault="00001941" w:rsidP="00EF62A9">
      <w:pPr>
        <w:rPr>
          <w:lang w:eastAsia="en-AU"/>
        </w:rPr>
      </w:pPr>
      <w:r>
        <w:rPr>
          <w:lang w:eastAsia="en-AU"/>
        </w:rPr>
        <w:t>F</w:t>
      </w:r>
      <w:r w:rsidR="00091642" w:rsidRPr="005012A7">
        <w:rPr>
          <w:lang w:eastAsia="en-AU"/>
        </w:rPr>
        <w:t xml:space="preserve">ew people suffer hearing loss from acoustic shock. To assist in the diagnosis where this may occur, consideration </w:t>
      </w:r>
      <w:r w:rsidR="00552EF0">
        <w:rPr>
          <w:lang w:eastAsia="en-AU"/>
        </w:rPr>
        <w:t xml:space="preserve">should </w:t>
      </w:r>
      <w:r w:rsidR="00091642" w:rsidRPr="005012A7">
        <w:rPr>
          <w:lang w:eastAsia="en-AU"/>
        </w:rPr>
        <w:t>be given to baseline</w:t>
      </w:r>
      <w:r>
        <w:rPr>
          <w:lang w:eastAsia="en-AU"/>
        </w:rPr>
        <w:t xml:space="preserve"> audiometric</w:t>
      </w:r>
      <w:r w:rsidR="00091642" w:rsidRPr="005012A7">
        <w:rPr>
          <w:lang w:eastAsia="en-AU"/>
        </w:rPr>
        <w:t xml:space="preserve"> testing of all operators’ hearing by </w:t>
      </w:r>
      <w:r w:rsidR="00DF558E">
        <w:rPr>
          <w:lang w:eastAsia="en-AU"/>
        </w:rPr>
        <w:br/>
      </w:r>
      <w:r w:rsidR="00091642" w:rsidRPr="005012A7">
        <w:rPr>
          <w:lang w:eastAsia="en-AU"/>
        </w:rPr>
        <w:t>a specialist when they commence work to establish their baseline hearing ability.</w:t>
      </w:r>
    </w:p>
    <w:p w:rsidR="00091642" w:rsidRPr="00B17AB5" w:rsidRDefault="00091642" w:rsidP="0052501B">
      <w:pPr>
        <w:pStyle w:val="Heading3"/>
        <w:rPr>
          <w:lang w:eastAsia="en-AU"/>
        </w:rPr>
      </w:pPr>
      <w:bookmarkStart w:id="183" w:name="_Toc427934748"/>
      <w:r w:rsidRPr="00B17AB5">
        <w:rPr>
          <w:lang w:eastAsia="en-AU"/>
        </w:rPr>
        <w:t>Control measures</w:t>
      </w:r>
      <w:bookmarkEnd w:id="183"/>
    </w:p>
    <w:p w:rsidR="00091642" w:rsidRPr="005012A7" w:rsidRDefault="00001941" w:rsidP="00091642">
      <w:pPr>
        <w:spacing w:after="120"/>
        <w:rPr>
          <w:lang w:eastAsia="en-AU"/>
        </w:rPr>
      </w:pPr>
      <w:r>
        <w:rPr>
          <w:lang w:eastAsia="en-AU"/>
        </w:rPr>
        <w:t>C</w:t>
      </w:r>
      <w:r w:rsidR="00091642" w:rsidRPr="005012A7">
        <w:rPr>
          <w:lang w:eastAsia="en-AU"/>
        </w:rPr>
        <w:t xml:space="preserve">ontrol measures </w:t>
      </w:r>
      <w:r>
        <w:rPr>
          <w:lang w:eastAsia="en-AU"/>
        </w:rPr>
        <w:t xml:space="preserve">to </w:t>
      </w:r>
      <w:r w:rsidR="00091642">
        <w:rPr>
          <w:lang w:eastAsia="en-AU"/>
        </w:rPr>
        <w:t>eliminate or minimise t</w:t>
      </w:r>
      <w:r w:rsidR="00091642" w:rsidRPr="005012A7">
        <w:rPr>
          <w:lang w:eastAsia="en-AU"/>
        </w:rPr>
        <w:t>he risk of acoustic shock include:</w:t>
      </w:r>
    </w:p>
    <w:p w:rsidR="00552EF0" w:rsidRPr="00A42733" w:rsidRDefault="00552EF0" w:rsidP="0052501B">
      <w:pPr>
        <w:pStyle w:val="ListParagraph"/>
      </w:pPr>
      <w:r w:rsidRPr="00A42733">
        <w:t>providing high quality headsets with acoustic shock protection devices</w:t>
      </w:r>
    </w:p>
    <w:p w:rsidR="00091642" w:rsidRPr="00A42733" w:rsidRDefault="00091642" w:rsidP="0052501B">
      <w:pPr>
        <w:pStyle w:val="ListParagraph"/>
      </w:pPr>
      <w:r w:rsidRPr="00A42733">
        <w:t>giving prompt attention to damaged equipment and network faults – the equipment or network supplier or an acoustic specialist should be contacted if necessary</w:t>
      </w:r>
    </w:p>
    <w:p w:rsidR="00091642" w:rsidRPr="00A42733" w:rsidRDefault="00091642" w:rsidP="0052501B">
      <w:pPr>
        <w:pStyle w:val="ListParagraph"/>
      </w:pPr>
      <w:r w:rsidRPr="00A42733">
        <w:t xml:space="preserve">ensuring the proper fitting, use and maintenance of headsets </w:t>
      </w:r>
    </w:p>
    <w:p w:rsidR="00091642" w:rsidRPr="00A42733" w:rsidRDefault="00091642" w:rsidP="0052501B">
      <w:pPr>
        <w:pStyle w:val="ListParagraph"/>
      </w:pPr>
      <w:r w:rsidRPr="00A42733">
        <w:t>reducing background noise in the room</w:t>
      </w:r>
    </w:p>
    <w:p w:rsidR="00091642" w:rsidRPr="00A42733" w:rsidRDefault="00091642" w:rsidP="0052501B">
      <w:pPr>
        <w:pStyle w:val="ListParagraph"/>
      </w:pPr>
      <w:r w:rsidRPr="00A42733">
        <w:t xml:space="preserve">providing information and training on how to detect warning sounds </w:t>
      </w:r>
      <w:r w:rsidR="00001941" w:rsidRPr="00A42733">
        <w:t xml:space="preserve">for example, </w:t>
      </w:r>
      <w:r w:rsidRPr="00A42733">
        <w:t>cordless phones being used too close to the base station at the customer end. Training on warning sounds should also prepare operators to know when to remove headsets as quickly as possible, where necessary</w:t>
      </w:r>
    </w:p>
    <w:p w:rsidR="00091642" w:rsidRPr="00A42733" w:rsidRDefault="00091642" w:rsidP="0052501B">
      <w:pPr>
        <w:pStyle w:val="ListParagraph"/>
      </w:pPr>
      <w:r w:rsidRPr="00A42733">
        <w:t>with hotdesking work, ensuring workers turn the headset volume down as soon as possible after a changeover</w:t>
      </w:r>
    </w:p>
    <w:p w:rsidR="00091642" w:rsidRPr="00A42733" w:rsidRDefault="00091642" w:rsidP="0052501B">
      <w:pPr>
        <w:pStyle w:val="ListParagraph"/>
      </w:pPr>
      <w:r w:rsidRPr="00A42733">
        <w:t xml:space="preserve">considering work organisation issues, such as unreasonable or unrealistic performance pressures or demands, which may </w:t>
      </w:r>
      <w:r w:rsidR="00001941" w:rsidRPr="00A42733">
        <w:t>cause</w:t>
      </w:r>
      <w:r w:rsidRPr="00A42733">
        <w:t xml:space="preserve"> tension and distress</w:t>
      </w:r>
    </w:p>
    <w:p w:rsidR="00091642" w:rsidRPr="00A42733" w:rsidRDefault="00091642" w:rsidP="0052501B">
      <w:pPr>
        <w:pStyle w:val="ListParagraph"/>
      </w:pPr>
      <w:r w:rsidRPr="00A42733">
        <w:t>preventing mobile phones from being used in call centres.</w:t>
      </w:r>
    </w:p>
    <w:p w:rsidR="00C068A4" w:rsidRPr="00C068A4" w:rsidRDefault="00C068A4" w:rsidP="0052501B">
      <w:pPr>
        <w:pStyle w:val="Heading3"/>
        <w:rPr>
          <w:lang w:eastAsia="en-AU"/>
        </w:rPr>
      </w:pPr>
      <w:bookmarkStart w:id="184" w:name="_Toc427934749"/>
      <w:r w:rsidRPr="00C068A4">
        <w:rPr>
          <w:lang w:eastAsia="en-AU"/>
        </w:rPr>
        <w:t>Control of background noise in call centres</w:t>
      </w:r>
      <w:bookmarkEnd w:id="184"/>
      <w:r w:rsidRPr="00C068A4">
        <w:rPr>
          <w:lang w:eastAsia="en-AU"/>
        </w:rPr>
        <w:t xml:space="preserve"> </w:t>
      </w:r>
    </w:p>
    <w:p w:rsidR="00C068A4" w:rsidRPr="00AD0A02" w:rsidRDefault="00C068A4" w:rsidP="00C068A4">
      <w:pPr>
        <w:autoSpaceDE w:val="0"/>
        <w:autoSpaceDN w:val="0"/>
        <w:adjustRightInd w:val="0"/>
        <w:rPr>
          <w:rFonts w:cs="Arial"/>
          <w:color w:val="000000"/>
          <w:szCs w:val="22"/>
          <w:lang w:val="en-US"/>
        </w:rPr>
      </w:pPr>
      <w:r w:rsidRPr="00AD0A02">
        <w:rPr>
          <w:rFonts w:cs="Arial"/>
          <w:color w:val="000000"/>
          <w:szCs w:val="22"/>
          <w:lang w:val="en-US"/>
        </w:rPr>
        <w:t>Possible control measures to implement include:</w:t>
      </w:r>
    </w:p>
    <w:p w:rsidR="00C068A4" w:rsidRPr="00A42733" w:rsidRDefault="00C068A4" w:rsidP="0052501B">
      <w:pPr>
        <w:pStyle w:val="ListParagraph"/>
      </w:pPr>
      <w:r w:rsidRPr="00A42733">
        <w:t>reviewing the design and layout of the room and workstations:</w:t>
      </w:r>
    </w:p>
    <w:p w:rsidR="00C068A4" w:rsidRPr="00AD0A02" w:rsidRDefault="00C068A4" w:rsidP="000045BF">
      <w:pPr>
        <w:numPr>
          <w:ilvl w:val="1"/>
          <w:numId w:val="14"/>
        </w:numPr>
        <w:tabs>
          <w:tab w:val="clear" w:pos="1440"/>
          <w:tab w:val="num" w:pos="900"/>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reducing external and building service noise</w:t>
      </w:r>
    </w:p>
    <w:p w:rsidR="00C068A4" w:rsidRDefault="00C068A4" w:rsidP="000045BF">
      <w:pPr>
        <w:numPr>
          <w:ilvl w:val="1"/>
          <w:numId w:val="14"/>
        </w:numPr>
        <w:tabs>
          <w:tab w:val="clear" w:pos="1440"/>
          <w:tab w:val="num" w:pos="900"/>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reducing reverberation within the room by usin</w:t>
      </w:r>
      <w:r>
        <w:rPr>
          <w:rFonts w:cs="Arial"/>
          <w:color w:val="000000"/>
          <w:szCs w:val="22"/>
          <w:lang w:val="en-US"/>
        </w:rPr>
        <w:t>g sound absorbing materials</w:t>
      </w:r>
    </w:p>
    <w:p w:rsidR="00C068A4" w:rsidRPr="00AD0A02" w:rsidRDefault="00C068A4" w:rsidP="000045BF">
      <w:pPr>
        <w:numPr>
          <w:ilvl w:val="1"/>
          <w:numId w:val="14"/>
        </w:numPr>
        <w:tabs>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 xml:space="preserve">placing acoustic barriers around/between workstations and other call centre </w:t>
      </w:r>
      <w:r w:rsidR="002A7584">
        <w:rPr>
          <w:rFonts w:cs="Arial"/>
          <w:color w:val="000000"/>
          <w:szCs w:val="22"/>
          <w:lang w:val="en-US"/>
        </w:rPr>
        <w:t>a</w:t>
      </w:r>
      <w:r w:rsidRPr="00AD0A02">
        <w:rPr>
          <w:rFonts w:cs="Arial"/>
          <w:color w:val="000000"/>
          <w:szCs w:val="22"/>
          <w:lang w:val="en-US"/>
        </w:rPr>
        <w:t>reas</w:t>
      </w:r>
    </w:p>
    <w:p w:rsidR="00C068A4" w:rsidRPr="00A42733" w:rsidRDefault="00C068A4" w:rsidP="0052501B">
      <w:pPr>
        <w:pStyle w:val="ListParagraph"/>
      </w:pPr>
      <w:r w:rsidRPr="00A42733">
        <w:t>encouraging people to not talk loudly or hold discussions near operators</w:t>
      </w:r>
    </w:p>
    <w:p w:rsidR="00C068A4" w:rsidRPr="00A42733" w:rsidRDefault="00C068A4" w:rsidP="0052501B">
      <w:pPr>
        <w:pStyle w:val="ListParagraph"/>
      </w:pPr>
      <w:r w:rsidRPr="00A42733">
        <w:t>locating fax machines, photocopiers and printers away from operators</w:t>
      </w:r>
    </w:p>
    <w:p w:rsidR="00C068A4" w:rsidRPr="00A42733" w:rsidRDefault="00C068A4" w:rsidP="0052501B">
      <w:pPr>
        <w:pStyle w:val="ListParagraph"/>
      </w:pPr>
      <w:r w:rsidRPr="00A42733">
        <w:t>controlling radio noise and use of mobile telephones</w:t>
      </w:r>
    </w:p>
    <w:p w:rsidR="00C068A4" w:rsidRPr="00A42733" w:rsidRDefault="00C068A4" w:rsidP="0052501B">
      <w:pPr>
        <w:pStyle w:val="ListParagraph"/>
      </w:pPr>
      <w:r w:rsidRPr="00A42733">
        <w:t>with hotdesking, ensuring changeovers are smoothly managed and quiet</w:t>
      </w:r>
    </w:p>
    <w:p w:rsidR="00C068A4" w:rsidRPr="00A42733" w:rsidRDefault="00C068A4" w:rsidP="0052501B">
      <w:pPr>
        <w:pStyle w:val="ListParagraph"/>
      </w:pPr>
      <w:r w:rsidRPr="00A42733">
        <w:t>providing sufficient room for workers to move around at changeover times without  crowding.</w:t>
      </w:r>
    </w:p>
    <w:p w:rsidR="00DF558E" w:rsidRDefault="00DF558E" w:rsidP="0052501B">
      <w:pPr>
        <w:pStyle w:val="Heading3"/>
        <w:rPr>
          <w:lang w:eastAsia="en-AU"/>
        </w:rPr>
        <w:sectPr w:rsidR="00DF558E" w:rsidSect="00DF558E">
          <w:pgSz w:w="11906" w:h="16838"/>
          <w:pgMar w:top="1151" w:right="1151" w:bottom="1151" w:left="1151" w:header="454" w:footer="639" w:gutter="0"/>
          <w:cols w:space="708"/>
          <w:docGrid w:linePitch="360"/>
        </w:sectPr>
      </w:pPr>
    </w:p>
    <w:p w:rsidR="00091642" w:rsidRPr="00B17AB5" w:rsidRDefault="00091642" w:rsidP="00DF558E">
      <w:pPr>
        <w:pStyle w:val="Heading3"/>
        <w:spacing w:before="0"/>
        <w:rPr>
          <w:lang w:eastAsia="en-AU"/>
        </w:rPr>
      </w:pPr>
      <w:bookmarkStart w:id="185" w:name="_Toc427934750"/>
      <w:r w:rsidRPr="00B17AB5">
        <w:rPr>
          <w:lang w:eastAsia="en-AU"/>
        </w:rPr>
        <w:lastRenderedPageBreak/>
        <w:t>Managing acoustic incidents</w:t>
      </w:r>
      <w:bookmarkEnd w:id="185"/>
    </w:p>
    <w:p w:rsidR="00091642" w:rsidRPr="00B10D8D" w:rsidRDefault="00091642" w:rsidP="0052501B">
      <w:pPr>
        <w:rPr>
          <w:lang w:eastAsia="en-AU"/>
        </w:rPr>
      </w:pPr>
      <w:r w:rsidRPr="00B10D8D">
        <w:rPr>
          <w:lang w:eastAsia="en-AU"/>
        </w:rPr>
        <w:t>After an acoustic incident, the worker should:</w:t>
      </w:r>
    </w:p>
    <w:p w:rsidR="00091642" w:rsidRPr="00A42733" w:rsidRDefault="00091642" w:rsidP="0052501B">
      <w:pPr>
        <w:pStyle w:val="ListParagraph"/>
      </w:pPr>
      <w:r w:rsidRPr="00A42733">
        <w:t>remove the headset immediately</w:t>
      </w:r>
    </w:p>
    <w:p w:rsidR="00091642" w:rsidRPr="00A42733" w:rsidRDefault="00091642" w:rsidP="0052501B">
      <w:pPr>
        <w:pStyle w:val="ListParagraph"/>
      </w:pPr>
      <w:r w:rsidRPr="00A42733">
        <w:t>in some circumstances, move to the ‘break out’ area</w:t>
      </w:r>
    </w:p>
    <w:p w:rsidR="00091642" w:rsidRPr="00A42733" w:rsidRDefault="00091642" w:rsidP="0052501B">
      <w:pPr>
        <w:pStyle w:val="ListParagraph"/>
      </w:pPr>
      <w:r w:rsidRPr="00A42733">
        <w:t>report the incident and any symptoms to the supervisor</w:t>
      </w:r>
    </w:p>
    <w:p w:rsidR="00091642" w:rsidRPr="00A42733" w:rsidRDefault="00091642" w:rsidP="0052501B">
      <w:pPr>
        <w:pStyle w:val="ListParagraph"/>
      </w:pPr>
      <w:r w:rsidRPr="00A42733">
        <w:t>discuss with the supervisor their ability to continue work and, where appropriate, relocate to another workstation.</w:t>
      </w:r>
    </w:p>
    <w:p w:rsidR="00091642" w:rsidRPr="005012A7" w:rsidRDefault="00091642" w:rsidP="00D21466">
      <w:pPr>
        <w:autoSpaceDE w:val="0"/>
        <w:autoSpaceDN w:val="0"/>
        <w:adjustRightInd w:val="0"/>
        <w:rPr>
          <w:rFonts w:cs="JMGQPF+MyriadPro-Regular"/>
          <w:color w:val="000000"/>
          <w:lang w:val="en-US"/>
        </w:rPr>
      </w:pPr>
      <w:r w:rsidRPr="00B10D8D">
        <w:rPr>
          <w:rFonts w:cs="JMGQPF+MyriadPro-Regular"/>
          <w:color w:val="000000"/>
          <w:lang w:val="en-US"/>
        </w:rPr>
        <w:t>After an acoustic incident, you should:</w:t>
      </w:r>
    </w:p>
    <w:p w:rsidR="00091642" w:rsidRPr="00A42733" w:rsidRDefault="00091642" w:rsidP="0052501B">
      <w:pPr>
        <w:pStyle w:val="ListParagraph"/>
      </w:pPr>
      <w:r w:rsidRPr="00A42733">
        <w:t>ensure the event is recorded and logged</w:t>
      </w:r>
    </w:p>
    <w:p w:rsidR="00091642" w:rsidRPr="00A42733" w:rsidRDefault="00091642" w:rsidP="0052501B">
      <w:pPr>
        <w:pStyle w:val="ListParagraph"/>
      </w:pPr>
      <w:r w:rsidRPr="00A42733">
        <w:t>discuss the incident and ability to continue work with the worker</w:t>
      </w:r>
    </w:p>
    <w:p w:rsidR="00091642" w:rsidRPr="00A42733" w:rsidRDefault="00091642" w:rsidP="0052501B">
      <w:pPr>
        <w:pStyle w:val="ListParagraph"/>
      </w:pPr>
      <w:r w:rsidRPr="00A42733">
        <w:t xml:space="preserve">where symptoms are persistent or severe, refer the worker to a general practitioner and/or an audiologist for assessment and treatment of </w:t>
      </w:r>
      <w:r w:rsidR="00001941" w:rsidRPr="00A42733">
        <w:t xml:space="preserve">possible </w:t>
      </w:r>
      <w:r w:rsidRPr="00A42733">
        <w:t>injury</w:t>
      </w:r>
    </w:p>
    <w:p w:rsidR="00091642" w:rsidRPr="00A42733" w:rsidRDefault="00091642" w:rsidP="0052501B">
      <w:pPr>
        <w:pStyle w:val="ListParagraph"/>
      </w:pPr>
      <w:r w:rsidRPr="00A42733">
        <w:t>enquire into the cause of the noise, including whether it is from an internal or external source</w:t>
      </w:r>
    </w:p>
    <w:p w:rsidR="00091642" w:rsidRPr="00A42733" w:rsidRDefault="00091642" w:rsidP="0052501B">
      <w:pPr>
        <w:pStyle w:val="ListParagraph"/>
      </w:pPr>
      <w:r w:rsidRPr="00A42733">
        <w:t>ensure the headset and other equipment is checked for clarity of sound and possible damage and faults</w:t>
      </w:r>
    </w:p>
    <w:p w:rsidR="00295339" w:rsidRPr="00A42733" w:rsidRDefault="00295339" w:rsidP="0052501B">
      <w:pPr>
        <w:pStyle w:val="ListParagraph"/>
      </w:pPr>
      <w:r w:rsidRPr="00A42733">
        <w:t>remove damaged or faulty equipment from service</w:t>
      </w:r>
    </w:p>
    <w:p w:rsidR="00091642" w:rsidRPr="00A42733" w:rsidRDefault="00091642" w:rsidP="0052501B">
      <w:pPr>
        <w:pStyle w:val="ListParagraph"/>
      </w:pPr>
      <w:r w:rsidRPr="00A42733">
        <w:t>review the adequacy of the noise control measures and general working environment</w:t>
      </w:r>
      <w:r w:rsidR="00295339">
        <w:t>.</w:t>
      </w:r>
    </w:p>
    <w:p w:rsidR="00DA5B28" w:rsidRPr="00B24B31" w:rsidRDefault="00091642" w:rsidP="00DF558E">
      <w:pPr>
        <w:pStyle w:val="Heading1"/>
        <w:pBdr>
          <w:bottom w:val="single" w:sz="4" w:space="1" w:color="auto"/>
        </w:pBdr>
        <w:spacing w:before="0"/>
        <w:rPr>
          <w:rFonts w:cs="Arial"/>
          <w:bCs/>
          <w:szCs w:val="24"/>
        </w:rPr>
      </w:pPr>
      <w:r>
        <w:rPr>
          <w:rFonts w:cs="Arial"/>
          <w:bCs/>
        </w:rPr>
        <w:br w:type="page"/>
      </w:r>
      <w:bookmarkStart w:id="186" w:name="_Toc427934751"/>
      <w:r w:rsidR="00B24B31" w:rsidRPr="00B24B31">
        <w:rPr>
          <w:rFonts w:cs="Arial"/>
          <w:bCs/>
        </w:rPr>
        <w:lastRenderedPageBreak/>
        <w:t xml:space="preserve">APPENDIX </w:t>
      </w:r>
      <w:r>
        <w:rPr>
          <w:rFonts w:cs="Arial"/>
          <w:bCs/>
        </w:rPr>
        <w:t>B</w:t>
      </w:r>
      <w:r w:rsidR="0098654F">
        <w:rPr>
          <w:rFonts w:cs="Arial"/>
          <w:bCs/>
        </w:rPr>
        <w:t xml:space="preserve"> </w:t>
      </w:r>
      <w:r w:rsidR="0098654F" w:rsidRPr="0098654F">
        <w:rPr>
          <w:rFonts w:cs="Arial"/>
          <w:bCs/>
        </w:rPr>
        <w:t>–</w:t>
      </w:r>
      <w:r w:rsidR="00B24B31" w:rsidRPr="00B24B31">
        <w:rPr>
          <w:rFonts w:cs="Arial"/>
          <w:bCs/>
        </w:rPr>
        <w:t xml:space="preserve"> NOISE HAZARD IDENTIFICATION CHECKLIST</w:t>
      </w:r>
      <w:bookmarkEnd w:id="175"/>
      <w:bookmarkEnd w:id="176"/>
      <w:bookmarkEnd w:id="178"/>
      <w:bookmarkEnd w:id="186"/>
    </w:p>
    <w:p w:rsidR="004E1F97" w:rsidRPr="00B709B6" w:rsidRDefault="004E1F97" w:rsidP="0052501B">
      <w:pPr>
        <w:pStyle w:val="Default"/>
        <w:tabs>
          <w:tab w:val="right" w:pos="9072"/>
        </w:tabs>
        <w:spacing w:before="120" w:after="60"/>
        <w:rPr>
          <w:sz w:val="22"/>
          <w:szCs w:val="22"/>
        </w:rPr>
      </w:pPr>
      <w:r w:rsidRPr="00B709B6">
        <w:rPr>
          <w:sz w:val="22"/>
          <w:szCs w:val="22"/>
        </w:rPr>
        <w:t>Description of work location:</w:t>
      </w:r>
      <w:r w:rsidRPr="001051E5">
        <w:rPr>
          <w:sz w:val="22"/>
          <w:szCs w:val="22"/>
        </w:rPr>
        <w:t>________________________________________________</w:t>
      </w:r>
      <w:r w:rsidR="00150DBD" w:rsidRPr="001051E5">
        <w:rPr>
          <w:sz w:val="22"/>
          <w:szCs w:val="22"/>
        </w:rPr>
        <w:t>___</w:t>
      </w:r>
      <w:r w:rsidR="001051E5">
        <w:rPr>
          <w:sz w:val="22"/>
          <w:szCs w:val="22"/>
        </w:rPr>
        <w:t>__</w:t>
      </w:r>
    </w:p>
    <w:p w:rsidR="004E1F97" w:rsidRPr="00B709B6" w:rsidRDefault="00F64D08" w:rsidP="0052501B">
      <w:pPr>
        <w:pStyle w:val="Default"/>
        <w:tabs>
          <w:tab w:val="right" w:pos="9072"/>
        </w:tabs>
        <w:spacing w:after="60"/>
        <w:rPr>
          <w:sz w:val="22"/>
          <w:szCs w:val="22"/>
        </w:rPr>
      </w:pPr>
      <w:r w:rsidRPr="00B709B6">
        <w:rPr>
          <w:sz w:val="22"/>
          <w:szCs w:val="22"/>
        </w:rPr>
        <w:t>Activit</w:t>
      </w:r>
      <w:r w:rsidR="00E132DD" w:rsidRPr="00B709B6">
        <w:rPr>
          <w:sz w:val="22"/>
          <w:szCs w:val="22"/>
        </w:rPr>
        <w:t>ies</w:t>
      </w:r>
      <w:r w:rsidR="004E1F97" w:rsidRPr="00B709B6">
        <w:rPr>
          <w:sz w:val="22"/>
          <w:szCs w:val="22"/>
        </w:rPr>
        <w:t xml:space="preserve"> at workstation:______________________________________________________</w:t>
      </w:r>
      <w:r w:rsidR="001051E5">
        <w:rPr>
          <w:sz w:val="22"/>
          <w:szCs w:val="22"/>
        </w:rPr>
        <w:t>__</w:t>
      </w:r>
    </w:p>
    <w:p w:rsidR="004E1F97" w:rsidRPr="00B709B6" w:rsidRDefault="004E1F97" w:rsidP="0052501B">
      <w:pPr>
        <w:pStyle w:val="Default"/>
        <w:tabs>
          <w:tab w:val="right" w:pos="9072"/>
        </w:tabs>
        <w:spacing w:after="60"/>
        <w:rPr>
          <w:sz w:val="22"/>
          <w:szCs w:val="22"/>
        </w:rPr>
      </w:pPr>
      <w:r w:rsidRPr="00B709B6">
        <w:rPr>
          <w:sz w:val="22"/>
          <w:szCs w:val="22"/>
        </w:rPr>
        <w:t>Assessed by:______________________________________________________________</w:t>
      </w:r>
      <w:r w:rsidR="00150DBD">
        <w:rPr>
          <w:sz w:val="22"/>
          <w:szCs w:val="22"/>
        </w:rPr>
        <w:t>__</w:t>
      </w:r>
      <w:r w:rsidR="001051E5">
        <w:rPr>
          <w:sz w:val="22"/>
          <w:szCs w:val="22"/>
        </w:rPr>
        <w:t>_</w:t>
      </w:r>
    </w:p>
    <w:p w:rsidR="004E1F97" w:rsidRPr="00A30E05" w:rsidRDefault="004E1F97" w:rsidP="0052501B">
      <w:pPr>
        <w:pStyle w:val="Default"/>
        <w:tabs>
          <w:tab w:val="right" w:pos="9072"/>
        </w:tabs>
        <w:spacing w:after="60"/>
        <w:rPr>
          <w:sz w:val="22"/>
          <w:szCs w:val="22"/>
        </w:rPr>
      </w:pPr>
      <w:r w:rsidRPr="00B709B6">
        <w:rPr>
          <w:sz w:val="22"/>
          <w:szCs w:val="22"/>
        </w:rPr>
        <w:t>Date:____________________________________________________________________</w:t>
      </w:r>
      <w:r w:rsidR="00150DBD">
        <w:rPr>
          <w:sz w:val="22"/>
          <w:szCs w:val="22"/>
        </w:rPr>
        <w:t>__</w:t>
      </w:r>
      <w:r w:rsidR="001051E5">
        <w:rPr>
          <w:sz w:val="22"/>
          <w:szCs w:val="22"/>
        </w:rPr>
        <w:t>_</w:t>
      </w:r>
    </w:p>
    <w:p w:rsidR="004E1F97" w:rsidRPr="008B7150" w:rsidRDefault="00AA6C14" w:rsidP="0052501B">
      <w:pPr>
        <w:spacing w:after="120"/>
      </w:pPr>
      <w:r w:rsidRPr="00B709B6">
        <w:t>‘</w:t>
      </w:r>
      <w:r w:rsidR="004E1F97" w:rsidRPr="00B709B6">
        <w:t>Yes</w:t>
      </w:r>
      <w:r w:rsidRPr="00B709B6">
        <w:t>’</w:t>
      </w:r>
      <w:r w:rsidR="004E1F97" w:rsidRPr="00B709B6">
        <w:t xml:space="preserve"> to any of the </w:t>
      </w:r>
      <w:r w:rsidR="004E1F97" w:rsidRPr="008B7150">
        <w:t xml:space="preserve">following indicates the need </w:t>
      </w:r>
      <w:r w:rsidR="00E132DD" w:rsidRPr="008B7150">
        <w:t xml:space="preserve">to </w:t>
      </w:r>
      <w:r w:rsidR="00F966F9" w:rsidRPr="008B7150">
        <w:t xml:space="preserve">carry out a noise assessment if </w:t>
      </w:r>
      <w:r w:rsidR="00B709B6" w:rsidRPr="008B7150">
        <w:t>exposure to the noise cannot be immediately controlled</w:t>
      </w:r>
      <w:r w:rsidR="004E1F97" w:rsidRPr="008B7150">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Caption w:val="Appendix B"/>
        <w:tblDescription w:val="Example of noise hazard identification checklist."/>
      </w:tblPr>
      <w:tblGrid>
        <w:gridCol w:w="7701"/>
        <w:gridCol w:w="1131"/>
        <w:gridCol w:w="988"/>
      </w:tblGrid>
      <w:tr w:rsidR="0035285A" w:rsidRPr="00F77D7F" w:rsidTr="0052501B">
        <w:trPr>
          <w:trHeight w:val="292"/>
          <w:tblHeader/>
        </w:trPr>
        <w:tc>
          <w:tcPr>
            <w:tcW w:w="3921" w:type="pct"/>
            <w:shd w:val="clear" w:color="auto" w:fill="365F91" w:themeFill="accent1" w:themeFillShade="BF"/>
          </w:tcPr>
          <w:p w:rsidR="0035285A" w:rsidRPr="0052501B" w:rsidRDefault="0035285A">
            <w:pPr>
              <w:pStyle w:val="Default"/>
              <w:spacing w:before="120" w:after="120"/>
              <w:rPr>
                <w:b/>
                <w:color w:val="FFFFFF"/>
                <w:sz w:val="20"/>
                <w:szCs w:val="20"/>
              </w:rPr>
            </w:pPr>
            <w:r w:rsidRPr="0052501B">
              <w:rPr>
                <w:b/>
                <w:color w:val="FFFFFF"/>
                <w:sz w:val="20"/>
                <w:szCs w:val="20"/>
              </w:rPr>
              <w:t>Hazard identification questions</w:t>
            </w:r>
          </w:p>
        </w:tc>
        <w:tc>
          <w:tcPr>
            <w:tcW w:w="576" w:type="pct"/>
            <w:shd w:val="clear" w:color="auto" w:fill="365F91" w:themeFill="accent1" w:themeFillShade="BF"/>
          </w:tcPr>
          <w:p w:rsidR="0035285A" w:rsidRPr="0052501B" w:rsidRDefault="0035285A" w:rsidP="0035285A">
            <w:pPr>
              <w:pStyle w:val="Default"/>
              <w:spacing w:before="120" w:after="120"/>
              <w:jc w:val="center"/>
              <w:rPr>
                <w:b/>
                <w:color w:val="FFFFFF"/>
                <w:sz w:val="20"/>
                <w:szCs w:val="20"/>
              </w:rPr>
            </w:pPr>
            <w:r w:rsidRPr="0052501B">
              <w:rPr>
                <w:b/>
                <w:color w:val="FFFFFF"/>
                <w:sz w:val="20"/>
                <w:szCs w:val="20"/>
              </w:rPr>
              <w:t>Yes</w:t>
            </w:r>
          </w:p>
        </w:tc>
        <w:tc>
          <w:tcPr>
            <w:tcW w:w="503" w:type="pct"/>
            <w:shd w:val="clear" w:color="auto" w:fill="365F91" w:themeFill="accent1" w:themeFillShade="BF"/>
          </w:tcPr>
          <w:p w:rsidR="0035285A" w:rsidRPr="0052501B" w:rsidRDefault="0035285A" w:rsidP="0035285A">
            <w:pPr>
              <w:pStyle w:val="Default"/>
              <w:spacing w:before="120" w:after="120"/>
              <w:jc w:val="center"/>
              <w:rPr>
                <w:b/>
                <w:color w:val="FFFFFF"/>
                <w:sz w:val="20"/>
                <w:szCs w:val="20"/>
              </w:rPr>
            </w:pPr>
            <w:r w:rsidRPr="0052501B">
              <w:rPr>
                <w:b/>
                <w:color w:val="FFFFFF"/>
                <w:sz w:val="20"/>
                <w:szCs w:val="20"/>
              </w:rPr>
              <w:t>No</w:t>
            </w:r>
          </w:p>
        </w:tc>
      </w:tr>
      <w:tr w:rsidR="0035285A" w:rsidRPr="00F77D7F" w:rsidTr="0052501B">
        <w:trPr>
          <w:trHeight w:val="292"/>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 xml:space="preserve">Is a raised voice needed to communicate with someone about one metre away? </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bookmarkStart w:id="187" w:name="Check2"/>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bookmarkEnd w:id="187"/>
          </w:p>
        </w:tc>
      </w:tr>
      <w:tr w:rsidR="0035285A" w:rsidRPr="00F77D7F" w:rsidTr="0052501B">
        <w:trPr>
          <w:trHeight w:val="427"/>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Do your workers notice a reduction in hearing over the course of the day? (This may only become noticeable after work</w:t>
            </w:r>
            <w:r w:rsidR="00B709B6" w:rsidRPr="0052501B">
              <w:rPr>
                <w:sz w:val="20"/>
                <w:szCs w:val="20"/>
              </w:rPr>
              <w:t>, for example, needing to turn up the radio on the way home</w:t>
            </w:r>
            <w:r w:rsidRPr="0052501B">
              <w:rPr>
                <w:sz w:val="20"/>
                <w:szCs w:val="20"/>
              </w:rPr>
              <w:t xml:space="preserve">) </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427"/>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Are your workers using noisy powered tools or machinery?</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427"/>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Are there noises due to impacts (such as hammering, pneumatic impact tools) or explosive sources (such as explosive powered tools, detonators)?</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427"/>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Are personal hearing protectors used for some work?</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427"/>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Do your workers complain that there is too much noise or that they can’t clearly hear instructions or warning signals?</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649"/>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Do your workers experience ringing in the ears or a noise sounding different in each ear?</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156"/>
        </w:trPr>
        <w:tc>
          <w:tcPr>
            <w:tcW w:w="3921" w:type="pct"/>
            <w:shd w:val="clear" w:color="auto" w:fill="DBE5F1" w:themeFill="accent1" w:themeFillTint="33"/>
          </w:tcPr>
          <w:p w:rsidR="0035285A" w:rsidRPr="0052501B" w:rsidRDefault="00FE7850" w:rsidP="000045BF">
            <w:pPr>
              <w:pStyle w:val="Default"/>
              <w:numPr>
                <w:ilvl w:val="0"/>
                <w:numId w:val="19"/>
              </w:numPr>
              <w:spacing w:before="120" w:after="120"/>
              <w:ind w:left="360"/>
              <w:rPr>
                <w:sz w:val="20"/>
                <w:szCs w:val="20"/>
              </w:rPr>
            </w:pPr>
            <w:r w:rsidRPr="0052501B">
              <w:rPr>
                <w:sz w:val="20"/>
                <w:szCs w:val="20"/>
              </w:rPr>
              <w:t>Do</w:t>
            </w:r>
            <w:r w:rsidR="0035285A" w:rsidRPr="0052501B">
              <w:rPr>
                <w:sz w:val="20"/>
                <w:szCs w:val="20"/>
              </w:rPr>
              <w:t xml:space="preserve"> any long-term workers</w:t>
            </w:r>
            <w:r w:rsidRPr="0052501B">
              <w:rPr>
                <w:sz w:val="20"/>
                <w:szCs w:val="20"/>
              </w:rPr>
              <w:t xml:space="preserve"> appear to be</w:t>
            </w:r>
            <w:r w:rsidR="0035285A" w:rsidRPr="0052501B">
              <w:rPr>
                <w:sz w:val="20"/>
                <w:szCs w:val="20"/>
              </w:rPr>
              <w:t xml:space="preserve"> hard of hearing? </w:t>
            </w:r>
          </w:p>
        </w:tc>
        <w:tc>
          <w:tcPr>
            <w:tcW w:w="576" w:type="pct"/>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tcBorders>
              <w:bottom w:val="single" w:sz="2" w:space="0" w:color="auto"/>
            </w:tcBorders>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 xml:space="preserve">Have there been any workers’ compensation claims for noise-induced hearing loss? </w:t>
            </w:r>
          </w:p>
        </w:tc>
        <w:tc>
          <w:tcPr>
            <w:tcW w:w="576" w:type="pct"/>
            <w:tcBorders>
              <w:bottom w:val="single" w:sz="2" w:space="0" w:color="auto"/>
            </w:tcBorders>
            <w:shd w:val="clear" w:color="auto" w:fill="DBE5F1" w:themeFill="accent1" w:themeFillTint="33"/>
          </w:tcPr>
          <w:p w:rsidR="0035285A" w:rsidRDefault="0035285A" w:rsidP="0035285A">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B66438">
              <w:rPr>
                <w:rFonts w:ascii="Calibri" w:hAnsi="Calibri"/>
                <w:szCs w:val="22"/>
              </w:rPr>
              <w:fldChar w:fldCharType="end"/>
            </w:r>
          </w:p>
        </w:tc>
        <w:tc>
          <w:tcPr>
            <w:tcW w:w="503" w:type="pct"/>
            <w:tcBorders>
              <w:bottom w:val="single" w:sz="2" w:space="0" w:color="auto"/>
            </w:tcBorders>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577"/>
        </w:trPr>
        <w:tc>
          <w:tcPr>
            <w:tcW w:w="3921" w:type="pct"/>
            <w:tcBorders>
              <w:bottom w:val="nil"/>
              <w:right w:val="single" w:sz="2" w:space="0" w:color="auto"/>
            </w:tcBorders>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 xml:space="preserve">Does any equipment have manufacturer’s information (including labels) indicating noise levels equal or greater than any of the following: </w:t>
            </w:r>
          </w:p>
        </w:tc>
        <w:tc>
          <w:tcPr>
            <w:tcW w:w="576" w:type="pct"/>
            <w:tcBorders>
              <w:left w:val="single" w:sz="2" w:space="0" w:color="auto"/>
              <w:bottom w:val="nil"/>
              <w:right w:val="single" w:sz="2" w:space="0" w:color="auto"/>
            </w:tcBorders>
            <w:shd w:val="clear" w:color="auto" w:fill="DBE5F1" w:themeFill="accent1" w:themeFillTint="33"/>
          </w:tcPr>
          <w:p w:rsidR="0035285A" w:rsidRDefault="0035285A" w:rsidP="0035285A">
            <w:pPr>
              <w:jc w:val="center"/>
            </w:pPr>
          </w:p>
        </w:tc>
        <w:tc>
          <w:tcPr>
            <w:tcW w:w="503" w:type="pct"/>
            <w:tcBorders>
              <w:left w:val="single" w:sz="2" w:space="0" w:color="auto"/>
              <w:bottom w:val="nil"/>
              <w:right w:val="single" w:sz="2" w:space="0" w:color="auto"/>
            </w:tcBorders>
            <w:shd w:val="clear" w:color="auto" w:fill="DBE5F1" w:themeFill="accent1" w:themeFillTint="33"/>
          </w:tcPr>
          <w:p w:rsidR="0035285A" w:rsidRDefault="0035285A" w:rsidP="0035285A">
            <w:pPr>
              <w:jc w:val="center"/>
            </w:pPr>
          </w:p>
        </w:tc>
      </w:tr>
      <w:tr w:rsidR="0035285A" w:rsidRPr="00F77D7F" w:rsidTr="0052501B">
        <w:trPr>
          <w:trHeight w:val="292"/>
        </w:trPr>
        <w:tc>
          <w:tcPr>
            <w:tcW w:w="3921" w:type="pct"/>
            <w:tcBorders>
              <w:top w:val="nil"/>
              <w:bottom w:val="nil"/>
              <w:right w:val="single" w:sz="2" w:space="0" w:color="auto"/>
            </w:tcBorders>
            <w:shd w:val="clear" w:color="auto" w:fill="DBE5F1" w:themeFill="accent1" w:themeFillTint="33"/>
          </w:tcPr>
          <w:p w:rsidR="0035285A" w:rsidRPr="0052501B" w:rsidRDefault="0035285A" w:rsidP="0052501B">
            <w:pPr>
              <w:pStyle w:val="Default"/>
              <w:spacing w:before="120" w:after="120"/>
              <w:ind w:left="360"/>
              <w:rPr>
                <w:sz w:val="20"/>
                <w:szCs w:val="20"/>
              </w:rPr>
            </w:pPr>
            <w:r w:rsidRPr="0052501B">
              <w:rPr>
                <w:sz w:val="20"/>
                <w:szCs w:val="20"/>
              </w:rPr>
              <w:t>(a) 80 dB(A) LAeq,T</w:t>
            </w:r>
            <w:r w:rsidR="00F966F9" w:rsidRPr="0052501B">
              <w:rPr>
                <w:sz w:val="20"/>
                <w:szCs w:val="20"/>
              </w:rPr>
              <w:t xml:space="preserve"> (T= time period over which noise is measured)</w:t>
            </w:r>
            <w:r w:rsidRPr="0052501B">
              <w:rPr>
                <w:sz w:val="20"/>
                <w:szCs w:val="20"/>
              </w:rPr>
              <w:t xml:space="preserve">? </w:t>
            </w:r>
          </w:p>
        </w:tc>
        <w:tc>
          <w:tcPr>
            <w:tcW w:w="576" w:type="pct"/>
            <w:tcBorders>
              <w:top w:val="nil"/>
              <w:left w:val="single" w:sz="2" w:space="0" w:color="auto"/>
              <w:bottom w:val="nil"/>
              <w:right w:val="single" w:sz="2" w:space="0" w:color="auto"/>
            </w:tcBorders>
            <w:shd w:val="clear" w:color="auto" w:fill="DBE5F1" w:themeFill="accent1" w:themeFillTint="33"/>
          </w:tcPr>
          <w:p w:rsidR="0035285A" w:rsidRDefault="0035285A" w:rsidP="0035285A">
            <w:pPr>
              <w:jc w:val="center"/>
            </w:pPr>
            <w:r w:rsidRPr="00CE1859">
              <w:rPr>
                <w:rFonts w:ascii="Calibri" w:hAnsi="Calibri"/>
                <w:szCs w:val="22"/>
              </w:rPr>
              <w:fldChar w:fldCharType="begin">
                <w:ffData>
                  <w:name w:val="Check2"/>
                  <w:enabled/>
                  <w:calcOnExit w:val="0"/>
                  <w:checkBox>
                    <w:sizeAuto/>
                    <w:default w:val="0"/>
                  </w:checkBox>
                </w:ffData>
              </w:fldChar>
            </w:r>
            <w:r w:rsidRPr="00CE1859">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CE1859">
              <w:rPr>
                <w:rFonts w:ascii="Calibri" w:hAnsi="Calibri"/>
                <w:szCs w:val="22"/>
              </w:rPr>
              <w:fldChar w:fldCharType="end"/>
            </w:r>
          </w:p>
        </w:tc>
        <w:tc>
          <w:tcPr>
            <w:tcW w:w="503" w:type="pct"/>
            <w:tcBorders>
              <w:top w:val="nil"/>
              <w:left w:val="single" w:sz="2" w:space="0" w:color="auto"/>
              <w:bottom w:val="nil"/>
              <w:right w:val="single" w:sz="2" w:space="0" w:color="auto"/>
            </w:tcBorders>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tcBorders>
              <w:top w:val="nil"/>
              <w:bottom w:val="nil"/>
              <w:right w:val="single" w:sz="2" w:space="0" w:color="auto"/>
            </w:tcBorders>
            <w:shd w:val="clear" w:color="auto" w:fill="DBE5F1" w:themeFill="accent1" w:themeFillTint="33"/>
          </w:tcPr>
          <w:p w:rsidR="0035285A" w:rsidRPr="0052501B" w:rsidRDefault="0035285A" w:rsidP="0052501B">
            <w:pPr>
              <w:pStyle w:val="Default"/>
              <w:spacing w:before="120" w:after="120"/>
              <w:ind w:left="360"/>
              <w:rPr>
                <w:sz w:val="20"/>
                <w:szCs w:val="20"/>
              </w:rPr>
            </w:pPr>
            <w:r w:rsidRPr="0052501B">
              <w:rPr>
                <w:sz w:val="20"/>
                <w:szCs w:val="20"/>
              </w:rPr>
              <w:t xml:space="preserve">(b) 130 dB(C) peak noise level? </w:t>
            </w:r>
          </w:p>
        </w:tc>
        <w:tc>
          <w:tcPr>
            <w:tcW w:w="576" w:type="pct"/>
            <w:tcBorders>
              <w:top w:val="nil"/>
              <w:left w:val="single" w:sz="2" w:space="0" w:color="auto"/>
              <w:bottom w:val="nil"/>
              <w:right w:val="single" w:sz="2" w:space="0" w:color="auto"/>
            </w:tcBorders>
            <w:shd w:val="clear" w:color="auto" w:fill="DBE5F1" w:themeFill="accent1" w:themeFillTint="33"/>
          </w:tcPr>
          <w:p w:rsidR="0035285A" w:rsidRDefault="0035285A" w:rsidP="0035285A">
            <w:pPr>
              <w:jc w:val="center"/>
            </w:pPr>
            <w:r w:rsidRPr="00CE1859">
              <w:rPr>
                <w:rFonts w:ascii="Calibri" w:hAnsi="Calibri"/>
                <w:szCs w:val="22"/>
              </w:rPr>
              <w:fldChar w:fldCharType="begin">
                <w:ffData>
                  <w:name w:val="Check2"/>
                  <w:enabled/>
                  <w:calcOnExit w:val="0"/>
                  <w:checkBox>
                    <w:sizeAuto/>
                    <w:default w:val="0"/>
                  </w:checkBox>
                </w:ffData>
              </w:fldChar>
            </w:r>
            <w:r w:rsidRPr="00CE1859">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CE1859">
              <w:rPr>
                <w:rFonts w:ascii="Calibri" w:hAnsi="Calibri"/>
                <w:szCs w:val="22"/>
              </w:rPr>
              <w:fldChar w:fldCharType="end"/>
            </w:r>
          </w:p>
        </w:tc>
        <w:tc>
          <w:tcPr>
            <w:tcW w:w="503" w:type="pct"/>
            <w:tcBorders>
              <w:top w:val="nil"/>
              <w:left w:val="single" w:sz="2" w:space="0" w:color="auto"/>
              <w:bottom w:val="nil"/>
              <w:right w:val="single" w:sz="2" w:space="0" w:color="auto"/>
            </w:tcBorders>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tcBorders>
              <w:top w:val="nil"/>
              <w:right w:val="single" w:sz="2" w:space="0" w:color="auto"/>
            </w:tcBorders>
            <w:shd w:val="clear" w:color="auto" w:fill="DBE5F1" w:themeFill="accent1" w:themeFillTint="33"/>
          </w:tcPr>
          <w:p w:rsidR="0035285A" w:rsidRPr="0052501B" w:rsidRDefault="0035285A" w:rsidP="0052501B">
            <w:pPr>
              <w:pStyle w:val="Default"/>
              <w:spacing w:before="120" w:after="120"/>
              <w:ind w:left="360"/>
              <w:rPr>
                <w:sz w:val="20"/>
                <w:szCs w:val="20"/>
              </w:rPr>
            </w:pPr>
            <w:r w:rsidRPr="0052501B">
              <w:rPr>
                <w:sz w:val="20"/>
                <w:szCs w:val="20"/>
              </w:rPr>
              <w:t>(c) 88 dB(A) sound power level?</w:t>
            </w:r>
          </w:p>
        </w:tc>
        <w:tc>
          <w:tcPr>
            <w:tcW w:w="576" w:type="pct"/>
            <w:tcBorders>
              <w:top w:val="nil"/>
              <w:left w:val="single" w:sz="2" w:space="0" w:color="auto"/>
              <w:right w:val="single" w:sz="2" w:space="0" w:color="auto"/>
            </w:tcBorders>
            <w:shd w:val="clear" w:color="auto" w:fill="DBE5F1" w:themeFill="accent1" w:themeFillTint="33"/>
          </w:tcPr>
          <w:p w:rsidR="0035285A" w:rsidRDefault="0035285A" w:rsidP="0035285A">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5E2840">
              <w:rPr>
                <w:rFonts w:ascii="Calibri" w:hAnsi="Calibri"/>
                <w:szCs w:val="22"/>
              </w:rPr>
              <w:fldChar w:fldCharType="end"/>
            </w:r>
          </w:p>
        </w:tc>
        <w:tc>
          <w:tcPr>
            <w:tcW w:w="503" w:type="pct"/>
            <w:tcBorders>
              <w:top w:val="nil"/>
              <w:left w:val="single" w:sz="2" w:space="0" w:color="auto"/>
              <w:right w:val="single" w:sz="2" w:space="0" w:color="auto"/>
            </w:tcBorders>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shd w:val="clear" w:color="auto" w:fill="DBE5F1" w:themeFill="accent1" w:themeFillTint="33"/>
          </w:tcPr>
          <w:p w:rsidR="0035285A" w:rsidRPr="0052501B" w:rsidRDefault="0035285A" w:rsidP="000045BF">
            <w:pPr>
              <w:pStyle w:val="Default"/>
              <w:numPr>
                <w:ilvl w:val="0"/>
                <w:numId w:val="19"/>
              </w:numPr>
              <w:spacing w:before="120" w:after="120"/>
              <w:ind w:left="360"/>
              <w:rPr>
                <w:sz w:val="20"/>
                <w:szCs w:val="20"/>
              </w:rPr>
            </w:pPr>
            <w:r w:rsidRPr="0052501B">
              <w:rPr>
                <w:sz w:val="20"/>
                <w:szCs w:val="20"/>
              </w:rPr>
              <w:t xml:space="preserve">Do the results of audiometry tests indicate that past or present workers have hearing loss? </w:t>
            </w:r>
          </w:p>
        </w:tc>
        <w:tc>
          <w:tcPr>
            <w:tcW w:w="576" w:type="pct"/>
            <w:shd w:val="clear" w:color="auto" w:fill="DBE5F1" w:themeFill="accent1" w:themeFillTint="33"/>
          </w:tcPr>
          <w:p w:rsidR="0035285A" w:rsidRDefault="0035285A" w:rsidP="0035285A">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shd w:val="clear" w:color="auto" w:fill="DBE5F1" w:themeFill="accent1" w:themeFillTint="33"/>
          </w:tcPr>
          <w:p w:rsidR="0035285A" w:rsidRPr="0052501B" w:rsidRDefault="00150DBD" w:rsidP="00867993">
            <w:pPr>
              <w:pStyle w:val="Default"/>
              <w:numPr>
                <w:ilvl w:val="0"/>
                <w:numId w:val="23"/>
              </w:numPr>
              <w:spacing w:before="120" w:after="120"/>
              <w:ind w:left="360"/>
              <w:rPr>
                <w:sz w:val="20"/>
                <w:szCs w:val="20"/>
              </w:rPr>
            </w:pPr>
            <w:r w:rsidRPr="0052501B">
              <w:rPr>
                <w:sz w:val="20"/>
                <w:szCs w:val="20"/>
              </w:rPr>
              <w:t>A</w:t>
            </w:r>
            <w:r w:rsidR="0035285A" w:rsidRPr="0052501B">
              <w:rPr>
                <w:sz w:val="20"/>
                <w:szCs w:val="20"/>
              </w:rPr>
              <w:t xml:space="preserve">re any </w:t>
            </w:r>
            <w:r w:rsidR="00FE7850" w:rsidRPr="0052501B">
              <w:rPr>
                <w:sz w:val="20"/>
                <w:szCs w:val="20"/>
              </w:rPr>
              <w:t xml:space="preserve">workers exposed to noise and </w:t>
            </w:r>
            <w:r w:rsidR="0035285A" w:rsidRPr="0052501B">
              <w:rPr>
                <w:sz w:val="20"/>
                <w:szCs w:val="20"/>
              </w:rPr>
              <w:t xml:space="preserve">ototoxins in the workplace? </w:t>
            </w:r>
          </w:p>
        </w:tc>
        <w:tc>
          <w:tcPr>
            <w:tcW w:w="576" w:type="pct"/>
            <w:shd w:val="clear" w:color="auto" w:fill="DBE5F1" w:themeFill="accent1" w:themeFillTint="33"/>
          </w:tcPr>
          <w:p w:rsidR="0035285A" w:rsidRDefault="0035285A" w:rsidP="0035285A">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r w:rsidR="0035285A" w:rsidRPr="00F77D7F" w:rsidTr="0052501B">
        <w:trPr>
          <w:trHeight w:val="292"/>
        </w:trPr>
        <w:tc>
          <w:tcPr>
            <w:tcW w:w="3921" w:type="pct"/>
            <w:shd w:val="clear" w:color="auto" w:fill="DBE5F1" w:themeFill="accent1" w:themeFillTint="33"/>
          </w:tcPr>
          <w:p w:rsidR="0035285A" w:rsidRPr="0052501B" w:rsidRDefault="0035285A" w:rsidP="00867993">
            <w:pPr>
              <w:pStyle w:val="Default"/>
              <w:numPr>
                <w:ilvl w:val="0"/>
                <w:numId w:val="23"/>
              </w:numPr>
              <w:spacing w:before="120" w:after="120"/>
              <w:ind w:left="360"/>
              <w:rPr>
                <w:sz w:val="20"/>
                <w:szCs w:val="20"/>
              </w:rPr>
            </w:pPr>
            <w:r w:rsidRPr="0052501B">
              <w:rPr>
                <w:sz w:val="20"/>
                <w:szCs w:val="20"/>
              </w:rPr>
              <w:t xml:space="preserve">Are any workers exposed to </w:t>
            </w:r>
            <w:r w:rsidR="00B709B6" w:rsidRPr="0052501B">
              <w:rPr>
                <w:sz w:val="20"/>
                <w:szCs w:val="20"/>
              </w:rPr>
              <w:t xml:space="preserve">noise and </w:t>
            </w:r>
            <w:r w:rsidRPr="0052501B">
              <w:rPr>
                <w:sz w:val="20"/>
                <w:szCs w:val="20"/>
              </w:rPr>
              <w:t>hand-arm vibration?</w:t>
            </w:r>
          </w:p>
        </w:tc>
        <w:tc>
          <w:tcPr>
            <w:tcW w:w="576" w:type="pct"/>
            <w:shd w:val="clear" w:color="auto" w:fill="DBE5F1" w:themeFill="accent1" w:themeFillTint="33"/>
          </w:tcPr>
          <w:p w:rsidR="0035285A" w:rsidRDefault="0035285A" w:rsidP="0035285A">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rsidR="0035285A" w:rsidRDefault="0035285A" w:rsidP="0035285A">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8521B3">
              <w:rPr>
                <w:rFonts w:ascii="Calibri" w:hAnsi="Calibri"/>
                <w:szCs w:val="22"/>
              </w:rPr>
              <w:fldChar w:fldCharType="end"/>
            </w:r>
          </w:p>
        </w:tc>
      </w:tr>
    </w:tbl>
    <w:p w:rsidR="001F2736" w:rsidRDefault="0096776A" w:rsidP="0052501B">
      <w:pPr>
        <w:pStyle w:val="Heading1"/>
        <w:pBdr>
          <w:bottom w:val="single" w:sz="4" w:space="1" w:color="auto"/>
        </w:pBdr>
        <w:spacing w:before="120"/>
        <w:rPr>
          <w:rFonts w:cs="Arial"/>
          <w:bCs/>
        </w:rPr>
      </w:pPr>
      <w:bookmarkStart w:id="188" w:name="_Toc147912472"/>
      <w:bookmarkStart w:id="189" w:name="_Toc147912600"/>
      <w:bookmarkStart w:id="190" w:name="_Toc147912474"/>
      <w:bookmarkStart w:id="191" w:name="_Toc147912602"/>
      <w:bookmarkStart w:id="192" w:name="_Toc147912477"/>
      <w:bookmarkStart w:id="193" w:name="_Toc147912605"/>
      <w:bookmarkStart w:id="194" w:name="_Toc147912479"/>
      <w:bookmarkStart w:id="195" w:name="_Toc147912607"/>
      <w:bookmarkStart w:id="196" w:name="_Toc147912495"/>
      <w:bookmarkStart w:id="197" w:name="_Toc147912623"/>
      <w:bookmarkStart w:id="198" w:name="_Toc265357056"/>
      <w:bookmarkEnd w:id="174"/>
      <w:bookmarkEnd w:id="188"/>
      <w:bookmarkEnd w:id="189"/>
      <w:bookmarkEnd w:id="190"/>
      <w:bookmarkEnd w:id="191"/>
      <w:bookmarkEnd w:id="192"/>
      <w:bookmarkEnd w:id="193"/>
      <w:bookmarkEnd w:id="194"/>
      <w:bookmarkEnd w:id="195"/>
      <w:bookmarkEnd w:id="196"/>
      <w:bookmarkEnd w:id="197"/>
      <w:r>
        <w:rPr>
          <w:rFonts w:cs="Arial"/>
          <w:bCs/>
        </w:rPr>
        <w:br w:type="page"/>
      </w:r>
      <w:bookmarkStart w:id="199" w:name="_Toc427934752"/>
      <w:bookmarkStart w:id="200" w:name="_Ref265051412"/>
      <w:bookmarkStart w:id="201" w:name="_Toc265357094"/>
      <w:bookmarkStart w:id="202" w:name="_Toc265590089"/>
      <w:r w:rsidR="007C6650">
        <w:rPr>
          <w:rFonts w:cs="Arial"/>
          <w:bCs/>
        </w:rPr>
        <w:lastRenderedPageBreak/>
        <w:t>APPENDIX C</w:t>
      </w:r>
      <w:r w:rsidR="0098654F">
        <w:rPr>
          <w:rFonts w:cs="Arial"/>
          <w:bCs/>
        </w:rPr>
        <w:t xml:space="preserve"> </w:t>
      </w:r>
      <w:r w:rsidR="0098654F" w:rsidRPr="0098654F">
        <w:rPr>
          <w:rFonts w:cs="Arial"/>
          <w:bCs/>
        </w:rPr>
        <w:t>–</w:t>
      </w:r>
      <w:r w:rsidR="00983281">
        <w:rPr>
          <w:rFonts w:cs="Arial"/>
          <w:bCs/>
        </w:rPr>
        <w:t xml:space="preserve"> READY RECKONER</w:t>
      </w:r>
      <w:bookmarkEnd w:id="199"/>
    </w:p>
    <w:p w:rsidR="0035285A" w:rsidRPr="005646FF" w:rsidRDefault="0035285A" w:rsidP="00EF62A9">
      <w:pPr>
        <w:spacing w:before="240"/>
        <w:jc w:val="both"/>
        <w:rPr>
          <w:rFonts w:cs="Arial"/>
          <w:color w:val="000000"/>
          <w:szCs w:val="22"/>
        </w:rPr>
      </w:pPr>
      <w:r w:rsidRPr="005646FF">
        <w:rPr>
          <w:rFonts w:cs="Arial"/>
          <w:szCs w:val="22"/>
        </w:rPr>
        <w:t xml:space="preserve">Tables C1 to C3 provide a simple way of working out a worker’s </w:t>
      </w:r>
      <w:r w:rsidR="00FE7128" w:rsidRPr="00B10D8D">
        <w:rPr>
          <w:rFonts w:cs="Arial"/>
          <w:szCs w:val="22"/>
        </w:rPr>
        <w:t>L</w:t>
      </w:r>
      <w:r w:rsidR="00FE7128" w:rsidRPr="00FE7128">
        <w:rPr>
          <w:rFonts w:cs="Arial"/>
          <w:sz w:val="16"/>
          <w:szCs w:val="16"/>
        </w:rPr>
        <w:t>Aeq,8h</w:t>
      </w:r>
      <w:r w:rsidRPr="005646FF">
        <w:rPr>
          <w:rFonts w:cs="Arial"/>
          <w:sz w:val="21"/>
          <w:szCs w:val="21"/>
        </w:rPr>
        <w:t xml:space="preserve"> </w:t>
      </w:r>
      <w:r w:rsidRPr="005646FF">
        <w:rPr>
          <w:rFonts w:cs="Arial"/>
          <w:color w:val="000000"/>
          <w:szCs w:val="22"/>
        </w:rPr>
        <w:t>(eight-hour equivalent continuous sound pressure level) if you know the noise level and duration of each of the noisy tasks carried out by the worker during the work shift.</w:t>
      </w:r>
      <w:r w:rsidR="00D42066">
        <w:rPr>
          <w:rStyle w:val="FootnoteReference"/>
          <w:rFonts w:cs="Arial"/>
          <w:color w:val="000000"/>
          <w:szCs w:val="22"/>
        </w:rPr>
        <w:footnoteReference w:id="4"/>
      </w:r>
    </w:p>
    <w:p w:rsidR="0035285A" w:rsidRPr="005646FF" w:rsidRDefault="0035285A" w:rsidP="0035285A">
      <w:pPr>
        <w:jc w:val="both"/>
        <w:rPr>
          <w:rFonts w:cs="Arial"/>
          <w:color w:val="000000"/>
          <w:szCs w:val="22"/>
        </w:rPr>
      </w:pPr>
      <w:r w:rsidRPr="005646FF">
        <w:rPr>
          <w:rFonts w:cs="Arial"/>
          <w:color w:val="000000"/>
          <w:szCs w:val="22"/>
        </w:rPr>
        <w:t>From Tables C1 or C2 you read off the number of “noise exposure points” that correspond to a particular task’s noise level and exposure duration. Table C1 is for noise levels between 75 and 105 dB(A) and Table C2 is for higher noise levels between 95 and 125 dB(A).</w:t>
      </w:r>
    </w:p>
    <w:p w:rsidR="0035285A" w:rsidRPr="005646FF" w:rsidRDefault="00EF62A9" w:rsidP="0035285A">
      <w:pPr>
        <w:jc w:val="both"/>
        <w:rPr>
          <w:rFonts w:cs="Arial"/>
          <w:color w:val="000000"/>
          <w:szCs w:val="22"/>
        </w:rPr>
      </w:pPr>
      <w:r>
        <w:rPr>
          <w:rFonts w:cs="Arial"/>
          <w:color w:val="000000"/>
          <w:szCs w:val="22"/>
        </w:rPr>
        <w:t>For e</w:t>
      </w:r>
      <w:r w:rsidR="0035285A" w:rsidRPr="005646FF">
        <w:rPr>
          <w:rFonts w:cs="Arial"/>
          <w:color w:val="000000"/>
          <w:szCs w:val="22"/>
        </w:rPr>
        <w:t>xample</w:t>
      </w:r>
      <w:r>
        <w:rPr>
          <w:rFonts w:cs="Arial"/>
          <w:color w:val="000000"/>
          <w:szCs w:val="22"/>
        </w:rPr>
        <w:t>, a</w:t>
      </w:r>
      <w:r w:rsidR="0035285A" w:rsidRPr="005646FF">
        <w:rPr>
          <w:rFonts w:cs="Arial"/>
          <w:color w:val="000000"/>
          <w:szCs w:val="22"/>
        </w:rPr>
        <w:t xml:space="preserve"> task producing a noise level at the worker’s ear of 93 dB(A) that is done for two lots of 30 minutes in a shift (i.e.</w:t>
      </w:r>
      <w:r w:rsidR="00054A55">
        <w:rPr>
          <w:rFonts w:cs="Arial"/>
          <w:color w:val="000000"/>
          <w:szCs w:val="22"/>
        </w:rPr>
        <w:t xml:space="preserve"> one hour total</w:t>
      </w:r>
      <w:r w:rsidR="0035285A" w:rsidRPr="005646FF">
        <w:rPr>
          <w:rFonts w:cs="Arial"/>
          <w:color w:val="000000"/>
          <w:szCs w:val="22"/>
        </w:rPr>
        <w:t xml:space="preserve">) produces 80 noise exposure points. Another task with a noise level of 120 dB(A) for </w:t>
      </w:r>
      <w:r w:rsidR="00054A55">
        <w:rPr>
          <w:rFonts w:cs="Arial"/>
          <w:color w:val="000000"/>
          <w:szCs w:val="22"/>
        </w:rPr>
        <w:t>one</w:t>
      </w:r>
      <w:r w:rsidR="0035285A" w:rsidRPr="005646FF">
        <w:rPr>
          <w:rFonts w:cs="Arial"/>
          <w:color w:val="000000"/>
          <w:szCs w:val="22"/>
        </w:rPr>
        <w:t xml:space="preserve"> minute during the shift produces 670 points.</w:t>
      </w:r>
    </w:p>
    <w:p w:rsidR="0035285A" w:rsidRPr="005646FF" w:rsidRDefault="0035285A" w:rsidP="0035285A">
      <w:pPr>
        <w:jc w:val="both"/>
        <w:rPr>
          <w:rFonts w:cs="Arial"/>
          <w:sz w:val="21"/>
          <w:szCs w:val="21"/>
        </w:rPr>
      </w:pPr>
      <w:r w:rsidRPr="005646FF">
        <w:rPr>
          <w:rFonts w:cs="Arial"/>
          <w:color w:val="000000"/>
          <w:szCs w:val="22"/>
        </w:rPr>
        <w:t xml:space="preserve">These points can be added (in the normal arithmetic way) to give the total exposure points for the shift. Table C3 is then used to convert the total points to the </w:t>
      </w:r>
      <w:r w:rsidR="00FE7128" w:rsidRPr="00B10D8D">
        <w:rPr>
          <w:rFonts w:cs="Arial"/>
          <w:szCs w:val="22"/>
        </w:rPr>
        <w:t>L</w:t>
      </w:r>
      <w:r w:rsidR="00FE7128" w:rsidRPr="00FE7128">
        <w:rPr>
          <w:rFonts w:cs="Arial"/>
          <w:sz w:val="16"/>
          <w:szCs w:val="16"/>
        </w:rPr>
        <w:t>Aeq,8h</w:t>
      </w:r>
      <w:r w:rsidR="00FE7128">
        <w:rPr>
          <w:rFonts w:cs="Arial"/>
          <w:sz w:val="21"/>
          <w:szCs w:val="21"/>
          <w:vertAlign w:val="subscript"/>
        </w:rPr>
        <w:t>.</w:t>
      </w:r>
      <w:r w:rsidRPr="005646FF">
        <w:rPr>
          <w:rFonts w:cs="Arial"/>
          <w:sz w:val="21"/>
          <w:szCs w:val="21"/>
        </w:rPr>
        <w:t xml:space="preserve"> </w:t>
      </w:r>
    </w:p>
    <w:p w:rsidR="0035285A" w:rsidRPr="005646FF" w:rsidRDefault="0035285A" w:rsidP="0035285A">
      <w:pPr>
        <w:jc w:val="both"/>
        <w:rPr>
          <w:rFonts w:cs="Arial"/>
          <w:color w:val="000000"/>
          <w:szCs w:val="22"/>
        </w:rPr>
      </w:pPr>
      <w:r w:rsidRPr="005646FF">
        <w:rPr>
          <w:rFonts w:cs="Arial"/>
          <w:color w:val="000000"/>
          <w:szCs w:val="22"/>
        </w:rPr>
        <w:t xml:space="preserve">In the example above, if these were the only noisy tasks carried out by the worker, the points total is 750 and (from Table C3, rounding to the nearest whole decibel) the </w:t>
      </w:r>
      <w:r w:rsidR="00FE7128" w:rsidRPr="00B10D8D">
        <w:rPr>
          <w:rFonts w:cs="Arial"/>
          <w:szCs w:val="22"/>
        </w:rPr>
        <w:t>L</w:t>
      </w:r>
      <w:r w:rsidR="00FE7128" w:rsidRPr="00FE7128">
        <w:rPr>
          <w:rFonts w:cs="Arial"/>
          <w:sz w:val="16"/>
          <w:szCs w:val="16"/>
        </w:rPr>
        <w:t>Aeq,8h</w:t>
      </w:r>
      <w:r w:rsidR="00FE7128" w:rsidRPr="005646FF">
        <w:rPr>
          <w:rFonts w:cs="Arial"/>
          <w:color w:val="000000"/>
          <w:szCs w:val="22"/>
        </w:rPr>
        <w:t xml:space="preserve"> </w:t>
      </w:r>
      <w:r w:rsidRPr="005646FF">
        <w:rPr>
          <w:rFonts w:cs="Arial"/>
          <w:color w:val="000000"/>
          <w:szCs w:val="22"/>
        </w:rPr>
        <w:t>for the worker is 94 dB(A).</w:t>
      </w:r>
    </w:p>
    <w:p w:rsidR="0035285A" w:rsidRPr="005646FF" w:rsidRDefault="0035285A" w:rsidP="0035285A">
      <w:pPr>
        <w:jc w:val="both"/>
        <w:rPr>
          <w:rFonts w:cs="Arial"/>
          <w:color w:val="000000"/>
          <w:szCs w:val="22"/>
        </w:rPr>
      </w:pPr>
      <w:r w:rsidRPr="005646FF">
        <w:rPr>
          <w:rFonts w:cs="Arial"/>
          <w:color w:val="000000"/>
          <w:szCs w:val="22"/>
        </w:rPr>
        <w:t xml:space="preserve">This calculated </w:t>
      </w:r>
      <w:r w:rsidR="00E62EBF" w:rsidRPr="00B10D8D">
        <w:rPr>
          <w:rFonts w:cs="Arial"/>
          <w:szCs w:val="22"/>
        </w:rPr>
        <w:t>L</w:t>
      </w:r>
      <w:r w:rsidR="00E62EBF" w:rsidRPr="00FE7128">
        <w:rPr>
          <w:rFonts w:cs="Arial"/>
          <w:sz w:val="16"/>
          <w:szCs w:val="16"/>
        </w:rPr>
        <w:t>Aeq,8h</w:t>
      </w:r>
      <w:r w:rsidR="00E62EBF" w:rsidRPr="005646FF">
        <w:rPr>
          <w:rFonts w:cs="Arial"/>
          <w:color w:val="000000"/>
          <w:szCs w:val="22"/>
        </w:rPr>
        <w:t xml:space="preserve"> </w:t>
      </w:r>
      <w:r w:rsidRPr="005646FF">
        <w:rPr>
          <w:rFonts w:cs="Arial"/>
          <w:color w:val="000000"/>
          <w:szCs w:val="22"/>
        </w:rPr>
        <w:t>value can be compared with the exposure standard for noise i.e.</w:t>
      </w:r>
      <w:r w:rsidR="00054A55">
        <w:rPr>
          <w:rFonts w:cs="Arial"/>
          <w:color w:val="000000"/>
          <w:szCs w:val="22"/>
        </w:rPr>
        <w:t xml:space="preserve"> </w:t>
      </w:r>
      <w:r w:rsidR="00FE7128" w:rsidRPr="00B10D8D">
        <w:rPr>
          <w:rFonts w:cs="Arial"/>
          <w:szCs w:val="22"/>
        </w:rPr>
        <w:t>L</w:t>
      </w:r>
      <w:r w:rsidR="00FE7128" w:rsidRPr="00FE7128">
        <w:rPr>
          <w:rFonts w:cs="Arial"/>
          <w:sz w:val="16"/>
          <w:szCs w:val="16"/>
        </w:rPr>
        <w:t>Aeq,8h</w:t>
      </w:r>
      <w:r w:rsidR="00FE7128" w:rsidRPr="005646FF">
        <w:rPr>
          <w:rFonts w:cs="Arial"/>
          <w:color w:val="000000"/>
          <w:szCs w:val="22"/>
        </w:rPr>
        <w:t xml:space="preserve"> </w:t>
      </w:r>
      <w:r w:rsidRPr="005646FF">
        <w:rPr>
          <w:rFonts w:cs="Arial"/>
          <w:color w:val="000000"/>
          <w:szCs w:val="22"/>
        </w:rPr>
        <w:t xml:space="preserve">= 85 dB(A). Additionally, noise exposure points can be used to prioritise the noise control program by showing which tasks make the greatest contribution to the total noise exposure.  </w:t>
      </w:r>
    </w:p>
    <w:p w:rsidR="0035285A" w:rsidRPr="005646FF" w:rsidRDefault="0035285A" w:rsidP="0035285A">
      <w:pPr>
        <w:jc w:val="both"/>
        <w:rPr>
          <w:rFonts w:cs="Arial"/>
          <w:color w:val="000000"/>
          <w:szCs w:val="22"/>
        </w:rPr>
      </w:pPr>
      <w:r w:rsidRPr="005646FF">
        <w:rPr>
          <w:rFonts w:cs="Arial"/>
          <w:color w:val="000000"/>
          <w:szCs w:val="22"/>
        </w:rPr>
        <w:t xml:space="preserve">In the example above the worker’s </w:t>
      </w:r>
      <w:r w:rsidR="005545A8" w:rsidRPr="00B10D8D">
        <w:rPr>
          <w:rFonts w:cs="Arial"/>
          <w:szCs w:val="22"/>
        </w:rPr>
        <w:t>L</w:t>
      </w:r>
      <w:r w:rsidR="005545A8" w:rsidRPr="00FE7128">
        <w:rPr>
          <w:rFonts w:cs="Arial"/>
          <w:sz w:val="16"/>
          <w:szCs w:val="16"/>
        </w:rPr>
        <w:t>Aeq,8h</w:t>
      </w:r>
      <w:r w:rsidR="005545A8" w:rsidRPr="005646FF">
        <w:rPr>
          <w:rFonts w:cs="Arial"/>
          <w:color w:val="000000"/>
          <w:szCs w:val="22"/>
        </w:rPr>
        <w:t xml:space="preserve"> </w:t>
      </w:r>
      <w:r w:rsidRPr="005646FF">
        <w:rPr>
          <w:rFonts w:cs="Arial"/>
          <w:color w:val="000000"/>
          <w:szCs w:val="22"/>
        </w:rPr>
        <w:t xml:space="preserve">is greater than the standard, so noise control action is needed. Although it only lasts for </w:t>
      </w:r>
      <w:r w:rsidR="00054A55">
        <w:rPr>
          <w:rFonts w:cs="Arial"/>
          <w:color w:val="000000"/>
          <w:szCs w:val="22"/>
        </w:rPr>
        <w:t>one</w:t>
      </w:r>
      <w:r w:rsidRPr="005646FF">
        <w:rPr>
          <w:rFonts w:cs="Arial"/>
          <w:color w:val="000000"/>
          <w:szCs w:val="22"/>
        </w:rPr>
        <w:t xml:space="preserve"> minute, the 120 dB(A) task contributes more than eight times as much as the other task to the total exposure and so should be the first one tackled.</w:t>
      </w:r>
    </w:p>
    <w:p w:rsidR="0035285A" w:rsidRPr="005646FF" w:rsidRDefault="0035285A" w:rsidP="0035285A">
      <w:pPr>
        <w:jc w:val="both"/>
        <w:rPr>
          <w:rFonts w:cs="Arial"/>
          <w:color w:val="000000"/>
          <w:szCs w:val="22"/>
        </w:rPr>
      </w:pPr>
      <w:r w:rsidRPr="005646FF">
        <w:rPr>
          <w:rFonts w:cs="Arial"/>
          <w:color w:val="000000"/>
          <w:szCs w:val="22"/>
        </w:rPr>
        <w:t>In this scheme the exposure standard for noise</w:t>
      </w:r>
      <w:r w:rsidR="00054A55">
        <w:rPr>
          <w:rFonts w:cs="Arial"/>
          <w:color w:val="000000"/>
          <w:szCs w:val="22"/>
        </w:rPr>
        <w:t xml:space="preserve"> – </w:t>
      </w:r>
      <w:r w:rsidR="00FE7128" w:rsidRPr="00B10D8D">
        <w:rPr>
          <w:rFonts w:cs="Arial"/>
          <w:szCs w:val="22"/>
        </w:rPr>
        <w:t>L</w:t>
      </w:r>
      <w:r w:rsidR="00FE7128" w:rsidRPr="00FE7128">
        <w:rPr>
          <w:rFonts w:cs="Arial"/>
          <w:sz w:val="16"/>
          <w:szCs w:val="16"/>
        </w:rPr>
        <w:t>Aeq,8h</w:t>
      </w:r>
      <w:r w:rsidR="00FE7128" w:rsidRPr="005646FF">
        <w:rPr>
          <w:rFonts w:cs="Arial"/>
          <w:color w:val="000000"/>
          <w:szCs w:val="22"/>
        </w:rPr>
        <w:t xml:space="preserve"> </w:t>
      </w:r>
      <w:r w:rsidRPr="005646FF">
        <w:rPr>
          <w:rFonts w:cs="Arial"/>
          <w:color w:val="000000"/>
          <w:szCs w:val="22"/>
        </w:rPr>
        <w:t>= 85 dB(A)</w:t>
      </w:r>
      <w:r w:rsidR="00054A55">
        <w:rPr>
          <w:rFonts w:cs="Arial"/>
          <w:color w:val="000000"/>
          <w:szCs w:val="22"/>
        </w:rPr>
        <w:t xml:space="preserve"> – i</w:t>
      </w:r>
      <w:r w:rsidRPr="005646FF">
        <w:rPr>
          <w:rFonts w:cs="Arial"/>
          <w:color w:val="000000"/>
          <w:szCs w:val="22"/>
        </w:rPr>
        <w:t>s 100 points.</w:t>
      </w:r>
    </w:p>
    <w:p w:rsidR="0035285A" w:rsidRPr="00DC1A2D" w:rsidRDefault="0035285A" w:rsidP="0052501B">
      <w:pPr>
        <w:spacing w:before="240" w:after="240"/>
        <w:rPr>
          <w:b/>
        </w:rPr>
      </w:pPr>
      <w:r>
        <w:br w:type="page"/>
      </w:r>
      <w:r w:rsidR="00DC1A2D" w:rsidRPr="00DC1A2D">
        <w:rPr>
          <w:b/>
        </w:rPr>
        <w:lastRenderedPageBreak/>
        <w:t xml:space="preserve">Table C1 </w:t>
      </w:r>
      <w:r w:rsidR="00DC1A2D" w:rsidRPr="0052501B">
        <w:t>Exposure points for 75-105 dB(A)/15minutes – 12 hours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1"/>
        <w:tblDescription w:val="This table looks at decibel levels of 75 to 105 over 15 minutes to 12 hours. A point score of over 100 indicates worker may have exceeded the exposure standard."/>
      </w:tblPr>
      <w:tblGrid>
        <w:gridCol w:w="1428"/>
        <w:gridCol w:w="982"/>
        <w:gridCol w:w="983"/>
        <w:gridCol w:w="982"/>
        <w:gridCol w:w="983"/>
        <w:gridCol w:w="982"/>
        <w:gridCol w:w="983"/>
        <w:gridCol w:w="982"/>
        <w:gridCol w:w="983"/>
      </w:tblGrid>
      <w:tr w:rsidR="001F2736" w:rsidTr="0052501B">
        <w:trPr>
          <w:trHeight w:val="510"/>
          <w:tblHeader/>
        </w:trPr>
        <w:tc>
          <w:tcPr>
            <w:tcW w:w="1428" w:type="dxa"/>
            <w:vMerge w:val="restart"/>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Sound Level</w:t>
            </w:r>
          </w:p>
          <w:p w:rsidR="001F2736" w:rsidRPr="002D7E79" w:rsidRDefault="00FC193C" w:rsidP="00CD203B">
            <w:pPr>
              <w:spacing w:beforeLines="30" w:before="72" w:afterLines="30" w:after="72"/>
              <w:rPr>
                <w:rFonts w:cs="Arial"/>
                <w:sz w:val="20"/>
                <w:szCs w:val="20"/>
              </w:rPr>
            </w:pPr>
            <w:r w:rsidRPr="0052501B">
              <w:rPr>
                <w:rFonts w:cs="Arial"/>
                <w:sz w:val="20"/>
                <w:szCs w:val="20"/>
              </w:rPr>
              <w:t xml:space="preserve">LAeq,T </w:t>
            </w:r>
            <w:r w:rsidR="001F2736" w:rsidRPr="002D7E79">
              <w:rPr>
                <w:rFonts w:cs="Arial"/>
                <w:b/>
                <w:bCs/>
                <w:sz w:val="20"/>
                <w:szCs w:val="20"/>
              </w:rPr>
              <w:t>dB(A)</w:t>
            </w:r>
          </w:p>
        </w:tc>
        <w:tc>
          <w:tcPr>
            <w:tcW w:w="7860" w:type="dxa"/>
            <w:gridSpan w:val="8"/>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 xml:space="preserve">Duration of exposure per shift </w:t>
            </w:r>
          </w:p>
        </w:tc>
      </w:tr>
      <w:tr w:rsidR="001F2736" w:rsidTr="0052501B">
        <w:trPr>
          <w:trHeight w:val="510"/>
          <w:tblHeader/>
        </w:trPr>
        <w:tc>
          <w:tcPr>
            <w:tcW w:w="1428" w:type="dxa"/>
            <w:vMerge/>
          </w:tcPr>
          <w:p w:rsidR="001F2736" w:rsidRPr="002D7E79" w:rsidRDefault="001F2736" w:rsidP="00CD203B">
            <w:pPr>
              <w:spacing w:beforeLines="30" w:before="72" w:afterLines="30" w:after="72"/>
              <w:jc w:val="center"/>
              <w:rPr>
                <w:rFonts w:cs="Arial"/>
                <w:sz w:val="20"/>
                <w:szCs w:val="20"/>
              </w:rPr>
            </w:pPr>
          </w:p>
        </w:tc>
        <w:tc>
          <w:tcPr>
            <w:tcW w:w="982"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15 min</w:t>
            </w:r>
          </w:p>
        </w:tc>
        <w:tc>
          <w:tcPr>
            <w:tcW w:w="983"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30 min</w:t>
            </w:r>
          </w:p>
        </w:tc>
        <w:tc>
          <w:tcPr>
            <w:tcW w:w="982"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1 h</w:t>
            </w:r>
          </w:p>
        </w:tc>
        <w:tc>
          <w:tcPr>
            <w:tcW w:w="983"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2 h</w:t>
            </w:r>
          </w:p>
        </w:tc>
        <w:tc>
          <w:tcPr>
            <w:tcW w:w="982"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4 h</w:t>
            </w:r>
          </w:p>
        </w:tc>
        <w:tc>
          <w:tcPr>
            <w:tcW w:w="983"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8 h</w:t>
            </w:r>
          </w:p>
        </w:tc>
        <w:tc>
          <w:tcPr>
            <w:tcW w:w="982"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10 h*</w:t>
            </w:r>
          </w:p>
        </w:tc>
        <w:tc>
          <w:tcPr>
            <w:tcW w:w="983" w:type="dxa"/>
            <w:tcBorders>
              <w:bottom w:val="single" w:sz="4" w:space="0" w:color="auto"/>
            </w:tcBorders>
          </w:tcPr>
          <w:p w:rsidR="001F2736" w:rsidRPr="002D7E79" w:rsidRDefault="001F2736" w:rsidP="00CD203B">
            <w:pPr>
              <w:spacing w:beforeLines="30" w:before="72" w:afterLines="30" w:after="72"/>
              <w:jc w:val="center"/>
              <w:rPr>
                <w:rFonts w:cs="Arial"/>
                <w:b/>
                <w:bCs/>
                <w:sz w:val="20"/>
                <w:szCs w:val="20"/>
              </w:rPr>
            </w:pPr>
            <w:r w:rsidRPr="002D7E79">
              <w:rPr>
                <w:rFonts w:cs="Arial"/>
                <w:b/>
                <w:bCs/>
                <w:sz w:val="20"/>
                <w:szCs w:val="20"/>
              </w:rPr>
              <w:t>12 h*</w:t>
            </w:r>
          </w:p>
        </w:tc>
      </w:tr>
      <w:tr w:rsidR="001F2736" w:rsidTr="0052501B">
        <w:tc>
          <w:tcPr>
            <w:tcW w:w="1428" w:type="dxa"/>
          </w:tcPr>
          <w:p w:rsidR="001F2736" w:rsidRPr="000208E5" w:rsidRDefault="001F2736" w:rsidP="005646FF">
            <w:pPr>
              <w:spacing w:beforeLines="24" w:before="57" w:afterLines="24" w:after="57"/>
              <w:jc w:val="center"/>
              <w:rPr>
                <w:rFonts w:cs="Arial"/>
                <w:b/>
                <w:bCs/>
                <w:sz w:val="20"/>
                <w:szCs w:val="20"/>
              </w:rPr>
            </w:pPr>
            <w:r w:rsidRPr="00B94B37">
              <w:rPr>
                <w:rFonts w:cs="Arial"/>
                <w:b/>
                <w:bCs/>
                <w:sz w:val="20"/>
                <w:szCs w:val="20"/>
              </w:rPr>
              <w:t>105</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2530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10120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12650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15180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104</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2010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8040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10050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12060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103</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9600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102</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2540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5070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6340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7600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101</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2010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4030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5040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6040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100</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4800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99</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2540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3180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3810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98</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2020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3030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97</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2410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96</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1590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1910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95</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510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1520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94</w:t>
            </w:r>
          </w:p>
        </w:tc>
        <w:tc>
          <w:tcPr>
            <w:tcW w:w="982" w:type="dxa"/>
            <w:tcBorders>
              <w:bottom w:val="single" w:sz="4" w:space="0" w:color="auto"/>
            </w:tcBorders>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1000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1210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960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92</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510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630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760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91</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600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90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480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89</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7.9</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380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88</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300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87</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240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86</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190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85</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150</w:t>
            </w:r>
          </w:p>
        </w:tc>
      </w:tr>
      <w:tr w:rsidR="001F2736" w:rsidTr="00DF558E">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84</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tcBorders>
              <w:bottom w:val="single" w:sz="4" w:space="0" w:color="auto"/>
            </w:tcBorders>
            <w:shd w:val="clear" w:color="auto" w:fill="FFC000"/>
          </w:tcPr>
          <w:p w:rsidR="001F2736" w:rsidRPr="00DF558E" w:rsidRDefault="001F2736" w:rsidP="005646FF">
            <w:pPr>
              <w:spacing w:beforeLines="24" w:before="57" w:afterLines="24" w:after="57"/>
              <w:jc w:val="center"/>
              <w:rPr>
                <w:rFonts w:cs="Arial"/>
                <w:bCs/>
                <w:color w:val="000000" w:themeColor="text1"/>
                <w:sz w:val="20"/>
                <w:szCs w:val="20"/>
              </w:rPr>
            </w:pPr>
            <w:r w:rsidRPr="00DF558E">
              <w:rPr>
                <w:rFonts w:cs="Arial"/>
                <w:bCs/>
                <w:sz w:val="20"/>
                <w:szCs w:val="20"/>
              </w:rPr>
              <w:t>100</w:t>
            </w:r>
          </w:p>
        </w:tc>
        <w:tc>
          <w:tcPr>
            <w:tcW w:w="983" w:type="dxa"/>
            <w:tcBorders>
              <w:bottom w:val="single" w:sz="4" w:space="0" w:color="auto"/>
            </w:tcBorders>
            <w:shd w:val="clear" w:color="auto" w:fill="FF0000"/>
          </w:tcPr>
          <w:p w:rsidR="001F2736" w:rsidRPr="0052501B" w:rsidRDefault="001F2736" w:rsidP="005646FF">
            <w:pPr>
              <w:spacing w:beforeLines="24" w:before="57" w:afterLines="24" w:after="57"/>
              <w:jc w:val="center"/>
              <w:rPr>
                <w:rFonts w:cs="Arial"/>
                <w:bCs/>
                <w:color w:val="FFFFFF"/>
                <w:sz w:val="20"/>
                <w:szCs w:val="20"/>
              </w:rPr>
            </w:pPr>
            <w:r w:rsidRPr="0052501B">
              <w:rPr>
                <w:rFonts w:cs="Arial"/>
                <w:bCs/>
                <w:color w:val="FFFFFF"/>
                <w:sz w:val="20"/>
                <w:szCs w:val="20"/>
              </w:rPr>
              <w:t>120</w:t>
            </w:r>
          </w:p>
        </w:tc>
      </w:tr>
      <w:tr w:rsidR="001F2736" w:rsidTr="00DF558E">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shd w:val="clear" w:color="auto" w:fill="FFCC00"/>
          </w:tcPr>
          <w:p w:rsidR="001F2736" w:rsidRPr="0052501B" w:rsidRDefault="001F2736" w:rsidP="00BB425D">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C000"/>
          </w:tcPr>
          <w:p w:rsidR="001F2736" w:rsidRPr="00DF558E" w:rsidRDefault="001F2736" w:rsidP="005646FF">
            <w:pPr>
              <w:spacing w:beforeLines="24" w:before="57" w:afterLines="24" w:after="57"/>
              <w:jc w:val="center"/>
              <w:rPr>
                <w:rFonts w:cs="Arial"/>
                <w:bCs/>
                <w:sz w:val="20"/>
                <w:szCs w:val="20"/>
              </w:rPr>
            </w:pPr>
            <w:r w:rsidRPr="00DF558E">
              <w:rPr>
                <w:rFonts w:cs="Arial"/>
                <w:bCs/>
                <w:color w:val="000000" w:themeColor="text1"/>
                <w:sz w:val="20"/>
                <w:szCs w:val="20"/>
              </w:rPr>
              <w:t>96</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82</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51</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76</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81</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w:t>
            </w:r>
            <w:r w:rsidR="00030633" w:rsidRPr="0052501B">
              <w:rPr>
                <w:rFonts w:cs="Arial"/>
                <w:bCs/>
                <w:color w:val="000000"/>
                <w:sz w:val="20"/>
                <w:szCs w:val="20"/>
              </w:rPr>
              <w:t>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80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48</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79</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tcBorders>
              <w:bottom w:val="single" w:sz="4" w:space="0" w:color="auto"/>
            </w:tcBorders>
            <w:shd w:val="clear" w:color="auto" w:fill="FFCC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38</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78</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30</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77</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24</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76</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19</w:t>
            </w:r>
          </w:p>
        </w:tc>
      </w:tr>
      <w:tr w:rsidR="001F2736" w:rsidTr="0052501B">
        <w:tc>
          <w:tcPr>
            <w:tcW w:w="1428" w:type="dxa"/>
          </w:tcPr>
          <w:p w:rsidR="001F2736" w:rsidRPr="000208E5" w:rsidRDefault="001F2736" w:rsidP="005646FF">
            <w:pPr>
              <w:spacing w:beforeLines="24" w:before="57" w:afterLines="24" w:after="57"/>
              <w:jc w:val="center"/>
              <w:rPr>
                <w:rFonts w:cs="Arial"/>
                <w:b/>
                <w:bCs/>
                <w:color w:val="000000"/>
                <w:sz w:val="20"/>
                <w:szCs w:val="20"/>
              </w:rPr>
            </w:pPr>
            <w:r w:rsidRPr="00B94B37">
              <w:rPr>
                <w:rFonts w:cs="Arial"/>
                <w:b/>
                <w:bCs/>
                <w:color w:val="000000"/>
                <w:sz w:val="20"/>
                <w:szCs w:val="20"/>
              </w:rPr>
              <w:t>75</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5.1</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rsidR="001F2736" w:rsidRPr="0052501B" w:rsidRDefault="001F2736" w:rsidP="005646FF">
            <w:pPr>
              <w:spacing w:beforeLines="24" w:before="57" w:afterLines="24" w:after="57"/>
              <w:jc w:val="center"/>
              <w:rPr>
                <w:rFonts w:cs="Arial"/>
                <w:bCs/>
                <w:color w:val="000000"/>
                <w:sz w:val="20"/>
                <w:szCs w:val="20"/>
              </w:rPr>
            </w:pPr>
            <w:r w:rsidRPr="0052501B">
              <w:rPr>
                <w:rFonts w:cs="Arial"/>
                <w:bCs/>
                <w:color w:val="000000"/>
                <w:sz w:val="20"/>
                <w:szCs w:val="20"/>
              </w:rPr>
              <w:t>15</w:t>
            </w:r>
          </w:p>
        </w:tc>
      </w:tr>
    </w:tbl>
    <w:p w:rsidR="001F2736" w:rsidRPr="00DC1A2D" w:rsidRDefault="002B0E16" w:rsidP="0052501B">
      <w:pPr>
        <w:spacing w:before="240" w:after="240"/>
        <w:rPr>
          <w:b/>
        </w:rPr>
      </w:pPr>
      <w:r>
        <w:rPr>
          <w:b/>
        </w:rPr>
        <w:br w:type="page"/>
      </w:r>
      <w:r w:rsidR="00DC1A2D" w:rsidRPr="00DC1A2D">
        <w:rPr>
          <w:b/>
        </w:rPr>
        <w:lastRenderedPageBreak/>
        <w:t xml:space="preserve">Table C2 </w:t>
      </w:r>
      <w:r w:rsidR="00DC1A2D" w:rsidRPr="0052501B">
        <w:t>Exposure points for 95-125 dB(A)/5 seconds – 10 minutes</w:t>
      </w:r>
    </w:p>
    <w:tbl>
      <w:tblPr>
        <w:tblpPr w:leftFromText="180" w:rightFromText="180" w:vertAnchor="text"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2"/>
        <w:tblDescription w:val="This table looks at decibel levels of 95 to 125 over 5 seconds to 10 minutes. A point score of over 100 indicates a worker may have exceeded the exposure standard."/>
      </w:tblPr>
      <w:tblGrid>
        <w:gridCol w:w="1427"/>
        <w:gridCol w:w="902"/>
        <w:gridCol w:w="902"/>
        <w:gridCol w:w="902"/>
        <w:gridCol w:w="903"/>
        <w:gridCol w:w="902"/>
        <w:gridCol w:w="903"/>
        <w:gridCol w:w="902"/>
        <w:gridCol w:w="904"/>
      </w:tblGrid>
      <w:tr w:rsidR="0094098E" w:rsidRPr="00D05392" w:rsidTr="0052501B">
        <w:trPr>
          <w:trHeight w:val="510"/>
          <w:tblHeader/>
        </w:trPr>
        <w:tc>
          <w:tcPr>
            <w:tcW w:w="1427" w:type="dxa"/>
            <w:vMerge w:val="restart"/>
          </w:tcPr>
          <w:p w:rsidR="0094098E" w:rsidRPr="00D05392" w:rsidRDefault="0094098E" w:rsidP="0094098E">
            <w:pPr>
              <w:spacing w:before="20" w:after="20"/>
              <w:jc w:val="center"/>
              <w:rPr>
                <w:rFonts w:cs="Arial"/>
                <w:b/>
                <w:bCs/>
                <w:sz w:val="20"/>
                <w:szCs w:val="20"/>
              </w:rPr>
            </w:pPr>
            <w:r w:rsidRPr="00D05392">
              <w:rPr>
                <w:rFonts w:cs="Arial"/>
                <w:b/>
                <w:bCs/>
                <w:sz w:val="20"/>
                <w:szCs w:val="20"/>
              </w:rPr>
              <w:t>Sound Level</w:t>
            </w:r>
          </w:p>
          <w:p w:rsidR="0094098E" w:rsidRPr="00D05392" w:rsidRDefault="00FC193C" w:rsidP="0094098E">
            <w:pPr>
              <w:spacing w:before="20" w:after="20"/>
              <w:jc w:val="center"/>
              <w:rPr>
                <w:sz w:val="20"/>
                <w:szCs w:val="20"/>
              </w:rPr>
            </w:pPr>
            <w:r w:rsidRPr="0052501B">
              <w:rPr>
                <w:rFonts w:cs="Arial"/>
                <w:sz w:val="20"/>
                <w:szCs w:val="20"/>
              </w:rPr>
              <w:t>LAeq,T</w:t>
            </w:r>
            <w:r w:rsidRPr="00D05392">
              <w:rPr>
                <w:rFonts w:cs="Arial"/>
                <w:b/>
                <w:bCs/>
                <w:sz w:val="20"/>
                <w:szCs w:val="20"/>
              </w:rPr>
              <w:t xml:space="preserve"> </w:t>
            </w:r>
            <w:r w:rsidR="0094098E" w:rsidRPr="00D05392">
              <w:rPr>
                <w:rFonts w:cs="Arial"/>
                <w:b/>
                <w:bCs/>
                <w:sz w:val="20"/>
                <w:szCs w:val="20"/>
              </w:rPr>
              <w:t>dB(A)</w:t>
            </w:r>
          </w:p>
        </w:tc>
        <w:tc>
          <w:tcPr>
            <w:tcW w:w="7220" w:type="dxa"/>
            <w:gridSpan w:val="8"/>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Duration of exposure per shift</w:t>
            </w:r>
          </w:p>
        </w:tc>
      </w:tr>
      <w:tr w:rsidR="0094098E" w:rsidRPr="00D05392" w:rsidTr="0052501B">
        <w:trPr>
          <w:trHeight w:val="460"/>
          <w:tblHeader/>
        </w:trPr>
        <w:tc>
          <w:tcPr>
            <w:tcW w:w="1427" w:type="dxa"/>
            <w:vMerge/>
          </w:tcPr>
          <w:p w:rsidR="0094098E" w:rsidRPr="00D05392" w:rsidRDefault="0094098E" w:rsidP="0094098E">
            <w:pPr>
              <w:spacing w:before="100" w:beforeAutospacing="1" w:after="100" w:afterAutospacing="1"/>
              <w:jc w:val="center"/>
              <w:rPr>
                <w:rFonts w:cs="Arial"/>
                <w:b/>
                <w:bCs/>
                <w:sz w:val="20"/>
                <w:szCs w:val="20"/>
              </w:rPr>
            </w:pPr>
          </w:p>
        </w:tc>
        <w:tc>
          <w:tcPr>
            <w:tcW w:w="902"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5 sec</w:t>
            </w:r>
          </w:p>
        </w:tc>
        <w:tc>
          <w:tcPr>
            <w:tcW w:w="902"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10 sec</w:t>
            </w:r>
          </w:p>
        </w:tc>
        <w:tc>
          <w:tcPr>
            <w:tcW w:w="902"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15 sec</w:t>
            </w:r>
          </w:p>
        </w:tc>
        <w:tc>
          <w:tcPr>
            <w:tcW w:w="903"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30 sec</w:t>
            </w:r>
          </w:p>
        </w:tc>
        <w:tc>
          <w:tcPr>
            <w:tcW w:w="902"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1 min</w:t>
            </w:r>
          </w:p>
        </w:tc>
        <w:tc>
          <w:tcPr>
            <w:tcW w:w="903"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2 min</w:t>
            </w:r>
          </w:p>
        </w:tc>
        <w:tc>
          <w:tcPr>
            <w:tcW w:w="902"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5 min</w:t>
            </w:r>
          </w:p>
        </w:tc>
        <w:tc>
          <w:tcPr>
            <w:tcW w:w="904" w:type="dxa"/>
            <w:tcBorders>
              <w:bottom w:val="single" w:sz="4" w:space="0" w:color="auto"/>
            </w:tcBorders>
          </w:tcPr>
          <w:p w:rsidR="0094098E" w:rsidRPr="00D05392" w:rsidRDefault="0094098E" w:rsidP="0094098E">
            <w:pPr>
              <w:spacing w:before="100" w:beforeAutospacing="1" w:after="100" w:afterAutospacing="1"/>
              <w:jc w:val="center"/>
              <w:rPr>
                <w:rFonts w:cs="Arial"/>
                <w:b/>
                <w:bCs/>
                <w:sz w:val="20"/>
                <w:szCs w:val="20"/>
              </w:rPr>
            </w:pPr>
            <w:r w:rsidRPr="00D05392">
              <w:rPr>
                <w:rFonts w:cs="Arial"/>
                <w:b/>
                <w:bCs/>
                <w:sz w:val="20"/>
                <w:szCs w:val="20"/>
              </w:rPr>
              <w:t>10 min</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125</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180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360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1050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2110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4220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10540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21080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124</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140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280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1680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3350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8370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16750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123</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220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2660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6650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13300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122</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90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180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260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1060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5280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10570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121</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140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1680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8390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120</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3330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6670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119</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1060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2650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118</w:t>
            </w:r>
          </w:p>
        </w:tc>
        <w:tc>
          <w:tcPr>
            <w:tcW w:w="902"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4210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117</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1670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3340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66</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2650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1050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2110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1680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1330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1060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FFCC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000000"/>
                <w:sz w:val="20"/>
                <w:szCs w:val="20"/>
              </w:rPr>
              <w:t>84</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840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110</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3"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670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109</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530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108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420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107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330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106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6.6</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270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sz w:val="20"/>
                <w:szCs w:val="20"/>
              </w:rPr>
            </w:pPr>
            <w:r w:rsidRPr="00B94B37">
              <w:rPr>
                <w:rFonts w:cs="Arial"/>
                <w:b/>
                <w:bCs/>
                <w:sz w:val="20"/>
                <w:szCs w:val="20"/>
              </w:rPr>
              <w:t>105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210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104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170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103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4" w:type="dxa"/>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130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102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0.9</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4" w:type="dxa"/>
            <w:tcBorders>
              <w:bottom w:val="single" w:sz="4" w:space="0" w:color="auto"/>
            </w:tcBorders>
            <w:shd w:val="clear" w:color="auto" w:fill="FF0000"/>
          </w:tcPr>
          <w:p w:rsidR="0094098E" w:rsidRPr="0052501B" w:rsidRDefault="0094098E" w:rsidP="005646FF">
            <w:pPr>
              <w:spacing w:beforeLines="24" w:before="57" w:afterLines="24" w:after="57"/>
              <w:jc w:val="center"/>
              <w:rPr>
                <w:rFonts w:cs="Arial"/>
                <w:bCs/>
                <w:color w:val="FFFFFF"/>
                <w:sz w:val="20"/>
                <w:szCs w:val="20"/>
              </w:rPr>
            </w:pPr>
            <w:r w:rsidRPr="0052501B">
              <w:rPr>
                <w:rFonts w:cs="Arial"/>
                <w:bCs/>
                <w:color w:val="FFFFFF"/>
                <w:sz w:val="20"/>
                <w:szCs w:val="20"/>
              </w:rPr>
              <w:t>110</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101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4"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100</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3"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4"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99</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0.9</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4"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98</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4" w:type="dxa"/>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97</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4" w:type="dxa"/>
            <w:tcBorders>
              <w:bottom w:val="single" w:sz="4" w:space="0" w:color="auto"/>
            </w:tcBorders>
            <w:shd w:val="clear" w:color="auto" w:fill="FFCC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33</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96</w:t>
            </w:r>
          </w:p>
        </w:tc>
        <w:tc>
          <w:tcPr>
            <w:tcW w:w="902"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4" w:type="dxa"/>
            <w:tcBorders>
              <w:bottom w:val="single" w:sz="4" w:space="0" w:color="auto"/>
            </w:tcBorders>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27</w:t>
            </w:r>
          </w:p>
        </w:tc>
      </w:tr>
      <w:tr w:rsidR="0094098E" w:rsidRPr="00D05392" w:rsidTr="0052501B">
        <w:tc>
          <w:tcPr>
            <w:tcW w:w="1427" w:type="dxa"/>
          </w:tcPr>
          <w:p w:rsidR="0094098E" w:rsidRPr="000208E5" w:rsidRDefault="0094098E" w:rsidP="005646FF">
            <w:pPr>
              <w:spacing w:beforeLines="24" w:before="57" w:afterLines="24" w:after="57"/>
              <w:jc w:val="center"/>
              <w:rPr>
                <w:rFonts w:cs="Arial"/>
                <w:b/>
                <w:bCs/>
                <w:color w:val="000000"/>
                <w:sz w:val="20"/>
                <w:szCs w:val="20"/>
              </w:rPr>
            </w:pPr>
            <w:r w:rsidRPr="00B94B37">
              <w:rPr>
                <w:rFonts w:cs="Arial"/>
                <w:b/>
                <w:bCs/>
                <w:color w:val="000000"/>
                <w:sz w:val="20"/>
                <w:szCs w:val="20"/>
              </w:rPr>
              <w:t>95</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4" w:type="dxa"/>
            <w:shd w:val="clear" w:color="auto" w:fill="00FF00"/>
          </w:tcPr>
          <w:p w:rsidR="0094098E" w:rsidRPr="0052501B" w:rsidRDefault="0094098E" w:rsidP="005646FF">
            <w:pPr>
              <w:spacing w:beforeLines="24" w:before="57" w:afterLines="24" w:after="57"/>
              <w:jc w:val="center"/>
              <w:rPr>
                <w:rFonts w:cs="Arial"/>
                <w:bCs/>
                <w:color w:val="000000"/>
                <w:sz w:val="20"/>
                <w:szCs w:val="20"/>
              </w:rPr>
            </w:pPr>
            <w:r w:rsidRPr="0052501B">
              <w:rPr>
                <w:rFonts w:cs="Arial"/>
                <w:bCs/>
                <w:color w:val="000000"/>
                <w:sz w:val="20"/>
                <w:szCs w:val="20"/>
              </w:rPr>
              <w:t>21</w:t>
            </w:r>
          </w:p>
        </w:tc>
      </w:tr>
    </w:tbl>
    <w:p w:rsidR="00781A04" w:rsidRPr="0053063C" w:rsidRDefault="002B0E16" w:rsidP="0053063C">
      <w:r>
        <w:br w:type="page"/>
      </w:r>
    </w:p>
    <w:tbl>
      <w:tblPr>
        <w:tblpPr w:leftFromText="180" w:rightFromText="180" w:vertAnchor="text" w:tblpY="1"/>
        <w:tblOverlap w:val="never"/>
        <w:tblW w:w="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3"/>
        <w:tblDescription w:val="This table converts exposure points determined in Tables C1 and C2 into an equivalent exposure level. Points above 100 are likely to exceed the exposure standard."/>
      </w:tblPr>
      <w:tblGrid>
        <w:gridCol w:w="1906"/>
        <w:gridCol w:w="1920"/>
      </w:tblGrid>
      <w:tr w:rsidR="00755AF3" w:rsidTr="0052501B">
        <w:trPr>
          <w:trHeight w:val="421"/>
        </w:trPr>
        <w:tc>
          <w:tcPr>
            <w:tcW w:w="3826" w:type="dxa"/>
            <w:gridSpan w:val="2"/>
            <w:tcBorders>
              <w:top w:val="nil"/>
              <w:left w:val="nil"/>
              <w:bottom w:val="single" w:sz="4" w:space="0" w:color="auto"/>
              <w:right w:val="nil"/>
            </w:tcBorders>
          </w:tcPr>
          <w:p w:rsidR="00755AF3" w:rsidRPr="0052501B" w:rsidRDefault="00755AF3" w:rsidP="0052501B">
            <w:pPr>
              <w:spacing w:before="240" w:after="240"/>
              <w:rPr>
                <w:rFonts w:cs="Arial"/>
                <w:b/>
                <w:bCs/>
                <w:szCs w:val="22"/>
              </w:rPr>
            </w:pPr>
            <w:r w:rsidRPr="0052501B">
              <w:rPr>
                <w:rFonts w:ascii="Arial Bold" w:hAnsi="Arial Bold"/>
                <w:szCs w:val="22"/>
              </w:rPr>
              <w:lastRenderedPageBreak/>
              <w:t xml:space="preserve">Table </w:t>
            </w:r>
            <w:r w:rsidR="0035285A" w:rsidRPr="0052501B">
              <w:rPr>
                <w:rFonts w:ascii="Arial Bold" w:hAnsi="Arial Bold"/>
                <w:szCs w:val="22"/>
              </w:rPr>
              <w:t>C</w:t>
            </w:r>
            <w:r w:rsidRPr="0052501B">
              <w:rPr>
                <w:rFonts w:ascii="Arial Bold" w:hAnsi="Arial Bold"/>
                <w:szCs w:val="22"/>
              </w:rPr>
              <w:t>3</w:t>
            </w:r>
            <w:r w:rsidR="00A56A99" w:rsidRPr="0052501B">
              <w:rPr>
                <w:rFonts w:ascii="Arial Bold" w:hAnsi="Arial Bold"/>
                <w:szCs w:val="22"/>
              </w:rPr>
              <w:t xml:space="preserve"> </w:t>
            </w:r>
            <w:r w:rsidR="00DC1A2D" w:rsidRPr="0052501B">
              <w:rPr>
                <w:rFonts w:cs="Arial"/>
                <w:szCs w:val="22"/>
              </w:rPr>
              <w:t xml:space="preserve">Conversion </w:t>
            </w:r>
          </w:p>
        </w:tc>
      </w:tr>
      <w:tr w:rsidR="0053063C" w:rsidTr="005646FF">
        <w:trPr>
          <w:trHeight w:val="696"/>
        </w:trPr>
        <w:tc>
          <w:tcPr>
            <w:tcW w:w="1906" w:type="dxa"/>
            <w:tcBorders>
              <w:bottom w:val="single" w:sz="4" w:space="0" w:color="auto"/>
            </w:tcBorders>
          </w:tcPr>
          <w:p w:rsidR="0053063C" w:rsidRPr="000208E5" w:rsidRDefault="0053063C" w:rsidP="005646FF">
            <w:pPr>
              <w:spacing w:beforeLines="20" w:before="48" w:afterLines="20" w:after="48"/>
              <w:jc w:val="center"/>
              <w:rPr>
                <w:rFonts w:cs="Arial"/>
                <w:b/>
                <w:bCs/>
                <w:sz w:val="20"/>
                <w:szCs w:val="20"/>
              </w:rPr>
            </w:pPr>
            <w:r w:rsidRPr="0052501B">
              <w:rPr>
                <w:color w:val="000000"/>
                <w:sz w:val="20"/>
                <w:szCs w:val="20"/>
              </w:rPr>
              <w:br w:type="page"/>
              <w:t xml:space="preserve"> </w:t>
            </w:r>
            <w:r w:rsidRPr="00B94B37">
              <w:rPr>
                <w:rFonts w:cs="Arial"/>
                <w:b/>
                <w:bCs/>
                <w:sz w:val="20"/>
                <w:szCs w:val="20"/>
              </w:rPr>
              <w:t>Total exposure points</w:t>
            </w:r>
          </w:p>
        </w:tc>
        <w:tc>
          <w:tcPr>
            <w:tcW w:w="1920" w:type="dxa"/>
            <w:tcBorders>
              <w:bottom w:val="single" w:sz="4" w:space="0" w:color="auto"/>
            </w:tcBorders>
          </w:tcPr>
          <w:p w:rsidR="0053063C" w:rsidRPr="0052501B" w:rsidRDefault="0053063C" w:rsidP="005646FF">
            <w:pPr>
              <w:spacing w:beforeLines="20" w:before="48" w:afterLines="20" w:after="48"/>
              <w:jc w:val="center"/>
              <w:rPr>
                <w:rFonts w:cs="Arial"/>
                <w:b/>
                <w:bCs/>
                <w:sz w:val="20"/>
                <w:szCs w:val="20"/>
              </w:rPr>
            </w:pPr>
            <w:r w:rsidRPr="0052501B">
              <w:rPr>
                <w:rFonts w:cs="Arial"/>
                <w:b/>
                <w:bCs/>
                <w:sz w:val="20"/>
                <w:szCs w:val="20"/>
              </w:rPr>
              <w:t>L</w:t>
            </w:r>
            <w:r w:rsidRPr="0052501B">
              <w:rPr>
                <w:rFonts w:cs="Arial"/>
                <w:b/>
                <w:bCs/>
                <w:sz w:val="20"/>
                <w:szCs w:val="20"/>
                <w:vertAlign w:val="subscript"/>
              </w:rPr>
              <w:t>Aeq,8h</w:t>
            </w:r>
          </w:p>
          <w:p w:rsidR="0053063C" w:rsidRPr="00B94B37" w:rsidRDefault="0053063C" w:rsidP="0052501B">
            <w:pPr>
              <w:spacing w:after="120"/>
              <w:jc w:val="center"/>
              <w:rPr>
                <w:rFonts w:cs="Arial"/>
                <w:b/>
                <w:bCs/>
                <w:sz w:val="20"/>
                <w:szCs w:val="20"/>
              </w:rPr>
            </w:pPr>
            <w:r w:rsidRPr="0052501B">
              <w:rPr>
                <w:rFonts w:cs="Arial"/>
                <w:b/>
                <w:bCs/>
                <w:sz w:val="20"/>
                <w:szCs w:val="20"/>
              </w:rPr>
              <w:t>dB(A)</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32000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110</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25420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109</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20190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108</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16040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107</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12740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106</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10120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105</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8040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104</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6400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103</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5070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102</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4030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101</w:t>
            </w:r>
          </w:p>
        </w:tc>
      </w:tr>
      <w:tr w:rsidR="0053063C" w:rsidTr="0053063C">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3200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100</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2540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99</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2020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98</w:t>
            </w:r>
          </w:p>
        </w:tc>
      </w:tr>
      <w:tr w:rsidR="0053063C" w:rsidTr="0053063C">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1600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97</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1270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96</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1010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95</w:t>
            </w:r>
          </w:p>
        </w:tc>
      </w:tr>
      <w:tr w:rsidR="0053063C" w:rsidTr="0053063C">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800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94</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640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93</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510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92</w:t>
            </w:r>
          </w:p>
        </w:tc>
      </w:tr>
      <w:tr w:rsidR="0053063C" w:rsidTr="0053063C">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400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91</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320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90</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250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89</w:t>
            </w:r>
          </w:p>
        </w:tc>
      </w:tr>
      <w:tr w:rsidR="0053063C" w:rsidTr="0053063C">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200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88</w:t>
            </w:r>
          </w:p>
        </w:tc>
      </w:tr>
      <w:tr w:rsidR="0053063C" w:rsidTr="0053063C">
        <w:tc>
          <w:tcPr>
            <w:tcW w:w="1906"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160</w:t>
            </w:r>
          </w:p>
        </w:tc>
        <w:tc>
          <w:tcPr>
            <w:tcW w:w="1920" w:type="dxa"/>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87</w:t>
            </w:r>
          </w:p>
        </w:tc>
      </w:tr>
      <w:tr w:rsidR="0053063C" w:rsidTr="00D7747D">
        <w:tc>
          <w:tcPr>
            <w:tcW w:w="1906"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130</w:t>
            </w:r>
          </w:p>
        </w:tc>
        <w:tc>
          <w:tcPr>
            <w:tcW w:w="1920" w:type="dxa"/>
            <w:tcBorders>
              <w:bottom w:val="single" w:sz="4" w:space="0" w:color="auto"/>
            </w:tcBorders>
            <w:shd w:val="clear" w:color="auto" w:fill="FF0000"/>
          </w:tcPr>
          <w:p w:rsidR="0053063C" w:rsidRPr="0052501B" w:rsidRDefault="0053063C" w:rsidP="005646FF">
            <w:pPr>
              <w:spacing w:beforeLines="20" w:before="48" w:afterLines="20" w:after="48"/>
              <w:jc w:val="center"/>
              <w:rPr>
                <w:rFonts w:cs="Arial"/>
                <w:b/>
                <w:bCs/>
                <w:color w:val="FFFFFF"/>
                <w:sz w:val="20"/>
                <w:szCs w:val="20"/>
              </w:rPr>
            </w:pPr>
            <w:r w:rsidRPr="0052501B">
              <w:rPr>
                <w:rFonts w:cs="Arial"/>
                <w:b/>
                <w:bCs/>
                <w:color w:val="FFFFFF"/>
                <w:sz w:val="20"/>
                <w:szCs w:val="20"/>
              </w:rPr>
              <w:t>86</w:t>
            </w:r>
          </w:p>
        </w:tc>
      </w:tr>
      <w:tr w:rsidR="0053063C" w:rsidTr="00D7747D">
        <w:tc>
          <w:tcPr>
            <w:tcW w:w="1906" w:type="dxa"/>
            <w:tcBorders>
              <w:bottom w:val="single" w:sz="4" w:space="0" w:color="auto"/>
            </w:tcBorders>
            <w:shd w:val="clear" w:color="auto" w:fill="FFCC00"/>
          </w:tcPr>
          <w:p w:rsidR="0053063C" w:rsidRPr="0052501B" w:rsidRDefault="0053063C" w:rsidP="005646FF">
            <w:pPr>
              <w:spacing w:beforeLines="20" w:before="48" w:afterLines="20" w:after="48"/>
              <w:jc w:val="center"/>
              <w:rPr>
                <w:rFonts w:cs="Arial"/>
                <w:b/>
                <w:bCs/>
                <w:sz w:val="20"/>
                <w:szCs w:val="20"/>
              </w:rPr>
            </w:pPr>
            <w:r w:rsidRPr="0052501B">
              <w:rPr>
                <w:rFonts w:cs="Arial"/>
                <w:b/>
                <w:bCs/>
                <w:sz w:val="20"/>
                <w:szCs w:val="20"/>
              </w:rPr>
              <w:t>100</w:t>
            </w:r>
          </w:p>
        </w:tc>
        <w:tc>
          <w:tcPr>
            <w:tcW w:w="1920" w:type="dxa"/>
            <w:tcBorders>
              <w:bottom w:val="single" w:sz="4" w:space="0" w:color="auto"/>
            </w:tcBorders>
            <w:shd w:val="clear" w:color="auto" w:fill="FFCC00"/>
          </w:tcPr>
          <w:p w:rsidR="0053063C" w:rsidRPr="0052501B" w:rsidRDefault="0053063C" w:rsidP="005646FF">
            <w:pPr>
              <w:spacing w:beforeLines="20" w:before="48" w:afterLines="20" w:after="48"/>
              <w:jc w:val="center"/>
              <w:rPr>
                <w:rFonts w:cs="Arial"/>
                <w:b/>
                <w:bCs/>
                <w:sz w:val="20"/>
                <w:szCs w:val="20"/>
              </w:rPr>
            </w:pPr>
            <w:r w:rsidRPr="0052501B">
              <w:rPr>
                <w:rFonts w:cs="Arial"/>
                <w:b/>
                <w:bCs/>
                <w:sz w:val="20"/>
                <w:szCs w:val="20"/>
              </w:rPr>
              <w:t>85</w:t>
            </w:r>
          </w:p>
        </w:tc>
      </w:tr>
      <w:tr w:rsidR="0053063C" w:rsidTr="0053063C">
        <w:tc>
          <w:tcPr>
            <w:tcW w:w="1906"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80</w:t>
            </w:r>
          </w:p>
        </w:tc>
        <w:tc>
          <w:tcPr>
            <w:tcW w:w="1920"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84</w:t>
            </w:r>
          </w:p>
        </w:tc>
      </w:tr>
      <w:tr w:rsidR="0053063C" w:rsidTr="0053063C">
        <w:tc>
          <w:tcPr>
            <w:tcW w:w="1906"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64</w:t>
            </w:r>
          </w:p>
        </w:tc>
        <w:tc>
          <w:tcPr>
            <w:tcW w:w="1920"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83</w:t>
            </w:r>
          </w:p>
        </w:tc>
      </w:tr>
      <w:tr w:rsidR="0053063C" w:rsidTr="0053063C">
        <w:tc>
          <w:tcPr>
            <w:tcW w:w="1906"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51</w:t>
            </w:r>
          </w:p>
        </w:tc>
        <w:tc>
          <w:tcPr>
            <w:tcW w:w="1920"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82</w:t>
            </w:r>
          </w:p>
        </w:tc>
      </w:tr>
      <w:tr w:rsidR="0053063C" w:rsidTr="0053063C">
        <w:tc>
          <w:tcPr>
            <w:tcW w:w="1906"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40</w:t>
            </w:r>
          </w:p>
        </w:tc>
        <w:tc>
          <w:tcPr>
            <w:tcW w:w="1920" w:type="dxa"/>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81</w:t>
            </w:r>
          </w:p>
        </w:tc>
      </w:tr>
      <w:tr w:rsidR="0053063C" w:rsidTr="0053063C">
        <w:tc>
          <w:tcPr>
            <w:tcW w:w="1906" w:type="dxa"/>
            <w:tcBorders>
              <w:bottom w:val="single" w:sz="4" w:space="0" w:color="auto"/>
            </w:tcBorders>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32</w:t>
            </w:r>
          </w:p>
        </w:tc>
        <w:tc>
          <w:tcPr>
            <w:tcW w:w="1920" w:type="dxa"/>
            <w:tcBorders>
              <w:bottom w:val="single" w:sz="4" w:space="0" w:color="auto"/>
            </w:tcBorders>
            <w:shd w:val="clear" w:color="auto" w:fill="FFCC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80</w:t>
            </w:r>
          </w:p>
        </w:tc>
      </w:tr>
      <w:tr w:rsidR="0053063C" w:rsidTr="0053063C">
        <w:tc>
          <w:tcPr>
            <w:tcW w:w="1906"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25</w:t>
            </w:r>
          </w:p>
        </w:tc>
        <w:tc>
          <w:tcPr>
            <w:tcW w:w="1920" w:type="dxa"/>
            <w:tcBorders>
              <w:bottom w:val="single" w:sz="4" w:space="0" w:color="auto"/>
            </w:tcBorders>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79</w:t>
            </w:r>
          </w:p>
        </w:tc>
      </w:tr>
      <w:tr w:rsidR="0053063C" w:rsidTr="0053063C">
        <w:tc>
          <w:tcPr>
            <w:tcW w:w="1906"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20</w:t>
            </w:r>
          </w:p>
        </w:tc>
        <w:tc>
          <w:tcPr>
            <w:tcW w:w="1920"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78</w:t>
            </w:r>
          </w:p>
        </w:tc>
      </w:tr>
      <w:tr w:rsidR="0053063C" w:rsidTr="0053063C">
        <w:tc>
          <w:tcPr>
            <w:tcW w:w="1906"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16</w:t>
            </w:r>
          </w:p>
        </w:tc>
        <w:tc>
          <w:tcPr>
            <w:tcW w:w="1920"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77</w:t>
            </w:r>
          </w:p>
        </w:tc>
      </w:tr>
      <w:tr w:rsidR="0053063C" w:rsidTr="0053063C">
        <w:tc>
          <w:tcPr>
            <w:tcW w:w="1906"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13</w:t>
            </w:r>
          </w:p>
        </w:tc>
        <w:tc>
          <w:tcPr>
            <w:tcW w:w="1920"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76</w:t>
            </w:r>
          </w:p>
        </w:tc>
      </w:tr>
      <w:tr w:rsidR="0053063C" w:rsidTr="0053063C">
        <w:tc>
          <w:tcPr>
            <w:tcW w:w="1906"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10</w:t>
            </w:r>
          </w:p>
        </w:tc>
        <w:tc>
          <w:tcPr>
            <w:tcW w:w="1920" w:type="dxa"/>
            <w:shd w:val="clear" w:color="auto" w:fill="00FF00"/>
          </w:tcPr>
          <w:p w:rsidR="0053063C" w:rsidRPr="0052501B" w:rsidRDefault="0053063C" w:rsidP="005646FF">
            <w:pPr>
              <w:spacing w:beforeLines="20" w:before="48" w:afterLines="20" w:after="48"/>
              <w:jc w:val="center"/>
              <w:rPr>
                <w:rFonts w:cs="Arial"/>
                <w:b/>
                <w:bCs/>
                <w:color w:val="000000"/>
                <w:sz w:val="20"/>
                <w:szCs w:val="20"/>
              </w:rPr>
            </w:pPr>
            <w:r w:rsidRPr="0052501B">
              <w:rPr>
                <w:rFonts w:cs="Arial"/>
                <w:b/>
                <w:bCs/>
                <w:color w:val="000000"/>
                <w:sz w:val="20"/>
                <w:szCs w:val="20"/>
              </w:rPr>
              <w:t>75</w:t>
            </w:r>
          </w:p>
        </w:tc>
      </w:tr>
    </w:tbl>
    <w:p w:rsidR="00244945" w:rsidRDefault="00244945" w:rsidP="007D336D">
      <w:pPr>
        <w:rPr>
          <w:b/>
          <w:bCs/>
        </w:rPr>
      </w:pPr>
    </w:p>
    <w:p w:rsidR="001B6F06" w:rsidRPr="007D336D" w:rsidRDefault="001B6F06" w:rsidP="0052501B">
      <w:pPr>
        <w:spacing w:before="480"/>
      </w:pPr>
      <w:r w:rsidRPr="001B6F06">
        <w:rPr>
          <w:b/>
          <w:bCs/>
        </w:rPr>
        <w:t>Notes:</w:t>
      </w:r>
    </w:p>
    <w:p w:rsidR="001B6F06" w:rsidRPr="001B6F06" w:rsidRDefault="001B6F06" w:rsidP="000045BF">
      <w:pPr>
        <w:pStyle w:val="BodyTextIndent"/>
        <w:numPr>
          <w:ilvl w:val="0"/>
          <w:numId w:val="16"/>
        </w:numPr>
        <w:tabs>
          <w:tab w:val="clear" w:pos="1080"/>
          <w:tab w:val="left" w:pos="357"/>
        </w:tabs>
        <w:spacing w:before="80" w:after="80"/>
        <w:ind w:left="357" w:hanging="357"/>
      </w:pPr>
      <w:r w:rsidRPr="001B6F06">
        <w:t xml:space="preserve">If there is only one source of noise exposure, a quick glance at the background colour of the table cell corresponding to the sound level and duration of exposure will tell you if the worker is: </w:t>
      </w:r>
    </w:p>
    <w:p w:rsidR="001B6F06" w:rsidRPr="001B6F06" w:rsidRDefault="001B6F06" w:rsidP="00C5733D">
      <w:pPr>
        <w:tabs>
          <w:tab w:val="left" w:pos="4500"/>
          <w:tab w:val="left" w:pos="4680"/>
          <w:tab w:val="left" w:pos="4860"/>
        </w:tabs>
        <w:spacing w:before="80" w:after="80"/>
        <w:ind w:left="709"/>
        <w:rPr>
          <w:color w:val="000000"/>
        </w:rPr>
      </w:pPr>
      <w:r w:rsidRPr="001B6F06">
        <w:t xml:space="preserve">(a) above the </w:t>
      </w:r>
      <w:r w:rsidR="005545A8" w:rsidRPr="00B10D8D">
        <w:rPr>
          <w:rFonts w:cs="Arial"/>
          <w:szCs w:val="22"/>
        </w:rPr>
        <w:t>L</w:t>
      </w:r>
      <w:r w:rsidR="005545A8" w:rsidRPr="00FE7128">
        <w:rPr>
          <w:rFonts w:cs="Arial"/>
          <w:sz w:val="16"/>
          <w:szCs w:val="16"/>
        </w:rPr>
        <w:t>Aeq,8h</w:t>
      </w:r>
      <w:r w:rsidR="005545A8" w:rsidRPr="001B6F06">
        <w:t xml:space="preserve"> </w:t>
      </w:r>
      <w:r w:rsidRPr="001B6F06">
        <w:t xml:space="preserve">85 dB(A) exposure standard - </w:t>
      </w:r>
      <w:r w:rsidRPr="001B6F06">
        <w:rPr>
          <w:color w:val="FF0000"/>
        </w:rPr>
        <w:t>Red</w:t>
      </w:r>
    </w:p>
    <w:p w:rsidR="001B6F06" w:rsidRPr="001B6F06" w:rsidRDefault="001B6F06" w:rsidP="00C5733D">
      <w:pPr>
        <w:tabs>
          <w:tab w:val="left" w:pos="4500"/>
          <w:tab w:val="left" w:pos="4680"/>
        </w:tabs>
        <w:spacing w:before="80" w:after="80"/>
        <w:ind w:left="709"/>
        <w:rPr>
          <w:color w:val="00FF00"/>
        </w:rPr>
      </w:pPr>
      <w:r w:rsidRPr="001B6F06">
        <w:rPr>
          <w:color w:val="000000"/>
        </w:rPr>
        <w:t xml:space="preserve">(b) well below the </w:t>
      </w:r>
      <w:r w:rsidR="005545A8" w:rsidRPr="00B10D8D">
        <w:rPr>
          <w:rFonts w:cs="Arial"/>
          <w:szCs w:val="22"/>
        </w:rPr>
        <w:t>L</w:t>
      </w:r>
      <w:r w:rsidR="005545A8" w:rsidRPr="00FE7128">
        <w:rPr>
          <w:rFonts w:cs="Arial"/>
          <w:sz w:val="16"/>
          <w:szCs w:val="16"/>
        </w:rPr>
        <w:t>Aeq,8h</w:t>
      </w:r>
      <w:r w:rsidR="005545A8" w:rsidRPr="001B6F06">
        <w:rPr>
          <w:color w:val="000000"/>
        </w:rPr>
        <w:t xml:space="preserve"> </w:t>
      </w:r>
      <w:r w:rsidRPr="001B6F06">
        <w:rPr>
          <w:color w:val="000000"/>
        </w:rPr>
        <w:t xml:space="preserve">85 dB(A) standard - </w:t>
      </w:r>
      <w:r w:rsidRPr="001B6F06">
        <w:rPr>
          <w:color w:val="00FF00"/>
        </w:rPr>
        <w:t>Green</w:t>
      </w:r>
    </w:p>
    <w:p w:rsidR="001B6F06" w:rsidRDefault="001B6F06" w:rsidP="00C5733D">
      <w:pPr>
        <w:tabs>
          <w:tab w:val="left" w:pos="4500"/>
          <w:tab w:val="left" w:pos="4680"/>
        </w:tabs>
        <w:spacing w:before="80" w:after="80"/>
        <w:ind w:left="709"/>
        <w:rPr>
          <w:color w:val="FFCC00"/>
        </w:rPr>
      </w:pPr>
      <w:r w:rsidRPr="001B6F06">
        <w:rPr>
          <w:color w:val="000000"/>
        </w:rPr>
        <w:t xml:space="preserve">(c) marginal (between </w:t>
      </w:r>
      <w:r w:rsidR="005545A8" w:rsidRPr="00B10D8D">
        <w:rPr>
          <w:rFonts w:cs="Arial"/>
          <w:szCs w:val="22"/>
        </w:rPr>
        <w:t>L</w:t>
      </w:r>
      <w:r w:rsidR="005545A8" w:rsidRPr="00FE7128">
        <w:rPr>
          <w:rFonts w:cs="Arial"/>
          <w:sz w:val="16"/>
          <w:szCs w:val="16"/>
        </w:rPr>
        <w:t>Aeq,8h</w:t>
      </w:r>
      <w:r w:rsidRPr="001B6F06">
        <w:rPr>
          <w:color w:val="000000"/>
        </w:rPr>
        <w:t xml:space="preserve"> 80 and 8</w:t>
      </w:r>
      <w:r w:rsidR="00637108">
        <w:rPr>
          <w:color w:val="000000"/>
        </w:rPr>
        <w:t>5</w:t>
      </w:r>
      <w:r w:rsidRPr="001B6F06">
        <w:rPr>
          <w:color w:val="000000"/>
        </w:rPr>
        <w:t xml:space="preserve"> dB(A)) – </w:t>
      </w:r>
      <w:r w:rsidRPr="0098654F">
        <w:rPr>
          <w:color w:val="FFCC00"/>
        </w:rPr>
        <w:t>Yellow</w:t>
      </w:r>
    </w:p>
    <w:p w:rsidR="001B6F06" w:rsidRPr="001B6F06" w:rsidRDefault="001B6F06" w:rsidP="000045BF">
      <w:pPr>
        <w:numPr>
          <w:ilvl w:val="0"/>
          <w:numId w:val="16"/>
        </w:numPr>
        <w:tabs>
          <w:tab w:val="clear" w:pos="1080"/>
          <w:tab w:val="num" w:pos="360"/>
        </w:tabs>
        <w:spacing w:after="80"/>
        <w:ind w:left="360"/>
      </w:pPr>
      <w:r w:rsidRPr="001B6F06">
        <w:t xml:space="preserve">For durations of exposure not listed in the table, add together the points from two durations that together give the same duration.  For example, for </w:t>
      </w:r>
      <w:r w:rsidR="00BB6456">
        <w:t>five</w:t>
      </w:r>
      <w:r w:rsidRPr="001B6F06">
        <w:t xml:space="preserve"> hours at</w:t>
      </w:r>
      <w:r w:rsidR="005646FF">
        <w:t xml:space="preserve"> </w:t>
      </w:r>
      <w:r w:rsidRPr="001B6F06">
        <w:t xml:space="preserve">95 dB(A), add together the points for </w:t>
      </w:r>
      <w:r w:rsidR="00BB6456">
        <w:t xml:space="preserve">four </w:t>
      </w:r>
      <w:r w:rsidRPr="001B6F06">
        <w:t xml:space="preserve">hours at 95 dB(A)  and </w:t>
      </w:r>
      <w:r w:rsidR="00BB6456">
        <w:t>one</w:t>
      </w:r>
      <w:r w:rsidRPr="001B6F06">
        <w:t xml:space="preserve"> hour at 95 dB(A)</w:t>
      </w:r>
      <w:r w:rsidR="00BB6456">
        <w:t xml:space="preserve">, i.e. </w:t>
      </w:r>
      <w:r w:rsidRPr="001B6F06">
        <w:t>510 + 130</w:t>
      </w:r>
      <w:r w:rsidR="00BB6456">
        <w:t>, g</w:t>
      </w:r>
      <w:r w:rsidRPr="001B6F06">
        <w:t>iving a total of 640 points.</w:t>
      </w:r>
    </w:p>
    <w:p w:rsidR="001B6F06" w:rsidRDefault="001B6F06" w:rsidP="000045BF">
      <w:pPr>
        <w:numPr>
          <w:ilvl w:val="0"/>
          <w:numId w:val="16"/>
        </w:numPr>
        <w:tabs>
          <w:tab w:val="clear" w:pos="1080"/>
          <w:tab w:val="left" w:pos="340"/>
        </w:tabs>
        <w:spacing w:after="80"/>
        <w:ind w:left="357" w:hanging="357"/>
      </w:pPr>
      <w:r w:rsidRPr="001B6F06">
        <w:t>The tables can be extended to include both higher and lower sound levels.  A change of 10 dB(A) results in a tenfold change in the points. For example, one hour exposure at 108 dB(A) will give 10 times the points for one hour at 98 dB(A), that is, 2500 points.</w:t>
      </w:r>
    </w:p>
    <w:p w:rsidR="00637108" w:rsidRPr="00637108" w:rsidRDefault="00637108" w:rsidP="000045BF">
      <w:pPr>
        <w:numPr>
          <w:ilvl w:val="0"/>
          <w:numId w:val="16"/>
        </w:numPr>
        <w:tabs>
          <w:tab w:val="clear" w:pos="1080"/>
          <w:tab w:val="left" w:pos="357"/>
        </w:tabs>
        <w:spacing w:after="80"/>
        <w:ind w:left="357" w:hanging="357"/>
        <w:rPr>
          <w:szCs w:val="22"/>
        </w:rPr>
      </w:pPr>
      <w:r>
        <w:t xml:space="preserve">For shift lengths of 10 hours or more (*), the adjustments listed in Table 3 should be added to the </w:t>
      </w:r>
      <w:r w:rsidR="005545A8" w:rsidRPr="00B10D8D">
        <w:rPr>
          <w:rFonts w:cs="Arial"/>
          <w:szCs w:val="22"/>
        </w:rPr>
        <w:t>L</w:t>
      </w:r>
      <w:r w:rsidR="005545A8" w:rsidRPr="00FE7128">
        <w:rPr>
          <w:rFonts w:cs="Arial"/>
          <w:sz w:val="16"/>
          <w:szCs w:val="16"/>
        </w:rPr>
        <w:t>Aeq,8h</w:t>
      </w:r>
      <w:r w:rsidR="005545A8">
        <w:t xml:space="preserve"> </w:t>
      </w:r>
      <w:r>
        <w:t>before comparing the result with the exposure standard for noise.</w:t>
      </w:r>
    </w:p>
    <w:p w:rsidR="00EF62A9" w:rsidRPr="007756E8" w:rsidRDefault="002B0E16" w:rsidP="0052501B">
      <w:pPr>
        <w:spacing w:before="240" w:after="240"/>
      </w:pPr>
      <w:r>
        <w:rPr>
          <w:b/>
        </w:rPr>
        <w:br w:type="page"/>
      </w:r>
      <w:r w:rsidR="00EF62A9" w:rsidRPr="00B94B37">
        <w:rPr>
          <w:b/>
        </w:rPr>
        <w:lastRenderedPageBreak/>
        <w:t>Example:</w:t>
      </w:r>
      <w:r w:rsidR="00EF62A9" w:rsidRPr="00E15808">
        <w:t xml:space="preserve"> Carpenter working a 10.5-hour shift using tools and machines listed below.</w:t>
      </w:r>
    </w:p>
    <w:tbl>
      <w:tblPr>
        <w:tblW w:w="3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xample 1"/>
        <w:tblDescription w:val="This table provides an example of a carpenter worker a 10.5 hour shift using a variety of tools for different durations. For the purposes of this example, the table lists the tools used, the measured sound level produced and the duration each tool was used for."/>
      </w:tblPr>
      <w:tblGrid>
        <w:gridCol w:w="2987"/>
        <w:gridCol w:w="2651"/>
        <w:gridCol w:w="2126"/>
      </w:tblGrid>
      <w:tr w:rsidR="00EF62A9" w:rsidRPr="001B6F06" w:rsidTr="0052501B">
        <w:trPr>
          <w:trHeight w:val="709"/>
        </w:trPr>
        <w:tc>
          <w:tcPr>
            <w:tcW w:w="1924" w:type="pct"/>
            <w:shd w:val="clear" w:color="auto" w:fill="365F91" w:themeFill="accent1" w:themeFillShade="BF"/>
          </w:tcPr>
          <w:p w:rsidR="00EF62A9" w:rsidRPr="0052501B" w:rsidRDefault="00EF62A9" w:rsidP="00331BE3">
            <w:pPr>
              <w:pStyle w:val="Heading4"/>
              <w:spacing w:beforeLines="20" w:before="48" w:afterLines="20" w:after="48"/>
              <w:rPr>
                <w:i w:val="0"/>
                <w:color w:val="FFFFFF" w:themeColor="background1"/>
                <w:sz w:val="20"/>
                <w:szCs w:val="20"/>
              </w:rPr>
            </w:pPr>
            <w:r w:rsidRPr="0052501B">
              <w:rPr>
                <w:i w:val="0"/>
                <w:color w:val="FFFFFF" w:themeColor="background1"/>
                <w:sz w:val="20"/>
                <w:szCs w:val="20"/>
              </w:rPr>
              <w:t>Machine/Process</w:t>
            </w:r>
          </w:p>
        </w:tc>
        <w:tc>
          <w:tcPr>
            <w:tcW w:w="1707" w:type="pct"/>
            <w:shd w:val="clear" w:color="auto" w:fill="365F91" w:themeFill="accent1" w:themeFillShade="BF"/>
          </w:tcPr>
          <w:p w:rsidR="00EF62A9" w:rsidRPr="0052501B" w:rsidRDefault="00EF62A9" w:rsidP="00331BE3">
            <w:pPr>
              <w:pStyle w:val="Heading4"/>
              <w:spacing w:beforeLines="20" w:before="48" w:afterLines="20" w:after="48"/>
              <w:rPr>
                <w:i w:val="0"/>
                <w:color w:val="FFFFFF" w:themeColor="background1"/>
                <w:sz w:val="20"/>
                <w:szCs w:val="20"/>
              </w:rPr>
            </w:pPr>
            <w:r w:rsidRPr="0052501B">
              <w:rPr>
                <w:i w:val="0"/>
                <w:color w:val="FFFFFF" w:themeColor="background1"/>
                <w:sz w:val="20"/>
                <w:szCs w:val="20"/>
              </w:rPr>
              <w:t>Measured Sound Level</w:t>
            </w:r>
          </w:p>
          <w:p w:rsidR="00EF62A9" w:rsidRPr="0052501B" w:rsidRDefault="00FC193C" w:rsidP="0052501B">
            <w:pPr>
              <w:autoSpaceDE w:val="0"/>
              <w:autoSpaceDN w:val="0"/>
              <w:adjustRightInd w:val="0"/>
              <w:spacing w:after="120"/>
              <w:jc w:val="center"/>
              <w:rPr>
                <w:b/>
                <w:bCs/>
                <w:color w:val="FFFFFF" w:themeColor="background1"/>
                <w:sz w:val="20"/>
                <w:szCs w:val="20"/>
              </w:rPr>
            </w:pPr>
            <w:r w:rsidRPr="0052501B">
              <w:rPr>
                <w:rFonts w:cs="Arial"/>
                <w:b/>
                <w:color w:val="FFFFFF" w:themeColor="background1"/>
                <w:sz w:val="20"/>
                <w:szCs w:val="20"/>
              </w:rPr>
              <w:t xml:space="preserve">LAeq,T </w:t>
            </w:r>
            <w:r w:rsidR="00EF62A9" w:rsidRPr="0052501B">
              <w:rPr>
                <w:b/>
                <w:bCs/>
                <w:color w:val="FFFFFF" w:themeColor="background1"/>
                <w:sz w:val="20"/>
                <w:szCs w:val="20"/>
              </w:rPr>
              <w:t>dB(A)</w:t>
            </w:r>
          </w:p>
        </w:tc>
        <w:tc>
          <w:tcPr>
            <w:tcW w:w="1369" w:type="pct"/>
            <w:shd w:val="clear" w:color="auto" w:fill="365F91" w:themeFill="accent1" w:themeFillShade="BF"/>
          </w:tcPr>
          <w:p w:rsidR="00EF62A9" w:rsidRPr="0052501B" w:rsidRDefault="00EF62A9" w:rsidP="00331BE3">
            <w:pPr>
              <w:pStyle w:val="Heading4"/>
              <w:spacing w:beforeLines="20" w:before="48" w:afterLines="20" w:after="48"/>
              <w:rPr>
                <w:i w:val="0"/>
                <w:color w:val="FFFFFF" w:themeColor="background1"/>
                <w:sz w:val="20"/>
                <w:szCs w:val="20"/>
              </w:rPr>
            </w:pPr>
            <w:r w:rsidRPr="0052501B">
              <w:rPr>
                <w:i w:val="0"/>
                <w:color w:val="FFFFFF" w:themeColor="background1"/>
                <w:sz w:val="20"/>
                <w:szCs w:val="20"/>
              </w:rPr>
              <w:t>Duration per shift</w:t>
            </w:r>
          </w:p>
        </w:tc>
      </w:tr>
      <w:tr w:rsidR="00EF62A9" w:rsidRPr="001B6F06" w:rsidTr="0052501B">
        <w:trPr>
          <w:trHeight w:val="616"/>
        </w:trPr>
        <w:tc>
          <w:tcPr>
            <w:tcW w:w="1924" w:type="pct"/>
          </w:tcPr>
          <w:p w:rsidR="00EF62A9" w:rsidRPr="0052501B" w:rsidRDefault="00EF62A9" w:rsidP="0052501B">
            <w:pPr>
              <w:autoSpaceDE w:val="0"/>
              <w:autoSpaceDN w:val="0"/>
              <w:adjustRightInd w:val="0"/>
              <w:spacing w:after="120"/>
              <w:rPr>
                <w:sz w:val="20"/>
                <w:szCs w:val="20"/>
              </w:rPr>
            </w:pPr>
            <w:r w:rsidRPr="0052501B">
              <w:rPr>
                <w:sz w:val="20"/>
                <w:szCs w:val="20"/>
              </w:rPr>
              <w:t>Circular Saw – cutting hardwood</w:t>
            </w:r>
          </w:p>
        </w:tc>
        <w:tc>
          <w:tcPr>
            <w:tcW w:w="1707"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94</w:t>
            </w:r>
          </w:p>
        </w:tc>
        <w:tc>
          <w:tcPr>
            <w:tcW w:w="1369"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2 h</w:t>
            </w:r>
          </w:p>
        </w:tc>
      </w:tr>
      <w:tr w:rsidR="00EF62A9" w:rsidRPr="001B6F06" w:rsidTr="0052501B">
        <w:trPr>
          <w:trHeight w:val="354"/>
        </w:trPr>
        <w:tc>
          <w:tcPr>
            <w:tcW w:w="1924" w:type="pct"/>
          </w:tcPr>
          <w:p w:rsidR="00EF62A9" w:rsidRPr="0052501B" w:rsidRDefault="00EF62A9" w:rsidP="0052501B">
            <w:pPr>
              <w:autoSpaceDE w:val="0"/>
              <w:autoSpaceDN w:val="0"/>
              <w:adjustRightInd w:val="0"/>
              <w:spacing w:after="120"/>
              <w:rPr>
                <w:sz w:val="20"/>
                <w:szCs w:val="20"/>
              </w:rPr>
            </w:pPr>
            <w:r w:rsidRPr="0052501B">
              <w:rPr>
                <w:sz w:val="20"/>
                <w:szCs w:val="20"/>
              </w:rPr>
              <w:t>Planer – planing hardwood</w:t>
            </w:r>
          </w:p>
        </w:tc>
        <w:tc>
          <w:tcPr>
            <w:tcW w:w="1707"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100</w:t>
            </w:r>
          </w:p>
        </w:tc>
        <w:tc>
          <w:tcPr>
            <w:tcW w:w="1369"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3 h</w:t>
            </w:r>
          </w:p>
        </w:tc>
      </w:tr>
      <w:tr w:rsidR="00EF62A9" w:rsidRPr="001B6F06" w:rsidTr="0052501B">
        <w:trPr>
          <w:trHeight w:val="354"/>
        </w:trPr>
        <w:tc>
          <w:tcPr>
            <w:tcW w:w="1924" w:type="pct"/>
          </w:tcPr>
          <w:p w:rsidR="00EF62A9" w:rsidRPr="0052501B" w:rsidRDefault="00EF62A9" w:rsidP="0052501B">
            <w:pPr>
              <w:autoSpaceDE w:val="0"/>
              <w:autoSpaceDN w:val="0"/>
              <w:adjustRightInd w:val="0"/>
              <w:spacing w:after="120"/>
              <w:rPr>
                <w:sz w:val="20"/>
                <w:szCs w:val="20"/>
              </w:rPr>
            </w:pPr>
            <w:r w:rsidRPr="0052501B">
              <w:rPr>
                <w:sz w:val="20"/>
                <w:szCs w:val="20"/>
              </w:rPr>
              <w:t>Power Drill – drilling hardwood</w:t>
            </w:r>
          </w:p>
        </w:tc>
        <w:tc>
          <w:tcPr>
            <w:tcW w:w="1707"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87</w:t>
            </w:r>
          </w:p>
        </w:tc>
        <w:tc>
          <w:tcPr>
            <w:tcW w:w="1369"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4 h</w:t>
            </w:r>
          </w:p>
        </w:tc>
      </w:tr>
      <w:tr w:rsidR="00EF62A9" w:rsidRPr="001B6F06" w:rsidTr="0052501B">
        <w:trPr>
          <w:trHeight w:val="354"/>
        </w:trPr>
        <w:tc>
          <w:tcPr>
            <w:tcW w:w="1924" w:type="pct"/>
          </w:tcPr>
          <w:p w:rsidR="00EF62A9" w:rsidRPr="0052501B" w:rsidRDefault="00EF62A9" w:rsidP="0052501B">
            <w:pPr>
              <w:autoSpaceDE w:val="0"/>
              <w:autoSpaceDN w:val="0"/>
              <w:adjustRightInd w:val="0"/>
              <w:spacing w:after="120"/>
              <w:rPr>
                <w:sz w:val="20"/>
                <w:szCs w:val="20"/>
              </w:rPr>
            </w:pPr>
            <w:r w:rsidRPr="0052501B">
              <w:rPr>
                <w:sz w:val="20"/>
                <w:szCs w:val="20"/>
              </w:rPr>
              <w:t>Hammering nails into wood</w:t>
            </w:r>
          </w:p>
        </w:tc>
        <w:tc>
          <w:tcPr>
            <w:tcW w:w="1707"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98</w:t>
            </w:r>
          </w:p>
        </w:tc>
        <w:tc>
          <w:tcPr>
            <w:tcW w:w="1369"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10 min</w:t>
            </w:r>
          </w:p>
        </w:tc>
      </w:tr>
      <w:tr w:rsidR="00EF62A9" w:rsidRPr="001B6F06" w:rsidTr="0052501B">
        <w:trPr>
          <w:trHeight w:val="370"/>
        </w:trPr>
        <w:tc>
          <w:tcPr>
            <w:tcW w:w="1924" w:type="pct"/>
          </w:tcPr>
          <w:p w:rsidR="00EF62A9" w:rsidRPr="0052501B" w:rsidRDefault="00EF62A9" w:rsidP="0052501B">
            <w:pPr>
              <w:autoSpaceDE w:val="0"/>
              <w:autoSpaceDN w:val="0"/>
              <w:adjustRightInd w:val="0"/>
              <w:spacing w:after="120"/>
              <w:rPr>
                <w:sz w:val="20"/>
                <w:szCs w:val="20"/>
              </w:rPr>
            </w:pPr>
            <w:r w:rsidRPr="0052501B">
              <w:rPr>
                <w:sz w:val="20"/>
                <w:szCs w:val="20"/>
              </w:rPr>
              <w:t>Background</w:t>
            </w:r>
          </w:p>
        </w:tc>
        <w:tc>
          <w:tcPr>
            <w:tcW w:w="1707"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70</w:t>
            </w:r>
          </w:p>
        </w:tc>
        <w:tc>
          <w:tcPr>
            <w:tcW w:w="1369" w:type="pct"/>
          </w:tcPr>
          <w:p w:rsidR="00EF62A9" w:rsidRPr="0052501B" w:rsidRDefault="00EF62A9" w:rsidP="0052501B">
            <w:pPr>
              <w:autoSpaceDE w:val="0"/>
              <w:autoSpaceDN w:val="0"/>
              <w:adjustRightInd w:val="0"/>
              <w:spacing w:after="120"/>
              <w:jc w:val="center"/>
              <w:rPr>
                <w:sz w:val="20"/>
                <w:szCs w:val="20"/>
              </w:rPr>
            </w:pPr>
            <w:r w:rsidRPr="0052501B">
              <w:rPr>
                <w:sz w:val="20"/>
                <w:szCs w:val="20"/>
              </w:rPr>
              <w:t>1 h 20 min</w:t>
            </w:r>
          </w:p>
        </w:tc>
      </w:tr>
    </w:tbl>
    <w:p w:rsidR="001B6F06" w:rsidRPr="001B6F06" w:rsidRDefault="001B6F06" w:rsidP="0052501B">
      <w:pPr>
        <w:spacing w:after="120"/>
      </w:pPr>
      <w:r w:rsidRPr="001B6F06">
        <w:t>If you want to just quickly see if the carpenter is exposed above the L</w:t>
      </w:r>
      <w:r w:rsidRPr="001B6F06">
        <w:rPr>
          <w:vertAlign w:val="subscript"/>
        </w:rPr>
        <w:t>Aeq,8h</w:t>
      </w:r>
      <w:r w:rsidRPr="001B6F06">
        <w:rPr>
          <w:rFonts w:cs="Arial"/>
        </w:rPr>
        <w:t xml:space="preserve"> </w:t>
      </w:r>
      <w:r w:rsidRPr="001B6F06">
        <w:t xml:space="preserve">= 85 dB(A) noise standard, look up points for 94 dB(A) and 2 h in Table </w:t>
      </w:r>
      <w:r w:rsidR="00EF62A9">
        <w:t>C</w:t>
      </w:r>
      <w:r w:rsidRPr="001B6F06">
        <w:t xml:space="preserve">1.  You </w:t>
      </w:r>
      <w:r w:rsidR="00BB6456">
        <w:t xml:space="preserve">will </w:t>
      </w:r>
      <w:r w:rsidRPr="001B6F06">
        <w:t>see that the cell is red, so you know without going any further that the carpenter is exposed to noise above the standard.</w:t>
      </w:r>
    </w:p>
    <w:p w:rsidR="001B6F06" w:rsidRDefault="001B6F06" w:rsidP="0052501B">
      <w:pPr>
        <w:spacing w:after="120"/>
      </w:pPr>
      <w:r w:rsidRPr="001B6F06">
        <w:t>If you want to actually work out the carpenter’s 8h-equivalent continuous noise level</w:t>
      </w:r>
      <w:r w:rsidR="00FC193C">
        <w:t>,</w:t>
      </w:r>
      <w:r w:rsidR="00FC193C" w:rsidRPr="00FC193C">
        <w:rPr>
          <w:rFonts w:cs="Arial"/>
          <w:szCs w:val="22"/>
        </w:rPr>
        <w:t xml:space="preserve"> </w:t>
      </w:r>
      <w:r w:rsidR="00FC193C" w:rsidRPr="00B10D8D">
        <w:rPr>
          <w:rFonts w:cs="Arial"/>
          <w:szCs w:val="22"/>
        </w:rPr>
        <w:t>L</w:t>
      </w:r>
      <w:r w:rsidR="00FC193C" w:rsidRPr="00FE7128">
        <w:rPr>
          <w:rFonts w:cs="Arial"/>
          <w:sz w:val="16"/>
          <w:szCs w:val="16"/>
        </w:rPr>
        <w:t>Aeq,8h</w:t>
      </w:r>
      <w:r w:rsidRPr="001B6F06">
        <w:t xml:space="preserve">, then use Tables </w:t>
      </w:r>
      <w:r w:rsidR="005646FF">
        <w:t>C</w:t>
      </w:r>
      <w:r w:rsidRPr="001B6F06">
        <w:t>1,</w:t>
      </w:r>
      <w:r w:rsidR="00EF62A9">
        <w:t xml:space="preserve"> </w:t>
      </w:r>
      <w:r w:rsidR="005646FF">
        <w:t>C</w:t>
      </w:r>
      <w:r w:rsidRPr="001B6F06">
        <w:t xml:space="preserve">2 and </w:t>
      </w:r>
      <w:r w:rsidR="005646FF">
        <w:t>C</w:t>
      </w:r>
      <w:r w:rsidRPr="001B6F06">
        <w:t>3 as below:</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xample 1"/>
        <w:tblDescription w:val="Continuing on from the previous table. The point system described in the Ready Reckoner (Table C1, C2 and C3) is used to determine overall points and whether the exposure standard has been exceeded."/>
      </w:tblPr>
      <w:tblGrid>
        <w:gridCol w:w="3383"/>
        <w:gridCol w:w="1828"/>
        <w:gridCol w:w="2128"/>
        <w:gridCol w:w="1701"/>
      </w:tblGrid>
      <w:tr w:rsidR="001B6F06" w:rsidTr="0052501B">
        <w:tc>
          <w:tcPr>
            <w:tcW w:w="1871" w:type="pct"/>
            <w:shd w:val="clear" w:color="auto" w:fill="365F91" w:themeFill="accent1" w:themeFillShade="BF"/>
          </w:tcPr>
          <w:p w:rsidR="001B6F06" w:rsidRPr="0052501B" w:rsidRDefault="001B6F06" w:rsidP="00CD203B">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Machine/Process</w:t>
            </w:r>
          </w:p>
        </w:tc>
        <w:tc>
          <w:tcPr>
            <w:tcW w:w="1011" w:type="pct"/>
            <w:shd w:val="clear" w:color="auto" w:fill="365F91" w:themeFill="accent1" w:themeFillShade="BF"/>
          </w:tcPr>
          <w:p w:rsidR="00CD203B" w:rsidRPr="0052501B" w:rsidRDefault="00CD203B" w:rsidP="00BE612F">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Sound Level</w:t>
            </w:r>
          </w:p>
          <w:p w:rsidR="001B6F06" w:rsidRPr="0052501B" w:rsidRDefault="00FC193C" w:rsidP="00CD203B">
            <w:pPr>
              <w:autoSpaceDE w:val="0"/>
              <w:autoSpaceDN w:val="0"/>
              <w:adjustRightInd w:val="0"/>
              <w:spacing w:beforeLines="20" w:before="48" w:afterLines="20" w:after="48"/>
              <w:jc w:val="center"/>
              <w:rPr>
                <w:rFonts w:cs="Arial"/>
                <w:b/>
                <w:bCs/>
                <w:color w:val="FFFFFF" w:themeColor="background1"/>
                <w:sz w:val="20"/>
                <w:szCs w:val="20"/>
              </w:rPr>
            </w:pPr>
            <w:r w:rsidRPr="0052501B">
              <w:rPr>
                <w:rFonts w:cs="Arial"/>
                <w:color w:val="FFFFFF" w:themeColor="background1"/>
                <w:sz w:val="20"/>
                <w:szCs w:val="20"/>
              </w:rPr>
              <w:t xml:space="preserve">LAeq,T </w:t>
            </w:r>
            <w:r w:rsidR="001B6F06" w:rsidRPr="0052501B">
              <w:rPr>
                <w:rFonts w:cs="Arial"/>
                <w:b/>
                <w:bCs/>
                <w:color w:val="FFFFFF" w:themeColor="background1"/>
                <w:sz w:val="20"/>
                <w:szCs w:val="20"/>
              </w:rPr>
              <w:t>dB(A)</w:t>
            </w:r>
          </w:p>
        </w:tc>
        <w:tc>
          <w:tcPr>
            <w:tcW w:w="1177" w:type="pct"/>
            <w:shd w:val="clear" w:color="auto" w:fill="365F91" w:themeFill="accent1" w:themeFillShade="BF"/>
          </w:tcPr>
          <w:p w:rsidR="001B6F06" w:rsidRPr="0052501B" w:rsidRDefault="001B6F06" w:rsidP="00CD203B">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Duration per shift</w:t>
            </w:r>
          </w:p>
        </w:tc>
        <w:tc>
          <w:tcPr>
            <w:tcW w:w="941" w:type="pct"/>
            <w:shd w:val="clear" w:color="auto" w:fill="365F91" w:themeFill="accent1" w:themeFillShade="BF"/>
          </w:tcPr>
          <w:p w:rsidR="001B6F06" w:rsidRPr="0052501B" w:rsidRDefault="001B6F06" w:rsidP="00CD203B">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Points</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r w:rsidRPr="0052501B">
              <w:rPr>
                <w:rFonts w:cs="Arial"/>
                <w:sz w:val="20"/>
                <w:szCs w:val="20"/>
              </w:rPr>
              <w:t>Circular Saw – cutting hardwood</w:t>
            </w:r>
          </w:p>
        </w:tc>
        <w:tc>
          <w:tcPr>
            <w:tcW w:w="101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94</w:t>
            </w:r>
          </w:p>
        </w:tc>
        <w:tc>
          <w:tcPr>
            <w:tcW w:w="1177"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2 h</w:t>
            </w:r>
          </w:p>
        </w:tc>
        <w:tc>
          <w:tcPr>
            <w:tcW w:w="941" w:type="pct"/>
          </w:tcPr>
          <w:p w:rsidR="001B6F06" w:rsidRPr="0052501B" w:rsidRDefault="001B6F06" w:rsidP="00CD203B">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200</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r w:rsidRPr="0052501B">
              <w:rPr>
                <w:rFonts w:cs="Arial"/>
                <w:sz w:val="20"/>
                <w:szCs w:val="20"/>
              </w:rPr>
              <w:t>Planer – planing hardwood</w:t>
            </w:r>
          </w:p>
        </w:tc>
        <w:tc>
          <w:tcPr>
            <w:tcW w:w="101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100</w:t>
            </w:r>
          </w:p>
        </w:tc>
        <w:tc>
          <w:tcPr>
            <w:tcW w:w="1177"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3 h</w:t>
            </w:r>
          </w:p>
        </w:tc>
        <w:tc>
          <w:tcPr>
            <w:tcW w:w="941" w:type="pct"/>
          </w:tcPr>
          <w:p w:rsidR="001B6F06" w:rsidRPr="0052501B" w:rsidRDefault="001B6F06" w:rsidP="00CD203B">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2 h</w:t>
            </w:r>
            <w:r w:rsidR="000208E5">
              <w:rPr>
                <w:rFonts w:cs="Arial"/>
                <w:sz w:val="20"/>
                <w:szCs w:val="20"/>
              </w:rPr>
              <w:tab/>
            </w:r>
            <w:r w:rsidRPr="0052501B">
              <w:rPr>
                <w:rFonts w:cs="Arial"/>
                <w:sz w:val="20"/>
                <w:szCs w:val="20"/>
              </w:rPr>
              <w:t>800</w:t>
            </w:r>
          </w:p>
          <w:p w:rsidR="001B6F06" w:rsidRPr="0052501B" w:rsidRDefault="001B6F06" w:rsidP="00CD203B">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1 h</w:t>
            </w:r>
            <w:r w:rsidR="000208E5">
              <w:rPr>
                <w:rFonts w:cs="Arial"/>
                <w:sz w:val="20"/>
                <w:szCs w:val="20"/>
              </w:rPr>
              <w:tab/>
            </w:r>
            <w:r w:rsidRPr="0052501B">
              <w:rPr>
                <w:rFonts w:cs="Arial"/>
                <w:sz w:val="20"/>
                <w:szCs w:val="20"/>
              </w:rPr>
              <w:t>400</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r w:rsidRPr="0052501B">
              <w:rPr>
                <w:rFonts w:cs="Arial"/>
                <w:sz w:val="20"/>
                <w:szCs w:val="20"/>
              </w:rPr>
              <w:t>Power Drill – drilling hardwood</w:t>
            </w:r>
          </w:p>
        </w:tc>
        <w:tc>
          <w:tcPr>
            <w:tcW w:w="101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87</w:t>
            </w:r>
          </w:p>
        </w:tc>
        <w:tc>
          <w:tcPr>
            <w:tcW w:w="1177"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4 h</w:t>
            </w:r>
          </w:p>
        </w:tc>
        <w:tc>
          <w:tcPr>
            <w:tcW w:w="94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80</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r w:rsidRPr="0052501B">
              <w:rPr>
                <w:rFonts w:cs="Arial"/>
                <w:sz w:val="20"/>
                <w:szCs w:val="20"/>
              </w:rPr>
              <w:t>Hammering nails into wood</w:t>
            </w:r>
          </w:p>
        </w:tc>
        <w:tc>
          <w:tcPr>
            <w:tcW w:w="101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98</w:t>
            </w:r>
          </w:p>
        </w:tc>
        <w:tc>
          <w:tcPr>
            <w:tcW w:w="1177"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10 min</w:t>
            </w:r>
          </w:p>
        </w:tc>
        <w:tc>
          <w:tcPr>
            <w:tcW w:w="94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42</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r w:rsidRPr="0052501B">
              <w:rPr>
                <w:rFonts w:cs="Arial"/>
                <w:sz w:val="20"/>
                <w:szCs w:val="20"/>
              </w:rPr>
              <w:t>Background</w:t>
            </w:r>
          </w:p>
        </w:tc>
        <w:tc>
          <w:tcPr>
            <w:tcW w:w="101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70</w:t>
            </w:r>
          </w:p>
        </w:tc>
        <w:tc>
          <w:tcPr>
            <w:tcW w:w="1177"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1 h 20 min</w:t>
            </w:r>
          </w:p>
        </w:tc>
        <w:tc>
          <w:tcPr>
            <w:tcW w:w="941" w:type="pct"/>
          </w:tcPr>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1 h</w:t>
            </w:r>
            <w:r w:rsidR="00244945" w:rsidRPr="0052501B">
              <w:rPr>
                <w:rFonts w:cs="Arial"/>
                <w:sz w:val="20"/>
                <w:szCs w:val="20"/>
              </w:rPr>
              <w:tab/>
            </w:r>
            <w:r w:rsidRPr="0052501B">
              <w:rPr>
                <w:rFonts w:cs="Arial"/>
                <w:sz w:val="20"/>
                <w:szCs w:val="20"/>
              </w:rPr>
              <w:t>0.4</w:t>
            </w:r>
          </w:p>
          <w:p w:rsidR="001B6F06" w:rsidRPr="0052501B" w:rsidRDefault="001B6F06" w:rsidP="00CD203B">
            <w:pPr>
              <w:autoSpaceDE w:val="0"/>
              <w:autoSpaceDN w:val="0"/>
              <w:adjustRightInd w:val="0"/>
              <w:spacing w:beforeLines="20" w:before="48" w:afterLines="20" w:after="48"/>
              <w:jc w:val="center"/>
              <w:rPr>
                <w:rFonts w:cs="Arial"/>
                <w:sz w:val="20"/>
                <w:szCs w:val="20"/>
              </w:rPr>
            </w:pPr>
            <w:r w:rsidRPr="0052501B">
              <w:rPr>
                <w:rFonts w:cs="Arial"/>
                <w:sz w:val="20"/>
                <w:szCs w:val="20"/>
              </w:rPr>
              <w:t>20 m</w:t>
            </w:r>
            <w:r w:rsidR="00244945" w:rsidRPr="0052501B">
              <w:rPr>
                <w:rFonts w:cs="Arial"/>
                <w:sz w:val="20"/>
                <w:szCs w:val="20"/>
              </w:rPr>
              <w:tab/>
            </w:r>
            <w:r w:rsidRPr="0052501B">
              <w:rPr>
                <w:rFonts w:cs="Arial"/>
                <w:sz w:val="20"/>
                <w:szCs w:val="20"/>
              </w:rPr>
              <w:t>0.1</w:t>
            </w:r>
          </w:p>
        </w:tc>
      </w:tr>
      <w:tr w:rsidR="001B6F06" w:rsidTr="0052501B">
        <w:tc>
          <w:tcPr>
            <w:tcW w:w="1871" w:type="pct"/>
          </w:tcPr>
          <w:p w:rsidR="001B6F06" w:rsidRPr="0052501B" w:rsidRDefault="001B6F06" w:rsidP="00CD203B">
            <w:pPr>
              <w:autoSpaceDE w:val="0"/>
              <w:autoSpaceDN w:val="0"/>
              <w:adjustRightInd w:val="0"/>
              <w:spacing w:beforeLines="20" w:before="48" w:afterLines="20" w:after="48"/>
              <w:rPr>
                <w:rFonts w:cs="Arial"/>
                <w:sz w:val="20"/>
                <w:szCs w:val="20"/>
              </w:rPr>
            </w:pPr>
          </w:p>
        </w:tc>
        <w:tc>
          <w:tcPr>
            <w:tcW w:w="1011" w:type="pct"/>
          </w:tcPr>
          <w:p w:rsidR="001B6F06" w:rsidRPr="0052501B" w:rsidRDefault="001B6F06" w:rsidP="00CD203B">
            <w:pPr>
              <w:autoSpaceDE w:val="0"/>
              <w:autoSpaceDN w:val="0"/>
              <w:adjustRightInd w:val="0"/>
              <w:spacing w:beforeLines="20" w:before="48" w:afterLines="20" w:after="48"/>
              <w:rPr>
                <w:rFonts w:cs="Arial"/>
                <w:sz w:val="20"/>
                <w:szCs w:val="20"/>
              </w:rPr>
            </w:pPr>
          </w:p>
        </w:tc>
        <w:tc>
          <w:tcPr>
            <w:tcW w:w="1177" w:type="pct"/>
          </w:tcPr>
          <w:p w:rsidR="001B6F06" w:rsidRPr="0052501B" w:rsidRDefault="001B6F06" w:rsidP="00CD203B">
            <w:pPr>
              <w:pStyle w:val="Header"/>
              <w:tabs>
                <w:tab w:val="clear" w:pos="4153"/>
                <w:tab w:val="clear" w:pos="8306"/>
              </w:tabs>
              <w:autoSpaceDE w:val="0"/>
              <w:autoSpaceDN w:val="0"/>
              <w:adjustRightInd w:val="0"/>
              <w:spacing w:beforeLines="20" w:before="48" w:afterLines="20" w:after="48"/>
              <w:rPr>
                <w:rFonts w:cs="Arial"/>
                <w:b/>
                <w:bCs/>
                <w:sz w:val="20"/>
                <w:szCs w:val="20"/>
              </w:rPr>
            </w:pPr>
            <w:r w:rsidRPr="0052501B">
              <w:rPr>
                <w:rFonts w:cs="Arial"/>
                <w:b/>
                <w:bCs/>
                <w:sz w:val="20"/>
                <w:szCs w:val="20"/>
              </w:rPr>
              <w:t>Total 10.5 h</w:t>
            </w:r>
          </w:p>
        </w:tc>
        <w:tc>
          <w:tcPr>
            <w:tcW w:w="941" w:type="pct"/>
          </w:tcPr>
          <w:p w:rsidR="001B6F06" w:rsidRPr="0052501B" w:rsidRDefault="001B6F06" w:rsidP="00CD203B">
            <w:pPr>
              <w:pStyle w:val="Heading5"/>
              <w:spacing w:beforeLines="20" w:before="48" w:afterLines="20" w:after="48"/>
              <w:rPr>
                <w:i w:val="0"/>
                <w:sz w:val="20"/>
              </w:rPr>
            </w:pPr>
            <w:r w:rsidRPr="0052501B">
              <w:rPr>
                <w:i w:val="0"/>
                <w:sz w:val="20"/>
              </w:rPr>
              <w:t>Total 1522.5</w:t>
            </w:r>
          </w:p>
        </w:tc>
      </w:tr>
    </w:tbl>
    <w:p w:rsidR="001B6F06" w:rsidRPr="001810DE" w:rsidRDefault="001B6F06" w:rsidP="0052501B">
      <w:r w:rsidRPr="001810DE">
        <w:t xml:space="preserve">From Table </w:t>
      </w:r>
      <w:r w:rsidR="005646FF">
        <w:t>C</w:t>
      </w:r>
      <w:r w:rsidRPr="001810DE">
        <w:t xml:space="preserve">3:  </w:t>
      </w:r>
      <w:r w:rsidR="00FC193C" w:rsidRPr="00B10D8D">
        <w:t>L</w:t>
      </w:r>
      <w:r w:rsidR="00FC193C" w:rsidRPr="00FE7128">
        <w:rPr>
          <w:sz w:val="16"/>
          <w:szCs w:val="16"/>
        </w:rPr>
        <w:t>Aeq,8h</w:t>
      </w:r>
      <w:r w:rsidR="00FC193C" w:rsidRPr="001810DE">
        <w:t xml:space="preserve"> </w:t>
      </w:r>
      <w:r w:rsidRPr="001810DE">
        <w:t xml:space="preserve">= 97 dB(A), but as </w:t>
      </w:r>
      <w:r w:rsidR="00BB6456">
        <w:t xml:space="preserve">the </w:t>
      </w:r>
      <w:r w:rsidRPr="001810DE">
        <w:t xml:space="preserve">shift is </w:t>
      </w:r>
      <w:r w:rsidR="005646FF">
        <w:t xml:space="preserve">10.5 hours, an adjustment of </w:t>
      </w:r>
      <w:r w:rsidRPr="001810DE">
        <w:t>+1 dB(A) is needed</w:t>
      </w:r>
      <w:r w:rsidR="00BB6456">
        <w:t>, h</w:t>
      </w:r>
      <w:r w:rsidRPr="001810DE">
        <w:t xml:space="preserve">ence the adjusted </w:t>
      </w:r>
      <w:r w:rsidR="00FC193C" w:rsidRPr="00B10D8D">
        <w:t>L</w:t>
      </w:r>
      <w:r w:rsidR="00FC193C" w:rsidRPr="00FE7128">
        <w:rPr>
          <w:sz w:val="16"/>
          <w:szCs w:val="16"/>
        </w:rPr>
        <w:t>Aeq,8h</w:t>
      </w:r>
      <w:r w:rsidR="00FC193C" w:rsidRPr="001810DE">
        <w:t xml:space="preserve"> </w:t>
      </w:r>
      <w:r w:rsidRPr="001810DE">
        <w:t>= 98 dB(A).</w:t>
      </w:r>
    </w:p>
    <w:p w:rsidR="00AB452B" w:rsidRPr="00AB452B" w:rsidRDefault="001F2736" w:rsidP="003741AD">
      <w:pPr>
        <w:pStyle w:val="Heading1"/>
        <w:pBdr>
          <w:bottom w:val="single" w:sz="4" w:space="1" w:color="auto"/>
        </w:pBdr>
        <w:spacing w:before="120" w:after="120"/>
        <w:rPr>
          <w:rFonts w:cs="Arial"/>
          <w:bCs/>
          <w:szCs w:val="24"/>
        </w:rPr>
      </w:pPr>
      <w:r>
        <w:rPr>
          <w:rFonts w:cs="Arial"/>
          <w:bCs/>
        </w:rPr>
        <w:br w:type="page"/>
      </w:r>
      <w:bookmarkStart w:id="203" w:name="_Toc427934753"/>
      <w:r w:rsidR="00AB452B" w:rsidRPr="00AB452B">
        <w:rPr>
          <w:szCs w:val="24"/>
        </w:rPr>
        <w:lastRenderedPageBreak/>
        <w:t xml:space="preserve">Appendix </w:t>
      </w:r>
      <w:r w:rsidR="00B828B0">
        <w:rPr>
          <w:szCs w:val="24"/>
        </w:rPr>
        <w:t>D</w:t>
      </w:r>
      <w:r w:rsidR="0098654F">
        <w:rPr>
          <w:szCs w:val="24"/>
        </w:rPr>
        <w:t xml:space="preserve"> </w:t>
      </w:r>
      <w:r w:rsidR="0098654F" w:rsidRPr="0098654F">
        <w:rPr>
          <w:szCs w:val="24"/>
        </w:rPr>
        <w:t>–</w:t>
      </w:r>
      <w:r w:rsidR="00AB452B" w:rsidRPr="00AB452B">
        <w:rPr>
          <w:szCs w:val="24"/>
        </w:rPr>
        <w:t xml:space="preserve"> Contents of a noise assessment report</w:t>
      </w:r>
      <w:bookmarkEnd w:id="200"/>
      <w:bookmarkEnd w:id="201"/>
      <w:bookmarkEnd w:id="202"/>
      <w:bookmarkEnd w:id="203"/>
    </w:p>
    <w:tbl>
      <w:tblPr>
        <w:tblpPr w:leftFromText="180" w:rightFromText="180" w:vertAnchor="text" w:horzAnchor="margin" w:tblpXSpec="center" w:tblpY="195"/>
        <w:tblW w:w="503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Appendix D"/>
        <w:tblDescription w:val="Example of what should be included in a noise assessment report checklist."/>
      </w:tblPr>
      <w:tblGrid>
        <w:gridCol w:w="8438"/>
        <w:gridCol w:w="1443"/>
      </w:tblGrid>
      <w:tr w:rsidR="005646FF" w:rsidRPr="00285505" w:rsidTr="0052501B">
        <w:trPr>
          <w:trHeight w:hRule="exact" w:val="372"/>
          <w:tblHeader/>
        </w:trPr>
        <w:tc>
          <w:tcPr>
            <w:tcW w:w="4270" w:type="pct"/>
            <w:shd w:val="clear" w:color="auto" w:fill="365F91" w:themeFill="accent1" w:themeFillShade="BF"/>
          </w:tcPr>
          <w:p w:rsidR="005646FF" w:rsidRPr="0052501B" w:rsidRDefault="005646FF" w:rsidP="0052501B">
            <w:pPr>
              <w:spacing w:before="60" w:after="60"/>
              <w:rPr>
                <w:rFonts w:cs="Arial"/>
                <w:b/>
                <w:color w:val="FFFFFF" w:themeColor="background1"/>
                <w:sz w:val="20"/>
                <w:szCs w:val="20"/>
              </w:rPr>
            </w:pPr>
            <w:r w:rsidRPr="0052501B">
              <w:rPr>
                <w:rFonts w:cs="Arial"/>
                <w:b/>
                <w:color w:val="FFFFFF" w:themeColor="background1"/>
                <w:sz w:val="20"/>
                <w:szCs w:val="20"/>
              </w:rPr>
              <w:t xml:space="preserve">Checklist: What should be included in a noise assessment report? </w:t>
            </w:r>
          </w:p>
        </w:tc>
        <w:tc>
          <w:tcPr>
            <w:tcW w:w="730" w:type="pct"/>
            <w:shd w:val="clear" w:color="auto" w:fill="365F91" w:themeFill="accent1" w:themeFillShade="BF"/>
          </w:tcPr>
          <w:p w:rsidR="005646FF" w:rsidRPr="0052501B" w:rsidRDefault="005646FF" w:rsidP="0052501B">
            <w:pPr>
              <w:spacing w:before="60" w:after="60"/>
              <w:rPr>
                <w:rFonts w:cs="Arial"/>
                <w:b/>
                <w:color w:val="FFFFFF" w:themeColor="background1"/>
                <w:sz w:val="20"/>
                <w:szCs w:val="20"/>
              </w:rPr>
            </w:pPr>
            <w:r w:rsidRPr="0052501B">
              <w:rPr>
                <w:rFonts w:cs="Arial"/>
                <w:b/>
                <w:color w:val="FFFFFF" w:themeColor="background1"/>
                <w:sz w:val="20"/>
                <w:szCs w:val="20"/>
              </w:rPr>
              <w:t>If present</w:t>
            </w:r>
          </w:p>
        </w:tc>
      </w:tr>
      <w:tr w:rsidR="005646FF" w:rsidRPr="00285505" w:rsidTr="0052501B">
        <w:trPr>
          <w:trHeight w:hRule="exact" w:val="372"/>
        </w:trPr>
        <w:tc>
          <w:tcPr>
            <w:tcW w:w="4270" w:type="pct"/>
            <w:vAlign w:val="center"/>
          </w:tcPr>
          <w:p w:rsidR="005646FF" w:rsidRPr="00285505" w:rsidRDefault="005646FF" w:rsidP="0052501B">
            <w:pPr>
              <w:spacing w:before="60" w:after="60"/>
              <w:ind w:right="-2862"/>
              <w:rPr>
                <w:rFonts w:cs="Arial"/>
                <w:b/>
                <w:sz w:val="20"/>
                <w:szCs w:val="20"/>
              </w:rPr>
            </w:pPr>
            <w:r w:rsidRPr="00285505">
              <w:rPr>
                <w:rFonts w:cs="Arial"/>
                <w:b/>
                <w:sz w:val="20"/>
                <w:szCs w:val="20"/>
              </w:rPr>
              <w:t xml:space="preserve">When </w:t>
            </w:r>
          </w:p>
        </w:tc>
        <w:tc>
          <w:tcPr>
            <w:tcW w:w="730" w:type="pct"/>
            <w:vAlign w:val="center"/>
          </w:tcPr>
          <w:p w:rsidR="005646FF" w:rsidRPr="00285505" w:rsidRDefault="005646FF" w:rsidP="0052501B">
            <w:pPr>
              <w:spacing w:before="60" w:after="60"/>
              <w:ind w:right="-2862"/>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0A367E" w:rsidP="0052501B">
            <w:pPr>
              <w:spacing w:before="60" w:after="60"/>
              <w:rPr>
                <w:rFonts w:cs="Arial"/>
                <w:sz w:val="20"/>
                <w:szCs w:val="20"/>
              </w:rPr>
            </w:pPr>
            <w:r>
              <w:br w:type="page"/>
            </w:r>
            <w:r w:rsidR="005646FF" w:rsidRPr="00285505">
              <w:rPr>
                <w:rFonts w:cs="Arial"/>
                <w:sz w:val="20"/>
                <w:szCs w:val="20"/>
              </w:rPr>
              <w:t xml:space="preserve">Date of Assessment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 xml:space="preserve">Who </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Name of Assessor</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Information (background/qualifications) of assessor</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Equipment used</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Type of equipment used to take measurements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Calibration details for equipment</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How the noise measurements were taken</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Where measurements were taken (general area or operator ear position)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Period of time over which the measurements were taken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 xml:space="preserve">What was assessed </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The area, plant, process, activity and workers that were assessed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Source of noise</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The sources (plant/process/jobs) of the noise</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37"/>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Whether all the noise sources that may be operating at the time were taken into account</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533"/>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Whether there were any significant noise sources that were </w:t>
            </w:r>
            <w:r w:rsidR="00CB6387" w:rsidRPr="00285505">
              <w:rPr>
                <w:rFonts w:cs="Arial"/>
                <w:sz w:val="20"/>
                <w:szCs w:val="20"/>
              </w:rPr>
              <w:t>not oper</w:t>
            </w:r>
            <w:r w:rsidRPr="00285505">
              <w:rPr>
                <w:rFonts w:cs="Arial"/>
                <w:sz w:val="20"/>
                <w:szCs w:val="20"/>
              </w:rPr>
              <w:t xml:space="preserve">ating during the assessment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Systems of work</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533"/>
        </w:trPr>
        <w:tc>
          <w:tcPr>
            <w:tcW w:w="4270" w:type="pct"/>
            <w:shd w:val="clear" w:color="auto" w:fill="auto"/>
            <w:vAlign w:val="center"/>
          </w:tcPr>
          <w:p w:rsidR="005646FF" w:rsidRPr="00285505" w:rsidRDefault="005646FF" w:rsidP="0052501B">
            <w:pPr>
              <w:spacing w:before="60" w:after="60"/>
              <w:rPr>
                <w:rFonts w:cs="Arial"/>
                <w:sz w:val="20"/>
                <w:szCs w:val="20"/>
              </w:rPr>
            </w:pPr>
            <w:r w:rsidRPr="00285505">
              <w:rPr>
                <w:rFonts w:cs="Arial"/>
                <w:sz w:val="20"/>
                <w:szCs w:val="20"/>
              </w:rPr>
              <w:t>Brief description of the work activity (how it’s done; plant/process/activity/operating conditions/duration of process etc)</w:t>
            </w:r>
          </w:p>
        </w:tc>
        <w:tc>
          <w:tcPr>
            <w:tcW w:w="730" w:type="pct"/>
            <w:shd w:val="clear" w:color="auto" w:fill="auto"/>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Hours of workshift (eg 8-hour or 12-hour shift)</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Whether assessment is for a normal/typical day or for a worst case scenario</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 xml:space="preserve">Results </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The results of measurements in terms of levels and durations</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533"/>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Interpretation of the results, (i.e. compared to exposure standards; what do the results mean etc.</w:t>
            </w:r>
            <w:r w:rsidR="003A2B6A" w:rsidRPr="00285505">
              <w:rPr>
                <w:rFonts w:cs="Arial"/>
                <w:sz w:val="20"/>
                <w:szCs w:val="20"/>
              </w:rPr>
              <w:t>;</w:t>
            </w:r>
            <w:r w:rsidRPr="00285505">
              <w:rPr>
                <w:rFonts w:cs="Arial"/>
                <w:sz w:val="20"/>
                <w:szCs w:val="20"/>
              </w:rPr>
              <w:t xml:space="preserve"> ranking of noise sources)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444"/>
        </w:trPr>
        <w:tc>
          <w:tcPr>
            <w:tcW w:w="4270" w:type="pct"/>
            <w:vAlign w:val="center"/>
          </w:tcPr>
          <w:p w:rsidR="005646FF" w:rsidRPr="00285505" w:rsidRDefault="005646FF" w:rsidP="0052501B">
            <w:pPr>
              <w:spacing w:before="60" w:after="60"/>
              <w:rPr>
                <w:rFonts w:cs="Arial"/>
                <w:sz w:val="20"/>
                <w:szCs w:val="20"/>
              </w:rPr>
            </w:pPr>
            <w:r w:rsidRPr="00285505">
              <w:rPr>
                <w:rFonts w:cs="Arial"/>
                <w:b/>
                <w:sz w:val="20"/>
                <w:szCs w:val="20"/>
              </w:rPr>
              <w:t>Action Required</w:t>
            </w:r>
          </w:p>
        </w:tc>
        <w:tc>
          <w:tcPr>
            <w:tcW w:w="730" w:type="pct"/>
            <w:vAlign w:val="center"/>
          </w:tcPr>
          <w:p w:rsidR="005646FF" w:rsidRPr="00285505" w:rsidRDefault="005646FF" w:rsidP="0052501B">
            <w:pPr>
              <w:spacing w:before="60" w:after="60"/>
              <w:jc w:val="center"/>
              <w:rPr>
                <w:rFonts w:cs="Arial"/>
                <w:sz w:val="20"/>
                <w:szCs w:val="20"/>
              </w:rPr>
            </w:pPr>
          </w:p>
        </w:tc>
      </w:tr>
      <w:tr w:rsidR="00B94B37" w:rsidRPr="00285505" w:rsidTr="0052501B">
        <w:trPr>
          <w:trHeight w:hRule="exact" w:val="580"/>
        </w:trPr>
        <w:tc>
          <w:tcPr>
            <w:tcW w:w="4270" w:type="pct"/>
            <w:vAlign w:val="center"/>
          </w:tcPr>
          <w:p w:rsidR="00B94B37" w:rsidRPr="00285505" w:rsidRDefault="00B94B37" w:rsidP="0052501B">
            <w:pPr>
              <w:spacing w:before="60" w:after="60"/>
              <w:rPr>
                <w:rFonts w:cs="Arial"/>
                <w:b/>
                <w:sz w:val="20"/>
                <w:szCs w:val="20"/>
              </w:rPr>
            </w:pPr>
            <w:r w:rsidRPr="00285505">
              <w:rPr>
                <w:rFonts w:cs="Arial"/>
                <w:sz w:val="20"/>
                <w:szCs w:val="20"/>
              </w:rPr>
              <w:t xml:space="preserve">Any obvious noise controls that could be implemented, or </w:t>
            </w:r>
            <w:r>
              <w:rPr>
                <w:rFonts w:cs="Arial"/>
                <w:sz w:val="20"/>
                <w:szCs w:val="20"/>
              </w:rPr>
              <w:t xml:space="preserve">the </w:t>
            </w:r>
            <w:r w:rsidRPr="00285505">
              <w:rPr>
                <w:rFonts w:cs="Arial"/>
                <w:sz w:val="20"/>
                <w:szCs w:val="20"/>
              </w:rPr>
              <w:t xml:space="preserve">need for more detailed noise control study </w:t>
            </w:r>
          </w:p>
        </w:tc>
        <w:tc>
          <w:tcPr>
            <w:tcW w:w="730" w:type="pct"/>
            <w:vAlign w:val="center"/>
          </w:tcPr>
          <w:p w:rsidR="00B94B37" w:rsidRPr="00285505" w:rsidRDefault="00B94B37"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52501B">
        <w:trPr>
          <w:trHeight w:hRule="exact" w:val="372"/>
        </w:trPr>
        <w:tc>
          <w:tcPr>
            <w:tcW w:w="4270" w:type="pct"/>
            <w:vAlign w:val="center"/>
          </w:tcPr>
          <w:p w:rsidR="005646FF" w:rsidRPr="00285505" w:rsidRDefault="005646FF" w:rsidP="0052501B">
            <w:pPr>
              <w:spacing w:before="60" w:after="60"/>
              <w:rPr>
                <w:rFonts w:cs="Arial"/>
                <w:b/>
                <w:sz w:val="20"/>
                <w:szCs w:val="20"/>
              </w:rPr>
            </w:pPr>
            <w:r w:rsidRPr="00285505">
              <w:rPr>
                <w:rFonts w:cs="Arial"/>
                <w:b/>
                <w:sz w:val="20"/>
                <w:szCs w:val="20"/>
              </w:rPr>
              <w:t xml:space="preserve">Other relevant factors </w:t>
            </w:r>
          </w:p>
        </w:tc>
        <w:tc>
          <w:tcPr>
            <w:tcW w:w="730" w:type="pct"/>
            <w:vAlign w:val="center"/>
          </w:tcPr>
          <w:p w:rsidR="005646FF" w:rsidRPr="00285505" w:rsidRDefault="005646FF" w:rsidP="0052501B">
            <w:pPr>
              <w:spacing w:before="60" w:after="60"/>
              <w:jc w:val="center"/>
              <w:rPr>
                <w:rFonts w:cs="Arial"/>
                <w:b/>
                <w:sz w:val="20"/>
                <w:szCs w:val="20"/>
              </w:rPr>
            </w:pPr>
          </w:p>
        </w:tc>
      </w:tr>
      <w:tr w:rsidR="005646FF" w:rsidRPr="00285505" w:rsidTr="0052501B">
        <w:trPr>
          <w:trHeight w:hRule="exact" w:val="533"/>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 xml:space="preserve">Information on and adequacy of any control measures already in place and hearing protectors used during the assessment </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r w:rsidR="005646FF" w:rsidRPr="00285505" w:rsidTr="00DF558E">
        <w:trPr>
          <w:trHeight w:hRule="exact" w:val="586"/>
        </w:trPr>
        <w:tc>
          <w:tcPr>
            <w:tcW w:w="4270" w:type="pct"/>
            <w:vAlign w:val="center"/>
          </w:tcPr>
          <w:p w:rsidR="005646FF" w:rsidRPr="00285505" w:rsidRDefault="005646FF" w:rsidP="0052501B">
            <w:pPr>
              <w:spacing w:before="60" w:after="60"/>
              <w:rPr>
                <w:rFonts w:cs="Arial"/>
                <w:sz w:val="20"/>
                <w:szCs w:val="20"/>
              </w:rPr>
            </w:pPr>
            <w:r w:rsidRPr="00285505">
              <w:rPr>
                <w:rFonts w:cs="Arial"/>
                <w:sz w:val="20"/>
                <w:szCs w:val="20"/>
              </w:rPr>
              <w:t>Where relevant, information about the environment (types of walls, surfaces, buildings, operational state of machinery, etc.)</w:t>
            </w:r>
          </w:p>
        </w:tc>
        <w:tc>
          <w:tcPr>
            <w:tcW w:w="730" w:type="pct"/>
            <w:vAlign w:val="center"/>
          </w:tcPr>
          <w:p w:rsidR="005646FF" w:rsidRPr="00285505" w:rsidRDefault="005646FF" w:rsidP="0052501B">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014495">
              <w:rPr>
                <w:rFonts w:ascii="Calibri" w:hAnsi="Calibri"/>
                <w:szCs w:val="22"/>
              </w:rPr>
            </w:r>
            <w:r w:rsidR="00014495">
              <w:rPr>
                <w:rFonts w:ascii="Calibri" w:hAnsi="Calibri"/>
                <w:szCs w:val="22"/>
              </w:rPr>
              <w:fldChar w:fldCharType="separate"/>
            </w:r>
            <w:r w:rsidRPr="00285505">
              <w:rPr>
                <w:rFonts w:ascii="Calibri" w:hAnsi="Calibri"/>
                <w:szCs w:val="22"/>
              </w:rPr>
              <w:fldChar w:fldCharType="end"/>
            </w:r>
          </w:p>
        </w:tc>
      </w:tr>
    </w:tbl>
    <w:p w:rsidR="00FF08D2" w:rsidRPr="00B13995" w:rsidRDefault="00CD203B" w:rsidP="0052501B">
      <w:pPr>
        <w:pStyle w:val="Heading1"/>
        <w:pBdr>
          <w:bottom w:val="single" w:sz="4" w:space="1" w:color="auto"/>
        </w:pBdr>
        <w:spacing w:before="120"/>
        <w:rPr>
          <w:szCs w:val="24"/>
        </w:rPr>
      </w:pPr>
      <w:bookmarkStart w:id="204" w:name="_Toc427934754"/>
      <w:bookmarkEnd w:id="198"/>
      <w:r w:rsidRPr="00B13995">
        <w:rPr>
          <w:szCs w:val="24"/>
        </w:rPr>
        <w:lastRenderedPageBreak/>
        <w:t xml:space="preserve">Appendix </w:t>
      </w:r>
      <w:r w:rsidR="00B828B0" w:rsidRPr="00B13995">
        <w:rPr>
          <w:szCs w:val="24"/>
        </w:rPr>
        <w:t>E</w:t>
      </w:r>
      <w:r w:rsidR="0098654F">
        <w:rPr>
          <w:szCs w:val="24"/>
        </w:rPr>
        <w:t xml:space="preserve"> </w:t>
      </w:r>
      <w:r w:rsidR="0098654F" w:rsidRPr="0098654F">
        <w:rPr>
          <w:szCs w:val="24"/>
        </w:rPr>
        <w:t>–</w:t>
      </w:r>
      <w:r w:rsidRPr="00B13995">
        <w:rPr>
          <w:szCs w:val="24"/>
        </w:rPr>
        <w:t xml:space="preserve"> </w:t>
      </w:r>
      <w:r w:rsidR="00D42066">
        <w:rPr>
          <w:szCs w:val="24"/>
        </w:rPr>
        <w:t xml:space="preserve">engineering </w:t>
      </w:r>
      <w:r w:rsidRPr="00B13995">
        <w:rPr>
          <w:szCs w:val="24"/>
        </w:rPr>
        <w:t xml:space="preserve">CONTROL </w:t>
      </w:r>
      <w:r w:rsidR="00D42066">
        <w:rPr>
          <w:szCs w:val="24"/>
        </w:rPr>
        <w:t>MEASURES</w:t>
      </w:r>
      <w:bookmarkEnd w:id="204"/>
    </w:p>
    <w:p w:rsidR="00205696" w:rsidRPr="0042672F" w:rsidRDefault="00205696" w:rsidP="0042672F">
      <w:pPr>
        <w:autoSpaceDE w:val="0"/>
        <w:autoSpaceDN w:val="0"/>
        <w:adjustRightInd w:val="0"/>
        <w:rPr>
          <w:rFonts w:cs="Arial"/>
          <w:bCs/>
          <w:szCs w:val="22"/>
        </w:rPr>
      </w:pPr>
      <w:r w:rsidRPr="0042672F">
        <w:rPr>
          <w:rFonts w:cs="Arial"/>
          <w:bCs/>
          <w:szCs w:val="22"/>
        </w:rPr>
        <w:t>The following are 10 simple noise control techni</w:t>
      </w:r>
      <w:r w:rsidR="00D42066">
        <w:rPr>
          <w:rFonts w:cs="Arial"/>
          <w:bCs/>
          <w:szCs w:val="22"/>
        </w:rPr>
        <w:t>ques that have wide application across industry</w:t>
      </w:r>
      <w:r w:rsidRPr="0042672F">
        <w:rPr>
          <w:rFonts w:cs="Arial"/>
          <w:bCs/>
          <w:szCs w:val="22"/>
        </w:rPr>
        <w:t xml:space="preserve">. </w:t>
      </w:r>
      <w:r w:rsidR="00D336E7">
        <w:rPr>
          <w:rFonts w:cs="Arial"/>
          <w:bCs/>
          <w:szCs w:val="22"/>
        </w:rPr>
        <w:br/>
      </w:r>
      <w:r w:rsidRPr="0042672F">
        <w:rPr>
          <w:rFonts w:cs="Arial"/>
          <w:bCs/>
          <w:szCs w:val="22"/>
        </w:rPr>
        <w:t>In many cases they will produce substantial noise reductions quic</w:t>
      </w:r>
      <w:r w:rsidR="00E476EA">
        <w:rPr>
          <w:rFonts w:cs="Arial"/>
          <w:bCs/>
          <w:szCs w:val="22"/>
        </w:rPr>
        <w:t>kly and cheaply</w:t>
      </w:r>
      <w:r w:rsidR="00BB6456">
        <w:rPr>
          <w:rFonts w:cs="Arial"/>
          <w:bCs/>
          <w:szCs w:val="22"/>
        </w:rPr>
        <w:t>,</w:t>
      </w:r>
      <w:r w:rsidR="00E476EA">
        <w:rPr>
          <w:rFonts w:cs="Arial"/>
          <w:bCs/>
          <w:szCs w:val="22"/>
        </w:rPr>
        <w:t xml:space="preserve"> with little or</w:t>
      </w:r>
      <w:r w:rsidRPr="0042672F">
        <w:rPr>
          <w:rFonts w:cs="Arial"/>
          <w:bCs/>
          <w:szCs w:val="22"/>
        </w:rPr>
        <w:t xml:space="preserve"> no effect on normal operation or use of plant.</w:t>
      </w:r>
      <w:r w:rsidR="00637108">
        <w:rPr>
          <w:rStyle w:val="FootnoteReference"/>
          <w:rFonts w:cs="Arial"/>
          <w:bCs/>
          <w:szCs w:val="22"/>
        </w:rPr>
        <w:footnoteReference w:id="5"/>
      </w:r>
      <w:r w:rsidRPr="0042672F">
        <w:rPr>
          <w:rFonts w:cs="Arial"/>
          <w:bCs/>
          <w:szCs w:val="22"/>
        </w:rPr>
        <w:t xml:space="preserve"> </w:t>
      </w:r>
    </w:p>
    <w:p w:rsidR="00633988" w:rsidRDefault="00CB6387" w:rsidP="000045BF">
      <w:pPr>
        <w:pStyle w:val="Heading2"/>
        <w:numPr>
          <w:ilvl w:val="0"/>
          <w:numId w:val="20"/>
        </w:numPr>
        <w:spacing w:after="120"/>
        <w:ind w:left="360"/>
      </w:pPr>
      <w:bookmarkStart w:id="205" w:name="_Toc427934755"/>
      <w:r w:rsidRPr="00CB6387">
        <w:t>DAMPING</w:t>
      </w:r>
      <w:bookmarkEnd w:id="205"/>
    </w:p>
    <w:p w:rsidR="0057140B" w:rsidRPr="0057140B" w:rsidRDefault="0057140B" w:rsidP="0057140B">
      <w:pPr>
        <w:autoSpaceDE w:val="0"/>
        <w:autoSpaceDN w:val="0"/>
        <w:adjustRightInd w:val="0"/>
        <w:spacing w:before="60" w:after="60"/>
        <w:ind w:left="181" w:right="106"/>
        <w:rPr>
          <w:rFonts w:cs="Arial"/>
          <w:szCs w:val="22"/>
          <w:lang w:val="en-US"/>
        </w:rPr>
      </w:pPr>
      <w:r w:rsidRPr="0057140B">
        <w:rPr>
          <w:rFonts w:cs="Arial"/>
          <w:b/>
          <w:bCs/>
          <w:szCs w:val="22"/>
          <w:lang w:val="en-US"/>
        </w:rPr>
        <w:t xml:space="preserve">Typical applications - </w:t>
      </w:r>
      <w:r w:rsidRPr="0057140B">
        <w:rPr>
          <w:rFonts w:cs="Arial"/>
          <w:szCs w:val="22"/>
          <w:lang w:val="en-US"/>
        </w:rPr>
        <w:t xml:space="preserve">Chutes, hoppers, machine guards, panels, conveyors, tanks </w:t>
      </w:r>
    </w:p>
    <w:p w:rsidR="0057140B" w:rsidRPr="0057140B" w:rsidRDefault="0057140B" w:rsidP="0057140B">
      <w:pPr>
        <w:autoSpaceDE w:val="0"/>
        <w:autoSpaceDN w:val="0"/>
        <w:adjustRightInd w:val="0"/>
        <w:spacing w:after="60"/>
        <w:ind w:left="180" w:right="106"/>
        <w:rPr>
          <w:rFonts w:cs="Arial"/>
          <w:b/>
          <w:bCs/>
          <w:szCs w:val="22"/>
          <w:lang w:val="en-US"/>
        </w:rPr>
      </w:pPr>
      <w:r w:rsidRPr="0057140B">
        <w:rPr>
          <w:rFonts w:cs="Arial"/>
          <w:b/>
          <w:bCs/>
          <w:szCs w:val="22"/>
          <w:lang w:val="en-US"/>
        </w:rPr>
        <w:t>Technique</w:t>
      </w:r>
    </w:p>
    <w:p w:rsidR="0057140B" w:rsidRPr="0057140B" w:rsidRDefault="0057140B" w:rsidP="0057140B">
      <w:pPr>
        <w:autoSpaceDE w:val="0"/>
        <w:autoSpaceDN w:val="0"/>
        <w:adjustRightInd w:val="0"/>
        <w:spacing w:before="0" w:after="60"/>
        <w:ind w:left="187" w:right="106"/>
        <w:rPr>
          <w:rFonts w:cs="Arial"/>
          <w:szCs w:val="22"/>
          <w:lang w:val="en-US"/>
        </w:rPr>
      </w:pPr>
      <w:r w:rsidRPr="0057140B">
        <w:rPr>
          <w:rFonts w:cs="Arial"/>
          <w:szCs w:val="22"/>
          <w:lang w:val="en-US"/>
        </w:rPr>
        <w:t>There are 2 basic techniques:-</w:t>
      </w:r>
    </w:p>
    <w:p w:rsidR="0057140B" w:rsidRPr="0057140B" w:rsidRDefault="0057140B" w:rsidP="000045BF">
      <w:pPr>
        <w:numPr>
          <w:ilvl w:val="0"/>
          <w:numId w:val="17"/>
        </w:numPr>
        <w:autoSpaceDE w:val="0"/>
        <w:autoSpaceDN w:val="0"/>
        <w:adjustRightInd w:val="0"/>
        <w:spacing w:before="0" w:after="60"/>
        <w:ind w:right="106"/>
        <w:rPr>
          <w:rFonts w:cs="Arial"/>
          <w:szCs w:val="22"/>
          <w:lang w:val="en-US"/>
        </w:rPr>
      </w:pPr>
      <w:r w:rsidRPr="0057140B">
        <w:rPr>
          <w:rFonts w:cs="Arial"/>
          <w:szCs w:val="22"/>
          <w:lang w:val="en-US"/>
        </w:rPr>
        <w:t>unconstrained layer damping where a layer of bitumastic (or similar) high damping material is stuck to the surface</w:t>
      </w:r>
    </w:p>
    <w:p w:rsidR="0057140B" w:rsidRPr="0057140B" w:rsidRDefault="0057140B" w:rsidP="000045BF">
      <w:pPr>
        <w:numPr>
          <w:ilvl w:val="0"/>
          <w:numId w:val="17"/>
        </w:numPr>
        <w:autoSpaceDE w:val="0"/>
        <w:autoSpaceDN w:val="0"/>
        <w:adjustRightInd w:val="0"/>
        <w:spacing w:before="0" w:after="60"/>
        <w:ind w:right="106"/>
        <w:rPr>
          <w:rFonts w:cs="Arial"/>
          <w:szCs w:val="22"/>
          <w:lang w:val="en-US"/>
        </w:rPr>
      </w:pPr>
      <w:r w:rsidRPr="0057140B">
        <w:rPr>
          <w:rFonts w:cs="Arial"/>
          <w:szCs w:val="22"/>
          <w:lang w:val="en-US"/>
        </w:rPr>
        <w:t>constrained layer damping where a laminate is constructed</w:t>
      </w:r>
    </w:p>
    <w:p w:rsidR="0057140B" w:rsidRPr="0057140B" w:rsidRDefault="0057140B" w:rsidP="0057140B">
      <w:pPr>
        <w:autoSpaceDE w:val="0"/>
        <w:autoSpaceDN w:val="0"/>
        <w:adjustRightInd w:val="0"/>
        <w:spacing w:before="0"/>
        <w:ind w:left="181" w:right="106"/>
        <w:rPr>
          <w:rFonts w:cs="Arial"/>
          <w:szCs w:val="22"/>
          <w:lang w:val="en-US"/>
        </w:rPr>
      </w:pPr>
      <w:r w:rsidRPr="0057140B">
        <w:rPr>
          <w:rFonts w:cs="Arial"/>
          <w:szCs w:val="22"/>
          <w:lang w:val="en-US"/>
        </w:rPr>
        <w:t>Constrained layer damping is more rugged and generally more effective. Either re-manufacture guards, panels or other components from commercially available sound deadened steel or buy self-adhesive steel sheet. The latter can simply be stuck on to existing components (inside or outside) covering about 80% of the flat surface area to give a 5 - 25 dB reduction in the noise radiated (use a thickness that is 40 per cent to 100 per cent of the thickness of the panel to be treated).</w:t>
      </w:r>
    </w:p>
    <w:p w:rsidR="0057140B" w:rsidRPr="0057140B" w:rsidRDefault="0057140B" w:rsidP="0057140B">
      <w:pPr>
        <w:autoSpaceDE w:val="0"/>
        <w:autoSpaceDN w:val="0"/>
        <w:adjustRightInd w:val="0"/>
        <w:spacing w:after="60"/>
        <w:ind w:left="180" w:right="106"/>
        <w:rPr>
          <w:rFonts w:cs="Arial"/>
          <w:szCs w:val="22"/>
          <w:lang w:val="en-US"/>
        </w:rPr>
      </w:pPr>
      <w:r w:rsidRPr="0057140B">
        <w:rPr>
          <w:rFonts w:cs="Arial"/>
          <w:b/>
          <w:iCs/>
          <w:szCs w:val="22"/>
          <w:lang w:val="en-US"/>
        </w:rPr>
        <w:t>Limitations</w:t>
      </w:r>
      <w:r w:rsidRPr="0057140B">
        <w:rPr>
          <w:rFonts w:cs="Arial"/>
          <w:szCs w:val="22"/>
          <w:lang w:val="en-US"/>
        </w:rPr>
        <w:t>: the efficiency falls off for thicker sheets. Above about 3mm sheet thickness it becomes increasingly difficult to achieve a substantial noise reduction.</w:t>
      </w:r>
    </w:p>
    <w:p w:rsidR="0057140B" w:rsidRDefault="0057140B" w:rsidP="0057140B">
      <w:pPr>
        <w:pStyle w:val="BodyText"/>
        <w:spacing w:before="120"/>
      </w:pPr>
      <w:r>
        <w:rPr>
          <w:noProof/>
          <w:lang w:eastAsia="en-AU"/>
        </w:rPr>
        <w:drawing>
          <wp:inline distT="0" distB="0" distL="0" distR="0" wp14:anchorId="2D2F39B8" wp14:editId="07C611CD">
            <wp:extent cx="3737035" cy="2522863"/>
            <wp:effectExtent l="0" t="0" r="0" b="0"/>
            <wp:docPr id="1" name="Picture 1" descr="Image shows an example of unconstrained layer of damping material on a sheet of metal and an example of damping material in sandwich construction. When metal is bent, the unconstrained layer of damping material deforms only near bends. With the sandwich construction the damping material is made to shear over the whole area." title="Appendix E - Engineering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7210" cy="2522981"/>
                    </a:xfrm>
                    <a:prstGeom prst="rect">
                      <a:avLst/>
                    </a:prstGeom>
                    <a:noFill/>
                    <a:ln>
                      <a:noFill/>
                    </a:ln>
                  </pic:spPr>
                </pic:pic>
              </a:graphicData>
            </a:graphic>
          </wp:inline>
        </w:drawing>
      </w:r>
    </w:p>
    <w:p w:rsidR="0057140B" w:rsidRDefault="0057140B" w:rsidP="0057140B">
      <w:pPr>
        <w:rPr>
          <w:szCs w:val="20"/>
        </w:rPr>
      </w:pPr>
      <w:r>
        <w:br w:type="page"/>
      </w:r>
    </w:p>
    <w:p w:rsidR="009B0DA3" w:rsidRPr="009B0DA3" w:rsidRDefault="009B0DA3" w:rsidP="0042672F">
      <w:pPr>
        <w:autoSpaceDE w:val="0"/>
        <w:autoSpaceDN w:val="0"/>
        <w:adjustRightInd w:val="0"/>
        <w:ind w:right="-2494"/>
        <w:rPr>
          <w:rFonts w:cs="Arial"/>
          <w:b/>
          <w:sz w:val="4"/>
          <w:szCs w:val="4"/>
        </w:rPr>
      </w:pPr>
    </w:p>
    <w:p w:rsidR="0042672F" w:rsidRDefault="00F974D1" w:rsidP="000045BF">
      <w:pPr>
        <w:pStyle w:val="Heading2"/>
        <w:numPr>
          <w:ilvl w:val="0"/>
          <w:numId w:val="20"/>
        </w:numPr>
        <w:spacing w:after="120"/>
        <w:ind w:left="360"/>
      </w:pPr>
      <w:bookmarkStart w:id="206" w:name="_Toc427934756"/>
      <w:r>
        <w:t>FAN INSTALLATIONS</w:t>
      </w:r>
      <w:bookmarkEnd w:id="206"/>
    </w:p>
    <w:p w:rsidR="0057140B" w:rsidRPr="0057140B" w:rsidRDefault="0057140B" w:rsidP="0057140B">
      <w:pPr>
        <w:rPr>
          <w:lang w:val="en-US"/>
        </w:rPr>
      </w:pPr>
      <w:r w:rsidRPr="0057140B">
        <w:rPr>
          <w:b/>
          <w:bCs/>
          <w:lang w:val="en-US"/>
        </w:rPr>
        <w:t xml:space="preserve">Typical </w:t>
      </w:r>
      <w:r w:rsidRPr="0057140B">
        <w:rPr>
          <w:b/>
          <w:lang w:val="en-US"/>
        </w:rPr>
        <w:t xml:space="preserve">applications - </w:t>
      </w:r>
      <w:r w:rsidRPr="0057140B">
        <w:rPr>
          <w:lang w:val="en-US"/>
        </w:rPr>
        <w:t>Axial flow or centrifugal fans.</w:t>
      </w:r>
    </w:p>
    <w:p w:rsidR="0057140B" w:rsidRPr="0057140B" w:rsidRDefault="0057140B" w:rsidP="0057140B">
      <w:pPr>
        <w:rPr>
          <w:b/>
          <w:bCs/>
          <w:lang w:val="en-US"/>
        </w:rPr>
      </w:pPr>
      <w:r w:rsidRPr="0057140B">
        <w:rPr>
          <w:b/>
          <w:bCs/>
          <w:lang w:val="en-US"/>
        </w:rPr>
        <w:t>Technique</w:t>
      </w:r>
    </w:p>
    <w:p w:rsidR="0057140B" w:rsidRPr="0057140B" w:rsidRDefault="0057140B" w:rsidP="0057140B">
      <w:pPr>
        <w:rPr>
          <w:lang w:val="en-US"/>
        </w:rPr>
      </w:pPr>
      <w:r w:rsidRPr="0057140B">
        <w:rPr>
          <w:lang w:val="en-US"/>
        </w:rP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rsidR="0057140B" w:rsidRPr="0057140B" w:rsidRDefault="0057140B" w:rsidP="0057140B">
      <w:pPr>
        <w:rPr>
          <w:lang w:val="en-US"/>
        </w:rPr>
      </w:pPr>
      <w:r w:rsidRPr="0057140B">
        <w:rPr>
          <w:lang w:val="en-US"/>
        </w:rPr>
        <w:t>Ideally, for maximum fan efficiency and minimum noise, make sure there is at</w:t>
      </w:r>
      <w:r w:rsidR="00171156">
        <w:rPr>
          <w:lang w:val="en-US"/>
        </w:rPr>
        <w:t xml:space="preserve"> </w:t>
      </w:r>
      <w:r w:rsidRPr="0057140B">
        <w:rPr>
          <w:lang w:val="en-US"/>
        </w:rPr>
        <w:t xml:space="preserve">least  2 - 3 duct diameters of straight duct between any feature that may disturb the flow and the fan itself. </w:t>
      </w:r>
    </w:p>
    <w:p w:rsidR="0057140B" w:rsidRDefault="0057140B" w:rsidP="0057140B">
      <w:pPr>
        <w:rPr>
          <w:lang w:val="en-US"/>
        </w:rPr>
      </w:pPr>
      <w:r w:rsidRPr="0057140B">
        <w:rPr>
          <w:lang w:val="en-US"/>
        </w:rPr>
        <w:t>Noise reductions of 3 -12 dB are often possible.</w:t>
      </w:r>
    </w:p>
    <w:p w:rsidR="0057140B" w:rsidRDefault="0057140B" w:rsidP="0057140B">
      <w:pPr>
        <w:spacing w:before="240"/>
        <w:rPr>
          <w:lang w:val="en-US"/>
        </w:rPr>
      </w:pPr>
      <w:r>
        <w:rPr>
          <w:noProof/>
          <w:lang w:eastAsia="en-AU"/>
        </w:rPr>
        <w:drawing>
          <wp:inline distT="0" distB="0" distL="0" distR="0" wp14:anchorId="54A5A3AA" wp14:editId="71848174">
            <wp:extent cx="2848657" cy="1784732"/>
            <wp:effectExtent l="0" t="0" r="8890" b="6350"/>
            <wp:docPr id="8" name="Picture 8" descr="Image shows an example of a bend close to a fan intake which can result in increased noise. The second example shows no bend and therefore increased fan efficiency and less noise." title="Appendix E - Engineering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239" cy="1785097"/>
                    </a:xfrm>
                    <a:prstGeom prst="rect">
                      <a:avLst/>
                    </a:prstGeom>
                    <a:noFill/>
                    <a:ln>
                      <a:noFill/>
                    </a:ln>
                  </pic:spPr>
                </pic:pic>
              </a:graphicData>
            </a:graphic>
          </wp:inline>
        </w:drawing>
      </w:r>
    </w:p>
    <w:p w:rsidR="0057140B" w:rsidRPr="0057140B" w:rsidRDefault="0057140B" w:rsidP="0057140B">
      <w:pPr>
        <w:spacing w:before="240"/>
        <w:rPr>
          <w:lang w:val="en-US"/>
        </w:rPr>
      </w:pPr>
      <w:r>
        <w:rPr>
          <w:noProof/>
          <w:lang w:eastAsia="en-AU"/>
        </w:rPr>
        <w:drawing>
          <wp:inline distT="0" distB="0" distL="0" distR="0" wp14:anchorId="03673109" wp14:editId="28D0DD58">
            <wp:extent cx="3321288" cy="969485"/>
            <wp:effectExtent l="0" t="0" r="0" b="2540"/>
            <wp:docPr id="10" name="Picture 10" descr="Image shows an example of a damper close to a fan intake which can result in increased noise. The second example shows a damper further away from the intake or exhaust producing less noise." title="Appendix E - Engineering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1757" cy="969622"/>
                    </a:xfrm>
                    <a:prstGeom prst="rect">
                      <a:avLst/>
                    </a:prstGeom>
                    <a:noFill/>
                    <a:ln>
                      <a:noFill/>
                    </a:ln>
                  </pic:spPr>
                </pic:pic>
              </a:graphicData>
            </a:graphic>
          </wp:inline>
        </w:drawing>
      </w:r>
    </w:p>
    <w:p w:rsidR="009B0DA3" w:rsidRPr="009B0DA3" w:rsidRDefault="009B0DA3" w:rsidP="00F974D1">
      <w:pPr>
        <w:autoSpaceDE w:val="0"/>
        <w:autoSpaceDN w:val="0"/>
        <w:adjustRightInd w:val="0"/>
        <w:ind w:right="-2494"/>
        <w:rPr>
          <w:rFonts w:cs="Arial"/>
          <w:b/>
          <w:sz w:val="4"/>
          <w:szCs w:val="4"/>
        </w:rPr>
      </w:pPr>
    </w:p>
    <w:p w:rsidR="00F974D1" w:rsidRDefault="00F974D1" w:rsidP="000045BF">
      <w:pPr>
        <w:pStyle w:val="ListParagraph"/>
        <w:numPr>
          <w:ilvl w:val="0"/>
          <w:numId w:val="20"/>
        </w:numPr>
        <w:autoSpaceDE w:val="0"/>
        <w:autoSpaceDN w:val="0"/>
        <w:adjustRightInd w:val="0"/>
        <w:spacing w:before="240"/>
        <w:ind w:left="360"/>
        <w:rPr>
          <w:b/>
        </w:rPr>
      </w:pPr>
      <w:r w:rsidRPr="0052501B">
        <w:rPr>
          <w:b/>
        </w:rPr>
        <w:t>DUCTWORK</w:t>
      </w:r>
    </w:p>
    <w:p w:rsidR="00716082" w:rsidRPr="00716082" w:rsidRDefault="00716082" w:rsidP="00716082">
      <w:pPr>
        <w:rPr>
          <w:lang w:val="en-US"/>
        </w:rPr>
      </w:pPr>
      <w:r w:rsidRPr="00716082">
        <w:rPr>
          <w:b/>
          <w:bCs/>
          <w:lang w:val="en-US"/>
        </w:rPr>
        <w:t xml:space="preserve">Typical applications - </w:t>
      </w:r>
      <w:r w:rsidRPr="00716082">
        <w:rPr>
          <w:lang w:val="en-US"/>
        </w:rPr>
        <w:t>Extraction, ventilation, cooling, openings in walls and enclosures.</w:t>
      </w:r>
    </w:p>
    <w:p w:rsidR="00716082" w:rsidRPr="00716082" w:rsidRDefault="00716082" w:rsidP="00716082">
      <w:pPr>
        <w:rPr>
          <w:b/>
          <w:lang w:val="en-US"/>
        </w:rPr>
      </w:pPr>
      <w:r w:rsidRPr="00716082">
        <w:rPr>
          <w:b/>
          <w:lang w:val="en-US"/>
        </w:rPr>
        <w:t>Technique</w:t>
      </w:r>
    </w:p>
    <w:p w:rsidR="000E64B4" w:rsidRDefault="00716082" w:rsidP="00716082">
      <w:pPr>
        <w:rPr>
          <w:lang w:val="en-US"/>
        </w:rPr>
      </w:pPr>
      <w:r w:rsidRPr="00716082">
        <w:rPr>
          <w:lang w:val="en-US"/>
        </w:rPr>
        <w:t>Instead of fitting silencers, it is often possible to achieve a 10 - 20 dB reduction in airborne noise from a duct or opening by lining the last bend in the ductwork with acoustic absorbent (foam or rockwool / fibreglass). Alternatively, construct a simple absorbent lined right-angled bend to fit on the opening. Ideally, either side of the bend should be lined along a length equivalent to twice the duct diameter. Where flow velocities are high (&gt; 3m/s), consider using cloth faced absorbent. Duct vibration can usually be treated by damping (as above).</w:t>
      </w:r>
    </w:p>
    <w:p w:rsidR="000E64B4" w:rsidRDefault="000E64B4" w:rsidP="000E64B4">
      <w:pPr>
        <w:rPr>
          <w:lang w:val="en-US"/>
        </w:rPr>
      </w:pPr>
      <w:r>
        <w:rPr>
          <w:lang w:val="en-US"/>
        </w:rPr>
        <w:br w:type="page"/>
      </w:r>
    </w:p>
    <w:p w:rsidR="00F83D40" w:rsidRDefault="00F83D40" w:rsidP="000045BF">
      <w:pPr>
        <w:pStyle w:val="ListParagraph"/>
        <w:numPr>
          <w:ilvl w:val="0"/>
          <w:numId w:val="20"/>
        </w:numPr>
        <w:spacing w:before="240" w:after="120"/>
        <w:ind w:left="360"/>
        <w:rPr>
          <w:b/>
        </w:rPr>
      </w:pPr>
      <w:r w:rsidRPr="0052501B">
        <w:rPr>
          <w:b/>
        </w:rPr>
        <w:lastRenderedPageBreak/>
        <w:t>FAN SPEED</w:t>
      </w:r>
    </w:p>
    <w:p w:rsidR="000E64B4" w:rsidRPr="000E64B4" w:rsidRDefault="000E64B4" w:rsidP="000E64B4">
      <w:pPr>
        <w:rPr>
          <w:b/>
          <w:lang w:val="en-US"/>
        </w:rPr>
      </w:pPr>
      <w:r w:rsidRPr="000E64B4">
        <w:rPr>
          <w:b/>
          <w:lang w:val="en-US"/>
        </w:rPr>
        <w:t xml:space="preserve">Typical applications - </w:t>
      </w:r>
      <w:r w:rsidRPr="000E64B4">
        <w:rPr>
          <w:lang w:val="en-US"/>
        </w:rPr>
        <w:t>Axial or centrifugal flow fans.</w:t>
      </w:r>
    </w:p>
    <w:p w:rsidR="000E64B4" w:rsidRPr="000E64B4" w:rsidRDefault="000E64B4" w:rsidP="000E64B4">
      <w:pPr>
        <w:rPr>
          <w:b/>
          <w:lang w:val="en-US"/>
        </w:rPr>
      </w:pPr>
      <w:r w:rsidRPr="000E64B4">
        <w:rPr>
          <w:b/>
          <w:lang w:val="en-US"/>
        </w:rPr>
        <w:t>Technique</w:t>
      </w:r>
    </w:p>
    <w:p w:rsidR="000E64B4" w:rsidRPr="000E64B4" w:rsidRDefault="000E64B4" w:rsidP="000E64B4">
      <w:pPr>
        <w:spacing w:after="240"/>
        <w:rPr>
          <w:lang w:val="en-US"/>
        </w:rPr>
      </w:pPr>
      <w:r w:rsidRPr="000E64B4">
        <w:rPr>
          <w:lang w:val="en-US"/>
        </w:rPr>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E - Engineering control measures"/>
        <w:tblDescription w:val="This table relates fan speed reduction with an estimated reduction in decibels."/>
      </w:tblPr>
      <w:tblGrid>
        <w:gridCol w:w="2943"/>
        <w:gridCol w:w="3119"/>
      </w:tblGrid>
      <w:tr w:rsidR="000E64B4" w:rsidRPr="000E64B4" w:rsidTr="00DF558E">
        <w:tc>
          <w:tcPr>
            <w:tcW w:w="2943" w:type="dxa"/>
            <w:shd w:val="clear" w:color="auto" w:fill="365F91" w:themeFill="accent1" w:themeFillShade="BF"/>
          </w:tcPr>
          <w:p w:rsidR="000E64B4" w:rsidRPr="00DF558E" w:rsidRDefault="00DF558E" w:rsidP="00DF558E">
            <w:pPr>
              <w:spacing w:after="120"/>
              <w:jc w:val="center"/>
              <w:rPr>
                <w:rFonts w:cs="Arial"/>
                <w:b/>
                <w:color w:val="FFFFFF"/>
                <w:szCs w:val="22"/>
              </w:rPr>
            </w:pPr>
            <w:r>
              <w:rPr>
                <w:rFonts w:cs="Arial"/>
                <w:b/>
                <w:color w:val="FFFFFF"/>
                <w:szCs w:val="22"/>
              </w:rPr>
              <w:t xml:space="preserve">FAN SPEED </w:t>
            </w:r>
            <w:r w:rsidR="000E64B4" w:rsidRPr="00DF558E">
              <w:rPr>
                <w:rFonts w:cs="Arial"/>
                <w:b/>
                <w:color w:val="FFFFFF"/>
                <w:szCs w:val="22"/>
              </w:rPr>
              <w:t>REDUCTION</w:t>
            </w:r>
          </w:p>
        </w:tc>
        <w:tc>
          <w:tcPr>
            <w:tcW w:w="3119" w:type="dxa"/>
            <w:shd w:val="clear" w:color="auto" w:fill="365F91" w:themeFill="accent1" w:themeFillShade="BF"/>
          </w:tcPr>
          <w:p w:rsidR="000E64B4" w:rsidRPr="00DF558E" w:rsidRDefault="000E64B4" w:rsidP="00DF558E">
            <w:pPr>
              <w:spacing w:after="120"/>
              <w:jc w:val="center"/>
              <w:rPr>
                <w:rFonts w:cs="Arial"/>
                <w:b/>
                <w:color w:val="FFFFFF"/>
                <w:szCs w:val="22"/>
              </w:rPr>
            </w:pPr>
            <w:r w:rsidRPr="00DF558E">
              <w:rPr>
                <w:rFonts w:cs="Arial"/>
                <w:b/>
                <w:color w:val="FFFFFF"/>
                <w:szCs w:val="22"/>
              </w:rPr>
              <w:t>NOISE REDUCTION</w:t>
            </w:r>
          </w:p>
        </w:tc>
      </w:tr>
      <w:tr w:rsidR="000E64B4" w:rsidRPr="000E64B4" w:rsidTr="00DF558E">
        <w:tc>
          <w:tcPr>
            <w:tcW w:w="2943" w:type="dxa"/>
          </w:tcPr>
          <w:p w:rsidR="000E64B4" w:rsidRPr="00DF558E" w:rsidRDefault="000E64B4" w:rsidP="00DF558E">
            <w:pPr>
              <w:spacing w:after="120"/>
              <w:jc w:val="center"/>
              <w:rPr>
                <w:rFonts w:cs="Arial"/>
                <w:szCs w:val="22"/>
              </w:rPr>
            </w:pPr>
            <w:r w:rsidRPr="00DF558E">
              <w:rPr>
                <w:rFonts w:cs="Arial"/>
                <w:szCs w:val="22"/>
              </w:rPr>
              <w:t>10%</w:t>
            </w:r>
          </w:p>
        </w:tc>
        <w:tc>
          <w:tcPr>
            <w:tcW w:w="3119" w:type="dxa"/>
          </w:tcPr>
          <w:p w:rsidR="000E64B4" w:rsidRPr="00DF558E" w:rsidRDefault="000E64B4" w:rsidP="00DF558E">
            <w:pPr>
              <w:spacing w:after="120"/>
              <w:jc w:val="center"/>
              <w:rPr>
                <w:rFonts w:cs="Arial"/>
                <w:szCs w:val="22"/>
              </w:rPr>
            </w:pPr>
            <w:r w:rsidRPr="00DF558E">
              <w:rPr>
                <w:rFonts w:cs="Arial"/>
                <w:szCs w:val="22"/>
              </w:rPr>
              <w:t>2 dB</w:t>
            </w:r>
          </w:p>
        </w:tc>
      </w:tr>
      <w:tr w:rsidR="000E64B4" w:rsidRPr="000E64B4" w:rsidTr="00DF558E">
        <w:tc>
          <w:tcPr>
            <w:tcW w:w="2943" w:type="dxa"/>
          </w:tcPr>
          <w:p w:rsidR="000E64B4" w:rsidRPr="00DF558E" w:rsidRDefault="000E64B4" w:rsidP="00DF558E">
            <w:pPr>
              <w:spacing w:after="120"/>
              <w:jc w:val="center"/>
              <w:rPr>
                <w:rFonts w:cs="Arial"/>
                <w:szCs w:val="22"/>
              </w:rPr>
            </w:pPr>
            <w:r w:rsidRPr="00DF558E">
              <w:rPr>
                <w:rFonts w:cs="Arial"/>
                <w:szCs w:val="22"/>
              </w:rPr>
              <w:t>20%</w:t>
            </w:r>
          </w:p>
        </w:tc>
        <w:tc>
          <w:tcPr>
            <w:tcW w:w="3119" w:type="dxa"/>
          </w:tcPr>
          <w:p w:rsidR="000E64B4" w:rsidRPr="00DF558E" w:rsidRDefault="000E64B4" w:rsidP="00DF558E">
            <w:pPr>
              <w:spacing w:after="120"/>
              <w:jc w:val="center"/>
              <w:rPr>
                <w:rFonts w:cs="Arial"/>
                <w:szCs w:val="22"/>
              </w:rPr>
            </w:pPr>
            <w:r w:rsidRPr="00DF558E">
              <w:rPr>
                <w:rFonts w:cs="Arial"/>
                <w:szCs w:val="22"/>
              </w:rPr>
              <w:t>5 dB</w:t>
            </w:r>
          </w:p>
        </w:tc>
      </w:tr>
      <w:tr w:rsidR="000E64B4" w:rsidRPr="000E64B4" w:rsidTr="00DF558E">
        <w:tc>
          <w:tcPr>
            <w:tcW w:w="2943" w:type="dxa"/>
          </w:tcPr>
          <w:p w:rsidR="000E64B4" w:rsidRPr="00DF558E" w:rsidRDefault="000E64B4" w:rsidP="00DF558E">
            <w:pPr>
              <w:spacing w:after="120"/>
              <w:jc w:val="center"/>
              <w:rPr>
                <w:rFonts w:cs="Arial"/>
                <w:szCs w:val="22"/>
              </w:rPr>
            </w:pPr>
            <w:r w:rsidRPr="00DF558E">
              <w:rPr>
                <w:rFonts w:cs="Arial"/>
                <w:szCs w:val="22"/>
              </w:rPr>
              <w:t>30%</w:t>
            </w:r>
          </w:p>
        </w:tc>
        <w:tc>
          <w:tcPr>
            <w:tcW w:w="3119" w:type="dxa"/>
          </w:tcPr>
          <w:p w:rsidR="000E64B4" w:rsidRPr="00DF558E" w:rsidRDefault="000E64B4" w:rsidP="00DF558E">
            <w:pPr>
              <w:spacing w:after="120"/>
              <w:jc w:val="center"/>
              <w:rPr>
                <w:rFonts w:cs="Arial"/>
                <w:szCs w:val="22"/>
              </w:rPr>
            </w:pPr>
            <w:r w:rsidRPr="00DF558E">
              <w:rPr>
                <w:rFonts w:cs="Arial"/>
                <w:szCs w:val="22"/>
              </w:rPr>
              <w:t>8 dB</w:t>
            </w:r>
          </w:p>
        </w:tc>
      </w:tr>
      <w:tr w:rsidR="000E64B4" w:rsidRPr="000E64B4" w:rsidTr="00DF558E">
        <w:tc>
          <w:tcPr>
            <w:tcW w:w="2943" w:type="dxa"/>
          </w:tcPr>
          <w:p w:rsidR="000E64B4" w:rsidRPr="00DF558E" w:rsidRDefault="000E64B4" w:rsidP="00DF558E">
            <w:pPr>
              <w:spacing w:after="120"/>
              <w:jc w:val="center"/>
              <w:rPr>
                <w:rFonts w:cs="Arial"/>
                <w:szCs w:val="22"/>
              </w:rPr>
            </w:pPr>
            <w:r w:rsidRPr="00DF558E">
              <w:rPr>
                <w:rFonts w:cs="Arial"/>
                <w:szCs w:val="22"/>
              </w:rPr>
              <w:t>40%</w:t>
            </w:r>
          </w:p>
        </w:tc>
        <w:tc>
          <w:tcPr>
            <w:tcW w:w="3119" w:type="dxa"/>
          </w:tcPr>
          <w:p w:rsidR="000E64B4" w:rsidRPr="00DF558E" w:rsidRDefault="000E64B4" w:rsidP="00DF558E">
            <w:pPr>
              <w:spacing w:after="120"/>
              <w:jc w:val="center"/>
              <w:rPr>
                <w:rFonts w:cs="Arial"/>
                <w:szCs w:val="22"/>
              </w:rPr>
            </w:pPr>
            <w:r w:rsidRPr="00DF558E">
              <w:rPr>
                <w:rFonts w:cs="Arial"/>
                <w:szCs w:val="22"/>
              </w:rPr>
              <w:t>11 dB</w:t>
            </w:r>
          </w:p>
        </w:tc>
      </w:tr>
      <w:tr w:rsidR="000E64B4" w:rsidRPr="000E64B4" w:rsidTr="00DF558E">
        <w:tc>
          <w:tcPr>
            <w:tcW w:w="2943" w:type="dxa"/>
          </w:tcPr>
          <w:p w:rsidR="000E64B4" w:rsidRPr="00DF558E" w:rsidRDefault="000E64B4" w:rsidP="00DF558E">
            <w:pPr>
              <w:spacing w:after="120"/>
              <w:jc w:val="center"/>
              <w:rPr>
                <w:rFonts w:cs="Arial"/>
                <w:szCs w:val="22"/>
              </w:rPr>
            </w:pPr>
            <w:r w:rsidRPr="00DF558E">
              <w:rPr>
                <w:rFonts w:cs="Arial"/>
                <w:szCs w:val="22"/>
              </w:rPr>
              <w:t>50%</w:t>
            </w:r>
          </w:p>
        </w:tc>
        <w:tc>
          <w:tcPr>
            <w:tcW w:w="3119" w:type="dxa"/>
          </w:tcPr>
          <w:p w:rsidR="000E64B4" w:rsidRPr="00DF558E" w:rsidRDefault="000E64B4" w:rsidP="00DF558E">
            <w:pPr>
              <w:spacing w:after="120"/>
              <w:jc w:val="center"/>
              <w:rPr>
                <w:rFonts w:cs="Arial"/>
                <w:szCs w:val="22"/>
              </w:rPr>
            </w:pPr>
            <w:r w:rsidRPr="00DF558E">
              <w:rPr>
                <w:rFonts w:cs="Arial"/>
                <w:szCs w:val="22"/>
              </w:rPr>
              <w:t>15 dB</w:t>
            </w:r>
          </w:p>
        </w:tc>
      </w:tr>
    </w:tbl>
    <w:p w:rsidR="00F83D40" w:rsidRDefault="00F83D40" w:rsidP="000045BF">
      <w:pPr>
        <w:pStyle w:val="ListParagraph"/>
        <w:numPr>
          <w:ilvl w:val="0"/>
          <w:numId w:val="20"/>
        </w:numPr>
        <w:spacing w:before="240" w:after="120"/>
        <w:ind w:left="360"/>
        <w:rPr>
          <w:b/>
        </w:rPr>
      </w:pPr>
      <w:r w:rsidRPr="0052501B">
        <w:rPr>
          <w:b/>
        </w:rPr>
        <w:t>PNEUMATIC EXHAUSTS</w:t>
      </w:r>
    </w:p>
    <w:p w:rsidR="00995C4E" w:rsidRPr="00995C4E" w:rsidRDefault="00995C4E" w:rsidP="00995C4E">
      <w:pPr>
        <w:rPr>
          <w:b/>
          <w:lang w:val="en-US"/>
        </w:rPr>
      </w:pPr>
      <w:r w:rsidRPr="00995C4E">
        <w:rPr>
          <w:b/>
          <w:lang w:val="en-US"/>
        </w:rPr>
        <w:t>Technique</w:t>
      </w:r>
    </w:p>
    <w:p w:rsidR="00995C4E" w:rsidRPr="00995C4E" w:rsidRDefault="00995C4E" w:rsidP="00995C4E">
      <w:pPr>
        <w:rPr>
          <w:lang w:val="en-US"/>
        </w:rPr>
      </w:pPr>
      <w:r w:rsidRPr="00995C4E">
        <w:rPr>
          <w:lang w:val="en-US"/>
        </w:rPr>
        <w:t>Almost invariably it is possible to reduce pneumatic exhaust noise permanently by 10 - 30 dB by fitting effective silencers. The following are the practical points that can make the difference between success and failure:-</w:t>
      </w:r>
    </w:p>
    <w:p w:rsidR="00995C4E" w:rsidRPr="00995C4E" w:rsidRDefault="00995C4E" w:rsidP="00995C4E">
      <w:pPr>
        <w:ind w:left="340" w:hanging="340"/>
        <w:rPr>
          <w:lang w:val="en-US"/>
        </w:rPr>
      </w:pPr>
      <w:r>
        <w:rPr>
          <w:lang w:val="en-US"/>
        </w:rPr>
        <w:t>—</w:t>
      </w:r>
      <w:r>
        <w:rPr>
          <w:lang w:val="en-US"/>
        </w:rPr>
        <w:tab/>
      </w:r>
      <w:r w:rsidRPr="00995C4E">
        <w:rPr>
          <w:i/>
          <w:iCs/>
          <w:lang w:val="en-US"/>
        </w:rPr>
        <w:t xml:space="preserve">back pressure </w:t>
      </w:r>
      <w:r w:rsidRPr="00995C4E">
        <w:rPr>
          <w:lang w:val="en-US"/>
        </w:rPr>
        <w:t>: fit a larger coupling and silencer</w:t>
      </w:r>
    </w:p>
    <w:p w:rsidR="00995C4E" w:rsidRPr="00995C4E" w:rsidRDefault="00995C4E" w:rsidP="00995C4E">
      <w:pPr>
        <w:ind w:left="340" w:hanging="340"/>
        <w:rPr>
          <w:lang w:val="en-US"/>
        </w:rPr>
      </w:pPr>
      <w:r w:rsidRPr="00995C4E">
        <w:rPr>
          <w:lang w:val="en-US"/>
        </w:rPr>
        <w:t xml:space="preserve">— </w:t>
      </w:r>
      <w:r>
        <w:rPr>
          <w:lang w:val="en-US"/>
        </w:rPr>
        <w:tab/>
      </w:r>
      <w:r w:rsidRPr="00995C4E">
        <w:rPr>
          <w:i/>
          <w:iCs/>
          <w:lang w:val="en-US"/>
        </w:rPr>
        <w:t xml:space="preserve">clogging </w:t>
      </w:r>
      <w:r w:rsidRPr="00995C4E">
        <w:rPr>
          <w:lang w:val="en-US"/>
        </w:rPr>
        <w:t>: fit a straight-through silencer that cannot clog (and has no back pressure)</w:t>
      </w:r>
    </w:p>
    <w:p w:rsidR="00995C4E" w:rsidRPr="00995C4E" w:rsidRDefault="00995C4E" w:rsidP="00995C4E">
      <w:pPr>
        <w:ind w:left="340" w:hanging="340"/>
        <w:rPr>
          <w:lang w:val="en-US"/>
        </w:rPr>
      </w:pPr>
      <w:r w:rsidRPr="00995C4E">
        <w:rPr>
          <w:lang w:val="en-US"/>
        </w:rPr>
        <w:t xml:space="preserve">— </w:t>
      </w:r>
      <w:r>
        <w:rPr>
          <w:lang w:val="en-US"/>
        </w:rPr>
        <w:tab/>
      </w:r>
      <w:r w:rsidRPr="00995C4E">
        <w:rPr>
          <w:i/>
          <w:iCs/>
          <w:lang w:val="en-US"/>
        </w:rPr>
        <w:t xml:space="preserve">multiple exhausts </w:t>
      </w:r>
      <w:r w:rsidRPr="00995C4E">
        <w:rPr>
          <w:lang w:val="en-US"/>
        </w:rPr>
        <w:t>: manifold them into a single, larger diameter pipe fitted with the rear silencer from virtually any make of car (from your local tyre and exhaust fitter). Typically  25 dB reduction.</w:t>
      </w:r>
    </w:p>
    <w:p w:rsidR="00995C4E" w:rsidRPr="00995C4E" w:rsidRDefault="00995C4E" w:rsidP="00995C4E">
      <w:pPr>
        <w:rPr>
          <w:lang w:val="en-US"/>
        </w:rPr>
      </w:pPr>
      <w:r w:rsidRPr="00995C4E">
        <w:rPr>
          <w:b/>
          <w:lang w:val="en-US"/>
        </w:rPr>
        <w:t>Note :</w:t>
      </w:r>
      <w:r w:rsidRPr="00995C4E">
        <w:rPr>
          <w:lang w:val="en-US"/>
        </w:rPr>
        <w:t xml:space="preserve"> a well designed silencer will not increase system back pressure.</w:t>
      </w:r>
    </w:p>
    <w:p w:rsidR="00F83D40" w:rsidRDefault="00F83D40" w:rsidP="000045BF">
      <w:pPr>
        <w:pStyle w:val="ListParagraph"/>
        <w:numPr>
          <w:ilvl w:val="0"/>
          <w:numId w:val="20"/>
        </w:numPr>
        <w:spacing w:before="240" w:after="120"/>
        <w:ind w:left="360"/>
        <w:rPr>
          <w:b/>
        </w:rPr>
      </w:pPr>
      <w:r w:rsidRPr="0052501B">
        <w:rPr>
          <w:b/>
        </w:rPr>
        <w:t>PNEUMATIC NOZZLES</w:t>
      </w:r>
    </w:p>
    <w:p w:rsidR="00995C4E" w:rsidRPr="00995C4E" w:rsidRDefault="00995C4E" w:rsidP="00995C4E">
      <w:pPr>
        <w:rPr>
          <w:lang w:val="en-US"/>
        </w:rPr>
      </w:pPr>
      <w:r w:rsidRPr="00995C4E">
        <w:rPr>
          <w:b/>
          <w:bCs/>
          <w:lang w:val="en-US"/>
        </w:rPr>
        <w:t xml:space="preserve">Typical applications - </w:t>
      </w:r>
      <w:r w:rsidRPr="00995C4E">
        <w:rPr>
          <w:lang w:val="en-US"/>
        </w:rPr>
        <w:t>Cooling, drying, blowing</w:t>
      </w:r>
    </w:p>
    <w:p w:rsidR="00995C4E" w:rsidRPr="00995C4E" w:rsidRDefault="00995C4E" w:rsidP="00995C4E">
      <w:pPr>
        <w:rPr>
          <w:b/>
          <w:bCs/>
          <w:lang w:val="en-US"/>
        </w:rPr>
      </w:pPr>
      <w:r w:rsidRPr="00995C4E">
        <w:rPr>
          <w:b/>
          <w:bCs/>
          <w:lang w:val="en-US"/>
        </w:rPr>
        <w:t>Technique</w:t>
      </w:r>
    </w:p>
    <w:p w:rsidR="00995C4E" w:rsidRPr="00995C4E" w:rsidRDefault="00995C4E" w:rsidP="00995C4E">
      <w:pPr>
        <w:rPr>
          <w:lang w:val="en-US"/>
        </w:rPr>
      </w:pPr>
      <w:r w:rsidRPr="00995C4E">
        <w:rPr>
          <w:lang w:val="en-US"/>
        </w:rPr>
        <w:t>In most cases, it is possible to replace existing nozzles (usually simple copper pipe outlets) for quiet, high efficiency units. These not only reduce noise levels by up to 10 dB, but also use less compressed air. The types of nozzle to look out for are entraining units (schematic at right) from various manufacturers and in a variety of sizes.</w:t>
      </w:r>
    </w:p>
    <w:p w:rsidR="00995C4E" w:rsidRPr="0052501B" w:rsidRDefault="00995C4E" w:rsidP="00995C4E">
      <w:r>
        <w:rPr>
          <w:noProof/>
          <w:lang w:eastAsia="en-AU"/>
        </w:rPr>
        <w:drawing>
          <wp:inline distT="0" distB="0" distL="0" distR="0" wp14:anchorId="6FC83FD9" wp14:editId="70466196">
            <wp:extent cx="2447590" cy="1409700"/>
            <wp:effectExtent l="0" t="0" r="0" b="0"/>
            <wp:docPr id="11" name="Picture 11" descr="Example of a pneumatic nozzle (entraining unit)." title="Appendix E - Engineering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5187" cy="1414075"/>
                    </a:xfrm>
                    <a:prstGeom prst="rect">
                      <a:avLst/>
                    </a:prstGeom>
                    <a:noFill/>
                    <a:ln>
                      <a:noFill/>
                    </a:ln>
                  </pic:spPr>
                </pic:pic>
              </a:graphicData>
            </a:graphic>
          </wp:inline>
        </w:drawing>
      </w:r>
    </w:p>
    <w:p w:rsidR="00F83D40" w:rsidRDefault="00F83D40" w:rsidP="000045BF">
      <w:pPr>
        <w:pStyle w:val="ListParagraph"/>
        <w:numPr>
          <w:ilvl w:val="0"/>
          <w:numId w:val="20"/>
        </w:numPr>
        <w:spacing w:before="240" w:after="120"/>
        <w:ind w:left="360"/>
        <w:rPr>
          <w:b/>
        </w:rPr>
      </w:pPr>
      <w:r w:rsidRPr="0052501B">
        <w:rPr>
          <w:b/>
        </w:rPr>
        <w:lastRenderedPageBreak/>
        <w:t>VIBRATION ISOLATION PADS</w:t>
      </w:r>
    </w:p>
    <w:p w:rsidR="00995C4E" w:rsidRPr="00995C4E" w:rsidRDefault="00995C4E" w:rsidP="00995C4E">
      <w:pPr>
        <w:rPr>
          <w:lang w:val="en-US"/>
        </w:rPr>
      </w:pPr>
      <w:r w:rsidRPr="00995C4E">
        <w:rPr>
          <w:b/>
          <w:lang w:val="en-US"/>
        </w:rPr>
        <w:t>Typical applications</w:t>
      </w:r>
      <w:r w:rsidRPr="00995C4E">
        <w:rPr>
          <w:lang w:val="en-US"/>
        </w:rPr>
        <w:t xml:space="preserve"> - Machine feet, pumps, mezzanine installations </w:t>
      </w:r>
    </w:p>
    <w:p w:rsidR="00995C4E" w:rsidRPr="00995C4E" w:rsidRDefault="00995C4E" w:rsidP="00995C4E">
      <w:pPr>
        <w:rPr>
          <w:b/>
          <w:lang w:val="en-US"/>
        </w:rPr>
      </w:pPr>
      <w:r w:rsidRPr="00995C4E">
        <w:rPr>
          <w:b/>
          <w:lang w:val="en-US"/>
        </w:rPr>
        <w:t>Technique</w:t>
      </w:r>
    </w:p>
    <w:p w:rsidR="00995C4E" w:rsidRPr="00995C4E" w:rsidRDefault="00995C4E" w:rsidP="00995C4E">
      <w:pPr>
        <w:rPr>
          <w:lang w:val="en-US"/>
        </w:rPr>
      </w:pPr>
      <w:r w:rsidRPr="00995C4E">
        <w:rPr>
          <w:lang w:val="en-US"/>
        </w:rPr>
        <w:t>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to ”short-circuit” the pad, resulting in no isolation. Additional pads should be fitted under the bolt heads as shown.</w:t>
      </w:r>
    </w:p>
    <w:p w:rsidR="00995C4E" w:rsidRPr="00841F84" w:rsidRDefault="00995C4E" w:rsidP="00995C4E">
      <w:r w:rsidRPr="00995C4E">
        <w:rPr>
          <w:lang w:val="en-US"/>
        </w:rPr>
        <w:t>There are many types of off-the-shelf anti-vibration mounts available, for instance rubber/neoprene or spring types. The type of isolator that is most appropriate will depend on, among other factors</w:t>
      </w:r>
      <w:r w:rsidRPr="00995C4E">
        <w:rPr>
          <w:sz w:val="20"/>
          <w:szCs w:val="20"/>
          <w:lang w:val="en-US"/>
        </w:rPr>
        <w:t xml:space="preserve">, </w:t>
      </w:r>
      <w:r w:rsidRPr="00995C4E">
        <w:rPr>
          <w:lang w:val="en-US"/>
        </w:rPr>
        <w:t>the mass of the plant</w:t>
      </w:r>
      <w:r w:rsidRPr="00995C4E">
        <w:rPr>
          <w:sz w:val="20"/>
          <w:szCs w:val="20"/>
          <w:lang w:val="en-US"/>
        </w:rPr>
        <w:t xml:space="preserve"> and the </w:t>
      </w:r>
      <w:r w:rsidRPr="00995C4E">
        <w:rPr>
          <w:lang w:val="en-US"/>
        </w:rPr>
        <w:t>frequency of vibration to be isolated. Any supplier of anti-vibration mounts will be able to advise you on this.</w:t>
      </w:r>
      <w:r w:rsidRPr="00995C4E">
        <w:t xml:space="preserve"> </w:t>
      </w:r>
    </w:p>
    <w:p w:rsidR="00995C4E" w:rsidRPr="0052501B" w:rsidRDefault="00995C4E" w:rsidP="00995C4E">
      <w:r>
        <w:rPr>
          <w:noProof/>
          <w:lang w:eastAsia="en-AU"/>
        </w:rPr>
        <w:drawing>
          <wp:inline distT="0" distB="0" distL="0" distR="0" wp14:anchorId="571ABE23" wp14:editId="37FD2E4A">
            <wp:extent cx="2950104" cy="1729648"/>
            <wp:effectExtent l="0" t="0" r="3175" b="4445"/>
            <wp:docPr id="12" name="Picture 12" descr="Image demonstrating effective and ineffective isolation. The effective isolation has additional pads fitted under the bolt heads." title="Appendix E - Engineering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l="443" t="626" r="221" b="1001"/>
                    <a:stretch>
                      <a:fillRect/>
                    </a:stretch>
                  </pic:blipFill>
                  <pic:spPr bwMode="auto">
                    <a:xfrm>
                      <a:off x="0" y="0"/>
                      <a:ext cx="2950340" cy="1729786"/>
                    </a:xfrm>
                    <a:prstGeom prst="rect">
                      <a:avLst/>
                    </a:prstGeom>
                    <a:noFill/>
                    <a:ln>
                      <a:noFill/>
                    </a:ln>
                  </pic:spPr>
                </pic:pic>
              </a:graphicData>
            </a:graphic>
          </wp:inline>
        </w:drawing>
      </w:r>
    </w:p>
    <w:p w:rsidR="00DC5F5C" w:rsidRDefault="00DC5F5C" w:rsidP="000045BF">
      <w:pPr>
        <w:pStyle w:val="ListParagraph"/>
        <w:numPr>
          <w:ilvl w:val="0"/>
          <w:numId w:val="20"/>
        </w:numPr>
        <w:autoSpaceDE w:val="0"/>
        <w:autoSpaceDN w:val="0"/>
        <w:adjustRightInd w:val="0"/>
        <w:spacing w:before="240" w:after="120"/>
        <w:ind w:left="360"/>
        <w:rPr>
          <w:b/>
        </w:rPr>
      </w:pPr>
      <w:r w:rsidRPr="0052501B">
        <w:rPr>
          <w:b/>
        </w:rPr>
        <w:t>EXISTING MACHINE GUARDS</w:t>
      </w:r>
    </w:p>
    <w:p w:rsidR="00995C4E" w:rsidRPr="00995C4E" w:rsidRDefault="00995C4E" w:rsidP="00995C4E">
      <w:pPr>
        <w:rPr>
          <w:b/>
          <w:lang w:val="en-US"/>
        </w:rPr>
      </w:pPr>
      <w:r w:rsidRPr="00995C4E">
        <w:rPr>
          <w:b/>
          <w:lang w:val="en-US"/>
        </w:rPr>
        <w:t>Technique</w:t>
      </w:r>
    </w:p>
    <w:p w:rsidR="00995C4E" w:rsidRPr="00995C4E" w:rsidRDefault="00995C4E" w:rsidP="00995C4E">
      <w:pPr>
        <w:rPr>
          <w:lang w:val="en-US"/>
        </w:rPr>
      </w:pPr>
      <w:r w:rsidRPr="00995C4E">
        <w:rPr>
          <w:lang w:val="en-US"/>
        </w:rPr>
        <w:t>The existing guards on many machines can often be improved to provide a significant noise reduction. The two principles involved, which must be used in combination, are:-</w:t>
      </w:r>
    </w:p>
    <w:p w:rsidR="00995C4E" w:rsidRPr="00995C4E" w:rsidRDefault="00995C4E" w:rsidP="00995C4E">
      <w:pPr>
        <w:rPr>
          <w:lang w:val="en-US"/>
        </w:rPr>
      </w:pPr>
      <w:r w:rsidRPr="00995C4E">
        <w:rPr>
          <w:lang w:val="en-US"/>
        </w:rPr>
        <w:t>(i)</w:t>
      </w:r>
      <w:r w:rsidRPr="00995C4E">
        <w:rPr>
          <w:lang w:val="en-US"/>
        </w:rPr>
        <w:tab/>
      </w:r>
      <w:r w:rsidRPr="00995C4E">
        <w:rPr>
          <w:i/>
          <w:iCs/>
          <w:lang w:val="en-US"/>
        </w:rPr>
        <w:t>Minimise gaps</w:t>
      </w:r>
    </w:p>
    <w:p w:rsidR="00995C4E" w:rsidRPr="00995C4E" w:rsidRDefault="00995C4E" w:rsidP="00995C4E">
      <w:pPr>
        <w:rPr>
          <w:lang w:val="en-US"/>
        </w:rPr>
      </w:pPr>
      <w:r w:rsidRPr="00995C4E">
        <w:rPr>
          <w:lang w:val="en-US"/>
        </w:rPr>
        <w:t>Reducing by half the “gap” open area in a set of guards can reduce the noise by 3 dB. If you can reduce the openings (flexible seals, additional close fitting panels etc) by 90 per cent, then a 10 dB noise reduction is possible.</w:t>
      </w:r>
    </w:p>
    <w:p w:rsidR="00995C4E" w:rsidRPr="00995C4E" w:rsidRDefault="00995C4E" w:rsidP="00995C4E">
      <w:pPr>
        <w:rPr>
          <w:i/>
          <w:iCs/>
          <w:lang w:val="en-US"/>
        </w:rPr>
      </w:pPr>
      <w:r w:rsidRPr="00995C4E">
        <w:rPr>
          <w:lang w:val="en-US"/>
        </w:rPr>
        <w:t>(ii)</w:t>
      </w:r>
      <w:r w:rsidRPr="00995C4E">
        <w:rPr>
          <w:lang w:val="en-US"/>
        </w:rPr>
        <w:tab/>
      </w:r>
      <w:r w:rsidRPr="00995C4E">
        <w:rPr>
          <w:i/>
          <w:iCs/>
          <w:lang w:val="en-US"/>
        </w:rPr>
        <w:t>Acoustic absorbent</w:t>
      </w:r>
    </w:p>
    <w:p w:rsidR="00995C4E" w:rsidRPr="00995C4E" w:rsidRDefault="00995C4E" w:rsidP="00995C4E">
      <w:pPr>
        <w:rPr>
          <w:lang w:val="en-US"/>
        </w:rPr>
      </w:pPr>
      <w:r w:rsidRPr="00995C4E">
        <w:rPr>
          <w:lang w:val="en-US"/>
        </w:rPr>
        <w:t>Lining a significant proportion of the inside of the guards with acoustic absorbent (foam, rockwool / fibreglass) will reduce the noise “trapped” by the guards.</w:t>
      </w:r>
    </w:p>
    <w:p w:rsidR="00995C4E" w:rsidRPr="00995C4E" w:rsidRDefault="00995C4E" w:rsidP="00995C4E">
      <w:pPr>
        <w:rPr>
          <w:lang w:val="en-US"/>
        </w:rPr>
      </w:pPr>
      <w:r w:rsidRPr="00995C4E">
        <w:rPr>
          <w:lang w:val="en-US"/>
        </w:rPr>
        <w:t>Consequently, less noise will escape through any gaps. Failure to line the inside of the guards could result in an increase in noise at the operator’s position if the gaps have been minimised as in (i) above.</w:t>
      </w:r>
    </w:p>
    <w:p w:rsidR="00995C4E" w:rsidRPr="00995C4E" w:rsidRDefault="00995C4E" w:rsidP="00995C4E">
      <w:pPr>
        <w:rPr>
          <w:lang w:val="en-US"/>
        </w:rPr>
      </w:pPr>
      <w:r w:rsidRPr="00995C4E">
        <w:rPr>
          <w:lang w:val="en-US"/>
        </w:rPr>
        <w:t>In most cases, both sets of modifications can be tested in mock-up form using cardboard (and wide tape) to extend the guarding and temporarily fitting areas of acoustic foam inside. Not only does this process help with the practical aspects (access, visibility etc), but it usually also provides a very good indication of the noise reduction that can be expected. Guard vibration radiated as noise can also be treated via damping (as above).</w:t>
      </w:r>
    </w:p>
    <w:p w:rsidR="00995C4E" w:rsidRDefault="00995C4E">
      <w:pPr>
        <w:spacing w:before="0"/>
      </w:pPr>
      <w:r>
        <w:br w:type="page"/>
      </w:r>
    </w:p>
    <w:p w:rsidR="00DC5F5C" w:rsidRDefault="00AA34B2" w:rsidP="000045BF">
      <w:pPr>
        <w:pStyle w:val="ListParagraph"/>
        <w:numPr>
          <w:ilvl w:val="0"/>
          <w:numId w:val="20"/>
        </w:numPr>
        <w:spacing w:before="240" w:after="120"/>
        <w:ind w:left="360"/>
        <w:rPr>
          <w:b/>
        </w:rPr>
      </w:pPr>
      <w:r>
        <w:rPr>
          <w:b/>
        </w:rPr>
        <w:lastRenderedPageBreak/>
        <w:t xml:space="preserve">CHAIN &amp; TIMING BELT DRIVES </w:t>
      </w:r>
    </w:p>
    <w:p w:rsidR="00995C4E" w:rsidRPr="00995C4E" w:rsidRDefault="00995C4E" w:rsidP="00995C4E">
      <w:pPr>
        <w:rPr>
          <w:b/>
          <w:lang w:val="en-US"/>
        </w:rPr>
      </w:pPr>
      <w:r w:rsidRPr="00995C4E">
        <w:rPr>
          <w:b/>
          <w:lang w:val="en-US"/>
        </w:rPr>
        <w:t>Technique</w:t>
      </w:r>
    </w:p>
    <w:p w:rsidR="00995C4E" w:rsidRPr="00995C4E" w:rsidRDefault="00995C4E" w:rsidP="00995C4E">
      <w:pPr>
        <w:rPr>
          <w:lang w:val="en-US"/>
        </w:rPr>
      </w:pPr>
      <w:r w:rsidRPr="00995C4E">
        <w:rPr>
          <w:lang w:val="en-US"/>
        </w:rPr>
        <w:t>Noisy chain drives can often be replaced directly with quieter timing belts. Within the range of timing belts available, there are also quiet designs that use different tooth profiles to minimise noise. There is also a new design of belt for applications where noise is critical which uses a chevron tooth pattern to provide very quiet running. Noise reductions in the range of 6 - 20 dB are often possible using this approach.</w:t>
      </w:r>
    </w:p>
    <w:p w:rsidR="00DC5F5C" w:rsidRDefault="00AA34B2" w:rsidP="000045BF">
      <w:pPr>
        <w:pStyle w:val="ListParagraph"/>
        <w:numPr>
          <w:ilvl w:val="0"/>
          <w:numId w:val="20"/>
        </w:numPr>
        <w:spacing w:before="240" w:after="120"/>
        <w:ind w:left="360"/>
        <w:rPr>
          <w:b/>
        </w:rPr>
      </w:pPr>
      <w:r>
        <w:rPr>
          <w:b/>
        </w:rPr>
        <w:t>ELECTRIC MOTORS</w:t>
      </w:r>
    </w:p>
    <w:p w:rsidR="00995C4E" w:rsidRPr="00995C4E" w:rsidRDefault="00995C4E" w:rsidP="00995C4E">
      <w:pPr>
        <w:rPr>
          <w:b/>
          <w:lang w:val="en-US"/>
        </w:rPr>
      </w:pPr>
      <w:r w:rsidRPr="00995C4E">
        <w:rPr>
          <w:b/>
          <w:lang w:val="en-US"/>
        </w:rPr>
        <w:t>Technique</w:t>
      </w:r>
    </w:p>
    <w:p w:rsidR="00CD203B" w:rsidRDefault="00995C4E" w:rsidP="001C09AD">
      <w:pPr>
        <w:rPr>
          <w:lang w:val="en-US"/>
        </w:rPr>
      </w:pPr>
      <w:r w:rsidRPr="00995C4E">
        <w:rPr>
          <w:lang w:val="en-US"/>
        </w:rPr>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p w:rsidR="003F72F0" w:rsidRDefault="003F72F0">
      <w:pPr>
        <w:spacing w:before="0"/>
        <w:rPr>
          <w:lang w:val="en-US"/>
        </w:rPr>
      </w:pPr>
      <w:r>
        <w:rPr>
          <w:lang w:val="en-US"/>
        </w:rPr>
        <w:br w:type="page"/>
      </w:r>
    </w:p>
    <w:p w:rsidR="007C5CFD" w:rsidRDefault="007C5CFD" w:rsidP="007C5CFD">
      <w:pPr>
        <w:pStyle w:val="Heading1"/>
        <w:pBdr>
          <w:bottom w:val="single" w:sz="4" w:space="1" w:color="auto"/>
        </w:pBdr>
      </w:pPr>
      <w:bookmarkStart w:id="207" w:name="_Toc369613481"/>
      <w:bookmarkStart w:id="208" w:name="_Toc427934757"/>
      <w:r w:rsidRPr="003F72F0">
        <w:lastRenderedPageBreak/>
        <w:t>LIST OF AMENDMENTS</w:t>
      </w:r>
      <w:bookmarkEnd w:id="207"/>
      <w:bookmarkEnd w:id="208"/>
    </w:p>
    <w:tbl>
      <w:tblPr>
        <w:tblStyle w:val="TableGrid"/>
        <w:tblW w:w="0" w:type="auto"/>
        <w:tblLook w:val="04A0" w:firstRow="1" w:lastRow="0" w:firstColumn="1" w:lastColumn="0" w:noHBand="0" w:noVBand="1"/>
        <w:tblCaption w:val="List of amendments"/>
        <w:tblDescription w:val="This table lists the amendments and revisions made to this Code of Practice since it was first published in July 2012."/>
      </w:tblPr>
      <w:tblGrid>
        <w:gridCol w:w="2228"/>
        <w:gridCol w:w="1980"/>
        <w:gridCol w:w="5612"/>
      </w:tblGrid>
      <w:tr w:rsidR="007C5CFD" w:rsidRPr="003F72F0" w:rsidTr="00383080">
        <w:trPr>
          <w:tblHeader/>
        </w:trPr>
        <w:tc>
          <w:tcPr>
            <w:tcW w:w="2228" w:type="dxa"/>
            <w:shd w:val="clear" w:color="auto" w:fill="365F91" w:themeFill="accent1" w:themeFillShade="BF"/>
          </w:tcPr>
          <w:p w:rsidR="007C5CFD" w:rsidRPr="003F72F0" w:rsidRDefault="007C5CFD" w:rsidP="00383080">
            <w:pPr>
              <w:spacing w:before="240" w:after="240"/>
              <w:rPr>
                <w:rFonts w:eastAsia="Batang"/>
                <w:b/>
                <w:color w:val="FFFFFF"/>
                <w:lang w:eastAsia="ko-KR"/>
              </w:rPr>
            </w:pPr>
            <w:r w:rsidRPr="003F72F0">
              <w:rPr>
                <w:rFonts w:eastAsia="Batang"/>
                <w:b/>
                <w:color w:val="FFFFFF"/>
                <w:lang w:eastAsia="ko-KR"/>
              </w:rPr>
              <w:t>Date</w:t>
            </w:r>
          </w:p>
        </w:tc>
        <w:tc>
          <w:tcPr>
            <w:tcW w:w="1980" w:type="dxa"/>
            <w:shd w:val="clear" w:color="auto" w:fill="365F91" w:themeFill="accent1" w:themeFillShade="BF"/>
          </w:tcPr>
          <w:p w:rsidR="007C5CFD" w:rsidRPr="003F72F0" w:rsidRDefault="007C5CFD" w:rsidP="00383080">
            <w:pPr>
              <w:spacing w:before="240" w:after="240"/>
              <w:rPr>
                <w:rFonts w:eastAsia="Batang"/>
                <w:b/>
                <w:color w:val="FFFFFF"/>
                <w:lang w:eastAsia="ko-KR"/>
              </w:rPr>
            </w:pPr>
            <w:r w:rsidRPr="003F72F0">
              <w:rPr>
                <w:rFonts w:eastAsia="Batang"/>
                <w:b/>
                <w:color w:val="FFFFFF"/>
                <w:lang w:eastAsia="ko-KR"/>
              </w:rPr>
              <w:t>Page Number</w:t>
            </w:r>
          </w:p>
        </w:tc>
        <w:tc>
          <w:tcPr>
            <w:tcW w:w="5612" w:type="dxa"/>
            <w:shd w:val="clear" w:color="auto" w:fill="365F91" w:themeFill="accent1" w:themeFillShade="BF"/>
          </w:tcPr>
          <w:p w:rsidR="007C5CFD" w:rsidRPr="003F72F0" w:rsidRDefault="007C5CFD" w:rsidP="00383080">
            <w:pPr>
              <w:spacing w:before="240" w:after="240"/>
              <w:rPr>
                <w:rFonts w:eastAsia="Batang"/>
                <w:b/>
                <w:color w:val="FFFFFF"/>
                <w:lang w:eastAsia="ko-KR"/>
              </w:rPr>
            </w:pPr>
            <w:r w:rsidRPr="003F72F0">
              <w:rPr>
                <w:rFonts w:eastAsia="Batang"/>
                <w:b/>
                <w:color w:val="FFFFFF"/>
                <w:lang w:eastAsia="ko-KR"/>
              </w:rPr>
              <w:t>Amendments</w:t>
            </w:r>
          </w:p>
        </w:tc>
      </w:tr>
      <w:tr w:rsidR="007C5CFD" w:rsidRPr="003F72F0" w:rsidTr="00383080">
        <w:tc>
          <w:tcPr>
            <w:tcW w:w="2228" w:type="dxa"/>
          </w:tcPr>
          <w:p w:rsidR="007C5CFD" w:rsidRPr="003F72F0" w:rsidRDefault="008C7746" w:rsidP="008C7746">
            <w:pPr>
              <w:rPr>
                <w:rFonts w:eastAsia="Batang"/>
                <w:szCs w:val="22"/>
                <w:lang w:eastAsia="ko-KR"/>
              </w:rPr>
            </w:pPr>
            <w:r>
              <w:rPr>
                <w:rFonts w:eastAsia="Batang"/>
                <w:szCs w:val="22"/>
                <w:lang w:eastAsia="ko-KR"/>
              </w:rPr>
              <w:t>3 September</w:t>
            </w:r>
            <w:r w:rsidR="007C5CFD" w:rsidRPr="003F72F0">
              <w:rPr>
                <w:rFonts w:eastAsia="Batang"/>
                <w:szCs w:val="22"/>
                <w:lang w:eastAsia="ko-KR"/>
              </w:rPr>
              <w:t xml:space="preserve"> 2015</w:t>
            </w:r>
          </w:p>
        </w:tc>
        <w:tc>
          <w:tcPr>
            <w:tcW w:w="1980" w:type="dxa"/>
          </w:tcPr>
          <w:p w:rsidR="007C5CFD" w:rsidRPr="003F72F0" w:rsidRDefault="007C5CFD" w:rsidP="00383080">
            <w:pPr>
              <w:rPr>
                <w:rFonts w:eastAsia="Batang"/>
                <w:szCs w:val="22"/>
                <w:lang w:eastAsia="ko-KR"/>
              </w:rPr>
            </w:pPr>
            <w:r w:rsidRPr="003F72F0">
              <w:rPr>
                <w:rFonts w:eastAsia="Batang"/>
                <w:szCs w:val="22"/>
                <w:lang w:eastAsia="ko-KR"/>
              </w:rPr>
              <w:t>36</w:t>
            </w:r>
          </w:p>
        </w:tc>
        <w:tc>
          <w:tcPr>
            <w:tcW w:w="5612" w:type="dxa"/>
          </w:tcPr>
          <w:p w:rsidR="007C5CFD" w:rsidRPr="003F72F0" w:rsidRDefault="007C5CFD" w:rsidP="007C5CFD">
            <w:pPr>
              <w:spacing w:after="120"/>
              <w:rPr>
                <w:rFonts w:cs="Arial"/>
                <w:szCs w:val="22"/>
              </w:rPr>
            </w:pPr>
            <w:r w:rsidRPr="003F72F0">
              <w:rPr>
                <w:rFonts w:cs="Arial"/>
                <w:szCs w:val="22"/>
              </w:rPr>
              <w:t xml:space="preserve">Appendix C - Table C1 Colour coding in row 84 column 10h* (100) and row 83 column 12*h (96) changed from </w:t>
            </w:r>
            <w:r>
              <w:rPr>
                <w:rFonts w:cs="Arial"/>
                <w:szCs w:val="22"/>
              </w:rPr>
              <w:t>r</w:t>
            </w:r>
            <w:r w:rsidRPr="003F72F0">
              <w:rPr>
                <w:rFonts w:cs="Arial"/>
                <w:szCs w:val="22"/>
              </w:rPr>
              <w:t xml:space="preserve">ed to </w:t>
            </w:r>
            <w:r>
              <w:rPr>
                <w:rFonts w:cs="Arial"/>
                <w:szCs w:val="22"/>
              </w:rPr>
              <w:t>y</w:t>
            </w:r>
            <w:r w:rsidRPr="003F72F0">
              <w:rPr>
                <w:rFonts w:cs="Arial"/>
                <w:szCs w:val="22"/>
              </w:rPr>
              <w:t>ellow</w:t>
            </w:r>
            <w:r>
              <w:rPr>
                <w:rFonts w:cs="Arial"/>
                <w:szCs w:val="22"/>
              </w:rPr>
              <w:t>.</w:t>
            </w:r>
          </w:p>
        </w:tc>
      </w:tr>
    </w:tbl>
    <w:p w:rsidR="003F72F0" w:rsidRPr="003F72F0" w:rsidRDefault="003F72F0" w:rsidP="003F72F0">
      <w:pPr>
        <w:pStyle w:val="BodyText"/>
      </w:pPr>
    </w:p>
    <w:sectPr w:rsidR="003F72F0" w:rsidRPr="003F72F0" w:rsidSect="00DF558E">
      <w:pgSz w:w="11906" w:h="16838"/>
      <w:pgMar w:top="1151" w:right="1151" w:bottom="993" w:left="1151" w:header="454" w:footer="6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519" w:rsidRDefault="00EF2519">
      <w:r>
        <w:separator/>
      </w:r>
    </w:p>
  </w:endnote>
  <w:endnote w:type="continuationSeparator" w:id="0">
    <w:p w:rsidR="00EF2519" w:rsidRDefault="00EF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NewsGothicBT-Light">
    <w:panose1 w:val="00000000000000000000"/>
    <w:charset w:val="00"/>
    <w:family w:val="swiss"/>
    <w:notTrueType/>
    <w:pitch w:val="default"/>
    <w:sig w:usb0="00000003" w:usb1="00000000" w:usb2="00000000" w:usb3="00000000" w:csb0="00000001" w:csb1="00000000"/>
  </w:font>
  <w:font w:name="IGQKG Q+ Helvetica Neue">
    <w:altName w:val="Helvetica Neue"/>
    <w:panose1 w:val="00000000000000000000"/>
    <w:charset w:val="00"/>
    <w:family w:val="roman"/>
    <w:notTrueType/>
    <w:pitch w:val="default"/>
    <w:sig w:usb0="00000003" w:usb1="00000000" w:usb2="00000000" w:usb3="00000000" w:csb0="00000001" w:csb1="00000000"/>
  </w:font>
  <w:font w:name="JMGQPF+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Default="00EF2519" w:rsidP="000025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2519" w:rsidRDefault="00EF2519" w:rsidP="00EE66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Pr="00EF1E1D" w:rsidRDefault="00EF2519" w:rsidP="00EF1E1D">
    <w:pPr>
      <w:pStyle w:val="Footer"/>
      <w:tabs>
        <w:tab w:val="right" w:pos="9638"/>
      </w:tabs>
      <w:rPr>
        <w:sz w:val="18"/>
        <w:szCs w:val="18"/>
      </w:rPr>
    </w:pPr>
    <w:r w:rsidRPr="00EF1E1D">
      <w:rPr>
        <w:i/>
        <w:smallCaps w:val="0"/>
        <w:sz w:val="18"/>
      </w:rPr>
      <w:t xml:space="preserve">Managing </w:t>
    </w:r>
    <w:r w:rsidRPr="00EF1E1D">
      <w:rPr>
        <w:i/>
        <w:smallCaps w:val="0"/>
        <w:sz w:val="18"/>
        <w:szCs w:val="18"/>
      </w:rPr>
      <w:t>noise and preventing hearing loss at work</w:t>
    </w:r>
    <w:r w:rsidRPr="00EF1E1D">
      <w:rPr>
        <w:i/>
        <w:sz w:val="18"/>
        <w:szCs w:val="18"/>
      </w:rPr>
      <w:ptab w:relativeTo="margin" w:alignment="center" w:leader="none"/>
    </w:r>
    <w:r w:rsidRPr="00EF1E1D">
      <w:rPr>
        <w:sz w:val="18"/>
        <w:szCs w:val="18"/>
      </w:rPr>
      <w:ptab w:relativeTo="margin" w:alignment="right" w:leader="none"/>
    </w:r>
    <w:r w:rsidRPr="00EF1E1D">
      <w:rPr>
        <w:rFonts w:cs="Arial"/>
        <w:smallCaps w:val="0"/>
        <w:sz w:val="18"/>
        <w:szCs w:val="18"/>
      </w:rPr>
      <w:t xml:space="preserve">Page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014495">
      <w:rPr>
        <w:rFonts w:cs="Arial"/>
        <w:smallCaps w:val="0"/>
        <w:noProof/>
        <w:sz w:val="18"/>
        <w:szCs w:val="18"/>
      </w:rPr>
      <w:t>10</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014495">
      <w:rPr>
        <w:rFonts w:cs="Arial"/>
        <w:smallCaps w:val="0"/>
        <w:noProof/>
        <w:sz w:val="18"/>
        <w:szCs w:val="18"/>
      </w:rPr>
      <w:t>47</w:t>
    </w:r>
    <w:r w:rsidRPr="00EF1E1D">
      <w:rPr>
        <w:rFonts w:cs="Arial"/>
        <w:smallCaps w:val="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Pr="00D73A56" w:rsidRDefault="00EF2519" w:rsidP="00D73A56">
    <w:pPr>
      <w:pStyle w:val="Footer"/>
      <w:tabs>
        <w:tab w:val="right" w:pos="9638"/>
      </w:tabs>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Pr="00D73A56" w:rsidRDefault="00EF2519" w:rsidP="00D73A56">
    <w:pPr>
      <w:pStyle w:val="Footer"/>
      <w:tabs>
        <w:tab w:val="right" w:pos="9638"/>
      </w:tabs>
      <w:rPr>
        <w:sz w:val="18"/>
        <w:szCs w:val="18"/>
      </w:rPr>
    </w:pPr>
    <w:r w:rsidRPr="00EF1E1D">
      <w:rPr>
        <w:i/>
        <w:smallCaps w:val="0"/>
        <w:sz w:val="18"/>
      </w:rPr>
      <w:t xml:space="preserve">Managing </w:t>
    </w:r>
    <w:r w:rsidRPr="00EF1E1D">
      <w:rPr>
        <w:i/>
        <w:smallCaps w:val="0"/>
        <w:sz w:val="18"/>
        <w:szCs w:val="18"/>
      </w:rPr>
      <w:t>noise and preventing hearing loss at work</w:t>
    </w:r>
    <w:r w:rsidRPr="00EF1E1D">
      <w:rPr>
        <w:i/>
        <w:sz w:val="18"/>
        <w:szCs w:val="18"/>
      </w:rPr>
      <w:ptab w:relativeTo="margin" w:alignment="center" w:leader="none"/>
    </w:r>
    <w:r w:rsidRPr="00EF1E1D">
      <w:rPr>
        <w:sz w:val="18"/>
        <w:szCs w:val="18"/>
      </w:rPr>
      <w:ptab w:relativeTo="margin" w:alignment="right" w:leader="none"/>
    </w:r>
    <w:r w:rsidRPr="00EF1E1D">
      <w:rPr>
        <w:rFonts w:cs="Arial"/>
        <w:smallCaps w:val="0"/>
        <w:sz w:val="18"/>
        <w:szCs w:val="18"/>
      </w:rPr>
      <w:t xml:space="preserve">Page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014495">
      <w:rPr>
        <w:rFonts w:cs="Arial"/>
        <w:smallCaps w:val="0"/>
        <w:noProof/>
        <w:sz w:val="18"/>
        <w:szCs w:val="18"/>
      </w:rPr>
      <w:t>3</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014495">
      <w:rPr>
        <w:rFonts w:cs="Arial"/>
        <w:smallCaps w:val="0"/>
        <w:noProof/>
        <w:sz w:val="18"/>
        <w:szCs w:val="18"/>
      </w:rPr>
      <w:t>47</w:t>
    </w:r>
    <w:r w:rsidRPr="00EF1E1D">
      <w:rPr>
        <w:rFonts w:cs="Arial"/>
        <w:smallCaps w:val="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Pr="00EF1E1D" w:rsidRDefault="00EF2519" w:rsidP="00EF1E1D">
    <w:pPr>
      <w:pStyle w:val="Footer"/>
      <w:tabs>
        <w:tab w:val="right" w:pos="9638"/>
      </w:tabs>
      <w:rPr>
        <w:sz w:val="18"/>
        <w:szCs w:val="18"/>
      </w:rPr>
    </w:pPr>
    <w:r w:rsidRPr="00EF1E1D">
      <w:rPr>
        <w:i/>
        <w:smallCaps w:val="0"/>
        <w:sz w:val="18"/>
      </w:rPr>
      <w:t xml:space="preserve">Managing </w:t>
    </w:r>
    <w:r w:rsidRPr="00EF1E1D">
      <w:rPr>
        <w:i/>
        <w:smallCaps w:val="0"/>
        <w:sz w:val="18"/>
        <w:szCs w:val="18"/>
      </w:rPr>
      <w:t>noise and preventing hearing loss at work</w:t>
    </w:r>
    <w:r w:rsidRPr="00EF1E1D">
      <w:rPr>
        <w:i/>
        <w:sz w:val="18"/>
        <w:szCs w:val="18"/>
      </w:rPr>
      <w:ptab w:relativeTo="margin" w:alignment="center" w:leader="none"/>
    </w:r>
    <w:r w:rsidRPr="00EF1E1D">
      <w:rPr>
        <w:sz w:val="18"/>
        <w:szCs w:val="18"/>
      </w:rPr>
      <w:ptab w:relativeTo="margin" w:alignment="right" w:leader="none"/>
    </w:r>
    <w:r w:rsidRPr="00EF1E1D">
      <w:rPr>
        <w:rFonts w:cs="Arial"/>
        <w:smallCaps w:val="0"/>
        <w:sz w:val="18"/>
        <w:szCs w:val="18"/>
      </w:rPr>
      <w:t xml:space="preserve">Page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8C6438">
      <w:rPr>
        <w:rFonts w:cs="Arial"/>
        <w:smallCaps w:val="0"/>
        <w:noProof/>
        <w:sz w:val="18"/>
        <w:szCs w:val="18"/>
      </w:rPr>
      <w:t>47</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8C6438">
      <w:rPr>
        <w:rFonts w:cs="Arial"/>
        <w:smallCaps w:val="0"/>
        <w:noProof/>
        <w:sz w:val="18"/>
        <w:szCs w:val="18"/>
      </w:rPr>
      <w:t>47</w:t>
    </w:r>
    <w:r w:rsidRPr="00EF1E1D">
      <w:rPr>
        <w:rFonts w:cs="Arial"/>
        <w:smallCaps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519" w:rsidRDefault="00EF2519">
      <w:r>
        <w:separator/>
      </w:r>
    </w:p>
  </w:footnote>
  <w:footnote w:type="continuationSeparator" w:id="0">
    <w:p w:rsidR="00EF2519" w:rsidRDefault="00EF2519">
      <w:r>
        <w:continuationSeparator/>
      </w:r>
    </w:p>
  </w:footnote>
  <w:footnote w:id="1">
    <w:p w:rsidR="00EF2519" w:rsidRDefault="00EF2519">
      <w:pPr>
        <w:pStyle w:val="FootnoteText"/>
      </w:pPr>
      <w:r>
        <w:rPr>
          <w:rStyle w:val="FootnoteReference"/>
        </w:rPr>
        <w:footnoteRef/>
      </w:r>
      <w:r>
        <w:t xml:space="preserve"> The adjustment factor for extended workshifts shown in Table 3 of this Code is taken into account. </w:t>
      </w:r>
    </w:p>
  </w:footnote>
  <w:footnote w:id="2">
    <w:p w:rsidR="00EF2519" w:rsidRPr="00AF2972" w:rsidRDefault="00EF2519" w:rsidP="00F474EF">
      <w:pPr>
        <w:spacing w:before="0"/>
        <w:rPr>
          <w:rFonts w:cs="Arial"/>
          <w:sz w:val="18"/>
          <w:szCs w:val="18"/>
          <w:lang w:val="en"/>
        </w:rPr>
      </w:pPr>
      <w:r>
        <w:rPr>
          <w:rStyle w:val="FootnoteReference"/>
        </w:rPr>
        <w:footnoteRef/>
      </w:r>
      <w:r>
        <w:t xml:space="preserve"> </w:t>
      </w:r>
      <w:r w:rsidRPr="00AF2972">
        <w:rPr>
          <w:rFonts w:cs="Arial"/>
          <w:sz w:val="18"/>
          <w:szCs w:val="18"/>
          <w:lang w:val="en"/>
        </w:rPr>
        <w:t xml:space="preserve">Guidance for designers </w:t>
      </w:r>
      <w:r>
        <w:rPr>
          <w:rFonts w:cs="Arial"/>
          <w:sz w:val="18"/>
          <w:szCs w:val="18"/>
          <w:lang w:val="en"/>
        </w:rPr>
        <w:t xml:space="preserve">of buildings on </w:t>
      </w:r>
      <w:r w:rsidRPr="00AF2972">
        <w:rPr>
          <w:rFonts w:cs="Arial"/>
          <w:sz w:val="18"/>
          <w:szCs w:val="18"/>
          <w:lang w:val="en"/>
        </w:rPr>
        <w:t xml:space="preserve">recommended background sound levels (i.e. noise coming from outside the room or from building services) for different types of workplaces can be found in </w:t>
      </w:r>
      <w:r w:rsidRPr="00AF2972">
        <w:rPr>
          <w:rFonts w:cs="Arial"/>
          <w:i/>
          <w:sz w:val="18"/>
          <w:szCs w:val="18"/>
          <w:lang w:val="en"/>
        </w:rPr>
        <w:t>AS/NZS 2107:2000 Acoustics – Recommended design sound levels and reverberation times for building interiors</w:t>
      </w:r>
      <w:r w:rsidRPr="00AF2972">
        <w:rPr>
          <w:rFonts w:cs="Arial"/>
          <w:sz w:val="18"/>
          <w:szCs w:val="18"/>
          <w:lang w:val="en"/>
        </w:rPr>
        <w:t xml:space="preserve">. </w:t>
      </w:r>
    </w:p>
    <w:p w:rsidR="00EF2519" w:rsidRPr="0002510D" w:rsidRDefault="00EF2519">
      <w:pPr>
        <w:pStyle w:val="FootnoteText"/>
        <w:rPr>
          <w:lang w:val="en-US"/>
        </w:rPr>
      </w:pPr>
    </w:p>
  </w:footnote>
  <w:footnote w:id="3">
    <w:p w:rsidR="00EF2519" w:rsidRPr="00227E4C" w:rsidRDefault="00EF2519" w:rsidP="00032B4A">
      <w:pPr>
        <w:pStyle w:val="FootnoteText"/>
        <w:rPr>
          <w:sz w:val="18"/>
          <w:szCs w:val="18"/>
        </w:rPr>
      </w:pPr>
      <w:r>
        <w:rPr>
          <w:rStyle w:val="FootnoteReference"/>
        </w:rPr>
        <w:footnoteRef/>
      </w:r>
      <w:r>
        <w:t xml:space="preserve"> </w:t>
      </w:r>
      <w:r w:rsidRPr="00227E4C">
        <w:rPr>
          <w:rFonts w:cs="Arial"/>
          <w:color w:val="000000"/>
          <w:sz w:val="18"/>
          <w:szCs w:val="18"/>
          <w:lang w:eastAsia="en-AU"/>
        </w:rPr>
        <w:t>Morata T.C. (2007) Promoting hearing health and the combined risk of noise-induced hearing loss and ototoxicity, Audiological Medicine, Vol.5, Issue 1, pp33-40.</w:t>
      </w:r>
    </w:p>
  </w:footnote>
  <w:footnote w:id="4">
    <w:p w:rsidR="00EF2519" w:rsidRDefault="00EF2519">
      <w:pPr>
        <w:pStyle w:val="FootnoteText"/>
      </w:pPr>
      <w:r>
        <w:rPr>
          <w:rStyle w:val="FootnoteReference"/>
        </w:rPr>
        <w:footnoteRef/>
      </w:r>
      <w:r>
        <w:t xml:space="preserve"> Based on Health and Safety Executive UK guidance material with the points used in the tables derived from procedures in AS/NZS1269.1 </w:t>
      </w:r>
    </w:p>
  </w:footnote>
  <w:footnote w:id="5">
    <w:p w:rsidR="00EF2519" w:rsidRDefault="00EF2519" w:rsidP="0052501B">
      <w:pPr>
        <w:pStyle w:val="FootnoteText"/>
        <w:tabs>
          <w:tab w:val="left" w:pos="4337"/>
        </w:tabs>
      </w:pPr>
      <w:r>
        <w:rPr>
          <w:rStyle w:val="FootnoteReference"/>
        </w:rPr>
        <w:footnoteRef/>
      </w:r>
      <w:r>
        <w:t xml:space="preserve"> </w:t>
      </w:r>
      <w:r w:rsidRPr="0052501B">
        <w:rPr>
          <w:sz w:val="18"/>
          <w:szCs w:val="18"/>
        </w:rPr>
        <w:t>Source Health and Safety Executive UK</w:t>
      </w:r>
    </w:p>
    <w:p w:rsidR="00EF2519" w:rsidRPr="00637108" w:rsidRDefault="00EF2519">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Default="00EF2519" w:rsidP="00A333BD">
    <w:pPr>
      <w:pStyle w:val="Header"/>
    </w:pPr>
    <w:r>
      <w:rPr>
        <w:noProof/>
        <w:lang w:eastAsia="en-AU"/>
      </w:rPr>
      <w:drawing>
        <wp:inline distT="0" distB="0" distL="0" distR="0" wp14:anchorId="75ACA497" wp14:editId="7B3319DB">
          <wp:extent cx="2100851" cy="432000"/>
          <wp:effectExtent l="0" t="0" r="0" b="6350"/>
          <wp:docPr id="52" name="Picture 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0851" cy="432000"/>
                  </a:xfrm>
                  <a:prstGeom prst="rect">
                    <a:avLst/>
                  </a:prstGeom>
                  <a:noFill/>
                  <a:ln>
                    <a:noFill/>
                  </a:ln>
                </pic:spPr>
              </pic:pic>
            </a:graphicData>
          </a:graphic>
        </wp:inline>
      </w:drawing>
    </w:r>
  </w:p>
  <w:p w:rsidR="00EF2519" w:rsidRPr="00A333BD" w:rsidRDefault="00EF2519" w:rsidP="00A333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19" w:rsidRDefault="00EF2519">
    <w:pPr>
      <w:pStyle w:val="Header"/>
      <w:rPr>
        <w:noProof/>
        <w:lang w:eastAsia="en-AU"/>
      </w:rPr>
    </w:pPr>
    <w:r>
      <w:rPr>
        <w:noProof/>
        <w:lang w:eastAsia="en-AU"/>
      </w:rPr>
      <w:drawing>
        <wp:inline distT="0" distB="0" distL="0" distR="0" wp14:anchorId="7273E110" wp14:editId="628E226A">
          <wp:extent cx="2100851" cy="432000"/>
          <wp:effectExtent l="0" t="0" r="0" b="6350"/>
          <wp:docPr id="53" name="Picture 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0851"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5881876"/>
    <w:lvl w:ilvl="0">
      <w:start w:val="1"/>
      <w:numFmt w:val="decimal"/>
      <w:pStyle w:val="BodyTexta"/>
      <w:lvlText w:val="%1."/>
      <w:lvlJc w:val="left"/>
      <w:pPr>
        <w:tabs>
          <w:tab w:val="num" w:pos="926"/>
        </w:tabs>
        <w:ind w:left="926" w:hanging="360"/>
      </w:pPr>
    </w:lvl>
  </w:abstractNum>
  <w:abstractNum w:abstractNumId="1">
    <w:nsid w:val="FFFFFF89"/>
    <w:multiLevelType w:val="singleLevel"/>
    <w:tmpl w:val="F86AB660"/>
    <w:lvl w:ilvl="0">
      <w:start w:val="1"/>
      <w:numFmt w:val="bullet"/>
      <w:pStyle w:val="ListBullet"/>
      <w:lvlText w:val=""/>
      <w:lvlJc w:val="left"/>
      <w:pPr>
        <w:tabs>
          <w:tab w:val="num" w:pos="1418"/>
        </w:tabs>
        <w:ind w:left="1418" w:hanging="567"/>
      </w:pPr>
      <w:rPr>
        <w:rFonts w:ascii="Symbol" w:hAnsi="Symbol" w:hint="default"/>
      </w:rPr>
    </w:lvl>
  </w:abstractNum>
  <w:abstractNum w:abstractNumId="2">
    <w:nsid w:val="02534D6C"/>
    <w:multiLevelType w:val="hybridMultilevel"/>
    <w:tmpl w:val="B5D681B8"/>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A8A0E55"/>
    <w:multiLevelType w:val="multilevel"/>
    <w:tmpl w:val="F21E2F40"/>
    <w:numStyleLink w:val="Numberedsubheadings"/>
  </w:abstractNum>
  <w:abstractNum w:abstractNumId="4">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1F64F01"/>
    <w:multiLevelType w:val="hybridMultilevel"/>
    <w:tmpl w:val="8EA6F2E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2DA7994"/>
    <w:multiLevelType w:val="hybridMultilevel"/>
    <w:tmpl w:val="D952C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7D0492"/>
    <w:multiLevelType w:val="hybridMultilevel"/>
    <w:tmpl w:val="F8964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6B1052"/>
    <w:multiLevelType w:val="hybridMultilevel"/>
    <w:tmpl w:val="BBAAD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250361"/>
    <w:multiLevelType w:val="hybridMultilevel"/>
    <w:tmpl w:val="F3243A14"/>
    <w:lvl w:ilvl="0" w:tplc="6E0EA0C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5B5698"/>
    <w:multiLevelType w:val="hybridMultilevel"/>
    <w:tmpl w:val="9FEE0E54"/>
    <w:lvl w:ilvl="0" w:tplc="A19EC09A">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5F81B99"/>
    <w:multiLevelType w:val="hybridMultilevel"/>
    <w:tmpl w:val="E4869D2A"/>
    <w:lvl w:ilvl="0" w:tplc="12ACCC1A">
      <w:start w:val="1"/>
      <w:numFmt w:val="lowerLetter"/>
      <w:pStyle w:val="letters"/>
      <w:lvlText w:val="%1."/>
      <w:lvlJc w:val="left"/>
      <w:pPr>
        <w:tabs>
          <w:tab w:val="num" w:pos="720"/>
        </w:tabs>
        <w:ind w:left="720" w:hanging="36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1727DCE"/>
    <w:multiLevelType w:val="hybridMultilevel"/>
    <w:tmpl w:val="2CAAD8F6"/>
    <w:lvl w:ilvl="0" w:tplc="09A67684">
      <w:start w:val="1"/>
      <w:numFmt w:val="bullet"/>
      <w:pStyle w:val="ListParagraph"/>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3CF2709"/>
    <w:multiLevelType w:val="hybridMultilevel"/>
    <w:tmpl w:val="A0F0BAAC"/>
    <w:lvl w:ilvl="0" w:tplc="6060DE92">
      <w:start w:val="1"/>
      <w:numFmt w:val="bullet"/>
      <w:lvlText w:val=""/>
      <w:lvlJc w:val="left"/>
      <w:pPr>
        <w:tabs>
          <w:tab w:val="num" w:pos="537"/>
        </w:tabs>
        <w:ind w:left="537" w:hanging="357"/>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5">
    <w:nsid w:val="4D91704D"/>
    <w:multiLevelType w:val="hybridMultilevel"/>
    <w:tmpl w:val="79F08A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FAA6BAB"/>
    <w:multiLevelType w:val="hybridMultilevel"/>
    <w:tmpl w:val="A628E5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5A286C21"/>
    <w:multiLevelType w:val="hybridMultilevel"/>
    <w:tmpl w:val="1472AF40"/>
    <w:lvl w:ilvl="0" w:tplc="979261BE">
      <w:start w:val="1"/>
      <w:numFmt w:val="decimal"/>
      <w:lvlText w:val="%1."/>
      <w:lvlJc w:val="left"/>
      <w:pPr>
        <w:tabs>
          <w:tab w:val="num" w:pos="720"/>
        </w:tabs>
        <w:ind w:left="720" w:hanging="360"/>
      </w:pPr>
    </w:lvl>
    <w:lvl w:ilvl="1" w:tplc="FFFFFFFF">
      <w:start w:val="1"/>
      <w:numFmt w:val="lowerLetter"/>
      <w:lvlText w:val="%2."/>
      <w:lvlJc w:val="left"/>
      <w:pPr>
        <w:tabs>
          <w:tab w:val="num" w:pos="360"/>
        </w:tabs>
        <w:ind w:left="36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pStyle w:val="ClauseLevel6"/>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A4E6FE9"/>
    <w:multiLevelType w:val="multilevel"/>
    <w:tmpl w:val="F21E2F40"/>
    <w:numStyleLink w:val="Numberedsubheadings"/>
  </w:abstractNum>
  <w:abstractNum w:abstractNumId="20">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11F10B7"/>
    <w:multiLevelType w:val="multilevel"/>
    <w:tmpl w:val="F21E2F40"/>
    <w:styleLink w:val="Numberedsubheadings"/>
    <w:lvl w:ilvl="0">
      <w:start w:val="1"/>
      <w:numFmt w:val="decimal"/>
      <w:pStyle w:val="PartHeadings0"/>
      <w:lvlText w:val="Part %1."/>
      <w:lvlJc w:val="left"/>
      <w:pPr>
        <w:tabs>
          <w:tab w:val="num" w:pos="1440"/>
        </w:tabs>
        <w:ind w:left="432" w:hanging="432"/>
      </w:pPr>
      <w:rPr>
        <w:rFonts w:hint="default"/>
      </w:rPr>
    </w:lvl>
    <w:lvl w:ilvl="1">
      <w:start w:val="1"/>
      <w:numFmt w:val="decimal"/>
      <w:pStyle w:val="Heading2"/>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8"/>
  </w:num>
  <w:num w:numId="3">
    <w:abstractNumId w:val="3"/>
  </w:num>
  <w:num w:numId="4">
    <w:abstractNumId w:val="22"/>
  </w:num>
  <w:num w:numId="5">
    <w:abstractNumId w:val="0"/>
  </w:num>
  <w:num w:numId="6">
    <w:abstractNumId w:val="5"/>
  </w:num>
  <w:num w:numId="7">
    <w:abstractNumId w:val="12"/>
  </w:num>
  <w:num w:numId="8">
    <w:abstractNumId w:val="21"/>
  </w:num>
  <w:num w:numId="9">
    <w:abstractNumId w:val="19"/>
  </w:num>
  <w:num w:numId="10">
    <w:abstractNumId w:val="2"/>
  </w:num>
  <w:num w:numId="11">
    <w:abstractNumId w:val="20"/>
  </w:num>
  <w:num w:numId="12">
    <w:abstractNumId w:val="17"/>
  </w:num>
  <w:num w:numId="13">
    <w:abstractNumId w:val="1"/>
  </w:num>
  <w:num w:numId="14">
    <w:abstractNumId w:val="6"/>
  </w:num>
  <w:num w:numId="15">
    <w:abstractNumId w:val="13"/>
  </w:num>
  <w:num w:numId="16">
    <w:abstractNumId w:val="16"/>
  </w:num>
  <w:num w:numId="17">
    <w:abstractNumId w:val="14"/>
  </w:num>
  <w:num w:numId="18">
    <w:abstractNumId w:val="10"/>
  </w:num>
  <w:num w:numId="19">
    <w:abstractNumId w:val="15"/>
  </w:num>
  <w:num w:numId="20">
    <w:abstractNumId w:val="8"/>
  </w:num>
  <w:num w:numId="21">
    <w:abstractNumId w:val="7"/>
  </w:num>
  <w:num w:numId="22">
    <w:abstractNumId w:val="9"/>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50177" fillcolor="#eaeaea" stroke="f">
      <v:fill color="#eaeaea"/>
      <v:stroke on="f"/>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230"/>
    <w:rsid w:val="00000ACC"/>
    <w:rsid w:val="00000D03"/>
    <w:rsid w:val="000012B2"/>
    <w:rsid w:val="000012B5"/>
    <w:rsid w:val="00001941"/>
    <w:rsid w:val="00001F2B"/>
    <w:rsid w:val="000025B4"/>
    <w:rsid w:val="000045BF"/>
    <w:rsid w:val="00011A2B"/>
    <w:rsid w:val="00012BA3"/>
    <w:rsid w:val="000135BB"/>
    <w:rsid w:val="00014495"/>
    <w:rsid w:val="00014636"/>
    <w:rsid w:val="000148CC"/>
    <w:rsid w:val="00014D09"/>
    <w:rsid w:val="000153DC"/>
    <w:rsid w:val="000165FC"/>
    <w:rsid w:val="0001715E"/>
    <w:rsid w:val="0001748B"/>
    <w:rsid w:val="00017509"/>
    <w:rsid w:val="000208E5"/>
    <w:rsid w:val="00021647"/>
    <w:rsid w:val="00022C96"/>
    <w:rsid w:val="000240B3"/>
    <w:rsid w:val="0002510D"/>
    <w:rsid w:val="00025BD6"/>
    <w:rsid w:val="00027710"/>
    <w:rsid w:val="00030633"/>
    <w:rsid w:val="000315FA"/>
    <w:rsid w:val="00031C69"/>
    <w:rsid w:val="00032B4A"/>
    <w:rsid w:val="000334CE"/>
    <w:rsid w:val="00035380"/>
    <w:rsid w:val="000355DF"/>
    <w:rsid w:val="00035942"/>
    <w:rsid w:val="00036F35"/>
    <w:rsid w:val="00037D9E"/>
    <w:rsid w:val="00037FDF"/>
    <w:rsid w:val="00041FCA"/>
    <w:rsid w:val="00043C65"/>
    <w:rsid w:val="0004540B"/>
    <w:rsid w:val="00047AEB"/>
    <w:rsid w:val="00047DBE"/>
    <w:rsid w:val="00050CF5"/>
    <w:rsid w:val="00052B68"/>
    <w:rsid w:val="00053375"/>
    <w:rsid w:val="000541DD"/>
    <w:rsid w:val="00054A55"/>
    <w:rsid w:val="00057F24"/>
    <w:rsid w:val="00060637"/>
    <w:rsid w:val="00061962"/>
    <w:rsid w:val="00062B24"/>
    <w:rsid w:val="00063680"/>
    <w:rsid w:val="000639A8"/>
    <w:rsid w:val="00065034"/>
    <w:rsid w:val="000667DF"/>
    <w:rsid w:val="0007041E"/>
    <w:rsid w:val="000714D1"/>
    <w:rsid w:val="000749F0"/>
    <w:rsid w:val="000763C0"/>
    <w:rsid w:val="0007765E"/>
    <w:rsid w:val="00083097"/>
    <w:rsid w:val="00083325"/>
    <w:rsid w:val="00083E1F"/>
    <w:rsid w:val="000846B6"/>
    <w:rsid w:val="00084868"/>
    <w:rsid w:val="0008546A"/>
    <w:rsid w:val="00086A01"/>
    <w:rsid w:val="00090984"/>
    <w:rsid w:val="00090F6C"/>
    <w:rsid w:val="0009148A"/>
    <w:rsid w:val="000915D3"/>
    <w:rsid w:val="00091642"/>
    <w:rsid w:val="00092765"/>
    <w:rsid w:val="000927F5"/>
    <w:rsid w:val="000927F8"/>
    <w:rsid w:val="000957FC"/>
    <w:rsid w:val="00095F13"/>
    <w:rsid w:val="000962F2"/>
    <w:rsid w:val="000971B7"/>
    <w:rsid w:val="00097C6C"/>
    <w:rsid w:val="000A02A2"/>
    <w:rsid w:val="000A215D"/>
    <w:rsid w:val="000A2DCF"/>
    <w:rsid w:val="000A367E"/>
    <w:rsid w:val="000A4128"/>
    <w:rsid w:val="000A6D2B"/>
    <w:rsid w:val="000A7815"/>
    <w:rsid w:val="000B1144"/>
    <w:rsid w:val="000B2D54"/>
    <w:rsid w:val="000B473F"/>
    <w:rsid w:val="000B754C"/>
    <w:rsid w:val="000B7CEE"/>
    <w:rsid w:val="000C1712"/>
    <w:rsid w:val="000C27B6"/>
    <w:rsid w:val="000C46F1"/>
    <w:rsid w:val="000C4B86"/>
    <w:rsid w:val="000C5E9D"/>
    <w:rsid w:val="000C7912"/>
    <w:rsid w:val="000D150F"/>
    <w:rsid w:val="000D2B4D"/>
    <w:rsid w:val="000D375E"/>
    <w:rsid w:val="000E1A28"/>
    <w:rsid w:val="000E219C"/>
    <w:rsid w:val="000E31B2"/>
    <w:rsid w:val="000E3638"/>
    <w:rsid w:val="000E3D37"/>
    <w:rsid w:val="000E3F3D"/>
    <w:rsid w:val="000E485C"/>
    <w:rsid w:val="000E567A"/>
    <w:rsid w:val="000E64B4"/>
    <w:rsid w:val="000F0B0E"/>
    <w:rsid w:val="000F601F"/>
    <w:rsid w:val="001038E9"/>
    <w:rsid w:val="00103F37"/>
    <w:rsid w:val="001051E5"/>
    <w:rsid w:val="00105FEB"/>
    <w:rsid w:val="00107A20"/>
    <w:rsid w:val="001109C1"/>
    <w:rsid w:val="00110A20"/>
    <w:rsid w:val="00112269"/>
    <w:rsid w:val="00113F73"/>
    <w:rsid w:val="001149D6"/>
    <w:rsid w:val="00114A41"/>
    <w:rsid w:val="00122B9E"/>
    <w:rsid w:val="001300F2"/>
    <w:rsid w:val="001329EE"/>
    <w:rsid w:val="00132BBA"/>
    <w:rsid w:val="00133CD2"/>
    <w:rsid w:val="001346AD"/>
    <w:rsid w:val="00136001"/>
    <w:rsid w:val="00136C56"/>
    <w:rsid w:val="0013706B"/>
    <w:rsid w:val="00137202"/>
    <w:rsid w:val="001418EA"/>
    <w:rsid w:val="00142A4C"/>
    <w:rsid w:val="001454FE"/>
    <w:rsid w:val="001471E4"/>
    <w:rsid w:val="0015050A"/>
    <w:rsid w:val="00150DBD"/>
    <w:rsid w:val="001530E3"/>
    <w:rsid w:val="00157075"/>
    <w:rsid w:val="0015775D"/>
    <w:rsid w:val="001602A6"/>
    <w:rsid w:val="0016160A"/>
    <w:rsid w:val="0016452C"/>
    <w:rsid w:val="00165267"/>
    <w:rsid w:val="001654BB"/>
    <w:rsid w:val="00171156"/>
    <w:rsid w:val="001737CA"/>
    <w:rsid w:val="00175919"/>
    <w:rsid w:val="0017671B"/>
    <w:rsid w:val="00176EDF"/>
    <w:rsid w:val="00180F57"/>
    <w:rsid w:val="001810DE"/>
    <w:rsid w:val="0018316F"/>
    <w:rsid w:val="00183202"/>
    <w:rsid w:val="001851C8"/>
    <w:rsid w:val="00192CDC"/>
    <w:rsid w:val="0019524F"/>
    <w:rsid w:val="00196BD5"/>
    <w:rsid w:val="00197B5E"/>
    <w:rsid w:val="001A0FDC"/>
    <w:rsid w:val="001A3220"/>
    <w:rsid w:val="001A41F0"/>
    <w:rsid w:val="001A67EB"/>
    <w:rsid w:val="001A6FC3"/>
    <w:rsid w:val="001A6FEC"/>
    <w:rsid w:val="001B32DA"/>
    <w:rsid w:val="001B3A49"/>
    <w:rsid w:val="001B498F"/>
    <w:rsid w:val="001B52D0"/>
    <w:rsid w:val="001B6D39"/>
    <w:rsid w:val="001B6F06"/>
    <w:rsid w:val="001B7763"/>
    <w:rsid w:val="001B7A35"/>
    <w:rsid w:val="001C09AD"/>
    <w:rsid w:val="001C1722"/>
    <w:rsid w:val="001C2012"/>
    <w:rsid w:val="001C35C3"/>
    <w:rsid w:val="001C3D6D"/>
    <w:rsid w:val="001C4045"/>
    <w:rsid w:val="001C738F"/>
    <w:rsid w:val="001D19E0"/>
    <w:rsid w:val="001D46CC"/>
    <w:rsid w:val="001D4990"/>
    <w:rsid w:val="001D7C9A"/>
    <w:rsid w:val="001E060B"/>
    <w:rsid w:val="001E1D11"/>
    <w:rsid w:val="001E241A"/>
    <w:rsid w:val="001E32D5"/>
    <w:rsid w:val="001E3D66"/>
    <w:rsid w:val="001E41C0"/>
    <w:rsid w:val="001E51F4"/>
    <w:rsid w:val="001E5330"/>
    <w:rsid w:val="001E65CA"/>
    <w:rsid w:val="001F2736"/>
    <w:rsid w:val="001F3781"/>
    <w:rsid w:val="001F4FAC"/>
    <w:rsid w:val="00200391"/>
    <w:rsid w:val="002007C7"/>
    <w:rsid w:val="00200E16"/>
    <w:rsid w:val="00201578"/>
    <w:rsid w:val="0020283A"/>
    <w:rsid w:val="00202A97"/>
    <w:rsid w:val="00203879"/>
    <w:rsid w:val="00203F39"/>
    <w:rsid w:val="00204E22"/>
    <w:rsid w:val="00205696"/>
    <w:rsid w:val="00211B9A"/>
    <w:rsid w:val="00212317"/>
    <w:rsid w:val="0021303B"/>
    <w:rsid w:val="002156F8"/>
    <w:rsid w:val="00215905"/>
    <w:rsid w:val="00215C0E"/>
    <w:rsid w:val="002205ED"/>
    <w:rsid w:val="00220A4B"/>
    <w:rsid w:val="00220EE4"/>
    <w:rsid w:val="002219E9"/>
    <w:rsid w:val="002220FD"/>
    <w:rsid w:val="002226DD"/>
    <w:rsid w:val="00222F54"/>
    <w:rsid w:val="002234FA"/>
    <w:rsid w:val="00224B7B"/>
    <w:rsid w:val="00224D1C"/>
    <w:rsid w:val="0022502E"/>
    <w:rsid w:val="00226288"/>
    <w:rsid w:val="00226D0A"/>
    <w:rsid w:val="00227E4C"/>
    <w:rsid w:val="002300DD"/>
    <w:rsid w:val="00231FC1"/>
    <w:rsid w:val="00234C98"/>
    <w:rsid w:val="00235A33"/>
    <w:rsid w:val="00235B2A"/>
    <w:rsid w:val="00236EE0"/>
    <w:rsid w:val="00240712"/>
    <w:rsid w:val="00241DC9"/>
    <w:rsid w:val="00241FFE"/>
    <w:rsid w:val="00244945"/>
    <w:rsid w:val="002511AE"/>
    <w:rsid w:val="00252220"/>
    <w:rsid w:val="00253B99"/>
    <w:rsid w:val="00254DC6"/>
    <w:rsid w:val="00255DFA"/>
    <w:rsid w:val="0025676A"/>
    <w:rsid w:val="00256CCC"/>
    <w:rsid w:val="00263999"/>
    <w:rsid w:val="00263C46"/>
    <w:rsid w:val="00264301"/>
    <w:rsid w:val="00264D48"/>
    <w:rsid w:val="0026502C"/>
    <w:rsid w:val="002650A5"/>
    <w:rsid w:val="0027092F"/>
    <w:rsid w:val="00271411"/>
    <w:rsid w:val="0027524A"/>
    <w:rsid w:val="0027530C"/>
    <w:rsid w:val="00275C6F"/>
    <w:rsid w:val="002768C8"/>
    <w:rsid w:val="002768FC"/>
    <w:rsid w:val="002806ED"/>
    <w:rsid w:val="00281DDD"/>
    <w:rsid w:val="00282A8D"/>
    <w:rsid w:val="00284E70"/>
    <w:rsid w:val="0028547A"/>
    <w:rsid w:val="00285505"/>
    <w:rsid w:val="00287875"/>
    <w:rsid w:val="00291841"/>
    <w:rsid w:val="0029361B"/>
    <w:rsid w:val="00293B6B"/>
    <w:rsid w:val="00294C11"/>
    <w:rsid w:val="00295339"/>
    <w:rsid w:val="002A3522"/>
    <w:rsid w:val="002A4614"/>
    <w:rsid w:val="002A4F53"/>
    <w:rsid w:val="002A6947"/>
    <w:rsid w:val="002A7584"/>
    <w:rsid w:val="002A7891"/>
    <w:rsid w:val="002A7C70"/>
    <w:rsid w:val="002A7FA3"/>
    <w:rsid w:val="002B0E16"/>
    <w:rsid w:val="002B3A8A"/>
    <w:rsid w:val="002B4124"/>
    <w:rsid w:val="002B4F0C"/>
    <w:rsid w:val="002B6BCF"/>
    <w:rsid w:val="002C1946"/>
    <w:rsid w:val="002C2D4E"/>
    <w:rsid w:val="002C5E36"/>
    <w:rsid w:val="002C6058"/>
    <w:rsid w:val="002D1567"/>
    <w:rsid w:val="002D17AB"/>
    <w:rsid w:val="002D22B6"/>
    <w:rsid w:val="002D2594"/>
    <w:rsid w:val="002D4593"/>
    <w:rsid w:val="002D4AAC"/>
    <w:rsid w:val="002D5E54"/>
    <w:rsid w:val="002D5FC8"/>
    <w:rsid w:val="002D6C4F"/>
    <w:rsid w:val="002D7E79"/>
    <w:rsid w:val="002E0830"/>
    <w:rsid w:val="002E0F22"/>
    <w:rsid w:val="002E43A8"/>
    <w:rsid w:val="002E5DC6"/>
    <w:rsid w:val="002E712B"/>
    <w:rsid w:val="002E727D"/>
    <w:rsid w:val="002E779F"/>
    <w:rsid w:val="002F04F2"/>
    <w:rsid w:val="002F0D9F"/>
    <w:rsid w:val="002F1CE8"/>
    <w:rsid w:val="002F25A3"/>
    <w:rsid w:val="002F26CC"/>
    <w:rsid w:val="002F68AB"/>
    <w:rsid w:val="002F6E86"/>
    <w:rsid w:val="00301AB8"/>
    <w:rsid w:val="00305427"/>
    <w:rsid w:val="0030675A"/>
    <w:rsid w:val="0030791C"/>
    <w:rsid w:val="00311C61"/>
    <w:rsid w:val="0031384C"/>
    <w:rsid w:val="00313D74"/>
    <w:rsid w:val="00314CB4"/>
    <w:rsid w:val="0032278A"/>
    <w:rsid w:val="0032373A"/>
    <w:rsid w:val="00327859"/>
    <w:rsid w:val="003304DD"/>
    <w:rsid w:val="00331BE3"/>
    <w:rsid w:val="003321EA"/>
    <w:rsid w:val="003350B9"/>
    <w:rsid w:val="0033642B"/>
    <w:rsid w:val="00336D7C"/>
    <w:rsid w:val="003378AC"/>
    <w:rsid w:val="00340B1C"/>
    <w:rsid w:val="00340E32"/>
    <w:rsid w:val="00341FEC"/>
    <w:rsid w:val="00343009"/>
    <w:rsid w:val="00343E88"/>
    <w:rsid w:val="00343E9A"/>
    <w:rsid w:val="00344037"/>
    <w:rsid w:val="003457E0"/>
    <w:rsid w:val="0035285A"/>
    <w:rsid w:val="00355C1C"/>
    <w:rsid w:val="00360205"/>
    <w:rsid w:val="00361C25"/>
    <w:rsid w:val="003625F6"/>
    <w:rsid w:val="00362EE1"/>
    <w:rsid w:val="003653F5"/>
    <w:rsid w:val="00365BA7"/>
    <w:rsid w:val="0037082D"/>
    <w:rsid w:val="003741AD"/>
    <w:rsid w:val="003745A9"/>
    <w:rsid w:val="003762EC"/>
    <w:rsid w:val="0037678E"/>
    <w:rsid w:val="00377AF4"/>
    <w:rsid w:val="00377C74"/>
    <w:rsid w:val="0038232B"/>
    <w:rsid w:val="00382B27"/>
    <w:rsid w:val="00383872"/>
    <w:rsid w:val="003840D5"/>
    <w:rsid w:val="00385550"/>
    <w:rsid w:val="00385A31"/>
    <w:rsid w:val="00385B58"/>
    <w:rsid w:val="00385FF5"/>
    <w:rsid w:val="00387DC0"/>
    <w:rsid w:val="00390296"/>
    <w:rsid w:val="00391CAB"/>
    <w:rsid w:val="00391D74"/>
    <w:rsid w:val="00392DFD"/>
    <w:rsid w:val="00394318"/>
    <w:rsid w:val="00396260"/>
    <w:rsid w:val="00397F07"/>
    <w:rsid w:val="003A11F2"/>
    <w:rsid w:val="003A24CE"/>
    <w:rsid w:val="003A2B6A"/>
    <w:rsid w:val="003A7246"/>
    <w:rsid w:val="003B2AA3"/>
    <w:rsid w:val="003B4AE8"/>
    <w:rsid w:val="003B6DB9"/>
    <w:rsid w:val="003B72DD"/>
    <w:rsid w:val="003B771C"/>
    <w:rsid w:val="003C1689"/>
    <w:rsid w:val="003C19D9"/>
    <w:rsid w:val="003C2DF2"/>
    <w:rsid w:val="003C35D9"/>
    <w:rsid w:val="003C4861"/>
    <w:rsid w:val="003C4A84"/>
    <w:rsid w:val="003C5211"/>
    <w:rsid w:val="003C5E9E"/>
    <w:rsid w:val="003C62EF"/>
    <w:rsid w:val="003C6EBD"/>
    <w:rsid w:val="003C7FFA"/>
    <w:rsid w:val="003D06CB"/>
    <w:rsid w:val="003D3373"/>
    <w:rsid w:val="003D6263"/>
    <w:rsid w:val="003D7EA2"/>
    <w:rsid w:val="003E1A24"/>
    <w:rsid w:val="003E2D1B"/>
    <w:rsid w:val="003E3284"/>
    <w:rsid w:val="003E3F7E"/>
    <w:rsid w:val="003E57C1"/>
    <w:rsid w:val="003F1537"/>
    <w:rsid w:val="003F1ED1"/>
    <w:rsid w:val="003F2409"/>
    <w:rsid w:val="003F2C01"/>
    <w:rsid w:val="003F3C9B"/>
    <w:rsid w:val="003F42A9"/>
    <w:rsid w:val="003F5015"/>
    <w:rsid w:val="003F6064"/>
    <w:rsid w:val="003F71DA"/>
    <w:rsid w:val="003F72F0"/>
    <w:rsid w:val="00400AF6"/>
    <w:rsid w:val="0040110D"/>
    <w:rsid w:val="00401338"/>
    <w:rsid w:val="00403614"/>
    <w:rsid w:val="004105FC"/>
    <w:rsid w:val="0041330E"/>
    <w:rsid w:val="00414666"/>
    <w:rsid w:val="00416561"/>
    <w:rsid w:val="00417506"/>
    <w:rsid w:val="0042094A"/>
    <w:rsid w:val="00420DFC"/>
    <w:rsid w:val="004214B1"/>
    <w:rsid w:val="00423684"/>
    <w:rsid w:val="00424275"/>
    <w:rsid w:val="0042457E"/>
    <w:rsid w:val="0042672F"/>
    <w:rsid w:val="00430950"/>
    <w:rsid w:val="00430D9F"/>
    <w:rsid w:val="00431946"/>
    <w:rsid w:val="00432552"/>
    <w:rsid w:val="0043262B"/>
    <w:rsid w:val="00432DF6"/>
    <w:rsid w:val="00433901"/>
    <w:rsid w:val="00433EEF"/>
    <w:rsid w:val="0043478B"/>
    <w:rsid w:val="00437B58"/>
    <w:rsid w:val="004402C9"/>
    <w:rsid w:val="00440C01"/>
    <w:rsid w:val="00440DCE"/>
    <w:rsid w:val="00441851"/>
    <w:rsid w:val="00443C60"/>
    <w:rsid w:val="0044447B"/>
    <w:rsid w:val="0044510F"/>
    <w:rsid w:val="004470D1"/>
    <w:rsid w:val="004530CB"/>
    <w:rsid w:val="004531DF"/>
    <w:rsid w:val="004535D1"/>
    <w:rsid w:val="004539AB"/>
    <w:rsid w:val="00453D0C"/>
    <w:rsid w:val="00456D7B"/>
    <w:rsid w:val="00460403"/>
    <w:rsid w:val="00461924"/>
    <w:rsid w:val="00462FB5"/>
    <w:rsid w:val="004643D8"/>
    <w:rsid w:val="00464B9F"/>
    <w:rsid w:val="004650F3"/>
    <w:rsid w:val="00470252"/>
    <w:rsid w:val="00473344"/>
    <w:rsid w:val="004749F3"/>
    <w:rsid w:val="00475659"/>
    <w:rsid w:val="00475DC0"/>
    <w:rsid w:val="00480878"/>
    <w:rsid w:val="00480B9E"/>
    <w:rsid w:val="00481652"/>
    <w:rsid w:val="00481C51"/>
    <w:rsid w:val="00483E52"/>
    <w:rsid w:val="00485665"/>
    <w:rsid w:val="0048600A"/>
    <w:rsid w:val="004868FF"/>
    <w:rsid w:val="0048794D"/>
    <w:rsid w:val="00487FC4"/>
    <w:rsid w:val="004904E8"/>
    <w:rsid w:val="0049064A"/>
    <w:rsid w:val="004915C6"/>
    <w:rsid w:val="00492074"/>
    <w:rsid w:val="00493381"/>
    <w:rsid w:val="004935A5"/>
    <w:rsid w:val="00494181"/>
    <w:rsid w:val="004947C7"/>
    <w:rsid w:val="00495ECD"/>
    <w:rsid w:val="004972F0"/>
    <w:rsid w:val="0049758B"/>
    <w:rsid w:val="004A094A"/>
    <w:rsid w:val="004A1E2E"/>
    <w:rsid w:val="004A43C2"/>
    <w:rsid w:val="004A7951"/>
    <w:rsid w:val="004B1BCB"/>
    <w:rsid w:val="004B26F2"/>
    <w:rsid w:val="004B328E"/>
    <w:rsid w:val="004B3AAC"/>
    <w:rsid w:val="004B3FFA"/>
    <w:rsid w:val="004B4532"/>
    <w:rsid w:val="004B51CF"/>
    <w:rsid w:val="004B6E37"/>
    <w:rsid w:val="004B7037"/>
    <w:rsid w:val="004C0726"/>
    <w:rsid w:val="004C12C0"/>
    <w:rsid w:val="004C2216"/>
    <w:rsid w:val="004C3A0B"/>
    <w:rsid w:val="004C3D6F"/>
    <w:rsid w:val="004C47E4"/>
    <w:rsid w:val="004D016E"/>
    <w:rsid w:val="004D0956"/>
    <w:rsid w:val="004D0CEC"/>
    <w:rsid w:val="004D2BD0"/>
    <w:rsid w:val="004D3D94"/>
    <w:rsid w:val="004D7360"/>
    <w:rsid w:val="004D7E57"/>
    <w:rsid w:val="004E0201"/>
    <w:rsid w:val="004E050B"/>
    <w:rsid w:val="004E0929"/>
    <w:rsid w:val="004E112F"/>
    <w:rsid w:val="004E1804"/>
    <w:rsid w:val="004E1F97"/>
    <w:rsid w:val="004E3AC6"/>
    <w:rsid w:val="004F0144"/>
    <w:rsid w:val="004F0301"/>
    <w:rsid w:val="004F32D6"/>
    <w:rsid w:val="004F4E14"/>
    <w:rsid w:val="004F535B"/>
    <w:rsid w:val="00500497"/>
    <w:rsid w:val="005012A7"/>
    <w:rsid w:val="0050166E"/>
    <w:rsid w:val="00503476"/>
    <w:rsid w:val="0050598E"/>
    <w:rsid w:val="005059B8"/>
    <w:rsid w:val="00505C0F"/>
    <w:rsid w:val="0050693B"/>
    <w:rsid w:val="005073F7"/>
    <w:rsid w:val="005113CD"/>
    <w:rsid w:val="00511C5C"/>
    <w:rsid w:val="00512F88"/>
    <w:rsid w:val="00513FA0"/>
    <w:rsid w:val="00514713"/>
    <w:rsid w:val="00517865"/>
    <w:rsid w:val="0052037A"/>
    <w:rsid w:val="00521ED5"/>
    <w:rsid w:val="005224F6"/>
    <w:rsid w:val="00522A00"/>
    <w:rsid w:val="00524102"/>
    <w:rsid w:val="00524FD7"/>
    <w:rsid w:val="0052501B"/>
    <w:rsid w:val="00526099"/>
    <w:rsid w:val="005264D9"/>
    <w:rsid w:val="00527DE0"/>
    <w:rsid w:val="0053063C"/>
    <w:rsid w:val="00531240"/>
    <w:rsid w:val="005317E2"/>
    <w:rsid w:val="00541788"/>
    <w:rsid w:val="00543061"/>
    <w:rsid w:val="0054563B"/>
    <w:rsid w:val="00546C0F"/>
    <w:rsid w:val="00547543"/>
    <w:rsid w:val="005513A8"/>
    <w:rsid w:val="00552EF0"/>
    <w:rsid w:val="00553D0B"/>
    <w:rsid w:val="005545A8"/>
    <w:rsid w:val="005557D9"/>
    <w:rsid w:val="00556545"/>
    <w:rsid w:val="00557597"/>
    <w:rsid w:val="00557AE3"/>
    <w:rsid w:val="00561921"/>
    <w:rsid w:val="0056261A"/>
    <w:rsid w:val="005646FF"/>
    <w:rsid w:val="00565287"/>
    <w:rsid w:val="00566A4E"/>
    <w:rsid w:val="0057024B"/>
    <w:rsid w:val="0057140B"/>
    <w:rsid w:val="005725F2"/>
    <w:rsid w:val="005739C7"/>
    <w:rsid w:val="00573EA7"/>
    <w:rsid w:val="00574C41"/>
    <w:rsid w:val="00574FA2"/>
    <w:rsid w:val="00575D7B"/>
    <w:rsid w:val="005768E1"/>
    <w:rsid w:val="00580456"/>
    <w:rsid w:val="00582F19"/>
    <w:rsid w:val="00586542"/>
    <w:rsid w:val="00587F22"/>
    <w:rsid w:val="00587FBE"/>
    <w:rsid w:val="005937AF"/>
    <w:rsid w:val="005949DC"/>
    <w:rsid w:val="00597600"/>
    <w:rsid w:val="00597D85"/>
    <w:rsid w:val="005A0869"/>
    <w:rsid w:val="005A121E"/>
    <w:rsid w:val="005A1EA0"/>
    <w:rsid w:val="005A249A"/>
    <w:rsid w:val="005A25C3"/>
    <w:rsid w:val="005A3E33"/>
    <w:rsid w:val="005A43C2"/>
    <w:rsid w:val="005A504D"/>
    <w:rsid w:val="005A69A1"/>
    <w:rsid w:val="005A6DE9"/>
    <w:rsid w:val="005A71E2"/>
    <w:rsid w:val="005A7231"/>
    <w:rsid w:val="005B0894"/>
    <w:rsid w:val="005B0BB5"/>
    <w:rsid w:val="005B16CB"/>
    <w:rsid w:val="005B335F"/>
    <w:rsid w:val="005B46D8"/>
    <w:rsid w:val="005B5233"/>
    <w:rsid w:val="005B582B"/>
    <w:rsid w:val="005C19A4"/>
    <w:rsid w:val="005C1BA8"/>
    <w:rsid w:val="005C467D"/>
    <w:rsid w:val="005C7285"/>
    <w:rsid w:val="005D0B3C"/>
    <w:rsid w:val="005D0FCA"/>
    <w:rsid w:val="005D33BF"/>
    <w:rsid w:val="005D39CF"/>
    <w:rsid w:val="005D71E8"/>
    <w:rsid w:val="005D76D8"/>
    <w:rsid w:val="005D7AF7"/>
    <w:rsid w:val="005E1230"/>
    <w:rsid w:val="005E3883"/>
    <w:rsid w:val="005E3B83"/>
    <w:rsid w:val="005E46F0"/>
    <w:rsid w:val="005E4981"/>
    <w:rsid w:val="005E651F"/>
    <w:rsid w:val="005E7934"/>
    <w:rsid w:val="005F146F"/>
    <w:rsid w:val="005F153F"/>
    <w:rsid w:val="005F19C7"/>
    <w:rsid w:val="005F31E6"/>
    <w:rsid w:val="005F69F0"/>
    <w:rsid w:val="00601383"/>
    <w:rsid w:val="006029F7"/>
    <w:rsid w:val="006044FE"/>
    <w:rsid w:val="00606073"/>
    <w:rsid w:val="006104D7"/>
    <w:rsid w:val="00610A4F"/>
    <w:rsid w:val="00610E2C"/>
    <w:rsid w:val="00610E65"/>
    <w:rsid w:val="0061135C"/>
    <w:rsid w:val="006119BC"/>
    <w:rsid w:val="00615216"/>
    <w:rsid w:val="00617A70"/>
    <w:rsid w:val="00626BF0"/>
    <w:rsid w:val="006326BC"/>
    <w:rsid w:val="00632C26"/>
    <w:rsid w:val="00632CBD"/>
    <w:rsid w:val="00633988"/>
    <w:rsid w:val="0063613F"/>
    <w:rsid w:val="00637108"/>
    <w:rsid w:val="00637A89"/>
    <w:rsid w:val="00643F3E"/>
    <w:rsid w:val="00644641"/>
    <w:rsid w:val="006474C2"/>
    <w:rsid w:val="006504B0"/>
    <w:rsid w:val="0065230D"/>
    <w:rsid w:val="00654D53"/>
    <w:rsid w:val="0065617C"/>
    <w:rsid w:val="00657504"/>
    <w:rsid w:val="00660913"/>
    <w:rsid w:val="00661022"/>
    <w:rsid w:val="00667724"/>
    <w:rsid w:val="0067015F"/>
    <w:rsid w:val="006701CA"/>
    <w:rsid w:val="00671ABD"/>
    <w:rsid w:val="006722FF"/>
    <w:rsid w:val="00674BCA"/>
    <w:rsid w:val="006758F0"/>
    <w:rsid w:val="00675EAE"/>
    <w:rsid w:val="006766AE"/>
    <w:rsid w:val="00676B94"/>
    <w:rsid w:val="006816F5"/>
    <w:rsid w:val="00682DDE"/>
    <w:rsid w:val="00686DDF"/>
    <w:rsid w:val="006932D2"/>
    <w:rsid w:val="0069366A"/>
    <w:rsid w:val="00694283"/>
    <w:rsid w:val="00696262"/>
    <w:rsid w:val="0069655A"/>
    <w:rsid w:val="006A0C6A"/>
    <w:rsid w:val="006A3385"/>
    <w:rsid w:val="006A50D7"/>
    <w:rsid w:val="006B19DE"/>
    <w:rsid w:val="006B29BD"/>
    <w:rsid w:val="006B4AE9"/>
    <w:rsid w:val="006B62BD"/>
    <w:rsid w:val="006B6ABF"/>
    <w:rsid w:val="006B7A49"/>
    <w:rsid w:val="006B7E5B"/>
    <w:rsid w:val="006C04F9"/>
    <w:rsid w:val="006C16E4"/>
    <w:rsid w:val="006C7E5E"/>
    <w:rsid w:val="006D2737"/>
    <w:rsid w:val="006D2A1F"/>
    <w:rsid w:val="006D3BDA"/>
    <w:rsid w:val="006D4E2F"/>
    <w:rsid w:val="006E1867"/>
    <w:rsid w:val="006E22A6"/>
    <w:rsid w:val="006E494E"/>
    <w:rsid w:val="006E5278"/>
    <w:rsid w:val="006F1400"/>
    <w:rsid w:val="006F50D0"/>
    <w:rsid w:val="006F6F24"/>
    <w:rsid w:val="006F7E84"/>
    <w:rsid w:val="00700D86"/>
    <w:rsid w:val="0070106A"/>
    <w:rsid w:val="007020F8"/>
    <w:rsid w:val="0070240F"/>
    <w:rsid w:val="00702697"/>
    <w:rsid w:val="00702B24"/>
    <w:rsid w:val="007042ED"/>
    <w:rsid w:val="00704C0E"/>
    <w:rsid w:val="0070588A"/>
    <w:rsid w:val="00706184"/>
    <w:rsid w:val="00710EDD"/>
    <w:rsid w:val="007113F9"/>
    <w:rsid w:val="007121ED"/>
    <w:rsid w:val="00713AC5"/>
    <w:rsid w:val="0071563A"/>
    <w:rsid w:val="00716082"/>
    <w:rsid w:val="0071648C"/>
    <w:rsid w:val="00717021"/>
    <w:rsid w:val="007174D1"/>
    <w:rsid w:val="00717502"/>
    <w:rsid w:val="00717FCB"/>
    <w:rsid w:val="0072315B"/>
    <w:rsid w:val="007231C0"/>
    <w:rsid w:val="007231F3"/>
    <w:rsid w:val="00723F38"/>
    <w:rsid w:val="00724E96"/>
    <w:rsid w:val="0072608D"/>
    <w:rsid w:val="0072618B"/>
    <w:rsid w:val="00727463"/>
    <w:rsid w:val="007313B0"/>
    <w:rsid w:val="0073266E"/>
    <w:rsid w:val="007340F2"/>
    <w:rsid w:val="007345DC"/>
    <w:rsid w:val="00736D62"/>
    <w:rsid w:val="00737EEC"/>
    <w:rsid w:val="00740D60"/>
    <w:rsid w:val="00741777"/>
    <w:rsid w:val="007430FF"/>
    <w:rsid w:val="00744B15"/>
    <w:rsid w:val="00752447"/>
    <w:rsid w:val="00752A2E"/>
    <w:rsid w:val="00753810"/>
    <w:rsid w:val="00753BF1"/>
    <w:rsid w:val="00755AF3"/>
    <w:rsid w:val="007560E8"/>
    <w:rsid w:val="0076094A"/>
    <w:rsid w:val="00760B94"/>
    <w:rsid w:val="00760E73"/>
    <w:rsid w:val="00761D35"/>
    <w:rsid w:val="00763CCF"/>
    <w:rsid w:val="0076610E"/>
    <w:rsid w:val="00767EAD"/>
    <w:rsid w:val="00767F39"/>
    <w:rsid w:val="00771EBE"/>
    <w:rsid w:val="0077217B"/>
    <w:rsid w:val="007754B1"/>
    <w:rsid w:val="007756E8"/>
    <w:rsid w:val="00776AB6"/>
    <w:rsid w:val="007802D2"/>
    <w:rsid w:val="007807CD"/>
    <w:rsid w:val="00781A04"/>
    <w:rsid w:val="007821D8"/>
    <w:rsid w:val="007837C1"/>
    <w:rsid w:val="00784D8C"/>
    <w:rsid w:val="00787F09"/>
    <w:rsid w:val="007934E7"/>
    <w:rsid w:val="00796147"/>
    <w:rsid w:val="00796B3B"/>
    <w:rsid w:val="00796D07"/>
    <w:rsid w:val="007A02CE"/>
    <w:rsid w:val="007A0BEA"/>
    <w:rsid w:val="007A13E2"/>
    <w:rsid w:val="007A3081"/>
    <w:rsid w:val="007A3A12"/>
    <w:rsid w:val="007A4B0C"/>
    <w:rsid w:val="007A5B92"/>
    <w:rsid w:val="007A62B0"/>
    <w:rsid w:val="007A65E6"/>
    <w:rsid w:val="007B0022"/>
    <w:rsid w:val="007B4CC5"/>
    <w:rsid w:val="007B647A"/>
    <w:rsid w:val="007B7D9F"/>
    <w:rsid w:val="007C0BC2"/>
    <w:rsid w:val="007C1C78"/>
    <w:rsid w:val="007C3FE6"/>
    <w:rsid w:val="007C5CFD"/>
    <w:rsid w:val="007C6650"/>
    <w:rsid w:val="007D336D"/>
    <w:rsid w:val="007D5BD1"/>
    <w:rsid w:val="007D6034"/>
    <w:rsid w:val="007D63F6"/>
    <w:rsid w:val="007D7306"/>
    <w:rsid w:val="007E0CAE"/>
    <w:rsid w:val="007E2D50"/>
    <w:rsid w:val="007E4E79"/>
    <w:rsid w:val="007E6A03"/>
    <w:rsid w:val="007E6F08"/>
    <w:rsid w:val="007E7CA3"/>
    <w:rsid w:val="007F4C5F"/>
    <w:rsid w:val="007F6484"/>
    <w:rsid w:val="0080171C"/>
    <w:rsid w:val="00801E53"/>
    <w:rsid w:val="00801EAB"/>
    <w:rsid w:val="008025A8"/>
    <w:rsid w:val="00803D1C"/>
    <w:rsid w:val="00806F7B"/>
    <w:rsid w:val="00807279"/>
    <w:rsid w:val="00813BEA"/>
    <w:rsid w:val="008144AF"/>
    <w:rsid w:val="00814613"/>
    <w:rsid w:val="00815F57"/>
    <w:rsid w:val="008216FE"/>
    <w:rsid w:val="00822939"/>
    <w:rsid w:val="00824C27"/>
    <w:rsid w:val="008276EB"/>
    <w:rsid w:val="008313A5"/>
    <w:rsid w:val="008317F2"/>
    <w:rsid w:val="008327F3"/>
    <w:rsid w:val="0083443F"/>
    <w:rsid w:val="00840840"/>
    <w:rsid w:val="00841CE1"/>
    <w:rsid w:val="00842287"/>
    <w:rsid w:val="0084281A"/>
    <w:rsid w:val="00843742"/>
    <w:rsid w:val="00844F17"/>
    <w:rsid w:val="00845440"/>
    <w:rsid w:val="008463BF"/>
    <w:rsid w:val="00846E1C"/>
    <w:rsid w:val="00852521"/>
    <w:rsid w:val="00855149"/>
    <w:rsid w:val="008560CE"/>
    <w:rsid w:val="0086062D"/>
    <w:rsid w:val="008609A2"/>
    <w:rsid w:val="00862EB5"/>
    <w:rsid w:val="008634CA"/>
    <w:rsid w:val="008655BA"/>
    <w:rsid w:val="00867993"/>
    <w:rsid w:val="00873E9D"/>
    <w:rsid w:val="00875052"/>
    <w:rsid w:val="00875087"/>
    <w:rsid w:val="00875872"/>
    <w:rsid w:val="00876153"/>
    <w:rsid w:val="008767B0"/>
    <w:rsid w:val="008804EA"/>
    <w:rsid w:val="00880530"/>
    <w:rsid w:val="00880625"/>
    <w:rsid w:val="00882E44"/>
    <w:rsid w:val="008841BB"/>
    <w:rsid w:val="0088447E"/>
    <w:rsid w:val="00886529"/>
    <w:rsid w:val="00886762"/>
    <w:rsid w:val="00887DF9"/>
    <w:rsid w:val="0089228A"/>
    <w:rsid w:val="008932B0"/>
    <w:rsid w:val="00893535"/>
    <w:rsid w:val="00893805"/>
    <w:rsid w:val="008941A1"/>
    <w:rsid w:val="00896960"/>
    <w:rsid w:val="00897D09"/>
    <w:rsid w:val="008A3959"/>
    <w:rsid w:val="008A4D25"/>
    <w:rsid w:val="008A5403"/>
    <w:rsid w:val="008A711B"/>
    <w:rsid w:val="008B18EE"/>
    <w:rsid w:val="008B2828"/>
    <w:rsid w:val="008B41AB"/>
    <w:rsid w:val="008B5D0E"/>
    <w:rsid w:val="008B7150"/>
    <w:rsid w:val="008C1003"/>
    <w:rsid w:val="008C3155"/>
    <w:rsid w:val="008C4CDA"/>
    <w:rsid w:val="008C52F3"/>
    <w:rsid w:val="008C6438"/>
    <w:rsid w:val="008C7496"/>
    <w:rsid w:val="008C7746"/>
    <w:rsid w:val="008D4788"/>
    <w:rsid w:val="008D4E46"/>
    <w:rsid w:val="008D61E7"/>
    <w:rsid w:val="008D6BAD"/>
    <w:rsid w:val="008E37AC"/>
    <w:rsid w:val="008E4506"/>
    <w:rsid w:val="008E4853"/>
    <w:rsid w:val="008F0095"/>
    <w:rsid w:val="008F26FB"/>
    <w:rsid w:val="008F2A97"/>
    <w:rsid w:val="008F5A38"/>
    <w:rsid w:val="008F7841"/>
    <w:rsid w:val="009001E1"/>
    <w:rsid w:val="00900DE1"/>
    <w:rsid w:val="00901AEA"/>
    <w:rsid w:val="00901DDD"/>
    <w:rsid w:val="00903AF1"/>
    <w:rsid w:val="00904B1B"/>
    <w:rsid w:val="009067C1"/>
    <w:rsid w:val="00907863"/>
    <w:rsid w:val="00907CBA"/>
    <w:rsid w:val="00910177"/>
    <w:rsid w:val="009104B4"/>
    <w:rsid w:val="009127F2"/>
    <w:rsid w:val="00913948"/>
    <w:rsid w:val="009153BC"/>
    <w:rsid w:val="00915B3B"/>
    <w:rsid w:val="00917BF5"/>
    <w:rsid w:val="00924E73"/>
    <w:rsid w:val="009255A6"/>
    <w:rsid w:val="00925B4B"/>
    <w:rsid w:val="00926374"/>
    <w:rsid w:val="00931DB5"/>
    <w:rsid w:val="0093500E"/>
    <w:rsid w:val="0093752C"/>
    <w:rsid w:val="0093790E"/>
    <w:rsid w:val="0094098E"/>
    <w:rsid w:val="00940B47"/>
    <w:rsid w:val="00940C59"/>
    <w:rsid w:val="0094235B"/>
    <w:rsid w:val="00942BD5"/>
    <w:rsid w:val="00943A8B"/>
    <w:rsid w:val="00943AB0"/>
    <w:rsid w:val="00943F1D"/>
    <w:rsid w:val="009454E6"/>
    <w:rsid w:val="0094618E"/>
    <w:rsid w:val="0094653A"/>
    <w:rsid w:val="00946848"/>
    <w:rsid w:val="00947B64"/>
    <w:rsid w:val="00951681"/>
    <w:rsid w:val="00951F10"/>
    <w:rsid w:val="009528EA"/>
    <w:rsid w:val="0095326B"/>
    <w:rsid w:val="00953D57"/>
    <w:rsid w:val="00953DFC"/>
    <w:rsid w:val="009544CB"/>
    <w:rsid w:val="00955790"/>
    <w:rsid w:val="0095597A"/>
    <w:rsid w:val="00955FBF"/>
    <w:rsid w:val="00956350"/>
    <w:rsid w:val="00961B29"/>
    <w:rsid w:val="0096302C"/>
    <w:rsid w:val="009644B6"/>
    <w:rsid w:val="0096571E"/>
    <w:rsid w:val="0096776A"/>
    <w:rsid w:val="00970506"/>
    <w:rsid w:val="0097055A"/>
    <w:rsid w:val="00970F58"/>
    <w:rsid w:val="00972B4D"/>
    <w:rsid w:val="009736A4"/>
    <w:rsid w:val="00973A33"/>
    <w:rsid w:val="00973B76"/>
    <w:rsid w:val="009741A3"/>
    <w:rsid w:val="0097623D"/>
    <w:rsid w:val="009809CA"/>
    <w:rsid w:val="00982157"/>
    <w:rsid w:val="0098259D"/>
    <w:rsid w:val="00983281"/>
    <w:rsid w:val="00983E8F"/>
    <w:rsid w:val="00984C81"/>
    <w:rsid w:val="0098565C"/>
    <w:rsid w:val="00985F88"/>
    <w:rsid w:val="0098654F"/>
    <w:rsid w:val="00986B57"/>
    <w:rsid w:val="00990CB0"/>
    <w:rsid w:val="009912DA"/>
    <w:rsid w:val="00991D50"/>
    <w:rsid w:val="00992D5C"/>
    <w:rsid w:val="009932E9"/>
    <w:rsid w:val="00993E7D"/>
    <w:rsid w:val="00994139"/>
    <w:rsid w:val="009950AF"/>
    <w:rsid w:val="009952D0"/>
    <w:rsid w:val="00995C4E"/>
    <w:rsid w:val="00996CC6"/>
    <w:rsid w:val="009978C4"/>
    <w:rsid w:val="009A0930"/>
    <w:rsid w:val="009A0985"/>
    <w:rsid w:val="009A0D8C"/>
    <w:rsid w:val="009A1E55"/>
    <w:rsid w:val="009A2AEE"/>
    <w:rsid w:val="009A43AF"/>
    <w:rsid w:val="009A46D9"/>
    <w:rsid w:val="009A4CF2"/>
    <w:rsid w:val="009A6323"/>
    <w:rsid w:val="009A6E98"/>
    <w:rsid w:val="009B0C4C"/>
    <w:rsid w:val="009B0DA3"/>
    <w:rsid w:val="009B1421"/>
    <w:rsid w:val="009B45EA"/>
    <w:rsid w:val="009B465D"/>
    <w:rsid w:val="009C016C"/>
    <w:rsid w:val="009C02CF"/>
    <w:rsid w:val="009C143B"/>
    <w:rsid w:val="009D2E75"/>
    <w:rsid w:val="009D4102"/>
    <w:rsid w:val="009D4E3C"/>
    <w:rsid w:val="009D5C5F"/>
    <w:rsid w:val="009D6DC0"/>
    <w:rsid w:val="009E1319"/>
    <w:rsid w:val="009E3F4F"/>
    <w:rsid w:val="009E56DB"/>
    <w:rsid w:val="009E5CDC"/>
    <w:rsid w:val="009E74B5"/>
    <w:rsid w:val="009E7B66"/>
    <w:rsid w:val="009F0744"/>
    <w:rsid w:val="009F2C31"/>
    <w:rsid w:val="009F3D04"/>
    <w:rsid w:val="009F46C9"/>
    <w:rsid w:val="009F4EC1"/>
    <w:rsid w:val="009F70D6"/>
    <w:rsid w:val="009F72E7"/>
    <w:rsid w:val="009F739A"/>
    <w:rsid w:val="009F783A"/>
    <w:rsid w:val="009F7DBC"/>
    <w:rsid w:val="00A00D8B"/>
    <w:rsid w:val="00A028A6"/>
    <w:rsid w:val="00A02EC9"/>
    <w:rsid w:val="00A0302B"/>
    <w:rsid w:val="00A037FD"/>
    <w:rsid w:val="00A03B44"/>
    <w:rsid w:val="00A0465F"/>
    <w:rsid w:val="00A05B84"/>
    <w:rsid w:val="00A06B84"/>
    <w:rsid w:val="00A10920"/>
    <w:rsid w:val="00A10D9D"/>
    <w:rsid w:val="00A142DC"/>
    <w:rsid w:val="00A14F11"/>
    <w:rsid w:val="00A15257"/>
    <w:rsid w:val="00A17F05"/>
    <w:rsid w:val="00A2066E"/>
    <w:rsid w:val="00A206C3"/>
    <w:rsid w:val="00A20C57"/>
    <w:rsid w:val="00A23218"/>
    <w:rsid w:val="00A237F6"/>
    <w:rsid w:val="00A23C62"/>
    <w:rsid w:val="00A277AA"/>
    <w:rsid w:val="00A30E05"/>
    <w:rsid w:val="00A318A2"/>
    <w:rsid w:val="00A31EBA"/>
    <w:rsid w:val="00A333BD"/>
    <w:rsid w:val="00A35076"/>
    <w:rsid w:val="00A355DE"/>
    <w:rsid w:val="00A36B96"/>
    <w:rsid w:val="00A4036B"/>
    <w:rsid w:val="00A40D42"/>
    <w:rsid w:val="00A42733"/>
    <w:rsid w:val="00A438A1"/>
    <w:rsid w:val="00A46C9C"/>
    <w:rsid w:val="00A471F3"/>
    <w:rsid w:val="00A5074D"/>
    <w:rsid w:val="00A535B1"/>
    <w:rsid w:val="00A5579B"/>
    <w:rsid w:val="00A559CD"/>
    <w:rsid w:val="00A569C4"/>
    <w:rsid w:val="00A56A99"/>
    <w:rsid w:val="00A618FC"/>
    <w:rsid w:val="00A6372A"/>
    <w:rsid w:val="00A64323"/>
    <w:rsid w:val="00A64A09"/>
    <w:rsid w:val="00A64A5E"/>
    <w:rsid w:val="00A64CB7"/>
    <w:rsid w:val="00A6667F"/>
    <w:rsid w:val="00A667DD"/>
    <w:rsid w:val="00A673F3"/>
    <w:rsid w:val="00A73CC3"/>
    <w:rsid w:val="00A744F6"/>
    <w:rsid w:val="00A74BA0"/>
    <w:rsid w:val="00A7599D"/>
    <w:rsid w:val="00A7622E"/>
    <w:rsid w:val="00A765E3"/>
    <w:rsid w:val="00A832E6"/>
    <w:rsid w:val="00A84CA6"/>
    <w:rsid w:val="00A8567C"/>
    <w:rsid w:val="00A85F8E"/>
    <w:rsid w:val="00A86648"/>
    <w:rsid w:val="00A87109"/>
    <w:rsid w:val="00A9060C"/>
    <w:rsid w:val="00A91BD6"/>
    <w:rsid w:val="00A93271"/>
    <w:rsid w:val="00A971A0"/>
    <w:rsid w:val="00AA0B9E"/>
    <w:rsid w:val="00AA34B2"/>
    <w:rsid w:val="00AA4D42"/>
    <w:rsid w:val="00AA6124"/>
    <w:rsid w:val="00AA6C14"/>
    <w:rsid w:val="00AA727B"/>
    <w:rsid w:val="00AA7804"/>
    <w:rsid w:val="00AB2345"/>
    <w:rsid w:val="00AB2542"/>
    <w:rsid w:val="00AB3D2F"/>
    <w:rsid w:val="00AB452B"/>
    <w:rsid w:val="00AB5C12"/>
    <w:rsid w:val="00AC133E"/>
    <w:rsid w:val="00AC1921"/>
    <w:rsid w:val="00AC292E"/>
    <w:rsid w:val="00AC2DDF"/>
    <w:rsid w:val="00AC2FE3"/>
    <w:rsid w:val="00AC3178"/>
    <w:rsid w:val="00AC32B6"/>
    <w:rsid w:val="00AC33FF"/>
    <w:rsid w:val="00AC37AD"/>
    <w:rsid w:val="00AC4C1D"/>
    <w:rsid w:val="00AC5067"/>
    <w:rsid w:val="00AC5ACA"/>
    <w:rsid w:val="00AC5AD3"/>
    <w:rsid w:val="00AC5BCD"/>
    <w:rsid w:val="00AC6FD6"/>
    <w:rsid w:val="00AC70B9"/>
    <w:rsid w:val="00AC7463"/>
    <w:rsid w:val="00AC7A5B"/>
    <w:rsid w:val="00AD1A4F"/>
    <w:rsid w:val="00AD3520"/>
    <w:rsid w:val="00AD51B2"/>
    <w:rsid w:val="00AD52BE"/>
    <w:rsid w:val="00AD6E2F"/>
    <w:rsid w:val="00AD7F4B"/>
    <w:rsid w:val="00AE092B"/>
    <w:rsid w:val="00AE1110"/>
    <w:rsid w:val="00AE111F"/>
    <w:rsid w:val="00AE1401"/>
    <w:rsid w:val="00AE3851"/>
    <w:rsid w:val="00AE7A41"/>
    <w:rsid w:val="00AF0AF3"/>
    <w:rsid w:val="00AF0CCD"/>
    <w:rsid w:val="00AF2014"/>
    <w:rsid w:val="00AF2972"/>
    <w:rsid w:val="00AF3D61"/>
    <w:rsid w:val="00AF4D54"/>
    <w:rsid w:val="00AF53DD"/>
    <w:rsid w:val="00B00BEA"/>
    <w:rsid w:val="00B00C5F"/>
    <w:rsid w:val="00B022DD"/>
    <w:rsid w:val="00B07822"/>
    <w:rsid w:val="00B10D8D"/>
    <w:rsid w:val="00B114DC"/>
    <w:rsid w:val="00B132DD"/>
    <w:rsid w:val="00B13672"/>
    <w:rsid w:val="00B13995"/>
    <w:rsid w:val="00B169F2"/>
    <w:rsid w:val="00B17AB5"/>
    <w:rsid w:val="00B205F7"/>
    <w:rsid w:val="00B20A74"/>
    <w:rsid w:val="00B21BC7"/>
    <w:rsid w:val="00B230ED"/>
    <w:rsid w:val="00B24B31"/>
    <w:rsid w:val="00B270AB"/>
    <w:rsid w:val="00B3188C"/>
    <w:rsid w:val="00B33027"/>
    <w:rsid w:val="00B348B9"/>
    <w:rsid w:val="00B3675F"/>
    <w:rsid w:val="00B36CDE"/>
    <w:rsid w:val="00B37245"/>
    <w:rsid w:val="00B37300"/>
    <w:rsid w:val="00B40342"/>
    <w:rsid w:val="00B42258"/>
    <w:rsid w:val="00B43049"/>
    <w:rsid w:val="00B44374"/>
    <w:rsid w:val="00B44CAB"/>
    <w:rsid w:val="00B45D55"/>
    <w:rsid w:val="00B462A5"/>
    <w:rsid w:val="00B46C52"/>
    <w:rsid w:val="00B53786"/>
    <w:rsid w:val="00B542CC"/>
    <w:rsid w:val="00B60485"/>
    <w:rsid w:val="00B60713"/>
    <w:rsid w:val="00B61A1F"/>
    <w:rsid w:val="00B61B99"/>
    <w:rsid w:val="00B61BDC"/>
    <w:rsid w:val="00B628C0"/>
    <w:rsid w:val="00B6311B"/>
    <w:rsid w:val="00B63BEC"/>
    <w:rsid w:val="00B70346"/>
    <w:rsid w:val="00B709B6"/>
    <w:rsid w:val="00B70DAF"/>
    <w:rsid w:val="00B71FD8"/>
    <w:rsid w:val="00B73E4C"/>
    <w:rsid w:val="00B74167"/>
    <w:rsid w:val="00B804A2"/>
    <w:rsid w:val="00B82776"/>
    <w:rsid w:val="00B828B0"/>
    <w:rsid w:val="00B84E91"/>
    <w:rsid w:val="00B84EB8"/>
    <w:rsid w:val="00B87B8B"/>
    <w:rsid w:val="00B903D8"/>
    <w:rsid w:val="00B91258"/>
    <w:rsid w:val="00B913EE"/>
    <w:rsid w:val="00B94B37"/>
    <w:rsid w:val="00B979B2"/>
    <w:rsid w:val="00BA47EE"/>
    <w:rsid w:val="00BA4BF0"/>
    <w:rsid w:val="00BA509E"/>
    <w:rsid w:val="00BA62FD"/>
    <w:rsid w:val="00BB3811"/>
    <w:rsid w:val="00BB425D"/>
    <w:rsid w:val="00BB6456"/>
    <w:rsid w:val="00BB71CF"/>
    <w:rsid w:val="00BC1679"/>
    <w:rsid w:val="00BC21F2"/>
    <w:rsid w:val="00BC29BC"/>
    <w:rsid w:val="00BC3959"/>
    <w:rsid w:val="00BC3C6B"/>
    <w:rsid w:val="00BC541D"/>
    <w:rsid w:val="00BC6D36"/>
    <w:rsid w:val="00BD1F8F"/>
    <w:rsid w:val="00BD3B5C"/>
    <w:rsid w:val="00BD45F1"/>
    <w:rsid w:val="00BD7993"/>
    <w:rsid w:val="00BE224E"/>
    <w:rsid w:val="00BE23C0"/>
    <w:rsid w:val="00BE240B"/>
    <w:rsid w:val="00BE298C"/>
    <w:rsid w:val="00BE53A7"/>
    <w:rsid w:val="00BE612F"/>
    <w:rsid w:val="00BE7C18"/>
    <w:rsid w:val="00BE7F14"/>
    <w:rsid w:val="00BF55AB"/>
    <w:rsid w:val="00BF63C4"/>
    <w:rsid w:val="00BF7E4B"/>
    <w:rsid w:val="00C00859"/>
    <w:rsid w:val="00C01D29"/>
    <w:rsid w:val="00C023AD"/>
    <w:rsid w:val="00C02E7F"/>
    <w:rsid w:val="00C03BF5"/>
    <w:rsid w:val="00C058FE"/>
    <w:rsid w:val="00C05E55"/>
    <w:rsid w:val="00C068A4"/>
    <w:rsid w:val="00C0792A"/>
    <w:rsid w:val="00C07C14"/>
    <w:rsid w:val="00C07ECA"/>
    <w:rsid w:val="00C11697"/>
    <w:rsid w:val="00C11D15"/>
    <w:rsid w:val="00C15161"/>
    <w:rsid w:val="00C16328"/>
    <w:rsid w:val="00C16727"/>
    <w:rsid w:val="00C16E6C"/>
    <w:rsid w:val="00C22A1F"/>
    <w:rsid w:val="00C2451A"/>
    <w:rsid w:val="00C277A8"/>
    <w:rsid w:val="00C30EFA"/>
    <w:rsid w:val="00C31F7D"/>
    <w:rsid w:val="00C35571"/>
    <w:rsid w:val="00C35678"/>
    <w:rsid w:val="00C42C4C"/>
    <w:rsid w:val="00C43E0F"/>
    <w:rsid w:val="00C44D67"/>
    <w:rsid w:val="00C50FD6"/>
    <w:rsid w:val="00C51A7B"/>
    <w:rsid w:val="00C5336B"/>
    <w:rsid w:val="00C5733D"/>
    <w:rsid w:val="00C62ADD"/>
    <w:rsid w:val="00C64B64"/>
    <w:rsid w:val="00C67170"/>
    <w:rsid w:val="00C674C0"/>
    <w:rsid w:val="00C70F53"/>
    <w:rsid w:val="00C728ED"/>
    <w:rsid w:val="00C7506E"/>
    <w:rsid w:val="00C758C5"/>
    <w:rsid w:val="00C77D57"/>
    <w:rsid w:val="00C8371C"/>
    <w:rsid w:val="00C85E5E"/>
    <w:rsid w:val="00C85E71"/>
    <w:rsid w:val="00C9166D"/>
    <w:rsid w:val="00C95853"/>
    <w:rsid w:val="00C96494"/>
    <w:rsid w:val="00C96970"/>
    <w:rsid w:val="00C96A55"/>
    <w:rsid w:val="00CA1CF8"/>
    <w:rsid w:val="00CA2EAB"/>
    <w:rsid w:val="00CA3288"/>
    <w:rsid w:val="00CA383B"/>
    <w:rsid w:val="00CA4AC6"/>
    <w:rsid w:val="00CA59A3"/>
    <w:rsid w:val="00CA629B"/>
    <w:rsid w:val="00CA730D"/>
    <w:rsid w:val="00CA7B36"/>
    <w:rsid w:val="00CB6387"/>
    <w:rsid w:val="00CB7D3E"/>
    <w:rsid w:val="00CC0788"/>
    <w:rsid w:val="00CC1243"/>
    <w:rsid w:val="00CC22B7"/>
    <w:rsid w:val="00CC2FDB"/>
    <w:rsid w:val="00CC3603"/>
    <w:rsid w:val="00CC422F"/>
    <w:rsid w:val="00CC5A5C"/>
    <w:rsid w:val="00CC64C6"/>
    <w:rsid w:val="00CC6A2A"/>
    <w:rsid w:val="00CC77E1"/>
    <w:rsid w:val="00CD0288"/>
    <w:rsid w:val="00CD197B"/>
    <w:rsid w:val="00CD203B"/>
    <w:rsid w:val="00CD2342"/>
    <w:rsid w:val="00CD27D8"/>
    <w:rsid w:val="00CD3297"/>
    <w:rsid w:val="00CD497D"/>
    <w:rsid w:val="00CD4C96"/>
    <w:rsid w:val="00CD5141"/>
    <w:rsid w:val="00CD5C9D"/>
    <w:rsid w:val="00CD64FB"/>
    <w:rsid w:val="00CE1E55"/>
    <w:rsid w:val="00CE20A6"/>
    <w:rsid w:val="00CE31A4"/>
    <w:rsid w:val="00CE3876"/>
    <w:rsid w:val="00CE7A8A"/>
    <w:rsid w:val="00CF093B"/>
    <w:rsid w:val="00CF127E"/>
    <w:rsid w:val="00CF337A"/>
    <w:rsid w:val="00CF4829"/>
    <w:rsid w:val="00CF5219"/>
    <w:rsid w:val="00CF7694"/>
    <w:rsid w:val="00D01464"/>
    <w:rsid w:val="00D051C9"/>
    <w:rsid w:val="00D05392"/>
    <w:rsid w:val="00D061E9"/>
    <w:rsid w:val="00D07556"/>
    <w:rsid w:val="00D077B7"/>
    <w:rsid w:val="00D120D6"/>
    <w:rsid w:val="00D1385F"/>
    <w:rsid w:val="00D1669A"/>
    <w:rsid w:val="00D16BB7"/>
    <w:rsid w:val="00D20712"/>
    <w:rsid w:val="00D20EB4"/>
    <w:rsid w:val="00D21466"/>
    <w:rsid w:val="00D21815"/>
    <w:rsid w:val="00D23A42"/>
    <w:rsid w:val="00D25207"/>
    <w:rsid w:val="00D25EC6"/>
    <w:rsid w:val="00D26800"/>
    <w:rsid w:val="00D275B6"/>
    <w:rsid w:val="00D27B8E"/>
    <w:rsid w:val="00D27FAD"/>
    <w:rsid w:val="00D305EB"/>
    <w:rsid w:val="00D32972"/>
    <w:rsid w:val="00D32F3A"/>
    <w:rsid w:val="00D3300C"/>
    <w:rsid w:val="00D336E7"/>
    <w:rsid w:val="00D33744"/>
    <w:rsid w:val="00D33B43"/>
    <w:rsid w:val="00D34D80"/>
    <w:rsid w:val="00D35302"/>
    <w:rsid w:val="00D40121"/>
    <w:rsid w:val="00D42066"/>
    <w:rsid w:val="00D42885"/>
    <w:rsid w:val="00D42C18"/>
    <w:rsid w:val="00D42E6B"/>
    <w:rsid w:val="00D4404F"/>
    <w:rsid w:val="00D44E6F"/>
    <w:rsid w:val="00D45025"/>
    <w:rsid w:val="00D461ED"/>
    <w:rsid w:val="00D47026"/>
    <w:rsid w:val="00D4753D"/>
    <w:rsid w:val="00D5110F"/>
    <w:rsid w:val="00D52440"/>
    <w:rsid w:val="00D54B84"/>
    <w:rsid w:val="00D55015"/>
    <w:rsid w:val="00D60EC3"/>
    <w:rsid w:val="00D637D0"/>
    <w:rsid w:val="00D650E7"/>
    <w:rsid w:val="00D654DE"/>
    <w:rsid w:val="00D66022"/>
    <w:rsid w:val="00D662F8"/>
    <w:rsid w:val="00D66324"/>
    <w:rsid w:val="00D67399"/>
    <w:rsid w:val="00D67B04"/>
    <w:rsid w:val="00D70A91"/>
    <w:rsid w:val="00D71C9A"/>
    <w:rsid w:val="00D73A56"/>
    <w:rsid w:val="00D74128"/>
    <w:rsid w:val="00D7747D"/>
    <w:rsid w:val="00D77BB7"/>
    <w:rsid w:val="00D80756"/>
    <w:rsid w:val="00D809D9"/>
    <w:rsid w:val="00D80DC1"/>
    <w:rsid w:val="00D826CD"/>
    <w:rsid w:val="00D83DDE"/>
    <w:rsid w:val="00D84411"/>
    <w:rsid w:val="00D90601"/>
    <w:rsid w:val="00D90B76"/>
    <w:rsid w:val="00D90DBD"/>
    <w:rsid w:val="00D92E7E"/>
    <w:rsid w:val="00D93A43"/>
    <w:rsid w:val="00D95E08"/>
    <w:rsid w:val="00D95FD7"/>
    <w:rsid w:val="00DA0703"/>
    <w:rsid w:val="00DA21E1"/>
    <w:rsid w:val="00DA2421"/>
    <w:rsid w:val="00DA254A"/>
    <w:rsid w:val="00DA35E3"/>
    <w:rsid w:val="00DA5B28"/>
    <w:rsid w:val="00DA7B2E"/>
    <w:rsid w:val="00DB002C"/>
    <w:rsid w:val="00DC00A3"/>
    <w:rsid w:val="00DC1A2D"/>
    <w:rsid w:val="00DC4028"/>
    <w:rsid w:val="00DC5BAF"/>
    <w:rsid w:val="00DC5F5C"/>
    <w:rsid w:val="00DC7DE3"/>
    <w:rsid w:val="00DD0362"/>
    <w:rsid w:val="00DD1CD1"/>
    <w:rsid w:val="00DD3D5A"/>
    <w:rsid w:val="00DD3E65"/>
    <w:rsid w:val="00DD6783"/>
    <w:rsid w:val="00DD7DEB"/>
    <w:rsid w:val="00DE01E9"/>
    <w:rsid w:val="00DE061A"/>
    <w:rsid w:val="00DE4372"/>
    <w:rsid w:val="00DE54AF"/>
    <w:rsid w:val="00DE5B4D"/>
    <w:rsid w:val="00DE5F8A"/>
    <w:rsid w:val="00DE64FF"/>
    <w:rsid w:val="00DF0880"/>
    <w:rsid w:val="00DF12E9"/>
    <w:rsid w:val="00DF2B66"/>
    <w:rsid w:val="00DF3704"/>
    <w:rsid w:val="00DF3DA3"/>
    <w:rsid w:val="00DF445D"/>
    <w:rsid w:val="00DF558E"/>
    <w:rsid w:val="00DF59B9"/>
    <w:rsid w:val="00DF5E51"/>
    <w:rsid w:val="00E011A2"/>
    <w:rsid w:val="00E02950"/>
    <w:rsid w:val="00E02C01"/>
    <w:rsid w:val="00E051E0"/>
    <w:rsid w:val="00E0785C"/>
    <w:rsid w:val="00E07A77"/>
    <w:rsid w:val="00E07AFC"/>
    <w:rsid w:val="00E10113"/>
    <w:rsid w:val="00E11A19"/>
    <w:rsid w:val="00E1210B"/>
    <w:rsid w:val="00E12884"/>
    <w:rsid w:val="00E132DD"/>
    <w:rsid w:val="00E15489"/>
    <w:rsid w:val="00E15808"/>
    <w:rsid w:val="00E23E38"/>
    <w:rsid w:val="00E24004"/>
    <w:rsid w:val="00E245FC"/>
    <w:rsid w:val="00E252A7"/>
    <w:rsid w:val="00E30BA2"/>
    <w:rsid w:val="00E30F4B"/>
    <w:rsid w:val="00E33026"/>
    <w:rsid w:val="00E36204"/>
    <w:rsid w:val="00E36260"/>
    <w:rsid w:val="00E372AB"/>
    <w:rsid w:val="00E41D3F"/>
    <w:rsid w:val="00E42E4C"/>
    <w:rsid w:val="00E43734"/>
    <w:rsid w:val="00E43F51"/>
    <w:rsid w:val="00E4444E"/>
    <w:rsid w:val="00E44945"/>
    <w:rsid w:val="00E458AA"/>
    <w:rsid w:val="00E46CFF"/>
    <w:rsid w:val="00E46DA0"/>
    <w:rsid w:val="00E476EA"/>
    <w:rsid w:val="00E47B93"/>
    <w:rsid w:val="00E50D00"/>
    <w:rsid w:val="00E511EE"/>
    <w:rsid w:val="00E51971"/>
    <w:rsid w:val="00E51A0C"/>
    <w:rsid w:val="00E52B0A"/>
    <w:rsid w:val="00E5535A"/>
    <w:rsid w:val="00E55F7C"/>
    <w:rsid w:val="00E56DB7"/>
    <w:rsid w:val="00E574FF"/>
    <w:rsid w:val="00E5776F"/>
    <w:rsid w:val="00E61206"/>
    <w:rsid w:val="00E62EBF"/>
    <w:rsid w:val="00E63FD5"/>
    <w:rsid w:val="00E6413E"/>
    <w:rsid w:val="00E660FF"/>
    <w:rsid w:val="00E70AE3"/>
    <w:rsid w:val="00E72EAB"/>
    <w:rsid w:val="00E73037"/>
    <w:rsid w:val="00E73896"/>
    <w:rsid w:val="00E77044"/>
    <w:rsid w:val="00E81930"/>
    <w:rsid w:val="00E81CC3"/>
    <w:rsid w:val="00E8203A"/>
    <w:rsid w:val="00E82503"/>
    <w:rsid w:val="00E82A7B"/>
    <w:rsid w:val="00E83713"/>
    <w:rsid w:val="00E83727"/>
    <w:rsid w:val="00E83B4E"/>
    <w:rsid w:val="00E8407F"/>
    <w:rsid w:val="00E8418D"/>
    <w:rsid w:val="00E84E5B"/>
    <w:rsid w:val="00E85201"/>
    <w:rsid w:val="00E860C1"/>
    <w:rsid w:val="00E87155"/>
    <w:rsid w:val="00E92E72"/>
    <w:rsid w:val="00E95D20"/>
    <w:rsid w:val="00E965B4"/>
    <w:rsid w:val="00EA0C0C"/>
    <w:rsid w:val="00EA3BE9"/>
    <w:rsid w:val="00EA42FD"/>
    <w:rsid w:val="00EA4921"/>
    <w:rsid w:val="00EB01E4"/>
    <w:rsid w:val="00EB0516"/>
    <w:rsid w:val="00EB0618"/>
    <w:rsid w:val="00EB14DB"/>
    <w:rsid w:val="00EB1D23"/>
    <w:rsid w:val="00EB3C72"/>
    <w:rsid w:val="00EB49A6"/>
    <w:rsid w:val="00EB6792"/>
    <w:rsid w:val="00EB7346"/>
    <w:rsid w:val="00EB7963"/>
    <w:rsid w:val="00EC0798"/>
    <w:rsid w:val="00EC6C5B"/>
    <w:rsid w:val="00EC6D25"/>
    <w:rsid w:val="00EC77A2"/>
    <w:rsid w:val="00EC78C5"/>
    <w:rsid w:val="00ED09A8"/>
    <w:rsid w:val="00ED0E5C"/>
    <w:rsid w:val="00ED4214"/>
    <w:rsid w:val="00ED5610"/>
    <w:rsid w:val="00ED73CB"/>
    <w:rsid w:val="00EE1870"/>
    <w:rsid w:val="00EE1D6D"/>
    <w:rsid w:val="00EE3125"/>
    <w:rsid w:val="00EE32D1"/>
    <w:rsid w:val="00EE38F6"/>
    <w:rsid w:val="00EE46DD"/>
    <w:rsid w:val="00EE5136"/>
    <w:rsid w:val="00EE66FE"/>
    <w:rsid w:val="00EE6E84"/>
    <w:rsid w:val="00EF0454"/>
    <w:rsid w:val="00EF0AC2"/>
    <w:rsid w:val="00EF0B5A"/>
    <w:rsid w:val="00EF11FB"/>
    <w:rsid w:val="00EF1E1D"/>
    <w:rsid w:val="00EF2519"/>
    <w:rsid w:val="00EF2EFF"/>
    <w:rsid w:val="00EF44FF"/>
    <w:rsid w:val="00EF62A9"/>
    <w:rsid w:val="00F02482"/>
    <w:rsid w:val="00F0764D"/>
    <w:rsid w:val="00F0781B"/>
    <w:rsid w:val="00F07A06"/>
    <w:rsid w:val="00F07EFD"/>
    <w:rsid w:val="00F12DDE"/>
    <w:rsid w:val="00F1395C"/>
    <w:rsid w:val="00F142E6"/>
    <w:rsid w:val="00F1478C"/>
    <w:rsid w:val="00F14817"/>
    <w:rsid w:val="00F14E0F"/>
    <w:rsid w:val="00F15BEE"/>
    <w:rsid w:val="00F172F8"/>
    <w:rsid w:val="00F2128E"/>
    <w:rsid w:val="00F24FFC"/>
    <w:rsid w:val="00F30BE0"/>
    <w:rsid w:val="00F324D5"/>
    <w:rsid w:val="00F341E4"/>
    <w:rsid w:val="00F342EB"/>
    <w:rsid w:val="00F3441E"/>
    <w:rsid w:val="00F4130A"/>
    <w:rsid w:val="00F4436B"/>
    <w:rsid w:val="00F449EE"/>
    <w:rsid w:val="00F45DEE"/>
    <w:rsid w:val="00F474EF"/>
    <w:rsid w:val="00F47585"/>
    <w:rsid w:val="00F478D9"/>
    <w:rsid w:val="00F47FC9"/>
    <w:rsid w:val="00F50E15"/>
    <w:rsid w:val="00F528DB"/>
    <w:rsid w:val="00F53D3B"/>
    <w:rsid w:val="00F54053"/>
    <w:rsid w:val="00F55087"/>
    <w:rsid w:val="00F572C3"/>
    <w:rsid w:val="00F60895"/>
    <w:rsid w:val="00F6186B"/>
    <w:rsid w:val="00F61D47"/>
    <w:rsid w:val="00F626DA"/>
    <w:rsid w:val="00F643FB"/>
    <w:rsid w:val="00F64536"/>
    <w:rsid w:val="00F64D08"/>
    <w:rsid w:val="00F65414"/>
    <w:rsid w:val="00F67912"/>
    <w:rsid w:val="00F704F9"/>
    <w:rsid w:val="00F71661"/>
    <w:rsid w:val="00F71B1D"/>
    <w:rsid w:val="00F71D6C"/>
    <w:rsid w:val="00F721E0"/>
    <w:rsid w:val="00F73031"/>
    <w:rsid w:val="00F73101"/>
    <w:rsid w:val="00F75036"/>
    <w:rsid w:val="00F778CD"/>
    <w:rsid w:val="00F77EEC"/>
    <w:rsid w:val="00F8097D"/>
    <w:rsid w:val="00F80DE0"/>
    <w:rsid w:val="00F810E2"/>
    <w:rsid w:val="00F835FF"/>
    <w:rsid w:val="00F8386D"/>
    <w:rsid w:val="00F83D40"/>
    <w:rsid w:val="00F84B34"/>
    <w:rsid w:val="00F84E60"/>
    <w:rsid w:val="00F85B8D"/>
    <w:rsid w:val="00F86D0B"/>
    <w:rsid w:val="00F91A3F"/>
    <w:rsid w:val="00F9225F"/>
    <w:rsid w:val="00F92B8A"/>
    <w:rsid w:val="00F931F2"/>
    <w:rsid w:val="00F95C47"/>
    <w:rsid w:val="00F96191"/>
    <w:rsid w:val="00F9635F"/>
    <w:rsid w:val="00F966F9"/>
    <w:rsid w:val="00F96BE8"/>
    <w:rsid w:val="00F974D1"/>
    <w:rsid w:val="00FA3F11"/>
    <w:rsid w:val="00FA6483"/>
    <w:rsid w:val="00FA7E36"/>
    <w:rsid w:val="00FB2673"/>
    <w:rsid w:val="00FB4967"/>
    <w:rsid w:val="00FB7531"/>
    <w:rsid w:val="00FC133B"/>
    <w:rsid w:val="00FC193C"/>
    <w:rsid w:val="00FC22B5"/>
    <w:rsid w:val="00FC49FD"/>
    <w:rsid w:val="00FC5925"/>
    <w:rsid w:val="00FC69CB"/>
    <w:rsid w:val="00FD164E"/>
    <w:rsid w:val="00FD2A04"/>
    <w:rsid w:val="00FD4964"/>
    <w:rsid w:val="00FD4D15"/>
    <w:rsid w:val="00FD654B"/>
    <w:rsid w:val="00FE063A"/>
    <w:rsid w:val="00FE1D6E"/>
    <w:rsid w:val="00FE2E50"/>
    <w:rsid w:val="00FE3079"/>
    <w:rsid w:val="00FE4C3E"/>
    <w:rsid w:val="00FE5F19"/>
    <w:rsid w:val="00FE5F95"/>
    <w:rsid w:val="00FE7128"/>
    <w:rsid w:val="00FE7850"/>
    <w:rsid w:val="00FE7C8D"/>
    <w:rsid w:val="00FE7EC9"/>
    <w:rsid w:val="00FF08D2"/>
    <w:rsid w:val="00FF1A15"/>
    <w:rsid w:val="00FF2063"/>
    <w:rsid w:val="00FF3218"/>
    <w:rsid w:val="00FF353B"/>
    <w:rsid w:val="00FF4570"/>
    <w:rsid w:val="00FF4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fillcolor="#eaeaea" stroke="f">
      <v:fill color="#eaeaea"/>
      <v:stroke on="f"/>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01"/>
    <w:pPr>
      <w:spacing w:before="120"/>
    </w:pPr>
    <w:rPr>
      <w:rFonts w:ascii="Arial" w:hAnsi="Arial"/>
      <w:sz w:val="22"/>
      <w:szCs w:val="24"/>
      <w:lang w:eastAsia="en-US"/>
    </w:rPr>
  </w:style>
  <w:style w:type="paragraph" w:styleId="Heading1">
    <w:name w:val="heading 1"/>
    <w:aliases w:val="c"/>
    <w:next w:val="BodyText"/>
    <w:link w:val="Heading1Char"/>
    <w:qFormat/>
    <w:rsid w:val="0096571E"/>
    <w:pPr>
      <w:keepNext/>
      <w:tabs>
        <w:tab w:val="left" w:pos="567"/>
      </w:tabs>
      <w:spacing w:before="240" w:after="240"/>
      <w:ind w:left="567" w:hanging="567"/>
      <w:outlineLvl w:val="0"/>
    </w:pPr>
    <w:rPr>
      <w:rFonts w:ascii="Arial" w:eastAsia="MS Mincho" w:hAnsi="Arial"/>
      <w:b/>
      <w:caps/>
      <w:kern w:val="28"/>
      <w:sz w:val="24"/>
      <w:lang w:eastAsia="en-US"/>
    </w:rPr>
  </w:style>
  <w:style w:type="paragraph" w:styleId="Heading2">
    <w:name w:val="heading 2"/>
    <w:basedOn w:val="Heading1"/>
    <w:next w:val="BodyText"/>
    <w:link w:val="Heading2Char"/>
    <w:qFormat/>
    <w:rsid w:val="00062B24"/>
    <w:pPr>
      <w:numPr>
        <w:ilvl w:val="1"/>
        <w:numId w:val="3"/>
      </w:numPr>
      <w:ind w:left="567" w:hanging="567"/>
      <w:outlineLvl w:val="1"/>
    </w:pPr>
    <w:rPr>
      <w:rFonts w:ascii="Arial Bold" w:hAnsi="Arial Bold" w:cs="Arial"/>
      <w:caps w:val="0"/>
      <w:sz w:val="22"/>
      <w:szCs w:val="22"/>
    </w:rPr>
  </w:style>
  <w:style w:type="paragraph" w:styleId="Heading3">
    <w:name w:val="heading 3"/>
    <w:basedOn w:val="Normal"/>
    <w:next w:val="Normal"/>
    <w:qFormat/>
    <w:rsid w:val="00C35571"/>
    <w:pPr>
      <w:tabs>
        <w:tab w:val="num" w:pos="432"/>
      </w:tabs>
      <w:spacing w:before="240"/>
      <w:outlineLvl w:val="2"/>
    </w:pPr>
    <w:rPr>
      <w:rFonts w:cs="Arial"/>
      <w:b/>
      <w:i/>
      <w:szCs w:val="22"/>
    </w:rPr>
  </w:style>
  <w:style w:type="paragraph" w:styleId="Heading4">
    <w:name w:val="heading 4"/>
    <w:basedOn w:val="Normal"/>
    <w:next w:val="Normal"/>
    <w:qFormat/>
    <w:rsid w:val="00E85201"/>
    <w:pPr>
      <w:keepNext/>
      <w:spacing w:before="240"/>
      <w:outlineLvl w:val="3"/>
    </w:pPr>
    <w:rPr>
      <w:b/>
      <w:bCs/>
      <w:i/>
      <w:szCs w:val="28"/>
    </w:rPr>
  </w:style>
  <w:style w:type="paragraph" w:styleId="Heading5">
    <w:name w:val="heading 5"/>
    <w:basedOn w:val="Heading4"/>
    <w:next w:val="BodyText"/>
    <w:qFormat/>
    <w:rsid w:val="006C16E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6C16E4"/>
    <w:pPr>
      <w:outlineLvl w:val="5"/>
    </w:pPr>
    <w:rPr>
      <w:u w:val="single"/>
    </w:rPr>
  </w:style>
  <w:style w:type="paragraph" w:styleId="Heading7">
    <w:name w:val="heading 7"/>
    <w:basedOn w:val="Heading6"/>
    <w:next w:val="BodyText"/>
    <w:qFormat/>
    <w:rsid w:val="006C16E4"/>
    <w:pPr>
      <w:outlineLvl w:val="6"/>
    </w:pPr>
    <w:rPr>
      <w:i w:val="0"/>
    </w:rPr>
  </w:style>
  <w:style w:type="paragraph" w:styleId="Heading8">
    <w:name w:val="heading 8"/>
    <w:basedOn w:val="Heading6"/>
    <w:next w:val="BodyText"/>
    <w:qFormat/>
    <w:rsid w:val="006C16E4"/>
    <w:pPr>
      <w:outlineLvl w:val="7"/>
    </w:pPr>
    <w:rPr>
      <w:i w:val="0"/>
    </w:rPr>
  </w:style>
  <w:style w:type="paragraph" w:styleId="Heading9">
    <w:name w:val="heading 9"/>
    <w:basedOn w:val="Heading6"/>
    <w:next w:val="BodyText"/>
    <w:qFormat/>
    <w:rsid w:val="006C16E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qFormat/>
    <w:rsid w:val="00A333BD"/>
    <w:pPr>
      <w:keepNext/>
      <w:spacing w:before="2400" w:after="720"/>
      <w:jc w:val="center"/>
    </w:pPr>
    <w:rPr>
      <w:rFonts w:ascii="Arial" w:hAnsi="Arial"/>
      <w:b/>
      <w:caps/>
      <w:sz w:val="52"/>
      <w:lang w:eastAsia="en-US"/>
    </w:rPr>
  </w:style>
  <w:style w:type="paragraph" w:customStyle="1" w:styleId="TitlepageText">
    <w:name w:val="Titlepage Text"/>
    <w:rsid w:val="005E1230"/>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12317"/>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Header">
    <w:name w:val="header"/>
    <w:basedOn w:val="Normal"/>
    <w:rsid w:val="005E1230"/>
    <w:pPr>
      <w:tabs>
        <w:tab w:val="center" w:pos="4153"/>
        <w:tab w:val="right" w:pos="8306"/>
      </w:tabs>
    </w:pPr>
  </w:style>
  <w:style w:type="paragraph" w:styleId="Footer">
    <w:name w:val="footer"/>
    <w:basedOn w:val="Normal"/>
    <w:link w:val="FooterChar"/>
    <w:rsid w:val="0050598E"/>
    <w:pPr>
      <w:tabs>
        <w:tab w:val="center" w:pos="4153"/>
        <w:tab w:val="right" w:pos="8306"/>
      </w:tabs>
    </w:pPr>
    <w:rPr>
      <w:smallCaps/>
      <w:spacing w:val="10"/>
      <w:sz w:val="20"/>
    </w:rPr>
  </w:style>
  <w:style w:type="paragraph" w:styleId="BodyText">
    <w:name w:val="Body Text"/>
    <w:link w:val="BodyTextChar"/>
    <w:rsid w:val="00B46C52"/>
    <w:pPr>
      <w:suppressAutoHyphens/>
      <w:spacing w:after="120"/>
    </w:pPr>
    <w:rPr>
      <w:rFonts w:ascii="Arial" w:hAnsi="Arial"/>
      <w:sz w:val="22"/>
      <w:lang w:eastAsia="en-US"/>
    </w:rPr>
  </w:style>
  <w:style w:type="character" w:styleId="Hyperlink">
    <w:name w:val="Hyperlink"/>
    <w:uiPriority w:val="99"/>
    <w:rsid w:val="00D4404F"/>
    <w:rPr>
      <w:color w:val="0000FF"/>
      <w:u w:val="single"/>
    </w:rPr>
  </w:style>
  <w:style w:type="character" w:customStyle="1" w:styleId="Heading1Char">
    <w:name w:val="Heading 1 Char"/>
    <w:aliases w:val="c Char"/>
    <w:link w:val="Heading1"/>
    <w:rsid w:val="0096571E"/>
    <w:rPr>
      <w:rFonts w:ascii="Arial" w:eastAsia="MS Mincho" w:hAnsi="Arial"/>
      <w:b/>
      <w:caps/>
      <w:kern w:val="28"/>
      <w:sz w:val="24"/>
      <w:lang w:eastAsia="en-US"/>
    </w:rPr>
  </w:style>
  <w:style w:type="paragraph" w:customStyle="1" w:styleId="BulletPoints">
    <w:name w:val="Bullet Points"/>
    <w:basedOn w:val="Normal"/>
    <w:rsid w:val="006C16E4"/>
    <w:pPr>
      <w:numPr>
        <w:ilvl w:val="3"/>
        <w:numId w:val="1"/>
      </w:numPr>
      <w:tabs>
        <w:tab w:val="clear" w:pos="1418"/>
        <w:tab w:val="num" w:pos="360"/>
      </w:tabs>
      <w:ind w:left="340" w:hanging="340"/>
    </w:pPr>
  </w:style>
  <w:style w:type="paragraph" w:customStyle="1" w:styleId="ClauseLevel4">
    <w:name w:val="Clause Level 4"/>
    <w:basedOn w:val="Normal"/>
    <w:rsid w:val="006C16E4"/>
    <w:pPr>
      <w:numPr>
        <w:ilvl w:val="4"/>
        <w:numId w:val="1"/>
      </w:numPr>
      <w:tabs>
        <w:tab w:val="clear" w:pos="1985"/>
        <w:tab w:val="num" w:pos="360"/>
        <w:tab w:val="num" w:pos="1418"/>
      </w:tabs>
      <w:ind w:left="1418" w:firstLine="0"/>
    </w:pPr>
  </w:style>
  <w:style w:type="paragraph" w:customStyle="1" w:styleId="TxtParagraph">
    <w:name w:val="Txt  Paragraph"/>
    <w:basedOn w:val="Normal"/>
    <w:rsid w:val="006C16E4"/>
    <w:pPr>
      <w:numPr>
        <w:ilvl w:val="5"/>
        <w:numId w:val="1"/>
      </w:numPr>
      <w:tabs>
        <w:tab w:val="clear" w:pos="1843"/>
        <w:tab w:val="num" w:pos="1985"/>
      </w:tabs>
      <w:ind w:left="1985" w:hanging="567"/>
    </w:pPr>
  </w:style>
  <w:style w:type="paragraph" w:customStyle="1" w:styleId="ClauseLevel6">
    <w:name w:val="Clause Level 6"/>
    <w:basedOn w:val="Normal"/>
    <w:rsid w:val="006C16E4"/>
    <w:pPr>
      <w:numPr>
        <w:ilvl w:val="5"/>
        <w:numId w:val="2"/>
      </w:numPr>
    </w:pPr>
  </w:style>
  <w:style w:type="character" w:styleId="PageNumber">
    <w:name w:val="page number"/>
    <w:basedOn w:val="DefaultParagraphFont"/>
    <w:rsid w:val="006C16E4"/>
  </w:style>
  <w:style w:type="paragraph" w:customStyle="1" w:styleId="PartHeadings0">
    <w:name w:val="Part Headings"/>
    <w:basedOn w:val="Heading1"/>
    <w:next w:val="Heading1"/>
    <w:link w:val="PartHeadingsCharChar"/>
    <w:rsid w:val="00C85E5E"/>
    <w:pPr>
      <w:numPr>
        <w:numId w:val="9"/>
      </w:numPr>
      <w:pBdr>
        <w:top w:val="single" w:sz="4" w:space="12" w:color="auto" w:shadow="1"/>
        <w:left w:val="single" w:sz="4" w:space="30" w:color="auto" w:shadow="1"/>
        <w:bottom w:val="single" w:sz="4" w:space="12" w:color="auto" w:shadow="1"/>
        <w:right w:val="single" w:sz="4" w:space="4" w:color="auto" w:shadow="1"/>
      </w:pBdr>
      <w:shd w:val="clear" w:color="auto" w:fill="E6E6E6"/>
      <w:tabs>
        <w:tab w:val="clear" w:pos="567"/>
      </w:tabs>
      <w:spacing w:before="100" w:beforeAutospacing="1"/>
    </w:pPr>
    <w:rPr>
      <w:bCs/>
      <w:sz w:val="28"/>
      <w:szCs w:val="28"/>
    </w:rPr>
  </w:style>
  <w:style w:type="character" w:customStyle="1" w:styleId="PartHeadingsCharChar">
    <w:name w:val="Part Headings Char Char"/>
    <w:link w:val="PartHeadings0"/>
    <w:rsid w:val="00C85E5E"/>
    <w:rPr>
      <w:rFonts w:ascii="Arial" w:eastAsia="MS Mincho" w:hAnsi="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893805"/>
    <w:pPr>
      <w:numPr>
        <w:ilvl w:val="0"/>
        <w:numId w:val="0"/>
      </w:numPr>
      <w:tabs>
        <w:tab w:val="left" w:pos="0"/>
      </w:tabs>
    </w:pPr>
    <w:rPr>
      <w:bCs/>
    </w:rPr>
  </w:style>
  <w:style w:type="table" w:styleId="TableGrid">
    <w:name w:val="Table Grid"/>
    <w:basedOn w:val="TableNormal"/>
    <w:rsid w:val="00761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50FD6"/>
    <w:rPr>
      <w:sz w:val="20"/>
      <w:szCs w:val="20"/>
    </w:rPr>
  </w:style>
  <w:style w:type="character" w:styleId="FootnoteReference">
    <w:name w:val="footnote reference"/>
    <w:semiHidden/>
    <w:rsid w:val="00C50FD6"/>
    <w:rPr>
      <w:vertAlign w:val="superscript"/>
    </w:rPr>
  </w:style>
  <w:style w:type="character" w:styleId="CommentReference">
    <w:name w:val="annotation reference"/>
    <w:semiHidden/>
    <w:rsid w:val="005F19C7"/>
    <w:rPr>
      <w:sz w:val="16"/>
      <w:szCs w:val="16"/>
    </w:rPr>
  </w:style>
  <w:style w:type="paragraph" w:styleId="CommentText">
    <w:name w:val="annotation text"/>
    <w:basedOn w:val="Normal"/>
    <w:semiHidden/>
    <w:rsid w:val="005F19C7"/>
    <w:rPr>
      <w:sz w:val="20"/>
      <w:szCs w:val="20"/>
    </w:rPr>
  </w:style>
  <w:style w:type="paragraph" w:styleId="CommentSubject">
    <w:name w:val="annotation subject"/>
    <w:basedOn w:val="CommentText"/>
    <w:next w:val="CommentText"/>
    <w:semiHidden/>
    <w:rsid w:val="005F19C7"/>
    <w:rPr>
      <w:b/>
      <w:bCs/>
    </w:rPr>
  </w:style>
  <w:style w:type="paragraph" w:styleId="BalloonText">
    <w:name w:val="Balloon Text"/>
    <w:basedOn w:val="Normal"/>
    <w:semiHidden/>
    <w:rsid w:val="005F19C7"/>
    <w:rPr>
      <w:rFonts w:ascii="Tahoma" w:hAnsi="Tahoma" w:cs="Tahoma"/>
      <w:sz w:val="16"/>
      <w:szCs w:val="16"/>
    </w:rPr>
  </w:style>
  <w:style w:type="paragraph" w:customStyle="1" w:styleId="Dot">
    <w:name w:val="Dot"/>
    <w:basedOn w:val="BodyText"/>
    <w:rsid w:val="006722FF"/>
    <w:pPr>
      <w:numPr>
        <w:ilvl w:val="1"/>
        <w:numId w:val="4"/>
      </w:numPr>
      <w:spacing w:before="120"/>
    </w:pPr>
    <w:rPr>
      <w:rFonts w:cs="Arial"/>
      <w:szCs w:val="24"/>
    </w:rPr>
  </w:style>
  <w:style w:type="paragraph" w:styleId="NormalWeb">
    <w:name w:val="Normal (Web)"/>
    <w:basedOn w:val="Normal"/>
    <w:rsid w:val="002C6058"/>
    <w:pPr>
      <w:spacing w:before="100" w:beforeAutospacing="1" w:after="100" w:afterAutospacing="1"/>
    </w:pPr>
    <w:rPr>
      <w:lang w:eastAsia="en-AU"/>
    </w:rPr>
  </w:style>
  <w:style w:type="paragraph" w:customStyle="1" w:styleId="boldbodytext">
    <w:name w:val="bold body text"/>
    <w:basedOn w:val="BodyText"/>
    <w:rsid w:val="00212317"/>
    <w:rPr>
      <w:rFonts w:ascii="Helvetica" w:hAnsi="Helvetica"/>
      <w:b/>
      <w:bCs/>
      <w:i/>
      <w:iCs/>
      <w:caps/>
    </w:rPr>
  </w:style>
  <w:style w:type="paragraph" w:customStyle="1" w:styleId="Steps">
    <w:name w:val="Steps"/>
    <w:basedOn w:val="Normal"/>
    <w:next w:val="BodyText"/>
    <w:rsid w:val="00644641"/>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rPr>
  </w:style>
  <w:style w:type="character" w:customStyle="1" w:styleId="definitionlistCharChar">
    <w:name w:val="definition list Char Char"/>
    <w:link w:val="definitionlist"/>
    <w:locked/>
    <w:rsid w:val="00610A4F"/>
    <w:rPr>
      <w:sz w:val="24"/>
      <w:szCs w:val="24"/>
      <w:lang w:val="en-AU" w:eastAsia="en-AU" w:bidi="ar-SA"/>
    </w:rPr>
  </w:style>
  <w:style w:type="paragraph" w:customStyle="1" w:styleId="definitionlist">
    <w:name w:val="definition list"/>
    <w:basedOn w:val="Normal"/>
    <w:link w:val="definitionlistCharChar"/>
    <w:rsid w:val="00610A4F"/>
    <w:pPr>
      <w:spacing w:after="240"/>
      <w:ind w:left="567"/>
    </w:pPr>
    <w:rPr>
      <w:rFonts w:ascii="Times New Roman" w:hAnsi="Times New Roman"/>
      <w:lang w:eastAsia="en-AU"/>
    </w:rPr>
  </w:style>
  <w:style w:type="paragraph" w:customStyle="1" w:styleId="definitionitem">
    <w:name w:val="definition item"/>
    <w:basedOn w:val="Normal"/>
    <w:link w:val="definitionitemChar"/>
    <w:rsid w:val="00610A4F"/>
    <w:pPr>
      <w:spacing w:after="120"/>
    </w:pPr>
    <w:rPr>
      <w:lang w:eastAsia="en-AU"/>
    </w:rPr>
  </w:style>
  <w:style w:type="character" w:customStyle="1" w:styleId="definitionitemChar">
    <w:name w:val="definition item Char"/>
    <w:basedOn w:val="definitionlistCharChar"/>
    <w:link w:val="definitionitem"/>
    <w:locked/>
    <w:rsid w:val="00610A4F"/>
    <w:rPr>
      <w:sz w:val="24"/>
      <w:szCs w:val="24"/>
      <w:lang w:val="en-AU" w:eastAsia="en-AU" w:bidi="ar-SA"/>
    </w:rPr>
  </w:style>
  <w:style w:type="paragraph" w:customStyle="1" w:styleId="BodyTexta">
    <w:name w:val="Body Text (a)"/>
    <w:basedOn w:val="Normal"/>
    <w:rsid w:val="006119BC"/>
    <w:pPr>
      <w:numPr>
        <w:numId w:val="5"/>
      </w:numPr>
      <w:spacing w:after="240"/>
    </w:pPr>
  </w:style>
  <w:style w:type="paragraph" w:customStyle="1" w:styleId="TitleSubheading">
    <w:name w:val="Title Subheading"/>
    <w:basedOn w:val="Title"/>
    <w:next w:val="Normal"/>
    <w:rsid w:val="00202A97"/>
    <w:rPr>
      <w:bCs/>
      <w:sz w:val="32"/>
    </w:rPr>
  </w:style>
  <w:style w:type="paragraph" w:customStyle="1" w:styleId="subtitles">
    <w:name w:val="sub titles"/>
    <w:basedOn w:val="Heading1"/>
    <w:next w:val="BodyText"/>
    <w:rsid w:val="00202A97"/>
    <w:rPr>
      <w:bCs/>
      <w:sz w:val="22"/>
    </w:rPr>
  </w:style>
  <w:style w:type="paragraph" w:customStyle="1" w:styleId="partsubheadings">
    <w:name w:val="part sub headings"/>
    <w:basedOn w:val="Heading2"/>
    <w:rsid w:val="00202A97"/>
    <w:pPr>
      <w:pBdr>
        <w:top w:val="single" w:sz="4" w:space="6" w:color="FFFF99"/>
        <w:left w:val="single" w:sz="4" w:space="6" w:color="FFFF99"/>
        <w:bottom w:val="single" w:sz="4" w:space="6" w:color="FFFF99"/>
        <w:right w:val="single" w:sz="4" w:space="6" w:color="FFFF99"/>
      </w:pBdr>
      <w:shd w:val="clear" w:color="auto" w:fill="FFFF99"/>
    </w:pPr>
    <w:rPr>
      <w:rFonts w:eastAsia="Times New Roman" w:cs="Times New Roman"/>
    </w:rPr>
  </w:style>
  <w:style w:type="paragraph" w:customStyle="1" w:styleId="Styleheading">
    <w:name w:val="Style heading"/>
    <w:basedOn w:val="Heading-Level2"/>
    <w:next w:val="BodyText"/>
    <w:rsid w:val="00893805"/>
    <w:pPr>
      <w:numPr>
        <w:ilvl w:val="1"/>
        <w:numId w:val="6"/>
      </w:numPr>
      <w:pBdr>
        <w:top w:val="single" w:sz="4" w:space="6" w:color="FFCC99"/>
        <w:left w:val="single" w:sz="4" w:space="6" w:color="FFCC99"/>
        <w:bottom w:val="single" w:sz="4" w:space="6" w:color="FFCC99"/>
        <w:right w:val="single" w:sz="4" w:space="6" w:color="FFCC99"/>
      </w:pBdr>
      <w:shd w:val="clear" w:color="auto" w:fill="FFCC99"/>
    </w:pPr>
    <w:rPr>
      <w:rFonts w:eastAsia="Times New Roman" w:cs="Times New Roman"/>
      <w:sz w:val="28"/>
    </w:rPr>
  </w:style>
  <w:style w:type="paragraph" w:customStyle="1" w:styleId="Bullett">
    <w:name w:val="Bullett"/>
    <w:basedOn w:val="BulletPoints"/>
    <w:rsid w:val="009D4102"/>
    <w:pPr>
      <w:numPr>
        <w:ilvl w:val="0"/>
      </w:numPr>
      <w:spacing w:after="120"/>
      <w:ind w:left="1077" w:hanging="357"/>
    </w:pPr>
    <w:rPr>
      <w:szCs w:val="22"/>
    </w:rPr>
  </w:style>
  <w:style w:type="paragraph" w:customStyle="1" w:styleId="question">
    <w:name w:val="question"/>
    <w:basedOn w:val="BodyText"/>
    <w:next w:val="BodyText"/>
    <w:link w:val="questionChar"/>
    <w:rsid w:val="00B46C52"/>
    <w:pPr>
      <w:spacing w:before="240"/>
    </w:pPr>
    <w:rPr>
      <w:b/>
      <w:bCs/>
    </w:rPr>
  </w:style>
  <w:style w:type="character" w:customStyle="1" w:styleId="BodyTextChar">
    <w:name w:val="Body Text Char"/>
    <w:link w:val="BodyText"/>
    <w:rsid w:val="00B46C52"/>
    <w:rPr>
      <w:rFonts w:ascii="Arial" w:hAnsi="Arial"/>
      <w:sz w:val="22"/>
      <w:lang w:val="en-AU" w:eastAsia="en-US" w:bidi="ar-SA"/>
    </w:rPr>
  </w:style>
  <w:style w:type="character" w:customStyle="1" w:styleId="questionChar">
    <w:name w:val="question Char"/>
    <w:link w:val="question"/>
    <w:rsid w:val="00B46C52"/>
    <w:rPr>
      <w:rFonts w:ascii="Arial" w:hAnsi="Arial"/>
      <w:b/>
      <w:bCs/>
      <w:sz w:val="22"/>
      <w:lang w:val="en-AU" w:eastAsia="en-US" w:bidi="ar-SA"/>
    </w:rPr>
  </w:style>
  <w:style w:type="paragraph" w:customStyle="1" w:styleId="subbulletts">
    <w:name w:val="sub bulletts"/>
    <w:basedOn w:val="Bullett"/>
    <w:rsid w:val="009D4102"/>
    <w:pPr>
      <w:ind w:left="1797"/>
    </w:pPr>
    <w:rPr>
      <w:szCs w:val="20"/>
    </w:rPr>
  </w:style>
  <w:style w:type="paragraph" w:customStyle="1" w:styleId="Italic">
    <w:name w:val="Italic"/>
    <w:basedOn w:val="BodyText"/>
    <w:link w:val="ItalicChar"/>
    <w:rsid w:val="00CE1E55"/>
    <w:rPr>
      <w:i/>
      <w:iCs/>
    </w:rPr>
  </w:style>
  <w:style w:type="character" w:customStyle="1" w:styleId="ItalicChar">
    <w:name w:val="Italic Char"/>
    <w:link w:val="Italic"/>
    <w:rsid w:val="00CE1E55"/>
    <w:rPr>
      <w:rFonts w:ascii="Arial" w:hAnsi="Arial"/>
      <w:i/>
      <w:iCs/>
      <w:sz w:val="22"/>
      <w:lang w:val="en-AU" w:eastAsia="en-US" w:bidi="ar-SA"/>
    </w:rPr>
  </w:style>
  <w:style w:type="paragraph" w:customStyle="1" w:styleId="letters">
    <w:name w:val="letters"/>
    <w:basedOn w:val="BodyText"/>
    <w:rsid w:val="00893805"/>
    <w:pPr>
      <w:numPr>
        <w:numId w:val="7"/>
      </w:numPr>
      <w:spacing w:before="120"/>
    </w:pPr>
  </w:style>
  <w:style w:type="paragraph" w:customStyle="1" w:styleId="greybox">
    <w:name w:val="grey box"/>
    <w:basedOn w:val="BodyText"/>
    <w:rsid w:val="00204E22"/>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893805"/>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12317"/>
    <w:pPr>
      <w:spacing w:before="120"/>
      <w:jc w:val="center"/>
    </w:pPr>
    <w:rPr>
      <w:rFonts w:ascii="Arial Bold" w:hAnsi="Arial Bold"/>
      <w:b/>
      <w:bCs/>
      <w:color w:val="FFFFFF"/>
      <w:sz w:val="28"/>
    </w:rPr>
  </w:style>
  <w:style w:type="paragraph" w:customStyle="1" w:styleId="Tabletext">
    <w:name w:val="Table text"/>
    <w:basedOn w:val="BodyText"/>
    <w:rsid w:val="00390296"/>
    <w:pPr>
      <w:spacing w:before="120"/>
    </w:pPr>
    <w:rPr>
      <w:rFonts w:ascii="Arial Bold" w:hAnsi="Arial Bold"/>
      <w:b/>
      <w:bCs/>
      <w:color w:val="808080"/>
    </w:rPr>
  </w:style>
  <w:style w:type="numbering" w:customStyle="1" w:styleId="Numberedsubheadings">
    <w:name w:val="Numbered sub headings"/>
    <w:basedOn w:val="NoList"/>
    <w:rsid w:val="00C85E5E"/>
    <w:pPr>
      <w:numPr>
        <w:numId w:val="8"/>
      </w:numPr>
    </w:pPr>
  </w:style>
  <w:style w:type="paragraph" w:customStyle="1" w:styleId="Style1">
    <w:name w:val="Style1"/>
    <w:basedOn w:val="PartHeadings0"/>
    <w:rsid w:val="00505C0F"/>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505C0F"/>
    <w:pPr>
      <w:jc w:val="center"/>
    </w:pPr>
    <w:rPr>
      <w:smallCaps/>
      <w:spacing w:val="20"/>
      <w:sz w:val="36"/>
      <w:szCs w:val="20"/>
    </w:rPr>
  </w:style>
  <w:style w:type="character" w:customStyle="1" w:styleId="Style14ptBold">
    <w:name w:val="Style 14 pt Bold"/>
    <w:rsid w:val="00505C0F"/>
    <w:rPr>
      <w:b/>
      <w:bCs/>
      <w:sz w:val="28"/>
    </w:rPr>
  </w:style>
  <w:style w:type="paragraph" w:customStyle="1" w:styleId="Part2Heading">
    <w:name w:val="Part 2 Heading"/>
    <w:basedOn w:val="Heading-Level2"/>
    <w:next w:val="Heading2"/>
    <w:link w:val="Part2HeadingChar"/>
    <w:rsid w:val="00511C5C"/>
    <w:pPr>
      <w:tabs>
        <w:tab w:val="clear" w:pos="0"/>
        <w:tab w:val="left" w:pos="567"/>
      </w:tabs>
      <w:spacing w:before="120" w:after="120"/>
    </w:pPr>
    <w:rPr>
      <w:rFonts w:ascii="Franklin Gothic Book" w:hAnsi="Franklin Gothic Book"/>
      <w:sz w:val="24"/>
    </w:rPr>
  </w:style>
  <w:style w:type="paragraph" w:customStyle="1" w:styleId="Partheadings">
    <w:name w:val="Part headings"/>
    <w:basedOn w:val="Heading1"/>
    <w:next w:val="Heading1"/>
    <w:rsid w:val="00901AEA"/>
    <w:pPr>
      <w:numPr>
        <w:numId w:val="11"/>
      </w:numPr>
      <w:pBdr>
        <w:bottom w:val="single" w:sz="4" w:space="1" w:color="auto"/>
      </w:pBdr>
      <w:spacing w:before="120"/>
    </w:pPr>
    <w:rPr>
      <w:rFonts w:ascii="Franklin Gothic Book" w:hAnsi="Franklin Gothic Book"/>
      <w:caps w:val="0"/>
      <w:smallCaps/>
      <w:spacing w:val="24"/>
    </w:rPr>
  </w:style>
  <w:style w:type="paragraph" w:customStyle="1" w:styleId="Headings">
    <w:name w:val="Headings"/>
    <w:basedOn w:val="Heading1"/>
    <w:next w:val="Partheadings"/>
    <w:rsid w:val="00014636"/>
    <w:pPr>
      <w:pBdr>
        <w:bottom w:val="single" w:sz="4" w:space="1" w:color="auto"/>
      </w:pBdr>
      <w:spacing w:before="120" w:after="120"/>
    </w:pPr>
    <w:rPr>
      <w:caps w:val="0"/>
      <w:smallCaps/>
      <w:spacing w:val="24"/>
      <w:kern w:val="0"/>
    </w:rPr>
  </w:style>
  <w:style w:type="paragraph" w:customStyle="1" w:styleId="StylePart2HeadingBold">
    <w:name w:val="Style Part 2 Heading + Bold"/>
    <w:basedOn w:val="Part2Heading"/>
    <w:link w:val="StylePart2HeadingBoldChar"/>
    <w:rsid w:val="000D375E"/>
    <w:pPr>
      <w:numPr>
        <w:ilvl w:val="1"/>
        <w:numId w:val="11"/>
      </w:numPr>
      <w:spacing w:after="240"/>
    </w:pPr>
    <w:rPr>
      <w:b w:val="0"/>
    </w:rPr>
  </w:style>
  <w:style w:type="paragraph" w:styleId="TOC1">
    <w:name w:val="toc 1"/>
    <w:basedOn w:val="Normal"/>
    <w:next w:val="Normal"/>
    <w:uiPriority w:val="39"/>
    <w:rsid w:val="00453D0C"/>
    <w:rPr>
      <w:rFonts w:cs="Arial"/>
      <w:b/>
      <w:bCs/>
      <w:caps/>
    </w:rPr>
  </w:style>
  <w:style w:type="paragraph" w:styleId="TOC2">
    <w:name w:val="toc 2"/>
    <w:basedOn w:val="Normal"/>
    <w:next w:val="StylePart2HeadingBold"/>
    <w:autoRedefine/>
    <w:uiPriority w:val="39"/>
    <w:rsid w:val="0098654F"/>
    <w:pPr>
      <w:tabs>
        <w:tab w:val="left" w:pos="851"/>
        <w:tab w:val="right" w:leader="dot" w:pos="9628"/>
      </w:tabs>
      <w:spacing w:before="0"/>
      <w:ind w:left="142"/>
    </w:pPr>
    <w:rPr>
      <w:bCs/>
      <w:szCs w:val="20"/>
    </w:rPr>
  </w:style>
  <w:style w:type="paragraph" w:customStyle="1" w:styleId="TOC">
    <w:name w:val="TOC"/>
    <w:basedOn w:val="Normal"/>
    <w:rsid w:val="00F931F2"/>
    <w:pPr>
      <w:pBdr>
        <w:bottom w:val="single" w:sz="4" w:space="1" w:color="auto"/>
      </w:pBdr>
      <w:spacing w:after="240"/>
    </w:pPr>
    <w:rPr>
      <w:smallCaps/>
      <w:spacing w:val="24"/>
      <w:sz w:val="32"/>
    </w:rPr>
  </w:style>
  <w:style w:type="character" w:customStyle="1" w:styleId="Heading2Char">
    <w:name w:val="Heading 2 Char"/>
    <w:link w:val="Heading2"/>
    <w:rsid w:val="00062B24"/>
    <w:rPr>
      <w:rFonts w:ascii="Arial Bold" w:eastAsia="MS Mincho" w:hAnsi="Arial Bold" w:cs="Arial"/>
      <w:b/>
      <w:kern w:val="28"/>
      <w:sz w:val="22"/>
      <w:szCs w:val="22"/>
      <w:lang w:eastAsia="en-US"/>
    </w:rPr>
  </w:style>
  <w:style w:type="character" w:customStyle="1" w:styleId="Heading-Level2Char">
    <w:name w:val="Heading - Level 2 Char"/>
    <w:link w:val="Heading-Level2"/>
    <w:rsid w:val="00710EDD"/>
    <w:rPr>
      <w:rFonts w:ascii="Arial Bold" w:eastAsia="MS Mincho" w:hAnsi="Arial Bold" w:cs="Arial"/>
      <w:b/>
      <w:bCs/>
      <w:caps/>
      <w:kern w:val="28"/>
      <w:sz w:val="22"/>
      <w:lang w:val="en-AU" w:eastAsia="en-US" w:bidi="ar-SA"/>
    </w:rPr>
  </w:style>
  <w:style w:type="character" w:customStyle="1" w:styleId="Part2HeadingChar">
    <w:name w:val="Part 2 Heading Char"/>
    <w:link w:val="Part2Heading"/>
    <w:rsid w:val="00710EDD"/>
    <w:rPr>
      <w:rFonts w:ascii="Franklin Gothic Book" w:eastAsia="MS Mincho" w:hAnsi="Franklin Gothic Book" w:cs="Arial"/>
      <w:b/>
      <w:bCs/>
      <w:caps/>
      <w:kern w:val="28"/>
      <w:sz w:val="24"/>
      <w:lang w:val="en-AU" w:eastAsia="en-US" w:bidi="ar-SA"/>
    </w:rPr>
  </w:style>
  <w:style w:type="character" w:customStyle="1" w:styleId="StylePart2HeadingBoldChar">
    <w:name w:val="Style Part 2 Heading + Bold Char"/>
    <w:basedOn w:val="Part2HeadingChar"/>
    <w:link w:val="StylePart2HeadingBold"/>
    <w:rsid w:val="00710EDD"/>
    <w:rPr>
      <w:rFonts w:ascii="Franklin Gothic Book" w:eastAsia="MS Mincho" w:hAnsi="Franklin Gothic Book" w:cs="Arial"/>
      <w:b w:val="0"/>
      <w:bCs/>
      <w:caps w:val="0"/>
      <w:kern w:val="28"/>
      <w:sz w:val="24"/>
      <w:szCs w:val="22"/>
      <w:lang w:val="en-AU" w:eastAsia="en-US" w:bidi="ar-SA"/>
    </w:rPr>
  </w:style>
  <w:style w:type="character" w:styleId="FollowedHyperlink">
    <w:name w:val="FollowedHyperlink"/>
    <w:rsid w:val="00990CB0"/>
    <w:rPr>
      <w:color w:val="800080"/>
      <w:u w:val="single"/>
    </w:rPr>
  </w:style>
  <w:style w:type="character" w:styleId="Strong">
    <w:name w:val="Strong"/>
    <w:qFormat/>
    <w:rsid w:val="00517865"/>
    <w:rPr>
      <w:b/>
      <w:bCs/>
    </w:rPr>
  </w:style>
  <w:style w:type="paragraph" w:styleId="TOC3">
    <w:name w:val="toc 3"/>
    <w:basedOn w:val="Normal"/>
    <w:next w:val="Normal"/>
    <w:autoRedefine/>
    <w:uiPriority w:val="39"/>
    <w:rsid w:val="001109C1"/>
    <w:pPr>
      <w:spacing w:before="0"/>
      <w:ind w:left="240"/>
    </w:pPr>
    <w:rPr>
      <w:sz w:val="20"/>
      <w:szCs w:val="20"/>
    </w:rPr>
  </w:style>
  <w:style w:type="paragraph" w:styleId="TOC4">
    <w:name w:val="toc 4"/>
    <w:basedOn w:val="Normal"/>
    <w:next w:val="Normal"/>
    <w:autoRedefine/>
    <w:semiHidden/>
    <w:rsid w:val="001109C1"/>
    <w:pPr>
      <w:spacing w:before="0"/>
      <w:ind w:left="480"/>
    </w:pPr>
    <w:rPr>
      <w:sz w:val="20"/>
      <w:szCs w:val="20"/>
    </w:rPr>
  </w:style>
  <w:style w:type="paragraph" w:styleId="TOC5">
    <w:name w:val="toc 5"/>
    <w:basedOn w:val="Normal"/>
    <w:next w:val="Normal"/>
    <w:autoRedefine/>
    <w:semiHidden/>
    <w:rsid w:val="0038232B"/>
    <w:pPr>
      <w:spacing w:before="0"/>
      <w:ind w:left="720"/>
    </w:pPr>
    <w:rPr>
      <w:rFonts w:ascii="Times New Roman" w:hAnsi="Times New Roman"/>
      <w:sz w:val="20"/>
      <w:szCs w:val="20"/>
    </w:rPr>
  </w:style>
  <w:style w:type="paragraph" w:customStyle="1" w:styleId="Default">
    <w:name w:val="Default"/>
    <w:rsid w:val="007E2D50"/>
    <w:pPr>
      <w:autoSpaceDE w:val="0"/>
      <w:autoSpaceDN w:val="0"/>
      <w:adjustRightInd w:val="0"/>
    </w:pPr>
    <w:rPr>
      <w:rFonts w:ascii="Arial" w:hAnsi="Arial" w:cs="Arial"/>
      <w:color w:val="000000"/>
      <w:sz w:val="24"/>
      <w:szCs w:val="24"/>
    </w:rPr>
  </w:style>
  <w:style w:type="numbering" w:styleId="111111">
    <w:name w:val="Outline List 2"/>
    <w:basedOn w:val="NoList"/>
    <w:rsid w:val="007E2D50"/>
    <w:pPr>
      <w:numPr>
        <w:numId w:val="12"/>
      </w:numPr>
    </w:pPr>
  </w:style>
  <w:style w:type="paragraph" w:customStyle="1" w:styleId="Pa8">
    <w:name w:val="Pa8"/>
    <w:basedOn w:val="Default"/>
    <w:next w:val="Default"/>
    <w:rsid w:val="007E2D50"/>
    <w:pPr>
      <w:spacing w:line="241" w:lineRule="atLeast"/>
    </w:pPr>
    <w:rPr>
      <w:rFonts w:ascii="Optima" w:hAnsi="Optima" w:cs="Times New Roman"/>
      <w:color w:val="auto"/>
    </w:rPr>
  </w:style>
  <w:style w:type="character" w:customStyle="1" w:styleId="A10">
    <w:name w:val="A10"/>
    <w:rsid w:val="007E2D50"/>
    <w:rPr>
      <w:rFonts w:cs="Optima"/>
      <w:color w:val="000000"/>
      <w:sz w:val="20"/>
      <w:szCs w:val="20"/>
    </w:rPr>
  </w:style>
  <w:style w:type="paragraph" w:styleId="Index1">
    <w:name w:val="index 1"/>
    <w:basedOn w:val="Normal"/>
    <w:next w:val="Normal"/>
    <w:autoRedefine/>
    <w:semiHidden/>
    <w:rsid w:val="007E2D50"/>
    <w:pPr>
      <w:spacing w:before="0"/>
      <w:ind w:left="240" w:hanging="240"/>
    </w:pPr>
    <w:rPr>
      <w:lang w:eastAsia="en-AU"/>
    </w:rPr>
  </w:style>
  <w:style w:type="paragraph" w:styleId="TOC6">
    <w:name w:val="toc 6"/>
    <w:basedOn w:val="Normal"/>
    <w:next w:val="Normal"/>
    <w:autoRedefine/>
    <w:semiHidden/>
    <w:rsid w:val="006E22A6"/>
    <w:pPr>
      <w:spacing w:before="0"/>
      <w:ind w:left="960"/>
    </w:pPr>
    <w:rPr>
      <w:rFonts w:ascii="Times New Roman" w:hAnsi="Times New Roman"/>
      <w:sz w:val="20"/>
      <w:szCs w:val="20"/>
    </w:rPr>
  </w:style>
  <w:style w:type="paragraph" w:styleId="TOC7">
    <w:name w:val="toc 7"/>
    <w:basedOn w:val="Normal"/>
    <w:next w:val="Normal"/>
    <w:autoRedefine/>
    <w:semiHidden/>
    <w:rsid w:val="006E22A6"/>
    <w:pPr>
      <w:spacing w:before="0"/>
      <w:ind w:left="1200"/>
    </w:pPr>
    <w:rPr>
      <w:rFonts w:ascii="Times New Roman" w:hAnsi="Times New Roman"/>
      <w:sz w:val="20"/>
      <w:szCs w:val="20"/>
    </w:rPr>
  </w:style>
  <w:style w:type="paragraph" w:styleId="TOC8">
    <w:name w:val="toc 8"/>
    <w:basedOn w:val="Normal"/>
    <w:next w:val="Normal"/>
    <w:autoRedefine/>
    <w:semiHidden/>
    <w:rsid w:val="006E22A6"/>
    <w:pPr>
      <w:spacing w:before="0"/>
      <w:ind w:left="1440"/>
    </w:pPr>
    <w:rPr>
      <w:rFonts w:ascii="Times New Roman" w:hAnsi="Times New Roman"/>
      <w:sz w:val="20"/>
      <w:szCs w:val="20"/>
    </w:rPr>
  </w:style>
  <w:style w:type="paragraph" w:styleId="TOC9">
    <w:name w:val="toc 9"/>
    <w:basedOn w:val="Normal"/>
    <w:next w:val="Normal"/>
    <w:autoRedefine/>
    <w:semiHidden/>
    <w:rsid w:val="006E22A6"/>
    <w:pPr>
      <w:spacing w:before="0"/>
      <w:ind w:left="1680"/>
    </w:pPr>
    <w:rPr>
      <w:rFonts w:ascii="Times New Roman" w:hAnsi="Times New Roman"/>
      <w:sz w:val="20"/>
      <w:szCs w:val="20"/>
    </w:rPr>
  </w:style>
  <w:style w:type="paragraph" w:styleId="DocumentMap">
    <w:name w:val="Document Map"/>
    <w:basedOn w:val="Normal"/>
    <w:semiHidden/>
    <w:rsid w:val="00875052"/>
    <w:pPr>
      <w:shd w:val="clear" w:color="auto" w:fill="000080"/>
    </w:pPr>
    <w:rPr>
      <w:rFonts w:ascii="Tahoma" w:hAnsi="Tahoma" w:cs="Tahoma"/>
      <w:sz w:val="20"/>
      <w:szCs w:val="20"/>
    </w:rPr>
  </w:style>
  <w:style w:type="character" w:customStyle="1" w:styleId="PartHeadingsChar">
    <w:name w:val="Part Headings Char"/>
    <w:rsid w:val="00C30EFA"/>
    <w:rPr>
      <w:rFonts w:ascii="Arial Bold" w:eastAsia="MS Mincho" w:hAnsi="Arial Bold"/>
      <w:b/>
      <w:bCs/>
      <w:caps/>
      <w:kern w:val="28"/>
      <w:sz w:val="28"/>
      <w:szCs w:val="28"/>
      <w:lang w:val="en-AU" w:eastAsia="en-US" w:bidi="ar-SA"/>
    </w:rPr>
  </w:style>
  <w:style w:type="paragraph" w:styleId="ListBullet">
    <w:name w:val="List Bullet"/>
    <w:basedOn w:val="Normal"/>
    <w:rsid w:val="003E1A24"/>
    <w:pPr>
      <w:numPr>
        <w:numId w:val="13"/>
      </w:numPr>
      <w:spacing w:before="0" w:after="120"/>
    </w:pPr>
    <w:rPr>
      <w:rFonts w:ascii="Times New Roman" w:hAnsi="Times New Roman"/>
      <w:lang w:eastAsia="en-AU"/>
    </w:rPr>
  </w:style>
  <w:style w:type="paragraph" w:styleId="BodyTextIndent">
    <w:name w:val="Body Text Indent"/>
    <w:basedOn w:val="Normal"/>
    <w:rsid w:val="00DA5B28"/>
    <w:pPr>
      <w:spacing w:after="120"/>
      <w:ind w:left="283"/>
    </w:pPr>
  </w:style>
  <w:style w:type="paragraph" w:customStyle="1" w:styleId="CM34">
    <w:name w:val="CM34"/>
    <w:basedOn w:val="Default"/>
    <w:next w:val="Default"/>
    <w:rsid w:val="006E494E"/>
    <w:rPr>
      <w:rFonts w:ascii="OTOPR M+ Helvetica Neue" w:hAnsi="OTOPR M+ Helvetica Neue" w:cs="Times New Roman"/>
      <w:color w:val="auto"/>
    </w:rPr>
  </w:style>
  <w:style w:type="paragraph" w:customStyle="1" w:styleId="CM21">
    <w:name w:val="CM21"/>
    <w:basedOn w:val="Default"/>
    <w:next w:val="Default"/>
    <w:rsid w:val="006E494E"/>
    <w:rPr>
      <w:rFonts w:ascii="OTOPR M+ Helvetica Neue" w:hAnsi="OTOPR M+ Helvetica Neue" w:cs="Times New Roman"/>
      <w:color w:val="auto"/>
    </w:rPr>
  </w:style>
  <w:style w:type="paragraph" w:customStyle="1" w:styleId="Style2">
    <w:name w:val="Style2"/>
    <w:basedOn w:val="Styleheading"/>
    <w:rsid w:val="00B24B31"/>
    <w:pPr>
      <w:pBdr>
        <w:bottom w:val="single" w:sz="2" w:space="1" w:color="auto"/>
      </w:pBdr>
      <w:tabs>
        <w:tab w:val="num" w:pos="1800"/>
      </w:tabs>
      <w:spacing w:before="0"/>
      <w:outlineLvl w:val="0"/>
    </w:pPr>
    <w:rPr>
      <w:rFonts w:cs="Arial"/>
      <w:b w:val="0"/>
    </w:rPr>
  </w:style>
  <w:style w:type="paragraph" w:customStyle="1" w:styleId="RECOMMENDATIONBOX">
    <w:name w:val="RECOMMENDATION BOX"/>
    <w:basedOn w:val="Normal"/>
    <w:rsid w:val="00A87109"/>
    <w:pPr>
      <w:pBdr>
        <w:top w:val="single" w:sz="12" w:space="4" w:color="auto"/>
        <w:left w:val="single" w:sz="12" w:space="4" w:color="auto"/>
        <w:bottom w:val="single" w:sz="12" w:space="4" w:color="auto"/>
        <w:right w:val="single" w:sz="12" w:space="4" w:color="auto"/>
      </w:pBdr>
      <w:spacing w:before="0"/>
    </w:pPr>
    <w:rPr>
      <w:rFonts w:ascii="Verdana" w:hAnsi="Verdana"/>
      <w:b/>
      <w:lang w:eastAsia="en-AU"/>
    </w:rPr>
  </w:style>
  <w:style w:type="paragraph" w:styleId="BodyText3">
    <w:name w:val="Body Text 3"/>
    <w:basedOn w:val="Normal"/>
    <w:rsid w:val="00CD203B"/>
    <w:pPr>
      <w:spacing w:before="0" w:after="120"/>
    </w:pPr>
    <w:rPr>
      <w:rFonts w:ascii="Times New Roman" w:hAnsi="Times New Roman"/>
      <w:sz w:val="16"/>
      <w:szCs w:val="16"/>
      <w:lang w:eastAsia="en-AU"/>
    </w:rPr>
  </w:style>
  <w:style w:type="character" w:customStyle="1" w:styleId="FooterChar">
    <w:name w:val="Footer Char"/>
    <w:link w:val="Footer"/>
    <w:locked/>
    <w:rsid w:val="005073F7"/>
    <w:rPr>
      <w:rFonts w:ascii="Franklin Gothic Book" w:hAnsi="Franklin Gothic Book"/>
      <w:smallCaps/>
      <w:spacing w:val="10"/>
      <w:szCs w:val="24"/>
      <w:lang w:val="en-AU" w:eastAsia="en-US" w:bidi="ar-SA"/>
    </w:rPr>
  </w:style>
  <w:style w:type="paragraph" w:customStyle="1" w:styleId="Style3">
    <w:name w:val="Style3"/>
    <w:basedOn w:val="StylePart2HeadingBold"/>
    <w:rsid w:val="00453D0C"/>
    <w:pPr>
      <w:numPr>
        <w:ilvl w:val="0"/>
        <w:numId w:val="0"/>
      </w:numPr>
      <w:spacing w:before="240"/>
    </w:pPr>
    <w:rPr>
      <w:rFonts w:ascii="Arial" w:hAnsi="Arial" w:cs="Times New Roman"/>
      <w:bCs w:val="0"/>
      <w:color w:val="000000"/>
    </w:rPr>
  </w:style>
  <w:style w:type="paragraph" w:customStyle="1" w:styleId="StyleStylePart2HeadingBoldLatinArialBoldBlackLeft">
    <w:name w:val="Style Style Part 2 Heading + Bold + (Latin) Arial Bold Black Left..."/>
    <w:basedOn w:val="StylePart2HeadingBold"/>
    <w:rsid w:val="00453D0C"/>
    <w:pPr>
      <w:spacing w:before="240"/>
      <w:ind w:left="0" w:firstLine="0"/>
    </w:pPr>
    <w:rPr>
      <w:rFonts w:ascii="Arial Bold" w:eastAsia="Times New Roman" w:hAnsi="Arial Bold" w:cs="Times New Roman"/>
      <w:color w:val="000000"/>
    </w:rPr>
  </w:style>
  <w:style w:type="paragraph" w:customStyle="1" w:styleId="StyleStylePart2HeadingBoldLatinArialBoldLeft0cm">
    <w:name w:val="Style Style Part 2 Heading + Bold + (Latin) Arial Bold Left:  0 cm..."/>
    <w:basedOn w:val="StylePart2HeadingBold"/>
    <w:rsid w:val="00453D0C"/>
    <w:pPr>
      <w:spacing w:before="240"/>
      <w:ind w:left="0" w:firstLine="0"/>
    </w:pPr>
    <w:rPr>
      <w:rFonts w:ascii="Arial" w:eastAsia="Times New Roman" w:hAnsi="Arial" w:cs="Times New Roman"/>
    </w:rPr>
  </w:style>
  <w:style w:type="character" w:styleId="Emphasis">
    <w:name w:val="Emphasis"/>
    <w:basedOn w:val="DefaultParagraphFont"/>
    <w:uiPriority w:val="20"/>
    <w:qFormat/>
    <w:rsid w:val="00587F22"/>
    <w:rPr>
      <w:i/>
      <w:iCs/>
    </w:rPr>
  </w:style>
  <w:style w:type="paragraph" w:customStyle="1" w:styleId="Bodycopy">
    <w:name w:val="Body copy"/>
    <w:basedOn w:val="Normal"/>
    <w:uiPriority w:val="99"/>
    <w:rsid w:val="00361C2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361C25"/>
  </w:style>
  <w:style w:type="paragraph" w:customStyle="1" w:styleId="bullet1">
    <w:name w:val="bullet 1"/>
    <w:basedOn w:val="Normal"/>
    <w:link w:val="bullet1Char"/>
    <w:qFormat/>
    <w:rsid w:val="00E85201"/>
    <w:pPr>
      <w:numPr>
        <w:numId w:val="18"/>
      </w:numPr>
      <w:ind w:left="340" w:hanging="340"/>
    </w:pPr>
    <w:rPr>
      <w:rFonts w:cs="Arial"/>
      <w:szCs w:val="22"/>
    </w:rPr>
  </w:style>
  <w:style w:type="character" w:customStyle="1" w:styleId="bullet1Char">
    <w:name w:val="bullet 1 Char"/>
    <w:basedOn w:val="DefaultParagraphFont"/>
    <w:link w:val="bullet1"/>
    <w:rsid w:val="00E85201"/>
    <w:rPr>
      <w:rFonts w:ascii="Arial" w:hAnsi="Arial" w:cs="Arial"/>
      <w:sz w:val="22"/>
      <w:szCs w:val="22"/>
      <w:lang w:eastAsia="en-US"/>
    </w:rPr>
  </w:style>
  <w:style w:type="paragraph" w:styleId="ListParagraph">
    <w:name w:val="List Paragraph"/>
    <w:basedOn w:val="Normal"/>
    <w:uiPriority w:val="34"/>
    <w:qFormat/>
    <w:rsid w:val="00875087"/>
    <w:pPr>
      <w:numPr>
        <w:numId w:val="15"/>
      </w:numPr>
      <w:ind w:left="340" w:hanging="340"/>
    </w:pPr>
    <w:rPr>
      <w:rFonts w:cs="Arial"/>
      <w:color w:val="000000"/>
      <w:szCs w:val="22"/>
    </w:rPr>
  </w:style>
  <w:style w:type="paragraph" w:customStyle="1" w:styleId="Greybox0">
    <w:name w:val="Grey box"/>
    <w:basedOn w:val="Normal"/>
    <w:link w:val="GreyboxChar"/>
    <w:qFormat/>
    <w:rsid w:val="00F474EF"/>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styleId="EndnoteText">
    <w:name w:val="endnote text"/>
    <w:basedOn w:val="Normal"/>
    <w:link w:val="EndnoteTextChar"/>
    <w:rsid w:val="00F474EF"/>
    <w:pPr>
      <w:spacing w:before="0"/>
    </w:pPr>
    <w:rPr>
      <w:sz w:val="20"/>
      <w:szCs w:val="20"/>
    </w:rPr>
  </w:style>
  <w:style w:type="character" w:customStyle="1" w:styleId="GreyboxChar">
    <w:name w:val="Grey box Char"/>
    <w:basedOn w:val="DefaultParagraphFont"/>
    <w:link w:val="Greybox0"/>
    <w:rsid w:val="00F474EF"/>
    <w:rPr>
      <w:rFonts w:ascii="Arial" w:hAnsi="Arial" w:cs="Arial"/>
      <w:color w:val="000000"/>
      <w:sz w:val="22"/>
      <w:szCs w:val="22"/>
      <w:shd w:val="clear" w:color="auto" w:fill="F2F2F2" w:themeFill="background1" w:themeFillShade="F2"/>
      <w:lang w:eastAsia="en-US"/>
    </w:rPr>
  </w:style>
  <w:style w:type="character" w:customStyle="1" w:styleId="EndnoteTextChar">
    <w:name w:val="Endnote Text Char"/>
    <w:basedOn w:val="DefaultParagraphFont"/>
    <w:link w:val="EndnoteText"/>
    <w:rsid w:val="00F474EF"/>
    <w:rPr>
      <w:rFonts w:ascii="Arial" w:hAnsi="Arial"/>
      <w:lang w:eastAsia="en-US"/>
    </w:rPr>
  </w:style>
  <w:style w:type="character" w:styleId="EndnoteReference">
    <w:name w:val="endnote reference"/>
    <w:basedOn w:val="DefaultParagraphFont"/>
    <w:rsid w:val="00F474E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01"/>
    <w:pPr>
      <w:spacing w:before="120"/>
    </w:pPr>
    <w:rPr>
      <w:rFonts w:ascii="Arial" w:hAnsi="Arial"/>
      <w:sz w:val="22"/>
      <w:szCs w:val="24"/>
      <w:lang w:eastAsia="en-US"/>
    </w:rPr>
  </w:style>
  <w:style w:type="paragraph" w:styleId="Heading1">
    <w:name w:val="heading 1"/>
    <w:aliases w:val="c"/>
    <w:next w:val="BodyText"/>
    <w:link w:val="Heading1Char"/>
    <w:qFormat/>
    <w:rsid w:val="0096571E"/>
    <w:pPr>
      <w:keepNext/>
      <w:tabs>
        <w:tab w:val="left" w:pos="567"/>
      </w:tabs>
      <w:spacing w:before="240" w:after="240"/>
      <w:ind w:left="567" w:hanging="567"/>
      <w:outlineLvl w:val="0"/>
    </w:pPr>
    <w:rPr>
      <w:rFonts w:ascii="Arial" w:eastAsia="MS Mincho" w:hAnsi="Arial"/>
      <w:b/>
      <w:caps/>
      <w:kern w:val="28"/>
      <w:sz w:val="24"/>
      <w:lang w:eastAsia="en-US"/>
    </w:rPr>
  </w:style>
  <w:style w:type="paragraph" w:styleId="Heading2">
    <w:name w:val="heading 2"/>
    <w:basedOn w:val="Heading1"/>
    <w:next w:val="BodyText"/>
    <w:link w:val="Heading2Char"/>
    <w:qFormat/>
    <w:rsid w:val="00062B24"/>
    <w:pPr>
      <w:numPr>
        <w:ilvl w:val="1"/>
        <w:numId w:val="3"/>
      </w:numPr>
      <w:ind w:left="567" w:hanging="567"/>
      <w:outlineLvl w:val="1"/>
    </w:pPr>
    <w:rPr>
      <w:rFonts w:ascii="Arial Bold" w:hAnsi="Arial Bold" w:cs="Arial"/>
      <w:caps w:val="0"/>
      <w:sz w:val="22"/>
      <w:szCs w:val="22"/>
    </w:rPr>
  </w:style>
  <w:style w:type="paragraph" w:styleId="Heading3">
    <w:name w:val="heading 3"/>
    <w:basedOn w:val="Normal"/>
    <w:next w:val="Normal"/>
    <w:qFormat/>
    <w:rsid w:val="00C35571"/>
    <w:pPr>
      <w:tabs>
        <w:tab w:val="num" w:pos="432"/>
      </w:tabs>
      <w:spacing w:before="240"/>
      <w:outlineLvl w:val="2"/>
    </w:pPr>
    <w:rPr>
      <w:rFonts w:cs="Arial"/>
      <w:b/>
      <w:i/>
      <w:szCs w:val="22"/>
    </w:rPr>
  </w:style>
  <w:style w:type="paragraph" w:styleId="Heading4">
    <w:name w:val="heading 4"/>
    <w:basedOn w:val="Normal"/>
    <w:next w:val="Normal"/>
    <w:qFormat/>
    <w:rsid w:val="00E85201"/>
    <w:pPr>
      <w:keepNext/>
      <w:spacing w:before="240"/>
      <w:outlineLvl w:val="3"/>
    </w:pPr>
    <w:rPr>
      <w:b/>
      <w:bCs/>
      <w:i/>
      <w:szCs w:val="28"/>
    </w:rPr>
  </w:style>
  <w:style w:type="paragraph" w:styleId="Heading5">
    <w:name w:val="heading 5"/>
    <w:basedOn w:val="Heading4"/>
    <w:next w:val="BodyText"/>
    <w:qFormat/>
    <w:rsid w:val="006C16E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6C16E4"/>
    <w:pPr>
      <w:outlineLvl w:val="5"/>
    </w:pPr>
    <w:rPr>
      <w:u w:val="single"/>
    </w:rPr>
  </w:style>
  <w:style w:type="paragraph" w:styleId="Heading7">
    <w:name w:val="heading 7"/>
    <w:basedOn w:val="Heading6"/>
    <w:next w:val="BodyText"/>
    <w:qFormat/>
    <w:rsid w:val="006C16E4"/>
    <w:pPr>
      <w:outlineLvl w:val="6"/>
    </w:pPr>
    <w:rPr>
      <w:i w:val="0"/>
    </w:rPr>
  </w:style>
  <w:style w:type="paragraph" w:styleId="Heading8">
    <w:name w:val="heading 8"/>
    <w:basedOn w:val="Heading6"/>
    <w:next w:val="BodyText"/>
    <w:qFormat/>
    <w:rsid w:val="006C16E4"/>
    <w:pPr>
      <w:outlineLvl w:val="7"/>
    </w:pPr>
    <w:rPr>
      <w:i w:val="0"/>
    </w:rPr>
  </w:style>
  <w:style w:type="paragraph" w:styleId="Heading9">
    <w:name w:val="heading 9"/>
    <w:basedOn w:val="Heading6"/>
    <w:next w:val="BodyText"/>
    <w:qFormat/>
    <w:rsid w:val="006C16E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qFormat/>
    <w:rsid w:val="00A333BD"/>
    <w:pPr>
      <w:keepNext/>
      <w:spacing w:before="2400" w:after="720"/>
      <w:jc w:val="center"/>
    </w:pPr>
    <w:rPr>
      <w:rFonts w:ascii="Arial" w:hAnsi="Arial"/>
      <w:b/>
      <w:caps/>
      <w:sz w:val="52"/>
      <w:lang w:eastAsia="en-US"/>
    </w:rPr>
  </w:style>
  <w:style w:type="paragraph" w:customStyle="1" w:styleId="TitlepageText">
    <w:name w:val="Titlepage Text"/>
    <w:rsid w:val="005E1230"/>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12317"/>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Header">
    <w:name w:val="header"/>
    <w:basedOn w:val="Normal"/>
    <w:rsid w:val="005E1230"/>
    <w:pPr>
      <w:tabs>
        <w:tab w:val="center" w:pos="4153"/>
        <w:tab w:val="right" w:pos="8306"/>
      </w:tabs>
    </w:pPr>
  </w:style>
  <w:style w:type="paragraph" w:styleId="Footer">
    <w:name w:val="footer"/>
    <w:basedOn w:val="Normal"/>
    <w:link w:val="FooterChar"/>
    <w:rsid w:val="0050598E"/>
    <w:pPr>
      <w:tabs>
        <w:tab w:val="center" w:pos="4153"/>
        <w:tab w:val="right" w:pos="8306"/>
      </w:tabs>
    </w:pPr>
    <w:rPr>
      <w:smallCaps/>
      <w:spacing w:val="10"/>
      <w:sz w:val="20"/>
    </w:rPr>
  </w:style>
  <w:style w:type="paragraph" w:styleId="BodyText">
    <w:name w:val="Body Text"/>
    <w:link w:val="BodyTextChar"/>
    <w:rsid w:val="00B46C52"/>
    <w:pPr>
      <w:suppressAutoHyphens/>
      <w:spacing w:after="120"/>
    </w:pPr>
    <w:rPr>
      <w:rFonts w:ascii="Arial" w:hAnsi="Arial"/>
      <w:sz w:val="22"/>
      <w:lang w:eastAsia="en-US"/>
    </w:rPr>
  </w:style>
  <w:style w:type="character" w:styleId="Hyperlink">
    <w:name w:val="Hyperlink"/>
    <w:uiPriority w:val="99"/>
    <w:rsid w:val="00D4404F"/>
    <w:rPr>
      <w:color w:val="0000FF"/>
      <w:u w:val="single"/>
    </w:rPr>
  </w:style>
  <w:style w:type="character" w:customStyle="1" w:styleId="Heading1Char">
    <w:name w:val="Heading 1 Char"/>
    <w:aliases w:val="c Char"/>
    <w:link w:val="Heading1"/>
    <w:rsid w:val="0096571E"/>
    <w:rPr>
      <w:rFonts w:ascii="Arial" w:eastAsia="MS Mincho" w:hAnsi="Arial"/>
      <w:b/>
      <w:caps/>
      <w:kern w:val="28"/>
      <w:sz w:val="24"/>
      <w:lang w:eastAsia="en-US"/>
    </w:rPr>
  </w:style>
  <w:style w:type="paragraph" w:customStyle="1" w:styleId="BulletPoints">
    <w:name w:val="Bullet Points"/>
    <w:basedOn w:val="Normal"/>
    <w:rsid w:val="006C16E4"/>
    <w:pPr>
      <w:numPr>
        <w:ilvl w:val="3"/>
        <w:numId w:val="1"/>
      </w:numPr>
      <w:tabs>
        <w:tab w:val="clear" w:pos="1418"/>
        <w:tab w:val="num" w:pos="360"/>
      </w:tabs>
      <w:ind w:left="340" w:hanging="340"/>
    </w:pPr>
  </w:style>
  <w:style w:type="paragraph" w:customStyle="1" w:styleId="ClauseLevel4">
    <w:name w:val="Clause Level 4"/>
    <w:basedOn w:val="Normal"/>
    <w:rsid w:val="006C16E4"/>
    <w:pPr>
      <w:numPr>
        <w:ilvl w:val="4"/>
        <w:numId w:val="1"/>
      </w:numPr>
      <w:tabs>
        <w:tab w:val="clear" w:pos="1985"/>
        <w:tab w:val="num" w:pos="360"/>
        <w:tab w:val="num" w:pos="1418"/>
      </w:tabs>
      <w:ind w:left="1418" w:firstLine="0"/>
    </w:pPr>
  </w:style>
  <w:style w:type="paragraph" w:customStyle="1" w:styleId="TxtParagraph">
    <w:name w:val="Txt  Paragraph"/>
    <w:basedOn w:val="Normal"/>
    <w:rsid w:val="006C16E4"/>
    <w:pPr>
      <w:numPr>
        <w:ilvl w:val="5"/>
        <w:numId w:val="1"/>
      </w:numPr>
      <w:tabs>
        <w:tab w:val="clear" w:pos="1843"/>
        <w:tab w:val="num" w:pos="1985"/>
      </w:tabs>
      <w:ind w:left="1985" w:hanging="567"/>
    </w:pPr>
  </w:style>
  <w:style w:type="paragraph" w:customStyle="1" w:styleId="ClauseLevel6">
    <w:name w:val="Clause Level 6"/>
    <w:basedOn w:val="Normal"/>
    <w:rsid w:val="006C16E4"/>
    <w:pPr>
      <w:numPr>
        <w:ilvl w:val="5"/>
        <w:numId w:val="2"/>
      </w:numPr>
    </w:pPr>
  </w:style>
  <w:style w:type="character" w:styleId="PageNumber">
    <w:name w:val="page number"/>
    <w:basedOn w:val="DefaultParagraphFont"/>
    <w:rsid w:val="006C16E4"/>
  </w:style>
  <w:style w:type="paragraph" w:customStyle="1" w:styleId="PartHeadings0">
    <w:name w:val="Part Headings"/>
    <w:basedOn w:val="Heading1"/>
    <w:next w:val="Heading1"/>
    <w:link w:val="PartHeadingsCharChar"/>
    <w:rsid w:val="00C85E5E"/>
    <w:pPr>
      <w:numPr>
        <w:numId w:val="9"/>
      </w:numPr>
      <w:pBdr>
        <w:top w:val="single" w:sz="4" w:space="12" w:color="auto" w:shadow="1"/>
        <w:left w:val="single" w:sz="4" w:space="30" w:color="auto" w:shadow="1"/>
        <w:bottom w:val="single" w:sz="4" w:space="12" w:color="auto" w:shadow="1"/>
        <w:right w:val="single" w:sz="4" w:space="4" w:color="auto" w:shadow="1"/>
      </w:pBdr>
      <w:shd w:val="clear" w:color="auto" w:fill="E6E6E6"/>
      <w:tabs>
        <w:tab w:val="clear" w:pos="567"/>
      </w:tabs>
      <w:spacing w:before="100" w:beforeAutospacing="1"/>
    </w:pPr>
    <w:rPr>
      <w:bCs/>
      <w:sz w:val="28"/>
      <w:szCs w:val="28"/>
    </w:rPr>
  </w:style>
  <w:style w:type="character" w:customStyle="1" w:styleId="PartHeadingsCharChar">
    <w:name w:val="Part Headings Char Char"/>
    <w:link w:val="PartHeadings0"/>
    <w:rsid w:val="00C85E5E"/>
    <w:rPr>
      <w:rFonts w:ascii="Arial" w:eastAsia="MS Mincho" w:hAnsi="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893805"/>
    <w:pPr>
      <w:numPr>
        <w:ilvl w:val="0"/>
        <w:numId w:val="0"/>
      </w:numPr>
      <w:tabs>
        <w:tab w:val="left" w:pos="0"/>
      </w:tabs>
    </w:pPr>
    <w:rPr>
      <w:bCs/>
    </w:rPr>
  </w:style>
  <w:style w:type="table" w:styleId="TableGrid">
    <w:name w:val="Table Grid"/>
    <w:basedOn w:val="TableNormal"/>
    <w:rsid w:val="00761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50FD6"/>
    <w:rPr>
      <w:sz w:val="20"/>
      <w:szCs w:val="20"/>
    </w:rPr>
  </w:style>
  <w:style w:type="character" w:styleId="FootnoteReference">
    <w:name w:val="footnote reference"/>
    <w:semiHidden/>
    <w:rsid w:val="00C50FD6"/>
    <w:rPr>
      <w:vertAlign w:val="superscript"/>
    </w:rPr>
  </w:style>
  <w:style w:type="character" w:styleId="CommentReference">
    <w:name w:val="annotation reference"/>
    <w:semiHidden/>
    <w:rsid w:val="005F19C7"/>
    <w:rPr>
      <w:sz w:val="16"/>
      <w:szCs w:val="16"/>
    </w:rPr>
  </w:style>
  <w:style w:type="paragraph" w:styleId="CommentText">
    <w:name w:val="annotation text"/>
    <w:basedOn w:val="Normal"/>
    <w:semiHidden/>
    <w:rsid w:val="005F19C7"/>
    <w:rPr>
      <w:sz w:val="20"/>
      <w:szCs w:val="20"/>
    </w:rPr>
  </w:style>
  <w:style w:type="paragraph" w:styleId="CommentSubject">
    <w:name w:val="annotation subject"/>
    <w:basedOn w:val="CommentText"/>
    <w:next w:val="CommentText"/>
    <w:semiHidden/>
    <w:rsid w:val="005F19C7"/>
    <w:rPr>
      <w:b/>
      <w:bCs/>
    </w:rPr>
  </w:style>
  <w:style w:type="paragraph" w:styleId="BalloonText">
    <w:name w:val="Balloon Text"/>
    <w:basedOn w:val="Normal"/>
    <w:semiHidden/>
    <w:rsid w:val="005F19C7"/>
    <w:rPr>
      <w:rFonts w:ascii="Tahoma" w:hAnsi="Tahoma" w:cs="Tahoma"/>
      <w:sz w:val="16"/>
      <w:szCs w:val="16"/>
    </w:rPr>
  </w:style>
  <w:style w:type="paragraph" w:customStyle="1" w:styleId="Dot">
    <w:name w:val="Dot"/>
    <w:basedOn w:val="BodyText"/>
    <w:rsid w:val="006722FF"/>
    <w:pPr>
      <w:numPr>
        <w:ilvl w:val="1"/>
        <w:numId w:val="4"/>
      </w:numPr>
      <w:spacing w:before="120"/>
    </w:pPr>
    <w:rPr>
      <w:rFonts w:cs="Arial"/>
      <w:szCs w:val="24"/>
    </w:rPr>
  </w:style>
  <w:style w:type="paragraph" w:styleId="NormalWeb">
    <w:name w:val="Normal (Web)"/>
    <w:basedOn w:val="Normal"/>
    <w:rsid w:val="002C6058"/>
    <w:pPr>
      <w:spacing w:before="100" w:beforeAutospacing="1" w:after="100" w:afterAutospacing="1"/>
    </w:pPr>
    <w:rPr>
      <w:lang w:eastAsia="en-AU"/>
    </w:rPr>
  </w:style>
  <w:style w:type="paragraph" w:customStyle="1" w:styleId="boldbodytext">
    <w:name w:val="bold body text"/>
    <w:basedOn w:val="BodyText"/>
    <w:rsid w:val="00212317"/>
    <w:rPr>
      <w:rFonts w:ascii="Helvetica" w:hAnsi="Helvetica"/>
      <w:b/>
      <w:bCs/>
      <w:i/>
      <w:iCs/>
      <w:caps/>
    </w:rPr>
  </w:style>
  <w:style w:type="paragraph" w:customStyle="1" w:styleId="Steps">
    <w:name w:val="Steps"/>
    <w:basedOn w:val="Normal"/>
    <w:next w:val="BodyText"/>
    <w:rsid w:val="00644641"/>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rPr>
  </w:style>
  <w:style w:type="character" w:customStyle="1" w:styleId="definitionlistCharChar">
    <w:name w:val="definition list Char Char"/>
    <w:link w:val="definitionlist"/>
    <w:locked/>
    <w:rsid w:val="00610A4F"/>
    <w:rPr>
      <w:sz w:val="24"/>
      <w:szCs w:val="24"/>
      <w:lang w:val="en-AU" w:eastAsia="en-AU" w:bidi="ar-SA"/>
    </w:rPr>
  </w:style>
  <w:style w:type="paragraph" w:customStyle="1" w:styleId="definitionlist">
    <w:name w:val="definition list"/>
    <w:basedOn w:val="Normal"/>
    <w:link w:val="definitionlistCharChar"/>
    <w:rsid w:val="00610A4F"/>
    <w:pPr>
      <w:spacing w:after="240"/>
      <w:ind w:left="567"/>
    </w:pPr>
    <w:rPr>
      <w:rFonts w:ascii="Times New Roman" w:hAnsi="Times New Roman"/>
      <w:lang w:eastAsia="en-AU"/>
    </w:rPr>
  </w:style>
  <w:style w:type="paragraph" w:customStyle="1" w:styleId="definitionitem">
    <w:name w:val="definition item"/>
    <w:basedOn w:val="Normal"/>
    <w:link w:val="definitionitemChar"/>
    <w:rsid w:val="00610A4F"/>
    <w:pPr>
      <w:spacing w:after="120"/>
    </w:pPr>
    <w:rPr>
      <w:lang w:eastAsia="en-AU"/>
    </w:rPr>
  </w:style>
  <w:style w:type="character" w:customStyle="1" w:styleId="definitionitemChar">
    <w:name w:val="definition item Char"/>
    <w:basedOn w:val="definitionlistCharChar"/>
    <w:link w:val="definitionitem"/>
    <w:locked/>
    <w:rsid w:val="00610A4F"/>
    <w:rPr>
      <w:sz w:val="24"/>
      <w:szCs w:val="24"/>
      <w:lang w:val="en-AU" w:eastAsia="en-AU" w:bidi="ar-SA"/>
    </w:rPr>
  </w:style>
  <w:style w:type="paragraph" w:customStyle="1" w:styleId="BodyTexta">
    <w:name w:val="Body Text (a)"/>
    <w:basedOn w:val="Normal"/>
    <w:rsid w:val="006119BC"/>
    <w:pPr>
      <w:numPr>
        <w:numId w:val="5"/>
      </w:numPr>
      <w:spacing w:after="240"/>
    </w:pPr>
  </w:style>
  <w:style w:type="paragraph" w:customStyle="1" w:styleId="TitleSubheading">
    <w:name w:val="Title Subheading"/>
    <w:basedOn w:val="Title"/>
    <w:next w:val="Normal"/>
    <w:rsid w:val="00202A97"/>
    <w:rPr>
      <w:bCs/>
      <w:sz w:val="32"/>
    </w:rPr>
  </w:style>
  <w:style w:type="paragraph" w:customStyle="1" w:styleId="subtitles">
    <w:name w:val="sub titles"/>
    <w:basedOn w:val="Heading1"/>
    <w:next w:val="BodyText"/>
    <w:rsid w:val="00202A97"/>
    <w:rPr>
      <w:bCs/>
      <w:sz w:val="22"/>
    </w:rPr>
  </w:style>
  <w:style w:type="paragraph" w:customStyle="1" w:styleId="partsubheadings">
    <w:name w:val="part sub headings"/>
    <w:basedOn w:val="Heading2"/>
    <w:rsid w:val="00202A97"/>
    <w:pPr>
      <w:pBdr>
        <w:top w:val="single" w:sz="4" w:space="6" w:color="FFFF99"/>
        <w:left w:val="single" w:sz="4" w:space="6" w:color="FFFF99"/>
        <w:bottom w:val="single" w:sz="4" w:space="6" w:color="FFFF99"/>
        <w:right w:val="single" w:sz="4" w:space="6" w:color="FFFF99"/>
      </w:pBdr>
      <w:shd w:val="clear" w:color="auto" w:fill="FFFF99"/>
    </w:pPr>
    <w:rPr>
      <w:rFonts w:eastAsia="Times New Roman" w:cs="Times New Roman"/>
    </w:rPr>
  </w:style>
  <w:style w:type="paragraph" w:customStyle="1" w:styleId="Styleheading">
    <w:name w:val="Style heading"/>
    <w:basedOn w:val="Heading-Level2"/>
    <w:next w:val="BodyText"/>
    <w:rsid w:val="00893805"/>
    <w:pPr>
      <w:numPr>
        <w:ilvl w:val="1"/>
        <w:numId w:val="6"/>
      </w:numPr>
      <w:pBdr>
        <w:top w:val="single" w:sz="4" w:space="6" w:color="FFCC99"/>
        <w:left w:val="single" w:sz="4" w:space="6" w:color="FFCC99"/>
        <w:bottom w:val="single" w:sz="4" w:space="6" w:color="FFCC99"/>
        <w:right w:val="single" w:sz="4" w:space="6" w:color="FFCC99"/>
      </w:pBdr>
      <w:shd w:val="clear" w:color="auto" w:fill="FFCC99"/>
    </w:pPr>
    <w:rPr>
      <w:rFonts w:eastAsia="Times New Roman" w:cs="Times New Roman"/>
      <w:sz w:val="28"/>
    </w:rPr>
  </w:style>
  <w:style w:type="paragraph" w:customStyle="1" w:styleId="Bullett">
    <w:name w:val="Bullett"/>
    <w:basedOn w:val="BulletPoints"/>
    <w:rsid w:val="009D4102"/>
    <w:pPr>
      <w:numPr>
        <w:ilvl w:val="0"/>
      </w:numPr>
      <w:spacing w:after="120"/>
      <w:ind w:left="1077" w:hanging="357"/>
    </w:pPr>
    <w:rPr>
      <w:szCs w:val="22"/>
    </w:rPr>
  </w:style>
  <w:style w:type="paragraph" w:customStyle="1" w:styleId="question">
    <w:name w:val="question"/>
    <w:basedOn w:val="BodyText"/>
    <w:next w:val="BodyText"/>
    <w:link w:val="questionChar"/>
    <w:rsid w:val="00B46C52"/>
    <w:pPr>
      <w:spacing w:before="240"/>
    </w:pPr>
    <w:rPr>
      <w:b/>
      <w:bCs/>
    </w:rPr>
  </w:style>
  <w:style w:type="character" w:customStyle="1" w:styleId="BodyTextChar">
    <w:name w:val="Body Text Char"/>
    <w:link w:val="BodyText"/>
    <w:rsid w:val="00B46C52"/>
    <w:rPr>
      <w:rFonts w:ascii="Arial" w:hAnsi="Arial"/>
      <w:sz w:val="22"/>
      <w:lang w:val="en-AU" w:eastAsia="en-US" w:bidi="ar-SA"/>
    </w:rPr>
  </w:style>
  <w:style w:type="character" w:customStyle="1" w:styleId="questionChar">
    <w:name w:val="question Char"/>
    <w:link w:val="question"/>
    <w:rsid w:val="00B46C52"/>
    <w:rPr>
      <w:rFonts w:ascii="Arial" w:hAnsi="Arial"/>
      <w:b/>
      <w:bCs/>
      <w:sz w:val="22"/>
      <w:lang w:val="en-AU" w:eastAsia="en-US" w:bidi="ar-SA"/>
    </w:rPr>
  </w:style>
  <w:style w:type="paragraph" w:customStyle="1" w:styleId="subbulletts">
    <w:name w:val="sub bulletts"/>
    <w:basedOn w:val="Bullett"/>
    <w:rsid w:val="009D4102"/>
    <w:pPr>
      <w:ind w:left="1797"/>
    </w:pPr>
    <w:rPr>
      <w:szCs w:val="20"/>
    </w:rPr>
  </w:style>
  <w:style w:type="paragraph" w:customStyle="1" w:styleId="Italic">
    <w:name w:val="Italic"/>
    <w:basedOn w:val="BodyText"/>
    <w:link w:val="ItalicChar"/>
    <w:rsid w:val="00CE1E55"/>
    <w:rPr>
      <w:i/>
      <w:iCs/>
    </w:rPr>
  </w:style>
  <w:style w:type="character" w:customStyle="1" w:styleId="ItalicChar">
    <w:name w:val="Italic Char"/>
    <w:link w:val="Italic"/>
    <w:rsid w:val="00CE1E55"/>
    <w:rPr>
      <w:rFonts w:ascii="Arial" w:hAnsi="Arial"/>
      <w:i/>
      <w:iCs/>
      <w:sz w:val="22"/>
      <w:lang w:val="en-AU" w:eastAsia="en-US" w:bidi="ar-SA"/>
    </w:rPr>
  </w:style>
  <w:style w:type="paragraph" w:customStyle="1" w:styleId="letters">
    <w:name w:val="letters"/>
    <w:basedOn w:val="BodyText"/>
    <w:rsid w:val="00893805"/>
    <w:pPr>
      <w:numPr>
        <w:numId w:val="7"/>
      </w:numPr>
      <w:spacing w:before="120"/>
    </w:pPr>
  </w:style>
  <w:style w:type="paragraph" w:customStyle="1" w:styleId="greybox">
    <w:name w:val="grey box"/>
    <w:basedOn w:val="BodyText"/>
    <w:rsid w:val="00204E22"/>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893805"/>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12317"/>
    <w:pPr>
      <w:spacing w:before="120"/>
      <w:jc w:val="center"/>
    </w:pPr>
    <w:rPr>
      <w:rFonts w:ascii="Arial Bold" w:hAnsi="Arial Bold"/>
      <w:b/>
      <w:bCs/>
      <w:color w:val="FFFFFF"/>
      <w:sz w:val="28"/>
    </w:rPr>
  </w:style>
  <w:style w:type="paragraph" w:customStyle="1" w:styleId="Tabletext">
    <w:name w:val="Table text"/>
    <w:basedOn w:val="BodyText"/>
    <w:rsid w:val="00390296"/>
    <w:pPr>
      <w:spacing w:before="120"/>
    </w:pPr>
    <w:rPr>
      <w:rFonts w:ascii="Arial Bold" w:hAnsi="Arial Bold"/>
      <w:b/>
      <w:bCs/>
      <w:color w:val="808080"/>
    </w:rPr>
  </w:style>
  <w:style w:type="numbering" w:customStyle="1" w:styleId="Numberedsubheadings">
    <w:name w:val="Numbered sub headings"/>
    <w:basedOn w:val="NoList"/>
    <w:rsid w:val="00C85E5E"/>
    <w:pPr>
      <w:numPr>
        <w:numId w:val="8"/>
      </w:numPr>
    </w:pPr>
  </w:style>
  <w:style w:type="paragraph" w:customStyle="1" w:styleId="Style1">
    <w:name w:val="Style1"/>
    <w:basedOn w:val="PartHeadings0"/>
    <w:rsid w:val="00505C0F"/>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505C0F"/>
    <w:pPr>
      <w:jc w:val="center"/>
    </w:pPr>
    <w:rPr>
      <w:smallCaps/>
      <w:spacing w:val="20"/>
      <w:sz w:val="36"/>
      <w:szCs w:val="20"/>
    </w:rPr>
  </w:style>
  <w:style w:type="character" w:customStyle="1" w:styleId="Style14ptBold">
    <w:name w:val="Style 14 pt Bold"/>
    <w:rsid w:val="00505C0F"/>
    <w:rPr>
      <w:b/>
      <w:bCs/>
      <w:sz w:val="28"/>
    </w:rPr>
  </w:style>
  <w:style w:type="paragraph" w:customStyle="1" w:styleId="Part2Heading">
    <w:name w:val="Part 2 Heading"/>
    <w:basedOn w:val="Heading-Level2"/>
    <w:next w:val="Heading2"/>
    <w:link w:val="Part2HeadingChar"/>
    <w:rsid w:val="00511C5C"/>
    <w:pPr>
      <w:tabs>
        <w:tab w:val="clear" w:pos="0"/>
        <w:tab w:val="left" w:pos="567"/>
      </w:tabs>
      <w:spacing w:before="120" w:after="120"/>
    </w:pPr>
    <w:rPr>
      <w:rFonts w:ascii="Franklin Gothic Book" w:hAnsi="Franklin Gothic Book"/>
      <w:sz w:val="24"/>
    </w:rPr>
  </w:style>
  <w:style w:type="paragraph" w:customStyle="1" w:styleId="Partheadings">
    <w:name w:val="Part headings"/>
    <w:basedOn w:val="Heading1"/>
    <w:next w:val="Heading1"/>
    <w:rsid w:val="00901AEA"/>
    <w:pPr>
      <w:numPr>
        <w:numId w:val="11"/>
      </w:numPr>
      <w:pBdr>
        <w:bottom w:val="single" w:sz="4" w:space="1" w:color="auto"/>
      </w:pBdr>
      <w:spacing w:before="120"/>
    </w:pPr>
    <w:rPr>
      <w:rFonts w:ascii="Franklin Gothic Book" w:hAnsi="Franklin Gothic Book"/>
      <w:caps w:val="0"/>
      <w:smallCaps/>
      <w:spacing w:val="24"/>
    </w:rPr>
  </w:style>
  <w:style w:type="paragraph" w:customStyle="1" w:styleId="Headings">
    <w:name w:val="Headings"/>
    <w:basedOn w:val="Heading1"/>
    <w:next w:val="Partheadings"/>
    <w:rsid w:val="00014636"/>
    <w:pPr>
      <w:pBdr>
        <w:bottom w:val="single" w:sz="4" w:space="1" w:color="auto"/>
      </w:pBdr>
      <w:spacing w:before="120" w:after="120"/>
    </w:pPr>
    <w:rPr>
      <w:caps w:val="0"/>
      <w:smallCaps/>
      <w:spacing w:val="24"/>
      <w:kern w:val="0"/>
    </w:rPr>
  </w:style>
  <w:style w:type="paragraph" w:customStyle="1" w:styleId="StylePart2HeadingBold">
    <w:name w:val="Style Part 2 Heading + Bold"/>
    <w:basedOn w:val="Part2Heading"/>
    <w:link w:val="StylePart2HeadingBoldChar"/>
    <w:rsid w:val="000D375E"/>
    <w:pPr>
      <w:numPr>
        <w:ilvl w:val="1"/>
        <w:numId w:val="11"/>
      </w:numPr>
      <w:spacing w:after="240"/>
    </w:pPr>
    <w:rPr>
      <w:b w:val="0"/>
    </w:rPr>
  </w:style>
  <w:style w:type="paragraph" w:styleId="TOC1">
    <w:name w:val="toc 1"/>
    <w:basedOn w:val="Normal"/>
    <w:next w:val="Normal"/>
    <w:uiPriority w:val="39"/>
    <w:rsid w:val="00453D0C"/>
    <w:rPr>
      <w:rFonts w:cs="Arial"/>
      <w:b/>
      <w:bCs/>
      <w:caps/>
    </w:rPr>
  </w:style>
  <w:style w:type="paragraph" w:styleId="TOC2">
    <w:name w:val="toc 2"/>
    <w:basedOn w:val="Normal"/>
    <w:next w:val="StylePart2HeadingBold"/>
    <w:autoRedefine/>
    <w:uiPriority w:val="39"/>
    <w:rsid w:val="0098654F"/>
    <w:pPr>
      <w:tabs>
        <w:tab w:val="left" w:pos="851"/>
        <w:tab w:val="right" w:leader="dot" w:pos="9628"/>
      </w:tabs>
      <w:spacing w:before="0"/>
      <w:ind w:left="142"/>
    </w:pPr>
    <w:rPr>
      <w:bCs/>
      <w:szCs w:val="20"/>
    </w:rPr>
  </w:style>
  <w:style w:type="paragraph" w:customStyle="1" w:styleId="TOC">
    <w:name w:val="TOC"/>
    <w:basedOn w:val="Normal"/>
    <w:rsid w:val="00F931F2"/>
    <w:pPr>
      <w:pBdr>
        <w:bottom w:val="single" w:sz="4" w:space="1" w:color="auto"/>
      </w:pBdr>
      <w:spacing w:after="240"/>
    </w:pPr>
    <w:rPr>
      <w:smallCaps/>
      <w:spacing w:val="24"/>
      <w:sz w:val="32"/>
    </w:rPr>
  </w:style>
  <w:style w:type="character" w:customStyle="1" w:styleId="Heading2Char">
    <w:name w:val="Heading 2 Char"/>
    <w:link w:val="Heading2"/>
    <w:rsid w:val="00062B24"/>
    <w:rPr>
      <w:rFonts w:ascii="Arial Bold" w:eastAsia="MS Mincho" w:hAnsi="Arial Bold" w:cs="Arial"/>
      <w:b/>
      <w:kern w:val="28"/>
      <w:sz w:val="22"/>
      <w:szCs w:val="22"/>
      <w:lang w:eastAsia="en-US"/>
    </w:rPr>
  </w:style>
  <w:style w:type="character" w:customStyle="1" w:styleId="Heading-Level2Char">
    <w:name w:val="Heading - Level 2 Char"/>
    <w:link w:val="Heading-Level2"/>
    <w:rsid w:val="00710EDD"/>
    <w:rPr>
      <w:rFonts w:ascii="Arial Bold" w:eastAsia="MS Mincho" w:hAnsi="Arial Bold" w:cs="Arial"/>
      <w:b/>
      <w:bCs/>
      <w:caps/>
      <w:kern w:val="28"/>
      <w:sz w:val="22"/>
      <w:lang w:val="en-AU" w:eastAsia="en-US" w:bidi="ar-SA"/>
    </w:rPr>
  </w:style>
  <w:style w:type="character" w:customStyle="1" w:styleId="Part2HeadingChar">
    <w:name w:val="Part 2 Heading Char"/>
    <w:link w:val="Part2Heading"/>
    <w:rsid w:val="00710EDD"/>
    <w:rPr>
      <w:rFonts w:ascii="Franklin Gothic Book" w:eastAsia="MS Mincho" w:hAnsi="Franklin Gothic Book" w:cs="Arial"/>
      <w:b/>
      <w:bCs/>
      <w:caps/>
      <w:kern w:val="28"/>
      <w:sz w:val="24"/>
      <w:lang w:val="en-AU" w:eastAsia="en-US" w:bidi="ar-SA"/>
    </w:rPr>
  </w:style>
  <w:style w:type="character" w:customStyle="1" w:styleId="StylePart2HeadingBoldChar">
    <w:name w:val="Style Part 2 Heading + Bold Char"/>
    <w:basedOn w:val="Part2HeadingChar"/>
    <w:link w:val="StylePart2HeadingBold"/>
    <w:rsid w:val="00710EDD"/>
    <w:rPr>
      <w:rFonts w:ascii="Franklin Gothic Book" w:eastAsia="MS Mincho" w:hAnsi="Franklin Gothic Book" w:cs="Arial"/>
      <w:b w:val="0"/>
      <w:bCs/>
      <w:caps w:val="0"/>
      <w:kern w:val="28"/>
      <w:sz w:val="24"/>
      <w:szCs w:val="22"/>
      <w:lang w:val="en-AU" w:eastAsia="en-US" w:bidi="ar-SA"/>
    </w:rPr>
  </w:style>
  <w:style w:type="character" w:styleId="FollowedHyperlink">
    <w:name w:val="FollowedHyperlink"/>
    <w:rsid w:val="00990CB0"/>
    <w:rPr>
      <w:color w:val="800080"/>
      <w:u w:val="single"/>
    </w:rPr>
  </w:style>
  <w:style w:type="character" w:styleId="Strong">
    <w:name w:val="Strong"/>
    <w:qFormat/>
    <w:rsid w:val="00517865"/>
    <w:rPr>
      <w:b/>
      <w:bCs/>
    </w:rPr>
  </w:style>
  <w:style w:type="paragraph" w:styleId="TOC3">
    <w:name w:val="toc 3"/>
    <w:basedOn w:val="Normal"/>
    <w:next w:val="Normal"/>
    <w:autoRedefine/>
    <w:uiPriority w:val="39"/>
    <w:rsid w:val="001109C1"/>
    <w:pPr>
      <w:spacing w:before="0"/>
      <w:ind w:left="240"/>
    </w:pPr>
    <w:rPr>
      <w:sz w:val="20"/>
      <w:szCs w:val="20"/>
    </w:rPr>
  </w:style>
  <w:style w:type="paragraph" w:styleId="TOC4">
    <w:name w:val="toc 4"/>
    <w:basedOn w:val="Normal"/>
    <w:next w:val="Normal"/>
    <w:autoRedefine/>
    <w:semiHidden/>
    <w:rsid w:val="001109C1"/>
    <w:pPr>
      <w:spacing w:before="0"/>
      <w:ind w:left="480"/>
    </w:pPr>
    <w:rPr>
      <w:sz w:val="20"/>
      <w:szCs w:val="20"/>
    </w:rPr>
  </w:style>
  <w:style w:type="paragraph" w:styleId="TOC5">
    <w:name w:val="toc 5"/>
    <w:basedOn w:val="Normal"/>
    <w:next w:val="Normal"/>
    <w:autoRedefine/>
    <w:semiHidden/>
    <w:rsid w:val="0038232B"/>
    <w:pPr>
      <w:spacing w:before="0"/>
      <w:ind w:left="720"/>
    </w:pPr>
    <w:rPr>
      <w:rFonts w:ascii="Times New Roman" w:hAnsi="Times New Roman"/>
      <w:sz w:val="20"/>
      <w:szCs w:val="20"/>
    </w:rPr>
  </w:style>
  <w:style w:type="paragraph" w:customStyle="1" w:styleId="Default">
    <w:name w:val="Default"/>
    <w:rsid w:val="007E2D50"/>
    <w:pPr>
      <w:autoSpaceDE w:val="0"/>
      <w:autoSpaceDN w:val="0"/>
      <w:adjustRightInd w:val="0"/>
    </w:pPr>
    <w:rPr>
      <w:rFonts w:ascii="Arial" w:hAnsi="Arial" w:cs="Arial"/>
      <w:color w:val="000000"/>
      <w:sz w:val="24"/>
      <w:szCs w:val="24"/>
    </w:rPr>
  </w:style>
  <w:style w:type="numbering" w:styleId="111111">
    <w:name w:val="Outline List 2"/>
    <w:basedOn w:val="NoList"/>
    <w:rsid w:val="007E2D50"/>
    <w:pPr>
      <w:numPr>
        <w:numId w:val="12"/>
      </w:numPr>
    </w:pPr>
  </w:style>
  <w:style w:type="paragraph" w:customStyle="1" w:styleId="Pa8">
    <w:name w:val="Pa8"/>
    <w:basedOn w:val="Default"/>
    <w:next w:val="Default"/>
    <w:rsid w:val="007E2D50"/>
    <w:pPr>
      <w:spacing w:line="241" w:lineRule="atLeast"/>
    </w:pPr>
    <w:rPr>
      <w:rFonts w:ascii="Optima" w:hAnsi="Optima" w:cs="Times New Roman"/>
      <w:color w:val="auto"/>
    </w:rPr>
  </w:style>
  <w:style w:type="character" w:customStyle="1" w:styleId="A10">
    <w:name w:val="A10"/>
    <w:rsid w:val="007E2D50"/>
    <w:rPr>
      <w:rFonts w:cs="Optima"/>
      <w:color w:val="000000"/>
      <w:sz w:val="20"/>
      <w:szCs w:val="20"/>
    </w:rPr>
  </w:style>
  <w:style w:type="paragraph" w:styleId="Index1">
    <w:name w:val="index 1"/>
    <w:basedOn w:val="Normal"/>
    <w:next w:val="Normal"/>
    <w:autoRedefine/>
    <w:semiHidden/>
    <w:rsid w:val="007E2D50"/>
    <w:pPr>
      <w:spacing w:before="0"/>
      <w:ind w:left="240" w:hanging="240"/>
    </w:pPr>
    <w:rPr>
      <w:lang w:eastAsia="en-AU"/>
    </w:rPr>
  </w:style>
  <w:style w:type="paragraph" w:styleId="TOC6">
    <w:name w:val="toc 6"/>
    <w:basedOn w:val="Normal"/>
    <w:next w:val="Normal"/>
    <w:autoRedefine/>
    <w:semiHidden/>
    <w:rsid w:val="006E22A6"/>
    <w:pPr>
      <w:spacing w:before="0"/>
      <w:ind w:left="960"/>
    </w:pPr>
    <w:rPr>
      <w:rFonts w:ascii="Times New Roman" w:hAnsi="Times New Roman"/>
      <w:sz w:val="20"/>
      <w:szCs w:val="20"/>
    </w:rPr>
  </w:style>
  <w:style w:type="paragraph" w:styleId="TOC7">
    <w:name w:val="toc 7"/>
    <w:basedOn w:val="Normal"/>
    <w:next w:val="Normal"/>
    <w:autoRedefine/>
    <w:semiHidden/>
    <w:rsid w:val="006E22A6"/>
    <w:pPr>
      <w:spacing w:before="0"/>
      <w:ind w:left="1200"/>
    </w:pPr>
    <w:rPr>
      <w:rFonts w:ascii="Times New Roman" w:hAnsi="Times New Roman"/>
      <w:sz w:val="20"/>
      <w:szCs w:val="20"/>
    </w:rPr>
  </w:style>
  <w:style w:type="paragraph" w:styleId="TOC8">
    <w:name w:val="toc 8"/>
    <w:basedOn w:val="Normal"/>
    <w:next w:val="Normal"/>
    <w:autoRedefine/>
    <w:semiHidden/>
    <w:rsid w:val="006E22A6"/>
    <w:pPr>
      <w:spacing w:before="0"/>
      <w:ind w:left="1440"/>
    </w:pPr>
    <w:rPr>
      <w:rFonts w:ascii="Times New Roman" w:hAnsi="Times New Roman"/>
      <w:sz w:val="20"/>
      <w:szCs w:val="20"/>
    </w:rPr>
  </w:style>
  <w:style w:type="paragraph" w:styleId="TOC9">
    <w:name w:val="toc 9"/>
    <w:basedOn w:val="Normal"/>
    <w:next w:val="Normal"/>
    <w:autoRedefine/>
    <w:semiHidden/>
    <w:rsid w:val="006E22A6"/>
    <w:pPr>
      <w:spacing w:before="0"/>
      <w:ind w:left="1680"/>
    </w:pPr>
    <w:rPr>
      <w:rFonts w:ascii="Times New Roman" w:hAnsi="Times New Roman"/>
      <w:sz w:val="20"/>
      <w:szCs w:val="20"/>
    </w:rPr>
  </w:style>
  <w:style w:type="paragraph" w:styleId="DocumentMap">
    <w:name w:val="Document Map"/>
    <w:basedOn w:val="Normal"/>
    <w:semiHidden/>
    <w:rsid w:val="00875052"/>
    <w:pPr>
      <w:shd w:val="clear" w:color="auto" w:fill="000080"/>
    </w:pPr>
    <w:rPr>
      <w:rFonts w:ascii="Tahoma" w:hAnsi="Tahoma" w:cs="Tahoma"/>
      <w:sz w:val="20"/>
      <w:szCs w:val="20"/>
    </w:rPr>
  </w:style>
  <w:style w:type="character" w:customStyle="1" w:styleId="PartHeadingsChar">
    <w:name w:val="Part Headings Char"/>
    <w:rsid w:val="00C30EFA"/>
    <w:rPr>
      <w:rFonts w:ascii="Arial Bold" w:eastAsia="MS Mincho" w:hAnsi="Arial Bold"/>
      <w:b/>
      <w:bCs/>
      <w:caps/>
      <w:kern w:val="28"/>
      <w:sz w:val="28"/>
      <w:szCs w:val="28"/>
      <w:lang w:val="en-AU" w:eastAsia="en-US" w:bidi="ar-SA"/>
    </w:rPr>
  </w:style>
  <w:style w:type="paragraph" w:styleId="ListBullet">
    <w:name w:val="List Bullet"/>
    <w:basedOn w:val="Normal"/>
    <w:rsid w:val="003E1A24"/>
    <w:pPr>
      <w:numPr>
        <w:numId w:val="13"/>
      </w:numPr>
      <w:spacing w:before="0" w:after="120"/>
    </w:pPr>
    <w:rPr>
      <w:rFonts w:ascii="Times New Roman" w:hAnsi="Times New Roman"/>
      <w:lang w:eastAsia="en-AU"/>
    </w:rPr>
  </w:style>
  <w:style w:type="paragraph" w:styleId="BodyTextIndent">
    <w:name w:val="Body Text Indent"/>
    <w:basedOn w:val="Normal"/>
    <w:rsid w:val="00DA5B28"/>
    <w:pPr>
      <w:spacing w:after="120"/>
      <w:ind w:left="283"/>
    </w:pPr>
  </w:style>
  <w:style w:type="paragraph" w:customStyle="1" w:styleId="CM34">
    <w:name w:val="CM34"/>
    <w:basedOn w:val="Default"/>
    <w:next w:val="Default"/>
    <w:rsid w:val="006E494E"/>
    <w:rPr>
      <w:rFonts w:ascii="OTOPR M+ Helvetica Neue" w:hAnsi="OTOPR M+ Helvetica Neue" w:cs="Times New Roman"/>
      <w:color w:val="auto"/>
    </w:rPr>
  </w:style>
  <w:style w:type="paragraph" w:customStyle="1" w:styleId="CM21">
    <w:name w:val="CM21"/>
    <w:basedOn w:val="Default"/>
    <w:next w:val="Default"/>
    <w:rsid w:val="006E494E"/>
    <w:rPr>
      <w:rFonts w:ascii="OTOPR M+ Helvetica Neue" w:hAnsi="OTOPR M+ Helvetica Neue" w:cs="Times New Roman"/>
      <w:color w:val="auto"/>
    </w:rPr>
  </w:style>
  <w:style w:type="paragraph" w:customStyle="1" w:styleId="Style2">
    <w:name w:val="Style2"/>
    <w:basedOn w:val="Styleheading"/>
    <w:rsid w:val="00B24B31"/>
    <w:pPr>
      <w:pBdr>
        <w:bottom w:val="single" w:sz="2" w:space="1" w:color="auto"/>
      </w:pBdr>
      <w:tabs>
        <w:tab w:val="num" w:pos="1800"/>
      </w:tabs>
      <w:spacing w:before="0"/>
      <w:outlineLvl w:val="0"/>
    </w:pPr>
    <w:rPr>
      <w:rFonts w:cs="Arial"/>
      <w:b w:val="0"/>
    </w:rPr>
  </w:style>
  <w:style w:type="paragraph" w:customStyle="1" w:styleId="RECOMMENDATIONBOX">
    <w:name w:val="RECOMMENDATION BOX"/>
    <w:basedOn w:val="Normal"/>
    <w:rsid w:val="00A87109"/>
    <w:pPr>
      <w:pBdr>
        <w:top w:val="single" w:sz="12" w:space="4" w:color="auto"/>
        <w:left w:val="single" w:sz="12" w:space="4" w:color="auto"/>
        <w:bottom w:val="single" w:sz="12" w:space="4" w:color="auto"/>
        <w:right w:val="single" w:sz="12" w:space="4" w:color="auto"/>
      </w:pBdr>
      <w:spacing w:before="0"/>
    </w:pPr>
    <w:rPr>
      <w:rFonts w:ascii="Verdana" w:hAnsi="Verdana"/>
      <w:b/>
      <w:lang w:eastAsia="en-AU"/>
    </w:rPr>
  </w:style>
  <w:style w:type="paragraph" w:styleId="BodyText3">
    <w:name w:val="Body Text 3"/>
    <w:basedOn w:val="Normal"/>
    <w:rsid w:val="00CD203B"/>
    <w:pPr>
      <w:spacing w:before="0" w:after="120"/>
    </w:pPr>
    <w:rPr>
      <w:rFonts w:ascii="Times New Roman" w:hAnsi="Times New Roman"/>
      <w:sz w:val="16"/>
      <w:szCs w:val="16"/>
      <w:lang w:eastAsia="en-AU"/>
    </w:rPr>
  </w:style>
  <w:style w:type="character" w:customStyle="1" w:styleId="FooterChar">
    <w:name w:val="Footer Char"/>
    <w:link w:val="Footer"/>
    <w:locked/>
    <w:rsid w:val="005073F7"/>
    <w:rPr>
      <w:rFonts w:ascii="Franklin Gothic Book" w:hAnsi="Franklin Gothic Book"/>
      <w:smallCaps/>
      <w:spacing w:val="10"/>
      <w:szCs w:val="24"/>
      <w:lang w:val="en-AU" w:eastAsia="en-US" w:bidi="ar-SA"/>
    </w:rPr>
  </w:style>
  <w:style w:type="paragraph" w:customStyle="1" w:styleId="Style3">
    <w:name w:val="Style3"/>
    <w:basedOn w:val="StylePart2HeadingBold"/>
    <w:rsid w:val="00453D0C"/>
    <w:pPr>
      <w:numPr>
        <w:ilvl w:val="0"/>
        <w:numId w:val="0"/>
      </w:numPr>
      <w:spacing w:before="240"/>
    </w:pPr>
    <w:rPr>
      <w:rFonts w:ascii="Arial" w:hAnsi="Arial" w:cs="Times New Roman"/>
      <w:bCs w:val="0"/>
      <w:color w:val="000000"/>
    </w:rPr>
  </w:style>
  <w:style w:type="paragraph" w:customStyle="1" w:styleId="StyleStylePart2HeadingBoldLatinArialBoldBlackLeft">
    <w:name w:val="Style Style Part 2 Heading + Bold + (Latin) Arial Bold Black Left..."/>
    <w:basedOn w:val="StylePart2HeadingBold"/>
    <w:rsid w:val="00453D0C"/>
    <w:pPr>
      <w:spacing w:before="240"/>
      <w:ind w:left="0" w:firstLine="0"/>
    </w:pPr>
    <w:rPr>
      <w:rFonts w:ascii="Arial Bold" w:eastAsia="Times New Roman" w:hAnsi="Arial Bold" w:cs="Times New Roman"/>
      <w:color w:val="000000"/>
    </w:rPr>
  </w:style>
  <w:style w:type="paragraph" w:customStyle="1" w:styleId="StyleStylePart2HeadingBoldLatinArialBoldLeft0cm">
    <w:name w:val="Style Style Part 2 Heading + Bold + (Latin) Arial Bold Left:  0 cm..."/>
    <w:basedOn w:val="StylePart2HeadingBold"/>
    <w:rsid w:val="00453D0C"/>
    <w:pPr>
      <w:spacing w:before="240"/>
      <w:ind w:left="0" w:firstLine="0"/>
    </w:pPr>
    <w:rPr>
      <w:rFonts w:ascii="Arial" w:eastAsia="Times New Roman" w:hAnsi="Arial" w:cs="Times New Roman"/>
    </w:rPr>
  </w:style>
  <w:style w:type="character" w:styleId="Emphasis">
    <w:name w:val="Emphasis"/>
    <w:basedOn w:val="DefaultParagraphFont"/>
    <w:uiPriority w:val="20"/>
    <w:qFormat/>
    <w:rsid w:val="00587F22"/>
    <w:rPr>
      <w:i/>
      <w:iCs/>
    </w:rPr>
  </w:style>
  <w:style w:type="paragraph" w:customStyle="1" w:styleId="Bodycopy">
    <w:name w:val="Body copy"/>
    <w:basedOn w:val="Normal"/>
    <w:uiPriority w:val="99"/>
    <w:rsid w:val="00361C2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361C25"/>
  </w:style>
  <w:style w:type="paragraph" w:customStyle="1" w:styleId="bullet1">
    <w:name w:val="bullet 1"/>
    <w:basedOn w:val="Normal"/>
    <w:link w:val="bullet1Char"/>
    <w:qFormat/>
    <w:rsid w:val="00E85201"/>
    <w:pPr>
      <w:numPr>
        <w:numId w:val="18"/>
      </w:numPr>
      <w:ind w:left="340" w:hanging="340"/>
    </w:pPr>
    <w:rPr>
      <w:rFonts w:cs="Arial"/>
      <w:szCs w:val="22"/>
    </w:rPr>
  </w:style>
  <w:style w:type="character" w:customStyle="1" w:styleId="bullet1Char">
    <w:name w:val="bullet 1 Char"/>
    <w:basedOn w:val="DefaultParagraphFont"/>
    <w:link w:val="bullet1"/>
    <w:rsid w:val="00E85201"/>
    <w:rPr>
      <w:rFonts w:ascii="Arial" w:hAnsi="Arial" w:cs="Arial"/>
      <w:sz w:val="22"/>
      <w:szCs w:val="22"/>
      <w:lang w:eastAsia="en-US"/>
    </w:rPr>
  </w:style>
  <w:style w:type="paragraph" w:styleId="ListParagraph">
    <w:name w:val="List Paragraph"/>
    <w:basedOn w:val="Normal"/>
    <w:uiPriority w:val="34"/>
    <w:qFormat/>
    <w:rsid w:val="00875087"/>
    <w:pPr>
      <w:numPr>
        <w:numId w:val="15"/>
      </w:numPr>
      <w:ind w:left="340" w:hanging="340"/>
    </w:pPr>
    <w:rPr>
      <w:rFonts w:cs="Arial"/>
      <w:color w:val="000000"/>
      <w:szCs w:val="22"/>
    </w:rPr>
  </w:style>
  <w:style w:type="paragraph" w:customStyle="1" w:styleId="Greybox0">
    <w:name w:val="Grey box"/>
    <w:basedOn w:val="Normal"/>
    <w:link w:val="GreyboxChar"/>
    <w:qFormat/>
    <w:rsid w:val="00F474EF"/>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styleId="EndnoteText">
    <w:name w:val="endnote text"/>
    <w:basedOn w:val="Normal"/>
    <w:link w:val="EndnoteTextChar"/>
    <w:rsid w:val="00F474EF"/>
    <w:pPr>
      <w:spacing w:before="0"/>
    </w:pPr>
    <w:rPr>
      <w:sz w:val="20"/>
      <w:szCs w:val="20"/>
    </w:rPr>
  </w:style>
  <w:style w:type="character" w:customStyle="1" w:styleId="GreyboxChar">
    <w:name w:val="Grey box Char"/>
    <w:basedOn w:val="DefaultParagraphFont"/>
    <w:link w:val="Greybox0"/>
    <w:rsid w:val="00F474EF"/>
    <w:rPr>
      <w:rFonts w:ascii="Arial" w:hAnsi="Arial" w:cs="Arial"/>
      <w:color w:val="000000"/>
      <w:sz w:val="22"/>
      <w:szCs w:val="22"/>
      <w:shd w:val="clear" w:color="auto" w:fill="F2F2F2" w:themeFill="background1" w:themeFillShade="F2"/>
      <w:lang w:eastAsia="en-US"/>
    </w:rPr>
  </w:style>
  <w:style w:type="character" w:customStyle="1" w:styleId="EndnoteTextChar">
    <w:name w:val="Endnote Text Char"/>
    <w:basedOn w:val="DefaultParagraphFont"/>
    <w:link w:val="EndnoteText"/>
    <w:rsid w:val="00F474EF"/>
    <w:rPr>
      <w:rFonts w:ascii="Arial" w:hAnsi="Arial"/>
      <w:lang w:eastAsia="en-US"/>
    </w:rPr>
  </w:style>
  <w:style w:type="character" w:styleId="EndnoteReference">
    <w:name w:val="endnote reference"/>
    <w:basedOn w:val="DefaultParagraphFont"/>
    <w:rsid w:val="00F474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42183">
      <w:bodyDiv w:val="1"/>
      <w:marLeft w:val="0"/>
      <w:marRight w:val="0"/>
      <w:marTop w:val="0"/>
      <w:marBottom w:val="0"/>
      <w:divBdr>
        <w:top w:val="none" w:sz="0" w:space="0" w:color="auto"/>
        <w:left w:val="none" w:sz="0" w:space="0" w:color="auto"/>
        <w:bottom w:val="none" w:sz="0" w:space="0" w:color="auto"/>
        <w:right w:val="none" w:sz="0" w:space="0" w:color="auto"/>
      </w:divBdr>
    </w:div>
    <w:div w:id="918177866">
      <w:bodyDiv w:val="1"/>
      <w:marLeft w:val="0"/>
      <w:marRight w:val="0"/>
      <w:marTop w:val="0"/>
      <w:marBottom w:val="0"/>
      <w:divBdr>
        <w:top w:val="none" w:sz="0" w:space="0" w:color="auto"/>
        <w:left w:val="none" w:sz="0" w:space="0" w:color="auto"/>
        <w:bottom w:val="none" w:sz="0" w:space="0" w:color="auto"/>
        <w:right w:val="none" w:sz="0" w:space="0" w:color="auto"/>
      </w:divBdr>
    </w:div>
    <w:div w:id="1635018464">
      <w:bodyDiv w:val="1"/>
      <w:marLeft w:val="0"/>
      <w:marRight w:val="0"/>
      <w:marTop w:val="0"/>
      <w:marBottom w:val="0"/>
      <w:divBdr>
        <w:top w:val="none" w:sz="0" w:space="0" w:color="auto"/>
        <w:left w:val="none" w:sz="0" w:space="0" w:color="auto"/>
        <w:bottom w:val="none" w:sz="0" w:space="0" w:color="auto"/>
        <w:right w:val="none" w:sz="0" w:space="0" w:color="auto"/>
      </w:divBdr>
    </w:div>
    <w:div w:id="19759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safeworkaustralia.gov.au/" TargetMode="External"/><Relationship Id="rId26" Type="http://schemas.openxmlformats.org/officeDocument/2006/relationships/image" Target="media/image10.jpg"/><Relationship Id="rId39" Type="http://schemas.openxmlformats.org/officeDocument/2006/relationships/image" Target="media/image19.png"/><Relationship Id="rId21" Type="http://schemas.openxmlformats.org/officeDocument/2006/relationships/image" Target="media/image5.jp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creativecommons.org/licenses/by-nc/3.0/au/" TargetMode="External"/><Relationship Id="rId20" Type="http://schemas.openxmlformats.org/officeDocument/2006/relationships/image" Target="media/image4.jp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www.safeworkaustralia.gov.au/sites/swa/about/publications/pages/consultation-cooperation-coordination-cop" TargetMode="External"/><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hyperlink" Target="http://www.safeworkaustralia.gov.au/sites/swa/about/publications/pages/manage-whs-risks-cop" TargetMode="External"/><Relationship Id="rId35" Type="http://schemas.openxmlformats.org/officeDocument/2006/relationships/image" Target="media/image15.jpeg"/><Relationship Id="rId43" Type="http://schemas.openxmlformats.org/officeDocument/2006/relationships/customXml" Target="../customXml/item3.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info@safeworkaustralia.gov.au" TargetMode="External"/><Relationship Id="rId25" Type="http://schemas.openxmlformats.org/officeDocument/2006/relationships/image" Target="media/image9.jpg"/><Relationship Id="rId33" Type="http://schemas.openxmlformats.org/officeDocument/2006/relationships/footer" Target="footer5.xm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978-0-642-33306-3</PublicationIdentifier>
    <ParentFolderID xmlns="http://schemas.microsoft.com/sharepoint/v3/fields">627</ParentFolderID>
  </documentManagement>
</p:properties>
</file>

<file path=customXml/itemProps1.xml><?xml version="1.0" encoding="utf-8"?>
<ds:datastoreItem xmlns:ds="http://schemas.openxmlformats.org/officeDocument/2006/customXml" ds:itemID="{272DEB55-8DE8-4FB5-8080-610FFB683434}"/>
</file>

<file path=customXml/itemProps2.xml><?xml version="1.0" encoding="utf-8"?>
<ds:datastoreItem xmlns:ds="http://schemas.openxmlformats.org/officeDocument/2006/customXml" ds:itemID="{F4F12B22-D1A2-439A-BA70-5FCC724EFE4F}"/>
</file>

<file path=customXml/itemProps3.xml><?xml version="1.0" encoding="utf-8"?>
<ds:datastoreItem xmlns:ds="http://schemas.openxmlformats.org/officeDocument/2006/customXml" ds:itemID="{19A0E33F-40FC-43E0-9370-178446938DBA}"/>
</file>

<file path=customXml/itemProps4.xml><?xml version="1.0" encoding="utf-8"?>
<ds:datastoreItem xmlns:ds="http://schemas.openxmlformats.org/officeDocument/2006/customXml" ds:itemID="{FAA89A1E-C7BA-41DA-B1DB-26D1557C6CAA}"/>
</file>

<file path=docProps/app.xml><?xml version="1.0" encoding="utf-8"?>
<Properties xmlns="http://schemas.openxmlformats.org/officeDocument/2006/extended-properties" xmlns:vt="http://schemas.openxmlformats.org/officeDocument/2006/docPropsVTypes">
  <Template>533AD98C.dotm</Template>
  <TotalTime>0</TotalTime>
  <Pages>47</Pages>
  <Words>14124</Words>
  <Characters>76609</Characters>
  <Application>Microsoft Office Word</Application>
  <DocSecurity>2</DocSecurity>
  <Lines>638</Lines>
  <Paragraphs>181</Paragraphs>
  <ScaleCrop>false</ScaleCrop>
  <HeadingPairs>
    <vt:vector size="2" baseType="variant">
      <vt:variant>
        <vt:lpstr>Title</vt:lpstr>
      </vt:variant>
      <vt:variant>
        <vt:i4>1</vt:i4>
      </vt:variant>
    </vt:vector>
  </HeadingPairs>
  <TitlesOfParts>
    <vt:vector size="1" baseType="lpstr">
      <vt:lpstr>Managing Noise and Preventing Hearing Loss at Work Code of Practice </vt:lpstr>
    </vt:vector>
  </TitlesOfParts>
  <Manager/>
  <Company/>
  <LinksUpToDate>false</LinksUpToDate>
  <CharactersWithSpaces>90552</CharactersWithSpaces>
  <SharedDoc>false</SharedDoc>
  <HyperlinkBase>http://www.safeworkaustralia.gov.au</HyperlinkBase>
  <HLinks>
    <vt:vector size="240" baseType="variant">
      <vt:variant>
        <vt:i4>1507389</vt:i4>
      </vt:variant>
      <vt:variant>
        <vt:i4>233</vt:i4>
      </vt:variant>
      <vt:variant>
        <vt:i4>0</vt:i4>
      </vt:variant>
      <vt:variant>
        <vt:i4>5</vt:i4>
      </vt:variant>
      <vt:variant>
        <vt:lpwstr/>
      </vt:variant>
      <vt:variant>
        <vt:lpwstr>_Toc306380037</vt:lpwstr>
      </vt:variant>
      <vt:variant>
        <vt:i4>1507389</vt:i4>
      </vt:variant>
      <vt:variant>
        <vt:i4>227</vt:i4>
      </vt:variant>
      <vt:variant>
        <vt:i4>0</vt:i4>
      </vt:variant>
      <vt:variant>
        <vt:i4>5</vt:i4>
      </vt:variant>
      <vt:variant>
        <vt:lpwstr/>
      </vt:variant>
      <vt:variant>
        <vt:lpwstr>_Toc306380036</vt:lpwstr>
      </vt:variant>
      <vt:variant>
        <vt:i4>1507389</vt:i4>
      </vt:variant>
      <vt:variant>
        <vt:i4>221</vt:i4>
      </vt:variant>
      <vt:variant>
        <vt:i4>0</vt:i4>
      </vt:variant>
      <vt:variant>
        <vt:i4>5</vt:i4>
      </vt:variant>
      <vt:variant>
        <vt:lpwstr/>
      </vt:variant>
      <vt:variant>
        <vt:lpwstr>_Toc306380035</vt:lpwstr>
      </vt:variant>
      <vt:variant>
        <vt:i4>1507389</vt:i4>
      </vt:variant>
      <vt:variant>
        <vt:i4>215</vt:i4>
      </vt:variant>
      <vt:variant>
        <vt:i4>0</vt:i4>
      </vt:variant>
      <vt:variant>
        <vt:i4>5</vt:i4>
      </vt:variant>
      <vt:variant>
        <vt:lpwstr/>
      </vt:variant>
      <vt:variant>
        <vt:lpwstr>_Toc306380034</vt:lpwstr>
      </vt:variant>
      <vt:variant>
        <vt:i4>1507389</vt:i4>
      </vt:variant>
      <vt:variant>
        <vt:i4>209</vt:i4>
      </vt:variant>
      <vt:variant>
        <vt:i4>0</vt:i4>
      </vt:variant>
      <vt:variant>
        <vt:i4>5</vt:i4>
      </vt:variant>
      <vt:variant>
        <vt:lpwstr/>
      </vt:variant>
      <vt:variant>
        <vt:lpwstr>_Toc306380033</vt:lpwstr>
      </vt:variant>
      <vt:variant>
        <vt:i4>1507389</vt:i4>
      </vt:variant>
      <vt:variant>
        <vt:i4>203</vt:i4>
      </vt:variant>
      <vt:variant>
        <vt:i4>0</vt:i4>
      </vt:variant>
      <vt:variant>
        <vt:i4>5</vt:i4>
      </vt:variant>
      <vt:variant>
        <vt:lpwstr/>
      </vt:variant>
      <vt:variant>
        <vt:lpwstr>_Toc306380032</vt:lpwstr>
      </vt:variant>
      <vt:variant>
        <vt:i4>1507389</vt:i4>
      </vt:variant>
      <vt:variant>
        <vt:i4>197</vt:i4>
      </vt:variant>
      <vt:variant>
        <vt:i4>0</vt:i4>
      </vt:variant>
      <vt:variant>
        <vt:i4>5</vt:i4>
      </vt:variant>
      <vt:variant>
        <vt:lpwstr/>
      </vt:variant>
      <vt:variant>
        <vt:lpwstr>_Toc306380031</vt:lpwstr>
      </vt:variant>
      <vt:variant>
        <vt:i4>1507389</vt:i4>
      </vt:variant>
      <vt:variant>
        <vt:i4>191</vt:i4>
      </vt:variant>
      <vt:variant>
        <vt:i4>0</vt:i4>
      </vt:variant>
      <vt:variant>
        <vt:i4>5</vt:i4>
      </vt:variant>
      <vt:variant>
        <vt:lpwstr/>
      </vt:variant>
      <vt:variant>
        <vt:lpwstr>_Toc306380030</vt:lpwstr>
      </vt:variant>
      <vt:variant>
        <vt:i4>1441853</vt:i4>
      </vt:variant>
      <vt:variant>
        <vt:i4>185</vt:i4>
      </vt:variant>
      <vt:variant>
        <vt:i4>0</vt:i4>
      </vt:variant>
      <vt:variant>
        <vt:i4>5</vt:i4>
      </vt:variant>
      <vt:variant>
        <vt:lpwstr/>
      </vt:variant>
      <vt:variant>
        <vt:lpwstr>_Toc306380029</vt:lpwstr>
      </vt:variant>
      <vt:variant>
        <vt:i4>1441853</vt:i4>
      </vt:variant>
      <vt:variant>
        <vt:i4>179</vt:i4>
      </vt:variant>
      <vt:variant>
        <vt:i4>0</vt:i4>
      </vt:variant>
      <vt:variant>
        <vt:i4>5</vt:i4>
      </vt:variant>
      <vt:variant>
        <vt:lpwstr/>
      </vt:variant>
      <vt:variant>
        <vt:lpwstr>_Toc306380028</vt:lpwstr>
      </vt:variant>
      <vt:variant>
        <vt:i4>1441853</vt:i4>
      </vt:variant>
      <vt:variant>
        <vt:i4>173</vt:i4>
      </vt:variant>
      <vt:variant>
        <vt:i4>0</vt:i4>
      </vt:variant>
      <vt:variant>
        <vt:i4>5</vt:i4>
      </vt:variant>
      <vt:variant>
        <vt:lpwstr/>
      </vt:variant>
      <vt:variant>
        <vt:lpwstr>_Toc306380027</vt:lpwstr>
      </vt:variant>
      <vt:variant>
        <vt:i4>1441853</vt:i4>
      </vt:variant>
      <vt:variant>
        <vt:i4>167</vt:i4>
      </vt:variant>
      <vt:variant>
        <vt:i4>0</vt:i4>
      </vt:variant>
      <vt:variant>
        <vt:i4>5</vt:i4>
      </vt:variant>
      <vt:variant>
        <vt:lpwstr/>
      </vt:variant>
      <vt:variant>
        <vt:lpwstr>_Toc306380026</vt:lpwstr>
      </vt:variant>
      <vt:variant>
        <vt:i4>1441853</vt:i4>
      </vt:variant>
      <vt:variant>
        <vt:i4>161</vt:i4>
      </vt:variant>
      <vt:variant>
        <vt:i4>0</vt:i4>
      </vt:variant>
      <vt:variant>
        <vt:i4>5</vt:i4>
      </vt:variant>
      <vt:variant>
        <vt:lpwstr/>
      </vt:variant>
      <vt:variant>
        <vt:lpwstr>_Toc306380025</vt:lpwstr>
      </vt:variant>
      <vt:variant>
        <vt:i4>1441853</vt:i4>
      </vt:variant>
      <vt:variant>
        <vt:i4>155</vt:i4>
      </vt:variant>
      <vt:variant>
        <vt:i4>0</vt:i4>
      </vt:variant>
      <vt:variant>
        <vt:i4>5</vt:i4>
      </vt:variant>
      <vt:variant>
        <vt:lpwstr/>
      </vt:variant>
      <vt:variant>
        <vt:lpwstr>_Toc306380024</vt:lpwstr>
      </vt:variant>
      <vt:variant>
        <vt:i4>1441853</vt:i4>
      </vt:variant>
      <vt:variant>
        <vt:i4>149</vt:i4>
      </vt:variant>
      <vt:variant>
        <vt:i4>0</vt:i4>
      </vt:variant>
      <vt:variant>
        <vt:i4>5</vt:i4>
      </vt:variant>
      <vt:variant>
        <vt:lpwstr/>
      </vt:variant>
      <vt:variant>
        <vt:lpwstr>_Toc306380023</vt:lpwstr>
      </vt:variant>
      <vt:variant>
        <vt:i4>1441853</vt:i4>
      </vt:variant>
      <vt:variant>
        <vt:i4>143</vt:i4>
      </vt:variant>
      <vt:variant>
        <vt:i4>0</vt:i4>
      </vt:variant>
      <vt:variant>
        <vt:i4>5</vt:i4>
      </vt:variant>
      <vt:variant>
        <vt:lpwstr/>
      </vt:variant>
      <vt:variant>
        <vt:lpwstr>_Toc306380022</vt:lpwstr>
      </vt:variant>
      <vt:variant>
        <vt:i4>1441853</vt:i4>
      </vt:variant>
      <vt:variant>
        <vt:i4>137</vt:i4>
      </vt:variant>
      <vt:variant>
        <vt:i4>0</vt:i4>
      </vt:variant>
      <vt:variant>
        <vt:i4>5</vt:i4>
      </vt:variant>
      <vt:variant>
        <vt:lpwstr/>
      </vt:variant>
      <vt:variant>
        <vt:lpwstr>_Toc306380021</vt:lpwstr>
      </vt:variant>
      <vt:variant>
        <vt:i4>1441853</vt:i4>
      </vt:variant>
      <vt:variant>
        <vt:i4>131</vt:i4>
      </vt:variant>
      <vt:variant>
        <vt:i4>0</vt:i4>
      </vt:variant>
      <vt:variant>
        <vt:i4>5</vt:i4>
      </vt:variant>
      <vt:variant>
        <vt:lpwstr/>
      </vt:variant>
      <vt:variant>
        <vt:lpwstr>_Toc306380020</vt:lpwstr>
      </vt:variant>
      <vt:variant>
        <vt:i4>1376317</vt:i4>
      </vt:variant>
      <vt:variant>
        <vt:i4>125</vt:i4>
      </vt:variant>
      <vt:variant>
        <vt:i4>0</vt:i4>
      </vt:variant>
      <vt:variant>
        <vt:i4>5</vt:i4>
      </vt:variant>
      <vt:variant>
        <vt:lpwstr/>
      </vt:variant>
      <vt:variant>
        <vt:lpwstr>_Toc306380019</vt:lpwstr>
      </vt:variant>
      <vt:variant>
        <vt:i4>1376317</vt:i4>
      </vt:variant>
      <vt:variant>
        <vt:i4>119</vt:i4>
      </vt:variant>
      <vt:variant>
        <vt:i4>0</vt:i4>
      </vt:variant>
      <vt:variant>
        <vt:i4>5</vt:i4>
      </vt:variant>
      <vt:variant>
        <vt:lpwstr/>
      </vt:variant>
      <vt:variant>
        <vt:lpwstr>_Toc306380018</vt:lpwstr>
      </vt:variant>
      <vt:variant>
        <vt:i4>1376317</vt:i4>
      </vt:variant>
      <vt:variant>
        <vt:i4>113</vt:i4>
      </vt:variant>
      <vt:variant>
        <vt:i4>0</vt:i4>
      </vt:variant>
      <vt:variant>
        <vt:i4>5</vt:i4>
      </vt:variant>
      <vt:variant>
        <vt:lpwstr/>
      </vt:variant>
      <vt:variant>
        <vt:lpwstr>_Toc306380017</vt:lpwstr>
      </vt:variant>
      <vt:variant>
        <vt:i4>1376317</vt:i4>
      </vt:variant>
      <vt:variant>
        <vt:i4>107</vt:i4>
      </vt:variant>
      <vt:variant>
        <vt:i4>0</vt:i4>
      </vt:variant>
      <vt:variant>
        <vt:i4>5</vt:i4>
      </vt:variant>
      <vt:variant>
        <vt:lpwstr/>
      </vt:variant>
      <vt:variant>
        <vt:lpwstr>_Toc306380016</vt:lpwstr>
      </vt:variant>
      <vt:variant>
        <vt:i4>1376317</vt:i4>
      </vt:variant>
      <vt:variant>
        <vt:i4>101</vt:i4>
      </vt:variant>
      <vt:variant>
        <vt:i4>0</vt:i4>
      </vt:variant>
      <vt:variant>
        <vt:i4>5</vt:i4>
      </vt:variant>
      <vt:variant>
        <vt:lpwstr/>
      </vt:variant>
      <vt:variant>
        <vt:lpwstr>_Toc306380015</vt:lpwstr>
      </vt:variant>
      <vt:variant>
        <vt:i4>1376317</vt:i4>
      </vt:variant>
      <vt:variant>
        <vt:i4>95</vt:i4>
      </vt:variant>
      <vt:variant>
        <vt:i4>0</vt:i4>
      </vt:variant>
      <vt:variant>
        <vt:i4>5</vt:i4>
      </vt:variant>
      <vt:variant>
        <vt:lpwstr/>
      </vt:variant>
      <vt:variant>
        <vt:lpwstr>_Toc306380014</vt:lpwstr>
      </vt:variant>
      <vt:variant>
        <vt:i4>1376317</vt:i4>
      </vt:variant>
      <vt:variant>
        <vt:i4>89</vt:i4>
      </vt:variant>
      <vt:variant>
        <vt:i4>0</vt:i4>
      </vt:variant>
      <vt:variant>
        <vt:i4>5</vt:i4>
      </vt:variant>
      <vt:variant>
        <vt:lpwstr/>
      </vt:variant>
      <vt:variant>
        <vt:lpwstr>_Toc306380013</vt:lpwstr>
      </vt:variant>
      <vt:variant>
        <vt:i4>1376317</vt:i4>
      </vt:variant>
      <vt:variant>
        <vt:i4>83</vt:i4>
      </vt:variant>
      <vt:variant>
        <vt:i4>0</vt:i4>
      </vt:variant>
      <vt:variant>
        <vt:i4>5</vt:i4>
      </vt:variant>
      <vt:variant>
        <vt:lpwstr/>
      </vt:variant>
      <vt:variant>
        <vt:lpwstr>_Toc306380012</vt:lpwstr>
      </vt:variant>
      <vt:variant>
        <vt:i4>1376317</vt:i4>
      </vt:variant>
      <vt:variant>
        <vt:i4>77</vt:i4>
      </vt:variant>
      <vt:variant>
        <vt:i4>0</vt:i4>
      </vt:variant>
      <vt:variant>
        <vt:i4>5</vt:i4>
      </vt:variant>
      <vt:variant>
        <vt:lpwstr/>
      </vt:variant>
      <vt:variant>
        <vt:lpwstr>_Toc306380011</vt:lpwstr>
      </vt:variant>
      <vt:variant>
        <vt:i4>1376317</vt:i4>
      </vt:variant>
      <vt:variant>
        <vt:i4>71</vt:i4>
      </vt:variant>
      <vt:variant>
        <vt:i4>0</vt:i4>
      </vt:variant>
      <vt:variant>
        <vt:i4>5</vt:i4>
      </vt:variant>
      <vt:variant>
        <vt:lpwstr/>
      </vt:variant>
      <vt:variant>
        <vt:lpwstr>_Toc306380010</vt:lpwstr>
      </vt:variant>
      <vt:variant>
        <vt:i4>1310781</vt:i4>
      </vt:variant>
      <vt:variant>
        <vt:i4>65</vt:i4>
      </vt:variant>
      <vt:variant>
        <vt:i4>0</vt:i4>
      </vt:variant>
      <vt:variant>
        <vt:i4>5</vt:i4>
      </vt:variant>
      <vt:variant>
        <vt:lpwstr/>
      </vt:variant>
      <vt:variant>
        <vt:lpwstr>_Toc306380009</vt:lpwstr>
      </vt:variant>
      <vt:variant>
        <vt:i4>1310781</vt:i4>
      </vt:variant>
      <vt:variant>
        <vt:i4>59</vt:i4>
      </vt:variant>
      <vt:variant>
        <vt:i4>0</vt:i4>
      </vt:variant>
      <vt:variant>
        <vt:i4>5</vt:i4>
      </vt:variant>
      <vt:variant>
        <vt:lpwstr/>
      </vt:variant>
      <vt:variant>
        <vt:lpwstr>_Toc306380008</vt:lpwstr>
      </vt:variant>
      <vt:variant>
        <vt:i4>1310781</vt:i4>
      </vt:variant>
      <vt:variant>
        <vt:i4>53</vt:i4>
      </vt:variant>
      <vt:variant>
        <vt:i4>0</vt:i4>
      </vt:variant>
      <vt:variant>
        <vt:i4>5</vt:i4>
      </vt:variant>
      <vt:variant>
        <vt:lpwstr/>
      </vt:variant>
      <vt:variant>
        <vt:lpwstr>_Toc306380007</vt:lpwstr>
      </vt:variant>
      <vt:variant>
        <vt:i4>1310781</vt:i4>
      </vt:variant>
      <vt:variant>
        <vt:i4>47</vt:i4>
      </vt:variant>
      <vt:variant>
        <vt:i4>0</vt:i4>
      </vt:variant>
      <vt:variant>
        <vt:i4>5</vt:i4>
      </vt:variant>
      <vt:variant>
        <vt:lpwstr/>
      </vt:variant>
      <vt:variant>
        <vt:lpwstr>_Toc306380006</vt:lpwstr>
      </vt:variant>
      <vt:variant>
        <vt:i4>1310781</vt:i4>
      </vt:variant>
      <vt:variant>
        <vt:i4>41</vt:i4>
      </vt:variant>
      <vt:variant>
        <vt:i4>0</vt:i4>
      </vt:variant>
      <vt:variant>
        <vt:i4>5</vt:i4>
      </vt:variant>
      <vt:variant>
        <vt:lpwstr/>
      </vt:variant>
      <vt:variant>
        <vt:lpwstr>_Toc306380005</vt:lpwstr>
      </vt:variant>
      <vt:variant>
        <vt:i4>1310781</vt:i4>
      </vt:variant>
      <vt:variant>
        <vt:i4>35</vt:i4>
      </vt:variant>
      <vt:variant>
        <vt:i4>0</vt:i4>
      </vt:variant>
      <vt:variant>
        <vt:i4>5</vt:i4>
      </vt:variant>
      <vt:variant>
        <vt:lpwstr/>
      </vt:variant>
      <vt:variant>
        <vt:lpwstr>_Toc306380004</vt:lpwstr>
      </vt:variant>
      <vt:variant>
        <vt:i4>1310781</vt:i4>
      </vt:variant>
      <vt:variant>
        <vt:i4>29</vt:i4>
      </vt:variant>
      <vt:variant>
        <vt:i4>0</vt:i4>
      </vt:variant>
      <vt:variant>
        <vt:i4>5</vt:i4>
      </vt:variant>
      <vt:variant>
        <vt:lpwstr/>
      </vt:variant>
      <vt:variant>
        <vt:lpwstr>_Toc306380003</vt:lpwstr>
      </vt:variant>
      <vt:variant>
        <vt:i4>1310781</vt:i4>
      </vt:variant>
      <vt:variant>
        <vt:i4>23</vt:i4>
      </vt:variant>
      <vt:variant>
        <vt:i4>0</vt:i4>
      </vt:variant>
      <vt:variant>
        <vt:i4>5</vt:i4>
      </vt:variant>
      <vt:variant>
        <vt:lpwstr/>
      </vt:variant>
      <vt:variant>
        <vt:lpwstr>_Toc306380002</vt:lpwstr>
      </vt:variant>
      <vt:variant>
        <vt:i4>1310781</vt:i4>
      </vt:variant>
      <vt:variant>
        <vt:i4>17</vt:i4>
      </vt:variant>
      <vt:variant>
        <vt:i4>0</vt:i4>
      </vt:variant>
      <vt:variant>
        <vt:i4>5</vt:i4>
      </vt:variant>
      <vt:variant>
        <vt:lpwstr/>
      </vt:variant>
      <vt:variant>
        <vt:lpwstr>_Toc306380001</vt:lpwstr>
      </vt:variant>
      <vt:variant>
        <vt:i4>1310781</vt:i4>
      </vt:variant>
      <vt:variant>
        <vt:i4>11</vt:i4>
      </vt:variant>
      <vt:variant>
        <vt:i4>0</vt:i4>
      </vt:variant>
      <vt:variant>
        <vt:i4>5</vt:i4>
      </vt:variant>
      <vt:variant>
        <vt:lpwstr/>
      </vt:variant>
      <vt:variant>
        <vt:lpwstr>_Toc306380000</vt:lpwstr>
      </vt:variant>
      <vt:variant>
        <vt:i4>1310779</vt:i4>
      </vt:variant>
      <vt:variant>
        <vt:i4>5</vt:i4>
      </vt:variant>
      <vt:variant>
        <vt:i4>0</vt:i4>
      </vt:variant>
      <vt:variant>
        <vt:i4>5</vt:i4>
      </vt:variant>
      <vt:variant>
        <vt:lpwstr/>
      </vt:variant>
      <vt:variant>
        <vt:lpwstr>_Toc306379998</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Noise and Preventing Hearing Loss at Work Code of Practice</dc:title>
  <dc:subject>This Code provides guidance on how to manage the risks of hearing loss associated with noise in the workplace.</dc:subject>
  <dc:creator/>
  <cp:keywords>Safe Work Australia;Safe work practices;Managing noise;Hearing loss prevention;Noise at work</cp:keywords>
  <cp:lastModifiedBy/>
  <cp:revision>1</cp:revision>
  <dcterms:created xsi:type="dcterms:W3CDTF">2015-09-09T00:37:00Z</dcterms:created>
  <dcterms:modified xsi:type="dcterms:W3CDTF">2015-09-09T00:37:00Z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