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28" w:rsidRDefault="00165CFA" w:rsidP="00FC5528">
      <w:pPr>
        <w:spacing w:before="100" w:beforeAutospacing="1"/>
        <w:ind w:left="57" w:right="5443" w:hanging="341"/>
        <w:jc w:val="center"/>
        <w:rPr>
          <w:rFonts w:ascii="Arial" w:hAnsi="Arial" w:cs="Arial"/>
          <w:color w:val="565A5C"/>
          <w:sz w:val="72"/>
        </w:rPr>
      </w:pPr>
      <w:bookmarkStart w:id="0" w:name="_Toc219178207"/>
      <w:bookmarkStart w:id="1" w:name="_Toc199831915"/>
      <w:bookmarkStart w:id="2" w:name="_Toc199901933"/>
      <w:bookmarkStart w:id="3" w:name="_Toc199902100"/>
      <w:bookmarkStart w:id="4" w:name="_Toc199906258"/>
      <w:bookmarkStart w:id="5" w:name="_Toc199906380"/>
      <w:bookmarkStart w:id="6" w:name="_Toc137963342"/>
      <w:bookmarkStart w:id="7" w:name="_Toc137963682"/>
      <w:bookmarkStart w:id="8" w:name="_Toc137973767"/>
      <w:bookmarkStart w:id="9" w:name="_Toc72202117"/>
      <w:bookmarkStart w:id="10" w:name="_Toc72661072"/>
      <w:bookmarkStart w:id="11" w:name="_Ref75250148"/>
      <w:bookmarkStart w:id="12" w:name="_Ref75337905"/>
      <w:bookmarkStart w:id="13" w:name="_Ref75578988"/>
      <w:bookmarkStart w:id="14" w:name="_GoBack"/>
      <w:bookmarkEnd w:id="14"/>
      <w:r>
        <w:rPr>
          <w:noProof/>
        </w:rPr>
        <w:drawing>
          <wp:inline distT="0" distB="0" distL="0" distR="0" wp14:anchorId="03816F30" wp14:editId="17933DC3">
            <wp:extent cx="2514600" cy="506095"/>
            <wp:effectExtent l="0" t="0" r="0" b="8255"/>
            <wp:docPr id="9" name="Picture 5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WA_logo_inl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506095"/>
                    </a:xfrm>
                    <a:prstGeom prst="rect">
                      <a:avLst/>
                    </a:prstGeom>
                    <a:noFill/>
                    <a:ln>
                      <a:noFill/>
                    </a:ln>
                  </pic:spPr>
                </pic:pic>
              </a:graphicData>
            </a:graphic>
          </wp:inline>
        </w:drawing>
      </w:r>
    </w:p>
    <w:p w:rsidR="00B72497" w:rsidRPr="00932F7D" w:rsidRDefault="000F66B9" w:rsidP="00FC5528">
      <w:pPr>
        <w:spacing w:before="2640"/>
        <w:ind w:left="57" w:right="227"/>
        <w:jc w:val="center"/>
        <w:rPr>
          <w:rFonts w:ascii="Arial" w:hAnsi="Arial" w:cs="Arial"/>
          <w:color w:val="565A5C"/>
          <w:sz w:val="72"/>
        </w:rPr>
      </w:pPr>
      <w:r>
        <w:rPr>
          <w:rFonts w:ascii="Arial" w:hAnsi="Arial" w:cs="Arial"/>
          <w:color w:val="565A5C"/>
          <w:sz w:val="72"/>
        </w:rPr>
        <w:t>Information Publication Scheme</w:t>
      </w:r>
    </w:p>
    <w:p w:rsidR="00B72497" w:rsidRPr="000F66B9" w:rsidRDefault="000F66B9" w:rsidP="00674A5B">
      <w:pPr>
        <w:spacing w:after="3840" w:line="960" w:lineRule="exact"/>
        <w:ind w:right="332"/>
        <w:jc w:val="center"/>
        <w:rPr>
          <w:rFonts w:ascii="Arial" w:hAnsi="Arial" w:cs="Arial"/>
          <w:color w:val="565A5C"/>
          <w:sz w:val="48"/>
          <w:szCs w:val="48"/>
        </w:rPr>
      </w:pPr>
      <w:r>
        <w:rPr>
          <w:rFonts w:ascii="Arial" w:hAnsi="Arial" w:cs="Arial"/>
          <w:color w:val="565A5C"/>
          <w:sz w:val="48"/>
          <w:szCs w:val="48"/>
        </w:rPr>
        <w:t>Agency Plan</w:t>
      </w:r>
    </w:p>
    <w:p w:rsidR="00B72497" w:rsidRDefault="00674A5B" w:rsidP="00674A5B">
      <w:pPr>
        <w:spacing w:before="360"/>
      </w:pPr>
      <w:r w:rsidRPr="00674A5B">
        <w:rPr>
          <w:b/>
        </w:rPr>
        <w:t>Date:</w:t>
      </w:r>
      <w:r>
        <w:t xml:space="preserve"> 19 April 2011</w:t>
      </w:r>
    </w:p>
    <w:p w:rsidR="00674A5B" w:rsidRDefault="00674A5B" w:rsidP="00674A5B">
      <w:r w:rsidRPr="00674A5B">
        <w:rPr>
          <w:b/>
        </w:rPr>
        <w:t>Changes made:</w:t>
      </w:r>
      <w:r>
        <w:t xml:space="preserve"> Current version</w:t>
      </w:r>
    </w:p>
    <w:p w:rsidR="00674A5B" w:rsidRPr="00674A5B" w:rsidRDefault="00674A5B" w:rsidP="00674A5B">
      <w:r w:rsidRPr="00674A5B">
        <w:rPr>
          <w:b/>
        </w:rPr>
        <w:t>Current version:</w:t>
      </w:r>
      <w:r>
        <w:t xml:space="preserve"> 1.0 </w:t>
      </w:r>
    </w:p>
    <w:p w:rsidR="00674A5B" w:rsidRDefault="00674A5B" w:rsidP="00674A5B"/>
    <w:p w:rsidR="00674A5B" w:rsidRPr="00674A5B" w:rsidRDefault="00674A5B" w:rsidP="00674A5B">
      <w:pPr>
        <w:sectPr w:rsidR="00674A5B" w:rsidRPr="00674A5B" w:rsidSect="00FC5528">
          <w:headerReference w:type="even" r:id="rId10"/>
          <w:headerReference w:type="default" r:id="rId11"/>
          <w:footerReference w:type="even" r:id="rId12"/>
          <w:footerReference w:type="default" r:id="rId13"/>
          <w:headerReference w:type="first" r:id="rId14"/>
          <w:footerReference w:type="first" r:id="rId15"/>
          <w:pgSz w:w="11906" w:h="16838" w:code="9"/>
          <w:pgMar w:top="1276" w:right="1276" w:bottom="1418" w:left="1701" w:header="879" w:footer="709" w:gutter="0"/>
          <w:pgNumType w:start="1"/>
          <w:cols w:space="708"/>
          <w:titlePg/>
          <w:docGrid w:linePitch="360"/>
        </w:sectPr>
      </w:pPr>
    </w:p>
    <w:p w:rsidR="007C0CE3" w:rsidRPr="00B24CCC" w:rsidRDefault="007C0CE3" w:rsidP="007C0CE3">
      <w:pPr>
        <w:pStyle w:val="Heading1"/>
        <w:numPr>
          <w:ilvl w:val="0"/>
          <w:numId w:val="0"/>
        </w:numPr>
        <w:pBdr>
          <w:bottom w:val="single" w:sz="4" w:space="1" w:color="auto"/>
        </w:pBdr>
        <w:spacing w:before="0" w:after="240"/>
        <w:ind w:left="432" w:hanging="432"/>
        <w:rPr>
          <w:rFonts w:ascii="Arial" w:hAnsi="Arial"/>
        </w:rPr>
      </w:pPr>
      <w:bookmarkStart w:id="15" w:name="_Toc291675183"/>
      <w:r>
        <w:rPr>
          <w:rFonts w:ascii="Arial" w:hAnsi="Arial"/>
        </w:rPr>
        <w:lastRenderedPageBreak/>
        <w:t>Contents</w:t>
      </w:r>
      <w:bookmarkEnd w:id="15"/>
    </w:p>
    <w:p w:rsidR="007C0CE3" w:rsidRDefault="007C0CE3">
      <w:pPr>
        <w:pStyle w:val="TOC1"/>
        <w:tabs>
          <w:tab w:val="right" w:leader="dot" w:pos="8633"/>
        </w:tabs>
        <w:rPr>
          <w:rFonts w:asciiTheme="minorHAnsi" w:eastAsiaTheme="minorEastAsia" w:hAnsiTheme="minorHAnsi"/>
          <w:noProof/>
          <w:sz w:val="22"/>
          <w:szCs w:val="22"/>
        </w:rPr>
      </w:pPr>
      <w:r>
        <w:rPr>
          <w:color w:val="000000"/>
          <w:szCs w:val="22"/>
        </w:rPr>
        <w:fldChar w:fldCharType="begin"/>
      </w:r>
      <w:r>
        <w:rPr>
          <w:color w:val="000000"/>
          <w:szCs w:val="22"/>
        </w:rPr>
        <w:instrText xml:space="preserve"> TOC \o "1-2" \h \z \u </w:instrText>
      </w:r>
      <w:r>
        <w:rPr>
          <w:color w:val="000000"/>
          <w:szCs w:val="22"/>
        </w:rPr>
        <w:fldChar w:fldCharType="separate"/>
      </w:r>
      <w:hyperlink w:anchor="_Toc291675183" w:history="1"/>
    </w:p>
    <w:p w:rsidR="007C0CE3" w:rsidRDefault="002A7BE1">
      <w:pPr>
        <w:pStyle w:val="TOC1"/>
        <w:tabs>
          <w:tab w:val="right" w:leader="dot" w:pos="8633"/>
        </w:tabs>
        <w:rPr>
          <w:rFonts w:asciiTheme="minorHAnsi" w:eastAsiaTheme="minorEastAsia" w:hAnsiTheme="minorHAnsi"/>
          <w:noProof/>
          <w:sz w:val="22"/>
          <w:szCs w:val="22"/>
        </w:rPr>
      </w:pPr>
      <w:hyperlink w:anchor="_Toc291675184" w:history="1">
        <w:r w:rsidR="007C0CE3" w:rsidRPr="00F9154C">
          <w:rPr>
            <w:rStyle w:val="Hyperlink"/>
            <w:rFonts w:ascii="Arial" w:hAnsi="Arial"/>
            <w:noProof/>
          </w:rPr>
          <w:t>Introduction</w:t>
        </w:r>
        <w:r w:rsidR="007C0CE3">
          <w:rPr>
            <w:noProof/>
            <w:webHidden/>
          </w:rPr>
          <w:tab/>
        </w:r>
        <w:r w:rsidR="007C0CE3">
          <w:rPr>
            <w:noProof/>
            <w:webHidden/>
          </w:rPr>
          <w:fldChar w:fldCharType="begin"/>
        </w:r>
        <w:r w:rsidR="007C0CE3">
          <w:rPr>
            <w:noProof/>
            <w:webHidden/>
          </w:rPr>
          <w:instrText xml:space="preserve"> PAGEREF _Toc291675184 \h </w:instrText>
        </w:r>
        <w:r w:rsidR="007C0CE3">
          <w:rPr>
            <w:noProof/>
            <w:webHidden/>
          </w:rPr>
        </w:r>
        <w:r w:rsidR="007C0CE3">
          <w:rPr>
            <w:noProof/>
            <w:webHidden/>
          </w:rPr>
          <w:fldChar w:fldCharType="separate"/>
        </w:r>
        <w:r w:rsidR="007C0CE3">
          <w:rPr>
            <w:noProof/>
            <w:webHidden/>
          </w:rPr>
          <w:t>3</w:t>
        </w:r>
        <w:r w:rsidR="007C0CE3">
          <w:rPr>
            <w:noProof/>
            <w:webHidden/>
          </w:rPr>
          <w:fldChar w:fldCharType="end"/>
        </w:r>
      </w:hyperlink>
    </w:p>
    <w:p w:rsidR="007C0CE3" w:rsidRDefault="002A7BE1">
      <w:pPr>
        <w:pStyle w:val="TOC1"/>
        <w:tabs>
          <w:tab w:val="right" w:leader="dot" w:pos="8633"/>
        </w:tabs>
        <w:rPr>
          <w:rFonts w:asciiTheme="minorHAnsi" w:eastAsiaTheme="minorEastAsia" w:hAnsiTheme="minorHAnsi"/>
          <w:noProof/>
          <w:sz w:val="22"/>
          <w:szCs w:val="22"/>
        </w:rPr>
      </w:pPr>
      <w:hyperlink w:anchor="_Toc291675185" w:history="1">
        <w:r w:rsidR="007C0CE3" w:rsidRPr="00F9154C">
          <w:rPr>
            <w:rStyle w:val="Hyperlink"/>
            <w:rFonts w:ascii="Arial" w:hAnsi="Arial"/>
            <w:noProof/>
          </w:rPr>
          <w:t>Purpose</w:t>
        </w:r>
        <w:r w:rsidR="007C0CE3">
          <w:rPr>
            <w:noProof/>
            <w:webHidden/>
          </w:rPr>
          <w:tab/>
        </w:r>
        <w:r w:rsidR="007C0CE3">
          <w:rPr>
            <w:noProof/>
            <w:webHidden/>
          </w:rPr>
          <w:fldChar w:fldCharType="begin"/>
        </w:r>
        <w:r w:rsidR="007C0CE3">
          <w:rPr>
            <w:noProof/>
            <w:webHidden/>
          </w:rPr>
          <w:instrText xml:space="preserve"> PAGEREF _Toc291675185 \h </w:instrText>
        </w:r>
        <w:r w:rsidR="007C0CE3">
          <w:rPr>
            <w:noProof/>
            <w:webHidden/>
          </w:rPr>
        </w:r>
        <w:r w:rsidR="007C0CE3">
          <w:rPr>
            <w:noProof/>
            <w:webHidden/>
          </w:rPr>
          <w:fldChar w:fldCharType="separate"/>
        </w:r>
        <w:r w:rsidR="007C0CE3">
          <w:rPr>
            <w:noProof/>
            <w:webHidden/>
          </w:rPr>
          <w:t>3</w:t>
        </w:r>
        <w:r w:rsidR="007C0CE3">
          <w:rPr>
            <w:noProof/>
            <w:webHidden/>
          </w:rPr>
          <w:fldChar w:fldCharType="end"/>
        </w:r>
      </w:hyperlink>
    </w:p>
    <w:p w:rsidR="007C0CE3" w:rsidRDefault="002A7BE1">
      <w:pPr>
        <w:pStyle w:val="TOC1"/>
        <w:tabs>
          <w:tab w:val="right" w:leader="dot" w:pos="8633"/>
        </w:tabs>
        <w:rPr>
          <w:rFonts w:asciiTheme="minorHAnsi" w:eastAsiaTheme="minorEastAsia" w:hAnsiTheme="minorHAnsi"/>
          <w:noProof/>
          <w:sz w:val="22"/>
          <w:szCs w:val="22"/>
        </w:rPr>
      </w:pPr>
      <w:hyperlink w:anchor="_Toc291675186" w:history="1">
        <w:r w:rsidR="007C0CE3" w:rsidRPr="00F9154C">
          <w:rPr>
            <w:rStyle w:val="Hyperlink"/>
            <w:rFonts w:ascii="Arial" w:hAnsi="Arial"/>
            <w:noProof/>
          </w:rPr>
          <w:t>Objectives</w:t>
        </w:r>
        <w:r w:rsidR="007C0CE3">
          <w:rPr>
            <w:noProof/>
            <w:webHidden/>
          </w:rPr>
          <w:tab/>
        </w:r>
        <w:r w:rsidR="007C0CE3">
          <w:rPr>
            <w:noProof/>
            <w:webHidden/>
          </w:rPr>
          <w:fldChar w:fldCharType="begin"/>
        </w:r>
        <w:r w:rsidR="007C0CE3">
          <w:rPr>
            <w:noProof/>
            <w:webHidden/>
          </w:rPr>
          <w:instrText xml:space="preserve"> PAGEREF _Toc291675186 \h </w:instrText>
        </w:r>
        <w:r w:rsidR="007C0CE3">
          <w:rPr>
            <w:noProof/>
            <w:webHidden/>
          </w:rPr>
        </w:r>
        <w:r w:rsidR="007C0CE3">
          <w:rPr>
            <w:noProof/>
            <w:webHidden/>
          </w:rPr>
          <w:fldChar w:fldCharType="separate"/>
        </w:r>
        <w:r w:rsidR="007C0CE3">
          <w:rPr>
            <w:noProof/>
            <w:webHidden/>
          </w:rPr>
          <w:t>3</w:t>
        </w:r>
        <w:r w:rsidR="007C0CE3">
          <w:rPr>
            <w:noProof/>
            <w:webHidden/>
          </w:rPr>
          <w:fldChar w:fldCharType="end"/>
        </w:r>
      </w:hyperlink>
    </w:p>
    <w:p w:rsidR="007C0CE3" w:rsidRDefault="002A7BE1">
      <w:pPr>
        <w:pStyle w:val="TOC1"/>
        <w:tabs>
          <w:tab w:val="right" w:leader="dot" w:pos="8633"/>
        </w:tabs>
        <w:rPr>
          <w:rFonts w:asciiTheme="minorHAnsi" w:eastAsiaTheme="minorEastAsia" w:hAnsiTheme="minorHAnsi"/>
          <w:noProof/>
          <w:sz w:val="22"/>
          <w:szCs w:val="22"/>
        </w:rPr>
      </w:pPr>
      <w:hyperlink w:anchor="_Toc291675187" w:history="1">
        <w:r w:rsidR="007C0CE3" w:rsidRPr="00F9154C">
          <w:rPr>
            <w:rStyle w:val="Hyperlink"/>
            <w:rFonts w:ascii="Arial" w:hAnsi="Arial"/>
            <w:noProof/>
          </w:rPr>
          <w:t>Establishing and administrating Safe Work Australia’s IPS contribution</w:t>
        </w:r>
        <w:r w:rsidR="007C0CE3">
          <w:rPr>
            <w:noProof/>
            <w:webHidden/>
          </w:rPr>
          <w:tab/>
        </w:r>
        <w:r w:rsidR="007C0CE3">
          <w:rPr>
            <w:noProof/>
            <w:webHidden/>
          </w:rPr>
          <w:fldChar w:fldCharType="begin"/>
        </w:r>
        <w:r w:rsidR="007C0CE3">
          <w:rPr>
            <w:noProof/>
            <w:webHidden/>
          </w:rPr>
          <w:instrText xml:space="preserve"> PAGEREF _Toc291675187 \h </w:instrText>
        </w:r>
        <w:r w:rsidR="007C0CE3">
          <w:rPr>
            <w:noProof/>
            <w:webHidden/>
          </w:rPr>
        </w:r>
        <w:r w:rsidR="007C0CE3">
          <w:rPr>
            <w:noProof/>
            <w:webHidden/>
          </w:rPr>
          <w:fldChar w:fldCharType="separate"/>
        </w:r>
        <w:r w:rsidR="007C0CE3">
          <w:rPr>
            <w:noProof/>
            <w:webHidden/>
          </w:rPr>
          <w:t>4</w:t>
        </w:r>
        <w:r w:rsidR="007C0CE3">
          <w:rPr>
            <w:noProof/>
            <w:webHidden/>
          </w:rPr>
          <w:fldChar w:fldCharType="end"/>
        </w:r>
      </w:hyperlink>
    </w:p>
    <w:p w:rsidR="007C0CE3" w:rsidRDefault="002A7BE1">
      <w:pPr>
        <w:pStyle w:val="TOC1"/>
        <w:tabs>
          <w:tab w:val="right" w:leader="dot" w:pos="8633"/>
        </w:tabs>
        <w:rPr>
          <w:rFonts w:asciiTheme="minorHAnsi" w:eastAsiaTheme="minorEastAsia" w:hAnsiTheme="minorHAnsi"/>
          <w:noProof/>
          <w:sz w:val="22"/>
          <w:szCs w:val="22"/>
        </w:rPr>
      </w:pPr>
      <w:hyperlink w:anchor="_Toc291675188" w:history="1"/>
      <w:hyperlink w:anchor="_Toc291675189" w:history="1"/>
      <w:hyperlink w:anchor="_Toc291675190" w:history="1">
        <w:r w:rsidR="007C0CE3" w:rsidRPr="00F9154C">
          <w:rPr>
            <w:rStyle w:val="Hyperlink"/>
            <w:rFonts w:ascii="Arial" w:hAnsi="Arial"/>
            <w:noProof/>
          </w:rPr>
          <w:t>IPS information architecture</w:t>
        </w:r>
        <w:r w:rsidR="007C0CE3">
          <w:rPr>
            <w:noProof/>
            <w:webHidden/>
          </w:rPr>
          <w:tab/>
        </w:r>
        <w:r w:rsidR="007C0CE3">
          <w:rPr>
            <w:noProof/>
            <w:webHidden/>
          </w:rPr>
          <w:fldChar w:fldCharType="begin"/>
        </w:r>
        <w:r w:rsidR="007C0CE3">
          <w:rPr>
            <w:noProof/>
            <w:webHidden/>
          </w:rPr>
          <w:instrText xml:space="preserve"> PAGEREF _Toc291675190 \h </w:instrText>
        </w:r>
        <w:r w:rsidR="007C0CE3">
          <w:rPr>
            <w:noProof/>
            <w:webHidden/>
          </w:rPr>
        </w:r>
        <w:r w:rsidR="007C0CE3">
          <w:rPr>
            <w:noProof/>
            <w:webHidden/>
          </w:rPr>
          <w:fldChar w:fldCharType="separate"/>
        </w:r>
        <w:r w:rsidR="007C0CE3">
          <w:rPr>
            <w:noProof/>
            <w:webHidden/>
          </w:rPr>
          <w:t>5</w:t>
        </w:r>
        <w:r w:rsidR="007C0CE3">
          <w:rPr>
            <w:noProof/>
            <w:webHidden/>
          </w:rPr>
          <w:fldChar w:fldCharType="end"/>
        </w:r>
      </w:hyperlink>
    </w:p>
    <w:p w:rsidR="007C0CE3" w:rsidRDefault="002A7BE1">
      <w:pPr>
        <w:pStyle w:val="TOC1"/>
        <w:tabs>
          <w:tab w:val="right" w:leader="dot" w:pos="8633"/>
        </w:tabs>
        <w:rPr>
          <w:rFonts w:asciiTheme="minorHAnsi" w:eastAsiaTheme="minorEastAsia" w:hAnsiTheme="minorHAnsi"/>
          <w:noProof/>
          <w:sz w:val="22"/>
          <w:szCs w:val="22"/>
        </w:rPr>
      </w:pPr>
      <w:hyperlink w:anchor="_Toc291675191" w:history="1">
        <w:r w:rsidR="007C0CE3" w:rsidRPr="00F9154C">
          <w:rPr>
            <w:rStyle w:val="Hyperlink"/>
            <w:rFonts w:ascii="Arial" w:hAnsi="Arial"/>
            <w:noProof/>
          </w:rPr>
          <w:t>Information required to be published under the IPS</w:t>
        </w:r>
        <w:r w:rsidR="007C0CE3">
          <w:rPr>
            <w:noProof/>
            <w:webHidden/>
          </w:rPr>
          <w:tab/>
        </w:r>
        <w:r w:rsidR="007C0CE3">
          <w:rPr>
            <w:noProof/>
            <w:webHidden/>
          </w:rPr>
          <w:fldChar w:fldCharType="begin"/>
        </w:r>
        <w:r w:rsidR="007C0CE3">
          <w:rPr>
            <w:noProof/>
            <w:webHidden/>
          </w:rPr>
          <w:instrText xml:space="preserve"> PAGEREF _Toc291675191 \h </w:instrText>
        </w:r>
        <w:r w:rsidR="007C0CE3">
          <w:rPr>
            <w:noProof/>
            <w:webHidden/>
          </w:rPr>
        </w:r>
        <w:r w:rsidR="007C0CE3">
          <w:rPr>
            <w:noProof/>
            <w:webHidden/>
          </w:rPr>
          <w:fldChar w:fldCharType="separate"/>
        </w:r>
        <w:r w:rsidR="007C0CE3">
          <w:rPr>
            <w:noProof/>
            <w:webHidden/>
          </w:rPr>
          <w:t>6</w:t>
        </w:r>
        <w:r w:rsidR="007C0CE3">
          <w:rPr>
            <w:noProof/>
            <w:webHidden/>
          </w:rPr>
          <w:fldChar w:fldCharType="end"/>
        </w:r>
      </w:hyperlink>
    </w:p>
    <w:p w:rsidR="007C0CE3" w:rsidRDefault="002A7BE1">
      <w:pPr>
        <w:pStyle w:val="TOC1"/>
        <w:tabs>
          <w:tab w:val="right" w:leader="dot" w:pos="8633"/>
        </w:tabs>
        <w:rPr>
          <w:rFonts w:asciiTheme="minorHAnsi" w:eastAsiaTheme="minorEastAsia" w:hAnsiTheme="minorHAnsi"/>
          <w:noProof/>
          <w:sz w:val="22"/>
          <w:szCs w:val="22"/>
        </w:rPr>
      </w:pPr>
      <w:hyperlink w:anchor="_Toc291675192" w:history="1">
        <w:r w:rsidR="007C0CE3" w:rsidRPr="00F9154C">
          <w:rPr>
            <w:rStyle w:val="Hyperlink"/>
            <w:rFonts w:ascii="Arial" w:hAnsi="Arial"/>
            <w:noProof/>
          </w:rPr>
          <w:t>Optional information to be published under the IPS</w:t>
        </w:r>
        <w:r w:rsidR="007C0CE3">
          <w:rPr>
            <w:noProof/>
            <w:webHidden/>
          </w:rPr>
          <w:tab/>
        </w:r>
        <w:r w:rsidR="007C0CE3">
          <w:rPr>
            <w:noProof/>
            <w:webHidden/>
          </w:rPr>
          <w:fldChar w:fldCharType="begin"/>
        </w:r>
        <w:r w:rsidR="007C0CE3">
          <w:rPr>
            <w:noProof/>
            <w:webHidden/>
          </w:rPr>
          <w:instrText xml:space="preserve"> PAGEREF _Toc291675192 \h </w:instrText>
        </w:r>
        <w:r w:rsidR="007C0CE3">
          <w:rPr>
            <w:noProof/>
            <w:webHidden/>
          </w:rPr>
        </w:r>
        <w:r w:rsidR="007C0CE3">
          <w:rPr>
            <w:noProof/>
            <w:webHidden/>
          </w:rPr>
          <w:fldChar w:fldCharType="separate"/>
        </w:r>
        <w:r w:rsidR="007C0CE3">
          <w:rPr>
            <w:noProof/>
            <w:webHidden/>
          </w:rPr>
          <w:t>7</w:t>
        </w:r>
        <w:r w:rsidR="007C0CE3">
          <w:rPr>
            <w:noProof/>
            <w:webHidden/>
          </w:rPr>
          <w:fldChar w:fldCharType="end"/>
        </w:r>
      </w:hyperlink>
    </w:p>
    <w:p w:rsidR="007C0CE3" w:rsidRDefault="002A7BE1">
      <w:pPr>
        <w:pStyle w:val="TOC1"/>
        <w:tabs>
          <w:tab w:val="right" w:leader="dot" w:pos="8633"/>
        </w:tabs>
        <w:rPr>
          <w:rFonts w:asciiTheme="minorHAnsi" w:eastAsiaTheme="minorEastAsia" w:hAnsiTheme="minorHAnsi"/>
          <w:noProof/>
          <w:sz w:val="22"/>
          <w:szCs w:val="22"/>
        </w:rPr>
      </w:pPr>
      <w:hyperlink w:anchor="_Toc291675193" w:history="1">
        <w:r w:rsidR="007C0CE3" w:rsidRPr="00F9154C">
          <w:rPr>
            <w:rStyle w:val="Hyperlink"/>
            <w:rFonts w:ascii="Arial" w:hAnsi="Arial"/>
            <w:noProof/>
          </w:rPr>
          <w:t>Accessibility under the IPS</w:t>
        </w:r>
        <w:r w:rsidR="007C0CE3">
          <w:rPr>
            <w:noProof/>
            <w:webHidden/>
          </w:rPr>
          <w:tab/>
        </w:r>
        <w:r w:rsidR="007C0CE3">
          <w:rPr>
            <w:noProof/>
            <w:webHidden/>
          </w:rPr>
          <w:fldChar w:fldCharType="begin"/>
        </w:r>
        <w:r w:rsidR="007C0CE3">
          <w:rPr>
            <w:noProof/>
            <w:webHidden/>
          </w:rPr>
          <w:instrText xml:space="preserve"> PAGEREF _Toc291675193 \h </w:instrText>
        </w:r>
        <w:r w:rsidR="007C0CE3">
          <w:rPr>
            <w:noProof/>
            <w:webHidden/>
          </w:rPr>
        </w:r>
        <w:r w:rsidR="007C0CE3">
          <w:rPr>
            <w:noProof/>
            <w:webHidden/>
          </w:rPr>
          <w:fldChar w:fldCharType="separate"/>
        </w:r>
        <w:r w:rsidR="007C0CE3">
          <w:rPr>
            <w:noProof/>
            <w:webHidden/>
          </w:rPr>
          <w:t>8</w:t>
        </w:r>
        <w:r w:rsidR="007C0CE3">
          <w:rPr>
            <w:noProof/>
            <w:webHidden/>
          </w:rPr>
          <w:fldChar w:fldCharType="end"/>
        </w:r>
      </w:hyperlink>
    </w:p>
    <w:p w:rsidR="007C0CE3" w:rsidRDefault="002A7BE1">
      <w:pPr>
        <w:pStyle w:val="TOC1"/>
        <w:tabs>
          <w:tab w:val="right" w:leader="dot" w:pos="8633"/>
        </w:tabs>
        <w:rPr>
          <w:rFonts w:asciiTheme="minorHAnsi" w:eastAsiaTheme="minorEastAsia" w:hAnsiTheme="minorHAnsi"/>
          <w:noProof/>
          <w:sz w:val="22"/>
          <w:szCs w:val="22"/>
        </w:rPr>
      </w:pPr>
      <w:hyperlink w:anchor="_Toc291675194" w:history="1">
        <w:r w:rsidR="007C0CE3" w:rsidRPr="00F9154C">
          <w:rPr>
            <w:rStyle w:val="Hyperlink"/>
            <w:rFonts w:ascii="Arial" w:hAnsi="Arial"/>
            <w:noProof/>
          </w:rPr>
          <w:t>IPS compliance review</w:t>
        </w:r>
        <w:r w:rsidR="007C0CE3">
          <w:rPr>
            <w:noProof/>
            <w:webHidden/>
          </w:rPr>
          <w:tab/>
        </w:r>
        <w:r w:rsidR="007C0CE3">
          <w:rPr>
            <w:noProof/>
            <w:webHidden/>
          </w:rPr>
          <w:fldChar w:fldCharType="begin"/>
        </w:r>
        <w:r w:rsidR="007C0CE3">
          <w:rPr>
            <w:noProof/>
            <w:webHidden/>
          </w:rPr>
          <w:instrText xml:space="preserve"> PAGEREF _Toc291675194 \h </w:instrText>
        </w:r>
        <w:r w:rsidR="007C0CE3">
          <w:rPr>
            <w:noProof/>
            <w:webHidden/>
          </w:rPr>
        </w:r>
        <w:r w:rsidR="007C0CE3">
          <w:rPr>
            <w:noProof/>
            <w:webHidden/>
          </w:rPr>
          <w:fldChar w:fldCharType="separate"/>
        </w:r>
        <w:r w:rsidR="007C0CE3">
          <w:rPr>
            <w:noProof/>
            <w:webHidden/>
          </w:rPr>
          <w:t>8</w:t>
        </w:r>
        <w:r w:rsidR="007C0CE3">
          <w:rPr>
            <w:noProof/>
            <w:webHidden/>
          </w:rPr>
          <w:fldChar w:fldCharType="end"/>
        </w:r>
      </w:hyperlink>
    </w:p>
    <w:p w:rsidR="007C0CE3" w:rsidRDefault="002A7BE1">
      <w:pPr>
        <w:pStyle w:val="TOC1"/>
        <w:tabs>
          <w:tab w:val="right" w:leader="dot" w:pos="8633"/>
        </w:tabs>
        <w:rPr>
          <w:rFonts w:asciiTheme="minorHAnsi" w:eastAsiaTheme="minorEastAsia" w:hAnsiTheme="minorHAnsi"/>
          <w:noProof/>
          <w:sz w:val="22"/>
          <w:szCs w:val="22"/>
        </w:rPr>
      </w:pPr>
      <w:hyperlink w:anchor="_Toc291675195" w:history="1">
        <w:r w:rsidR="007C0CE3" w:rsidRPr="00F9154C">
          <w:rPr>
            <w:rStyle w:val="Hyperlink"/>
            <w:rFonts w:ascii="Arial" w:hAnsi="Arial"/>
            <w:noProof/>
          </w:rPr>
          <w:t>Indicative timetables – WCAG 2.0 conformance</w:t>
        </w:r>
        <w:r w:rsidR="007C0CE3">
          <w:rPr>
            <w:noProof/>
            <w:webHidden/>
          </w:rPr>
          <w:tab/>
        </w:r>
        <w:r w:rsidR="007C0CE3">
          <w:rPr>
            <w:noProof/>
            <w:webHidden/>
          </w:rPr>
          <w:fldChar w:fldCharType="begin"/>
        </w:r>
        <w:r w:rsidR="007C0CE3">
          <w:rPr>
            <w:noProof/>
            <w:webHidden/>
          </w:rPr>
          <w:instrText xml:space="preserve"> PAGEREF _Toc291675195 \h </w:instrText>
        </w:r>
        <w:r w:rsidR="007C0CE3">
          <w:rPr>
            <w:noProof/>
            <w:webHidden/>
          </w:rPr>
        </w:r>
        <w:r w:rsidR="007C0CE3">
          <w:rPr>
            <w:noProof/>
            <w:webHidden/>
          </w:rPr>
          <w:fldChar w:fldCharType="separate"/>
        </w:r>
        <w:r w:rsidR="007C0CE3">
          <w:rPr>
            <w:noProof/>
            <w:webHidden/>
          </w:rPr>
          <w:t>9</w:t>
        </w:r>
        <w:r w:rsidR="007C0CE3">
          <w:rPr>
            <w:noProof/>
            <w:webHidden/>
          </w:rPr>
          <w:fldChar w:fldCharType="end"/>
        </w:r>
      </w:hyperlink>
    </w:p>
    <w:p w:rsidR="008116D7" w:rsidRPr="00542A6C" w:rsidRDefault="007C0CE3" w:rsidP="00542A6C">
      <w:pPr>
        <w:pStyle w:val="Header"/>
        <w:tabs>
          <w:tab w:val="clear" w:pos="4153"/>
          <w:tab w:val="clear" w:pos="8306"/>
        </w:tabs>
        <w:ind w:left="720"/>
      </w:pPr>
      <w:r>
        <w:rPr>
          <w:color w:val="000000"/>
          <w:szCs w:val="22"/>
        </w:rPr>
        <w:fldChar w:fldCharType="end"/>
      </w:r>
      <w:r w:rsidR="00B72497" w:rsidRPr="009C7521">
        <w:rPr>
          <w:color w:val="000000"/>
          <w:szCs w:val="22"/>
        </w:rPr>
        <w:br w:type="page"/>
      </w:r>
      <w:bookmarkStart w:id="16" w:name="_Toc286839859"/>
    </w:p>
    <w:p w:rsidR="004A3987" w:rsidRPr="00B24CCC" w:rsidRDefault="004A3987" w:rsidP="004A3987">
      <w:pPr>
        <w:pStyle w:val="Heading1"/>
        <w:numPr>
          <w:ilvl w:val="0"/>
          <w:numId w:val="0"/>
        </w:numPr>
        <w:pBdr>
          <w:bottom w:val="single" w:sz="4" w:space="1" w:color="auto"/>
        </w:pBdr>
        <w:spacing w:before="0" w:after="240"/>
        <w:ind w:left="432" w:hanging="432"/>
        <w:rPr>
          <w:rFonts w:ascii="Arial" w:hAnsi="Arial"/>
        </w:rPr>
      </w:pPr>
      <w:bookmarkStart w:id="17" w:name="_Toc291675184"/>
      <w:r w:rsidRPr="00B24CCC">
        <w:rPr>
          <w:rFonts w:ascii="Arial" w:hAnsi="Arial"/>
        </w:rPr>
        <w:t>Introduction</w:t>
      </w:r>
      <w:bookmarkEnd w:id="17"/>
    </w:p>
    <w:p w:rsidR="004A3987" w:rsidRDefault="000F66B9" w:rsidP="004A3987">
      <w:pPr>
        <w:pStyle w:val="Header"/>
        <w:rPr>
          <w:rFonts w:ascii="Arial" w:hAnsi="Arial" w:cs="Arial"/>
          <w:sz w:val="22"/>
          <w:szCs w:val="22"/>
          <w:lang w:val="en-AU"/>
        </w:rPr>
      </w:pPr>
      <w:r>
        <w:rPr>
          <w:rFonts w:ascii="Arial" w:hAnsi="Arial" w:cs="Arial"/>
          <w:sz w:val="22"/>
          <w:szCs w:val="22"/>
          <w:lang w:val="en-AU"/>
        </w:rPr>
        <w:t xml:space="preserve">Safe Work Australia is an agency subject to the </w:t>
      </w:r>
      <w:r>
        <w:rPr>
          <w:rFonts w:ascii="Arial" w:hAnsi="Arial" w:cs="Arial"/>
          <w:i/>
          <w:sz w:val="22"/>
          <w:szCs w:val="22"/>
          <w:lang w:val="en-AU"/>
        </w:rPr>
        <w:t xml:space="preserve">Freedom of Information Act 1982 </w:t>
      </w:r>
      <w:r w:rsidRPr="000F66B9">
        <w:rPr>
          <w:rFonts w:ascii="Arial" w:hAnsi="Arial" w:cs="Arial"/>
          <w:sz w:val="22"/>
          <w:szCs w:val="22"/>
          <w:lang w:val="en-AU"/>
        </w:rPr>
        <w:t>(</w:t>
      </w:r>
      <w:proofErr w:type="spellStart"/>
      <w:r>
        <w:rPr>
          <w:rFonts w:ascii="Arial" w:hAnsi="Arial" w:cs="Arial"/>
          <w:sz w:val="22"/>
          <w:szCs w:val="22"/>
          <w:lang w:val="en-AU"/>
        </w:rPr>
        <w:t>FOI</w:t>
      </w:r>
      <w:proofErr w:type="spellEnd"/>
      <w:r>
        <w:rPr>
          <w:rFonts w:ascii="Arial" w:hAnsi="Arial" w:cs="Arial"/>
          <w:sz w:val="22"/>
          <w:szCs w:val="22"/>
          <w:lang w:val="en-AU"/>
        </w:rPr>
        <w:t xml:space="preserve"> Act) and is required to comply with the Information Publication Scheme (</w:t>
      </w:r>
      <w:proofErr w:type="spellStart"/>
      <w:r>
        <w:rPr>
          <w:rFonts w:ascii="Arial" w:hAnsi="Arial" w:cs="Arial"/>
          <w:sz w:val="22"/>
          <w:szCs w:val="22"/>
          <w:lang w:val="en-AU"/>
        </w:rPr>
        <w:t>IPS</w:t>
      </w:r>
      <w:proofErr w:type="spellEnd"/>
      <w:r>
        <w:rPr>
          <w:rFonts w:ascii="Arial" w:hAnsi="Arial" w:cs="Arial"/>
          <w:sz w:val="22"/>
          <w:szCs w:val="22"/>
          <w:lang w:val="en-AU"/>
        </w:rPr>
        <w:t xml:space="preserve">) requirements.  This agency plan describes how Safe Work Australia proposes to do this, as required by s 8(1) of the </w:t>
      </w:r>
      <w:proofErr w:type="spellStart"/>
      <w:r>
        <w:rPr>
          <w:rFonts w:ascii="Arial" w:hAnsi="Arial" w:cs="Arial"/>
          <w:sz w:val="22"/>
          <w:szCs w:val="22"/>
          <w:lang w:val="en-AU"/>
        </w:rPr>
        <w:t>FOI</w:t>
      </w:r>
      <w:proofErr w:type="spellEnd"/>
      <w:r>
        <w:rPr>
          <w:rFonts w:ascii="Arial" w:hAnsi="Arial" w:cs="Arial"/>
          <w:sz w:val="22"/>
          <w:szCs w:val="22"/>
          <w:lang w:val="en-AU"/>
        </w:rPr>
        <w:t xml:space="preserve"> Act.</w:t>
      </w:r>
    </w:p>
    <w:p w:rsidR="00BD1602" w:rsidRPr="00BD1602" w:rsidRDefault="00BD1602" w:rsidP="00E574C1">
      <w:pPr>
        <w:pStyle w:val="Header"/>
        <w:spacing w:before="240"/>
        <w:rPr>
          <w:rFonts w:ascii="Arial" w:hAnsi="Arial" w:cs="Arial"/>
          <w:sz w:val="22"/>
          <w:szCs w:val="22"/>
          <w:lang w:val="en-AU"/>
        </w:rPr>
      </w:pPr>
      <w:r w:rsidRPr="00BD1602">
        <w:rPr>
          <w:rFonts w:ascii="Arial" w:hAnsi="Arial" w:cs="Arial"/>
          <w:sz w:val="22"/>
          <w:szCs w:val="22"/>
          <w:lang w:val="en-AU"/>
        </w:rPr>
        <w:t>Safe Work Australia is an Australian Government statutory agency established</w:t>
      </w:r>
      <w:r w:rsidR="003C1623">
        <w:rPr>
          <w:rFonts w:ascii="Arial" w:hAnsi="Arial" w:cs="Arial"/>
          <w:sz w:val="22"/>
          <w:szCs w:val="22"/>
          <w:lang w:val="en-AU"/>
        </w:rPr>
        <w:t xml:space="preserve"> under the </w:t>
      </w:r>
      <w:r w:rsidR="003C1623" w:rsidRPr="003C1623">
        <w:rPr>
          <w:rFonts w:ascii="Arial" w:hAnsi="Arial" w:cs="Arial"/>
          <w:i/>
          <w:sz w:val="22"/>
          <w:szCs w:val="22"/>
          <w:lang w:val="en-AU"/>
        </w:rPr>
        <w:t>Safe Work Australia Act 2008</w:t>
      </w:r>
      <w:r w:rsidRPr="00BD1602">
        <w:rPr>
          <w:rFonts w:ascii="Arial" w:hAnsi="Arial" w:cs="Arial"/>
          <w:sz w:val="22"/>
          <w:szCs w:val="22"/>
          <w:lang w:val="en-AU"/>
        </w:rPr>
        <w:t xml:space="preserve"> </w:t>
      </w:r>
      <w:r w:rsidR="003C1623">
        <w:rPr>
          <w:rFonts w:ascii="Arial" w:hAnsi="Arial" w:cs="Arial"/>
          <w:sz w:val="22"/>
          <w:szCs w:val="22"/>
          <w:lang w:val="en-AU"/>
        </w:rPr>
        <w:t xml:space="preserve">and </w:t>
      </w:r>
      <w:r w:rsidR="00816AA0">
        <w:rPr>
          <w:rFonts w:ascii="Arial" w:hAnsi="Arial" w:cs="Arial"/>
          <w:sz w:val="22"/>
          <w:szCs w:val="22"/>
          <w:lang w:val="en-AU"/>
        </w:rPr>
        <w:t xml:space="preserve">which </w:t>
      </w:r>
      <w:r w:rsidR="003C1623">
        <w:rPr>
          <w:rFonts w:ascii="Arial" w:hAnsi="Arial" w:cs="Arial"/>
          <w:sz w:val="22"/>
          <w:szCs w:val="22"/>
          <w:lang w:val="en-AU"/>
        </w:rPr>
        <w:t xml:space="preserve">commenced operations </w:t>
      </w:r>
      <w:r w:rsidRPr="00BD1602">
        <w:rPr>
          <w:rFonts w:ascii="Arial" w:hAnsi="Arial" w:cs="Arial"/>
          <w:sz w:val="22"/>
          <w:szCs w:val="22"/>
          <w:lang w:val="en-AU"/>
        </w:rPr>
        <w:t>in</w:t>
      </w:r>
      <w:r w:rsidR="003C1623">
        <w:rPr>
          <w:rFonts w:ascii="Arial" w:hAnsi="Arial" w:cs="Arial"/>
          <w:sz w:val="22"/>
          <w:szCs w:val="22"/>
          <w:lang w:val="en-AU"/>
        </w:rPr>
        <w:t xml:space="preserve"> November </w:t>
      </w:r>
      <w:r w:rsidRPr="00BD1602">
        <w:rPr>
          <w:rFonts w:ascii="Arial" w:hAnsi="Arial" w:cs="Arial"/>
          <w:sz w:val="22"/>
          <w:szCs w:val="22"/>
          <w:lang w:val="en-AU"/>
        </w:rPr>
        <w:t>2009</w:t>
      </w:r>
      <w:r w:rsidR="003C1623">
        <w:rPr>
          <w:rFonts w:ascii="Arial" w:hAnsi="Arial" w:cs="Arial"/>
          <w:sz w:val="22"/>
          <w:szCs w:val="22"/>
          <w:lang w:val="en-AU"/>
        </w:rPr>
        <w:t xml:space="preserve">. It has the </w:t>
      </w:r>
      <w:r w:rsidRPr="00BD1602">
        <w:rPr>
          <w:rFonts w:ascii="Arial" w:hAnsi="Arial" w:cs="Arial"/>
          <w:sz w:val="22"/>
          <w:szCs w:val="22"/>
          <w:lang w:val="en-AU"/>
        </w:rPr>
        <w:t>primary responsibility of improving work health and safety and workers’ compensation arrangements across Australia. The agency is jointly funded by the Commonwealth, state and territory governments facilitated through an intergovernmental agreement signed in July 2008.</w:t>
      </w:r>
    </w:p>
    <w:p w:rsidR="000F66B9" w:rsidRDefault="000F66B9" w:rsidP="00674A5B">
      <w:pPr>
        <w:pStyle w:val="Header"/>
        <w:spacing w:before="240"/>
        <w:rPr>
          <w:rFonts w:ascii="Arial" w:hAnsi="Arial" w:cs="Arial"/>
          <w:sz w:val="22"/>
          <w:szCs w:val="22"/>
          <w:lang w:val="en-AU"/>
        </w:rPr>
      </w:pPr>
      <w:r>
        <w:rPr>
          <w:rFonts w:ascii="Arial" w:hAnsi="Arial" w:cs="Arial"/>
          <w:sz w:val="22"/>
          <w:szCs w:val="22"/>
          <w:lang w:val="en-AU"/>
        </w:rPr>
        <w:t xml:space="preserve">The </w:t>
      </w:r>
      <w:proofErr w:type="spellStart"/>
      <w:r w:rsidR="003C1623">
        <w:rPr>
          <w:rFonts w:ascii="Arial" w:hAnsi="Arial" w:cs="Arial"/>
          <w:sz w:val="22"/>
          <w:szCs w:val="22"/>
          <w:lang w:val="en-AU"/>
        </w:rPr>
        <w:t>IPS</w:t>
      </w:r>
      <w:proofErr w:type="spellEnd"/>
      <w:r w:rsidR="003C1623">
        <w:rPr>
          <w:rFonts w:ascii="Arial" w:hAnsi="Arial" w:cs="Arial"/>
          <w:sz w:val="22"/>
          <w:szCs w:val="22"/>
          <w:lang w:val="en-AU"/>
        </w:rPr>
        <w:t xml:space="preserve"> A</w:t>
      </w:r>
      <w:r>
        <w:rPr>
          <w:rFonts w:ascii="Arial" w:hAnsi="Arial" w:cs="Arial"/>
          <w:sz w:val="22"/>
          <w:szCs w:val="22"/>
          <w:lang w:val="en-AU"/>
        </w:rPr>
        <w:t xml:space="preserve">gency </w:t>
      </w:r>
      <w:r w:rsidR="003C1623">
        <w:rPr>
          <w:rFonts w:ascii="Arial" w:hAnsi="Arial" w:cs="Arial"/>
          <w:sz w:val="22"/>
          <w:szCs w:val="22"/>
          <w:lang w:val="en-AU"/>
        </w:rPr>
        <w:t>P</w:t>
      </w:r>
      <w:r>
        <w:rPr>
          <w:rFonts w:ascii="Arial" w:hAnsi="Arial" w:cs="Arial"/>
          <w:sz w:val="22"/>
          <w:szCs w:val="22"/>
          <w:lang w:val="en-AU"/>
        </w:rPr>
        <w:t xml:space="preserve">lan describes how Safe Work Australia proposes to implement and administer the </w:t>
      </w:r>
      <w:proofErr w:type="spellStart"/>
      <w:r>
        <w:rPr>
          <w:rFonts w:ascii="Arial" w:hAnsi="Arial" w:cs="Arial"/>
          <w:sz w:val="22"/>
          <w:szCs w:val="22"/>
          <w:lang w:val="en-AU"/>
        </w:rPr>
        <w:t>IPS</w:t>
      </w:r>
      <w:proofErr w:type="spellEnd"/>
      <w:r>
        <w:rPr>
          <w:rFonts w:ascii="Arial" w:hAnsi="Arial" w:cs="Arial"/>
          <w:sz w:val="22"/>
          <w:szCs w:val="22"/>
          <w:lang w:val="en-AU"/>
        </w:rPr>
        <w:t xml:space="preserve"> in respect of its own information holdings, by addressing:</w:t>
      </w:r>
    </w:p>
    <w:p w:rsidR="000F66B9" w:rsidRDefault="000F66B9" w:rsidP="00674A5B">
      <w:pPr>
        <w:pStyle w:val="Header"/>
        <w:numPr>
          <w:ilvl w:val="0"/>
          <w:numId w:val="25"/>
        </w:numPr>
        <w:spacing w:before="240"/>
        <w:rPr>
          <w:rFonts w:ascii="Arial" w:hAnsi="Arial" w:cs="Arial"/>
          <w:sz w:val="22"/>
          <w:szCs w:val="22"/>
          <w:lang w:val="en-AU"/>
        </w:rPr>
      </w:pPr>
      <w:r>
        <w:rPr>
          <w:rFonts w:ascii="Arial" w:hAnsi="Arial" w:cs="Arial"/>
          <w:sz w:val="22"/>
          <w:szCs w:val="22"/>
          <w:lang w:val="en-AU"/>
        </w:rPr>
        <w:t>establishing and administrating Safe Work Australia</w:t>
      </w:r>
      <w:r w:rsidR="00BD1602">
        <w:rPr>
          <w:rFonts w:ascii="Arial" w:hAnsi="Arial" w:cs="Arial"/>
          <w:sz w:val="22"/>
          <w:szCs w:val="22"/>
          <w:lang w:val="en-AU"/>
        </w:rPr>
        <w:t>’s</w:t>
      </w:r>
      <w:r>
        <w:rPr>
          <w:rFonts w:ascii="Arial" w:hAnsi="Arial" w:cs="Arial"/>
          <w:sz w:val="22"/>
          <w:szCs w:val="22"/>
          <w:lang w:val="en-AU"/>
        </w:rPr>
        <w:t xml:space="preserve"> </w:t>
      </w:r>
      <w:proofErr w:type="spellStart"/>
      <w:r>
        <w:rPr>
          <w:rFonts w:ascii="Arial" w:hAnsi="Arial" w:cs="Arial"/>
          <w:sz w:val="22"/>
          <w:szCs w:val="22"/>
          <w:lang w:val="en-AU"/>
        </w:rPr>
        <w:t>IPS</w:t>
      </w:r>
      <w:proofErr w:type="spellEnd"/>
      <w:r>
        <w:rPr>
          <w:rFonts w:ascii="Arial" w:hAnsi="Arial" w:cs="Arial"/>
          <w:sz w:val="22"/>
          <w:szCs w:val="22"/>
          <w:lang w:val="en-AU"/>
        </w:rPr>
        <w:t xml:space="preserve"> contribution</w:t>
      </w:r>
    </w:p>
    <w:p w:rsidR="000F66B9" w:rsidRDefault="000F66B9" w:rsidP="00130343">
      <w:pPr>
        <w:pStyle w:val="Header"/>
        <w:numPr>
          <w:ilvl w:val="0"/>
          <w:numId w:val="25"/>
        </w:numPr>
        <w:rPr>
          <w:rFonts w:ascii="Arial" w:hAnsi="Arial" w:cs="Arial"/>
          <w:sz w:val="22"/>
          <w:szCs w:val="22"/>
          <w:lang w:val="en-AU"/>
        </w:rPr>
      </w:pPr>
      <w:r>
        <w:rPr>
          <w:rFonts w:ascii="Arial" w:hAnsi="Arial" w:cs="Arial"/>
          <w:sz w:val="22"/>
          <w:szCs w:val="22"/>
          <w:lang w:val="en-AU"/>
        </w:rPr>
        <w:t>information architecture</w:t>
      </w:r>
    </w:p>
    <w:p w:rsidR="000F66B9" w:rsidRDefault="000F66B9" w:rsidP="00130343">
      <w:pPr>
        <w:pStyle w:val="Header"/>
        <w:numPr>
          <w:ilvl w:val="0"/>
          <w:numId w:val="25"/>
        </w:numPr>
        <w:rPr>
          <w:rFonts w:ascii="Arial" w:hAnsi="Arial" w:cs="Arial"/>
          <w:sz w:val="22"/>
          <w:szCs w:val="22"/>
          <w:lang w:val="en-AU"/>
        </w:rPr>
      </w:pPr>
      <w:r>
        <w:rPr>
          <w:rFonts w:ascii="Arial" w:hAnsi="Arial" w:cs="Arial"/>
          <w:sz w:val="22"/>
          <w:szCs w:val="22"/>
          <w:lang w:val="en-AU"/>
        </w:rPr>
        <w:t>information required to be published</w:t>
      </w:r>
    </w:p>
    <w:p w:rsidR="000F66B9" w:rsidRDefault="000F66B9" w:rsidP="00130343">
      <w:pPr>
        <w:pStyle w:val="Header"/>
        <w:numPr>
          <w:ilvl w:val="0"/>
          <w:numId w:val="25"/>
        </w:numPr>
        <w:rPr>
          <w:rFonts w:ascii="Arial" w:hAnsi="Arial" w:cs="Arial"/>
          <w:sz w:val="22"/>
          <w:szCs w:val="22"/>
          <w:lang w:val="en-AU"/>
        </w:rPr>
      </w:pPr>
      <w:r>
        <w:rPr>
          <w:rFonts w:ascii="Arial" w:hAnsi="Arial" w:cs="Arial"/>
          <w:sz w:val="22"/>
          <w:szCs w:val="22"/>
          <w:lang w:val="en-AU"/>
        </w:rPr>
        <w:t>other information to be published (optional information)</w:t>
      </w:r>
    </w:p>
    <w:p w:rsidR="000F66B9" w:rsidRDefault="000F66B9" w:rsidP="00130343">
      <w:pPr>
        <w:pStyle w:val="Header"/>
        <w:numPr>
          <w:ilvl w:val="0"/>
          <w:numId w:val="25"/>
        </w:numPr>
        <w:rPr>
          <w:rFonts w:ascii="Arial" w:hAnsi="Arial" w:cs="Arial"/>
          <w:sz w:val="22"/>
          <w:szCs w:val="22"/>
          <w:lang w:val="en-AU"/>
        </w:rPr>
      </w:pPr>
      <w:r>
        <w:rPr>
          <w:rFonts w:ascii="Arial" w:hAnsi="Arial" w:cs="Arial"/>
          <w:sz w:val="22"/>
          <w:szCs w:val="22"/>
          <w:lang w:val="en-AU"/>
        </w:rPr>
        <w:t>accessibility to information published</w:t>
      </w:r>
    </w:p>
    <w:p w:rsidR="000F66B9" w:rsidRDefault="000F66B9" w:rsidP="00130343">
      <w:pPr>
        <w:pStyle w:val="Header"/>
        <w:numPr>
          <w:ilvl w:val="0"/>
          <w:numId w:val="25"/>
        </w:numPr>
        <w:rPr>
          <w:rFonts w:ascii="Arial" w:hAnsi="Arial" w:cs="Arial"/>
          <w:sz w:val="22"/>
          <w:szCs w:val="22"/>
          <w:lang w:val="en-AU"/>
        </w:rPr>
      </w:pPr>
      <w:r>
        <w:rPr>
          <w:rFonts w:ascii="Arial" w:hAnsi="Arial" w:cs="Arial"/>
          <w:sz w:val="22"/>
          <w:szCs w:val="22"/>
          <w:lang w:val="en-AU"/>
        </w:rPr>
        <w:t>compliance review</w:t>
      </w:r>
    </w:p>
    <w:p w:rsidR="000F66B9" w:rsidRDefault="000F66B9" w:rsidP="00130343">
      <w:pPr>
        <w:pStyle w:val="Header"/>
        <w:numPr>
          <w:ilvl w:val="0"/>
          <w:numId w:val="25"/>
        </w:numPr>
        <w:rPr>
          <w:rFonts w:ascii="Arial" w:hAnsi="Arial" w:cs="Arial"/>
          <w:sz w:val="22"/>
          <w:szCs w:val="22"/>
          <w:lang w:val="en-AU"/>
        </w:rPr>
      </w:pPr>
      <w:proofErr w:type="gramStart"/>
      <w:r>
        <w:rPr>
          <w:rFonts w:ascii="Arial" w:hAnsi="Arial" w:cs="Arial"/>
          <w:sz w:val="22"/>
          <w:szCs w:val="22"/>
          <w:lang w:val="en-AU"/>
        </w:rPr>
        <w:t>better</w:t>
      </w:r>
      <w:proofErr w:type="gramEnd"/>
      <w:r>
        <w:rPr>
          <w:rFonts w:ascii="Arial" w:hAnsi="Arial" w:cs="Arial"/>
          <w:sz w:val="22"/>
          <w:szCs w:val="22"/>
          <w:lang w:val="en-AU"/>
        </w:rPr>
        <w:t xml:space="preserve"> practice initiative</w:t>
      </w:r>
      <w:r w:rsidR="006B73D3">
        <w:rPr>
          <w:rFonts w:ascii="Arial" w:hAnsi="Arial" w:cs="Arial"/>
          <w:sz w:val="22"/>
          <w:szCs w:val="22"/>
          <w:lang w:val="en-AU"/>
        </w:rPr>
        <w:t>s</w:t>
      </w:r>
      <w:r>
        <w:rPr>
          <w:rFonts w:ascii="Arial" w:hAnsi="Arial" w:cs="Arial"/>
          <w:sz w:val="22"/>
          <w:szCs w:val="22"/>
          <w:lang w:val="en-AU"/>
        </w:rPr>
        <w:t xml:space="preserve"> including promoting community engagement.</w:t>
      </w:r>
    </w:p>
    <w:p w:rsidR="000F66B9" w:rsidRDefault="000F66B9" w:rsidP="00674A5B">
      <w:pPr>
        <w:pStyle w:val="Header"/>
        <w:spacing w:before="240"/>
        <w:rPr>
          <w:rFonts w:ascii="Arial" w:hAnsi="Arial" w:cs="Arial"/>
          <w:sz w:val="22"/>
          <w:szCs w:val="22"/>
          <w:lang w:val="en-AU"/>
        </w:rPr>
      </w:pPr>
      <w:r>
        <w:rPr>
          <w:rFonts w:ascii="Arial" w:hAnsi="Arial" w:cs="Arial"/>
          <w:sz w:val="22"/>
          <w:szCs w:val="22"/>
          <w:lang w:val="en-AU"/>
        </w:rPr>
        <w:t xml:space="preserve">Safe Work Australia will continue to build and foster a culture within the agency, in which appropriate proactive disclosure of its information holdings is embraced, leading to successful implementation and administration of the </w:t>
      </w:r>
      <w:proofErr w:type="spellStart"/>
      <w:r>
        <w:rPr>
          <w:rFonts w:ascii="Arial" w:hAnsi="Arial" w:cs="Arial"/>
          <w:sz w:val="22"/>
          <w:szCs w:val="22"/>
          <w:lang w:val="en-AU"/>
        </w:rPr>
        <w:t>IPS</w:t>
      </w:r>
      <w:proofErr w:type="spellEnd"/>
      <w:r>
        <w:rPr>
          <w:rFonts w:ascii="Arial" w:hAnsi="Arial" w:cs="Arial"/>
          <w:sz w:val="22"/>
          <w:szCs w:val="22"/>
          <w:lang w:val="en-AU"/>
        </w:rPr>
        <w:t>.  This is in recognition that public sector information is a national resource managed for public purposes.</w:t>
      </w:r>
    </w:p>
    <w:p w:rsidR="00CC197E" w:rsidRPr="00B24CCC" w:rsidRDefault="000F66B9" w:rsidP="00CC197E">
      <w:pPr>
        <w:pStyle w:val="Heading1"/>
        <w:numPr>
          <w:ilvl w:val="0"/>
          <w:numId w:val="0"/>
        </w:numPr>
        <w:pBdr>
          <w:bottom w:val="single" w:sz="4" w:space="1" w:color="auto"/>
        </w:pBdr>
        <w:spacing w:after="240"/>
        <w:ind w:left="432" w:hanging="432"/>
        <w:jc w:val="both"/>
        <w:rPr>
          <w:rFonts w:ascii="Arial" w:hAnsi="Arial"/>
        </w:rPr>
      </w:pPr>
      <w:bookmarkStart w:id="18" w:name="_Toc291675185"/>
      <w:r>
        <w:rPr>
          <w:rFonts w:ascii="Arial" w:hAnsi="Arial"/>
        </w:rPr>
        <w:t>Purpose</w:t>
      </w:r>
      <w:bookmarkEnd w:id="18"/>
    </w:p>
    <w:p w:rsidR="00CC197E" w:rsidRDefault="000F66B9" w:rsidP="000F66B9">
      <w:pPr>
        <w:pStyle w:val="Header"/>
        <w:rPr>
          <w:rFonts w:ascii="Arial" w:hAnsi="Arial" w:cs="Arial"/>
          <w:sz w:val="22"/>
          <w:szCs w:val="22"/>
          <w:lang w:val="en-AU"/>
        </w:rPr>
      </w:pPr>
      <w:r>
        <w:rPr>
          <w:rFonts w:ascii="Arial" w:hAnsi="Arial" w:cs="Arial"/>
          <w:sz w:val="22"/>
          <w:szCs w:val="22"/>
          <w:lang w:val="en-AU"/>
        </w:rPr>
        <w:t>The purpose of this agency plan is to:</w:t>
      </w:r>
    </w:p>
    <w:p w:rsidR="000F66B9" w:rsidRDefault="000F66B9" w:rsidP="00130343">
      <w:pPr>
        <w:pStyle w:val="Header"/>
        <w:numPr>
          <w:ilvl w:val="0"/>
          <w:numId w:val="26"/>
        </w:numPr>
        <w:rPr>
          <w:rFonts w:ascii="Arial" w:hAnsi="Arial" w:cs="Arial"/>
          <w:sz w:val="22"/>
          <w:szCs w:val="22"/>
          <w:lang w:val="en-AU"/>
        </w:rPr>
      </w:pPr>
      <w:r>
        <w:rPr>
          <w:rFonts w:ascii="Arial" w:hAnsi="Arial" w:cs="Arial"/>
          <w:sz w:val="22"/>
          <w:szCs w:val="22"/>
          <w:lang w:val="en-AU"/>
        </w:rPr>
        <w:t xml:space="preserve">assist Safe Work Australia in planning and developing its contribution to the </w:t>
      </w:r>
      <w:proofErr w:type="spellStart"/>
      <w:r>
        <w:rPr>
          <w:rFonts w:ascii="Arial" w:hAnsi="Arial" w:cs="Arial"/>
          <w:sz w:val="22"/>
          <w:szCs w:val="22"/>
          <w:lang w:val="en-AU"/>
        </w:rPr>
        <w:t>IPS</w:t>
      </w:r>
      <w:proofErr w:type="spellEnd"/>
      <w:r w:rsidR="003C1623">
        <w:rPr>
          <w:rFonts w:ascii="Arial" w:hAnsi="Arial" w:cs="Arial"/>
          <w:sz w:val="22"/>
          <w:szCs w:val="22"/>
          <w:lang w:val="en-AU"/>
        </w:rPr>
        <w:t>, and</w:t>
      </w:r>
    </w:p>
    <w:p w:rsidR="000F66B9" w:rsidRDefault="000F66B9" w:rsidP="00130343">
      <w:pPr>
        <w:pStyle w:val="Header"/>
        <w:numPr>
          <w:ilvl w:val="0"/>
          <w:numId w:val="26"/>
        </w:numPr>
        <w:rPr>
          <w:rFonts w:ascii="Arial" w:hAnsi="Arial" w:cs="Arial"/>
          <w:sz w:val="22"/>
          <w:szCs w:val="22"/>
          <w:lang w:val="en-AU"/>
        </w:rPr>
      </w:pPr>
      <w:proofErr w:type="gramStart"/>
      <w:r>
        <w:rPr>
          <w:rFonts w:ascii="Arial" w:hAnsi="Arial" w:cs="Arial"/>
          <w:sz w:val="22"/>
          <w:szCs w:val="22"/>
          <w:lang w:val="en-AU"/>
        </w:rPr>
        <w:t>show</w:t>
      </w:r>
      <w:proofErr w:type="gramEnd"/>
      <w:r>
        <w:rPr>
          <w:rFonts w:ascii="Arial" w:hAnsi="Arial" w:cs="Arial"/>
          <w:sz w:val="22"/>
          <w:szCs w:val="22"/>
          <w:lang w:val="en-AU"/>
        </w:rPr>
        <w:t xml:space="preserve"> what information the agency proposes to publish, how and to whom the information will be published and how Safe Work Australia will otherwise comply with the </w:t>
      </w:r>
      <w:proofErr w:type="spellStart"/>
      <w:r>
        <w:rPr>
          <w:rFonts w:ascii="Arial" w:hAnsi="Arial" w:cs="Arial"/>
          <w:sz w:val="22"/>
          <w:szCs w:val="22"/>
          <w:lang w:val="en-AU"/>
        </w:rPr>
        <w:t>IPS</w:t>
      </w:r>
      <w:proofErr w:type="spellEnd"/>
      <w:r>
        <w:rPr>
          <w:rFonts w:ascii="Arial" w:hAnsi="Arial" w:cs="Arial"/>
          <w:sz w:val="22"/>
          <w:szCs w:val="22"/>
          <w:lang w:val="en-AU"/>
        </w:rPr>
        <w:t xml:space="preserve"> requirement (s 8(1)).</w:t>
      </w:r>
    </w:p>
    <w:p w:rsidR="003C1623" w:rsidRDefault="001E18B5" w:rsidP="00674A5B">
      <w:pPr>
        <w:pStyle w:val="Header"/>
        <w:spacing w:before="240"/>
        <w:rPr>
          <w:rFonts w:ascii="Arial" w:hAnsi="Arial"/>
        </w:rPr>
      </w:pPr>
      <w:r w:rsidRPr="00674A5B">
        <w:rPr>
          <w:rFonts w:ascii="Arial" w:hAnsi="Arial" w:cs="Arial"/>
          <w:b/>
          <w:sz w:val="22"/>
          <w:szCs w:val="22"/>
          <w:lang w:val="en-AU"/>
        </w:rPr>
        <w:t>Note:</w:t>
      </w:r>
      <w:r>
        <w:rPr>
          <w:rFonts w:ascii="Arial" w:hAnsi="Arial" w:cs="Arial"/>
          <w:i/>
          <w:sz w:val="22"/>
          <w:szCs w:val="22"/>
          <w:lang w:val="en-AU"/>
        </w:rPr>
        <w:t xml:space="preserve"> </w:t>
      </w:r>
      <w:r>
        <w:rPr>
          <w:rFonts w:ascii="Arial" w:hAnsi="Arial" w:cs="Arial"/>
          <w:sz w:val="22"/>
          <w:szCs w:val="22"/>
          <w:lang w:val="en-AU"/>
        </w:rPr>
        <w:t xml:space="preserve">in this plan, information to be published by Safe Work Australia under the </w:t>
      </w:r>
      <w:proofErr w:type="spellStart"/>
      <w:r>
        <w:rPr>
          <w:rFonts w:ascii="Arial" w:hAnsi="Arial" w:cs="Arial"/>
          <w:sz w:val="22"/>
          <w:szCs w:val="22"/>
          <w:lang w:val="en-AU"/>
        </w:rPr>
        <w:t>IPS</w:t>
      </w:r>
      <w:proofErr w:type="spellEnd"/>
      <w:r>
        <w:rPr>
          <w:rFonts w:ascii="Arial" w:hAnsi="Arial" w:cs="Arial"/>
          <w:sz w:val="22"/>
          <w:szCs w:val="22"/>
          <w:lang w:val="en-AU"/>
        </w:rPr>
        <w:t xml:space="preserve"> is referred to as the </w:t>
      </w:r>
      <w:proofErr w:type="spellStart"/>
      <w:r>
        <w:rPr>
          <w:rFonts w:ascii="Arial" w:hAnsi="Arial" w:cs="Arial"/>
          <w:sz w:val="22"/>
          <w:szCs w:val="22"/>
          <w:lang w:val="en-AU"/>
        </w:rPr>
        <w:t>IPS</w:t>
      </w:r>
      <w:proofErr w:type="spellEnd"/>
      <w:r>
        <w:rPr>
          <w:rFonts w:ascii="Arial" w:hAnsi="Arial" w:cs="Arial"/>
          <w:sz w:val="22"/>
          <w:szCs w:val="22"/>
          <w:lang w:val="en-AU"/>
        </w:rPr>
        <w:t xml:space="preserve"> information holdings, or as the </w:t>
      </w:r>
      <w:proofErr w:type="spellStart"/>
      <w:r>
        <w:rPr>
          <w:rFonts w:ascii="Arial" w:hAnsi="Arial" w:cs="Arial"/>
          <w:sz w:val="22"/>
          <w:szCs w:val="22"/>
          <w:lang w:val="en-AU"/>
        </w:rPr>
        <w:t>IPS</w:t>
      </w:r>
      <w:proofErr w:type="spellEnd"/>
      <w:r>
        <w:rPr>
          <w:rFonts w:ascii="Arial" w:hAnsi="Arial" w:cs="Arial"/>
          <w:sz w:val="22"/>
          <w:szCs w:val="22"/>
          <w:lang w:val="en-AU"/>
        </w:rPr>
        <w:t xml:space="preserve"> documents when referring to individual documents. </w:t>
      </w:r>
      <w:bookmarkEnd w:id="16"/>
    </w:p>
    <w:p w:rsidR="00B72497" w:rsidRPr="00B24CCC" w:rsidRDefault="001E18B5" w:rsidP="003C1623">
      <w:pPr>
        <w:pStyle w:val="Heading1"/>
        <w:numPr>
          <w:ilvl w:val="0"/>
          <w:numId w:val="0"/>
        </w:numPr>
        <w:pBdr>
          <w:bottom w:val="single" w:sz="4" w:space="1" w:color="auto"/>
        </w:pBdr>
        <w:spacing w:after="240"/>
        <w:ind w:left="432" w:hanging="432"/>
        <w:jc w:val="both"/>
        <w:rPr>
          <w:rFonts w:ascii="Arial" w:hAnsi="Arial"/>
        </w:rPr>
      </w:pPr>
      <w:bookmarkStart w:id="19" w:name="_Toc291675186"/>
      <w:r>
        <w:rPr>
          <w:rFonts w:ascii="Arial" w:hAnsi="Arial"/>
        </w:rPr>
        <w:t>Objectives</w:t>
      </w:r>
      <w:bookmarkEnd w:id="19"/>
    </w:p>
    <w:p w:rsidR="003C3C66" w:rsidRDefault="00BD1602" w:rsidP="0013133C">
      <w:pPr>
        <w:pStyle w:val="Header"/>
        <w:rPr>
          <w:rFonts w:ascii="Arial" w:hAnsi="Arial" w:cs="Arial"/>
          <w:sz w:val="22"/>
          <w:szCs w:val="22"/>
          <w:lang w:val="en-AU"/>
        </w:rPr>
      </w:pPr>
      <w:r>
        <w:rPr>
          <w:rFonts w:ascii="Arial" w:hAnsi="Arial" w:cs="Arial"/>
          <w:sz w:val="22"/>
          <w:szCs w:val="22"/>
          <w:lang w:val="en-AU"/>
        </w:rPr>
        <w:t>The o</w:t>
      </w:r>
      <w:r w:rsidR="001E18B5">
        <w:rPr>
          <w:rFonts w:ascii="Arial" w:hAnsi="Arial" w:cs="Arial"/>
          <w:sz w:val="22"/>
          <w:szCs w:val="22"/>
          <w:lang w:val="en-AU"/>
        </w:rPr>
        <w:t xml:space="preserve">bjectives </w:t>
      </w:r>
      <w:r>
        <w:rPr>
          <w:rFonts w:ascii="Arial" w:hAnsi="Arial" w:cs="Arial"/>
          <w:sz w:val="22"/>
          <w:szCs w:val="22"/>
          <w:lang w:val="en-AU"/>
        </w:rPr>
        <w:t xml:space="preserve">of this plan </w:t>
      </w:r>
      <w:r w:rsidR="001E18B5">
        <w:rPr>
          <w:rFonts w:ascii="Arial" w:hAnsi="Arial" w:cs="Arial"/>
          <w:sz w:val="22"/>
          <w:szCs w:val="22"/>
          <w:lang w:val="en-AU"/>
        </w:rPr>
        <w:t>are to outline appropriate mechanisms and procedures to:</w:t>
      </w:r>
    </w:p>
    <w:p w:rsidR="001E18B5" w:rsidRDefault="001E18B5" w:rsidP="00130343">
      <w:pPr>
        <w:pStyle w:val="Header"/>
        <w:numPr>
          <w:ilvl w:val="0"/>
          <w:numId w:val="27"/>
        </w:numPr>
        <w:rPr>
          <w:rFonts w:ascii="Arial" w:hAnsi="Arial" w:cs="Arial"/>
          <w:sz w:val="22"/>
          <w:szCs w:val="22"/>
          <w:lang w:val="en-AU"/>
        </w:rPr>
      </w:pPr>
      <w:r>
        <w:rPr>
          <w:rFonts w:ascii="Arial" w:hAnsi="Arial" w:cs="Arial"/>
          <w:sz w:val="22"/>
          <w:szCs w:val="22"/>
          <w:lang w:val="en-AU"/>
        </w:rPr>
        <w:t xml:space="preserve">manage the </w:t>
      </w:r>
      <w:proofErr w:type="spellStart"/>
      <w:r>
        <w:rPr>
          <w:rFonts w:ascii="Arial" w:hAnsi="Arial" w:cs="Arial"/>
          <w:sz w:val="22"/>
          <w:szCs w:val="22"/>
          <w:lang w:val="en-AU"/>
        </w:rPr>
        <w:t>IPS</w:t>
      </w:r>
      <w:proofErr w:type="spellEnd"/>
      <w:r>
        <w:rPr>
          <w:rFonts w:ascii="Arial" w:hAnsi="Arial" w:cs="Arial"/>
          <w:sz w:val="22"/>
          <w:szCs w:val="22"/>
          <w:lang w:val="en-AU"/>
        </w:rPr>
        <w:t xml:space="preserve"> information holdings</w:t>
      </w:r>
    </w:p>
    <w:p w:rsidR="001E18B5" w:rsidRDefault="001E18B5" w:rsidP="00130343">
      <w:pPr>
        <w:pStyle w:val="Header"/>
        <w:numPr>
          <w:ilvl w:val="0"/>
          <w:numId w:val="27"/>
        </w:numPr>
        <w:rPr>
          <w:rFonts w:ascii="Arial" w:hAnsi="Arial" w:cs="Arial"/>
          <w:sz w:val="22"/>
          <w:szCs w:val="22"/>
          <w:lang w:val="en-AU"/>
        </w:rPr>
      </w:pPr>
      <w:r>
        <w:rPr>
          <w:rFonts w:ascii="Arial" w:hAnsi="Arial" w:cs="Arial"/>
          <w:sz w:val="22"/>
          <w:szCs w:val="22"/>
          <w:lang w:val="en-AU"/>
        </w:rPr>
        <w:t>proactively identify and publish all information required to be published (s 8(2))</w:t>
      </w:r>
    </w:p>
    <w:p w:rsidR="001E18B5" w:rsidRDefault="001E18B5" w:rsidP="00130343">
      <w:pPr>
        <w:pStyle w:val="Header"/>
        <w:numPr>
          <w:ilvl w:val="0"/>
          <w:numId w:val="27"/>
        </w:numPr>
        <w:rPr>
          <w:rFonts w:ascii="Arial" w:hAnsi="Arial" w:cs="Arial"/>
          <w:sz w:val="22"/>
          <w:szCs w:val="22"/>
          <w:lang w:val="en-AU"/>
        </w:rPr>
      </w:pPr>
      <w:r>
        <w:rPr>
          <w:rFonts w:ascii="Arial" w:hAnsi="Arial" w:cs="Arial"/>
          <w:sz w:val="22"/>
          <w:szCs w:val="22"/>
          <w:lang w:val="en-AU"/>
        </w:rPr>
        <w:t>proactively identify and publish any optional information to be published (s 8(4))</w:t>
      </w:r>
    </w:p>
    <w:p w:rsidR="001E18B5" w:rsidRDefault="001E18B5" w:rsidP="00130343">
      <w:pPr>
        <w:pStyle w:val="Header"/>
        <w:numPr>
          <w:ilvl w:val="0"/>
          <w:numId w:val="27"/>
        </w:numPr>
        <w:rPr>
          <w:rFonts w:ascii="Arial" w:hAnsi="Arial" w:cs="Arial"/>
          <w:sz w:val="22"/>
          <w:szCs w:val="22"/>
          <w:lang w:val="en-AU"/>
        </w:rPr>
      </w:pPr>
      <w:r>
        <w:rPr>
          <w:rFonts w:ascii="Arial" w:hAnsi="Arial" w:cs="Arial"/>
          <w:sz w:val="22"/>
          <w:szCs w:val="22"/>
          <w:lang w:val="en-AU"/>
        </w:rPr>
        <w:t xml:space="preserve">review and ensure on a regular bases that information published under the </w:t>
      </w:r>
      <w:proofErr w:type="spellStart"/>
      <w:r>
        <w:rPr>
          <w:rFonts w:ascii="Arial" w:hAnsi="Arial" w:cs="Arial"/>
          <w:sz w:val="22"/>
          <w:szCs w:val="22"/>
          <w:lang w:val="en-AU"/>
        </w:rPr>
        <w:t>IPS</w:t>
      </w:r>
      <w:proofErr w:type="spellEnd"/>
      <w:r>
        <w:rPr>
          <w:rFonts w:ascii="Arial" w:hAnsi="Arial" w:cs="Arial"/>
          <w:sz w:val="22"/>
          <w:szCs w:val="22"/>
          <w:lang w:val="en-AU"/>
        </w:rPr>
        <w:t xml:space="preserve"> is accurate, up to date and complete (s </w:t>
      </w:r>
      <w:proofErr w:type="spellStart"/>
      <w:r>
        <w:rPr>
          <w:rFonts w:ascii="Arial" w:hAnsi="Arial" w:cs="Arial"/>
          <w:sz w:val="22"/>
          <w:szCs w:val="22"/>
          <w:lang w:val="en-AU"/>
        </w:rPr>
        <w:t>8B</w:t>
      </w:r>
      <w:proofErr w:type="spellEnd"/>
      <w:r>
        <w:rPr>
          <w:rFonts w:ascii="Arial" w:hAnsi="Arial" w:cs="Arial"/>
          <w:sz w:val="22"/>
          <w:szCs w:val="22"/>
          <w:lang w:val="en-AU"/>
        </w:rPr>
        <w:t>)</w:t>
      </w:r>
    </w:p>
    <w:p w:rsidR="001E18B5" w:rsidRDefault="001E18B5" w:rsidP="00130343">
      <w:pPr>
        <w:pStyle w:val="Header"/>
        <w:numPr>
          <w:ilvl w:val="0"/>
          <w:numId w:val="27"/>
        </w:numPr>
        <w:rPr>
          <w:rFonts w:ascii="Arial" w:hAnsi="Arial" w:cs="Arial"/>
          <w:sz w:val="22"/>
          <w:szCs w:val="22"/>
          <w:lang w:val="en-AU"/>
        </w:rPr>
      </w:pPr>
      <w:r>
        <w:rPr>
          <w:rFonts w:ascii="Arial" w:hAnsi="Arial" w:cs="Arial"/>
          <w:sz w:val="22"/>
          <w:szCs w:val="22"/>
          <w:lang w:val="en-AU"/>
        </w:rPr>
        <w:t xml:space="preserve">ensure that information published under the </w:t>
      </w:r>
      <w:proofErr w:type="spellStart"/>
      <w:r>
        <w:rPr>
          <w:rFonts w:ascii="Arial" w:hAnsi="Arial" w:cs="Arial"/>
          <w:sz w:val="22"/>
          <w:szCs w:val="22"/>
          <w:lang w:val="en-AU"/>
        </w:rPr>
        <w:t>IPS</w:t>
      </w:r>
      <w:proofErr w:type="spellEnd"/>
      <w:r>
        <w:rPr>
          <w:rFonts w:ascii="Arial" w:hAnsi="Arial" w:cs="Arial"/>
          <w:sz w:val="22"/>
          <w:szCs w:val="22"/>
          <w:lang w:val="en-AU"/>
        </w:rPr>
        <w:t xml:space="preserve"> is easily discoverable, understandable, machine-readable, re-useable and transformable</w:t>
      </w:r>
    </w:p>
    <w:p w:rsidR="001E18B5" w:rsidRDefault="001E18B5" w:rsidP="00130343">
      <w:pPr>
        <w:pStyle w:val="Header"/>
        <w:numPr>
          <w:ilvl w:val="0"/>
          <w:numId w:val="27"/>
        </w:numPr>
        <w:rPr>
          <w:rFonts w:ascii="Arial" w:hAnsi="Arial" w:cs="Arial"/>
          <w:sz w:val="22"/>
          <w:szCs w:val="22"/>
          <w:lang w:val="en-AU"/>
        </w:rPr>
      </w:pPr>
      <w:r>
        <w:rPr>
          <w:rFonts w:ascii="Arial" w:hAnsi="Arial" w:cs="Arial"/>
          <w:sz w:val="22"/>
          <w:szCs w:val="22"/>
          <w:lang w:val="en-AU"/>
        </w:rPr>
        <w:t xml:space="preserve">ensure satisfactory conformance with the </w:t>
      </w:r>
      <w:r>
        <w:rPr>
          <w:rFonts w:ascii="Arial" w:hAnsi="Arial" w:cs="Arial"/>
          <w:i/>
          <w:sz w:val="22"/>
          <w:szCs w:val="22"/>
          <w:lang w:val="en-AU"/>
        </w:rPr>
        <w:t>Web Content Accessibility Guidelines (Version 2) (</w:t>
      </w:r>
      <w:proofErr w:type="spellStart"/>
      <w:r>
        <w:rPr>
          <w:rFonts w:ascii="Arial" w:hAnsi="Arial" w:cs="Arial"/>
          <w:sz w:val="22"/>
          <w:szCs w:val="22"/>
          <w:lang w:val="en-AU"/>
        </w:rPr>
        <w:t>WCAG</w:t>
      </w:r>
      <w:proofErr w:type="spellEnd"/>
      <w:r>
        <w:rPr>
          <w:rFonts w:ascii="Arial" w:hAnsi="Arial" w:cs="Arial"/>
          <w:sz w:val="22"/>
          <w:szCs w:val="22"/>
          <w:lang w:val="en-AU"/>
        </w:rPr>
        <w:t xml:space="preserve"> 2.0)</w:t>
      </w:r>
    </w:p>
    <w:p w:rsidR="001E18B5" w:rsidRDefault="001E18B5" w:rsidP="00130343">
      <w:pPr>
        <w:pStyle w:val="Header"/>
        <w:numPr>
          <w:ilvl w:val="0"/>
          <w:numId w:val="27"/>
        </w:numPr>
        <w:rPr>
          <w:rFonts w:ascii="Arial" w:hAnsi="Arial" w:cs="Arial"/>
          <w:sz w:val="22"/>
          <w:szCs w:val="22"/>
          <w:lang w:val="en-AU"/>
        </w:rPr>
      </w:pPr>
      <w:r>
        <w:rPr>
          <w:rFonts w:ascii="Arial" w:hAnsi="Arial" w:cs="Arial"/>
          <w:sz w:val="22"/>
          <w:szCs w:val="22"/>
          <w:lang w:val="en-AU"/>
        </w:rPr>
        <w:t xml:space="preserve">measure the success of Safe Work Australia’s </w:t>
      </w:r>
      <w:proofErr w:type="spellStart"/>
      <w:r>
        <w:rPr>
          <w:rFonts w:ascii="Arial" w:hAnsi="Arial" w:cs="Arial"/>
          <w:sz w:val="22"/>
          <w:szCs w:val="22"/>
          <w:lang w:val="en-AU"/>
        </w:rPr>
        <w:t>IPS</w:t>
      </w:r>
      <w:proofErr w:type="spellEnd"/>
      <w:r>
        <w:rPr>
          <w:rFonts w:ascii="Arial" w:hAnsi="Arial" w:cs="Arial"/>
          <w:sz w:val="22"/>
          <w:szCs w:val="22"/>
          <w:lang w:val="en-AU"/>
        </w:rPr>
        <w:t xml:space="preserve"> contributions by reference to community feedback and compliance review processes</w:t>
      </w:r>
    </w:p>
    <w:p w:rsidR="001E18B5" w:rsidRDefault="001E18B5" w:rsidP="00130343">
      <w:pPr>
        <w:pStyle w:val="Header"/>
        <w:numPr>
          <w:ilvl w:val="0"/>
          <w:numId w:val="27"/>
        </w:numPr>
        <w:rPr>
          <w:rFonts w:ascii="Arial" w:hAnsi="Arial" w:cs="Arial"/>
          <w:sz w:val="22"/>
          <w:szCs w:val="22"/>
          <w:lang w:val="en-AU"/>
        </w:rPr>
      </w:pPr>
      <w:proofErr w:type="gramStart"/>
      <w:r>
        <w:rPr>
          <w:rFonts w:ascii="Arial" w:hAnsi="Arial" w:cs="Arial"/>
          <w:sz w:val="22"/>
          <w:szCs w:val="22"/>
          <w:lang w:val="en-AU"/>
        </w:rPr>
        <w:t>adopt</w:t>
      </w:r>
      <w:proofErr w:type="gramEnd"/>
      <w:r>
        <w:rPr>
          <w:rFonts w:ascii="Arial" w:hAnsi="Arial" w:cs="Arial"/>
          <w:sz w:val="22"/>
          <w:szCs w:val="22"/>
          <w:lang w:val="en-AU"/>
        </w:rPr>
        <w:t xml:space="preserve"> best practice initiatives in implementing and administrating Safe Work Australia’s contributions to the </w:t>
      </w:r>
      <w:proofErr w:type="spellStart"/>
      <w:r>
        <w:rPr>
          <w:rFonts w:ascii="Arial" w:hAnsi="Arial" w:cs="Arial"/>
          <w:sz w:val="22"/>
          <w:szCs w:val="22"/>
          <w:lang w:val="en-AU"/>
        </w:rPr>
        <w:t>IPS</w:t>
      </w:r>
      <w:proofErr w:type="spellEnd"/>
      <w:r w:rsidR="00FB20BA">
        <w:rPr>
          <w:rFonts w:ascii="Arial" w:hAnsi="Arial" w:cs="Arial"/>
          <w:sz w:val="22"/>
          <w:szCs w:val="22"/>
          <w:lang w:val="en-AU"/>
        </w:rPr>
        <w:t xml:space="preserve"> as appropriate</w:t>
      </w:r>
      <w:r>
        <w:rPr>
          <w:rFonts w:ascii="Arial" w:hAnsi="Arial" w:cs="Arial"/>
          <w:sz w:val="22"/>
          <w:szCs w:val="22"/>
          <w:lang w:val="en-AU"/>
        </w:rPr>
        <w:t>.</w:t>
      </w:r>
    </w:p>
    <w:p w:rsidR="00B72497" w:rsidRDefault="001E18B5" w:rsidP="001E18B5">
      <w:pPr>
        <w:pStyle w:val="Heading1"/>
        <w:numPr>
          <w:ilvl w:val="0"/>
          <w:numId w:val="0"/>
        </w:numPr>
        <w:pBdr>
          <w:bottom w:val="single" w:sz="4" w:space="1" w:color="auto"/>
        </w:pBdr>
        <w:spacing w:after="240"/>
        <w:rPr>
          <w:rFonts w:ascii="Arial" w:hAnsi="Arial"/>
        </w:rPr>
      </w:pPr>
      <w:bookmarkStart w:id="20" w:name="_Toc291675187"/>
      <w:r>
        <w:rPr>
          <w:rFonts w:ascii="Arial" w:hAnsi="Arial"/>
        </w:rPr>
        <w:t xml:space="preserve">Establishing and administrating Safe Work Australia’s </w:t>
      </w:r>
      <w:proofErr w:type="spellStart"/>
      <w:r>
        <w:rPr>
          <w:rFonts w:ascii="Arial" w:hAnsi="Arial"/>
        </w:rPr>
        <w:t>IPS</w:t>
      </w:r>
      <w:proofErr w:type="spellEnd"/>
      <w:r>
        <w:rPr>
          <w:rFonts w:ascii="Arial" w:hAnsi="Arial"/>
        </w:rPr>
        <w:t xml:space="preserve"> contribution</w:t>
      </w:r>
      <w:bookmarkEnd w:id="20"/>
    </w:p>
    <w:p w:rsidR="0056063B" w:rsidRDefault="001E18B5" w:rsidP="0056063B">
      <w:pPr>
        <w:pStyle w:val="NumPara"/>
        <w:tabs>
          <w:tab w:val="clear" w:pos="1140"/>
        </w:tabs>
        <w:spacing w:after="0"/>
        <w:ind w:left="0" w:firstLine="0"/>
      </w:pPr>
      <w:r>
        <w:t xml:space="preserve">The Chief Executive Officer is responsible for leading Safe Work Australia’s compliance with the </w:t>
      </w:r>
      <w:proofErr w:type="spellStart"/>
      <w:r>
        <w:t>IPS</w:t>
      </w:r>
      <w:proofErr w:type="spellEnd"/>
      <w:r>
        <w:t>.</w:t>
      </w:r>
    </w:p>
    <w:p w:rsidR="001E18B5" w:rsidRPr="00674A5B" w:rsidRDefault="001E18B5" w:rsidP="00674A5B">
      <w:pPr>
        <w:pStyle w:val="NumPara"/>
        <w:tabs>
          <w:tab w:val="clear" w:pos="1140"/>
        </w:tabs>
        <w:spacing w:before="240" w:after="0"/>
        <w:ind w:left="0" w:firstLine="0"/>
        <w:rPr>
          <w:b/>
        </w:rPr>
      </w:pPr>
      <w:r w:rsidRPr="00674A5B">
        <w:rPr>
          <w:b/>
        </w:rPr>
        <w:t xml:space="preserve">Establishing Safe Work Australia’s </w:t>
      </w:r>
      <w:proofErr w:type="spellStart"/>
      <w:r w:rsidRPr="00674A5B">
        <w:rPr>
          <w:b/>
        </w:rPr>
        <w:t>IPS</w:t>
      </w:r>
      <w:proofErr w:type="spellEnd"/>
      <w:r w:rsidRPr="00674A5B">
        <w:rPr>
          <w:b/>
        </w:rPr>
        <w:t xml:space="preserve"> contributions by 1 May 2011</w:t>
      </w:r>
    </w:p>
    <w:p w:rsidR="001E18B5" w:rsidRDefault="00BD1602" w:rsidP="00674A5B">
      <w:pPr>
        <w:pStyle w:val="NumPara"/>
        <w:tabs>
          <w:tab w:val="clear" w:pos="1140"/>
        </w:tabs>
        <w:spacing w:before="240" w:after="0"/>
        <w:ind w:left="0" w:firstLine="0"/>
      </w:pPr>
      <w:r>
        <w:t xml:space="preserve">The Director, Secretariat and Governance and the Director, Communications, IT and Knowledge Management have a joint role in establishing the </w:t>
      </w:r>
      <w:proofErr w:type="spellStart"/>
      <w:r>
        <w:t>IPS</w:t>
      </w:r>
      <w:proofErr w:type="spellEnd"/>
      <w:r>
        <w:t xml:space="preserve"> contributions for Safe Work Australia. </w:t>
      </w:r>
    </w:p>
    <w:p w:rsidR="004E4304" w:rsidRDefault="00DF168F" w:rsidP="00674A5B">
      <w:pPr>
        <w:pStyle w:val="NumPara"/>
        <w:tabs>
          <w:tab w:val="clear" w:pos="1140"/>
        </w:tabs>
        <w:spacing w:before="240" w:after="0"/>
        <w:ind w:left="0" w:firstLine="0"/>
      </w:pPr>
      <w:r>
        <w:t>A</w:t>
      </w:r>
      <w:r w:rsidR="004E4304">
        <w:t xml:space="preserve"> draft </w:t>
      </w:r>
      <w:r>
        <w:t>table</w:t>
      </w:r>
      <w:r w:rsidR="004E4304">
        <w:t xml:space="preserve"> of information required or permitted to be published under s 8(2) and 8(4) </w:t>
      </w:r>
      <w:r w:rsidR="00D21F03">
        <w:t>has been</w:t>
      </w:r>
      <w:r>
        <w:t xml:space="preserve"> prepared. </w:t>
      </w:r>
    </w:p>
    <w:p w:rsidR="004E4304" w:rsidRDefault="004E4304" w:rsidP="00674A5B">
      <w:pPr>
        <w:pStyle w:val="NumPara"/>
        <w:tabs>
          <w:tab w:val="clear" w:pos="1140"/>
        </w:tabs>
        <w:spacing w:before="240" w:after="0"/>
        <w:ind w:left="0" w:firstLine="0"/>
      </w:pPr>
      <w:r>
        <w:t xml:space="preserve">To prepare </w:t>
      </w:r>
      <w:r w:rsidR="00DF168F">
        <w:t>this table</w:t>
      </w:r>
      <w:r>
        <w:t xml:space="preserve">, </w:t>
      </w:r>
      <w:r w:rsidR="00DF168F">
        <w:t xml:space="preserve">the following activities </w:t>
      </w:r>
      <w:r w:rsidR="00D21F03">
        <w:t>were</w:t>
      </w:r>
      <w:r w:rsidR="00DF168F">
        <w:t xml:space="preserve"> undertaken</w:t>
      </w:r>
      <w:r>
        <w:t>:</w:t>
      </w:r>
    </w:p>
    <w:p w:rsidR="004E4304" w:rsidRDefault="004E4304" w:rsidP="00674A5B">
      <w:pPr>
        <w:pStyle w:val="NumPara"/>
        <w:numPr>
          <w:ilvl w:val="0"/>
          <w:numId w:val="31"/>
        </w:numPr>
        <w:spacing w:after="0"/>
        <w:jc w:val="left"/>
      </w:pPr>
      <w:r>
        <w:t>auditing document</w:t>
      </w:r>
      <w:r w:rsidR="00DF168F">
        <w:t>s</w:t>
      </w:r>
      <w:r>
        <w:t xml:space="preserve"> currently published on </w:t>
      </w:r>
      <w:hyperlink r:id="rId16" w:history="1">
        <w:r w:rsidR="00E72D20" w:rsidRPr="00674A5B">
          <w:rPr>
            <w:rStyle w:val="Hyperlink"/>
          </w:rPr>
          <w:t xml:space="preserve">Safe Work Australia’s </w:t>
        </w:r>
        <w:r w:rsidRPr="00674A5B">
          <w:rPr>
            <w:rStyle w:val="Hyperlink"/>
          </w:rPr>
          <w:t>website</w:t>
        </w:r>
      </w:hyperlink>
      <w:r>
        <w:t xml:space="preserve"> and identifying the documents that will form part of the </w:t>
      </w:r>
      <w:proofErr w:type="spellStart"/>
      <w:r>
        <w:t>IPS</w:t>
      </w:r>
      <w:proofErr w:type="spellEnd"/>
      <w:r>
        <w:t xml:space="preserve"> from 1 May 2011</w:t>
      </w:r>
    </w:p>
    <w:p w:rsidR="004E4304" w:rsidRDefault="004E4304" w:rsidP="00674A5B">
      <w:pPr>
        <w:pStyle w:val="NumPara"/>
        <w:numPr>
          <w:ilvl w:val="0"/>
          <w:numId w:val="31"/>
        </w:numPr>
        <w:spacing w:after="0"/>
        <w:jc w:val="left"/>
      </w:pPr>
      <w:r>
        <w:t xml:space="preserve">creating a list of links to </w:t>
      </w:r>
      <w:proofErr w:type="spellStart"/>
      <w:r>
        <w:t>IPS</w:t>
      </w:r>
      <w:proofErr w:type="spellEnd"/>
      <w:r>
        <w:t xml:space="preserve"> documents, including tho</w:t>
      </w:r>
      <w:r w:rsidR="00E72D20">
        <w:t xml:space="preserve">se not already published on Safe Work Australia’s </w:t>
      </w:r>
      <w:r>
        <w:t>website</w:t>
      </w:r>
    </w:p>
    <w:p w:rsidR="004E4304" w:rsidRDefault="004E4304" w:rsidP="00674A5B">
      <w:pPr>
        <w:pStyle w:val="NumPara"/>
        <w:numPr>
          <w:ilvl w:val="0"/>
          <w:numId w:val="31"/>
        </w:numPr>
        <w:spacing w:after="0"/>
        <w:jc w:val="left"/>
      </w:pPr>
      <w:r>
        <w:t xml:space="preserve">compiling a list of </w:t>
      </w:r>
      <w:proofErr w:type="spellStart"/>
      <w:r>
        <w:t>IPS</w:t>
      </w:r>
      <w:proofErr w:type="spellEnd"/>
      <w:r>
        <w:t xml:space="preserve"> documents on </w:t>
      </w:r>
      <w:r w:rsidR="00E72D20">
        <w:t xml:space="preserve">Safe Work Australia’s </w:t>
      </w:r>
      <w:r>
        <w:t>internal document management system that are not currently published on</w:t>
      </w:r>
      <w:r w:rsidR="00E72D20" w:rsidRPr="00E72D20">
        <w:t xml:space="preserve"> </w:t>
      </w:r>
      <w:r w:rsidR="00E72D20">
        <w:t>Safe Work Australia’s</w:t>
      </w:r>
      <w:r>
        <w:t xml:space="preserve"> website</w:t>
      </w:r>
      <w:r w:rsidR="00547CA6">
        <w:t xml:space="preserve"> and providing links</w:t>
      </w:r>
    </w:p>
    <w:p w:rsidR="0071110C" w:rsidRDefault="0071110C" w:rsidP="00674A5B">
      <w:pPr>
        <w:pStyle w:val="NumPara"/>
        <w:numPr>
          <w:ilvl w:val="0"/>
          <w:numId w:val="31"/>
        </w:numPr>
        <w:spacing w:after="0"/>
        <w:jc w:val="left"/>
      </w:pPr>
      <w:r>
        <w:t xml:space="preserve">identifying any </w:t>
      </w:r>
      <w:proofErr w:type="spellStart"/>
      <w:r>
        <w:t>IPS</w:t>
      </w:r>
      <w:proofErr w:type="spellEnd"/>
      <w:r>
        <w:t xml:space="preserve"> documents that are not accurate, up to date or complete</w:t>
      </w:r>
      <w:r w:rsidR="00DF168F">
        <w:t>, and</w:t>
      </w:r>
    </w:p>
    <w:p w:rsidR="0071110C" w:rsidRDefault="0071110C" w:rsidP="00674A5B">
      <w:pPr>
        <w:pStyle w:val="NumPara"/>
        <w:numPr>
          <w:ilvl w:val="0"/>
          <w:numId w:val="31"/>
        </w:numPr>
        <w:spacing w:after="0"/>
        <w:jc w:val="left"/>
      </w:pPr>
      <w:proofErr w:type="gramStart"/>
      <w:r>
        <w:t>ensuring</w:t>
      </w:r>
      <w:proofErr w:type="gramEnd"/>
      <w:r>
        <w:t xml:space="preserve"> a particular </w:t>
      </w:r>
      <w:proofErr w:type="spellStart"/>
      <w:r>
        <w:t>IPS</w:t>
      </w:r>
      <w:proofErr w:type="spellEnd"/>
      <w:r>
        <w:t xml:space="preserve"> document which was not accurate, up to date or complete, is revised</w:t>
      </w:r>
      <w:r w:rsidR="006B73D3">
        <w:t>.</w:t>
      </w:r>
    </w:p>
    <w:p w:rsidR="00E72D20" w:rsidRDefault="00E72D20" w:rsidP="00674A5B">
      <w:pPr>
        <w:pStyle w:val="NumPara"/>
        <w:tabs>
          <w:tab w:val="clear" w:pos="1140"/>
        </w:tabs>
        <w:spacing w:before="240" w:after="0"/>
        <w:ind w:left="0" w:firstLine="0"/>
      </w:pPr>
      <w:r>
        <w:t xml:space="preserve">The draft </w:t>
      </w:r>
      <w:r w:rsidR="00DF168F">
        <w:t xml:space="preserve">table will </w:t>
      </w:r>
      <w:r>
        <w:t xml:space="preserve">facilitate compliance with </w:t>
      </w:r>
      <w:proofErr w:type="spellStart"/>
      <w:r>
        <w:t>WCAG</w:t>
      </w:r>
      <w:proofErr w:type="spellEnd"/>
      <w:r>
        <w:t xml:space="preserve"> 2.0 (see Objective on page 2), as it:</w:t>
      </w:r>
    </w:p>
    <w:p w:rsidR="00E72D20" w:rsidRDefault="00E72D20" w:rsidP="00130343">
      <w:pPr>
        <w:pStyle w:val="NumPara"/>
        <w:numPr>
          <w:ilvl w:val="0"/>
          <w:numId w:val="32"/>
        </w:numPr>
        <w:spacing w:after="0"/>
      </w:pPr>
      <w:r>
        <w:t xml:space="preserve">describes the format of all </w:t>
      </w:r>
      <w:proofErr w:type="spellStart"/>
      <w:r>
        <w:t>IPS</w:t>
      </w:r>
      <w:proofErr w:type="spellEnd"/>
      <w:r>
        <w:t xml:space="preserve"> documents currently published on Safe Work Australia’s website</w:t>
      </w:r>
      <w:r w:rsidR="00547CA6">
        <w:t>, and</w:t>
      </w:r>
    </w:p>
    <w:p w:rsidR="00E72D20" w:rsidRDefault="00E72D20" w:rsidP="00130343">
      <w:pPr>
        <w:pStyle w:val="NumPara"/>
        <w:numPr>
          <w:ilvl w:val="0"/>
          <w:numId w:val="32"/>
        </w:numPr>
        <w:spacing w:after="0"/>
      </w:pPr>
      <w:proofErr w:type="gramStart"/>
      <w:r>
        <w:t>identifies</w:t>
      </w:r>
      <w:proofErr w:type="gramEnd"/>
      <w:r>
        <w:t xml:space="preserve"> any other issues that may affect publication of an </w:t>
      </w:r>
      <w:proofErr w:type="spellStart"/>
      <w:r>
        <w:t>IPS</w:t>
      </w:r>
      <w:proofErr w:type="spellEnd"/>
      <w:r>
        <w:t xml:space="preserve"> document on Safe Work Australia’s website.</w:t>
      </w:r>
    </w:p>
    <w:p w:rsidR="00E72D20" w:rsidRDefault="00DF168F" w:rsidP="00674A5B">
      <w:pPr>
        <w:pStyle w:val="NumPara"/>
        <w:tabs>
          <w:tab w:val="clear" w:pos="1140"/>
        </w:tabs>
        <w:spacing w:before="240" w:after="0"/>
        <w:ind w:left="0" w:firstLine="0"/>
      </w:pPr>
      <w:r>
        <w:t xml:space="preserve">Consideration and finalisation of the draft table of </w:t>
      </w:r>
      <w:r w:rsidR="00D21F03">
        <w:t>information</w:t>
      </w:r>
      <w:r>
        <w:t xml:space="preserve"> will be undertaken by the Branch Manager, Corporate Services and the Chief Executive Officer prior to 1 May 2011.</w:t>
      </w:r>
    </w:p>
    <w:p w:rsidR="001B392D" w:rsidRPr="00674A5B" w:rsidRDefault="001B392D" w:rsidP="0043569C">
      <w:pPr>
        <w:pStyle w:val="Heading1"/>
        <w:numPr>
          <w:ilvl w:val="0"/>
          <w:numId w:val="0"/>
        </w:numPr>
        <w:spacing w:after="240"/>
        <w:rPr>
          <w:rFonts w:ascii="Arial" w:hAnsi="Arial"/>
          <w:sz w:val="22"/>
          <w:szCs w:val="22"/>
        </w:rPr>
      </w:pPr>
      <w:bookmarkStart w:id="21" w:name="_Toc291675188"/>
      <w:r w:rsidRPr="00674A5B">
        <w:rPr>
          <w:rFonts w:ascii="Arial" w:hAnsi="Arial"/>
          <w:sz w:val="22"/>
          <w:szCs w:val="22"/>
        </w:rPr>
        <w:t xml:space="preserve">Administrating information published under the </w:t>
      </w:r>
      <w:proofErr w:type="spellStart"/>
      <w:r w:rsidRPr="00674A5B">
        <w:rPr>
          <w:rFonts w:ascii="Arial" w:hAnsi="Arial"/>
          <w:sz w:val="22"/>
          <w:szCs w:val="22"/>
        </w:rPr>
        <w:t>IPS</w:t>
      </w:r>
      <w:proofErr w:type="spellEnd"/>
      <w:r w:rsidRPr="00674A5B">
        <w:rPr>
          <w:rFonts w:ascii="Arial" w:hAnsi="Arial"/>
          <w:sz w:val="22"/>
          <w:szCs w:val="22"/>
        </w:rPr>
        <w:t xml:space="preserve"> from 1 May 2011</w:t>
      </w:r>
      <w:bookmarkEnd w:id="21"/>
    </w:p>
    <w:p w:rsidR="0043569C" w:rsidRDefault="0043569C" w:rsidP="0043569C">
      <w:pPr>
        <w:pStyle w:val="Heading1"/>
        <w:numPr>
          <w:ilvl w:val="0"/>
          <w:numId w:val="0"/>
        </w:numPr>
        <w:spacing w:after="240"/>
        <w:rPr>
          <w:rFonts w:ascii="Arial" w:hAnsi="Arial"/>
          <w:b w:val="0"/>
          <w:sz w:val="22"/>
          <w:szCs w:val="22"/>
        </w:rPr>
      </w:pPr>
      <w:bookmarkStart w:id="22" w:name="_Toc291675189"/>
      <w:r w:rsidRPr="0043569C">
        <w:rPr>
          <w:rFonts w:ascii="Arial" w:hAnsi="Arial"/>
          <w:b w:val="0"/>
          <w:sz w:val="22"/>
          <w:szCs w:val="22"/>
        </w:rPr>
        <w:t xml:space="preserve">Safe Work Australia will </w:t>
      </w:r>
      <w:r>
        <w:rPr>
          <w:rFonts w:ascii="Arial" w:hAnsi="Arial"/>
          <w:b w:val="0"/>
          <w:sz w:val="22"/>
          <w:szCs w:val="22"/>
        </w:rPr>
        <w:t>develop a comprehensive information framework which will apply to Safe Work Australia</w:t>
      </w:r>
      <w:r w:rsidR="00DF168F">
        <w:rPr>
          <w:rFonts w:ascii="Arial" w:hAnsi="Arial"/>
          <w:b w:val="0"/>
          <w:sz w:val="22"/>
          <w:szCs w:val="22"/>
        </w:rPr>
        <w:t>’s</w:t>
      </w:r>
      <w:r>
        <w:rPr>
          <w:rFonts w:ascii="Arial" w:hAnsi="Arial"/>
          <w:b w:val="0"/>
          <w:sz w:val="22"/>
          <w:szCs w:val="22"/>
        </w:rPr>
        <w:t xml:space="preserve"> information published under the </w:t>
      </w:r>
      <w:proofErr w:type="spellStart"/>
      <w:r>
        <w:rPr>
          <w:rFonts w:ascii="Arial" w:hAnsi="Arial"/>
          <w:b w:val="0"/>
          <w:sz w:val="22"/>
          <w:szCs w:val="22"/>
        </w:rPr>
        <w:t>IPS</w:t>
      </w:r>
      <w:proofErr w:type="spellEnd"/>
      <w:r>
        <w:rPr>
          <w:rFonts w:ascii="Arial" w:hAnsi="Arial"/>
          <w:b w:val="0"/>
          <w:sz w:val="22"/>
          <w:szCs w:val="22"/>
        </w:rPr>
        <w:t>.  This framework will initially comprise records management plans and policies which are currently under development.  Safe Work Australia also intends to develop plans and procedures to address other information asset issues, including intellectual property and copyright.</w:t>
      </w:r>
      <w:bookmarkEnd w:id="22"/>
    </w:p>
    <w:p w:rsidR="0043569C" w:rsidRDefault="0043569C" w:rsidP="0043569C">
      <w:pPr>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finalise its records management plans and policies as follows:</w:t>
      </w:r>
    </w:p>
    <w:p w:rsidR="0043569C" w:rsidRDefault="0043569C" w:rsidP="00130343">
      <w:pPr>
        <w:pStyle w:val="ListParagraph"/>
        <w:numPr>
          <w:ilvl w:val="0"/>
          <w:numId w:val="33"/>
        </w:numPr>
        <w:rPr>
          <w:rFonts w:ascii="Arial" w:hAnsi="Arial" w:cs="Arial"/>
          <w:sz w:val="22"/>
          <w:szCs w:val="22"/>
          <w:lang w:eastAsia="en-US"/>
        </w:rPr>
      </w:pPr>
      <w:r>
        <w:rPr>
          <w:rFonts w:ascii="Arial" w:hAnsi="Arial" w:cs="Arial"/>
          <w:sz w:val="22"/>
          <w:szCs w:val="22"/>
          <w:lang w:eastAsia="en-US"/>
        </w:rPr>
        <w:t>Records management plan, a project plan for the development of Safe Work Australia’s records disposal authority and Safe Work Australia management policy – to be finalised within six months.</w:t>
      </w:r>
    </w:p>
    <w:p w:rsidR="0043569C" w:rsidRDefault="0043569C" w:rsidP="00130343">
      <w:pPr>
        <w:pStyle w:val="ListParagraph"/>
        <w:numPr>
          <w:ilvl w:val="0"/>
          <w:numId w:val="33"/>
        </w:numPr>
        <w:rPr>
          <w:rFonts w:ascii="Arial" w:hAnsi="Arial" w:cs="Arial"/>
          <w:sz w:val="22"/>
          <w:szCs w:val="22"/>
          <w:lang w:eastAsia="en-US"/>
        </w:rPr>
      </w:pPr>
      <w:r w:rsidRPr="0043569C">
        <w:rPr>
          <w:rFonts w:ascii="Arial" w:hAnsi="Arial" w:cs="Arial"/>
          <w:sz w:val="22"/>
          <w:szCs w:val="22"/>
          <w:lang w:eastAsia="en-US"/>
        </w:rPr>
        <w:t>Safe Work Australia</w:t>
      </w:r>
      <w:r w:rsidR="001B392D">
        <w:rPr>
          <w:rFonts w:ascii="Arial" w:hAnsi="Arial" w:cs="Arial"/>
          <w:sz w:val="22"/>
          <w:szCs w:val="22"/>
          <w:lang w:eastAsia="en-US"/>
        </w:rPr>
        <w:t xml:space="preserve"> records authority and </w:t>
      </w:r>
      <w:r w:rsidR="001B392D" w:rsidRPr="0043569C">
        <w:rPr>
          <w:rFonts w:ascii="Arial" w:hAnsi="Arial" w:cs="Arial"/>
          <w:sz w:val="22"/>
          <w:szCs w:val="22"/>
          <w:lang w:eastAsia="en-US"/>
        </w:rPr>
        <w:t>Safe Work Australia</w:t>
      </w:r>
      <w:r w:rsidR="001B392D">
        <w:rPr>
          <w:rFonts w:ascii="Arial" w:hAnsi="Arial" w:cs="Arial"/>
          <w:sz w:val="22"/>
          <w:szCs w:val="22"/>
          <w:lang w:eastAsia="en-US"/>
        </w:rPr>
        <w:t>’s record management policy – to be finalised in approximately 12 months</w:t>
      </w:r>
    </w:p>
    <w:p w:rsidR="001B392D" w:rsidRDefault="001B392D" w:rsidP="001B392D">
      <w:pPr>
        <w:rPr>
          <w:rFonts w:ascii="Arial" w:hAnsi="Arial" w:cs="Arial"/>
          <w:sz w:val="22"/>
          <w:szCs w:val="22"/>
          <w:lang w:eastAsia="en-US"/>
        </w:rPr>
      </w:pPr>
      <w:r>
        <w:rPr>
          <w:rFonts w:ascii="Arial" w:hAnsi="Arial" w:cs="Arial"/>
          <w:sz w:val="22"/>
          <w:szCs w:val="22"/>
          <w:lang w:eastAsia="en-US"/>
        </w:rPr>
        <w:t xml:space="preserve">Each branch of </w:t>
      </w:r>
      <w:r w:rsidRPr="0043569C">
        <w:rPr>
          <w:rFonts w:ascii="Arial" w:hAnsi="Arial" w:cs="Arial"/>
          <w:sz w:val="22"/>
          <w:szCs w:val="22"/>
          <w:lang w:eastAsia="en-US"/>
        </w:rPr>
        <w:t>Safe Work Australia</w:t>
      </w:r>
      <w:r>
        <w:rPr>
          <w:rFonts w:ascii="Arial" w:hAnsi="Arial" w:cs="Arial"/>
          <w:sz w:val="22"/>
          <w:szCs w:val="22"/>
          <w:lang w:eastAsia="en-US"/>
        </w:rPr>
        <w:t xml:space="preserve"> will be responsible</w:t>
      </w:r>
      <w:r w:rsidR="00AE2314">
        <w:rPr>
          <w:rFonts w:ascii="Arial" w:hAnsi="Arial" w:cs="Arial"/>
          <w:sz w:val="22"/>
          <w:szCs w:val="22"/>
          <w:lang w:eastAsia="en-US"/>
        </w:rPr>
        <w:t>,</w:t>
      </w:r>
      <w:r>
        <w:rPr>
          <w:rFonts w:ascii="Arial" w:hAnsi="Arial" w:cs="Arial"/>
          <w:sz w:val="22"/>
          <w:szCs w:val="22"/>
          <w:lang w:eastAsia="en-US"/>
        </w:rPr>
        <w:t xml:space="preserve"> as required, for day to day ta</w:t>
      </w:r>
      <w:r w:rsidR="00DF168F">
        <w:rPr>
          <w:rFonts w:ascii="Arial" w:hAnsi="Arial" w:cs="Arial"/>
          <w:sz w:val="22"/>
          <w:szCs w:val="22"/>
          <w:lang w:eastAsia="en-US"/>
        </w:rPr>
        <w:t>s</w:t>
      </w:r>
      <w:r>
        <w:rPr>
          <w:rFonts w:ascii="Arial" w:hAnsi="Arial" w:cs="Arial"/>
          <w:sz w:val="22"/>
          <w:szCs w:val="22"/>
          <w:lang w:eastAsia="en-US"/>
        </w:rPr>
        <w:t xml:space="preserve">ks associated with complying with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For example the </w:t>
      </w:r>
      <w:r w:rsidR="00FB20BA">
        <w:rPr>
          <w:rFonts w:ascii="Arial" w:hAnsi="Arial" w:cs="Arial"/>
          <w:sz w:val="22"/>
          <w:szCs w:val="22"/>
          <w:lang w:eastAsia="en-US"/>
        </w:rPr>
        <w:t>Corporate Services Branch</w:t>
      </w:r>
      <w:r>
        <w:rPr>
          <w:rFonts w:ascii="Arial" w:hAnsi="Arial" w:cs="Arial"/>
          <w:sz w:val="22"/>
          <w:szCs w:val="22"/>
          <w:lang w:eastAsia="en-US"/>
        </w:rPr>
        <w:t xml:space="preserve"> will manage ongoing administration of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information holdings and will be responsible for implementing, reviewing and revising the agency plan.</w:t>
      </w:r>
    </w:p>
    <w:p w:rsidR="001B392D" w:rsidRDefault="001B392D" w:rsidP="00E574C1">
      <w:pPr>
        <w:spacing w:before="240"/>
        <w:rPr>
          <w:rFonts w:ascii="Arial" w:hAnsi="Arial" w:cs="Arial"/>
          <w:sz w:val="22"/>
          <w:szCs w:val="22"/>
          <w:lang w:eastAsia="en-US"/>
        </w:rPr>
      </w:pPr>
      <w:r>
        <w:rPr>
          <w:rFonts w:ascii="Arial" w:hAnsi="Arial" w:cs="Arial"/>
          <w:sz w:val="22"/>
          <w:szCs w:val="22"/>
          <w:lang w:eastAsia="en-US"/>
        </w:rPr>
        <w:t xml:space="preserve">As part of managing the ongoing administration of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information holdings, </w:t>
      </w:r>
      <w:r w:rsidR="00FB20BA">
        <w:rPr>
          <w:rFonts w:ascii="Arial" w:hAnsi="Arial" w:cs="Arial"/>
          <w:sz w:val="22"/>
          <w:szCs w:val="22"/>
          <w:lang w:eastAsia="en-US"/>
        </w:rPr>
        <w:t>a practical guide will be developed to inform</w:t>
      </w:r>
      <w:r>
        <w:rPr>
          <w:rFonts w:ascii="Arial" w:hAnsi="Arial" w:cs="Arial"/>
          <w:sz w:val="22"/>
          <w:szCs w:val="22"/>
          <w:lang w:eastAsia="en-US"/>
        </w:rPr>
        <w:t xml:space="preserve"> </w:t>
      </w:r>
      <w:r w:rsidRPr="0043569C">
        <w:rPr>
          <w:rFonts w:ascii="Arial" w:hAnsi="Arial" w:cs="Arial"/>
          <w:sz w:val="22"/>
          <w:szCs w:val="22"/>
          <w:lang w:eastAsia="en-US"/>
        </w:rPr>
        <w:t>Safe Work Australia</w:t>
      </w:r>
      <w:r>
        <w:rPr>
          <w:rFonts w:ascii="Arial" w:hAnsi="Arial" w:cs="Arial"/>
          <w:sz w:val="22"/>
          <w:szCs w:val="22"/>
          <w:lang w:eastAsia="en-US"/>
        </w:rPr>
        <w:t xml:space="preserve"> staff</w:t>
      </w:r>
      <w:r w:rsidR="00FB20BA">
        <w:rPr>
          <w:rFonts w:ascii="Arial" w:hAnsi="Arial" w:cs="Arial"/>
          <w:sz w:val="22"/>
          <w:szCs w:val="22"/>
          <w:lang w:eastAsia="en-US"/>
        </w:rPr>
        <w:t xml:space="preserve"> of their responsibilities and the processes in place</w:t>
      </w:r>
      <w:r>
        <w:rPr>
          <w:rFonts w:ascii="Arial" w:hAnsi="Arial" w:cs="Arial"/>
          <w:sz w:val="22"/>
          <w:szCs w:val="22"/>
          <w:lang w:eastAsia="en-US"/>
        </w:rPr>
        <w:t>. This guide will:</w:t>
      </w:r>
    </w:p>
    <w:p w:rsidR="001B392D" w:rsidRDefault="001B392D" w:rsidP="00130343">
      <w:pPr>
        <w:pStyle w:val="ListParagraph"/>
        <w:numPr>
          <w:ilvl w:val="0"/>
          <w:numId w:val="34"/>
        </w:numPr>
        <w:rPr>
          <w:rFonts w:ascii="Arial" w:hAnsi="Arial" w:cs="Arial"/>
          <w:sz w:val="22"/>
          <w:szCs w:val="22"/>
          <w:lang w:eastAsia="en-US"/>
        </w:rPr>
      </w:pPr>
      <w:r w:rsidRPr="001B392D">
        <w:rPr>
          <w:rFonts w:ascii="Arial" w:hAnsi="Arial" w:cs="Arial"/>
          <w:sz w:val="22"/>
          <w:szCs w:val="22"/>
          <w:lang w:eastAsia="en-US"/>
        </w:rPr>
        <w:t>Describ</w:t>
      </w:r>
      <w:r>
        <w:rPr>
          <w:rFonts w:ascii="Arial" w:hAnsi="Arial" w:cs="Arial"/>
          <w:sz w:val="22"/>
          <w:szCs w:val="22"/>
          <w:lang w:eastAsia="en-US"/>
        </w:rPr>
        <w:t>e processes to be following internally to ensure the accuracy, currently and completeness of published information</w:t>
      </w:r>
    </w:p>
    <w:p w:rsidR="001B392D" w:rsidRDefault="001B392D" w:rsidP="00130343">
      <w:pPr>
        <w:pStyle w:val="ListParagraph"/>
        <w:numPr>
          <w:ilvl w:val="0"/>
          <w:numId w:val="34"/>
        </w:numPr>
        <w:rPr>
          <w:rFonts w:ascii="Arial" w:hAnsi="Arial" w:cs="Arial"/>
          <w:sz w:val="22"/>
          <w:szCs w:val="22"/>
          <w:lang w:eastAsia="en-US"/>
        </w:rPr>
      </w:pPr>
      <w:r>
        <w:rPr>
          <w:rFonts w:ascii="Arial" w:hAnsi="Arial" w:cs="Arial"/>
          <w:sz w:val="22"/>
          <w:szCs w:val="22"/>
          <w:lang w:eastAsia="en-US"/>
        </w:rPr>
        <w:t xml:space="preserve">Help staff to identify on an ongoing basis any required or optional information to be published under the </w:t>
      </w:r>
      <w:proofErr w:type="spellStart"/>
      <w:r>
        <w:rPr>
          <w:rFonts w:ascii="Arial" w:hAnsi="Arial" w:cs="Arial"/>
          <w:sz w:val="22"/>
          <w:szCs w:val="22"/>
          <w:lang w:eastAsia="en-US"/>
        </w:rPr>
        <w:t>IPS</w:t>
      </w:r>
      <w:proofErr w:type="spellEnd"/>
    </w:p>
    <w:p w:rsidR="001B392D" w:rsidRDefault="001B392D" w:rsidP="00130343">
      <w:pPr>
        <w:pStyle w:val="ListParagraph"/>
        <w:numPr>
          <w:ilvl w:val="0"/>
          <w:numId w:val="34"/>
        </w:numPr>
        <w:rPr>
          <w:rFonts w:ascii="Arial" w:hAnsi="Arial" w:cs="Arial"/>
          <w:sz w:val="22"/>
          <w:szCs w:val="22"/>
          <w:lang w:eastAsia="en-US"/>
        </w:rPr>
      </w:pPr>
      <w:r>
        <w:rPr>
          <w:rFonts w:ascii="Arial" w:hAnsi="Arial" w:cs="Arial"/>
          <w:sz w:val="22"/>
          <w:szCs w:val="22"/>
          <w:lang w:eastAsia="en-US"/>
        </w:rPr>
        <w:t>Describe the process for publishing information.</w:t>
      </w:r>
    </w:p>
    <w:p w:rsidR="00FB20BA" w:rsidRDefault="00FB20BA" w:rsidP="00FB20BA">
      <w:pPr>
        <w:pStyle w:val="ListParagraph"/>
        <w:rPr>
          <w:rFonts w:ascii="Arial" w:hAnsi="Arial" w:cs="Arial"/>
          <w:sz w:val="22"/>
          <w:szCs w:val="22"/>
          <w:lang w:eastAsia="en-US"/>
        </w:rPr>
      </w:pPr>
    </w:p>
    <w:p w:rsidR="001B392D" w:rsidRDefault="006E16ED" w:rsidP="001B392D">
      <w:pPr>
        <w:rPr>
          <w:rFonts w:ascii="Arial" w:hAnsi="Arial" w:cs="Arial"/>
          <w:sz w:val="22"/>
          <w:szCs w:val="22"/>
          <w:lang w:eastAsia="en-US"/>
        </w:rPr>
      </w:pPr>
      <w:r>
        <w:rPr>
          <w:rFonts w:ascii="Arial" w:hAnsi="Arial" w:cs="Arial"/>
          <w:sz w:val="22"/>
          <w:szCs w:val="22"/>
          <w:lang w:eastAsia="en-US"/>
        </w:rPr>
        <w:t xml:space="preserve">The Corporate Services Branch will </w:t>
      </w:r>
      <w:r w:rsidR="00FB20BA">
        <w:rPr>
          <w:rFonts w:ascii="Arial" w:hAnsi="Arial" w:cs="Arial"/>
          <w:sz w:val="22"/>
          <w:szCs w:val="22"/>
          <w:lang w:eastAsia="en-US"/>
        </w:rPr>
        <w:t>adopt</w:t>
      </w:r>
      <w:r>
        <w:rPr>
          <w:rFonts w:ascii="Arial" w:hAnsi="Arial" w:cs="Arial"/>
          <w:sz w:val="22"/>
          <w:szCs w:val="22"/>
          <w:lang w:eastAsia="en-US"/>
        </w:rPr>
        <w:t xml:space="preserve"> better practice initiatives to engage with the community about </w:t>
      </w:r>
      <w:r w:rsidRPr="0043569C">
        <w:rPr>
          <w:rFonts w:ascii="Arial" w:hAnsi="Arial" w:cs="Arial"/>
          <w:sz w:val="22"/>
          <w:szCs w:val="22"/>
          <w:lang w:eastAsia="en-US"/>
        </w:rPr>
        <w:t>Safe Work Australia</w:t>
      </w:r>
      <w:r>
        <w:rPr>
          <w:rFonts w:ascii="Arial" w:hAnsi="Arial" w:cs="Arial"/>
          <w:sz w:val="22"/>
          <w:szCs w:val="22"/>
          <w:lang w:eastAsia="en-US"/>
        </w:rPr>
        <w:t xml:space="preserve">’s contribution to the </w:t>
      </w:r>
      <w:proofErr w:type="spellStart"/>
      <w:r>
        <w:rPr>
          <w:rFonts w:ascii="Arial" w:hAnsi="Arial" w:cs="Arial"/>
          <w:sz w:val="22"/>
          <w:szCs w:val="22"/>
          <w:lang w:eastAsia="en-US"/>
        </w:rPr>
        <w:t>IPS</w:t>
      </w:r>
      <w:proofErr w:type="spellEnd"/>
      <w:r w:rsidR="00FB20BA">
        <w:rPr>
          <w:rFonts w:ascii="Arial" w:hAnsi="Arial" w:cs="Arial"/>
          <w:sz w:val="22"/>
          <w:szCs w:val="22"/>
          <w:lang w:eastAsia="en-US"/>
        </w:rPr>
        <w:t xml:space="preserve"> as appropriate</w:t>
      </w:r>
      <w:r>
        <w:rPr>
          <w:rFonts w:ascii="Arial" w:hAnsi="Arial" w:cs="Arial"/>
          <w:sz w:val="22"/>
          <w:szCs w:val="22"/>
          <w:lang w:eastAsia="en-US"/>
        </w:rPr>
        <w:t>.  Th</w:t>
      </w:r>
      <w:r w:rsidR="00FB20BA">
        <w:rPr>
          <w:rFonts w:ascii="Arial" w:hAnsi="Arial" w:cs="Arial"/>
          <w:sz w:val="22"/>
          <w:szCs w:val="22"/>
          <w:lang w:eastAsia="en-US"/>
        </w:rPr>
        <w:t xml:space="preserve">ese initiatives may </w:t>
      </w:r>
      <w:r>
        <w:rPr>
          <w:rFonts w:ascii="Arial" w:hAnsi="Arial" w:cs="Arial"/>
          <w:sz w:val="22"/>
          <w:szCs w:val="22"/>
          <w:lang w:eastAsia="en-US"/>
        </w:rPr>
        <w:t>include:</w:t>
      </w:r>
    </w:p>
    <w:p w:rsidR="006E16ED" w:rsidRDefault="006E16ED" w:rsidP="00130343">
      <w:pPr>
        <w:pStyle w:val="ListParagraph"/>
        <w:numPr>
          <w:ilvl w:val="0"/>
          <w:numId w:val="35"/>
        </w:numPr>
        <w:rPr>
          <w:rFonts w:ascii="Arial" w:hAnsi="Arial" w:cs="Arial"/>
          <w:sz w:val="22"/>
          <w:szCs w:val="22"/>
          <w:lang w:eastAsia="en-US"/>
        </w:rPr>
      </w:pPr>
      <w:r>
        <w:rPr>
          <w:rFonts w:ascii="Arial" w:hAnsi="Arial" w:cs="Arial"/>
          <w:sz w:val="22"/>
          <w:szCs w:val="22"/>
          <w:lang w:eastAsia="en-US"/>
        </w:rPr>
        <w:t xml:space="preserve">Making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documents as easily discoverable, understandable and machine readable as possible</w:t>
      </w:r>
    </w:p>
    <w:p w:rsidR="006E16ED" w:rsidRDefault="006E16ED" w:rsidP="00130343">
      <w:pPr>
        <w:pStyle w:val="ListParagraph"/>
        <w:numPr>
          <w:ilvl w:val="0"/>
          <w:numId w:val="35"/>
        </w:numPr>
        <w:rPr>
          <w:rFonts w:ascii="Arial" w:hAnsi="Arial" w:cs="Arial"/>
          <w:sz w:val="22"/>
          <w:szCs w:val="22"/>
          <w:lang w:eastAsia="en-US"/>
        </w:rPr>
      </w:pPr>
      <w:r>
        <w:rPr>
          <w:rFonts w:ascii="Arial" w:hAnsi="Arial" w:cs="Arial"/>
          <w:sz w:val="22"/>
          <w:szCs w:val="22"/>
          <w:lang w:eastAsia="en-US"/>
        </w:rPr>
        <w:t xml:space="preserve">Inviting members of the public to contact the </w:t>
      </w:r>
      <w:proofErr w:type="spellStart"/>
      <w:r>
        <w:rPr>
          <w:rFonts w:ascii="Arial" w:hAnsi="Arial" w:cs="Arial"/>
          <w:sz w:val="22"/>
          <w:szCs w:val="22"/>
          <w:lang w:eastAsia="en-US"/>
        </w:rPr>
        <w:t>FOI</w:t>
      </w:r>
      <w:proofErr w:type="spellEnd"/>
      <w:r>
        <w:rPr>
          <w:rFonts w:ascii="Arial" w:hAnsi="Arial" w:cs="Arial"/>
          <w:sz w:val="22"/>
          <w:szCs w:val="22"/>
          <w:lang w:eastAsia="en-US"/>
        </w:rPr>
        <w:t xml:space="preserve"> contact officer via </w:t>
      </w:r>
      <w:r w:rsidRPr="0043569C">
        <w:rPr>
          <w:rFonts w:ascii="Arial" w:hAnsi="Arial" w:cs="Arial"/>
          <w:sz w:val="22"/>
          <w:szCs w:val="22"/>
          <w:lang w:eastAsia="en-US"/>
        </w:rPr>
        <w:t>Safe Work Australia</w:t>
      </w:r>
      <w:r>
        <w:rPr>
          <w:rFonts w:ascii="Arial" w:hAnsi="Arial" w:cs="Arial"/>
          <w:sz w:val="22"/>
          <w:szCs w:val="22"/>
          <w:lang w:eastAsia="en-US"/>
        </w:rPr>
        <w:t xml:space="preserve">’s website with comments on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information holdings, particularly where documents are found not to be discoverable, understandable or machine- readable</w:t>
      </w:r>
    </w:p>
    <w:p w:rsidR="006E16ED" w:rsidRDefault="006E16ED" w:rsidP="00130343">
      <w:pPr>
        <w:pStyle w:val="ListParagraph"/>
        <w:numPr>
          <w:ilvl w:val="0"/>
          <w:numId w:val="35"/>
        </w:numPr>
        <w:rPr>
          <w:rFonts w:ascii="Arial" w:hAnsi="Arial" w:cs="Arial"/>
          <w:sz w:val="22"/>
          <w:szCs w:val="22"/>
          <w:lang w:eastAsia="en-US"/>
        </w:rPr>
      </w:pPr>
      <w:r>
        <w:rPr>
          <w:rFonts w:ascii="Arial" w:hAnsi="Arial" w:cs="Arial"/>
          <w:sz w:val="22"/>
          <w:szCs w:val="22"/>
          <w:lang w:eastAsia="en-US"/>
        </w:rPr>
        <w:t xml:space="preserve">Publishing a feedback form on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section of </w:t>
      </w:r>
      <w:r w:rsidRPr="0043569C">
        <w:rPr>
          <w:rFonts w:ascii="Arial" w:hAnsi="Arial" w:cs="Arial"/>
          <w:sz w:val="22"/>
          <w:szCs w:val="22"/>
          <w:lang w:eastAsia="en-US"/>
        </w:rPr>
        <w:t>Safe Work Australia</w:t>
      </w:r>
      <w:r>
        <w:rPr>
          <w:rFonts w:ascii="Arial" w:hAnsi="Arial" w:cs="Arial"/>
          <w:sz w:val="22"/>
          <w:szCs w:val="22"/>
          <w:lang w:eastAsia="en-US"/>
        </w:rPr>
        <w:t>’s website inviting user’s comments.</w:t>
      </w:r>
    </w:p>
    <w:p w:rsidR="006E16ED" w:rsidRDefault="006E16ED" w:rsidP="00E574C1">
      <w:pPr>
        <w:spacing w:before="240"/>
        <w:rPr>
          <w:rFonts w:ascii="Arial" w:hAnsi="Arial" w:cs="Arial"/>
          <w:sz w:val="22"/>
          <w:szCs w:val="22"/>
          <w:lang w:eastAsia="en-US"/>
        </w:rPr>
      </w:pPr>
      <w:r>
        <w:rPr>
          <w:rFonts w:ascii="Arial" w:hAnsi="Arial" w:cs="Arial"/>
          <w:sz w:val="22"/>
          <w:szCs w:val="22"/>
          <w:lang w:eastAsia="en-US"/>
        </w:rPr>
        <w:t>The Corporate Services Branch will also arrange</w:t>
      </w:r>
      <w:r w:rsidR="00BD17E9">
        <w:rPr>
          <w:rFonts w:ascii="Arial" w:hAnsi="Arial" w:cs="Arial"/>
          <w:sz w:val="22"/>
          <w:szCs w:val="22"/>
          <w:lang w:eastAsia="en-US"/>
        </w:rPr>
        <w:t xml:space="preserve"> for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documents which are not available on </w:t>
      </w:r>
      <w:r w:rsidRPr="0043569C">
        <w:rPr>
          <w:rFonts w:ascii="Arial" w:hAnsi="Arial" w:cs="Arial"/>
          <w:sz w:val="22"/>
          <w:szCs w:val="22"/>
          <w:lang w:eastAsia="en-US"/>
        </w:rPr>
        <w:t>Safe Work Australia</w:t>
      </w:r>
      <w:r>
        <w:rPr>
          <w:rFonts w:ascii="Arial" w:hAnsi="Arial" w:cs="Arial"/>
          <w:sz w:val="22"/>
          <w:szCs w:val="22"/>
          <w:lang w:eastAsia="en-US"/>
        </w:rPr>
        <w:t>’s website to be made available upon request.</w:t>
      </w:r>
    </w:p>
    <w:p w:rsidR="006E16ED" w:rsidRDefault="006E16ED" w:rsidP="00E574C1">
      <w:pPr>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may charge a person for accessing any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w:t>
      </w:r>
      <w:r w:rsidR="00B33C4F">
        <w:rPr>
          <w:rFonts w:ascii="Arial" w:hAnsi="Arial" w:cs="Arial"/>
          <w:sz w:val="22"/>
          <w:szCs w:val="22"/>
          <w:lang w:eastAsia="en-US"/>
        </w:rPr>
        <w:t>document which it is impracticable to publish online:</w:t>
      </w:r>
    </w:p>
    <w:p w:rsidR="00B33C4F" w:rsidRDefault="00B33C4F" w:rsidP="00130343">
      <w:pPr>
        <w:pStyle w:val="ListParagraph"/>
        <w:numPr>
          <w:ilvl w:val="0"/>
          <w:numId w:val="36"/>
        </w:numPr>
        <w:rPr>
          <w:rFonts w:ascii="Arial" w:hAnsi="Arial" w:cs="Arial"/>
          <w:sz w:val="22"/>
          <w:szCs w:val="22"/>
          <w:lang w:eastAsia="en-US"/>
        </w:rPr>
      </w:pPr>
      <w:r>
        <w:rPr>
          <w:rFonts w:ascii="Arial" w:hAnsi="Arial" w:cs="Arial"/>
          <w:sz w:val="22"/>
          <w:szCs w:val="22"/>
          <w:lang w:eastAsia="en-US"/>
        </w:rPr>
        <w:t>at the lowest reasonable cost</w:t>
      </w:r>
    </w:p>
    <w:p w:rsidR="00B33C4F" w:rsidRDefault="00B33C4F" w:rsidP="00130343">
      <w:pPr>
        <w:pStyle w:val="ListParagraph"/>
        <w:numPr>
          <w:ilvl w:val="0"/>
          <w:numId w:val="36"/>
        </w:numPr>
        <w:rPr>
          <w:rFonts w:ascii="Arial" w:hAnsi="Arial" w:cs="Arial"/>
          <w:sz w:val="22"/>
          <w:szCs w:val="22"/>
          <w:lang w:eastAsia="en-US"/>
        </w:rPr>
      </w:pPr>
      <w:proofErr w:type="gramStart"/>
      <w:r>
        <w:rPr>
          <w:rFonts w:ascii="Arial" w:hAnsi="Arial" w:cs="Arial"/>
          <w:sz w:val="22"/>
          <w:szCs w:val="22"/>
          <w:lang w:eastAsia="en-US"/>
        </w:rPr>
        <w:t>to</w:t>
      </w:r>
      <w:proofErr w:type="gramEnd"/>
      <w:r>
        <w:rPr>
          <w:rFonts w:ascii="Arial" w:hAnsi="Arial" w:cs="Arial"/>
          <w:sz w:val="22"/>
          <w:szCs w:val="22"/>
          <w:lang w:eastAsia="en-US"/>
        </w:rPr>
        <w:t xml:space="preserve"> reimburse specific reproduction costs or other specific incidental costs</w:t>
      </w:r>
      <w:r w:rsidR="003D2CE5">
        <w:rPr>
          <w:rFonts w:ascii="Arial" w:hAnsi="Arial" w:cs="Arial"/>
          <w:sz w:val="22"/>
          <w:szCs w:val="22"/>
          <w:lang w:eastAsia="en-US"/>
        </w:rPr>
        <w:br/>
      </w:r>
      <w:r>
        <w:rPr>
          <w:rFonts w:ascii="Arial" w:hAnsi="Arial" w:cs="Arial"/>
          <w:sz w:val="22"/>
          <w:szCs w:val="22"/>
          <w:lang w:eastAsia="en-US"/>
        </w:rPr>
        <w:t xml:space="preserve">(s </w:t>
      </w:r>
      <w:proofErr w:type="spellStart"/>
      <w:r>
        <w:rPr>
          <w:rFonts w:ascii="Arial" w:hAnsi="Arial" w:cs="Arial"/>
          <w:sz w:val="22"/>
          <w:szCs w:val="22"/>
          <w:lang w:eastAsia="en-US"/>
        </w:rPr>
        <w:t>8D</w:t>
      </w:r>
      <w:proofErr w:type="spellEnd"/>
      <w:r>
        <w:rPr>
          <w:rFonts w:ascii="Arial" w:hAnsi="Arial" w:cs="Arial"/>
          <w:sz w:val="22"/>
          <w:szCs w:val="22"/>
          <w:lang w:eastAsia="en-US"/>
        </w:rPr>
        <w:t>(4)).</w:t>
      </w:r>
    </w:p>
    <w:p w:rsidR="00B33C4F" w:rsidRDefault="00B33C4F" w:rsidP="00E574C1">
      <w:pPr>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publish on its website a list of any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documents that are impracticable to publish online.  The website will state that a person seeking access to any of these documents may email: </w:t>
      </w:r>
      <w:hyperlink r:id="rId17" w:history="1">
        <w:r w:rsidR="00BD17E9" w:rsidRPr="00C34B48">
          <w:rPr>
            <w:rStyle w:val="Hyperlink"/>
            <w:rFonts w:ascii="Arial" w:hAnsi="Arial" w:cs="Arial"/>
            <w:sz w:val="22"/>
            <w:szCs w:val="22"/>
            <w:lang w:eastAsia="en-US"/>
          </w:rPr>
          <w:t>foi@safeworkaustralia.gov.au</w:t>
        </w:r>
      </w:hyperlink>
      <w:r>
        <w:rPr>
          <w:rFonts w:ascii="Arial" w:hAnsi="Arial" w:cs="Arial"/>
          <w:sz w:val="22"/>
          <w:szCs w:val="22"/>
          <w:lang w:eastAsia="en-US"/>
        </w:rPr>
        <w:t xml:space="preserve">. </w:t>
      </w:r>
    </w:p>
    <w:p w:rsidR="00B33C4F" w:rsidRDefault="00B33C4F" w:rsidP="00E574C1">
      <w:pPr>
        <w:spacing w:before="240"/>
        <w:rPr>
          <w:rFonts w:ascii="Arial" w:hAnsi="Arial" w:cs="Arial"/>
          <w:sz w:val="22"/>
          <w:szCs w:val="22"/>
          <w:lang w:eastAsia="en-US"/>
        </w:rPr>
      </w:pPr>
      <w:r>
        <w:rPr>
          <w:rFonts w:ascii="Arial" w:hAnsi="Arial" w:cs="Arial"/>
          <w:sz w:val="22"/>
          <w:szCs w:val="22"/>
          <w:lang w:eastAsia="en-US"/>
        </w:rPr>
        <w:t>The list of document</w:t>
      </w:r>
      <w:r w:rsidR="00FB20BA">
        <w:rPr>
          <w:rFonts w:ascii="Arial" w:hAnsi="Arial" w:cs="Arial"/>
          <w:sz w:val="22"/>
          <w:szCs w:val="22"/>
          <w:lang w:eastAsia="en-US"/>
        </w:rPr>
        <w:t>s</w:t>
      </w:r>
      <w:r>
        <w:rPr>
          <w:rFonts w:ascii="Arial" w:hAnsi="Arial" w:cs="Arial"/>
          <w:sz w:val="22"/>
          <w:szCs w:val="22"/>
          <w:lang w:eastAsia="en-US"/>
        </w:rPr>
        <w:t xml:space="preserve"> will include indicative charges that may be imposed for making that information available and an explanation for the charge.  These charges will be consistent with charges in the Freedom of Information (Charges) Regulation 1982), which generally apply to access requests under Part III of the </w:t>
      </w:r>
      <w:proofErr w:type="spellStart"/>
      <w:r>
        <w:rPr>
          <w:rFonts w:ascii="Arial" w:hAnsi="Arial" w:cs="Arial"/>
          <w:sz w:val="22"/>
          <w:szCs w:val="22"/>
          <w:lang w:eastAsia="en-US"/>
        </w:rPr>
        <w:t>FOI</w:t>
      </w:r>
      <w:proofErr w:type="spellEnd"/>
      <w:r>
        <w:rPr>
          <w:rFonts w:ascii="Arial" w:hAnsi="Arial" w:cs="Arial"/>
          <w:sz w:val="22"/>
          <w:szCs w:val="22"/>
          <w:lang w:eastAsia="en-US"/>
        </w:rPr>
        <w:t xml:space="preserve"> Act.  </w:t>
      </w:r>
    </w:p>
    <w:p w:rsidR="00B72497" w:rsidRPr="00B24CCC" w:rsidRDefault="00B33C4F" w:rsidP="001336CF">
      <w:pPr>
        <w:pStyle w:val="Heading1"/>
        <w:numPr>
          <w:ilvl w:val="0"/>
          <w:numId w:val="0"/>
        </w:numPr>
        <w:pBdr>
          <w:bottom w:val="single" w:sz="4" w:space="1" w:color="auto"/>
        </w:pBdr>
        <w:spacing w:after="240"/>
        <w:ind w:left="432" w:hanging="432"/>
        <w:rPr>
          <w:rFonts w:ascii="Arial" w:hAnsi="Arial"/>
        </w:rPr>
      </w:pPr>
      <w:bookmarkStart w:id="23" w:name="_Toc291675190"/>
      <w:proofErr w:type="spellStart"/>
      <w:r>
        <w:rPr>
          <w:rFonts w:ascii="Arial" w:hAnsi="Arial"/>
        </w:rPr>
        <w:t>IPS</w:t>
      </w:r>
      <w:proofErr w:type="spellEnd"/>
      <w:r>
        <w:rPr>
          <w:rFonts w:ascii="Arial" w:hAnsi="Arial"/>
        </w:rPr>
        <w:t xml:space="preserve"> information architecture</w:t>
      </w:r>
      <w:bookmarkEnd w:id="23"/>
    </w:p>
    <w:p w:rsidR="00B61463" w:rsidRDefault="00B33C4F" w:rsidP="00B72497">
      <w:pPr>
        <w:pStyle w:val="Header"/>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publish its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information holdings on its website in accordance with the timetable at </w:t>
      </w:r>
      <w:hyperlink w:anchor="_Indicative_timetables_–" w:history="1">
        <w:r w:rsidR="00D21F03" w:rsidRPr="00E424DD">
          <w:rPr>
            <w:rStyle w:val="Hyperlink"/>
            <w:rFonts w:ascii="Arial" w:hAnsi="Arial" w:cs="Arial"/>
            <w:sz w:val="22"/>
            <w:szCs w:val="22"/>
            <w:lang w:eastAsia="en-US"/>
          </w:rPr>
          <w:t>Annexure A</w:t>
        </w:r>
      </w:hyperlink>
      <w:r>
        <w:rPr>
          <w:rFonts w:ascii="Arial" w:hAnsi="Arial" w:cs="Arial"/>
          <w:sz w:val="22"/>
          <w:szCs w:val="22"/>
          <w:lang w:eastAsia="en-US"/>
        </w:rPr>
        <w:t>, except where this is impracticable.</w:t>
      </w:r>
    </w:p>
    <w:p w:rsidR="00B33C4F" w:rsidRDefault="00B33C4F" w:rsidP="00E574C1">
      <w:pPr>
        <w:pStyle w:val="Header"/>
        <w:spacing w:before="240"/>
        <w:rPr>
          <w:rFonts w:ascii="Arial" w:hAnsi="Arial" w:cs="Arial"/>
          <w:sz w:val="22"/>
          <w:szCs w:val="22"/>
          <w:lang w:eastAsia="en-US"/>
        </w:rPr>
      </w:pPr>
      <w:r>
        <w:rPr>
          <w:rFonts w:ascii="Arial" w:hAnsi="Arial" w:cs="Arial"/>
          <w:sz w:val="22"/>
          <w:szCs w:val="22"/>
          <w:lang w:eastAsia="en-US"/>
        </w:rPr>
        <w:t xml:space="preserve">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information holdings that are available on </w:t>
      </w:r>
      <w:r w:rsidRPr="0043569C">
        <w:rPr>
          <w:rFonts w:ascii="Arial" w:hAnsi="Arial" w:cs="Arial"/>
          <w:sz w:val="22"/>
          <w:szCs w:val="22"/>
          <w:lang w:eastAsia="en-US"/>
        </w:rPr>
        <w:t>Safe Work Australia</w:t>
      </w:r>
      <w:r>
        <w:rPr>
          <w:rFonts w:ascii="Arial" w:hAnsi="Arial" w:cs="Arial"/>
          <w:sz w:val="22"/>
          <w:szCs w:val="22"/>
          <w:lang w:eastAsia="en-US"/>
        </w:rPr>
        <w:t xml:space="preserve">’s </w:t>
      </w:r>
      <w:proofErr w:type="gramStart"/>
      <w:r>
        <w:rPr>
          <w:rFonts w:ascii="Arial" w:hAnsi="Arial" w:cs="Arial"/>
          <w:sz w:val="22"/>
          <w:szCs w:val="22"/>
          <w:lang w:eastAsia="en-US"/>
        </w:rPr>
        <w:t>website,</w:t>
      </w:r>
      <w:proofErr w:type="gramEnd"/>
      <w:r>
        <w:rPr>
          <w:rFonts w:ascii="Arial" w:hAnsi="Arial" w:cs="Arial"/>
          <w:sz w:val="22"/>
          <w:szCs w:val="22"/>
          <w:lang w:eastAsia="en-US"/>
        </w:rPr>
        <w:t xml:space="preserve"> will be published under the following headings:</w:t>
      </w:r>
    </w:p>
    <w:p w:rsidR="00B33C4F" w:rsidRDefault="00B33C4F" w:rsidP="00130343">
      <w:pPr>
        <w:pStyle w:val="Header"/>
        <w:numPr>
          <w:ilvl w:val="0"/>
          <w:numId w:val="37"/>
        </w:numPr>
        <w:rPr>
          <w:rFonts w:ascii="Arial" w:hAnsi="Arial" w:cs="Arial"/>
          <w:sz w:val="22"/>
          <w:szCs w:val="22"/>
          <w:lang w:val="en-AU"/>
        </w:rPr>
      </w:pPr>
      <w:r>
        <w:rPr>
          <w:rFonts w:ascii="Arial" w:hAnsi="Arial" w:cs="Arial"/>
          <w:sz w:val="22"/>
          <w:szCs w:val="22"/>
          <w:lang w:val="en-AU"/>
        </w:rPr>
        <w:t>Agency plan (</w:t>
      </w:r>
      <w:proofErr w:type="spellStart"/>
      <w:r>
        <w:rPr>
          <w:rFonts w:ascii="Arial" w:hAnsi="Arial" w:cs="Arial"/>
          <w:sz w:val="22"/>
          <w:szCs w:val="22"/>
          <w:lang w:val="en-AU"/>
        </w:rPr>
        <w:t>ss</w:t>
      </w:r>
      <w:proofErr w:type="spellEnd"/>
      <w:r>
        <w:rPr>
          <w:rFonts w:ascii="Arial" w:hAnsi="Arial" w:cs="Arial"/>
          <w:sz w:val="22"/>
          <w:szCs w:val="22"/>
          <w:lang w:val="en-AU"/>
        </w:rPr>
        <w:t xml:space="preserve"> 8(2)(a)</w:t>
      </w:r>
    </w:p>
    <w:p w:rsidR="00B33C4F" w:rsidRDefault="00B33C4F" w:rsidP="00130343">
      <w:pPr>
        <w:pStyle w:val="Header"/>
        <w:numPr>
          <w:ilvl w:val="0"/>
          <w:numId w:val="37"/>
        </w:numPr>
        <w:rPr>
          <w:rFonts w:ascii="Arial" w:hAnsi="Arial" w:cs="Arial"/>
          <w:sz w:val="22"/>
          <w:szCs w:val="22"/>
          <w:lang w:val="en-AU"/>
        </w:rPr>
      </w:pPr>
      <w:r>
        <w:rPr>
          <w:rFonts w:ascii="Arial" w:hAnsi="Arial" w:cs="Arial"/>
          <w:sz w:val="22"/>
          <w:szCs w:val="22"/>
          <w:lang w:val="en-AU"/>
        </w:rPr>
        <w:t>Who we are (</w:t>
      </w:r>
      <w:proofErr w:type="spellStart"/>
      <w:r>
        <w:rPr>
          <w:rFonts w:ascii="Arial" w:hAnsi="Arial" w:cs="Arial"/>
          <w:sz w:val="22"/>
          <w:szCs w:val="22"/>
          <w:lang w:val="en-AU"/>
        </w:rPr>
        <w:t>ss</w:t>
      </w:r>
      <w:proofErr w:type="spellEnd"/>
      <w:r>
        <w:rPr>
          <w:rFonts w:ascii="Arial" w:hAnsi="Arial" w:cs="Arial"/>
          <w:sz w:val="22"/>
          <w:szCs w:val="22"/>
          <w:lang w:val="en-AU"/>
        </w:rPr>
        <w:t xml:space="preserve"> 8(2)(b) and 8(2)(d))</w:t>
      </w:r>
    </w:p>
    <w:p w:rsidR="00B33C4F" w:rsidRDefault="00B33C4F" w:rsidP="00130343">
      <w:pPr>
        <w:pStyle w:val="Header"/>
        <w:numPr>
          <w:ilvl w:val="0"/>
          <w:numId w:val="37"/>
        </w:numPr>
        <w:rPr>
          <w:rFonts w:ascii="Arial" w:hAnsi="Arial" w:cs="Arial"/>
          <w:sz w:val="22"/>
          <w:szCs w:val="22"/>
          <w:lang w:val="en-AU"/>
        </w:rPr>
      </w:pPr>
      <w:r>
        <w:rPr>
          <w:rFonts w:ascii="Arial" w:hAnsi="Arial" w:cs="Arial"/>
          <w:sz w:val="22"/>
          <w:szCs w:val="22"/>
          <w:lang w:val="en-AU"/>
        </w:rPr>
        <w:t>What we do (</w:t>
      </w:r>
      <w:proofErr w:type="spellStart"/>
      <w:r>
        <w:rPr>
          <w:rFonts w:ascii="Arial" w:hAnsi="Arial" w:cs="Arial"/>
          <w:sz w:val="22"/>
          <w:szCs w:val="22"/>
          <w:lang w:val="en-AU"/>
        </w:rPr>
        <w:t>ss</w:t>
      </w:r>
      <w:proofErr w:type="spellEnd"/>
      <w:r>
        <w:rPr>
          <w:rFonts w:ascii="Arial" w:hAnsi="Arial" w:cs="Arial"/>
          <w:sz w:val="22"/>
          <w:szCs w:val="22"/>
          <w:lang w:val="en-AU"/>
        </w:rPr>
        <w:t xml:space="preserve"> 8(2)(c) and 8(2)(j))</w:t>
      </w:r>
    </w:p>
    <w:p w:rsidR="00B33C4F" w:rsidRDefault="00B33C4F" w:rsidP="00130343">
      <w:pPr>
        <w:pStyle w:val="Header"/>
        <w:numPr>
          <w:ilvl w:val="0"/>
          <w:numId w:val="37"/>
        </w:numPr>
        <w:rPr>
          <w:rFonts w:ascii="Arial" w:hAnsi="Arial" w:cs="Arial"/>
          <w:sz w:val="22"/>
          <w:szCs w:val="22"/>
          <w:lang w:val="en-AU"/>
        </w:rPr>
      </w:pPr>
      <w:r>
        <w:rPr>
          <w:rFonts w:ascii="Arial" w:hAnsi="Arial" w:cs="Arial"/>
          <w:sz w:val="22"/>
          <w:szCs w:val="22"/>
          <w:lang w:val="en-AU"/>
        </w:rPr>
        <w:t>Our reports and responses to Parliament (</w:t>
      </w:r>
      <w:proofErr w:type="spellStart"/>
      <w:r>
        <w:rPr>
          <w:rFonts w:ascii="Arial" w:hAnsi="Arial" w:cs="Arial"/>
          <w:sz w:val="22"/>
          <w:szCs w:val="22"/>
          <w:lang w:val="en-AU"/>
        </w:rPr>
        <w:t>ss</w:t>
      </w:r>
      <w:proofErr w:type="spellEnd"/>
      <w:r>
        <w:rPr>
          <w:rFonts w:ascii="Arial" w:hAnsi="Arial" w:cs="Arial"/>
          <w:sz w:val="22"/>
          <w:szCs w:val="22"/>
          <w:lang w:val="en-AU"/>
        </w:rPr>
        <w:t xml:space="preserve"> 8(2)(e) and 8(2)(e) and 8(2)(h))</w:t>
      </w:r>
    </w:p>
    <w:p w:rsidR="00B33C4F" w:rsidRDefault="00B33C4F" w:rsidP="00130343">
      <w:pPr>
        <w:pStyle w:val="Header"/>
        <w:numPr>
          <w:ilvl w:val="0"/>
          <w:numId w:val="37"/>
        </w:numPr>
        <w:rPr>
          <w:rFonts w:ascii="Arial" w:hAnsi="Arial" w:cs="Arial"/>
          <w:sz w:val="22"/>
          <w:szCs w:val="22"/>
          <w:lang w:val="en-AU"/>
        </w:rPr>
      </w:pPr>
      <w:r>
        <w:rPr>
          <w:rFonts w:ascii="Arial" w:hAnsi="Arial" w:cs="Arial"/>
          <w:sz w:val="22"/>
          <w:szCs w:val="22"/>
          <w:lang w:val="en-AU"/>
        </w:rPr>
        <w:t>Routinely requested information and disclosure log (</w:t>
      </w:r>
      <w:proofErr w:type="spellStart"/>
      <w:r>
        <w:rPr>
          <w:rFonts w:ascii="Arial" w:hAnsi="Arial" w:cs="Arial"/>
          <w:sz w:val="22"/>
          <w:szCs w:val="22"/>
          <w:lang w:val="en-AU"/>
        </w:rPr>
        <w:t>ss</w:t>
      </w:r>
      <w:proofErr w:type="spellEnd"/>
      <w:r>
        <w:rPr>
          <w:rFonts w:ascii="Arial" w:hAnsi="Arial" w:cs="Arial"/>
          <w:sz w:val="22"/>
          <w:szCs w:val="22"/>
          <w:lang w:val="en-AU"/>
        </w:rPr>
        <w:t xml:space="preserve"> 8(2)(g) and </w:t>
      </w:r>
      <w:proofErr w:type="spellStart"/>
      <w:r>
        <w:rPr>
          <w:rFonts w:ascii="Arial" w:hAnsi="Arial" w:cs="Arial"/>
          <w:sz w:val="22"/>
          <w:szCs w:val="22"/>
          <w:lang w:val="en-AU"/>
        </w:rPr>
        <w:t>11C</w:t>
      </w:r>
      <w:proofErr w:type="spellEnd"/>
      <w:r>
        <w:rPr>
          <w:rFonts w:ascii="Arial" w:hAnsi="Arial" w:cs="Arial"/>
          <w:sz w:val="22"/>
          <w:szCs w:val="22"/>
          <w:lang w:val="en-AU"/>
        </w:rPr>
        <w:t>)</w:t>
      </w:r>
    </w:p>
    <w:p w:rsidR="004F6EDB" w:rsidRDefault="004F6EDB" w:rsidP="00130343">
      <w:pPr>
        <w:pStyle w:val="Header"/>
        <w:numPr>
          <w:ilvl w:val="0"/>
          <w:numId w:val="37"/>
        </w:numPr>
        <w:rPr>
          <w:rFonts w:ascii="Arial" w:hAnsi="Arial" w:cs="Arial"/>
          <w:sz w:val="22"/>
          <w:szCs w:val="22"/>
          <w:lang w:val="en-AU"/>
        </w:rPr>
      </w:pPr>
      <w:r>
        <w:rPr>
          <w:rFonts w:ascii="Arial" w:hAnsi="Arial" w:cs="Arial"/>
          <w:sz w:val="22"/>
          <w:szCs w:val="22"/>
          <w:lang w:val="en-AU"/>
        </w:rPr>
        <w:t>Consultation arrangement</w:t>
      </w:r>
      <w:r w:rsidR="00742EC6">
        <w:rPr>
          <w:rFonts w:ascii="Arial" w:hAnsi="Arial" w:cs="Arial"/>
          <w:sz w:val="22"/>
          <w:szCs w:val="22"/>
          <w:lang w:val="en-AU"/>
        </w:rPr>
        <w:t>s</w:t>
      </w:r>
      <w:r>
        <w:rPr>
          <w:rFonts w:ascii="Arial" w:hAnsi="Arial" w:cs="Arial"/>
          <w:sz w:val="22"/>
          <w:szCs w:val="22"/>
          <w:lang w:val="en-AU"/>
        </w:rPr>
        <w:t xml:space="preserve"> (s 8(2)(f))</w:t>
      </w:r>
    </w:p>
    <w:p w:rsidR="004F6EDB" w:rsidRDefault="004F6EDB" w:rsidP="00130343">
      <w:pPr>
        <w:pStyle w:val="Header"/>
        <w:numPr>
          <w:ilvl w:val="0"/>
          <w:numId w:val="37"/>
        </w:numPr>
        <w:rPr>
          <w:rFonts w:ascii="Arial" w:hAnsi="Arial" w:cs="Arial"/>
          <w:sz w:val="22"/>
          <w:szCs w:val="22"/>
          <w:lang w:val="en-AU"/>
        </w:rPr>
      </w:pPr>
      <w:r>
        <w:rPr>
          <w:rFonts w:ascii="Arial" w:hAnsi="Arial" w:cs="Arial"/>
          <w:sz w:val="22"/>
          <w:szCs w:val="22"/>
          <w:lang w:val="en-AU"/>
        </w:rPr>
        <w:t>Our priorities (s 8(4))</w:t>
      </w:r>
    </w:p>
    <w:p w:rsidR="004F6EDB" w:rsidRDefault="004F6EDB" w:rsidP="00130343">
      <w:pPr>
        <w:pStyle w:val="Header"/>
        <w:numPr>
          <w:ilvl w:val="0"/>
          <w:numId w:val="37"/>
        </w:numPr>
        <w:rPr>
          <w:rFonts w:ascii="Arial" w:hAnsi="Arial" w:cs="Arial"/>
          <w:sz w:val="22"/>
          <w:szCs w:val="22"/>
          <w:lang w:val="en-AU"/>
        </w:rPr>
      </w:pPr>
      <w:r>
        <w:rPr>
          <w:rFonts w:ascii="Arial" w:hAnsi="Arial" w:cs="Arial"/>
          <w:sz w:val="22"/>
          <w:szCs w:val="22"/>
          <w:lang w:val="en-AU"/>
        </w:rPr>
        <w:t>Our finances (s 8(4))</w:t>
      </w:r>
    </w:p>
    <w:p w:rsidR="004F6EDB" w:rsidRDefault="004F6EDB" w:rsidP="00130343">
      <w:pPr>
        <w:pStyle w:val="Header"/>
        <w:numPr>
          <w:ilvl w:val="0"/>
          <w:numId w:val="37"/>
        </w:numPr>
        <w:rPr>
          <w:rFonts w:ascii="Arial" w:hAnsi="Arial" w:cs="Arial"/>
          <w:sz w:val="22"/>
          <w:szCs w:val="22"/>
          <w:lang w:val="en-AU"/>
        </w:rPr>
      </w:pPr>
      <w:r>
        <w:rPr>
          <w:rFonts w:ascii="Arial" w:hAnsi="Arial" w:cs="Arial"/>
          <w:sz w:val="22"/>
          <w:szCs w:val="22"/>
          <w:lang w:val="en-AU"/>
        </w:rPr>
        <w:t>Our lists (s 8(4))</w:t>
      </w:r>
    </w:p>
    <w:p w:rsidR="004F6EDB" w:rsidRDefault="004F6EDB" w:rsidP="00130343">
      <w:pPr>
        <w:pStyle w:val="Header"/>
        <w:numPr>
          <w:ilvl w:val="0"/>
          <w:numId w:val="37"/>
        </w:numPr>
        <w:rPr>
          <w:rFonts w:ascii="Arial" w:hAnsi="Arial" w:cs="Arial"/>
          <w:sz w:val="22"/>
          <w:szCs w:val="22"/>
          <w:lang w:val="en-AU"/>
        </w:rPr>
      </w:pPr>
      <w:r>
        <w:rPr>
          <w:rFonts w:ascii="Arial" w:hAnsi="Arial" w:cs="Arial"/>
          <w:sz w:val="22"/>
          <w:szCs w:val="22"/>
          <w:lang w:val="en-AU"/>
        </w:rPr>
        <w:t>Contact us (s 8(2</w:t>
      </w:r>
      <w:proofErr w:type="gramStart"/>
      <w:r>
        <w:rPr>
          <w:rFonts w:ascii="Arial" w:hAnsi="Arial" w:cs="Arial"/>
          <w:sz w:val="22"/>
          <w:szCs w:val="22"/>
          <w:lang w:val="en-AU"/>
        </w:rPr>
        <w:t>)(</w:t>
      </w:r>
      <w:proofErr w:type="spellStart"/>
      <w:proofErr w:type="gramEnd"/>
      <w:r>
        <w:rPr>
          <w:rFonts w:ascii="Arial" w:hAnsi="Arial" w:cs="Arial"/>
          <w:sz w:val="22"/>
          <w:szCs w:val="22"/>
          <w:lang w:val="en-AU"/>
        </w:rPr>
        <w:t>i</w:t>
      </w:r>
      <w:proofErr w:type="spellEnd"/>
      <w:r>
        <w:rPr>
          <w:rFonts w:ascii="Arial" w:hAnsi="Arial" w:cs="Arial"/>
          <w:sz w:val="22"/>
          <w:szCs w:val="22"/>
          <w:lang w:val="en-AU"/>
        </w:rPr>
        <w:t>)).</w:t>
      </w:r>
    </w:p>
    <w:p w:rsidR="004F6EDB" w:rsidRDefault="004F6EDB" w:rsidP="00E574C1">
      <w:pPr>
        <w:pStyle w:val="Header"/>
        <w:spacing w:before="240"/>
        <w:rPr>
          <w:rFonts w:ascii="Arial" w:hAnsi="Arial" w:cs="Arial"/>
          <w:sz w:val="22"/>
          <w:szCs w:val="22"/>
          <w:lang w:eastAsia="en-US"/>
        </w:rPr>
      </w:pPr>
      <w:r>
        <w:rPr>
          <w:rFonts w:ascii="Arial" w:hAnsi="Arial" w:cs="Arial"/>
          <w:sz w:val="22"/>
          <w:szCs w:val="22"/>
          <w:lang w:val="en-AU"/>
        </w:rPr>
        <w:t xml:space="preserve">To ensure that the </w:t>
      </w:r>
      <w:proofErr w:type="spellStart"/>
      <w:r>
        <w:rPr>
          <w:rFonts w:ascii="Arial" w:hAnsi="Arial" w:cs="Arial"/>
          <w:sz w:val="22"/>
          <w:szCs w:val="22"/>
          <w:lang w:val="en-AU"/>
        </w:rPr>
        <w:t>IPS</w:t>
      </w:r>
      <w:proofErr w:type="spellEnd"/>
      <w:r>
        <w:rPr>
          <w:rFonts w:ascii="Arial" w:hAnsi="Arial" w:cs="Arial"/>
          <w:sz w:val="22"/>
          <w:szCs w:val="22"/>
          <w:lang w:val="en-AU"/>
        </w:rPr>
        <w:t xml:space="preserve"> information holdings, and individual </w:t>
      </w:r>
      <w:proofErr w:type="spellStart"/>
      <w:r>
        <w:rPr>
          <w:rFonts w:ascii="Arial" w:hAnsi="Arial" w:cs="Arial"/>
          <w:sz w:val="22"/>
          <w:szCs w:val="22"/>
          <w:lang w:val="en-AU"/>
        </w:rPr>
        <w:t>IPS</w:t>
      </w:r>
      <w:proofErr w:type="spellEnd"/>
      <w:r>
        <w:rPr>
          <w:rFonts w:ascii="Arial" w:hAnsi="Arial" w:cs="Arial"/>
          <w:sz w:val="22"/>
          <w:szCs w:val="22"/>
          <w:lang w:val="en-AU"/>
        </w:rPr>
        <w:t xml:space="preserve"> documents, are easily discoverable, understandable and machine-readable, </w:t>
      </w:r>
      <w:r w:rsidRPr="0043569C">
        <w:rPr>
          <w:rFonts w:ascii="Arial" w:hAnsi="Arial" w:cs="Arial"/>
          <w:sz w:val="22"/>
          <w:szCs w:val="22"/>
          <w:lang w:eastAsia="en-US"/>
        </w:rPr>
        <w:t>Safe Work Australia</w:t>
      </w:r>
      <w:r>
        <w:rPr>
          <w:rFonts w:ascii="Arial" w:hAnsi="Arial" w:cs="Arial"/>
          <w:sz w:val="22"/>
          <w:szCs w:val="22"/>
          <w:lang w:eastAsia="en-US"/>
        </w:rPr>
        <w:t xml:space="preserve"> will:</w:t>
      </w:r>
    </w:p>
    <w:p w:rsidR="004F6EDB" w:rsidRPr="004F6EDB" w:rsidRDefault="004F6EDB" w:rsidP="00130343">
      <w:pPr>
        <w:pStyle w:val="Header"/>
        <w:numPr>
          <w:ilvl w:val="0"/>
          <w:numId w:val="38"/>
        </w:numPr>
        <w:rPr>
          <w:rFonts w:ascii="Arial" w:hAnsi="Arial" w:cs="Arial"/>
          <w:sz w:val="22"/>
          <w:szCs w:val="22"/>
          <w:lang w:val="en-AU"/>
        </w:rPr>
      </w:pPr>
      <w:r>
        <w:rPr>
          <w:rFonts w:ascii="Arial" w:hAnsi="Arial" w:cs="Arial"/>
          <w:sz w:val="22"/>
          <w:szCs w:val="22"/>
          <w:lang w:eastAsia="en-US"/>
        </w:rPr>
        <w:t xml:space="preserve">publish an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icon on the homepage of its website, which will link to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section of the website</w:t>
      </w:r>
    </w:p>
    <w:p w:rsidR="004F6EDB" w:rsidRDefault="004F6EDB" w:rsidP="00130343">
      <w:pPr>
        <w:pStyle w:val="Header"/>
        <w:numPr>
          <w:ilvl w:val="0"/>
          <w:numId w:val="38"/>
        </w:numPr>
        <w:rPr>
          <w:rFonts w:ascii="Arial" w:hAnsi="Arial" w:cs="Arial"/>
          <w:sz w:val="22"/>
          <w:szCs w:val="22"/>
          <w:lang w:val="en-AU"/>
        </w:rPr>
      </w:pPr>
      <w:r>
        <w:rPr>
          <w:rFonts w:ascii="Arial" w:hAnsi="Arial" w:cs="Arial"/>
          <w:sz w:val="22"/>
          <w:szCs w:val="22"/>
          <w:lang w:val="en-AU"/>
        </w:rPr>
        <w:t xml:space="preserve">design and publish an </w:t>
      </w:r>
      <w:proofErr w:type="spellStart"/>
      <w:r>
        <w:rPr>
          <w:rFonts w:ascii="Arial" w:hAnsi="Arial" w:cs="Arial"/>
          <w:sz w:val="22"/>
          <w:szCs w:val="22"/>
          <w:lang w:val="en-AU"/>
        </w:rPr>
        <w:t>IPS</w:t>
      </w:r>
      <w:proofErr w:type="spellEnd"/>
      <w:r>
        <w:rPr>
          <w:rFonts w:ascii="Arial" w:hAnsi="Arial" w:cs="Arial"/>
          <w:sz w:val="22"/>
          <w:szCs w:val="22"/>
          <w:lang w:val="en-AU"/>
        </w:rPr>
        <w:t xml:space="preserve"> entry point on its website</w:t>
      </w:r>
    </w:p>
    <w:p w:rsidR="004F6EDB" w:rsidRDefault="004F6EDB" w:rsidP="00130343">
      <w:pPr>
        <w:pStyle w:val="Header"/>
        <w:numPr>
          <w:ilvl w:val="0"/>
          <w:numId w:val="38"/>
        </w:numPr>
        <w:rPr>
          <w:rFonts w:ascii="Arial" w:hAnsi="Arial" w:cs="Arial"/>
          <w:sz w:val="22"/>
          <w:szCs w:val="22"/>
          <w:lang w:val="en-AU"/>
        </w:rPr>
      </w:pPr>
      <w:r>
        <w:rPr>
          <w:rFonts w:ascii="Arial" w:hAnsi="Arial" w:cs="Arial"/>
          <w:sz w:val="22"/>
          <w:szCs w:val="22"/>
          <w:lang w:val="en-AU"/>
        </w:rPr>
        <w:t>wherever possible, provide online content in a format that can be searched, copied and transformed</w:t>
      </w:r>
    </w:p>
    <w:p w:rsidR="004F6EDB" w:rsidRDefault="004F6EDB" w:rsidP="00130343">
      <w:pPr>
        <w:pStyle w:val="Header"/>
        <w:numPr>
          <w:ilvl w:val="0"/>
          <w:numId w:val="38"/>
        </w:numPr>
        <w:rPr>
          <w:rFonts w:ascii="Arial" w:hAnsi="Arial" w:cs="Arial"/>
          <w:sz w:val="22"/>
          <w:szCs w:val="22"/>
          <w:lang w:val="en-AU"/>
        </w:rPr>
      </w:pPr>
      <w:r>
        <w:rPr>
          <w:rFonts w:ascii="Arial" w:hAnsi="Arial" w:cs="Arial"/>
          <w:sz w:val="22"/>
          <w:szCs w:val="22"/>
          <w:lang w:val="en-AU"/>
        </w:rPr>
        <w:t>publish a sitemap for its website, to help individuals identify the location of information published und</w:t>
      </w:r>
      <w:r w:rsidR="00BD17E9">
        <w:rPr>
          <w:rFonts w:ascii="Arial" w:hAnsi="Arial" w:cs="Arial"/>
          <w:sz w:val="22"/>
          <w:szCs w:val="22"/>
          <w:lang w:val="en-AU"/>
        </w:rPr>
        <w:t>er</w:t>
      </w:r>
      <w:r>
        <w:rPr>
          <w:rFonts w:ascii="Arial" w:hAnsi="Arial" w:cs="Arial"/>
          <w:sz w:val="22"/>
          <w:szCs w:val="22"/>
          <w:lang w:val="en-AU"/>
        </w:rPr>
        <w:t xml:space="preserve"> 8(2) and 8(4)</w:t>
      </w:r>
    </w:p>
    <w:p w:rsidR="004F6EDB" w:rsidRDefault="004F6EDB" w:rsidP="00130343">
      <w:pPr>
        <w:pStyle w:val="Header"/>
        <w:numPr>
          <w:ilvl w:val="0"/>
          <w:numId w:val="38"/>
        </w:numPr>
        <w:rPr>
          <w:rFonts w:ascii="Arial" w:hAnsi="Arial" w:cs="Arial"/>
          <w:sz w:val="22"/>
          <w:szCs w:val="22"/>
          <w:lang w:val="en-AU"/>
        </w:rPr>
      </w:pPr>
      <w:r>
        <w:rPr>
          <w:rFonts w:ascii="Arial" w:hAnsi="Arial" w:cs="Arial"/>
          <w:sz w:val="22"/>
          <w:szCs w:val="22"/>
          <w:lang w:val="en-AU"/>
        </w:rPr>
        <w:t>provide a search function for its website</w:t>
      </w:r>
    </w:p>
    <w:p w:rsidR="004F6EDB" w:rsidRPr="004F6EDB" w:rsidRDefault="004F6EDB" w:rsidP="00130343">
      <w:pPr>
        <w:pStyle w:val="Header"/>
        <w:numPr>
          <w:ilvl w:val="0"/>
          <w:numId w:val="38"/>
        </w:numPr>
        <w:rPr>
          <w:rFonts w:ascii="Arial" w:hAnsi="Arial" w:cs="Arial"/>
          <w:sz w:val="22"/>
          <w:szCs w:val="22"/>
          <w:lang w:val="en-AU"/>
        </w:rPr>
      </w:pPr>
      <w:r>
        <w:rPr>
          <w:rFonts w:ascii="Arial" w:hAnsi="Arial" w:cs="Arial"/>
          <w:sz w:val="22"/>
          <w:szCs w:val="22"/>
          <w:lang w:val="en-AU"/>
        </w:rPr>
        <w:t xml:space="preserve">provide an alert service to notify subscribers of new publications under the </w:t>
      </w:r>
      <w:proofErr w:type="spellStart"/>
      <w:r>
        <w:rPr>
          <w:rFonts w:ascii="Arial" w:hAnsi="Arial" w:cs="Arial"/>
          <w:sz w:val="22"/>
          <w:szCs w:val="22"/>
          <w:lang w:val="en-AU"/>
        </w:rPr>
        <w:t>IPS</w:t>
      </w:r>
      <w:proofErr w:type="spellEnd"/>
      <w:r>
        <w:rPr>
          <w:rFonts w:ascii="Arial" w:hAnsi="Arial" w:cs="Arial"/>
          <w:sz w:val="22"/>
          <w:szCs w:val="22"/>
          <w:lang w:val="en-AU"/>
        </w:rPr>
        <w:t xml:space="preserve"> or other developments in relation to </w:t>
      </w:r>
      <w:r w:rsidRPr="0043569C">
        <w:rPr>
          <w:rFonts w:ascii="Arial" w:hAnsi="Arial" w:cs="Arial"/>
          <w:sz w:val="22"/>
          <w:szCs w:val="22"/>
          <w:lang w:eastAsia="en-US"/>
        </w:rPr>
        <w:t>Safe Work Australia</w:t>
      </w:r>
      <w:r>
        <w:rPr>
          <w:rFonts w:ascii="Arial" w:hAnsi="Arial" w:cs="Arial"/>
          <w:sz w:val="22"/>
          <w:szCs w:val="22"/>
          <w:lang w:eastAsia="en-US"/>
        </w:rPr>
        <w:t xml:space="preserve">’s contribution to the </w:t>
      </w:r>
      <w:proofErr w:type="spellStart"/>
      <w:r>
        <w:rPr>
          <w:rFonts w:ascii="Arial" w:hAnsi="Arial" w:cs="Arial"/>
          <w:sz w:val="22"/>
          <w:szCs w:val="22"/>
          <w:lang w:eastAsia="en-US"/>
        </w:rPr>
        <w:t>IPS</w:t>
      </w:r>
      <w:proofErr w:type="spellEnd"/>
    </w:p>
    <w:p w:rsidR="004F6EDB" w:rsidRPr="004F6EDB" w:rsidRDefault="004F6EDB" w:rsidP="00130343">
      <w:pPr>
        <w:pStyle w:val="Header"/>
        <w:numPr>
          <w:ilvl w:val="0"/>
          <w:numId w:val="38"/>
        </w:numPr>
        <w:rPr>
          <w:rFonts w:ascii="Arial" w:hAnsi="Arial" w:cs="Arial"/>
          <w:sz w:val="22"/>
          <w:szCs w:val="22"/>
          <w:lang w:val="en-AU"/>
        </w:rPr>
      </w:pPr>
      <w:proofErr w:type="gramStart"/>
      <w:r>
        <w:rPr>
          <w:rFonts w:ascii="Arial" w:hAnsi="Arial" w:cs="Arial"/>
          <w:sz w:val="22"/>
          <w:szCs w:val="22"/>
          <w:lang w:eastAsia="en-US"/>
        </w:rPr>
        <w:t>establish</w:t>
      </w:r>
      <w:proofErr w:type="gramEnd"/>
      <w:r>
        <w:rPr>
          <w:rFonts w:ascii="Arial" w:hAnsi="Arial" w:cs="Arial"/>
          <w:sz w:val="22"/>
          <w:szCs w:val="22"/>
          <w:lang w:eastAsia="en-US"/>
        </w:rPr>
        <w:t xml:space="preserve"> links to the agency plan and to the site map at </w:t>
      </w:r>
      <w:r w:rsidR="000C7E18">
        <w:rPr>
          <w:rFonts w:ascii="Arial" w:hAnsi="Arial" w:cs="Arial"/>
          <w:sz w:val="22"/>
          <w:szCs w:val="22"/>
          <w:lang w:eastAsia="en-US"/>
        </w:rPr>
        <w:t xml:space="preserve">the </w:t>
      </w:r>
      <w:hyperlink r:id="rId18" w:history="1">
        <w:r w:rsidR="000C7E18" w:rsidRPr="000C7E18">
          <w:rPr>
            <w:rStyle w:val="Hyperlink"/>
            <w:rFonts w:ascii="Arial" w:hAnsi="Arial" w:cs="Arial"/>
            <w:sz w:val="22"/>
            <w:szCs w:val="22"/>
            <w:lang w:eastAsia="en-US"/>
          </w:rPr>
          <w:t>Safe Work Australia website</w:t>
        </w:r>
      </w:hyperlink>
      <w:r w:rsidR="000C7E18">
        <w:rPr>
          <w:rFonts w:ascii="Arial" w:hAnsi="Arial" w:cs="Arial"/>
          <w:sz w:val="22"/>
          <w:szCs w:val="22"/>
          <w:lang w:eastAsia="en-US"/>
        </w:rPr>
        <w:t xml:space="preserve">. </w:t>
      </w:r>
    </w:p>
    <w:p w:rsidR="004F6EDB" w:rsidRDefault="004F6EDB" w:rsidP="00130343">
      <w:pPr>
        <w:pStyle w:val="Header"/>
        <w:numPr>
          <w:ilvl w:val="0"/>
          <w:numId w:val="38"/>
        </w:numPr>
        <w:rPr>
          <w:rFonts w:ascii="Arial" w:hAnsi="Arial" w:cs="Arial"/>
          <w:sz w:val="22"/>
          <w:szCs w:val="22"/>
          <w:lang w:val="en-AU"/>
        </w:rPr>
      </w:pPr>
      <w:proofErr w:type="gramStart"/>
      <w:r>
        <w:rPr>
          <w:rFonts w:ascii="Arial" w:hAnsi="Arial" w:cs="Arial"/>
          <w:sz w:val="22"/>
          <w:szCs w:val="22"/>
          <w:lang w:eastAsia="en-US"/>
        </w:rPr>
        <w:t>respond</w:t>
      </w:r>
      <w:proofErr w:type="gramEnd"/>
      <w:r>
        <w:rPr>
          <w:rFonts w:ascii="Arial" w:hAnsi="Arial" w:cs="Arial"/>
          <w:sz w:val="22"/>
          <w:szCs w:val="22"/>
          <w:lang w:eastAsia="en-US"/>
        </w:rPr>
        <w:t xml:space="preserve"> to community feedback about whether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information holdings, and individual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documents, are easily discoverable, understandable and machine-readable.</w:t>
      </w:r>
    </w:p>
    <w:p w:rsidR="004F6EDB" w:rsidRDefault="004F6EDB" w:rsidP="00E574C1">
      <w:pPr>
        <w:pStyle w:val="Header"/>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make its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documents available on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section of the website </w:t>
      </w:r>
      <w:r w:rsidR="00742EC6">
        <w:rPr>
          <w:rFonts w:ascii="Arial" w:hAnsi="Arial" w:cs="Arial"/>
          <w:sz w:val="22"/>
          <w:szCs w:val="22"/>
          <w:lang w:eastAsia="en-US"/>
        </w:rPr>
        <w:t>if that is the only page on the website where they are to be published.</w:t>
      </w:r>
    </w:p>
    <w:p w:rsidR="004F6EDB" w:rsidRPr="004F6EDB" w:rsidRDefault="00742EC6" w:rsidP="00E574C1">
      <w:pPr>
        <w:pStyle w:val="Header"/>
        <w:spacing w:before="240"/>
        <w:rPr>
          <w:rFonts w:ascii="Arial" w:hAnsi="Arial" w:cs="Arial"/>
          <w:sz w:val="22"/>
          <w:szCs w:val="22"/>
          <w:lang w:val="en-AU"/>
        </w:rPr>
      </w:pPr>
      <w:r>
        <w:rPr>
          <w:rFonts w:ascii="Arial" w:hAnsi="Arial" w:cs="Arial"/>
          <w:sz w:val="22"/>
          <w:szCs w:val="22"/>
          <w:lang w:eastAsia="en-US"/>
        </w:rPr>
        <w:t xml:space="preserve">In all other instances, documents will be made available via a link from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section</w:t>
      </w:r>
      <w:r>
        <w:rPr>
          <w:rFonts w:ascii="Arial" w:hAnsi="Arial" w:cs="Arial"/>
          <w:sz w:val="22"/>
          <w:szCs w:val="22"/>
          <w:lang w:val="en-AU"/>
        </w:rPr>
        <w:t>.</w:t>
      </w:r>
    </w:p>
    <w:p w:rsidR="004F6EDB" w:rsidRDefault="004F6EDB" w:rsidP="00E574C1">
      <w:pPr>
        <w:pStyle w:val="Header"/>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so far as possible, make its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information holdings available for reuse on open licensing terms.</w:t>
      </w:r>
    </w:p>
    <w:p w:rsidR="004F6EDB" w:rsidRDefault="004F6EDB" w:rsidP="00E574C1">
      <w:pPr>
        <w:pStyle w:val="Header"/>
        <w:spacing w:before="240"/>
        <w:rPr>
          <w:rFonts w:ascii="Arial" w:hAnsi="Arial" w:cs="Arial"/>
          <w:sz w:val="22"/>
          <w:szCs w:val="22"/>
          <w:lang w:eastAsia="en-US"/>
        </w:rPr>
      </w:pPr>
      <w:r>
        <w:rPr>
          <w:rFonts w:ascii="Arial" w:hAnsi="Arial" w:cs="Arial"/>
          <w:sz w:val="22"/>
          <w:szCs w:val="22"/>
          <w:lang w:eastAsia="en-US"/>
        </w:rPr>
        <w:t xml:space="preserve">Where </w:t>
      </w:r>
      <w:r w:rsidRPr="0043569C">
        <w:rPr>
          <w:rFonts w:ascii="Arial" w:hAnsi="Arial" w:cs="Arial"/>
          <w:sz w:val="22"/>
          <w:szCs w:val="22"/>
          <w:lang w:eastAsia="en-US"/>
        </w:rPr>
        <w:t>Safe Work Australia</w:t>
      </w:r>
      <w:r>
        <w:rPr>
          <w:rFonts w:ascii="Arial" w:hAnsi="Arial" w:cs="Arial"/>
          <w:sz w:val="22"/>
          <w:szCs w:val="22"/>
          <w:lang w:eastAsia="en-US"/>
        </w:rPr>
        <w:t xml:space="preserve"> has deposited or published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documents under a scheme such as the </w:t>
      </w:r>
      <w:r w:rsidR="00BD17E9" w:rsidRPr="00BD17E9">
        <w:rPr>
          <w:rFonts w:ascii="Arial" w:hAnsi="Arial" w:cs="Arial"/>
          <w:sz w:val="22"/>
          <w:szCs w:val="22"/>
          <w:lang w:eastAsia="en-US"/>
        </w:rPr>
        <w:t>Commonwealth Library Deposit, the National Sound and Film Archive or</w:t>
      </w:r>
      <w:r w:rsidR="000C7E18">
        <w:t xml:space="preserve"> </w:t>
      </w:r>
      <w:r w:rsidR="000C7E18" w:rsidRPr="000C7E18">
        <w:rPr>
          <w:rFonts w:ascii="Arial" w:hAnsi="Arial" w:cs="Arial"/>
          <w:sz w:val="22"/>
          <w:szCs w:val="22"/>
        </w:rPr>
        <w:t>Australian Government Data</w:t>
      </w:r>
      <w:r w:rsidR="000C7E18">
        <w:t xml:space="preserve">. </w:t>
      </w:r>
      <w:r w:rsidR="00BD17E9" w:rsidRPr="00401D0A">
        <w:t xml:space="preserve"> </w:t>
      </w:r>
      <w:r w:rsidRPr="0043569C">
        <w:rPr>
          <w:rFonts w:ascii="Arial" w:hAnsi="Arial" w:cs="Arial"/>
          <w:sz w:val="22"/>
          <w:szCs w:val="22"/>
          <w:lang w:eastAsia="en-US"/>
        </w:rPr>
        <w:t>Safe Work Australia</w:t>
      </w:r>
      <w:r>
        <w:rPr>
          <w:rFonts w:ascii="Arial" w:hAnsi="Arial" w:cs="Arial"/>
          <w:sz w:val="22"/>
          <w:szCs w:val="22"/>
          <w:lang w:eastAsia="en-US"/>
        </w:rPr>
        <w:t xml:space="preserve"> will publish</w:t>
      </w:r>
      <w:r w:rsidR="00FB20BA">
        <w:rPr>
          <w:rFonts w:ascii="Arial" w:hAnsi="Arial" w:cs="Arial"/>
          <w:sz w:val="22"/>
          <w:szCs w:val="22"/>
          <w:lang w:eastAsia="en-US"/>
        </w:rPr>
        <w:t xml:space="preserve"> o</w:t>
      </w:r>
      <w:r>
        <w:rPr>
          <w:rFonts w:ascii="Arial" w:hAnsi="Arial" w:cs="Arial"/>
          <w:sz w:val="22"/>
          <w:szCs w:val="22"/>
          <w:lang w:eastAsia="en-US"/>
        </w:rPr>
        <w:t>n its website information about the deposits, including links where available.</w:t>
      </w:r>
    </w:p>
    <w:p w:rsidR="00657D32" w:rsidRPr="00B24CCC" w:rsidRDefault="00B375FE" w:rsidP="00657D32">
      <w:pPr>
        <w:pStyle w:val="Heading1"/>
        <w:numPr>
          <w:ilvl w:val="0"/>
          <w:numId w:val="0"/>
        </w:numPr>
        <w:pBdr>
          <w:bottom w:val="single" w:sz="4" w:space="1" w:color="auto"/>
        </w:pBdr>
        <w:spacing w:after="240"/>
        <w:jc w:val="both"/>
        <w:rPr>
          <w:rFonts w:ascii="Arial" w:hAnsi="Arial"/>
        </w:rPr>
      </w:pPr>
      <w:bookmarkStart w:id="24" w:name="_Toc291675191"/>
      <w:r>
        <w:rPr>
          <w:rFonts w:ascii="Arial" w:hAnsi="Arial"/>
        </w:rPr>
        <w:t xml:space="preserve">Information required to be published under the </w:t>
      </w:r>
      <w:proofErr w:type="spellStart"/>
      <w:r>
        <w:rPr>
          <w:rFonts w:ascii="Arial" w:hAnsi="Arial"/>
        </w:rPr>
        <w:t>IPS</w:t>
      </w:r>
      <w:bookmarkEnd w:id="24"/>
      <w:proofErr w:type="spellEnd"/>
    </w:p>
    <w:p w:rsidR="00B2612C" w:rsidRDefault="00B375FE" w:rsidP="004126D1">
      <w:pPr>
        <w:pStyle w:val="Header"/>
        <w:tabs>
          <w:tab w:val="left" w:pos="0"/>
        </w:tabs>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publish documents required to be published under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(s 8(2)) in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section of the </w:t>
      </w:r>
      <w:hyperlink r:id="rId19" w:history="1">
        <w:r w:rsidR="000C7E18" w:rsidRPr="000C7E18">
          <w:rPr>
            <w:rStyle w:val="Hyperlink"/>
            <w:rFonts w:ascii="Arial" w:hAnsi="Arial" w:cs="Arial"/>
            <w:sz w:val="22"/>
            <w:szCs w:val="22"/>
            <w:lang w:eastAsia="en-US"/>
          </w:rPr>
          <w:t>Safe Work Australia website</w:t>
        </w:r>
      </w:hyperlink>
      <w:r w:rsidR="000C7E18">
        <w:rPr>
          <w:rFonts w:ascii="Arial" w:hAnsi="Arial" w:cs="Arial"/>
          <w:sz w:val="22"/>
          <w:szCs w:val="22"/>
          <w:lang w:eastAsia="en-US"/>
        </w:rPr>
        <w:t>.</w:t>
      </w:r>
    </w:p>
    <w:p w:rsidR="00B375FE" w:rsidRDefault="00B375FE" w:rsidP="00E574C1">
      <w:pPr>
        <w:pStyle w:val="Header"/>
        <w:tabs>
          <w:tab w:val="left" w:pos="0"/>
        </w:tabs>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publish these documents in accordance with the timeframe set out in </w:t>
      </w:r>
      <w:hyperlink w:anchor="_Indicative_timetables_–" w:history="1">
        <w:r w:rsidR="00D21F03" w:rsidRPr="00E424DD">
          <w:rPr>
            <w:rStyle w:val="Hyperlink"/>
            <w:rFonts w:ascii="Arial" w:hAnsi="Arial" w:cs="Arial"/>
            <w:sz w:val="22"/>
            <w:szCs w:val="22"/>
            <w:lang w:eastAsia="en-US"/>
          </w:rPr>
          <w:t>Annexure A</w:t>
        </w:r>
      </w:hyperlink>
      <w:r>
        <w:rPr>
          <w:rFonts w:ascii="Arial" w:hAnsi="Arial" w:cs="Arial"/>
          <w:sz w:val="22"/>
          <w:szCs w:val="22"/>
          <w:lang w:eastAsia="en-US"/>
        </w:rPr>
        <w:t>.</w:t>
      </w:r>
    </w:p>
    <w:p w:rsidR="00B375FE" w:rsidRDefault="00B375FE" w:rsidP="00E574C1">
      <w:pPr>
        <w:pStyle w:val="Header"/>
        <w:tabs>
          <w:tab w:val="left" w:pos="0"/>
        </w:tabs>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publish these documents under the following headings:</w:t>
      </w:r>
    </w:p>
    <w:p w:rsidR="00B375FE" w:rsidRDefault="00B375FE" w:rsidP="00E574C1">
      <w:pPr>
        <w:pStyle w:val="Header"/>
        <w:tabs>
          <w:tab w:val="left" w:pos="0"/>
        </w:tabs>
        <w:spacing w:before="240"/>
        <w:rPr>
          <w:rFonts w:ascii="Arial" w:hAnsi="Arial" w:cs="Arial"/>
          <w:b/>
          <w:sz w:val="22"/>
          <w:szCs w:val="22"/>
        </w:rPr>
      </w:pPr>
      <w:r w:rsidRPr="00B375FE">
        <w:rPr>
          <w:rFonts w:ascii="Arial" w:hAnsi="Arial" w:cs="Arial"/>
          <w:b/>
          <w:sz w:val="22"/>
          <w:szCs w:val="22"/>
        </w:rPr>
        <w:t>Agency Plan</w:t>
      </w:r>
    </w:p>
    <w:p w:rsidR="00B375FE" w:rsidRDefault="00B375FE" w:rsidP="00E574C1">
      <w:pPr>
        <w:pStyle w:val="Header"/>
        <w:tabs>
          <w:tab w:val="left" w:pos="0"/>
        </w:tabs>
        <w:spacing w:before="240"/>
        <w:rPr>
          <w:rFonts w:ascii="Arial" w:hAnsi="Arial" w:cs="Arial"/>
          <w:b/>
          <w:sz w:val="22"/>
          <w:szCs w:val="22"/>
        </w:rPr>
      </w:pPr>
      <w:r>
        <w:rPr>
          <w:rFonts w:ascii="Arial" w:hAnsi="Arial" w:cs="Arial"/>
          <w:b/>
          <w:sz w:val="22"/>
          <w:szCs w:val="22"/>
        </w:rPr>
        <w:t>Who we are</w:t>
      </w:r>
    </w:p>
    <w:p w:rsidR="00B375FE" w:rsidRPr="00B375FE" w:rsidRDefault="00B375FE" w:rsidP="00130343">
      <w:pPr>
        <w:pStyle w:val="Header"/>
        <w:numPr>
          <w:ilvl w:val="0"/>
          <w:numId w:val="40"/>
        </w:numPr>
        <w:tabs>
          <w:tab w:val="left" w:pos="0"/>
        </w:tabs>
        <w:rPr>
          <w:rFonts w:ascii="Arial" w:hAnsi="Arial" w:cs="Arial"/>
          <w:b/>
          <w:sz w:val="22"/>
          <w:szCs w:val="22"/>
        </w:rPr>
      </w:pPr>
      <w:r>
        <w:rPr>
          <w:rFonts w:ascii="Arial" w:hAnsi="Arial" w:cs="Arial"/>
          <w:sz w:val="22"/>
          <w:szCs w:val="22"/>
        </w:rPr>
        <w:t xml:space="preserve">This will include an </w:t>
      </w:r>
      <w:r w:rsidRPr="005915C4">
        <w:rPr>
          <w:rFonts w:ascii="Arial" w:hAnsi="Arial" w:cs="Arial"/>
          <w:sz w:val="22"/>
          <w:szCs w:val="22"/>
          <w:lang w:val="en-AU"/>
        </w:rPr>
        <w:t>organi</w:t>
      </w:r>
      <w:r w:rsidR="00BD17E9" w:rsidRPr="005915C4">
        <w:rPr>
          <w:rFonts w:ascii="Arial" w:hAnsi="Arial" w:cs="Arial"/>
          <w:sz w:val="22"/>
          <w:szCs w:val="22"/>
          <w:lang w:val="en-AU"/>
        </w:rPr>
        <w:t>s</w:t>
      </w:r>
      <w:r w:rsidRPr="005915C4">
        <w:rPr>
          <w:rFonts w:ascii="Arial" w:hAnsi="Arial" w:cs="Arial"/>
          <w:sz w:val="22"/>
          <w:szCs w:val="22"/>
          <w:lang w:val="en-AU"/>
        </w:rPr>
        <w:t>ation</w:t>
      </w:r>
      <w:r>
        <w:rPr>
          <w:rFonts w:ascii="Arial" w:hAnsi="Arial" w:cs="Arial"/>
          <w:sz w:val="22"/>
          <w:szCs w:val="22"/>
        </w:rPr>
        <w:t xml:space="preserve"> chart, the </w:t>
      </w:r>
      <w:r w:rsidR="00BD17E9">
        <w:rPr>
          <w:rFonts w:ascii="Arial" w:hAnsi="Arial" w:cs="Arial"/>
          <w:sz w:val="22"/>
          <w:szCs w:val="22"/>
        </w:rPr>
        <w:t>relevant</w:t>
      </w:r>
      <w:r>
        <w:rPr>
          <w:rFonts w:ascii="Arial" w:hAnsi="Arial" w:cs="Arial"/>
          <w:sz w:val="22"/>
          <w:szCs w:val="22"/>
        </w:rPr>
        <w:t xml:space="preserve"> Collective Agreement and information about statutory appointments</w:t>
      </w:r>
      <w:r w:rsidR="00BD17E9">
        <w:rPr>
          <w:rFonts w:ascii="Arial" w:hAnsi="Arial" w:cs="Arial"/>
          <w:sz w:val="22"/>
          <w:szCs w:val="22"/>
        </w:rPr>
        <w:t>.</w:t>
      </w:r>
    </w:p>
    <w:p w:rsidR="00B375FE" w:rsidRDefault="00B375FE" w:rsidP="00130343">
      <w:pPr>
        <w:pStyle w:val="Header"/>
        <w:numPr>
          <w:ilvl w:val="0"/>
          <w:numId w:val="40"/>
        </w:numPr>
        <w:tabs>
          <w:tab w:val="left" w:pos="0"/>
        </w:tabs>
        <w:rPr>
          <w:rFonts w:ascii="Arial" w:hAnsi="Arial" w:cs="Arial"/>
          <w:sz w:val="22"/>
          <w:szCs w:val="22"/>
        </w:rPr>
      </w:pPr>
      <w:r w:rsidRPr="00B375FE">
        <w:rPr>
          <w:rFonts w:ascii="Arial" w:hAnsi="Arial" w:cs="Arial"/>
          <w:sz w:val="22"/>
          <w:szCs w:val="22"/>
        </w:rPr>
        <w:t xml:space="preserve">For </w:t>
      </w:r>
      <w:r>
        <w:rPr>
          <w:rFonts w:ascii="Arial" w:hAnsi="Arial" w:cs="Arial"/>
          <w:sz w:val="22"/>
          <w:szCs w:val="22"/>
        </w:rPr>
        <w:t xml:space="preserve">statutory appointees, </w:t>
      </w:r>
      <w:r w:rsidRPr="0043569C">
        <w:rPr>
          <w:rFonts w:ascii="Arial" w:hAnsi="Arial" w:cs="Arial"/>
          <w:sz w:val="22"/>
          <w:szCs w:val="22"/>
          <w:lang w:eastAsia="en-US"/>
        </w:rPr>
        <w:t>Safe Work Australia</w:t>
      </w:r>
      <w:r>
        <w:rPr>
          <w:rFonts w:ascii="Arial" w:hAnsi="Arial" w:cs="Arial"/>
          <w:sz w:val="22"/>
          <w:szCs w:val="22"/>
          <w:lang w:eastAsia="en-US"/>
        </w:rPr>
        <w:t xml:space="preserve"> will publish the name of the person appointed, the length or term of appointment, the position to which the person is appointed, and particulars of the position, and the provision of the Act under which the person is appointed.</w:t>
      </w:r>
    </w:p>
    <w:p w:rsidR="00B375FE" w:rsidRPr="00B375FE" w:rsidRDefault="00B375FE" w:rsidP="00B375FE">
      <w:pPr>
        <w:pStyle w:val="Header"/>
        <w:tabs>
          <w:tab w:val="left" w:pos="0"/>
        </w:tabs>
        <w:rPr>
          <w:rFonts w:ascii="Arial" w:hAnsi="Arial" w:cs="Arial"/>
          <w:b/>
          <w:sz w:val="22"/>
          <w:szCs w:val="22"/>
        </w:rPr>
      </w:pPr>
      <w:r w:rsidRPr="00B375FE">
        <w:rPr>
          <w:rFonts w:ascii="Arial" w:hAnsi="Arial" w:cs="Arial"/>
          <w:b/>
          <w:sz w:val="22"/>
          <w:szCs w:val="22"/>
          <w:lang w:eastAsia="en-US"/>
        </w:rPr>
        <w:t>What we do</w:t>
      </w:r>
    </w:p>
    <w:p w:rsidR="00B375FE" w:rsidRPr="00B375FE" w:rsidRDefault="00B375FE" w:rsidP="00130343">
      <w:pPr>
        <w:pStyle w:val="Header"/>
        <w:numPr>
          <w:ilvl w:val="0"/>
          <w:numId w:val="41"/>
        </w:numPr>
        <w:tabs>
          <w:tab w:val="left" w:pos="0"/>
        </w:tabs>
        <w:rPr>
          <w:rFonts w:ascii="Arial" w:hAnsi="Arial" w:cs="Arial"/>
        </w:rPr>
      </w:pPr>
      <w:r w:rsidRPr="00B375FE">
        <w:rPr>
          <w:rFonts w:ascii="Arial" w:hAnsi="Arial" w:cs="Arial"/>
          <w:sz w:val="22"/>
          <w:szCs w:val="22"/>
        </w:rPr>
        <w:t>This will outline the functions and dec</w:t>
      </w:r>
      <w:r>
        <w:rPr>
          <w:rFonts w:ascii="Arial" w:hAnsi="Arial" w:cs="Arial"/>
          <w:sz w:val="22"/>
          <w:szCs w:val="22"/>
        </w:rPr>
        <w:t xml:space="preserve">ision making powers of </w:t>
      </w:r>
      <w:r w:rsidRPr="0043569C">
        <w:rPr>
          <w:rFonts w:ascii="Arial" w:hAnsi="Arial" w:cs="Arial"/>
          <w:sz w:val="22"/>
          <w:szCs w:val="22"/>
          <w:lang w:eastAsia="en-US"/>
        </w:rPr>
        <w:t>Safe Work Australia</w:t>
      </w:r>
      <w:r>
        <w:rPr>
          <w:rFonts w:ascii="Arial" w:hAnsi="Arial" w:cs="Arial"/>
          <w:sz w:val="22"/>
          <w:szCs w:val="22"/>
          <w:lang w:eastAsia="en-US"/>
        </w:rPr>
        <w:t xml:space="preserve"> members.</w:t>
      </w:r>
    </w:p>
    <w:p w:rsidR="00B375FE" w:rsidRDefault="00B375FE" w:rsidP="00E574C1">
      <w:pPr>
        <w:pStyle w:val="Header"/>
        <w:tabs>
          <w:tab w:val="left" w:pos="0"/>
        </w:tabs>
        <w:spacing w:before="240"/>
        <w:rPr>
          <w:rFonts w:ascii="Arial" w:hAnsi="Arial" w:cs="Arial"/>
          <w:b/>
          <w:sz w:val="22"/>
          <w:szCs w:val="22"/>
        </w:rPr>
      </w:pPr>
      <w:r>
        <w:rPr>
          <w:rFonts w:ascii="Arial" w:hAnsi="Arial" w:cs="Arial"/>
          <w:b/>
          <w:sz w:val="22"/>
          <w:szCs w:val="22"/>
        </w:rPr>
        <w:t>Our reports and responses to Parliament</w:t>
      </w:r>
    </w:p>
    <w:p w:rsidR="00B375FE" w:rsidRPr="00B375FE" w:rsidRDefault="00B375FE" w:rsidP="00130343">
      <w:pPr>
        <w:pStyle w:val="Header"/>
        <w:numPr>
          <w:ilvl w:val="0"/>
          <w:numId w:val="42"/>
        </w:numPr>
        <w:tabs>
          <w:tab w:val="left" w:pos="0"/>
        </w:tabs>
        <w:rPr>
          <w:rFonts w:ascii="Arial" w:hAnsi="Arial" w:cs="Arial"/>
          <w:b/>
          <w:sz w:val="22"/>
          <w:szCs w:val="22"/>
        </w:rPr>
      </w:pPr>
      <w:r>
        <w:rPr>
          <w:rFonts w:ascii="Arial" w:hAnsi="Arial" w:cs="Arial"/>
          <w:sz w:val="22"/>
          <w:szCs w:val="22"/>
        </w:rPr>
        <w:t xml:space="preserve">This will include the full text of </w:t>
      </w:r>
      <w:r w:rsidRPr="0043569C">
        <w:rPr>
          <w:rFonts w:ascii="Arial" w:hAnsi="Arial" w:cs="Arial"/>
          <w:sz w:val="22"/>
          <w:szCs w:val="22"/>
          <w:lang w:eastAsia="en-US"/>
        </w:rPr>
        <w:t>Safe Work Australia</w:t>
      </w:r>
      <w:r>
        <w:rPr>
          <w:rFonts w:ascii="Arial" w:hAnsi="Arial" w:cs="Arial"/>
          <w:sz w:val="22"/>
          <w:szCs w:val="22"/>
          <w:lang w:eastAsia="en-US"/>
        </w:rPr>
        <w:t>’s recent annual reports tabled in Parliament.</w:t>
      </w:r>
    </w:p>
    <w:p w:rsidR="00B375FE" w:rsidRDefault="00B375FE" w:rsidP="00E574C1">
      <w:pPr>
        <w:pStyle w:val="Header"/>
        <w:tabs>
          <w:tab w:val="left" w:pos="0"/>
        </w:tabs>
        <w:spacing w:before="240"/>
        <w:rPr>
          <w:rFonts w:ascii="Arial" w:hAnsi="Arial" w:cs="Arial"/>
          <w:b/>
          <w:sz w:val="22"/>
          <w:szCs w:val="22"/>
          <w:lang w:eastAsia="en-US"/>
        </w:rPr>
      </w:pPr>
      <w:r>
        <w:rPr>
          <w:rFonts w:ascii="Arial" w:hAnsi="Arial" w:cs="Arial"/>
          <w:b/>
          <w:sz w:val="22"/>
          <w:szCs w:val="22"/>
          <w:lang w:eastAsia="en-US"/>
        </w:rPr>
        <w:t>Routinely requested information</w:t>
      </w:r>
    </w:p>
    <w:p w:rsidR="00B375FE" w:rsidRPr="00B375FE" w:rsidRDefault="00B375FE" w:rsidP="00130343">
      <w:pPr>
        <w:pStyle w:val="Header"/>
        <w:numPr>
          <w:ilvl w:val="0"/>
          <w:numId w:val="42"/>
        </w:numPr>
        <w:tabs>
          <w:tab w:val="left" w:pos="0"/>
        </w:tabs>
        <w:rPr>
          <w:rFonts w:ascii="Arial" w:hAnsi="Arial" w:cs="Arial"/>
          <w:b/>
          <w:sz w:val="22"/>
          <w:szCs w:val="22"/>
        </w:rPr>
      </w:pPr>
      <w:r w:rsidRPr="00B375FE">
        <w:rPr>
          <w:rFonts w:ascii="Arial" w:hAnsi="Arial" w:cs="Arial"/>
          <w:sz w:val="22"/>
          <w:szCs w:val="22"/>
        </w:rPr>
        <w:t>This will include information in documents to which</w:t>
      </w:r>
      <w:r>
        <w:rPr>
          <w:rFonts w:ascii="Arial" w:hAnsi="Arial" w:cs="Arial"/>
          <w:b/>
          <w:sz w:val="22"/>
          <w:szCs w:val="22"/>
        </w:rPr>
        <w:t xml:space="preserve"> </w:t>
      </w:r>
      <w:r w:rsidRPr="0043569C">
        <w:rPr>
          <w:rFonts w:ascii="Arial" w:hAnsi="Arial" w:cs="Arial"/>
          <w:sz w:val="22"/>
          <w:szCs w:val="22"/>
          <w:lang w:eastAsia="en-US"/>
        </w:rPr>
        <w:t>Safe Work Australia</w:t>
      </w:r>
      <w:r>
        <w:rPr>
          <w:rFonts w:ascii="Arial" w:hAnsi="Arial" w:cs="Arial"/>
          <w:sz w:val="22"/>
          <w:szCs w:val="22"/>
          <w:lang w:eastAsia="en-US"/>
        </w:rPr>
        <w:t xml:space="preserve"> routinely gives access in response to </w:t>
      </w:r>
      <w:proofErr w:type="spellStart"/>
      <w:r>
        <w:rPr>
          <w:rFonts w:ascii="Arial" w:hAnsi="Arial" w:cs="Arial"/>
          <w:sz w:val="22"/>
          <w:szCs w:val="22"/>
          <w:lang w:eastAsia="en-US"/>
        </w:rPr>
        <w:t>FOI</w:t>
      </w:r>
      <w:proofErr w:type="spellEnd"/>
      <w:r>
        <w:rPr>
          <w:rFonts w:ascii="Arial" w:hAnsi="Arial" w:cs="Arial"/>
          <w:sz w:val="22"/>
          <w:szCs w:val="22"/>
          <w:lang w:eastAsia="en-US"/>
        </w:rPr>
        <w:t xml:space="preserve"> requests.</w:t>
      </w:r>
    </w:p>
    <w:p w:rsidR="00B375FE" w:rsidRPr="003C1623" w:rsidRDefault="00B375FE" w:rsidP="00130343">
      <w:pPr>
        <w:pStyle w:val="Header"/>
        <w:numPr>
          <w:ilvl w:val="0"/>
          <w:numId w:val="42"/>
        </w:numPr>
        <w:tabs>
          <w:tab w:val="left" w:pos="0"/>
        </w:tabs>
        <w:rPr>
          <w:rFonts w:ascii="Arial" w:hAnsi="Arial" w:cs="Arial"/>
          <w:b/>
          <w:sz w:val="22"/>
          <w:szCs w:val="22"/>
        </w:rPr>
      </w:pPr>
      <w:r w:rsidRPr="0043569C">
        <w:rPr>
          <w:rFonts w:ascii="Arial" w:hAnsi="Arial" w:cs="Arial"/>
          <w:sz w:val="22"/>
          <w:szCs w:val="22"/>
          <w:lang w:eastAsia="en-US"/>
        </w:rPr>
        <w:t>Safe Work Australia</w:t>
      </w:r>
      <w:r>
        <w:rPr>
          <w:rFonts w:ascii="Arial" w:hAnsi="Arial" w:cs="Arial"/>
          <w:sz w:val="22"/>
          <w:szCs w:val="22"/>
          <w:lang w:eastAsia="en-US"/>
        </w:rPr>
        <w:t xml:space="preserve"> will clearly identify these documents in its disclosure log, published under s </w:t>
      </w:r>
      <w:proofErr w:type="spellStart"/>
      <w:r>
        <w:rPr>
          <w:rFonts w:ascii="Arial" w:hAnsi="Arial" w:cs="Arial"/>
          <w:sz w:val="22"/>
          <w:szCs w:val="22"/>
          <w:lang w:eastAsia="en-US"/>
        </w:rPr>
        <w:t>11C</w:t>
      </w:r>
      <w:proofErr w:type="spellEnd"/>
      <w:r>
        <w:rPr>
          <w:rFonts w:ascii="Arial" w:hAnsi="Arial" w:cs="Arial"/>
          <w:sz w:val="22"/>
          <w:szCs w:val="22"/>
          <w:lang w:eastAsia="en-US"/>
        </w:rPr>
        <w:t xml:space="preserve"> of the </w:t>
      </w:r>
      <w:proofErr w:type="spellStart"/>
      <w:r>
        <w:rPr>
          <w:rFonts w:ascii="Arial" w:hAnsi="Arial" w:cs="Arial"/>
          <w:sz w:val="22"/>
          <w:szCs w:val="22"/>
          <w:lang w:eastAsia="en-US"/>
        </w:rPr>
        <w:t>FOI</w:t>
      </w:r>
      <w:proofErr w:type="spellEnd"/>
      <w:r>
        <w:rPr>
          <w:rFonts w:ascii="Arial" w:hAnsi="Arial" w:cs="Arial"/>
          <w:sz w:val="22"/>
          <w:szCs w:val="22"/>
          <w:lang w:eastAsia="en-US"/>
        </w:rPr>
        <w:t xml:space="preserve"> Act – which require</w:t>
      </w:r>
      <w:r w:rsidR="00FB20BA">
        <w:rPr>
          <w:rFonts w:ascii="Arial" w:hAnsi="Arial" w:cs="Arial"/>
          <w:sz w:val="22"/>
          <w:szCs w:val="22"/>
          <w:lang w:eastAsia="en-US"/>
        </w:rPr>
        <w:t>s</w:t>
      </w:r>
      <w:r>
        <w:rPr>
          <w:rFonts w:ascii="Arial" w:hAnsi="Arial" w:cs="Arial"/>
          <w:sz w:val="22"/>
          <w:szCs w:val="22"/>
          <w:lang w:eastAsia="en-US"/>
        </w:rPr>
        <w:t xml:space="preserve"> agencies to publish information contained in documents to which agency has provided access under the </w:t>
      </w:r>
      <w:proofErr w:type="spellStart"/>
      <w:r>
        <w:rPr>
          <w:rFonts w:ascii="Arial" w:hAnsi="Arial" w:cs="Arial"/>
          <w:sz w:val="22"/>
          <w:szCs w:val="22"/>
          <w:lang w:eastAsia="en-US"/>
        </w:rPr>
        <w:t>FOI</w:t>
      </w:r>
      <w:proofErr w:type="spellEnd"/>
      <w:r>
        <w:rPr>
          <w:rFonts w:ascii="Arial" w:hAnsi="Arial" w:cs="Arial"/>
          <w:sz w:val="22"/>
          <w:szCs w:val="22"/>
          <w:lang w:eastAsia="en-US"/>
        </w:rPr>
        <w:t xml:space="preserve"> Act.</w:t>
      </w:r>
    </w:p>
    <w:p w:rsidR="00130343" w:rsidRDefault="00130343" w:rsidP="00E574C1">
      <w:pPr>
        <w:pStyle w:val="Header"/>
        <w:tabs>
          <w:tab w:val="left" w:pos="0"/>
        </w:tabs>
        <w:spacing w:before="240"/>
        <w:rPr>
          <w:rFonts w:ascii="Arial" w:hAnsi="Arial" w:cs="Arial"/>
          <w:b/>
          <w:sz w:val="22"/>
          <w:szCs w:val="22"/>
          <w:lang w:eastAsia="en-US"/>
        </w:rPr>
      </w:pPr>
      <w:r>
        <w:rPr>
          <w:rFonts w:ascii="Arial" w:hAnsi="Arial" w:cs="Arial"/>
          <w:b/>
          <w:sz w:val="22"/>
          <w:szCs w:val="22"/>
          <w:lang w:eastAsia="en-US"/>
        </w:rPr>
        <w:t>Consultation</w:t>
      </w:r>
    </w:p>
    <w:p w:rsidR="00130343" w:rsidRPr="00130343" w:rsidRDefault="00130343" w:rsidP="00130343">
      <w:pPr>
        <w:pStyle w:val="Header"/>
        <w:numPr>
          <w:ilvl w:val="0"/>
          <w:numId w:val="43"/>
        </w:numPr>
        <w:tabs>
          <w:tab w:val="left" w:pos="0"/>
        </w:tabs>
        <w:rPr>
          <w:rFonts w:ascii="Arial" w:hAnsi="Arial" w:cs="Arial"/>
          <w:b/>
          <w:sz w:val="22"/>
          <w:szCs w:val="22"/>
        </w:rPr>
      </w:pPr>
      <w:r>
        <w:rPr>
          <w:rFonts w:ascii="Arial" w:hAnsi="Arial" w:cs="Arial"/>
          <w:sz w:val="22"/>
          <w:szCs w:val="22"/>
          <w:lang w:eastAsia="en-US"/>
        </w:rPr>
        <w:t xml:space="preserve">This will include information about how and to whom a comment may be submitted by members of the public, where </w:t>
      </w:r>
      <w:r w:rsidRPr="0043569C">
        <w:rPr>
          <w:rFonts w:ascii="Arial" w:hAnsi="Arial" w:cs="Arial"/>
          <w:sz w:val="22"/>
          <w:szCs w:val="22"/>
          <w:lang w:eastAsia="en-US"/>
        </w:rPr>
        <w:t>Safe Work Australia</w:t>
      </w:r>
      <w:r>
        <w:rPr>
          <w:rFonts w:ascii="Arial" w:hAnsi="Arial" w:cs="Arial"/>
          <w:sz w:val="22"/>
          <w:szCs w:val="22"/>
          <w:lang w:eastAsia="en-US"/>
        </w:rPr>
        <w:t xml:space="preserve"> undertakes public consultation on a specific policy proposal.</w:t>
      </w:r>
    </w:p>
    <w:p w:rsidR="00130343" w:rsidRDefault="00130343" w:rsidP="00E574C1">
      <w:pPr>
        <w:pStyle w:val="Header"/>
        <w:tabs>
          <w:tab w:val="left" w:pos="0"/>
        </w:tabs>
        <w:spacing w:before="240"/>
        <w:rPr>
          <w:rFonts w:ascii="Arial" w:hAnsi="Arial" w:cs="Arial"/>
          <w:b/>
          <w:sz w:val="22"/>
          <w:szCs w:val="22"/>
          <w:lang w:eastAsia="en-US"/>
        </w:rPr>
      </w:pPr>
      <w:r>
        <w:rPr>
          <w:rFonts w:ascii="Arial" w:hAnsi="Arial" w:cs="Arial"/>
          <w:b/>
          <w:sz w:val="22"/>
          <w:szCs w:val="22"/>
          <w:lang w:eastAsia="en-US"/>
        </w:rPr>
        <w:t>Contact us</w:t>
      </w:r>
    </w:p>
    <w:p w:rsidR="00130343" w:rsidRPr="00130343" w:rsidRDefault="00130343" w:rsidP="00130343">
      <w:pPr>
        <w:pStyle w:val="Header"/>
        <w:numPr>
          <w:ilvl w:val="0"/>
          <w:numId w:val="43"/>
        </w:numPr>
        <w:tabs>
          <w:tab w:val="left" w:pos="0"/>
        </w:tabs>
        <w:rPr>
          <w:rFonts w:ascii="Arial" w:hAnsi="Arial" w:cs="Arial"/>
          <w:b/>
          <w:sz w:val="22"/>
          <w:szCs w:val="22"/>
        </w:rPr>
      </w:pPr>
      <w:r>
        <w:rPr>
          <w:rFonts w:ascii="Arial" w:hAnsi="Arial" w:cs="Arial"/>
          <w:sz w:val="22"/>
          <w:szCs w:val="22"/>
          <w:lang w:eastAsia="en-US"/>
        </w:rPr>
        <w:t xml:space="preserve">This will include the name, telephone number and an email address for a contact officer who can be contacted about access to </w:t>
      </w:r>
      <w:r w:rsidRPr="0043569C">
        <w:rPr>
          <w:rFonts w:ascii="Arial" w:hAnsi="Arial" w:cs="Arial"/>
          <w:sz w:val="22"/>
          <w:szCs w:val="22"/>
          <w:lang w:eastAsia="en-US"/>
        </w:rPr>
        <w:t>Safe Work Australia</w:t>
      </w:r>
      <w:r>
        <w:rPr>
          <w:rFonts w:ascii="Arial" w:hAnsi="Arial" w:cs="Arial"/>
          <w:sz w:val="22"/>
          <w:szCs w:val="22"/>
          <w:lang w:eastAsia="en-US"/>
        </w:rPr>
        <w:t xml:space="preserve">’s information or documents under the </w:t>
      </w:r>
      <w:proofErr w:type="spellStart"/>
      <w:r>
        <w:rPr>
          <w:rFonts w:ascii="Arial" w:hAnsi="Arial" w:cs="Arial"/>
          <w:sz w:val="22"/>
          <w:szCs w:val="22"/>
          <w:lang w:eastAsia="en-US"/>
        </w:rPr>
        <w:t>FOI</w:t>
      </w:r>
      <w:proofErr w:type="spellEnd"/>
      <w:r>
        <w:rPr>
          <w:rFonts w:ascii="Arial" w:hAnsi="Arial" w:cs="Arial"/>
          <w:sz w:val="22"/>
          <w:szCs w:val="22"/>
          <w:lang w:eastAsia="en-US"/>
        </w:rPr>
        <w:t xml:space="preserve"> Act.  </w:t>
      </w:r>
      <w:r w:rsidRPr="0043569C">
        <w:rPr>
          <w:rFonts w:ascii="Arial" w:hAnsi="Arial" w:cs="Arial"/>
          <w:sz w:val="22"/>
          <w:szCs w:val="22"/>
          <w:lang w:eastAsia="en-US"/>
        </w:rPr>
        <w:t>Safe Work Australia</w:t>
      </w:r>
      <w:r>
        <w:rPr>
          <w:rFonts w:ascii="Arial" w:hAnsi="Arial" w:cs="Arial"/>
          <w:sz w:val="22"/>
          <w:szCs w:val="22"/>
          <w:lang w:eastAsia="en-US"/>
        </w:rPr>
        <w:t xml:space="preserve"> </w:t>
      </w:r>
      <w:r w:rsidR="00FB20BA">
        <w:rPr>
          <w:rFonts w:ascii="Arial" w:hAnsi="Arial" w:cs="Arial"/>
          <w:sz w:val="22"/>
          <w:szCs w:val="22"/>
          <w:lang w:eastAsia="en-US"/>
        </w:rPr>
        <w:t>has</w:t>
      </w:r>
      <w:r>
        <w:rPr>
          <w:rFonts w:ascii="Arial" w:hAnsi="Arial" w:cs="Arial"/>
          <w:sz w:val="22"/>
          <w:szCs w:val="22"/>
          <w:lang w:eastAsia="en-US"/>
        </w:rPr>
        <w:t xml:space="preserve"> establish</w:t>
      </w:r>
      <w:r w:rsidR="00FB20BA">
        <w:rPr>
          <w:rFonts w:ascii="Arial" w:hAnsi="Arial" w:cs="Arial"/>
          <w:sz w:val="22"/>
          <w:szCs w:val="22"/>
          <w:lang w:eastAsia="en-US"/>
        </w:rPr>
        <w:t>ed</w:t>
      </w:r>
      <w:r>
        <w:rPr>
          <w:rFonts w:ascii="Arial" w:hAnsi="Arial" w:cs="Arial"/>
          <w:sz w:val="22"/>
          <w:szCs w:val="22"/>
          <w:lang w:eastAsia="en-US"/>
        </w:rPr>
        <w:t xml:space="preserve"> a generic email address for this purpose that will not change with staff movements.</w:t>
      </w:r>
    </w:p>
    <w:p w:rsidR="003F4061" w:rsidRPr="00AC0E73" w:rsidRDefault="00130343" w:rsidP="00E574C1">
      <w:pPr>
        <w:pStyle w:val="Heading1"/>
        <w:numPr>
          <w:ilvl w:val="0"/>
          <w:numId w:val="0"/>
        </w:numPr>
        <w:pBdr>
          <w:bottom w:val="single" w:sz="4" w:space="1" w:color="auto"/>
        </w:pBdr>
        <w:spacing w:after="240"/>
        <w:ind w:left="432" w:hanging="432"/>
        <w:rPr>
          <w:rFonts w:ascii="Arial" w:hAnsi="Arial"/>
        </w:rPr>
      </w:pPr>
      <w:bookmarkStart w:id="25" w:name="_Toc291675192"/>
      <w:r>
        <w:rPr>
          <w:rFonts w:ascii="Arial" w:hAnsi="Arial"/>
        </w:rPr>
        <w:t xml:space="preserve">Optional information to be published under the </w:t>
      </w:r>
      <w:proofErr w:type="spellStart"/>
      <w:r>
        <w:rPr>
          <w:rFonts w:ascii="Arial" w:hAnsi="Arial"/>
        </w:rPr>
        <w:t>IPS</w:t>
      </w:r>
      <w:bookmarkEnd w:id="25"/>
      <w:proofErr w:type="spellEnd"/>
    </w:p>
    <w:p w:rsidR="00FB7D56" w:rsidRDefault="00FB7D56" w:rsidP="004126D1">
      <w:pPr>
        <w:pStyle w:val="Header"/>
        <w:tabs>
          <w:tab w:val="left" w:pos="0"/>
        </w:tabs>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publish on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section of its website other information that it holds, in addition to the information published under s 8(2), taking into account the objects of the </w:t>
      </w:r>
      <w:proofErr w:type="spellStart"/>
      <w:r>
        <w:rPr>
          <w:rFonts w:ascii="Arial" w:hAnsi="Arial" w:cs="Arial"/>
          <w:sz w:val="22"/>
          <w:szCs w:val="22"/>
          <w:lang w:eastAsia="en-US"/>
        </w:rPr>
        <w:t>FOI</w:t>
      </w:r>
      <w:proofErr w:type="spellEnd"/>
      <w:r>
        <w:rPr>
          <w:rFonts w:ascii="Arial" w:hAnsi="Arial" w:cs="Arial"/>
          <w:sz w:val="22"/>
          <w:szCs w:val="22"/>
          <w:lang w:eastAsia="en-US"/>
        </w:rPr>
        <w:t xml:space="preserve"> Act (s 8(4)).</w:t>
      </w:r>
    </w:p>
    <w:p w:rsidR="00FB7D56" w:rsidRDefault="00FB7D56" w:rsidP="00E574C1">
      <w:pPr>
        <w:pStyle w:val="Header"/>
        <w:tabs>
          <w:tab w:val="left" w:pos="0"/>
        </w:tabs>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publish these documents in accordance with the timeframe set out in </w:t>
      </w:r>
      <w:hyperlink w:anchor="_Indicative_timetables_–" w:history="1">
        <w:r w:rsidRPr="00E424DD">
          <w:rPr>
            <w:rStyle w:val="Hyperlink"/>
            <w:rFonts w:ascii="Arial" w:hAnsi="Arial" w:cs="Arial"/>
            <w:sz w:val="22"/>
            <w:szCs w:val="22"/>
            <w:lang w:eastAsia="en-US"/>
          </w:rPr>
          <w:t xml:space="preserve">Annexure </w:t>
        </w:r>
        <w:r w:rsidR="00547CA6" w:rsidRPr="00E424DD">
          <w:rPr>
            <w:rStyle w:val="Hyperlink"/>
            <w:rFonts w:ascii="Arial" w:hAnsi="Arial" w:cs="Arial"/>
            <w:sz w:val="22"/>
            <w:szCs w:val="22"/>
            <w:lang w:eastAsia="en-US"/>
          </w:rPr>
          <w:t>A</w:t>
        </w:r>
      </w:hyperlink>
      <w:r>
        <w:rPr>
          <w:rFonts w:ascii="Arial" w:hAnsi="Arial" w:cs="Arial"/>
          <w:sz w:val="22"/>
          <w:szCs w:val="22"/>
          <w:lang w:eastAsia="en-US"/>
        </w:rPr>
        <w:t>.</w:t>
      </w:r>
    </w:p>
    <w:p w:rsidR="00FB7D56" w:rsidRDefault="00FB7D56" w:rsidP="00E574C1">
      <w:pPr>
        <w:pStyle w:val="Header"/>
        <w:tabs>
          <w:tab w:val="left" w:pos="0"/>
        </w:tabs>
        <w:spacing w:before="240"/>
        <w:rPr>
          <w:rFonts w:ascii="Arial" w:hAnsi="Arial" w:cs="Arial"/>
          <w:sz w:val="22"/>
          <w:szCs w:val="22"/>
          <w:lang w:eastAsia="en-US"/>
        </w:rPr>
      </w:pPr>
      <w:r>
        <w:rPr>
          <w:rFonts w:ascii="Arial" w:hAnsi="Arial" w:cs="Arial"/>
          <w:sz w:val="22"/>
          <w:szCs w:val="22"/>
          <w:lang w:eastAsia="en-US"/>
        </w:rPr>
        <w:t>Optional information will be published under the following headings:</w:t>
      </w:r>
    </w:p>
    <w:p w:rsidR="00FB7D56" w:rsidRDefault="00FB7D56" w:rsidP="00E574C1">
      <w:pPr>
        <w:pStyle w:val="Header"/>
        <w:tabs>
          <w:tab w:val="left" w:pos="0"/>
        </w:tabs>
        <w:spacing w:before="240"/>
        <w:rPr>
          <w:rFonts w:ascii="Arial" w:hAnsi="Arial" w:cs="Arial"/>
          <w:b/>
          <w:sz w:val="22"/>
          <w:szCs w:val="22"/>
          <w:lang w:eastAsia="en-US"/>
        </w:rPr>
      </w:pPr>
      <w:r>
        <w:rPr>
          <w:rFonts w:ascii="Arial" w:hAnsi="Arial" w:cs="Arial"/>
          <w:b/>
          <w:sz w:val="22"/>
          <w:szCs w:val="22"/>
          <w:lang w:eastAsia="en-US"/>
        </w:rPr>
        <w:t>Our priorities</w:t>
      </w:r>
    </w:p>
    <w:p w:rsidR="00FB7D56" w:rsidRPr="00FB7D56" w:rsidRDefault="00FB7D56" w:rsidP="00FB7D56">
      <w:pPr>
        <w:pStyle w:val="Header"/>
        <w:numPr>
          <w:ilvl w:val="0"/>
          <w:numId w:val="43"/>
        </w:numPr>
        <w:tabs>
          <w:tab w:val="left" w:pos="0"/>
        </w:tabs>
        <w:rPr>
          <w:rFonts w:ascii="Arial" w:hAnsi="Arial" w:cs="Arial"/>
          <w:b/>
          <w:sz w:val="22"/>
          <w:szCs w:val="22"/>
          <w:lang w:eastAsia="en-US"/>
        </w:rPr>
      </w:pPr>
      <w:r>
        <w:rPr>
          <w:rFonts w:ascii="Arial" w:hAnsi="Arial" w:cs="Arial"/>
          <w:sz w:val="22"/>
          <w:szCs w:val="22"/>
          <w:lang w:eastAsia="en-US"/>
        </w:rPr>
        <w:t xml:space="preserve">This will include </w:t>
      </w:r>
      <w:r w:rsidR="0069206F">
        <w:rPr>
          <w:rFonts w:ascii="Arial" w:hAnsi="Arial" w:cs="Arial"/>
          <w:sz w:val="22"/>
          <w:szCs w:val="22"/>
          <w:lang w:eastAsia="en-US"/>
        </w:rPr>
        <w:t>our</w:t>
      </w:r>
      <w:r>
        <w:rPr>
          <w:rFonts w:ascii="Arial" w:hAnsi="Arial" w:cs="Arial"/>
          <w:sz w:val="22"/>
          <w:szCs w:val="22"/>
          <w:lang w:eastAsia="en-US"/>
        </w:rPr>
        <w:t xml:space="preserve"> </w:t>
      </w:r>
      <w:r w:rsidR="0069206F">
        <w:rPr>
          <w:rFonts w:ascii="Arial" w:hAnsi="Arial" w:cs="Arial"/>
          <w:sz w:val="22"/>
          <w:szCs w:val="22"/>
          <w:lang w:eastAsia="en-US"/>
        </w:rPr>
        <w:t>S</w:t>
      </w:r>
      <w:r>
        <w:rPr>
          <w:rFonts w:ascii="Arial" w:hAnsi="Arial" w:cs="Arial"/>
          <w:sz w:val="22"/>
          <w:szCs w:val="22"/>
          <w:lang w:eastAsia="en-US"/>
        </w:rPr>
        <w:t xml:space="preserve">trategic </w:t>
      </w:r>
      <w:r w:rsidR="0069206F">
        <w:rPr>
          <w:rFonts w:ascii="Arial" w:hAnsi="Arial" w:cs="Arial"/>
          <w:sz w:val="22"/>
          <w:szCs w:val="22"/>
          <w:lang w:eastAsia="en-US"/>
        </w:rPr>
        <w:t>P</w:t>
      </w:r>
      <w:r>
        <w:rPr>
          <w:rFonts w:ascii="Arial" w:hAnsi="Arial" w:cs="Arial"/>
          <w:sz w:val="22"/>
          <w:szCs w:val="22"/>
          <w:lang w:eastAsia="en-US"/>
        </w:rPr>
        <w:t>lan</w:t>
      </w:r>
      <w:r w:rsidR="0069206F">
        <w:rPr>
          <w:rFonts w:ascii="Arial" w:hAnsi="Arial" w:cs="Arial"/>
          <w:sz w:val="22"/>
          <w:szCs w:val="22"/>
          <w:lang w:eastAsia="en-US"/>
        </w:rPr>
        <w:t>, Operational Plan and Agency Plan</w:t>
      </w:r>
      <w:r>
        <w:rPr>
          <w:rFonts w:ascii="Arial" w:hAnsi="Arial" w:cs="Arial"/>
          <w:sz w:val="22"/>
          <w:szCs w:val="22"/>
          <w:lang w:eastAsia="en-US"/>
        </w:rPr>
        <w:t>.</w:t>
      </w:r>
    </w:p>
    <w:p w:rsidR="00FB7D56" w:rsidRDefault="00FB7D56" w:rsidP="00E574C1">
      <w:pPr>
        <w:pStyle w:val="Header"/>
        <w:tabs>
          <w:tab w:val="left" w:pos="0"/>
        </w:tabs>
        <w:spacing w:before="240"/>
        <w:rPr>
          <w:rFonts w:ascii="Arial" w:hAnsi="Arial" w:cs="Arial"/>
          <w:b/>
          <w:sz w:val="22"/>
          <w:szCs w:val="22"/>
          <w:lang w:eastAsia="en-US"/>
        </w:rPr>
      </w:pPr>
      <w:r w:rsidRPr="00FB7D56">
        <w:rPr>
          <w:rFonts w:ascii="Arial" w:hAnsi="Arial" w:cs="Arial"/>
          <w:b/>
          <w:sz w:val="22"/>
          <w:szCs w:val="22"/>
          <w:lang w:eastAsia="en-US"/>
        </w:rPr>
        <w:t>Our finances</w:t>
      </w:r>
    </w:p>
    <w:p w:rsidR="00FB7D56" w:rsidRPr="00FB7D56" w:rsidRDefault="00FB7D56" w:rsidP="00FB7D56">
      <w:pPr>
        <w:pStyle w:val="Header"/>
        <w:numPr>
          <w:ilvl w:val="0"/>
          <w:numId w:val="43"/>
        </w:numPr>
        <w:tabs>
          <w:tab w:val="left" w:pos="0"/>
        </w:tabs>
        <w:rPr>
          <w:rFonts w:ascii="Arial" w:hAnsi="Arial" w:cs="Arial"/>
          <w:b/>
          <w:sz w:val="22"/>
          <w:szCs w:val="22"/>
          <w:lang w:eastAsia="en-US"/>
        </w:rPr>
      </w:pPr>
      <w:r>
        <w:rPr>
          <w:rFonts w:ascii="Arial" w:hAnsi="Arial" w:cs="Arial"/>
          <w:sz w:val="22"/>
          <w:szCs w:val="22"/>
          <w:lang w:eastAsia="en-US"/>
        </w:rPr>
        <w:t xml:space="preserve">This will include financial information relating to </w:t>
      </w:r>
      <w:r w:rsidR="0069206F">
        <w:rPr>
          <w:rFonts w:ascii="Arial" w:hAnsi="Arial" w:cs="Arial"/>
          <w:sz w:val="22"/>
          <w:szCs w:val="22"/>
          <w:lang w:eastAsia="en-US"/>
        </w:rPr>
        <w:t xml:space="preserve">the Portfolio Budget Statements and </w:t>
      </w:r>
      <w:r>
        <w:rPr>
          <w:rFonts w:ascii="Arial" w:hAnsi="Arial" w:cs="Arial"/>
          <w:sz w:val="22"/>
          <w:szCs w:val="22"/>
          <w:lang w:eastAsia="en-US"/>
        </w:rPr>
        <w:t>pay and grading structures</w:t>
      </w:r>
      <w:r w:rsidR="0069206F">
        <w:rPr>
          <w:rFonts w:ascii="Arial" w:hAnsi="Arial" w:cs="Arial"/>
          <w:sz w:val="22"/>
          <w:szCs w:val="22"/>
          <w:lang w:eastAsia="en-US"/>
        </w:rPr>
        <w:t xml:space="preserve"> for Agency staff.</w:t>
      </w:r>
    </w:p>
    <w:p w:rsidR="00FB7D56" w:rsidRDefault="00FB7D56" w:rsidP="00E574C1">
      <w:pPr>
        <w:pStyle w:val="Header"/>
        <w:tabs>
          <w:tab w:val="left" w:pos="0"/>
        </w:tabs>
        <w:spacing w:before="240"/>
        <w:rPr>
          <w:rFonts w:ascii="Arial" w:hAnsi="Arial" w:cs="Arial"/>
          <w:b/>
          <w:sz w:val="22"/>
          <w:szCs w:val="22"/>
          <w:lang w:eastAsia="en-US"/>
        </w:rPr>
      </w:pPr>
      <w:r>
        <w:rPr>
          <w:rFonts w:ascii="Arial" w:hAnsi="Arial" w:cs="Arial"/>
          <w:b/>
          <w:sz w:val="22"/>
          <w:szCs w:val="22"/>
          <w:lang w:eastAsia="en-US"/>
        </w:rPr>
        <w:t>Our lists</w:t>
      </w:r>
    </w:p>
    <w:p w:rsidR="00FB7D56" w:rsidRPr="00E424DD" w:rsidRDefault="00FB7D56" w:rsidP="00FB7D56">
      <w:pPr>
        <w:pStyle w:val="Header"/>
        <w:numPr>
          <w:ilvl w:val="0"/>
          <w:numId w:val="43"/>
        </w:numPr>
        <w:tabs>
          <w:tab w:val="left" w:pos="0"/>
        </w:tabs>
        <w:rPr>
          <w:rFonts w:ascii="Arial" w:hAnsi="Arial" w:cs="Arial"/>
          <w:b/>
          <w:sz w:val="22"/>
          <w:szCs w:val="22"/>
          <w:lang w:eastAsia="en-US"/>
        </w:rPr>
      </w:pPr>
      <w:r>
        <w:rPr>
          <w:rFonts w:ascii="Arial" w:hAnsi="Arial" w:cs="Arial"/>
          <w:sz w:val="22"/>
          <w:szCs w:val="22"/>
          <w:lang w:eastAsia="en-US"/>
        </w:rPr>
        <w:t xml:space="preserve">This will include </w:t>
      </w:r>
      <w:r w:rsidR="0069206F">
        <w:rPr>
          <w:rFonts w:ascii="Arial" w:hAnsi="Arial" w:cs="Arial"/>
          <w:sz w:val="22"/>
          <w:szCs w:val="22"/>
          <w:lang w:eastAsia="en-US"/>
        </w:rPr>
        <w:t xml:space="preserve">a list of </w:t>
      </w:r>
      <w:r>
        <w:rPr>
          <w:rFonts w:ascii="Arial" w:hAnsi="Arial" w:cs="Arial"/>
          <w:sz w:val="22"/>
          <w:szCs w:val="22"/>
          <w:lang w:eastAsia="en-US"/>
        </w:rPr>
        <w:t xml:space="preserve">agency contracts, sponsorships, </w:t>
      </w:r>
      <w:r w:rsidR="0069206F">
        <w:rPr>
          <w:rFonts w:ascii="Arial" w:hAnsi="Arial" w:cs="Arial"/>
          <w:sz w:val="22"/>
          <w:szCs w:val="22"/>
          <w:lang w:eastAsia="en-US"/>
        </w:rPr>
        <w:t xml:space="preserve">file lists </w:t>
      </w:r>
      <w:r>
        <w:rPr>
          <w:rFonts w:ascii="Arial" w:hAnsi="Arial" w:cs="Arial"/>
          <w:sz w:val="22"/>
          <w:szCs w:val="22"/>
          <w:lang w:eastAsia="en-US"/>
        </w:rPr>
        <w:t>and links to data sets</w:t>
      </w:r>
      <w:r w:rsidR="00380B48">
        <w:rPr>
          <w:rFonts w:ascii="Arial" w:hAnsi="Arial" w:cs="Arial"/>
          <w:sz w:val="22"/>
          <w:szCs w:val="22"/>
          <w:lang w:eastAsia="en-US"/>
        </w:rPr>
        <w:t>.</w:t>
      </w:r>
    </w:p>
    <w:p w:rsidR="00FB7D56" w:rsidRDefault="00FB7D56" w:rsidP="00E574C1">
      <w:pPr>
        <w:pStyle w:val="Header"/>
        <w:tabs>
          <w:tab w:val="left" w:pos="0"/>
        </w:tabs>
        <w:spacing w:before="240"/>
        <w:rPr>
          <w:rFonts w:ascii="Arial" w:hAnsi="Arial" w:cs="Arial"/>
          <w:b/>
          <w:sz w:val="22"/>
          <w:szCs w:val="22"/>
          <w:lang w:eastAsia="en-US"/>
        </w:rPr>
      </w:pPr>
      <w:r>
        <w:rPr>
          <w:rFonts w:ascii="Arial" w:hAnsi="Arial" w:cs="Arial"/>
          <w:b/>
          <w:sz w:val="22"/>
          <w:szCs w:val="22"/>
          <w:lang w:eastAsia="en-US"/>
        </w:rPr>
        <w:t>Our submissions</w:t>
      </w:r>
    </w:p>
    <w:p w:rsidR="00FB7D56" w:rsidRPr="00FB7D56" w:rsidRDefault="00FB7D56" w:rsidP="00FB7D56">
      <w:pPr>
        <w:pStyle w:val="Header"/>
        <w:numPr>
          <w:ilvl w:val="0"/>
          <w:numId w:val="43"/>
        </w:numPr>
        <w:tabs>
          <w:tab w:val="left" w:pos="0"/>
        </w:tabs>
        <w:rPr>
          <w:rFonts w:ascii="Arial" w:hAnsi="Arial" w:cs="Arial"/>
          <w:b/>
          <w:sz w:val="22"/>
          <w:szCs w:val="22"/>
          <w:lang w:eastAsia="en-US"/>
        </w:rPr>
      </w:pPr>
      <w:r>
        <w:rPr>
          <w:rFonts w:ascii="Arial" w:hAnsi="Arial" w:cs="Arial"/>
          <w:sz w:val="22"/>
          <w:szCs w:val="22"/>
          <w:lang w:eastAsia="en-US"/>
        </w:rPr>
        <w:t xml:space="preserve">This will include submissions made by </w:t>
      </w:r>
      <w:r w:rsidRPr="0043569C">
        <w:rPr>
          <w:rFonts w:ascii="Arial" w:hAnsi="Arial" w:cs="Arial"/>
          <w:sz w:val="22"/>
          <w:szCs w:val="22"/>
          <w:lang w:eastAsia="en-US"/>
        </w:rPr>
        <w:t>Safe Work Australia</w:t>
      </w:r>
      <w:r>
        <w:rPr>
          <w:rFonts w:ascii="Arial" w:hAnsi="Arial" w:cs="Arial"/>
          <w:sz w:val="22"/>
          <w:szCs w:val="22"/>
          <w:lang w:eastAsia="en-US"/>
        </w:rPr>
        <w:t xml:space="preserve"> to Parliamentary committees, the Productivity Commissioner</w:t>
      </w:r>
      <w:r w:rsidR="00380B48">
        <w:rPr>
          <w:rFonts w:ascii="Arial" w:hAnsi="Arial" w:cs="Arial"/>
          <w:sz w:val="22"/>
          <w:szCs w:val="22"/>
          <w:lang w:eastAsia="en-US"/>
        </w:rPr>
        <w:t xml:space="preserve"> </w:t>
      </w:r>
      <w:r>
        <w:rPr>
          <w:rFonts w:ascii="Arial" w:hAnsi="Arial" w:cs="Arial"/>
          <w:sz w:val="22"/>
          <w:szCs w:val="22"/>
          <w:lang w:eastAsia="en-US"/>
        </w:rPr>
        <w:t>and other agencies.</w:t>
      </w:r>
    </w:p>
    <w:p w:rsidR="00FB7D56" w:rsidRDefault="00FB7D56" w:rsidP="00E574C1">
      <w:pPr>
        <w:pStyle w:val="Header"/>
        <w:tabs>
          <w:tab w:val="left" w:pos="0"/>
        </w:tabs>
        <w:spacing w:before="240"/>
        <w:rPr>
          <w:rFonts w:ascii="Arial" w:hAnsi="Arial" w:cs="Arial"/>
          <w:b/>
          <w:sz w:val="22"/>
          <w:szCs w:val="22"/>
          <w:lang w:eastAsia="en-US"/>
        </w:rPr>
      </w:pPr>
      <w:r>
        <w:rPr>
          <w:rFonts w:ascii="Arial" w:hAnsi="Arial" w:cs="Arial"/>
          <w:b/>
          <w:sz w:val="22"/>
          <w:szCs w:val="22"/>
          <w:lang w:eastAsia="en-US"/>
        </w:rPr>
        <w:t>Our policies</w:t>
      </w:r>
    </w:p>
    <w:p w:rsidR="00FB7D56" w:rsidRPr="00FB7D56" w:rsidRDefault="00FB7D56" w:rsidP="00FB7D56">
      <w:pPr>
        <w:pStyle w:val="Header"/>
        <w:numPr>
          <w:ilvl w:val="0"/>
          <w:numId w:val="43"/>
        </w:numPr>
        <w:tabs>
          <w:tab w:val="left" w:pos="0"/>
        </w:tabs>
        <w:rPr>
          <w:rFonts w:ascii="Arial" w:hAnsi="Arial" w:cs="Arial"/>
          <w:b/>
          <w:sz w:val="22"/>
          <w:szCs w:val="22"/>
          <w:lang w:eastAsia="en-US"/>
        </w:rPr>
      </w:pPr>
      <w:r>
        <w:rPr>
          <w:rFonts w:ascii="Arial" w:hAnsi="Arial" w:cs="Arial"/>
          <w:sz w:val="22"/>
          <w:szCs w:val="22"/>
          <w:lang w:eastAsia="en-US"/>
        </w:rPr>
        <w:t xml:space="preserve">This will include </w:t>
      </w:r>
      <w:r w:rsidR="0069206F">
        <w:rPr>
          <w:rFonts w:ascii="Arial" w:hAnsi="Arial" w:cs="Arial"/>
          <w:sz w:val="22"/>
          <w:szCs w:val="22"/>
          <w:lang w:eastAsia="en-US"/>
        </w:rPr>
        <w:t xml:space="preserve">any </w:t>
      </w:r>
      <w:r w:rsidRPr="0043569C">
        <w:rPr>
          <w:rFonts w:ascii="Arial" w:hAnsi="Arial" w:cs="Arial"/>
          <w:sz w:val="22"/>
          <w:szCs w:val="22"/>
          <w:lang w:eastAsia="en-US"/>
        </w:rPr>
        <w:t>Safe Work Australia</w:t>
      </w:r>
      <w:r w:rsidR="0069206F">
        <w:rPr>
          <w:rFonts w:ascii="Arial" w:hAnsi="Arial" w:cs="Arial"/>
          <w:sz w:val="22"/>
          <w:szCs w:val="22"/>
          <w:lang w:eastAsia="en-US"/>
        </w:rPr>
        <w:t xml:space="preserve"> internal policies that may impact external stakeholders and the public, including email and internet usage and Work Health and Safety Management policies</w:t>
      </w:r>
      <w:r>
        <w:rPr>
          <w:rFonts w:ascii="Arial" w:hAnsi="Arial" w:cs="Arial"/>
          <w:sz w:val="22"/>
          <w:szCs w:val="22"/>
          <w:lang w:eastAsia="en-US"/>
        </w:rPr>
        <w:t>.</w:t>
      </w:r>
    </w:p>
    <w:p w:rsidR="003F4061" w:rsidRDefault="00FB7D56" w:rsidP="00E574C1">
      <w:pPr>
        <w:pStyle w:val="Header"/>
        <w:tabs>
          <w:tab w:val="left" w:pos="0"/>
        </w:tabs>
        <w:spacing w:before="240"/>
        <w:rPr>
          <w:rFonts w:ascii="Arial" w:hAnsi="Arial" w:cs="Arial"/>
          <w:sz w:val="22"/>
          <w:szCs w:val="22"/>
          <w:lang w:eastAsia="en-US"/>
        </w:rPr>
      </w:pPr>
      <w:r>
        <w:rPr>
          <w:rFonts w:ascii="Arial" w:hAnsi="Arial" w:cs="Arial"/>
          <w:sz w:val="22"/>
          <w:szCs w:val="22"/>
          <w:lang w:eastAsia="en-US"/>
        </w:rPr>
        <w:t xml:space="preserve">In addition, in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section, </w:t>
      </w:r>
      <w:r w:rsidRPr="0043569C">
        <w:rPr>
          <w:rFonts w:ascii="Arial" w:hAnsi="Arial" w:cs="Arial"/>
          <w:sz w:val="22"/>
          <w:szCs w:val="22"/>
          <w:lang w:eastAsia="en-US"/>
        </w:rPr>
        <w:t>Safe Work Australia</w:t>
      </w:r>
      <w:r>
        <w:rPr>
          <w:rFonts w:ascii="Arial" w:hAnsi="Arial" w:cs="Arial"/>
          <w:sz w:val="22"/>
          <w:szCs w:val="22"/>
          <w:lang w:eastAsia="en-US"/>
        </w:rPr>
        <w:t xml:space="preserve"> will publish a link to other publication</w:t>
      </w:r>
      <w:r w:rsidR="00380B48">
        <w:rPr>
          <w:rFonts w:ascii="Arial" w:hAnsi="Arial" w:cs="Arial"/>
          <w:sz w:val="22"/>
          <w:szCs w:val="22"/>
          <w:lang w:eastAsia="en-US"/>
        </w:rPr>
        <w:t>s not covered by these headings</w:t>
      </w:r>
      <w:r w:rsidR="007D24E8">
        <w:rPr>
          <w:rFonts w:ascii="Arial" w:hAnsi="Arial" w:cs="Arial"/>
          <w:sz w:val="22"/>
          <w:szCs w:val="22"/>
          <w:lang w:eastAsia="en-US"/>
        </w:rPr>
        <w:t>.</w:t>
      </w:r>
    </w:p>
    <w:p w:rsidR="007D24E8" w:rsidRPr="00AC0E73" w:rsidRDefault="007D24E8" w:rsidP="00E574C1">
      <w:pPr>
        <w:pStyle w:val="Heading1"/>
        <w:numPr>
          <w:ilvl w:val="0"/>
          <w:numId w:val="0"/>
        </w:numPr>
        <w:pBdr>
          <w:bottom w:val="single" w:sz="4" w:space="1" w:color="auto"/>
        </w:pBdr>
        <w:spacing w:after="240"/>
        <w:ind w:left="432" w:hanging="432"/>
        <w:rPr>
          <w:rFonts w:ascii="Arial" w:hAnsi="Arial"/>
        </w:rPr>
      </w:pPr>
      <w:bookmarkStart w:id="26" w:name="_Toc291675193"/>
      <w:r>
        <w:rPr>
          <w:rFonts w:ascii="Arial" w:hAnsi="Arial"/>
        </w:rPr>
        <w:t xml:space="preserve">Accessibility under the </w:t>
      </w:r>
      <w:proofErr w:type="spellStart"/>
      <w:r>
        <w:rPr>
          <w:rFonts w:ascii="Arial" w:hAnsi="Arial"/>
        </w:rPr>
        <w:t>IPS</w:t>
      </w:r>
      <w:bookmarkEnd w:id="26"/>
      <w:proofErr w:type="spellEnd"/>
    </w:p>
    <w:p w:rsidR="007D24E8" w:rsidRPr="00E574C1" w:rsidRDefault="007D24E8" w:rsidP="007D24E8">
      <w:pPr>
        <w:pStyle w:val="Header"/>
        <w:tabs>
          <w:tab w:val="left" w:pos="0"/>
        </w:tabs>
        <w:rPr>
          <w:rFonts w:ascii="Arial" w:hAnsi="Arial" w:cs="Arial"/>
          <w:b/>
          <w:sz w:val="22"/>
          <w:szCs w:val="22"/>
          <w:lang w:eastAsia="en-US"/>
        </w:rPr>
      </w:pPr>
      <w:r w:rsidRPr="00E574C1">
        <w:rPr>
          <w:rFonts w:ascii="Arial" w:hAnsi="Arial" w:cs="Arial"/>
          <w:b/>
          <w:sz w:val="22"/>
          <w:szCs w:val="22"/>
          <w:lang w:eastAsia="en-US"/>
        </w:rPr>
        <w:t xml:space="preserve">Approach to accessibility by commencement of the </w:t>
      </w:r>
      <w:proofErr w:type="spellStart"/>
      <w:r w:rsidRPr="00E574C1">
        <w:rPr>
          <w:rFonts w:ascii="Arial" w:hAnsi="Arial" w:cs="Arial"/>
          <w:b/>
          <w:sz w:val="22"/>
          <w:szCs w:val="22"/>
          <w:lang w:eastAsia="en-US"/>
        </w:rPr>
        <w:t>IPS</w:t>
      </w:r>
      <w:proofErr w:type="spellEnd"/>
    </w:p>
    <w:p w:rsidR="007D24E8" w:rsidRDefault="007D24E8" w:rsidP="00E574C1">
      <w:pPr>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ensure that all online information it is required to publish under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(s 8(2)) </w:t>
      </w:r>
      <w:r w:rsidR="0069206F">
        <w:rPr>
          <w:rFonts w:ascii="Arial" w:hAnsi="Arial" w:cs="Arial"/>
          <w:sz w:val="22"/>
          <w:szCs w:val="22"/>
          <w:lang w:eastAsia="en-US"/>
        </w:rPr>
        <w:t xml:space="preserve">from commencement of the </w:t>
      </w:r>
      <w:proofErr w:type="spellStart"/>
      <w:r w:rsidR="0069206F">
        <w:rPr>
          <w:rFonts w:ascii="Arial" w:hAnsi="Arial" w:cs="Arial"/>
          <w:sz w:val="22"/>
          <w:szCs w:val="22"/>
          <w:lang w:eastAsia="en-US"/>
        </w:rPr>
        <w:t>IPS</w:t>
      </w:r>
      <w:proofErr w:type="spellEnd"/>
      <w:r w:rsidR="0069206F">
        <w:rPr>
          <w:rFonts w:ascii="Arial" w:hAnsi="Arial" w:cs="Arial"/>
          <w:sz w:val="22"/>
          <w:szCs w:val="22"/>
          <w:lang w:eastAsia="en-US"/>
        </w:rPr>
        <w:t xml:space="preserve"> on</w:t>
      </w:r>
      <w:r w:rsidR="00D21F03">
        <w:rPr>
          <w:rFonts w:ascii="Arial" w:hAnsi="Arial" w:cs="Arial"/>
          <w:sz w:val="22"/>
          <w:szCs w:val="22"/>
          <w:lang w:eastAsia="en-US"/>
        </w:rPr>
        <w:t xml:space="preserve"> </w:t>
      </w:r>
      <w:r w:rsidR="0069206F">
        <w:rPr>
          <w:rFonts w:ascii="Arial" w:hAnsi="Arial" w:cs="Arial"/>
          <w:sz w:val="22"/>
          <w:szCs w:val="22"/>
          <w:lang w:eastAsia="en-US"/>
        </w:rPr>
        <w:t xml:space="preserve">1 May 2011 </w:t>
      </w:r>
      <w:r>
        <w:rPr>
          <w:rFonts w:ascii="Arial" w:hAnsi="Arial" w:cs="Arial"/>
          <w:sz w:val="22"/>
          <w:szCs w:val="22"/>
          <w:lang w:eastAsia="en-US"/>
        </w:rPr>
        <w:t xml:space="preserve">conforms with the </w:t>
      </w:r>
      <w:r>
        <w:rPr>
          <w:rFonts w:ascii="Arial" w:hAnsi="Arial" w:cs="Arial"/>
          <w:i/>
          <w:sz w:val="22"/>
          <w:szCs w:val="22"/>
          <w:lang w:eastAsia="en-US"/>
        </w:rPr>
        <w:t xml:space="preserve">Web Content Accessibility Guidelines (version 2) </w:t>
      </w:r>
      <w:r>
        <w:rPr>
          <w:rFonts w:ascii="Arial" w:hAnsi="Arial" w:cs="Arial"/>
          <w:sz w:val="22"/>
          <w:szCs w:val="22"/>
          <w:lang w:eastAsia="en-US"/>
        </w:rPr>
        <w:t>(</w:t>
      </w:r>
      <w:proofErr w:type="spellStart"/>
      <w:r>
        <w:rPr>
          <w:rFonts w:ascii="Arial" w:hAnsi="Arial" w:cs="Arial"/>
          <w:sz w:val="22"/>
          <w:szCs w:val="22"/>
          <w:lang w:eastAsia="en-US"/>
        </w:rPr>
        <w:t>WCAG</w:t>
      </w:r>
      <w:proofErr w:type="spellEnd"/>
      <w:r>
        <w:rPr>
          <w:rFonts w:ascii="Arial" w:hAnsi="Arial" w:cs="Arial"/>
          <w:sz w:val="22"/>
          <w:szCs w:val="22"/>
          <w:lang w:eastAsia="en-US"/>
        </w:rPr>
        <w:t xml:space="preserve"> 2.0).</w:t>
      </w:r>
    </w:p>
    <w:p w:rsidR="007D24E8" w:rsidRDefault="007D24E8" w:rsidP="00E574C1">
      <w:pPr>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ensure that optional information published on its website conforms </w:t>
      </w:r>
      <w:proofErr w:type="gramStart"/>
      <w:r>
        <w:rPr>
          <w:rFonts w:ascii="Arial" w:hAnsi="Arial" w:cs="Arial"/>
          <w:sz w:val="22"/>
          <w:szCs w:val="22"/>
          <w:lang w:eastAsia="en-US"/>
        </w:rPr>
        <w:t>with</w:t>
      </w:r>
      <w:proofErr w:type="gramEnd"/>
      <w:r w:rsidR="00D21F03">
        <w:rPr>
          <w:rFonts w:ascii="Arial" w:hAnsi="Arial" w:cs="Arial"/>
          <w:sz w:val="22"/>
          <w:szCs w:val="22"/>
          <w:lang w:eastAsia="en-US"/>
        </w:rPr>
        <w:t xml:space="preserve"> </w:t>
      </w:r>
      <w:proofErr w:type="spellStart"/>
      <w:r>
        <w:rPr>
          <w:rFonts w:ascii="Arial" w:hAnsi="Arial" w:cs="Arial"/>
          <w:sz w:val="22"/>
          <w:szCs w:val="22"/>
          <w:lang w:eastAsia="en-US"/>
        </w:rPr>
        <w:t>WCAG</w:t>
      </w:r>
      <w:proofErr w:type="spellEnd"/>
      <w:r>
        <w:rPr>
          <w:rFonts w:ascii="Arial" w:hAnsi="Arial" w:cs="Arial"/>
          <w:sz w:val="22"/>
          <w:szCs w:val="22"/>
          <w:lang w:eastAsia="en-US"/>
        </w:rPr>
        <w:t xml:space="preserve"> 2.0 in accordance with the time frames in </w:t>
      </w:r>
      <w:hyperlink w:anchor="_Indicative_timetables_–" w:history="1">
        <w:r w:rsidR="00D21F03" w:rsidRPr="00E424DD">
          <w:rPr>
            <w:rStyle w:val="Hyperlink"/>
            <w:rFonts w:ascii="Arial" w:hAnsi="Arial" w:cs="Arial"/>
            <w:sz w:val="22"/>
            <w:szCs w:val="22"/>
            <w:lang w:eastAsia="en-US"/>
          </w:rPr>
          <w:t>Annexure A</w:t>
        </w:r>
      </w:hyperlink>
      <w:r>
        <w:rPr>
          <w:rFonts w:ascii="Arial" w:hAnsi="Arial" w:cs="Arial"/>
          <w:sz w:val="22"/>
          <w:szCs w:val="22"/>
          <w:lang w:eastAsia="en-US"/>
        </w:rPr>
        <w:t>.</w:t>
      </w:r>
    </w:p>
    <w:p w:rsidR="007D24E8" w:rsidRDefault="00742EC6" w:rsidP="00E574C1">
      <w:pPr>
        <w:spacing w:before="240"/>
        <w:rPr>
          <w:rFonts w:ascii="Arial" w:hAnsi="Arial" w:cs="Arial"/>
          <w:sz w:val="22"/>
          <w:szCs w:val="22"/>
          <w:lang w:eastAsia="en-US"/>
        </w:rPr>
      </w:pPr>
      <w:r>
        <w:rPr>
          <w:rFonts w:ascii="Arial" w:hAnsi="Arial" w:cs="Arial"/>
          <w:sz w:val="22"/>
          <w:szCs w:val="22"/>
          <w:lang w:eastAsia="en-US"/>
        </w:rPr>
        <w:t xml:space="preserve">The </w:t>
      </w:r>
      <w:r w:rsidR="007D24E8" w:rsidRPr="0043569C">
        <w:rPr>
          <w:rFonts w:ascii="Arial" w:hAnsi="Arial" w:cs="Arial"/>
          <w:sz w:val="22"/>
          <w:szCs w:val="22"/>
          <w:lang w:eastAsia="en-US"/>
        </w:rPr>
        <w:t>Safe Work Australia</w:t>
      </w:r>
      <w:r w:rsidR="007D24E8">
        <w:rPr>
          <w:rFonts w:ascii="Arial" w:hAnsi="Arial" w:cs="Arial"/>
          <w:sz w:val="22"/>
          <w:szCs w:val="22"/>
          <w:lang w:eastAsia="en-US"/>
        </w:rPr>
        <w:t xml:space="preserve"> website will state that where</w:t>
      </w:r>
      <w:r>
        <w:rPr>
          <w:rFonts w:ascii="Arial" w:hAnsi="Arial" w:cs="Arial"/>
          <w:sz w:val="22"/>
          <w:szCs w:val="22"/>
          <w:lang w:eastAsia="en-US"/>
        </w:rPr>
        <w:t xml:space="preserve"> </w:t>
      </w:r>
      <w:r w:rsidR="007D24E8">
        <w:rPr>
          <w:rFonts w:ascii="Arial" w:hAnsi="Arial" w:cs="Arial"/>
          <w:sz w:val="22"/>
          <w:szCs w:val="22"/>
          <w:lang w:eastAsia="en-US"/>
        </w:rPr>
        <w:t>a document is not yet available in an accessible format, it will be made available in an accessible format on request</w:t>
      </w:r>
      <w:r w:rsidR="0069206F">
        <w:rPr>
          <w:rFonts w:ascii="Arial" w:hAnsi="Arial" w:cs="Arial"/>
          <w:sz w:val="22"/>
          <w:szCs w:val="22"/>
          <w:lang w:eastAsia="en-US"/>
        </w:rPr>
        <w:t xml:space="preserve">. </w:t>
      </w:r>
      <w:r w:rsidR="007D24E8">
        <w:rPr>
          <w:rFonts w:ascii="Arial" w:hAnsi="Arial" w:cs="Arial"/>
          <w:sz w:val="22"/>
          <w:szCs w:val="22"/>
          <w:lang w:eastAsia="en-US"/>
        </w:rPr>
        <w:t xml:space="preserve"> </w:t>
      </w:r>
      <w:r w:rsidR="0069206F">
        <w:rPr>
          <w:rFonts w:ascii="Arial" w:hAnsi="Arial" w:cs="Arial"/>
          <w:sz w:val="22"/>
          <w:szCs w:val="22"/>
          <w:lang w:eastAsia="en-US"/>
        </w:rPr>
        <w:t>C</w:t>
      </w:r>
      <w:r w:rsidR="007D24E8">
        <w:rPr>
          <w:rFonts w:ascii="Arial" w:hAnsi="Arial" w:cs="Arial"/>
          <w:sz w:val="22"/>
          <w:szCs w:val="22"/>
          <w:lang w:eastAsia="en-US"/>
        </w:rPr>
        <w:t>ontact details will be provided.</w:t>
      </w:r>
    </w:p>
    <w:p w:rsidR="007D24E8" w:rsidRPr="00E574C1" w:rsidRDefault="007D24E8" w:rsidP="00E574C1">
      <w:pPr>
        <w:spacing w:before="240"/>
        <w:rPr>
          <w:rFonts w:ascii="Arial" w:hAnsi="Arial" w:cs="Arial"/>
          <w:b/>
          <w:sz w:val="22"/>
          <w:szCs w:val="22"/>
          <w:lang w:eastAsia="en-US"/>
        </w:rPr>
      </w:pPr>
      <w:r w:rsidRPr="00E574C1">
        <w:rPr>
          <w:rFonts w:ascii="Arial" w:hAnsi="Arial" w:cs="Arial"/>
          <w:b/>
          <w:sz w:val="22"/>
          <w:szCs w:val="22"/>
          <w:lang w:eastAsia="en-US"/>
        </w:rPr>
        <w:t xml:space="preserve">Approach to accessibility after commencement of the </w:t>
      </w:r>
      <w:proofErr w:type="spellStart"/>
      <w:r w:rsidRPr="00E574C1">
        <w:rPr>
          <w:rFonts w:ascii="Arial" w:hAnsi="Arial" w:cs="Arial"/>
          <w:b/>
          <w:sz w:val="22"/>
          <w:szCs w:val="22"/>
          <w:lang w:eastAsia="en-US"/>
        </w:rPr>
        <w:t>IPS</w:t>
      </w:r>
      <w:proofErr w:type="spellEnd"/>
    </w:p>
    <w:p w:rsidR="007D24E8" w:rsidRDefault="007D24E8" w:rsidP="00E574C1">
      <w:pPr>
        <w:spacing w:before="240"/>
        <w:rPr>
          <w:rFonts w:ascii="Arial" w:hAnsi="Arial" w:cs="Arial"/>
          <w:sz w:val="22"/>
          <w:szCs w:val="22"/>
          <w:lang w:eastAsia="en-US"/>
        </w:rPr>
      </w:pPr>
      <w:r>
        <w:rPr>
          <w:rFonts w:ascii="Arial" w:hAnsi="Arial" w:cs="Arial"/>
          <w:sz w:val="22"/>
          <w:szCs w:val="22"/>
          <w:lang w:eastAsia="en-US"/>
        </w:rPr>
        <w:t xml:space="preserve">From commencement of the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w:t>
      </w:r>
      <w:r w:rsidRPr="0043569C">
        <w:rPr>
          <w:rFonts w:ascii="Arial" w:hAnsi="Arial" w:cs="Arial"/>
          <w:sz w:val="22"/>
          <w:szCs w:val="22"/>
          <w:lang w:eastAsia="en-US"/>
        </w:rPr>
        <w:t>Safe Work Australia</w:t>
      </w:r>
      <w:r>
        <w:rPr>
          <w:rFonts w:ascii="Arial" w:hAnsi="Arial" w:cs="Arial"/>
          <w:sz w:val="22"/>
          <w:szCs w:val="22"/>
          <w:lang w:eastAsia="en-US"/>
        </w:rPr>
        <w:t xml:space="preserve"> will publish new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documents as soon as th</w:t>
      </w:r>
      <w:r w:rsidR="0069206F">
        <w:rPr>
          <w:rFonts w:ascii="Arial" w:hAnsi="Arial" w:cs="Arial"/>
          <w:sz w:val="22"/>
          <w:szCs w:val="22"/>
          <w:lang w:eastAsia="en-US"/>
        </w:rPr>
        <w:t>ey</w:t>
      </w:r>
      <w:r>
        <w:rPr>
          <w:rFonts w:ascii="Arial" w:hAnsi="Arial" w:cs="Arial"/>
          <w:sz w:val="22"/>
          <w:szCs w:val="22"/>
          <w:lang w:eastAsia="en-US"/>
        </w:rPr>
        <w:t xml:space="preserve"> are available for publication.</w:t>
      </w:r>
    </w:p>
    <w:p w:rsidR="007D24E8" w:rsidRDefault="007D24E8" w:rsidP="00E574C1">
      <w:pPr>
        <w:spacing w:before="240"/>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ensure that all information newly published on its website conf</w:t>
      </w:r>
      <w:r w:rsidR="00742EC6">
        <w:rPr>
          <w:rFonts w:ascii="Arial" w:hAnsi="Arial" w:cs="Arial"/>
          <w:sz w:val="22"/>
          <w:szCs w:val="22"/>
          <w:lang w:eastAsia="en-US"/>
        </w:rPr>
        <w:t>o</w:t>
      </w:r>
      <w:r>
        <w:rPr>
          <w:rFonts w:ascii="Arial" w:hAnsi="Arial" w:cs="Arial"/>
          <w:sz w:val="22"/>
          <w:szCs w:val="22"/>
          <w:lang w:eastAsia="en-US"/>
        </w:rPr>
        <w:t xml:space="preserve">rms with the </w:t>
      </w:r>
      <w:proofErr w:type="spellStart"/>
      <w:r>
        <w:rPr>
          <w:rFonts w:ascii="Arial" w:hAnsi="Arial" w:cs="Arial"/>
          <w:sz w:val="22"/>
          <w:szCs w:val="22"/>
          <w:lang w:eastAsia="en-US"/>
        </w:rPr>
        <w:t>WCAG</w:t>
      </w:r>
      <w:proofErr w:type="spellEnd"/>
      <w:r>
        <w:rPr>
          <w:rFonts w:ascii="Arial" w:hAnsi="Arial" w:cs="Arial"/>
          <w:sz w:val="22"/>
          <w:szCs w:val="22"/>
          <w:lang w:eastAsia="en-US"/>
        </w:rPr>
        <w:t xml:space="preserve"> 2.0 as soon as possible.</w:t>
      </w:r>
    </w:p>
    <w:p w:rsidR="007D24E8" w:rsidRPr="00AC0E73" w:rsidRDefault="007D24E8" w:rsidP="00E574C1">
      <w:pPr>
        <w:pStyle w:val="Heading1"/>
        <w:numPr>
          <w:ilvl w:val="0"/>
          <w:numId w:val="0"/>
        </w:numPr>
        <w:pBdr>
          <w:bottom w:val="single" w:sz="4" w:space="1" w:color="auto"/>
        </w:pBdr>
        <w:spacing w:after="240"/>
        <w:ind w:left="432" w:hanging="432"/>
        <w:rPr>
          <w:rFonts w:ascii="Arial" w:hAnsi="Arial"/>
        </w:rPr>
      </w:pPr>
      <w:bookmarkStart w:id="27" w:name="_Toc291675194"/>
      <w:proofErr w:type="spellStart"/>
      <w:r>
        <w:rPr>
          <w:rFonts w:ascii="Arial" w:hAnsi="Arial"/>
        </w:rPr>
        <w:t>IPS</w:t>
      </w:r>
      <w:proofErr w:type="spellEnd"/>
      <w:r>
        <w:rPr>
          <w:rFonts w:ascii="Arial" w:hAnsi="Arial"/>
        </w:rPr>
        <w:t xml:space="preserve"> compliance review</w:t>
      </w:r>
      <w:bookmarkEnd w:id="27"/>
    </w:p>
    <w:p w:rsidR="007D24E8" w:rsidRDefault="007D24E8" w:rsidP="007D24E8">
      <w:pPr>
        <w:rPr>
          <w:rFonts w:ascii="Arial" w:hAnsi="Arial" w:cs="Arial"/>
          <w:sz w:val="22"/>
          <w:szCs w:val="22"/>
          <w:lang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w:t>
      </w:r>
      <w:r w:rsidR="007754BB">
        <w:rPr>
          <w:rFonts w:ascii="Arial" w:hAnsi="Arial" w:cs="Arial"/>
          <w:sz w:val="22"/>
          <w:szCs w:val="22"/>
          <w:lang w:eastAsia="en-US"/>
        </w:rPr>
        <w:t>review</w:t>
      </w:r>
      <w:r>
        <w:rPr>
          <w:rFonts w:ascii="Arial" w:hAnsi="Arial" w:cs="Arial"/>
          <w:sz w:val="22"/>
          <w:szCs w:val="22"/>
          <w:lang w:eastAsia="en-US"/>
        </w:rPr>
        <w:t xml:space="preserve"> and revise this agency plan at least annually, which will coincide with </w:t>
      </w:r>
      <w:r w:rsidRPr="0043569C">
        <w:rPr>
          <w:rFonts w:ascii="Arial" w:hAnsi="Arial" w:cs="Arial"/>
          <w:sz w:val="22"/>
          <w:szCs w:val="22"/>
          <w:lang w:eastAsia="en-US"/>
        </w:rPr>
        <w:t>Safe Work Australia</w:t>
      </w:r>
      <w:r w:rsidR="00742EC6">
        <w:rPr>
          <w:rFonts w:ascii="Arial" w:hAnsi="Arial" w:cs="Arial"/>
          <w:sz w:val="22"/>
          <w:szCs w:val="22"/>
          <w:lang w:eastAsia="en-US"/>
        </w:rPr>
        <w:t>’s internal</w:t>
      </w:r>
      <w:r>
        <w:rPr>
          <w:rFonts w:ascii="Arial" w:hAnsi="Arial" w:cs="Arial"/>
          <w:sz w:val="22"/>
          <w:szCs w:val="22"/>
          <w:lang w:eastAsia="en-US"/>
        </w:rPr>
        <w:t xml:space="preserve"> </w:t>
      </w:r>
      <w:r w:rsidR="007754BB">
        <w:rPr>
          <w:rFonts w:ascii="Arial" w:hAnsi="Arial" w:cs="Arial"/>
          <w:sz w:val="22"/>
          <w:szCs w:val="22"/>
          <w:lang w:eastAsia="en-US"/>
        </w:rPr>
        <w:t>planning</w:t>
      </w:r>
      <w:r>
        <w:rPr>
          <w:rFonts w:ascii="Arial" w:hAnsi="Arial" w:cs="Arial"/>
          <w:sz w:val="22"/>
          <w:szCs w:val="22"/>
          <w:lang w:eastAsia="en-US"/>
        </w:rPr>
        <w:t xml:space="preserve"> process</w:t>
      </w:r>
      <w:r w:rsidR="00742EC6">
        <w:rPr>
          <w:rFonts w:ascii="Arial" w:hAnsi="Arial" w:cs="Arial"/>
          <w:sz w:val="22"/>
          <w:szCs w:val="22"/>
          <w:lang w:eastAsia="en-US"/>
        </w:rPr>
        <w:t>es</w:t>
      </w:r>
      <w:r>
        <w:rPr>
          <w:rFonts w:ascii="Arial" w:hAnsi="Arial" w:cs="Arial"/>
          <w:sz w:val="22"/>
          <w:szCs w:val="22"/>
          <w:lang w:eastAsia="en-US"/>
        </w:rPr>
        <w:t>.</w:t>
      </w:r>
    </w:p>
    <w:p w:rsidR="008721D9" w:rsidRDefault="007D24E8" w:rsidP="00E574C1">
      <w:pPr>
        <w:spacing w:before="240"/>
        <w:rPr>
          <w:lang w:val="en-US" w:eastAsia="en-US"/>
        </w:rPr>
      </w:pPr>
      <w:r w:rsidRPr="0043569C">
        <w:rPr>
          <w:rFonts w:ascii="Arial" w:hAnsi="Arial" w:cs="Arial"/>
          <w:sz w:val="22"/>
          <w:szCs w:val="22"/>
          <w:lang w:eastAsia="en-US"/>
        </w:rPr>
        <w:t>Safe Work Australia</w:t>
      </w:r>
      <w:r>
        <w:rPr>
          <w:rFonts w:ascii="Arial" w:hAnsi="Arial" w:cs="Arial"/>
          <w:sz w:val="22"/>
          <w:szCs w:val="22"/>
          <w:lang w:eastAsia="en-US"/>
        </w:rPr>
        <w:t xml:space="preserve"> will review the operation of its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from time to time and at least every five year</w:t>
      </w:r>
      <w:r w:rsidR="00380B48">
        <w:rPr>
          <w:rFonts w:ascii="Arial" w:hAnsi="Arial" w:cs="Arial"/>
          <w:sz w:val="22"/>
          <w:szCs w:val="22"/>
          <w:lang w:eastAsia="en-US"/>
        </w:rPr>
        <w:t>s</w:t>
      </w:r>
      <w:r>
        <w:rPr>
          <w:rFonts w:ascii="Arial" w:hAnsi="Arial" w:cs="Arial"/>
          <w:sz w:val="22"/>
          <w:szCs w:val="22"/>
          <w:lang w:eastAsia="en-US"/>
        </w:rPr>
        <w:t>, in accordance with the guidelines issue</w:t>
      </w:r>
      <w:r w:rsidR="00742EC6">
        <w:rPr>
          <w:rFonts w:ascii="Arial" w:hAnsi="Arial" w:cs="Arial"/>
          <w:sz w:val="22"/>
          <w:szCs w:val="22"/>
          <w:lang w:eastAsia="en-US"/>
        </w:rPr>
        <w:t>d</w:t>
      </w:r>
      <w:r>
        <w:rPr>
          <w:rFonts w:ascii="Arial" w:hAnsi="Arial" w:cs="Arial"/>
          <w:sz w:val="22"/>
          <w:szCs w:val="22"/>
          <w:lang w:eastAsia="en-US"/>
        </w:rPr>
        <w:t xml:space="preserve"> by the Information Commissioner about </w:t>
      </w:r>
      <w:proofErr w:type="spellStart"/>
      <w:r>
        <w:rPr>
          <w:rFonts w:ascii="Arial" w:hAnsi="Arial" w:cs="Arial"/>
          <w:sz w:val="22"/>
          <w:szCs w:val="22"/>
          <w:lang w:eastAsia="en-US"/>
        </w:rPr>
        <w:t>IPS</w:t>
      </w:r>
      <w:proofErr w:type="spellEnd"/>
      <w:r>
        <w:rPr>
          <w:rFonts w:ascii="Arial" w:hAnsi="Arial" w:cs="Arial"/>
          <w:sz w:val="22"/>
          <w:szCs w:val="22"/>
          <w:lang w:eastAsia="en-US"/>
        </w:rPr>
        <w:t xml:space="preserve"> compliance review.</w:t>
      </w:r>
      <w:r w:rsidR="008721D9">
        <w:rPr>
          <w:lang w:val="en-US" w:eastAsia="en-US"/>
        </w:rPr>
        <w:br w:type="page"/>
      </w:r>
    </w:p>
    <w:p w:rsidR="007D24E8" w:rsidRPr="007D24E8" w:rsidRDefault="007D24E8" w:rsidP="007D24E8">
      <w:pPr>
        <w:rPr>
          <w:lang w:val="en-US" w:eastAsia="en-US"/>
        </w:rPr>
        <w:sectPr w:rsidR="007D24E8" w:rsidRPr="007D24E8" w:rsidSect="00542A6C">
          <w:headerReference w:type="even" r:id="rId20"/>
          <w:headerReference w:type="default" r:id="rId21"/>
          <w:footerReference w:type="default" r:id="rId22"/>
          <w:headerReference w:type="first" r:id="rId23"/>
          <w:pgSz w:w="11906" w:h="16838" w:code="9"/>
          <w:pgMar w:top="1418" w:right="1466" w:bottom="899" w:left="1797" w:header="709" w:footer="228" w:gutter="0"/>
          <w:cols w:space="708"/>
          <w:docGrid w:linePitch="360"/>
        </w:sectPr>
      </w:pPr>
    </w:p>
    <w:bookmarkEnd w:id="0"/>
    <w:bookmarkEnd w:id="1"/>
    <w:bookmarkEnd w:id="2"/>
    <w:bookmarkEnd w:id="3"/>
    <w:bookmarkEnd w:id="4"/>
    <w:bookmarkEnd w:id="5"/>
    <w:bookmarkEnd w:id="6"/>
    <w:bookmarkEnd w:id="7"/>
    <w:bookmarkEnd w:id="8"/>
    <w:bookmarkEnd w:id="9"/>
    <w:bookmarkEnd w:id="10"/>
    <w:bookmarkEnd w:id="11"/>
    <w:bookmarkEnd w:id="12"/>
    <w:bookmarkEnd w:id="13"/>
    <w:p w:rsidR="00B72497" w:rsidRPr="008721D9" w:rsidRDefault="008721D9" w:rsidP="008721D9">
      <w:pPr>
        <w:tabs>
          <w:tab w:val="left" w:pos="360"/>
        </w:tabs>
        <w:autoSpaceDE w:val="0"/>
        <w:autoSpaceDN w:val="0"/>
        <w:adjustRightInd w:val="0"/>
        <w:spacing w:before="40" w:after="40"/>
        <w:jc w:val="right"/>
        <w:rPr>
          <w:rFonts w:ascii="Arial" w:hAnsi="Arial" w:cs="Arial"/>
          <w:b/>
          <w:caps/>
          <w:noProof/>
          <w:sz w:val="28"/>
          <w:szCs w:val="28"/>
        </w:rPr>
      </w:pPr>
      <w:r w:rsidRPr="008721D9">
        <w:rPr>
          <w:rFonts w:ascii="Arial" w:hAnsi="Arial" w:cs="Arial"/>
          <w:b/>
          <w:caps/>
          <w:noProof/>
          <w:sz w:val="28"/>
          <w:szCs w:val="28"/>
        </w:rPr>
        <w:t>Annexure A</w:t>
      </w:r>
    </w:p>
    <w:p w:rsidR="008721D9" w:rsidRPr="00AC0E73" w:rsidRDefault="008721D9" w:rsidP="00E574C1">
      <w:pPr>
        <w:pStyle w:val="Heading1"/>
        <w:numPr>
          <w:ilvl w:val="0"/>
          <w:numId w:val="0"/>
        </w:numPr>
        <w:pBdr>
          <w:bottom w:val="single" w:sz="4" w:space="1" w:color="auto"/>
        </w:pBdr>
        <w:spacing w:after="240"/>
        <w:ind w:left="432" w:hanging="432"/>
        <w:rPr>
          <w:rFonts w:ascii="Arial" w:hAnsi="Arial"/>
        </w:rPr>
      </w:pPr>
      <w:bookmarkStart w:id="28" w:name="_Indicative_timetables_–"/>
      <w:bookmarkStart w:id="29" w:name="_Toc291675195"/>
      <w:bookmarkEnd w:id="28"/>
      <w:r>
        <w:rPr>
          <w:rFonts w:ascii="Arial" w:hAnsi="Arial"/>
        </w:rPr>
        <w:t xml:space="preserve">Indicative timetables – </w:t>
      </w:r>
      <w:proofErr w:type="spellStart"/>
      <w:r>
        <w:rPr>
          <w:rFonts w:ascii="Arial" w:hAnsi="Arial"/>
        </w:rPr>
        <w:t>WCAG</w:t>
      </w:r>
      <w:proofErr w:type="spellEnd"/>
      <w:r>
        <w:rPr>
          <w:rFonts w:ascii="Arial" w:hAnsi="Arial"/>
        </w:rPr>
        <w:t xml:space="preserve"> 2.0 conformance</w:t>
      </w:r>
      <w:bookmarkEnd w:id="29"/>
    </w:p>
    <w:p w:rsidR="003B7B10" w:rsidRDefault="003B7B10" w:rsidP="003B7B10">
      <w:pPr>
        <w:rPr>
          <w:rFonts w:ascii="Arial" w:hAnsi="Arial" w:cs="Arial"/>
          <w:sz w:val="22"/>
          <w:szCs w:val="22"/>
        </w:rPr>
      </w:pPr>
      <w:r>
        <w:rPr>
          <w:rFonts w:ascii="Arial" w:hAnsi="Arial" w:cs="Arial"/>
          <w:sz w:val="22"/>
          <w:szCs w:val="22"/>
        </w:rPr>
        <w:t xml:space="preserve">Safe Work Australia will ensure, to the extent possible, that all documents available on its website from 1 May 2011 conform </w:t>
      </w:r>
      <w:proofErr w:type="gramStart"/>
      <w:r>
        <w:rPr>
          <w:rFonts w:ascii="Arial" w:hAnsi="Arial" w:cs="Arial"/>
          <w:sz w:val="22"/>
          <w:szCs w:val="22"/>
        </w:rPr>
        <w:t>with</w:t>
      </w:r>
      <w:proofErr w:type="gramEnd"/>
      <w:r>
        <w:rPr>
          <w:rFonts w:ascii="Arial" w:hAnsi="Arial" w:cs="Arial"/>
          <w:sz w:val="22"/>
          <w:szCs w:val="22"/>
        </w:rPr>
        <w:t xml:space="preserve"> the </w:t>
      </w:r>
      <w:proofErr w:type="spellStart"/>
      <w:r>
        <w:rPr>
          <w:rFonts w:ascii="Arial" w:hAnsi="Arial" w:cs="Arial"/>
          <w:sz w:val="22"/>
          <w:szCs w:val="22"/>
        </w:rPr>
        <w:t>WCAG</w:t>
      </w:r>
      <w:proofErr w:type="spellEnd"/>
      <w:r>
        <w:rPr>
          <w:rFonts w:ascii="Arial" w:hAnsi="Arial" w:cs="Arial"/>
          <w:sz w:val="22"/>
          <w:szCs w:val="22"/>
        </w:rPr>
        <w:t xml:space="preserve"> 2.0 in accordance with the following timetable (subject to exceptions described below):</w:t>
      </w:r>
    </w:p>
    <w:p w:rsidR="003B7B10" w:rsidRDefault="003B7B10" w:rsidP="003B7B10">
      <w:pPr>
        <w:rPr>
          <w:rFonts w:ascii="Arial" w:hAnsi="Arial" w:cs="Arial"/>
          <w:sz w:val="22"/>
          <w:szCs w:val="22"/>
        </w:rPr>
      </w:pPr>
    </w:p>
    <w:tbl>
      <w:tblPr>
        <w:tblStyle w:val="TableGrid"/>
        <w:tblW w:w="0" w:type="auto"/>
        <w:tblLook w:val="04A0" w:firstRow="1" w:lastRow="0" w:firstColumn="1" w:lastColumn="0" w:noHBand="0" w:noVBand="1"/>
        <w:tblDescription w:val="A table of an indicative timetables for WCAG 2.0 conformance"/>
      </w:tblPr>
      <w:tblGrid>
        <w:gridCol w:w="1526"/>
        <w:gridCol w:w="3466"/>
        <w:gridCol w:w="2496"/>
        <w:gridCol w:w="2497"/>
      </w:tblGrid>
      <w:tr w:rsidR="003B7B10" w:rsidTr="000C7E18">
        <w:trPr>
          <w:tblHeader/>
        </w:trPr>
        <w:tc>
          <w:tcPr>
            <w:tcW w:w="1526" w:type="dxa"/>
            <w:shd w:val="clear" w:color="auto" w:fill="A6A6A6" w:themeFill="background1" w:themeFillShade="A6"/>
          </w:tcPr>
          <w:p w:rsidR="003B7B10" w:rsidRPr="00B83DE9" w:rsidRDefault="003B7B10" w:rsidP="0074125B">
            <w:pPr>
              <w:jc w:val="center"/>
              <w:rPr>
                <w:rFonts w:ascii="Arial" w:hAnsi="Arial" w:cs="Arial"/>
                <w:b/>
                <w:sz w:val="22"/>
                <w:szCs w:val="22"/>
              </w:rPr>
            </w:pPr>
            <w:r>
              <w:rPr>
                <w:rFonts w:ascii="Arial" w:hAnsi="Arial" w:cs="Arial"/>
                <w:b/>
                <w:sz w:val="22"/>
                <w:szCs w:val="22"/>
              </w:rPr>
              <w:t>No.</w:t>
            </w:r>
          </w:p>
        </w:tc>
        <w:tc>
          <w:tcPr>
            <w:tcW w:w="3466" w:type="dxa"/>
            <w:shd w:val="clear" w:color="auto" w:fill="A6A6A6" w:themeFill="background1" w:themeFillShade="A6"/>
          </w:tcPr>
          <w:p w:rsidR="003B7B10" w:rsidRPr="00B83DE9" w:rsidRDefault="003B7B10" w:rsidP="0074125B">
            <w:pPr>
              <w:jc w:val="center"/>
              <w:rPr>
                <w:rFonts w:ascii="Arial" w:hAnsi="Arial" w:cs="Arial"/>
                <w:b/>
                <w:sz w:val="22"/>
                <w:szCs w:val="22"/>
              </w:rPr>
            </w:pPr>
            <w:r>
              <w:rPr>
                <w:rFonts w:ascii="Arial" w:hAnsi="Arial" w:cs="Arial"/>
                <w:b/>
                <w:sz w:val="22"/>
                <w:szCs w:val="22"/>
              </w:rPr>
              <w:t>Document category</w:t>
            </w:r>
          </w:p>
        </w:tc>
        <w:tc>
          <w:tcPr>
            <w:tcW w:w="2496" w:type="dxa"/>
            <w:shd w:val="clear" w:color="auto" w:fill="A6A6A6" w:themeFill="background1" w:themeFillShade="A6"/>
          </w:tcPr>
          <w:p w:rsidR="003B7B10" w:rsidRPr="00B83DE9" w:rsidRDefault="003B7B10" w:rsidP="0074125B">
            <w:pPr>
              <w:jc w:val="center"/>
              <w:rPr>
                <w:rFonts w:ascii="Arial" w:hAnsi="Arial" w:cs="Arial"/>
                <w:b/>
                <w:sz w:val="22"/>
                <w:szCs w:val="22"/>
              </w:rPr>
            </w:pPr>
            <w:r>
              <w:rPr>
                <w:rFonts w:ascii="Arial" w:hAnsi="Arial" w:cs="Arial"/>
                <w:b/>
                <w:sz w:val="22"/>
                <w:szCs w:val="22"/>
              </w:rPr>
              <w:t>Format</w:t>
            </w:r>
          </w:p>
        </w:tc>
        <w:tc>
          <w:tcPr>
            <w:tcW w:w="2497" w:type="dxa"/>
            <w:shd w:val="clear" w:color="auto" w:fill="A6A6A6" w:themeFill="background1" w:themeFillShade="A6"/>
          </w:tcPr>
          <w:p w:rsidR="003B7B10" w:rsidRPr="00B83DE9" w:rsidRDefault="003B7B10" w:rsidP="0074125B">
            <w:pPr>
              <w:jc w:val="center"/>
              <w:rPr>
                <w:rFonts w:ascii="Arial" w:hAnsi="Arial" w:cs="Arial"/>
                <w:b/>
                <w:sz w:val="22"/>
                <w:szCs w:val="22"/>
              </w:rPr>
            </w:pPr>
            <w:r>
              <w:rPr>
                <w:rFonts w:ascii="Arial" w:hAnsi="Arial" w:cs="Arial"/>
                <w:b/>
                <w:sz w:val="22"/>
                <w:szCs w:val="22"/>
              </w:rPr>
              <w:t xml:space="preserve">Indicative </w:t>
            </w:r>
            <w:proofErr w:type="spellStart"/>
            <w:r>
              <w:rPr>
                <w:rFonts w:ascii="Arial" w:hAnsi="Arial" w:cs="Arial"/>
                <w:b/>
                <w:sz w:val="22"/>
                <w:szCs w:val="22"/>
              </w:rPr>
              <w:t>WCAG</w:t>
            </w:r>
            <w:proofErr w:type="spellEnd"/>
            <w:r>
              <w:rPr>
                <w:rFonts w:ascii="Arial" w:hAnsi="Arial" w:cs="Arial"/>
                <w:b/>
                <w:sz w:val="22"/>
                <w:szCs w:val="22"/>
              </w:rPr>
              <w:t xml:space="preserve"> 2.0 conformance date</w:t>
            </w:r>
          </w:p>
        </w:tc>
      </w:tr>
      <w:tr w:rsidR="003B7B10" w:rsidTr="0074125B">
        <w:tc>
          <w:tcPr>
            <w:tcW w:w="1526" w:type="dxa"/>
            <w:shd w:val="clear" w:color="auto" w:fill="BFBFBF" w:themeFill="background1" w:themeFillShade="BF"/>
          </w:tcPr>
          <w:p w:rsidR="003B7B10" w:rsidRDefault="003B7B10" w:rsidP="0074125B">
            <w:pPr>
              <w:spacing w:before="120"/>
              <w:rPr>
                <w:rFonts w:ascii="Arial" w:hAnsi="Arial" w:cs="Arial"/>
                <w:sz w:val="22"/>
                <w:szCs w:val="22"/>
              </w:rPr>
            </w:pPr>
            <w:r>
              <w:rPr>
                <w:rFonts w:ascii="Arial" w:hAnsi="Arial" w:cs="Arial"/>
                <w:sz w:val="22"/>
                <w:szCs w:val="22"/>
              </w:rPr>
              <w:t>1.</w:t>
            </w:r>
          </w:p>
        </w:tc>
        <w:tc>
          <w:tcPr>
            <w:tcW w:w="3466" w:type="dxa"/>
          </w:tcPr>
          <w:p w:rsidR="003B7B10" w:rsidRDefault="003B7B10" w:rsidP="0074125B">
            <w:pPr>
              <w:spacing w:before="120" w:after="120"/>
              <w:rPr>
                <w:rFonts w:ascii="Arial" w:hAnsi="Arial" w:cs="Arial"/>
                <w:sz w:val="22"/>
                <w:szCs w:val="22"/>
              </w:rPr>
            </w:pPr>
            <w:r>
              <w:rPr>
                <w:rFonts w:ascii="Arial" w:hAnsi="Arial" w:cs="Arial"/>
                <w:sz w:val="22"/>
                <w:szCs w:val="22"/>
              </w:rPr>
              <w:t>All documents required to be published under s 8(2)</w:t>
            </w:r>
          </w:p>
        </w:tc>
        <w:tc>
          <w:tcPr>
            <w:tcW w:w="2496" w:type="dxa"/>
          </w:tcPr>
          <w:p w:rsidR="003B7B10" w:rsidRDefault="003B7B10" w:rsidP="0074125B">
            <w:pPr>
              <w:spacing w:before="120"/>
              <w:rPr>
                <w:rFonts w:ascii="Arial" w:hAnsi="Arial" w:cs="Arial"/>
                <w:sz w:val="22"/>
                <w:szCs w:val="22"/>
              </w:rPr>
            </w:pPr>
            <w:r>
              <w:rPr>
                <w:rFonts w:ascii="Arial" w:hAnsi="Arial" w:cs="Arial"/>
                <w:sz w:val="22"/>
                <w:szCs w:val="22"/>
              </w:rPr>
              <w:t>RTF, PDF, and HTML</w:t>
            </w:r>
          </w:p>
        </w:tc>
        <w:tc>
          <w:tcPr>
            <w:tcW w:w="2497" w:type="dxa"/>
          </w:tcPr>
          <w:p w:rsidR="003B7B10" w:rsidRDefault="003B7B10" w:rsidP="0074125B">
            <w:pPr>
              <w:spacing w:before="120"/>
              <w:rPr>
                <w:rFonts w:ascii="Arial" w:hAnsi="Arial" w:cs="Arial"/>
                <w:sz w:val="22"/>
                <w:szCs w:val="22"/>
              </w:rPr>
            </w:pPr>
            <w:r>
              <w:rPr>
                <w:rFonts w:ascii="Arial" w:hAnsi="Arial" w:cs="Arial"/>
                <w:sz w:val="22"/>
                <w:szCs w:val="22"/>
              </w:rPr>
              <w:t>31 December 2012</w:t>
            </w:r>
          </w:p>
        </w:tc>
      </w:tr>
      <w:tr w:rsidR="003B7B10" w:rsidTr="0074125B">
        <w:tc>
          <w:tcPr>
            <w:tcW w:w="1526" w:type="dxa"/>
            <w:shd w:val="clear" w:color="auto" w:fill="BFBFBF" w:themeFill="background1" w:themeFillShade="BF"/>
          </w:tcPr>
          <w:p w:rsidR="003B7B10" w:rsidRDefault="003B7B10" w:rsidP="0074125B">
            <w:pPr>
              <w:spacing w:before="120"/>
              <w:rPr>
                <w:rFonts w:ascii="Arial" w:hAnsi="Arial" w:cs="Arial"/>
                <w:sz w:val="22"/>
                <w:szCs w:val="22"/>
              </w:rPr>
            </w:pPr>
            <w:r>
              <w:rPr>
                <w:rFonts w:ascii="Arial" w:hAnsi="Arial" w:cs="Arial"/>
                <w:sz w:val="22"/>
                <w:szCs w:val="22"/>
              </w:rPr>
              <w:t>2.</w:t>
            </w:r>
          </w:p>
        </w:tc>
        <w:tc>
          <w:tcPr>
            <w:tcW w:w="3466" w:type="dxa"/>
          </w:tcPr>
          <w:p w:rsidR="003B7B10" w:rsidRDefault="003B7B10" w:rsidP="0074125B">
            <w:pPr>
              <w:spacing w:before="120" w:after="120"/>
              <w:rPr>
                <w:rFonts w:ascii="Arial" w:hAnsi="Arial" w:cs="Arial"/>
                <w:sz w:val="22"/>
                <w:szCs w:val="22"/>
              </w:rPr>
            </w:pPr>
            <w:r>
              <w:rPr>
                <w:rFonts w:ascii="Arial" w:hAnsi="Arial" w:cs="Arial"/>
                <w:sz w:val="22"/>
                <w:szCs w:val="22"/>
              </w:rPr>
              <w:t>Optional information published under s 8(4)</w:t>
            </w:r>
          </w:p>
        </w:tc>
        <w:tc>
          <w:tcPr>
            <w:tcW w:w="2496" w:type="dxa"/>
          </w:tcPr>
          <w:p w:rsidR="003B7B10" w:rsidRDefault="003B7B10" w:rsidP="0074125B">
            <w:pPr>
              <w:spacing w:before="120"/>
              <w:rPr>
                <w:rFonts w:ascii="Arial" w:hAnsi="Arial" w:cs="Arial"/>
                <w:sz w:val="22"/>
                <w:szCs w:val="22"/>
              </w:rPr>
            </w:pPr>
            <w:r>
              <w:rPr>
                <w:rFonts w:ascii="Arial" w:hAnsi="Arial" w:cs="Arial"/>
                <w:sz w:val="22"/>
                <w:szCs w:val="22"/>
              </w:rPr>
              <w:t>RTF, PDF, and HTML</w:t>
            </w:r>
          </w:p>
        </w:tc>
        <w:tc>
          <w:tcPr>
            <w:tcW w:w="2497" w:type="dxa"/>
          </w:tcPr>
          <w:p w:rsidR="003B7B10" w:rsidRDefault="003B7B10" w:rsidP="0074125B">
            <w:pPr>
              <w:spacing w:before="120"/>
              <w:rPr>
                <w:rFonts w:ascii="Arial" w:hAnsi="Arial" w:cs="Arial"/>
                <w:sz w:val="22"/>
                <w:szCs w:val="22"/>
              </w:rPr>
            </w:pPr>
            <w:r>
              <w:rPr>
                <w:rFonts w:ascii="Arial" w:hAnsi="Arial" w:cs="Arial"/>
                <w:sz w:val="22"/>
                <w:szCs w:val="22"/>
              </w:rPr>
              <w:t>31 December 2012</w:t>
            </w:r>
          </w:p>
        </w:tc>
      </w:tr>
    </w:tbl>
    <w:p w:rsidR="003B7B10" w:rsidRDefault="003B7B10" w:rsidP="00E574C1">
      <w:pPr>
        <w:spacing w:before="240"/>
        <w:rPr>
          <w:rFonts w:ascii="Arial" w:hAnsi="Arial" w:cs="Arial"/>
          <w:sz w:val="22"/>
          <w:szCs w:val="22"/>
        </w:rPr>
      </w:pPr>
      <w:r>
        <w:rPr>
          <w:rFonts w:ascii="Arial" w:hAnsi="Arial" w:cs="Arial"/>
          <w:sz w:val="22"/>
          <w:szCs w:val="22"/>
        </w:rPr>
        <w:t xml:space="preserve">All documents listed on the </w:t>
      </w:r>
      <w:proofErr w:type="spellStart"/>
      <w:r>
        <w:rPr>
          <w:rFonts w:ascii="Arial" w:hAnsi="Arial" w:cs="Arial"/>
          <w:sz w:val="22"/>
          <w:szCs w:val="22"/>
        </w:rPr>
        <w:t>IPS</w:t>
      </w:r>
      <w:proofErr w:type="spellEnd"/>
      <w:r>
        <w:rPr>
          <w:rFonts w:ascii="Arial" w:hAnsi="Arial" w:cs="Arial"/>
          <w:sz w:val="22"/>
          <w:szCs w:val="22"/>
        </w:rPr>
        <w:t xml:space="preserve"> section of Safe Work Australia’s website will be provided in either HTML format or as two alternative formats.  A small number of exceptions may apply to:</w:t>
      </w:r>
    </w:p>
    <w:p w:rsidR="003B7B10" w:rsidRDefault="003B7B10" w:rsidP="003B7B10">
      <w:pPr>
        <w:pStyle w:val="ListParagraph"/>
        <w:numPr>
          <w:ilvl w:val="0"/>
          <w:numId w:val="43"/>
        </w:numPr>
        <w:rPr>
          <w:rFonts w:ascii="Arial" w:hAnsi="Arial" w:cs="Arial"/>
          <w:sz w:val="22"/>
          <w:szCs w:val="22"/>
        </w:rPr>
      </w:pPr>
      <w:proofErr w:type="spellStart"/>
      <w:r>
        <w:rPr>
          <w:rFonts w:ascii="Arial" w:hAnsi="Arial" w:cs="Arial"/>
          <w:sz w:val="22"/>
          <w:szCs w:val="22"/>
        </w:rPr>
        <w:t>PDFs</w:t>
      </w:r>
      <w:proofErr w:type="spellEnd"/>
      <w:r>
        <w:rPr>
          <w:rFonts w:ascii="Arial" w:hAnsi="Arial" w:cs="Arial"/>
          <w:sz w:val="22"/>
          <w:szCs w:val="22"/>
        </w:rPr>
        <w:t xml:space="preserve"> made of images of scanned documents</w:t>
      </w:r>
    </w:p>
    <w:p w:rsidR="003B7B10" w:rsidRDefault="003B7B10" w:rsidP="003B7B10">
      <w:pPr>
        <w:pStyle w:val="ListParagraph"/>
        <w:numPr>
          <w:ilvl w:val="0"/>
          <w:numId w:val="43"/>
        </w:numPr>
        <w:rPr>
          <w:rFonts w:ascii="Arial" w:hAnsi="Arial" w:cs="Arial"/>
          <w:sz w:val="22"/>
          <w:szCs w:val="22"/>
        </w:rPr>
      </w:pPr>
      <w:r>
        <w:rPr>
          <w:rFonts w:ascii="Arial" w:hAnsi="Arial" w:cs="Arial"/>
          <w:sz w:val="22"/>
          <w:szCs w:val="22"/>
        </w:rPr>
        <w:t>documents that are out of date, but that are provided for historical reference</w:t>
      </w:r>
      <w:r w:rsidR="00E424DD">
        <w:rPr>
          <w:rFonts w:ascii="Arial" w:hAnsi="Arial" w:cs="Arial"/>
          <w:sz w:val="22"/>
          <w:szCs w:val="22"/>
        </w:rPr>
        <w:t>; t</w:t>
      </w:r>
      <w:r>
        <w:rPr>
          <w:rFonts w:ascii="Arial" w:hAnsi="Arial" w:cs="Arial"/>
          <w:sz w:val="22"/>
          <w:szCs w:val="22"/>
        </w:rPr>
        <w:t xml:space="preserve">hese will be </w:t>
      </w:r>
      <w:r w:rsidR="00E424DD">
        <w:rPr>
          <w:rFonts w:ascii="Arial" w:hAnsi="Arial" w:cs="Arial"/>
          <w:sz w:val="22"/>
          <w:szCs w:val="22"/>
        </w:rPr>
        <w:t xml:space="preserve"> s</w:t>
      </w:r>
      <w:r>
        <w:rPr>
          <w:rFonts w:ascii="Arial" w:hAnsi="Arial" w:cs="Arial"/>
          <w:sz w:val="22"/>
          <w:szCs w:val="22"/>
        </w:rPr>
        <w:t>upplied in the format which they are currently available</w:t>
      </w:r>
      <w:r w:rsidR="00E424DD">
        <w:rPr>
          <w:rFonts w:ascii="Arial" w:hAnsi="Arial" w:cs="Arial"/>
          <w:sz w:val="22"/>
          <w:szCs w:val="22"/>
        </w:rPr>
        <w:t>, and</w:t>
      </w:r>
    </w:p>
    <w:p w:rsidR="003B7B10" w:rsidRDefault="00E424DD" w:rsidP="003B7B10">
      <w:pPr>
        <w:pStyle w:val="ListParagraph"/>
        <w:numPr>
          <w:ilvl w:val="0"/>
          <w:numId w:val="43"/>
        </w:numPr>
        <w:rPr>
          <w:rFonts w:ascii="Arial" w:hAnsi="Arial" w:cs="Arial"/>
          <w:sz w:val="22"/>
          <w:szCs w:val="22"/>
        </w:rPr>
      </w:pPr>
      <w:proofErr w:type="gramStart"/>
      <w:r>
        <w:rPr>
          <w:rFonts w:ascii="Arial" w:hAnsi="Arial" w:cs="Arial"/>
          <w:sz w:val="22"/>
          <w:szCs w:val="22"/>
        </w:rPr>
        <w:t>charts</w:t>
      </w:r>
      <w:proofErr w:type="gramEnd"/>
      <w:r>
        <w:rPr>
          <w:rFonts w:ascii="Arial" w:hAnsi="Arial" w:cs="Arial"/>
          <w:sz w:val="22"/>
          <w:szCs w:val="22"/>
        </w:rPr>
        <w:t>, tables and forms;</w:t>
      </w:r>
      <w:r w:rsidR="003B7B10">
        <w:rPr>
          <w:rFonts w:ascii="Arial" w:hAnsi="Arial" w:cs="Arial"/>
          <w:sz w:val="22"/>
          <w:szCs w:val="22"/>
        </w:rPr>
        <w:t xml:space="preserve"> these can be supplied in accessible formats on request.</w:t>
      </w:r>
    </w:p>
    <w:p w:rsidR="003B7B10" w:rsidRDefault="003B7B10" w:rsidP="00E574C1">
      <w:pPr>
        <w:spacing w:before="240"/>
        <w:rPr>
          <w:rFonts w:ascii="Arial" w:hAnsi="Arial" w:cs="Arial"/>
          <w:sz w:val="22"/>
          <w:szCs w:val="22"/>
        </w:rPr>
      </w:pPr>
      <w:r>
        <w:rPr>
          <w:rFonts w:ascii="Arial" w:hAnsi="Arial" w:cs="Arial"/>
          <w:sz w:val="22"/>
          <w:szCs w:val="22"/>
        </w:rPr>
        <w:t>Where possible, documents covered by these exceptions will be published in two alternative formats.</w:t>
      </w:r>
    </w:p>
    <w:p w:rsidR="003B7B10" w:rsidRDefault="003B7B10" w:rsidP="00E574C1">
      <w:pPr>
        <w:spacing w:before="240"/>
        <w:rPr>
          <w:rFonts w:ascii="Arial" w:hAnsi="Arial" w:cs="Arial"/>
          <w:sz w:val="22"/>
          <w:szCs w:val="22"/>
        </w:rPr>
      </w:pPr>
      <w:r>
        <w:rPr>
          <w:rFonts w:ascii="Arial" w:hAnsi="Arial" w:cs="Arial"/>
          <w:sz w:val="22"/>
          <w:szCs w:val="22"/>
        </w:rPr>
        <w:t xml:space="preserve">Safe Work Australia will ensure that all new documents to be published in the </w:t>
      </w:r>
      <w:proofErr w:type="spellStart"/>
      <w:r>
        <w:rPr>
          <w:rFonts w:ascii="Arial" w:hAnsi="Arial" w:cs="Arial"/>
          <w:sz w:val="22"/>
          <w:szCs w:val="22"/>
        </w:rPr>
        <w:t>IPS</w:t>
      </w:r>
      <w:proofErr w:type="spellEnd"/>
      <w:r>
        <w:rPr>
          <w:rFonts w:ascii="Arial" w:hAnsi="Arial" w:cs="Arial"/>
          <w:sz w:val="22"/>
          <w:szCs w:val="22"/>
        </w:rPr>
        <w:t xml:space="preserve"> section after 1 May 2011 conform with </w:t>
      </w:r>
      <w:proofErr w:type="spellStart"/>
      <w:r>
        <w:rPr>
          <w:rFonts w:ascii="Arial" w:hAnsi="Arial" w:cs="Arial"/>
          <w:sz w:val="22"/>
          <w:szCs w:val="22"/>
        </w:rPr>
        <w:t>WCAG</w:t>
      </w:r>
      <w:proofErr w:type="spellEnd"/>
      <w:r>
        <w:rPr>
          <w:rFonts w:ascii="Arial" w:hAnsi="Arial" w:cs="Arial"/>
          <w:sz w:val="22"/>
          <w:szCs w:val="22"/>
        </w:rPr>
        <w:t xml:space="preserve"> 2.0 as soon as possible.</w:t>
      </w:r>
    </w:p>
    <w:p w:rsidR="00E424DD" w:rsidRPr="00E424DD" w:rsidRDefault="00E424DD" w:rsidP="00E574C1">
      <w:pPr>
        <w:pStyle w:val="CommentText"/>
        <w:spacing w:before="240"/>
        <w:rPr>
          <w:rFonts w:cs="Arial"/>
          <w:sz w:val="22"/>
          <w:szCs w:val="22"/>
          <w:lang w:eastAsia="en-AU"/>
        </w:rPr>
      </w:pPr>
      <w:r w:rsidRPr="00E424DD">
        <w:rPr>
          <w:rFonts w:cs="Arial"/>
          <w:sz w:val="22"/>
          <w:szCs w:val="22"/>
          <w:lang w:eastAsia="en-AU"/>
        </w:rPr>
        <w:t xml:space="preserve">Safe Work Australia is currently undertaking an upgrade of its website to meet the Australian Government mandated </w:t>
      </w:r>
      <w:proofErr w:type="spellStart"/>
      <w:r w:rsidRPr="00E424DD">
        <w:rPr>
          <w:rFonts w:cs="Arial"/>
          <w:sz w:val="22"/>
          <w:szCs w:val="22"/>
          <w:lang w:eastAsia="en-AU"/>
        </w:rPr>
        <w:t>WCAG</w:t>
      </w:r>
      <w:proofErr w:type="spellEnd"/>
      <w:r w:rsidRPr="00E424DD">
        <w:rPr>
          <w:rFonts w:cs="Arial"/>
          <w:sz w:val="22"/>
          <w:szCs w:val="22"/>
          <w:lang w:eastAsia="en-AU"/>
        </w:rPr>
        <w:t xml:space="preserve"> 2.0 standard. Safe Work Australia will ensure that all new documents to be published in the </w:t>
      </w:r>
      <w:proofErr w:type="spellStart"/>
      <w:r w:rsidRPr="00E424DD">
        <w:rPr>
          <w:rFonts w:cs="Arial"/>
          <w:sz w:val="22"/>
          <w:szCs w:val="22"/>
          <w:lang w:eastAsia="en-AU"/>
        </w:rPr>
        <w:t>IPS</w:t>
      </w:r>
      <w:proofErr w:type="spellEnd"/>
      <w:r w:rsidRPr="00E424DD">
        <w:rPr>
          <w:rFonts w:cs="Arial"/>
          <w:sz w:val="22"/>
          <w:szCs w:val="22"/>
          <w:lang w:eastAsia="en-AU"/>
        </w:rPr>
        <w:t xml:space="preserve"> section after </w:t>
      </w:r>
      <w:r>
        <w:rPr>
          <w:rFonts w:cs="Arial"/>
          <w:sz w:val="22"/>
          <w:szCs w:val="22"/>
          <w:lang w:eastAsia="en-AU"/>
        </w:rPr>
        <w:t xml:space="preserve">1 </w:t>
      </w:r>
      <w:r w:rsidRPr="00E424DD">
        <w:rPr>
          <w:rFonts w:cs="Arial"/>
          <w:sz w:val="22"/>
          <w:szCs w:val="22"/>
          <w:lang w:eastAsia="en-AU"/>
        </w:rPr>
        <w:t>May 2011</w:t>
      </w:r>
      <w:r>
        <w:rPr>
          <w:rFonts w:cs="Arial"/>
          <w:sz w:val="22"/>
          <w:szCs w:val="22"/>
          <w:lang w:eastAsia="en-AU"/>
        </w:rPr>
        <w:t xml:space="preserve"> </w:t>
      </w:r>
      <w:r w:rsidRPr="00E424DD">
        <w:rPr>
          <w:rFonts w:cs="Arial"/>
          <w:sz w:val="22"/>
          <w:szCs w:val="22"/>
          <w:lang w:eastAsia="en-AU"/>
        </w:rPr>
        <w:t xml:space="preserve">conform </w:t>
      </w:r>
      <w:proofErr w:type="gramStart"/>
      <w:r w:rsidRPr="00E424DD">
        <w:rPr>
          <w:rFonts w:cs="Arial"/>
          <w:sz w:val="22"/>
          <w:szCs w:val="22"/>
          <w:lang w:eastAsia="en-AU"/>
        </w:rPr>
        <w:t>with</w:t>
      </w:r>
      <w:proofErr w:type="gramEnd"/>
      <w:r w:rsidRPr="00E424DD">
        <w:rPr>
          <w:rFonts w:cs="Arial"/>
          <w:sz w:val="22"/>
          <w:szCs w:val="22"/>
          <w:lang w:eastAsia="en-AU"/>
        </w:rPr>
        <w:t xml:space="preserve"> </w:t>
      </w:r>
      <w:proofErr w:type="spellStart"/>
      <w:r w:rsidRPr="00E424DD">
        <w:rPr>
          <w:rFonts w:cs="Arial"/>
          <w:sz w:val="22"/>
          <w:szCs w:val="22"/>
          <w:lang w:eastAsia="en-AU"/>
        </w:rPr>
        <w:t>WCAG</w:t>
      </w:r>
      <w:proofErr w:type="spellEnd"/>
      <w:r w:rsidRPr="00E424DD">
        <w:rPr>
          <w:rFonts w:cs="Arial"/>
          <w:sz w:val="22"/>
          <w:szCs w:val="22"/>
          <w:lang w:eastAsia="en-AU"/>
        </w:rPr>
        <w:t xml:space="preserve"> 2.0 by the mandated December 2012 timeframe.</w:t>
      </w:r>
    </w:p>
    <w:sectPr w:rsidR="00E424DD" w:rsidRPr="00E424DD" w:rsidSect="007D24E8">
      <w:headerReference w:type="default" r:id="rId24"/>
      <w:pgSz w:w="11907" w:h="16840" w:code="9"/>
      <w:pgMar w:top="960" w:right="1418" w:bottom="0" w:left="720"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CFA" w:rsidRDefault="00165CFA" w:rsidP="00B24CCC">
      <w:r>
        <w:separator/>
      </w:r>
    </w:p>
  </w:endnote>
  <w:endnote w:type="continuationSeparator" w:id="0">
    <w:p w:rsidR="00165CFA" w:rsidRDefault="00165CFA" w:rsidP="00B2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öUAA"/>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A4" w:rsidRDefault="008B49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049372"/>
      <w:docPartObj>
        <w:docPartGallery w:val="Page Numbers (Bottom of Page)"/>
        <w:docPartUnique/>
      </w:docPartObj>
    </w:sdtPr>
    <w:sdtEndPr/>
    <w:sdtContent>
      <w:sdt>
        <w:sdtPr>
          <w:id w:val="860082579"/>
          <w:docPartObj>
            <w:docPartGallery w:val="Page Numbers (Top of Page)"/>
            <w:docPartUnique/>
          </w:docPartObj>
        </w:sdtPr>
        <w:sdtEndPr/>
        <w:sdtContent>
          <w:p w:rsidR="000C7E18" w:rsidRDefault="000C7E1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B49A4">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B49A4">
              <w:rPr>
                <w:b/>
                <w:bCs/>
                <w:noProof/>
              </w:rPr>
              <w:t>9</w:t>
            </w:r>
            <w:r>
              <w:rPr>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A0" w:rsidRDefault="00165CFA" w:rsidP="000C7E18">
    <w:pPr>
      <w:pStyle w:val="Footer"/>
      <w:tabs>
        <w:tab w:val="clear" w:pos="4320"/>
        <w:tab w:val="clear" w:pos="8640"/>
        <w:tab w:val="center" w:pos="4464"/>
      </w:tabs>
    </w:pPr>
    <w:r>
      <w:rPr>
        <w:noProof/>
      </w:rPr>
      <w:drawing>
        <wp:anchor distT="0" distB="0" distL="114300" distR="114300" simplePos="0" relativeHeight="251666432" behindDoc="1" locked="0" layoutInCell="1" allowOverlap="1" wp14:anchorId="47EC2345" wp14:editId="4911FC10">
          <wp:simplePos x="0" y="0"/>
          <wp:positionH relativeFrom="column">
            <wp:posOffset>-1611630</wp:posOffset>
          </wp:positionH>
          <wp:positionV relativeFrom="paragraph">
            <wp:posOffset>-779145</wp:posOffset>
          </wp:positionV>
          <wp:extent cx="8458200" cy="1485900"/>
          <wp:effectExtent l="0" t="0" r="0" b="0"/>
          <wp:wrapNone/>
          <wp:docPr id="8" name="Picture 8" descr="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0" cy="1485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88259"/>
      <w:docPartObj>
        <w:docPartGallery w:val="Page Numbers (Bottom of Page)"/>
        <w:docPartUnique/>
      </w:docPartObj>
    </w:sdtPr>
    <w:sdtEndPr/>
    <w:sdtContent>
      <w:sdt>
        <w:sdtPr>
          <w:id w:val="2016954502"/>
          <w:docPartObj>
            <w:docPartGallery w:val="Page Numbers (Top of Page)"/>
            <w:docPartUnique/>
          </w:docPartObj>
        </w:sdtPr>
        <w:sdtEndPr/>
        <w:sdtContent>
          <w:p w:rsidR="008B49A4" w:rsidRDefault="008B49A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A7BE1">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A7BE1">
              <w:rPr>
                <w:b/>
                <w:bCs/>
                <w:noProof/>
              </w:rPr>
              <w:t>9</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CFA" w:rsidRDefault="00165CFA" w:rsidP="00B24CCC">
      <w:r>
        <w:separator/>
      </w:r>
    </w:p>
  </w:footnote>
  <w:footnote w:type="continuationSeparator" w:id="0">
    <w:p w:rsidR="00165CFA" w:rsidRDefault="00165CFA" w:rsidP="00B24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9A4" w:rsidRDefault="008B49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A0" w:rsidRPr="00E91419" w:rsidRDefault="00816AA0" w:rsidP="008B49A4">
    <w:pPr>
      <w:pStyle w:val="Header"/>
      <w:pBdr>
        <w:bottom w:val="single" w:sz="18" w:space="1" w:color="auto"/>
      </w:pBdr>
      <w:tabs>
        <w:tab w:val="clear" w:pos="4153"/>
        <w:tab w:val="center" w:pos="284"/>
        <w:tab w:val="left" w:pos="4395"/>
        <w:tab w:val="left" w:pos="8929"/>
        <w:tab w:val="right" w:pos="13500"/>
      </w:tabs>
      <w:rPr>
        <w:color w:val="808080"/>
        <w:sz w:val="22"/>
        <w:szCs w:val="22"/>
      </w:rPr>
    </w:pPr>
    <w:r w:rsidRPr="00D824E3">
      <w:rPr>
        <w:rFonts w:ascii="Arial" w:hAnsi="Arial" w:cs="Arial"/>
        <w:color w:val="808080"/>
        <w:sz w:val="22"/>
        <w:szCs w:val="22"/>
      </w:rPr>
      <w:t xml:space="preserve">Safe Work </w:t>
    </w:r>
    <w:smartTag w:uri="urn:schemas-microsoft-com:office:smarttags" w:element="country-region">
      <w:smartTag w:uri="urn:schemas-microsoft-com:office:smarttags" w:element="place">
        <w:r w:rsidRPr="00D824E3">
          <w:rPr>
            <w:rFonts w:ascii="Arial" w:hAnsi="Arial" w:cs="Arial"/>
            <w:color w:val="808080"/>
            <w:sz w:val="22"/>
            <w:szCs w:val="22"/>
          </w:rPr>
          <w:t>Australia</w:t>
        </w:r>
      </w:smartTag>
    </w:smartTag>
    <w:r>
      <w:rPr>
        <w:rFonts w:ascii="Arial" w:hAnsi="Arial" w:cs="Arial"/>
        <w:color w:val="808080"/>
        <w:sz w:val="22"/>
        <w:szCs w:val="22"/>
      </w:rPr>
      <w:t xml:space="preserve"> Business Continuity </w:t>
    </w:r>
    <w:r w:rsidRPr="003F7715">
      <w:rPr>
        <w:rFonts w:ascii="Arial" w:hAnsi="Arial" w:cs="Arial"/>
        <w:color w:val="808080"/>
        <w:sz w:val="22"/>
        <w:szCs w:val="22"/>
      </w:rPr>
      <w:t>P</w:t>
    </w:r>
    <w:r>
      <w:rPr>
        <w:rFonts w:ascii="Arial" w:hAnsi="Arial" w:cs="Arial"/>
        <w:color w:val="808080"/>
        <w:sz w:val="22"/>
        <w:szCs w:val="22"/>
      </w:rPr>
      <w:t>lan                                         N</w:t>
    </w:r>
    <w:r w:rsidRPr="003F7715">
      <w:rPr>
        <w:rFonts w:ascii="Arial" w:hAnsi="Arial" w:cs="Arial"/>
        <w:color w:val="808080"/>
        <w:sz w:val="22"/>
        <w:szCs w:val="22"/>
      </w:rPr>
      <w:t>ovember 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A0" w:rsidRDefault="00674A5B" w:rsidP="008116D7">
    <w:pPr>
      <w:pStyle w:val="Header"/>
      <w:tabs>
        <w:tab w:val="right" w:pos="7020"/>
      </w:tabs>
      <w:jc w:val="right"/>
    </w:pPr>
    <w:r>
      <w:rPr>
        <w:noProof/>
        <w:lang w:val="en-AU"/>
      </w:rPr>
      <mc:AlternateContent>
        <mc:Choice Requires="wps">
          <w:drawing>
            <wp:anchor distT="0" distB="0" distL="114300" distR="114300" simplePos="0" relativeHeight="251659264" behindDoc="0" locked="0" layoutInCell="1" allowOverlap="1" wp14:anchorId="667EB11D" wp14:editId="255D93FB">
              <wp:simplePos x="0" y="0"/>
              <wp:positionH relativeFrom="page">
                <wp:posOffset>810260</wp:posOffset>
              </wp:positionH>
              <wp:positionV relativeFrom="page">
                <wp:posOffset>10261600</wp:posOffset>
              </wp:positionV>
              <wp:extent cx="5016500" cy="342900"/>
              <wp:effectExtent l="635" t="3175" r="2540" b="0"/>
              <wp:wrapNone/>
              <wp:docPr id="6" name="Disclaimer"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isclaimer" o:spid="_x0000_s1026" type="#_x0000_t202" style="position:absolute;left:0;text-align:left;margin-left:63.8pt;margin-top:808pt;width:395pt;height:27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4diQIAABoFAAAOAAAAZHJzL2Uyb0RvYy54bWysVMlu2zAQvRfoPxC8O1oqO5YQOUjiuiiQ&#10;LkDaD6BJyiLKRSVpS2nQf++Qsh11ORRFdaBIzvDxzcwbXl0PSqIDt04YXePsIsWIa2qY0Lsaf/60&#10;mS0xcp5oRqTRvMaP3OHr1csXV31X8dy0RjJuEYBoV/VdjVvvuypJHG25Iu7CdFyDsTFWEQ9Lu0uY&#10;JT2gK5nkabpIemNZZw3lzsHuejTiVcRvGk79h6Zx3CNZY+Dm42jjuA1jsroi1c6SrhX0SIP8AwtF&#10;hIZLz1Br4gnaW/EblBLUGmcaf0GNSkzTCMpjDBBNlv4SzUNLOh5jgeS47pwm9/9g6fvDR4sEq/EC&#10;I00UlGgtHJVEKG4xagVjPBQ2JKrvXAX+Dx2c8MOtGcJ+CNp194Z+cUibu5boHb+x1vQtJwyIxpPJ&#10;5OiI4wLItn9nGNxI9t5EoKGxKgBCXhCgQ8Eez0Xig0cUNudptpinYKJge1XkJcyBXEKq0+nOOv+G&#10;G4XCpMYWRBDRyeHe+dH15BLZGynYRkgZF3a3vZMWHQgIZhO/I7qbukkdnLUJx0bEcQdIwh3BFuhG&#10;ATyVWV6kt3k52yyWl7NiU8xn5WW6nKVZeVsu0qIs1pvvgWBWVGO+74XmJzFmxd8V+9gWo4yiHFFf&#10;43Kez8cSTdm7aZBp/P4UpBIeelMKVePl2YlUobCvNYOwSeWJkOM8+Zl+LAjk4PSPWYkyCJUfNeCH&#10;7QAoQRtbwx5BENZAvaC08KDApDX2G0Y9NGeN3dc9sRwj+VaDqMqsKEI3x0Uxv8xhYaeW7dRCNAWo&#10;GnuMxumdH1+AfWfFroWbRhlrcwNCbETUyDMrCCEsoAFjMMfHInT4dB29np+01Q8AAAD//wMAUEsD&#10;BBQABgAIAAAAIQD2UKGd3wAAAA0BAAAPAAAAZHJzL2Rvd25yZXYueG1sTE89T8MwEN2R+A/WIbFR&#10;OxnSEuJUfAgYGGgLQ0c3PpKI+BzFbhP667lMsN370Lv3ivXkOnHCIbSeNCQLBQKp8ralWsPnx/PN&#10;CkSIhqzpPKGGHwywLi8vCpNbP9IWT7tYCw6hkBsNTYx9LmWoGnQmLHyPxNqXH5yJDIda2sGMHO46&#10;mSqVSWda4g+N6fGxwep7d3Qatud9wM0q3aZP9u3l/fVcq/3DqPX11XR/ByLiFP/MMNfn6lByp4M/&#10;kg2iY5wuM7bykSUZr2LLbTJTh5laKgWyLOT/FeUvAAAA//8DAFBLAQItABQABgAIAAAAIQC2gziS&#10;/gAAAOEBAAATAAAAAAAAAAAAAAAAAAAAAABbQ29udGVudF9UeXBlc10ueG1sUEsBAi0AFAAGAAgA&#10;AAAhADj9If/WAAAAlAEAAAsAAAAAAAAAAAAAAAAALwEAAF9yZWxzLy5yZWxzUEsBAi0AFAAGAAgA&#10;AAAhAAxOHh2JAgAAGgUAAA4AAAAAAAAAAAAAAAAALgIAAGRycy9lMm9Eb2MueG1sUEsBAi0AFAAG&#10;AAgAAAAhAPZQoZ3fAAAADQEAAA8AAAAAAAAAAAAAAAAA4wQAAGRycy9kb3ducmV2LnhtbFBLBQYA&#10;AAAABAAEAPMAAADvBQAAAAA=&#10;" stroked="f">
              <v:textbo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v:textbox>
              <w10:wrap anchorx="page" anchory="page"/>
            </v:shape>
          </w:pict>
        </mc:Fallback>
      </mc:AlternateContent>
    </w:r>
    <w:r>
      <w:rPr>
        <w:noProof/>
        <w:lang w:val="en-AU"/>
      </w:rPr>
      <mc:AlternateContent>
        <mc:Choice Requires="wps">
          <w:drawing>
            <wp:anchor distT="0" distB="0" distL="114300" distR="114300" simplePos="0" relativeHeight="251660288" behindDoc="0" locked="0" layoutInCell="1" allowOverlap="1" wp14:anchorId="1202D3FC" wp14:editId="118B2F2F">
              <wp:simplePos x="0" y="0"/>
              <wp:positionH relativeFrom="page">
                <wp:posOffset>810260</wp:posOffset>
              </wp:positionH>
              <wp:positionV relativeFrom="page">
                <wp:posOffset>10261600</wp:posOffset>
              </wp:positionV>
              <wp:extent cx="5016500" cy="342900"/>
              <wp:effectExtent l="635" t="3175" r="2540" b="0"/>
              <wp:wrapNone/>
              <wp:docPr id="5"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3.8pt;margin-top:808pt;width:395pt;height:27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CigIAACEFAAAOAAAAZHJzL2Uyb0RvYy54bWysVNuO2yAQfa/Uf0C8Z32pnY2tdVbd3aaq&#10;tL1Iu/0AYnCMioECib2t+u8dIEndy0NV1Q8YmOFwZuYMV9fTINCBGcuVbHB2kWLEZKsol7sGf3zc&#10;LFYYWUckJUJJ1uAnZvH1+vmzq1HXLFe9EpQZBCDS1qNucO+crpPEtj0biL1QmkkwdsoMxMHS7BJq&#10;yAjog0jyNF0mozJUG9Uya2H3LhrxOuB3HWvd+66zzCHRYODmwmjCuPVjsr4i9c4Q3fP2SIP8A4uB&#10;cAmXnqHuiCNob/hvUANvjbKqcxetGhLVdbxlIQaIJkt/ieahJ5qFWCA5Vp/TZP8fbPvu8MEgThtc&#10;YiTJACV6ZJNDN2pCOUY9p5T5wvpEjdrW4P+g4YSbwMPv+6CtvlftJ4ukuu2J3LGXxqixZ4QC0XAy&#10;mR2NONaDbMe3isKNZO9UAJo6M3hAyAsCdCjY07lInlULm2WaLcsUTC3YXhR5BXMgl5D6dFob614z&#10;NSA/abABEQR0cri3LrqeXAJ7JTjdcCHCwuy2t8KgAwHBbMJ3RLdzNyG9s1T+WESMO0AS7vA2TzcI&#10;4GuV5UV6k1eLzXJ1uSg2RbmoLtPVIs2qm2qZFlVxt/nmCWZFHfN9zyU7iTEr/q7Yx7aIMgpyRGOD&#10;qzIvY4nm7O08yDR8fwpy4A56U/ChwauzE6l9YV9JCmGT2hEu4jz5mX4oCOTg9A9ZCTLwlY8acNN2&#10;CtI7q2ur6BPowigoG1QY3hWY9Mp8wWiEHm2w/bwnhmEk3kjQVpUVhW/qsCjKyxwWZm7Zzi1EtgDV&#10;YIdRnN66+BDsteG7Hm6KapbqJeix40EqXriRFUTiF9CHIabjm+Ebfb4OXj9etvV3AAAA//8DAFBL&#10;AwQUAAYACAAAACEA9lChnd8AAAANAQAADwAAAGRycy9kb3ducmV2LnhtbExPPU/DMBDdkfgP1iGx&#10;UTsZ0hLiVHwIGBhoC0NHNz6SiPgcxW4T+uu5TLDd+9C794r15DpxwiG0njQkCwUCqfK2pVrD58fz&#10;zQpEiIas6Tyhhh8MsC4vLwqTWz/SFk+7WAsOoZAbDU2MfS5lqBp0Jix8j8Talx+ciQyHWtrBjBzu&#10;OpkqlUlnWuIPjenxscHqe3d0GrbnfcDNKt2mT/bt5f31XKv9w6j19dV0fwci4hT/zDDX5+pQcqeD&#10;P5INomOcLjO28pElGa9iy20yU4eZWioFsizk/xXlLwAAAP//AwBQSwECLQAUAAYACAAAACEAtoM4&#10;kv4AAADhAQAAEwAAAAAAAAAAAAAAAAAAAAAAW0NvbnRlbnRfVHlwZXNdLnhtbFBLAQItABQABgAI&#10;AAAAIQA4/SH/1gAAAJQBAAALAAAAAAAAAAAAAAAAAC8BAABfcmVscy8ucmVsc1BLAQItABQABgAI&#10;AAAAIQBFn+JCigIAACEFAAAOAAAAAAAAAAAAAAAAAC4CAABkcnMvZTJvRG9jLnhtbFBLAQItABQA&#10;BgAIAAAAIQD2UKGd3wAAAA0BAAAPAAAAAAAAAAAAAAAAAOQEAABkcnMvZG93bnJldi54bWxQSwUG&#10;AAAAAAQABADzAAAA8AUAAAAA&#10;" stroked="f">
              <v:textbo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v:textbox>
              <w10:wrap anchorx="page" anchory="page"/>
            </v:shape>
          </w:pict>
        </mc:Fallback>
      </mc:AlternateContent>
    </w:r>
    <w:r>
      <w:rPr>
        <w:noProof/>
        <w:lang w:val="en-AU"/>
      </w:rPr>
      <mc:AlternateContent>
        <mc:Choice Requires="wps">
          <w:drawing>
            <wp:anchor distT="0" distB="0" distL="114300" distR="114300" simplePos="0" relativeHeight="251661312" behindDoc="0" locked="0" layoutInCell="1" allowOverlap="1" wp14:anchorId="239DE03D" wp14:editId="7AB0468B">
              <wp:simplePos x="0" y="0"/>
              <wp:positionH relativeFrom="page">
                <wp:posOffset>810260</wp:posOffset>
              </wp:positionH>
              <wp:positionV relativeFrom="page">
                <wp:posOffset>10261600</wp:posOffset>
              </wp:positionV>
              <wp:extent cx="5016500" cy="342900"/>
              <wp:effectExtent l="635" t="3175" r="2540" b="0"/>
              <wp:wrapNone/>
              <wp:docPr id="4" name="Text Box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3.8pt;margin-top:808pt;width:395pt;height:27pt;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JgigIAACEFAAAOAAAAZHJzL2Uyb0RvYy54bWysVNuO2yAQfa/Uf0C8Z31ZJxtbcVZ7aapK&#10;24u02w8gBseoGCiQ2Nuq/94BktS9PFRV/YCBGQ5nZs6wuh57gQ7MWK5kjbOLFCMmG0W53NX449Nm&#10;tsTIOiIpEUqyGj8zi6/XL1+sBl2xXHVKUGYQgEhbDbrGnXO6ShLbdKwn9kJpJsHYKtMTB0uzS6gh&#10;A6D3IsnTdJEMylBtVMOshd37aMTrgN+2rHHv29Yyh0SNgZsLownj1o/JekWqnSG6482RBvkHFj3h&#10;Ei49Q90TR9De8N+get4YZVXrLhrVJ6ptecNCDBBNlv4SzWNHNAuxQHKsPqfJ/j/Y5t3hg0Gc1rjA&#10;SJIeSvTERodu1YguMeo4pcwX1idq0LYC/0cNJ9wIHn7fB231g2o+WSTVXUfkjt0Yo4aOEQpEw8lk&#10;cjTiWA+yHd4qCjeSvVMBaGxN7wEhLwjQoWDP5yJ5Vg1sztNsMU/B1IDtsshLmAO5hFSn09pY95qp&#10;HvlJjQ2IIKCTw4N10fXkEtgrwemGCxEWZre9EwYdCAhmE74jup26CemdpfLHImLcAZJwh7d5ukEA&#10;X8ssL9LbvJxtFsurWbEp5rPyKl3O0qy8LRdpURb3m2+eYFZUMd8PXLKTGLPi74p9bIsooyBHNNS4&#10;nOfzWKIpezsNMg3fn4LsuYPeFLyv8fLsRCpf2FeSQtikcoSLOE9+ph8KAjk4/UNWggx85aMG3Lgd&#10;g/Tyk7q2ij6DLoyCskGF4V2BSafMF4wG6NEa2897YhhG4o0EbZVZUfimDotifpXDwkwt26mFyAag&#10;auwwitM7Fx+CvTZ818FNUc1S3YAeWx6k4oUbWUEkfgF9GGI6vhm+0afr4PXjZVt/BwAA//8DAFBL&#10;AwQUAAYACAAAACEA9lChnd8AAAANAQAADwAAAGRycy9kb3ducmV2LnhtbExPPU/DMBDdkfgP1iGx&#10;UTsZ0hLiVHwIGBhoC0NHNz6SiPgcxW4T+uu5TLDd+9C794r15DpxwiG0njQkCwUCqfK2pVrD58fz&#10;zQpEiIas6Tyhhh8MsC4vLwqTWz/SFk+7WAsOoZAbDU2MfS5lqBp0Jix8j8Talx+ciQyHWtrBjBzu&#10;OpkqlUlnWuIPjenxscHqe3d0GrbnfcDNKt2mT/bt5f31XKv9w6j19dV0fwci4hT/zDDX5+pQcqeD&#10;P5INomOcLjO28pElGa9iy20yU4eZWioFsizk/xXlLwAAAP//AwBQSwECLQAUAAYACAAAACEAtoM4&#10;kv4AAADhAQAAEwAAAAAAAAAAAAAAAAAAAAAAW0NvbnRlbnRfVHlwZXNdLnhtbFBLAQItABQABgAI&#10;AAAAIQA4/SH/1gAAAJQBAAALAAAAAAAAAAAAAAAAAC8BAABfcmVscy8ucmVsc1BLAQItABQABgAI&#10;AAAAIQBUSKJgigIAACEFAAAOAAAAAAAAAAAAAAAAAC4CAABkcnMvZTJvRG9jLnhtbFBLAQItABQA&#10;BgAIAAAAIQD2UKGd3wAAAA0BAAAPAAAAAAAAAAAAAAAAAOQEAABkcnMvZG93bnJldi54bWxQSwUG&#10;AAAAAAQABADzAAAA8AUAAAAA&#10;" stroked="f">
              <v:textbo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v:textbox>
              <w10:wrap anchorx="page" anchory="page"/>
            </v:shape>
          </w:pict>
        </mc:Fallback>
      </mc:AlternateContent>
    </w:r>
    <w:r>
      <w:rPr>
        <w:noProof/>
        <w:lang w:val="en-AU"/>
      </w:rPr>
      <mc:AlternateContent>
        <mc:Choice Requires="wps">
          <w:drawing>
            <wp:anchor distT="0" distB="0" distL="114300" distR="114300" simplePos="0" relativeHeight="251662336" behindDoc="0" locked="0" layoutInCell="1" allowOverlap="1" wp14:anchorId="578F4026" wp14:editId="2D9CE32C">
              <wp:simplePos x="0" y="0"/>
              <wp:positionH relativeFrom="page">
                <wp:posOffset>810260</wp:posOffset>
              </wp:positionH>
              <wp:positionV relativeFrom="page">
                <wp:posOffset>10261600</wp:posOffset>
              </wp:positionV>
              <wp:extent cx="5016500" cy="342900"/>
              <wp:effectExtent l="635" t="3175" r="2540" b="0"/>
              <wp:wrapNone/>
              <wp:docPr id="3" name="Text Box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63.8pt;margin-top:808pt;width:395pt;height:27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6FigIAACEFAAAOAAAAZHJzL2Uyb0RvYy54bWysVNuO2yAQfa/Uf0C8Z31ZJxtb66z20lSV&#10;thdptx9AAMeoGFwgsber/nsHSLLu5aGq6gcMzHA4M3OGy6uxk2jPjRVa1Tg7SzHiimom1LbGnx/X&#10;syVG1hHFiNSK1/iJW3y1ev3qcugrnutWS8YNAhBlq6GvcetcXyWJpS3viD3TPVdgbLTpiIOl2SbM&#10;kAHQO5nkabpIBm1YbzTl1sLuXTTiVcBvGk7dx6ax3CFZY+DmwmjCuPFjsrok1daQvhX0QIP8A4uO&#10;CAWXnqDuiCNoZ8RvUJ2gRlvduDOqu0Q3jaA8xADRZOkv0Ty0pOchFkiO7U9psv8Pln7YfzJIsBqf&#10;Y6RIByV65KNDN3pEBUatYIz7wvpEDb2twP+hhxNuBA+/74O2/b2mXyxS+rYlasuvjdFDywkDouFk&#10;MjkacawH2QzvNYMbyc7pADQ2pvOAkBcE6FCwp1ORPCsKm/M0W8xTMFGwnRd5CXMgl5DqeLo31r3l&#10;ukN+UmMDIgjoZH9vXXQ9ugT2Wgq2FlKGhdlubqVBewKCWYfvgG6nblJ5Z6X9sYgYd4Ak3OFtnm4Q&#10;wHOZ5UV6k5ez9WJ5MSvWxXxWXqTLWZqVN+UiLcribv3dE8yKKub7Xih+FGNW/F2xD20RZRTkiIYa&#10;l/N8Hks0ZW+nQabh+1OQnXDQm1J0NV6enEjlC/tGMQibVI4IGefJz/RDQSAHx3/ISpCBr3zUgBs3&#10;40F6AOYlstHsCXRhNJQNKgzvCkxabb5hNECP1th+3RHDMZLvFGirzIrCN3VYFPOLHBZmatlMLURR&#10;gKqxwyhOb118CHa9EdsWbopqVvoa9NiIIJUXVhCJX0AfhpgOb4Zv9Ok6eL28bKsfAAAA//8DAFBL&#10;AwQUAAYACAAAACEA9lChnd8AAAANAQAADwAAAGRycy9kb3ducmV2LnhtbExPPU/DMBDdkfgP1iGx&#10;UTsZ0hLiVHwIGBhoC0NHNz6SiPgcxW4T+uu5TLDd+9C794r15DpxwiG0njQkCwUCqfK2pVrD58fz&#10;zQpEiIas6Tyhhh8MsC4vLwqTWz/SFk+7WAsOoZAbDU2MfS5lqBp0Jix8j8Talx+ciQyHWtrBjBzu&#10;OpkqlUlnWuIPjenxscHqe3d0GrbnfcDNKt2mT/bt5f31XKv9w6j19dV0fwci4hT/zDDX5+pQcqeD&#10;P5INomOcLjO28pElGa9iy20yU4eZWioFsizk/xXlLwAAAP//AwBQSwECLQAUAAYACAAAACEAtoM4&#10;kv4AAADhAQAAEwAAAAAAAAAAAAAAAAAAAAAAW0NvbnRlbnRfVHlwZXNdLnhtbFBLAQItABQABgAI&#10;AAAAIQA4/SH/1gAAAJQBAAALAAAAAAAAAAAAAAAAAC8BAABfcmVscy8ucmVsc1BLAQItABQABgAI&#10;AAAAIQAnAQ6FigIAACEFAAAOAAAAAAAAAAAAAAAAAC4CAABkcnMvZTJvRG9jLnhtbFBLAQItABQA&#10;BgAIAAAAIQD2UKGd3wAAAA0BAAAPAAAAAAAAAAAAAAAAAOQEAABkcnMvZG93bnJldi54bWxQSwUG&#10;AAAAAAQABADzAAAA8AUAAAAA&#10;" stroked="f">
              <v:textbo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v:textbox>
              <w10:wrap anchorx="page" anchory="page"/>
            </v:shape>
          </w:pict>
        </mc:Fallback>
      </mc:AlternateContent>
    </w:r>
    <w:r>
      <w:rPr>
        <w:noProof/>
        <w:lang w:val="en-AU"/>
      </w:rPr>
      <mc:AlternateContent>
        <mc:Choice Requires="wps">
          <w:drawing>
            <wp:anchor distT="0" distB="0" distL="114300" distR="114300" simplePos="0" relativeHeight="251663360" behindDoc="0" locked="0" layoutInCell="1" allowOverlap="1" wp14:anchorId="76C3E200" wp14:editId="53C22418">
              <wp:simplePos x="0" y="0"/>
              <wp:positionH relativeFrom="page">
                <wp:posOffset>810260</wp:posOffset>
              </wp:positionH>
              <wp:positionV relativeFrom="page">
                <wp:posOffset>10261600</wp:posOffset>
              </wp:positionV>
              <wp:extent cx="5016500" cy="342900"/>
              <wp:effectExtent l="635" t="3175" r="2540" b="0"/>
              <wp:wrapNone/>
              <wp:docPr id="2" name="Text Box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3.8pt;margin-top:808pt;width:395pt;height:27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HmiigIAACEFAAAOAAAAZHJzL2Uyb0RvYy54bWysVNuO2yAQfa/Uf0C8Z32pnY2tdVbd3aaq&#10;tL1Iu/0AYnCMioECib2t+u8dIEndy0NV1Q8YmOFwZuYMV9fTINCBGcuVbHB2kWLEZKsol7sGf3zc&#10;LFYYWUckJUJJ1uAnZvH1+vmzq1HXLFe9EpQZBCDS1qNucO+crpPEtj0biL1QmkkwdsoMxMHS7BJq&#10;yAjog0jyNF0mozJUG9Uya2H3LhrxOuB3HWvd+66zzCHRYODmwmjCuPVjsr4i9c4Q3fP2SIP8A4uB&#10;cAmXnqHuiCNob/hvUANvjbKqcxetGhLVdbxlIQaIJkt/ieahJ5qFWCA5Vp/TZP8fbPvu8MEgThuc&#10;YyTJACV6ZJNDN2pCJUY9p5T5wvpEjdrW4P+g4YSbwMPv+6CtvlftJ4ukuu2J3LGXxqixZ4QC0XAy&#10;mR2NONaDbMe3isKNZO9UAJo6M3hAyAsCdCjY07lInlULm2WaLcsUTC3YXhR5BXMgl5D6dFob614z&#10;NSA/abABEQR0cri3LrqeXAJ7JTjdcCHCwuy2t8KgAwHBbMJ3RLdzNyG9s1T+WESMO0AS7vA2TzcI&#10;4GuV5UV6k1eLzXJ1uSg2RbmoLtPVIs2qm2qZFlVxt/nmCWZFHfN9zyU7iTEr/q7Yx7aIMgpyRGOD&#10;qzIvY4nm7O08yDR8fwpy4A56U/ChwauzE6l9YV9JCmGT2hEu4jz5mX4oCOTg9A9ZCTLwlY8acNN2&#10;CtIrTuraKvoEujAKygYVhncFJr0yXzAaoUcbbD/viWEYiTcStFVlReGbOiyK8jKHhZlbtnMLkS1A&#10;NdhhFKe3Lj4Ee234roebopqlegl67HiQihduZAWR+AX0YYjp+Gb4Rp+vg9ePl239HQAA//8DAFBL&#10;AwQUAAYACAAAACEA9lChnd8AAAANAQAADwAAAGRycy9kb3ducmV2LnhtbExPPU/DMBDdkfgP1iGx&#10;UTsZ0hLiVHwIGBhoC0NHNz6SiPgcxW4T+uu5TLDd+9C794r15DpxwiG0njQkCwUCqfK2pVrD58fz&#10;zQpEiIas6Tyhhh8MsC4vLwqTWz/SFk+7WAsOoZAbDU2MfS5lqBp0Jix8j8Talx+ciQyHWtrBjBzu&#10;OpkqlUlnWuIPjenxscHqe3d0GrbnfcDNKt2mT/bt5f31XKv9w6j19dV0fwci4hT/zDDX5+pQcqeD&#10;P5INomOcLjO28pElGa9iy20yU4eZWioFsizk/xXlLwAAAP//AwBQSwECLQAUAAYACAAAACEAtoM4&#10;kv4AAADhAQAAEwAAAAAAAAAAAAAAAAAAAAAAW0NvbnRlbnRfVHlwZXNdLnhtbFBLAQItABQABgAI&#10;AAAAIQA4/SH/1gAAAJQBAAALAAAAAAAAAAAAAAAAAC8BAABfcmVscy8ucmVsc1BLAQItABQABgAI&#10;AAAAIQA04HmiigIAACEFAAAOAAAAAAAAAAAAAAAAAC4CAABkcnMvZTJvRG9jLnhtbFBLAQItABQA&#10;BgAIAAAAIQD2UKGd3wAAAA0BAAAPAAAAAAAAAAAAAAAAAOQEAABkcnMvZG93bnJldi54bWxQSwUG&#10;AAAAAAQABADzAAAA8AUAAAAA&#10;" stroked="f">
              <v:textbo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v:textbox>
              <w10:wrap anchorx="page" anchory="page"/>
            </v:shape>
          </w:pict>
        </mc:Fallback>
      </mc:AlternateContent>
    </w:r>
    <w:r>
      <w:rPr>
        <w:noProof/>
        <w:lang w:val="en-AU"/>
      </w:rPr>
      <mc:AlternateContent>
        <mc:Choice Requires="wps">
          <w:drawing>
            <wp:anchor distT="0" distB="0" distL="114300" distR="114300" simplePos="0" relativeHeight="251664384" behindDoc="0" locked="0" layoutInCell="1" allowOverlap="1" wp14:anchorId="59EF7D91" wp14:editId="53B0FD24">
              <wp:simplePos x="0" y="0"/>
              <wp:positionH relativeFrom="page">
                <wp:posOffset>810260</wp:posOffset>
              </wp:positionH>
              <wp:positionV relativeFrom="page">
                <wp:posOffset>10261600</wp:posOffset>
              </wp:positionV>
              <wp:extent cx="5016500" cy="342900"/>
              <wp:effectExtent l="635" t="3175" r="2540" b="0"/>
              <wp:wrapNone/>
              <wp:docPr id="1"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63.8pt;margin-top:808pt;width:395pt;height:27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4/BigIAACEFAAAOAAAAZHJzL2Uyb0RvYy54bWysVNuO2yAQfa/Uf0C8Z32pnY2tdVbd3aaq&#10;tL1Iu/0AYnCMioECib2t+u8dIEndy0NV1Q8YmOFwZuYMV9fTINCBGcuVbHB2kWLEZKsol7sGf3zc&#10;LFYYWUckJUJJ1uAnZvH1+vmzq1HXLFe9EpQZBCDS1qNucO+crpPEtj0biL1QmkkwdsoMxMHS7BJq&#10;yAjog0jyNF0mozJUG9Uya2H3LhrxOuB3HWvd+66zzCHRYODmwmjCuPVjsr4i9c4Q3fP2SIP8A4uB&#10;cAmXnqHuiCNob/hvUANvjbKqcxetGhLVdbxlIQaIJkt/ieahJ5qFWCA5Vp/TZP8fbPvu8MEgTqF2&#10;GEkyQIke2eTQjZrQEqOeU8p8YX2iRm1r8H/QcMJN4OH3fdBW36v2k0VS3fZE7thLY9TYM0KBaDiZ&#10;zI5GHOtBtuNbReFGsncqAE2dGTwg5AUBOhTs6Vwkz6qFzTLNlmUKphZsL4q8gjmQS0h9Oq2Nda+Z&#10;GpCfNNiACAI6OdxbF11PLoG9EpxuuBBhYXbbW2HQgYBgNuE7otu5m5DeWSp/LCLGHSAJd3ibpxsE&#10;8LXK8iK9yavFZrm6XBSbolxUl+lqkWbVTbVMi6q423zzBLOijvm+55KdxJgVf1fsY1tEGQU5orHB&#10;VZmXsURz9nYeZBq+PwU5cAe9KfjQ4NXZidS+sK8khbBJ7QgXcZ78TD8UBHJw+oesBBn4ykcNuGk7&#10;BemVJ3VtFX0CXRgFZYMKw7sCk16ZLxiN0KMNtp/3xDCMxBsJ2qqyovBNHRZFeZnDwswt27mFyBag&#10;GuwwitNbFx+CvTZ818NNUc1SvQQ9djxIxQs3soJI/AL6MMR0fDN8o8/XwevHy7b+DgAA//8DAFBL&#10;AwQUAAYACAAAACEA9lChnd8AAAANAQAADwAAAGRycy9kb3ducmV2LnhtbExPPU/DMBDdkfgP1iGx&#10;UTsZ0hLiVHwIGBhoC0NHNz6SiPgcxW4T+uu5TLDd+9C794r15DpxwiG0njQkCwUCqfK2pVrD58fz&#10;zQpEiIas6Tyhhh8MsC4vLwqTWz/SFk+7WAsOoZAbDU2MfS5lqBp0Jix8j8Talx+ciQyHWtrBjBzu&#10;OpkqlUlnWuIPjenxscHqe3d0GrbnfcDNKt2mT/bt5f31XKv9w6j19dV0fwci4hT/zDDX5+pQcqeD&#10;P5INomOcLjO28pElGa9iy20yU4eZWioFsizk/xXlLwAAAP//AwBQSwECLQAUAAYACAAAACEAtoM4&#10;kv4AAADhAQAAEwAAAAAAAAAAAAAAAAAAAAAAW0NvbnRlbnRfVHlwZXNdLnhtbFBLAQItABQABgAI&#10;AAAAIQA4/SH/1gAAAJQBAAALAAAAAAAAAAAAAAAAAC8BAABfcmVscy8ucmVsc1BLAQItABQABgAI&#10;AAAAIQAFr4/BigIAACEFAAAOAAAAAAAAAAAAAAAAAC4CAABkcnMvZTJvRG9jLnhtbFBLAQItABQA&#10;BgAIAAAAIQD2UKGd3wAAAA0BAAAPAAAAAAAAAAAAAAAAAOQEAABkcnMvZG93bnJldi54bWxQSwUG&#10;AAAAAAQABADzAAAA8AUAAAAA&#10;" stroked="f">
              <v:textbox>
                <w:txbxContent>
                  <w:p w:rsidR="00816AA0" w:rsidRPr="000552AD" w:rsidRDefault="00816AA0">
                    <w:pPr>
                      <w:pStyle w:val="Legalstatement"/>
                    </w:pPr>
                    <w:r w:rsidRPr="000552AD">
                      <w:t>This is a draft document and must not be relied on or disclosed or referred to in any document. We accept no duty of care or liability to you or any third party for any loss suffered in connection with the use of this document.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A0" w:rsidRDefault="00816AA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A0" w:rsidRPr="00542A6C" w:rsidRDefault="00816AA0" w:rsidP="00E574C1">
    <w:pPr>
      <w:pStyle w:val="Header"/>
      <w:ind w:left="4422"/>
      <w:rPr>
        <w:rFonts w:ascii="Arial" w:hAnsi="Arial" w:cs="Arial"/>
        <w:color w:val="A6A6A6" w:themeColor="background1" w:themeShade="A6"/>
        <w:szCs w:val="16"/>
      </w:rPr>
    </w:pPr>
    <w:r w:rsidRPr="00542A6C">
      <w:rPr>
        <w:rFonts w:ascii="Arial" w:hAnsi="Arial" w:cs="Arial"/>
        <w:color w:val="A6A6A6" w:themeColor="background1" w:themeShade="A6"/>
        <w:szCs w:val="16"/>
      </w:rPr>
      <w:t>Information Publication Scheme –</w:t>
    </w:r>
    <w:r w:rsidR="0076336F">
      <w:rPr>
        <w:rFonts w:ascii="Arial" w:hAnsi="Arial" w:cs="Arial"/>
        <w:color w:val="A6A6A6" w:themeColor="background1" w:themeShade="A6"/>
        <w:szCs w:val="16"/>
      </w:rPr>
      <w:t xml:space="preserve"> </w:t>
    </w:r>
    <w:r w:rsidRPr="00542A6C">
      <w:rPr>
        <w:rFonts w:ascii="Arial" w:hAnsi="Arial" w:cs="Arial"/>
        <w:color w:val="A6A6A6" w:themeColor="background1" w:themeShade="A6"/>
        <w:szCs w:val="16"/>
      </w:rPr>
      <w:t xml:space="preserve">Agency plan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A0" w:rsidRDefault="00816AA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AA0" w:rsidRPr="006E3EDB" w:rsidRDefault="00816AA0" w:rsidP="004757B8">
    <w:pPr>
      <w:pStyle w:val="Header"/>
      <w:tabs>
        <w:tab w:val="left" w:pos="12600"/>
      </w:tabs>
      <w:rPr>
        <w:color w:val="80808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16631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9936AB"/>
    <w:multiLevelType w:val="multilevel"/>
    <w:tmpl w:val="E5D6D9E0"/>
    <w:lvl w:ilvl="0">
      <w:start w:val="1"/>
      <w:numFmt w:val="decimal"/>
      <w:pStyle w:val="StyleHeading1EYGothicCondDemi18ptNotBoldCustomColo"/>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43471EA"/>
    <w:multiLevelType w:val="hybridMultilevel"/>
    <w:tmpl w:val="C5A4DAF8"/>
    <w:lvl w:ilvl="0" w:tplc="28E6812A">
      <w:start w:val="1"/>
      <w:numFmt w:val="bullet"/>
      <w:lvlText w:val=""/>
      <w:lvlJc w:val="left"/>
      <w:pPr>
        <w:tabs>
          <w:tab w:val="num" w:pos="360"/>
        </w:tabs>
        <w:ind w:left="360" w:hanging="360"/>
      </w:pPr>
      <w:rPr>
        <w:rFonts w:ascii="Wingdings" w:hAnsi="Wingdings" w:hint="default"/>
        <w:color w:val="FF0000"/>
        <w:sz w:val="21"/>
      </w:rPr>
    </w:lvl>
    <w:lvl w:ilvl="1" w:tplc="D9E489D6">
      <w:start w:val="1"/>
      <w:numFmt w:val="bullet"/>
      <w:pStyle w:val="Tabletext"/>
      <w:lvlText w:val=""/>
      <w:lvlJc w:val="left"/>
      <w:pPr>
        <w:tabs>
          <w:tab w:val="num" w:pos="1440"/>
        </w:tabs>
        <w:ind w:left="1440" w:hanging="360"/>
      </w:pPr>
      <w:rPr>
        <w:rFonts w:ascii="Wingdings" w:hAnsi="Wingdings" w:hint="default"/>
        <w:color w:val="FF0000"/>
        <w:sz w:val="21"/>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CF1C04"/>
    <w:multiLevelType w:val="hybridMultilevel"/>
    <w:tmpl w:val="FCB07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D33D7A"/>
    <w:multiLevelType w:val="hybridMultilevel"/>
    <w:tmpl w:val="452E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E953F9"/>
    <w:multiLevelType w:val="hybridMultilevel"/>
    <w:tmpl w:val="603C35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504E4C"/>
    <w:multiLevelType w:val="hybridMultilevel"/>
    <w:tmpl w:val="0C3485F6"/>
    <w:lvl w:ilvl="0" w:tplc="6D5E3134">
      <w:start w:val="1"/>
      <w:numFmt w:val="bullet"/>
      <w:pStyle w:val="tablehead"/>
      <w:lvlText w:val=""/>
      <w:lvlJc w:val="left"/>
      <w:pPr>
        <w:tabs>
          <w:tab w:val="num" w:pos="170"/>
        </w:tabs>
        <w:ind w:left="170" w:hanging="17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6353417"/>
    <w:multiLevelType w:val="hybridMultilevel"/>
    <w:tmpl w:val="95789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8C2163"/>
    <w:multiLevelType w:val="hybridMultilevel"/>
    <w:tmpl w:val="5FEC77A6"/>
    <w:lvl w:ilvl="0" w:tplc="4A3A18CE">
      <w:start w:val="1"/>
      <w:numFmt w:val="bullet"/>
      <w:lvlText w:val=""/>
      <w:lvlJc w:val="left"/>
      <w:pPr>
        <w:tabs>
          <w:tab w:val="num" w:pos="851"/>
        </w:tabs>
        <w:ind w:left="851" w:hanging="284"/>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6920523"/>
    <w:multiLevelType w:val="hybridMultilevel"/>
    <w:tmpl w:val="59686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F132CE"/>
    <w:multiLevelType w:val="hybridMultilevel"/>
    <w:tmpl w:val="44B2F0A2"/>
    <w:lvl w:ilvl="0" w:tplc="CD803ADC">
      <w:start w:val="1"/>
      <w:numFmt w:val="bullet"/>
      <w:lvlText w:val=""/>
      <w:lvlJc w:val="left"/>
      <w:pPr>
        <w:tabs>
          <w:tab w:val="num" w:pos="1080"/>
        </w:tabs>
        <w:ind w:left="1080" w:hanging="360"/>
      </w:pPr>
      <w:rPr>
        <w:rFonts w:ascii="Symbol" w:hAnsi="Symbol" w:hint="default"/>
      </w:rPr>
    </w:lvl>
    <w:lvl w:ilvl="1" w:tplc="77B8361A">
      <w:start w:val="1"/>
      <w:numFmt w:val="bullet"/>
      <w:lvlText w:val="o"/>
      <w:lvlJc w:val="left"/>
      <w:pPr>
        <w:tabs>
          <w:tab w:val="num" w:pos="2160"/>
        </w:tabs>
        <w:ind w:left="2160" w:hanging="360"/>
      </w:pPr>
      <w:rPr>
        <w:rFonts w:ascii="Courier New" w:hAnsi="Courier New" w:hint="default"/>
      </w:rPr>
    </w:lvl>
    <w:lvl w:ilvl="2" w:tplc="056AFE06" w:tentative="1">
      <w:start w:val="1"/>
      <w:numFmt w:val="bullet"/>
      <w:lvlText w:val=""/>
      <w:lvlJc w:val="left"/>
      <w:pPr>
        <w:tabs>
          <w:tab w:val="num" w:pos="2880"/>
        </w:tabs>
        <w:ind w:left="2880" w:hanging="360"/>
      </w:pPr>
      <w:rPr>
        <w:rFonts w:ascii="Wingdings" w:hAnsi="Wingdings" w:hint="default"/>
      </w:rPr>
    </w:lvl>
    <w:lvl w:ilvl="3" w:tplc="F31E61F2" w:tentative="1">
      <w:start w:val="1"/>
      <w:numFmt w:val="bullet"/>
      <w:lvlText w:val=""/>
      <w:lvlJc w:val="left"/>
      <w:pPr>
        <w:tabs>
          <w:tab w:val="num" w:pos="3600"/>
        </w:tabs>
        <w:ind w:left="3600" w:hanging="360"/>
      </w:pPr>
      <w:rPr>
        <w:rFonts w:ascii="Symbol" w:hAnsi="Symbol" w:hint="default"/>
      </w:rPr>
    </w:lvl>
    <w:lvl w:ilvl="4" w:tplc="F4F400DE" w:tentative="1">
      <w:start w:val="1"/>
      <w:numFmt w:val="bullet"/>
      <w:lvlText w:val="o"/>
      <w:lvlJc w:val="left"/>
      <w:pPr>
        <w:tabs>
          <w:tab w:val="num" w:pos="4320"/>
        </w:tabs>
        <w:ind w:left="4320" w:hanging="360"/>
      </w:pPr>
      <w:rPr>
        <w:rFonts w:ascii="Courier New" w:hAnsi="Courier New" w:hint="default"/>
      </w:rPr>
    </w:lvl>
    <w:lvl w:ilvl="5" w:tplc="915E3304" w:tentative="1">
      <w:start w:val="1"/>
      <w:numFmt w:val="bullet"/>
      <w:lvlText w:val=""/>
      <w:lvlJc w:val="left"/>
      <w:pPr>
        <w:tabs>
          <w:tab w:val="num" w:pos="5040"/>
        </w:tabs>
        <w:ind w:left="5040" w:hanging="360"/>
      </w:pPr>
      <w:rPr>
        <w:rFonts w:ascii="Wingdings" w:hAnsi="Wingdings" w:hint="default"/>
      </w:rPr>
    </w:lvl>
    <w:lvl w:ilvl="6" w:tplc="A7A270C8" w:tentative="1">
      <w:start w:val="1"/>
      <w:numFmt w:val="bullet"/>
      <w:lvlText w:val=""/>
      <w:lvlJc w:val="left"/>
      <w:pPr>
        <w:tabs>
          <w:tab w:val="num" w:pos="5760"/>
        </w:tabs>
        <w:ind w:left="5760" w:hanging="360"/>
      </w:pPr>
      <w:rPr>
        <w:rFonts w:ascii="Symbol" w:hAnsi="Symbol" w:hint="default"/>
      </w:rPr>
    </w:lvl>
    <w:lvl w:ilvl="7" w:tplc="16007882" w:tentative="1">
      <w:start w:val="1"/>
      <w:numFmt w:val="bullet"/>
      <w:lvlText w:val="o"/>
      <w:lvlJc w:val="left"/>
      <w:pPr>
        <w:tabs>
          <w:tab w:val="num" w:pos="6480"/>
        </w:tabs>
        <w:ind w:left="6480" w:hanging="360"/>
      </w:pPr>
      <w:rPr>
        <w:rFonts w:ascii="Courier New" w:hAnsi="Courier New" w:hint="default"/>
      </w:rPr>
    </w:lvl>
    <w:lvl w:ilvl="8" w:tplc="B77EF81A" w:tentative="1">
      <w:start w:val="1"/>
      <w:numFmt w:val="bullet"/>
      <w:lvlText w:val=""/>
      <w:lvlJc w:val="left"/>
      <w:pPr>
        <w:tabs>
          <w:tab w:val="num" w:pos="7200"/>
        </w:tabs>
        <w:ind w:left="7200" w:hanging="360"/>
      </w:pPr>
      <w:rPr>
        <w:rFonts w:ascii="Wingdings" w:hAnsi="Wingdings" w:hint="default"/>
      </w:rPr>
    </w:lvl>
  </w:abstractNum>
  <w:abstractNum w:abstractNumId="11">
    <w:nsid w:val="19E219F6"/>
    <w:multiLevelType w:val="hybridMultilevel"/>
    <w:tmpl w:val="6B040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BF7979"/>
    <w:multiLevelType w:val="hybridMultilevel"/>
    <w:tmpl w:val="88EEA0B4"/>
    <w:lvl w:ilvl="0" w:tplc="EA402614">
      <w:start w:val="1"/>
      <w:numFmt w:val="bullet"/>
      <w:pStyle w:val="Task"/>
      <w:lvlText w:val=""/>
      <w:lvlJc w:val="left"/>
      <w:pPr>
        <w:tabs>
          <w:tab w:val="num" w:pos="720"/>
        </w:tabs>
        <w:ind w:left="720" w:hanging="360"/>
      </w:pPr>
      <w:rPr>
        <w:rFonts w:ascii="Symbol" w:hAnsi="Symbol" w:hint="default"/>
        <w:sz w:val="16"/>
      </w:rPr>
    </w:lvl>
    <w:lvl w:ilvl="1" w:tplc="35660A14">
      <w:start w:val="1"/>
      <w:numFmt w:val="bullet"/>
      <w:lvlText w:val=""/>
      <w:lvlJc w:val="left"/>
      <w:pPr>
        <w:tabs>
          <w:tab w:val="num" w:pos="227"/>
        </w:tabs>
        <w:ind w:left="227" w:hanging="227"/>
      </w:pPr>
      <w:rPr>
        <w:rFonts w:ascii="Wingdings" w:hAnsi="Wingdings" w:hint="default"/>
        <w:color w:val="auto"/>
        <w:sz w:val="16"/>
      </w:rPr>
    </w:lvl>
    <w:lvl w:ilvl="2" w:tplc="1E668D38">
      <w:start w:val="1"/>
      <w:numFmt w:val="bullet"/>
      <w:lvlText w:val=""/>
      <w:lvlJc w:val="left"/>
      <w:pPr>
        <w:tabs>
          <w:tab w:val="num" w:pos="1360"/>
        </w:tabs>
        <w:ind w:left="1360" w:hanging="360"/>
      </w:pPr>
      <w:rPr>
        <w:rFonts w:ascii="Wingdings" w:hAnsi="Wingdings" w:hint="default"/>
      </w:rPr>
    </w:lvl>
    <w:lvl w:ilvl="3" w:tplc="1D42D6BC">
      <w:start w:val="1"/>
      <w:numFmt w:val="bullet"/>
      <w:lvlText w:val=""/>
      <w:lvlJc w:val="left"/>
      <w:pPr>
        <w:tabs>
          <w:tab w:val="num" w:pos="2957"/>
        </w:tabs>
        <w:ind w:left="2957" w:hanging="360"/>
      </w:pPr>
      <w:rPr>
        <w:rFonts w:ascii="Wingdings" w:hAnsi="Wingdings" w:hint="default"/>
        <w:color w:val="FF0000"/>
        <w:sz w:val="21"/>
      </w:rPr>
    </w:lvl>
    <w:lvl w:ilvl="4" w:tplc="6CE29BDC">
      <w:start w:val="1"/>
      <w:numFmt w:val="decimal"/>
      <w:lvlText w:val="%5."/>
      <w:lvlJc w:val="left"/>
      <w:pPr>
        <w:tabs>
          <w:tab w:val="num" w:pos="3600"/>
        </w:tabs>
        <w:ind w:left="3600" w:hanging="360"/>
      </w:pPr>
      <w:rPr>
        <w:rFonts w:cs="Times New Roman"/>
      </w:rPr>
    </w:lvl>
    <w:lvl w:ilvl="5" w:tplc="C35E95B0">
      <w:start w:val="1"/>
      <w:numFmt w:val="decimal"/>
      <w:lvlText w:val="%6."/>
      <w:lvlJc w:val="left"/>
      <w:pPr>
        <w:tabs>
          <w:tab w:val="num" w:pos="4320"/>
        </w:tabs>
        <w:ind w:left="4320" w:hanging="360"/>
      </w:pPr>
      <w:rPr>
        <w:rFonts w:cs="Times New Roman"/>
      </w:rPr>
    </w:lvl>
    <w:lvl w:ilvl="6" w:tplc="F488B642">
      <w:start w:val="1"/>
      <w:numFmt w:val="decimal"/>
      <w:lvlText w:val="%7."/>
      <w:lvlJc w:val="left"/>
      <w:pPr>
        <w:tabs>
          <w:tab w:val="num" w:pos="5040"/>
        </w:tabs>
        <w:ind w:left="5040" w:hanging="360"/>
      </w:pPr>
      <w:rPr>
        <w:rFonts w:cs="Times New Roman"/>
      </w:rPr>
    </w:lvl>
    <w:lvl w:ilvl="7" w:tplc="7E74934C">
      <w:start w:val="1"/>
      <w:numFmt w:val="decimal"/>
      <w:lvlText w:val="%8."/>
      <w:lvlJc w:val="left"/>
      <w:pPr>
        <w:tabs>
          <w:tab w:val="num" w:pos="5760"/>
        </w:tabs>
        <w:ind w:left="5760" w:hanging="360"/>
      </w:pPr>
      <w:rPr>
        <w:rFonts w:cs="Times New Roman"/>
      </w:rPr>
    </w:lvl>
    <w:lvl w:ilvl="8" w:tplc="32D801C4">
      <w:start w:val="1"/>
      <w:numFmt w:val="decimal"/>
      <w:lvlText w:val="%9."/>
      <w:lvlJc w:val="left"/>
      <w:pPr>
        <w:tabs>
          <w:tab w:val="num" w:pos="6480"/>
        </w:tabs>
        <w:ind w:left="6480" w:hanging="360"/>
      </w:pPr>
      <w:rPr>
        <w:rFonts w:cs="Times New Roman"/>
      </w:rPr>
    </w:lvl>
  </w:abstractNum>
  <w:abstractNum w:abstractNumId="13">
    <w:nsid w:val="1CD53CD5"/>
    <w:multiLevelType w:val="hybridMultilevel"/>
    <w:tmpl w:val="676C1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E332C6"/>
    <w:multiLevelType w:val="hybridMultilevel"/>
    <w:tmpl w:val="2BE8EE94"/>
    <w:lvl w:ilvl="0" w:tplc="D59E90F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F583988"/>
    <w:multiLevelType w:val="hybridMultilevel"/>
    <w:tmpl w:val="7E5640C4"/>
    <w:lvl w:ilvl="0" w:tplc="0C090001">
      <w:start w:val="1"/>
      <w:numFmt w:val="bullet"/>
      <w:lvlText w:val=""/>
      <w:lvlJc w:val="left"/>
      <w:pPr>
        <w:tabs>
          <w:tab w:val="num" w:pos="851"/>
        </w:tabs>
        <w:ind w:left="851" w:hanging="284"/>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10A2E02"/>
    <w:multiLevelType w:val="singleLevel"/>
    <w:tmpl w:val="401E15D6"/>
    <w:lvl w:ilvl="0">
      <w:start w:val="1"/>
      <w:numFmt w:val="bullet"/>
      <w:pStyle w:val="Bullet12"/>
      <w:lvlText w:val=""/>
      <w:lvlJc w:val="left"/>
      <w:pPr>
        <w:tabs>
          <w:tab w:val="num" w:pos="357"/>
        </w:tabs>
        <w:ind w:left="357" w:hanging="357"/>
      </w:pPr>
      <w:rPr>
        <w:rFonts w:ascii="Symbol" w:hAnsi="Symbol" w:hint="default"/>
        <w:sz w:val="20"/>
      </w:rPr>
    </w:lvl>
  </w:abstractNum>
  <w:abstractNum w:abstractNumId="17">
    <w:nsid w:val="220A0DDB"/>
    <w:multiLevelType w:val="hybridMultilevel"/>
    <w:tmpl w:val="8B54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6C6409"/>
    <w:multiLevelType w:val="multilevel"/>
    <w:tmpl w:val="E4123E28"/>
    <w:lvl w:ilvl="0">
      <w:start w:val="1"/>
      <w:numFmt w:val="bullet"/>
      <w:lvlText w:val=""/>
      <w:lvlJc w:val="left"/>
      <w:pPr>
        <w:tabs>
          <w:tab w:val="num" w:pos="406"/>
        </w:tabs>
        <w:ind w:left="746" w:hanging="623"/>
      </w:pPr>
      <w:rPr>
        <w:rFonts w:ascii="Symbol" w:hAnsi="Symbol" w:hint="default"/>
      </w:rPr>
    </w:lvl>
    <w:lvl w:ilvl="1">
      <w:start w:val="1"/>
      <w:numFmt w:val="bullet"/>
      <w:lvlText w:val=""/>
      <w:lvlJc w:val="left"/>
      <w:pPr>
        <w:tabs>
          <w:tab w:val="num" w:pos="860"/>
        </w:tabs>
        <w:ind w:left="860" w:hanging="227"/>
      </w:pPr>
      <w:rPr>
        <w:rFonts w:ascii="Symbol" w:hAnsi="Symbol"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19">
    <w:nsid w:val="2BC855E2"/>
    <w:multiLevelType w:val="multilevel"/>
    <w:tmpl w:val="5D064624"/>
    <w:lvl w:ilvl="0">
      <w:start w:val="1"/>
      <w:numFmt w:val="upperLetter"/>
      <w:pStyle w:val="Heading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0">
    <w:nsid w:val="2EA23A40"/>
    <w:multiLevelType w:val="hybridMultilevel"/>
    <w:tmpl w:val="D5BAD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4F2AA7"/>
    <w:multiLevelType w:val="hybridMultilevel"/>
    <w:tmpl w:val="FA6A5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8B32F5"/>
    <w:multiLevelType w:val="hybridMultilevel"/>
    <w:tmpl w:val="2F90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34D437B"/>
    <w:multiLevelType w:val="hybridMultilevel"/>
    <w:tmpl w:val="F0F8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45426E2"/>
    <w:multiLevelType w:val="hybridMultilevel"/>
    <w:tmpl w:val="C484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3E2ED3"/>
    <w:multiLevelType w:val="hybridMultilevel"/>
    <w:tmpl w:val="2962F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C90DC3"/>
    <w:multiLevelType w:val="hybridMultilevel"/>
    <w:tmpl w:val="0BCCF3DC"/>
    <w:lvl w:ilvl="0" w:tplc="FFFFFFFF">
      <w:start w:val="1"/>
      <w:numFmt w:val="bullet"/>
      <w:lvlText w:val=""/>
      <w:lvlJc w:val="left"/>
      <w:pPr>
        <w:tabs>
          <w:tab w:val="num" w:pos="851"/>
        </w:tabs>
        <w:ind w:left="851" w:hanging="284"/>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8082AF6"/>
    <w:multiLevelType w:val="hybridMultilevel"/>
    <w:tmpl w:val="D450B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9A3B6E"/>
    <w:multiLevelType w:val="hybridMultilevel"/>
    <w:tmpl w:val="3E024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D6C7520"/>
    <w:multiLevelType w:val="hybridMultilevel"/>
    <w:tmpl w:val="31FE6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81244E"/>
    <w:multiLevelType w:val="multilevel"/>
    <w:tmpl w:val="D81C6A02"/>
    <w:lvl w:ilvl="0">
      <w:start w:val="1"/>
      <w:numFmt w:val="bullet"/>
      <w:lvlText w:val=""/>
      <w:lvlJc w:val="left"/>
      <w:pPr>
        <w:tabs>
          <w:tab w:val="num" w:pos="1003"/>
        </w:tabs>
        <w:ind w:left="1343" w:hanging="623"/>
      </w:pPr>
      <w:rPr>
        <w:rFonts w:ascii="Symbol" w:hAnsi="Symbol" w:hint="default"/>
      </w:rPr>
    </w:lvl>
    <w:lvl w:ilvl="1">
      <w:start w:val="1"/>
      <w:numFmt w:val="bullet"/>
      <w:lvlText w:val="o"/>
      <w:lvlJc w:val="left"/>
      <w:pPr>
        <w:tabs>
          <w:tab w:val="num" w:pos="1457"/>
        </w:tabs>
        <w:ind w:left="1457" w:hanging="227"/>
      </w:pPr>
      <w:rPr>
        <w:rFonts w:ascii="Courier New" w:hAnsi="Courier New" w:hint="default"/>
      </w:rPr>
    </w:lvl>
    <w:lvl w:ilvl="2">
      <w:start w:val="1"/>
      <w:numFmt w:val="bullet"/>
      <w:lvlText w:val=""/>
      <w:lvlJc w:val="left"/>
      <w:pPr>
        <w:tabs>
          <w:tab w:val="num" w:pos="2823"/>
        </w:tabs>
        <w:ind w:left="2823" w:hanging="360"/>
      </w:pPr>
      <w:rPr>
        <w:rFonts w:ascii="Wingdings" w:hAnsi="Wingdings" w:hint="default"/>
      </w:rPr>
    </w:lvl>
    <w:lvl w:ilvl="3">
      <w:start w:val="1"/>
      <w:numFmt w:val="bullet"/>
      <w:lvlText w:val=""/>
      <w:lvlJc w:val="left"/>
      <w:pPr>
        <w:tabs>
          <w:tab w:val="num" w:pos="3543"/>
        </w:tabs>
        <w:ind w:left="3543" w:hanging="360"/>
      </w:pPr>
      <w:rPr>
        <w:rFonts w:ascii="Symbol" w:hAnsi="Symbol" w:hint="default"/>
      </w:rPr>
    </w:lvl>
    <w:lvl w:ilvl="4">
      <w:start w:val="1"/>
      <w:numFmt w:val="bullet"/>
      <w:lvlText w:val="o"/>
      <w:lvlJc w:val="left"/>
      <w:pPr>
        <w:tabs>
          <w:tab w:val="num" w:pos="4263"/>
        </w:tabs>
        <w:ind w:left="4263" w:hanging="360"/>
      </w:pPr>
      <w:rPr>
        <w:rFonts w:ascii="Courier New" w:hAnsi="Courier New" w:hint="default"/>
      </w:rPr>
    </w:lvl>
    <w:lvl w:ilvl="5">
      <w:start w:val="1"/>
      <w:numFmt w:val="bullet"/>
      <w:lvlText w:val=""/>
      <w:lvlJc w:val="left"/>
      <w:pPr>
        <w:tabs>
          <w:tab w:val="num" w:pos="4983"/>
        </w:tabs>
        <w:ind w:left="4983" w:hanging="360"/>
      </w:pPr>
      <w:rPr>
        <w:rFonts w:ascii="Wingdings" w:hAnsi="Wingdings" w:hint="default"/>
      </w:rPr>
    </w:lvl>
    <w:lvl w:ilvl="6">
      <w:start w:val="1"/>
      <w:numFmt w:val="bullet"/>
      <w:lvlText w:val=""/>
      <w:lvlJc w:val="left"/>
      <w:pPr>
        <w:tabs>
          <w:tab w:val="num" w:pos="5703"/>
        </w:tabs>
        <w:ind w:left="5703" w:hanging="360"/>
      </w:pPr>
      <w:rPr>
        <w:rFonts w:ascii="Symbol" w:hAnsi="Symbol" w:hint="default"/>
      </w:rPr>
    </w:lvl>
    <w:lvl w:ilvl="7">
      <w:start w:val="1"/>
      <w:numFmt w:val="bullet"/>
      <w:lvlText w:val="o"/>
      <w:lvlJc w:val="left"/>
      <w:pPr>
        <w:tabs>
          <w:tab w:val="num" w:pos="6423"/>
        </w:tabs>
        <w:ind w:left="6423" w:hanging="360"/>
      </w:pPr>
      <w:rPr>
        <w:rFonts w:ascii="Courier New" w:hAnsi="Courier New" w:hint="default"/>
      </w:rPr>
    </w:lvl>
    <w:lvl w:ilvl="8">
      <w:start w:val="1"/>
      <w:numFmt w:val="bullet"/>
      <w:lvlText w:val=""/>
      <w:lvlJc w:val="left"/>
      <w:pPr>
        <w:tabs>
          <w:tab w:val="num" w:pos="7143"/>
        </w:tabs>
        <w:ind w:left="7143" w:hanging="360"/>
      </w:pPr>
      <w:rPr>
        <w:rFonts w:ascii="Wingdings" w:hAnsi="Wingdings" w:hint="default"/>
      </w:rPr>
    </w:lvl>
  </w:abstractNum>
  <w:abstractNum w:abstractNumId="31">
    <w:nsid w:val="53A81D9B"/>
    <w:multiLevelType w:val="hybridMultilevel"/>
    <w:tmpl w:val="B6427AE0"/>
    <w:lvl w:ilvl="0" w:tplc="FFFFFFFF">
      <w:start w:val="1"/>
      <w:numFmt w:val="bullet"/>
      <w:lvlText w:val=""/>
      <w:lvlJc w:val="left"/>
      <w:pPr>
        <w:tabs>
          <w:tab w:val="num" w:pos="436"/>
        </w:tabs>
        <w:ind w:left="436" w:hanging="436"/>
      </w:pPr>
      <w:rPr>
        <w:rFonts w:ascii="Wingdings" w:hAnsi="Wingdings" w:hint="default"/>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93C16AA"/>
    <w:multiLevelType w:val="hybridMultilevel"/>
    <w:tmpl w:val="A0E88DA8"/>
    <w:lvl w:ilvl="0" w:tplc="0C09000F">
      <w:start w:val="1"/>
      <w:numFmt w:val="bullet"/>
      <w:pStyle w:val="Bullet6"/>
      <w:lvlText w:val=""/>
      <w:lvlJc w:val="left"/>
      <w:pPr>
        <w:tabs>
          <w:tab w:val="num" w:pos="720"/>
        </w:tabs>
        <w:ind w:left="720" w:hanging="360"/>
      </w:pPr>
      <w:rPr>
        <w:rFonts w:ascii="Symbol" w:hAnsi="Symbol" w:hint="default"/>
        <w:sz w:val="2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numFmt w:val="bullet"/>
      <w:lvlText w:val="-"/>
      <w:lvlJc w:val="left"/>
      <w:pPr>
        <w:tabs>
          <w:tab w:val="num" w:pos="3600"/>
        </w:tabs>
        <w:ind w:left="3600" w:hanging="720"/>
      </w:pPr>
      <w:rPr>
        <w:rFonts w:ascii="Times New Roman" w:eastAsia="Times New Roman" w:hAnsi="Times New Roman" w:hint="default"/>
      </w:rPr>
    </w:lvl>
    <w:lvl w:ilvl="4" w:tplc="0C090019" w:tentative="1">
      <w:start w:val="1"/>
      <w:numFmt w:val="bullet"/>
      <w:lvlText w:val="o"/>
      <w:lvlJc w:val="left"/>
      <w:pPr>
        <w:tabs>
          <w:tab w:val="num" w:pos="3960"/>
        </w:tabs>
        <w:ind w:left="3960" w:hanging="360"/>
      </w:pPr>
      <w:rPr>
        <w:rFonts w:ascii="Courier New" w:hAnsi="Courier New" w:hint="default"/>
      </w:rPr>
    </w:lvl>
    <w:lvl w:ilvl="5" w:tplc="0C09001B" w:tentative="1">
      <w:start w:val="1"/>
      <w:numFmt w:val="bullet"/>
      <w:lvlText w:val=""/>
      <w:lvlJc w:val="left"/>
      <w:pPr>
        <w:tabs>
          <w:tab w:val="num" w:pos="4680"/>
        </w:tabs>
        <w:ind w:left="4680" w:hanging="360"/>
      </w:pPr>
      <w:rPr>
        <w:rFonts w:ascii="Wingdings" w:hAnsi="Wingdings" w:hint="default"/>
      </w:rPr>
    </w:lvl>
    <w:lvl w:ilvl="6" w:tplc="0C09000F" w:tentative="1">
      <w:start w:val="1"/>
      <w:numFmt w:val="bullet"/>
      <w:lvlText w:val=""/>
      <w:lvlJc w:val="left"/>
      <w:pPr>
        <w:tabs>
          <w:tab w:val="num" w:pos="5400"/>
        </w:tabs>
        <w:ind w:left="5400" w:hanging="360"/>
      </w:pPr>
      <w:rPr>
        <w:rFonts w:ascii="Symbol" w:hAnsi="Symbol" w:hint="default"/>
      </w:rPr>
    </w:lvl>
    <w:lvl w:ilvl="7" w:tplc="0C090019" w:tentative="1">
      <w:start w:val="1"/>
      <w:numFmt w:val="bullet"/>
      <w:lvlText w:val="o"/>
      <w:lvlJc w:val="left"/>
      <w:pPr>
        <w:tabs>
          <w:tab w:val="num" w:pos="6120"/>
        </w:tabs>
        <w:ind w:left="6120" w:hanging="360"/>
      </w:pPr>
      <w:rPr>
        <w:rFonts w:ascii="Courier New" w:hAnsi="Courier New" w:hint="default"/>
      </w:rPr>
    </w:lvl>
    <w:lvl w:ilvl="8" w:tplc="0C09001B" w:tentative="1">
      <w:start w:val="1"/>
      <w:numFmt w:val="bullet"/>
      <w:lvlText w:val=""/>
      <w:lvlJc w:val="left"/>
      <w:pPr>
        <w:tabs>
          <w:tab w:val="num" w:pos="6840"/>
        </w:tabs>
        <w:ind w:left="6840" w:hanging="360"/>
      </w:pPr>
      <w:rPr>
        <w:rFonts w:ascii="Wingdings" w:hAnsi="Wingdings" w:hint="default"/>
      </w:rPr>
    </w:lvl>
  </w:abstractNum>
  <w:abstractNum w:abstractNumId="33">
    <w:nsid w:val="5FCA03A4"/>
    <w:multiLevelType w:val="multilevel"/>
    <w:tmpl w:val="75604BB2"/>
    <w:lvl w:ilvl="0">
      <w:start w:val="1"/>
      <w:numFmt w:val="bullet"/>
      <w:lvlText w:val=""/>
      <w:lvlJc w:val="left"/>
      <w:pPr>
        <w:tabs>
          <w:tab w:val="num" w:pos="406"/>
        </w:tabs>
        <w:ind w:left="746" w:hanging="623"/>
      </w:pPr>
      <w:rPr>
        <w:rFonts w:ascii="Symbol" w:hAnsi="Symbol" w:hint="default"/>
      </w:rPr>
    </w:lvl>
    <w:lvl w:ilvl="1">
      <w:start w:val="1"/>
      <w:numFmt w:val="bullet"/>
      <w:lvlText w:val="o"/>
      <w:lvlJc w:val="left"/>
      <w:pPr>
        <w:tabs>
          <w:tab w:val="num" w:pos="860"/>
        </w:tabs>
        <w:ind w:left="860" w:hanging="227"/>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4">
    <w:nsid w:val="61A9600E"/>
    <w:multiLevelType w:val="multilevel"/>
    <w:tmpl w:val="730AD188"/>
    <w:lvl w:ilvl="0">
      <w:start w:val="1"/>
      <w:numFmt w:val="decimal"/>
      <w:pStyle w:val="StyleHeading1EYGothicCondDemi18ptNotBoldCustomColo1"/>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C8567FD"/>
    <w:multiLevelType w:val="hybridMultilevel"/>
    <w:tmpl w:val="68CA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8A1606"/>
    <w:multiLevelType w:val="hybridMultilevel"/>
    <w:tmpl w:val="4E58F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51C2B"/>
    <w:multiLevelType w:val="hybridMultilevel"/>
    <w:tmpl w:val="B45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F9C74D3"/>
    <w:multiLevelType w:val="hybridMultilevel"/>
    <w:tmpl w:val="31E20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0EF5EFA"/>
    <w:multiLevelType w:val="hybridMultilevel"/>
    <w:tmpl w:val="AC92C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91A3138"/>
    <w:multiLevelType w:val="hybridMultilevel"/>
    <w:tmpl w:val="CCC41716"/>
    <w:lvl w:ilvl="0" w:tplc="48B4A96C">
      <w:start w:val="1"/>
      <w:numFmt w:val="bullet"/>
      <w:lvlText w:val=""/>
      <w:lvlJc w:val="left"/>
      <w:pPr>
        <w:tabs>
          <w:tab w:val="num" w:pos="720"/>
        </w:tabs>
        <w:ind w:left="720" w:hanging="360"/>
      </w:pPr>
      <w:rPr>
        <w:rFonts w:ascii="Symbol" w:hAnsi="Symbol" w:hint="default"/>
      </w:rPr>
    </w:lvl>
    <w:lvl w:ilvl="1" w:tplc="841C9FA6">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B537411"/>
    <w:multiLevelType w:val="hybridMultilevel"/>
    <w:tmpl w:val="DB3ACDE8"/>
    <w:lvl w:ilvl="0" w:tplc="0C090001">
      <w:start w:val="1"/>
      <w:numFmt w:val="bullet"/>
      <w:lvlText w:val=""/>
      <w:lvlJc w:val="left"/>
      <w:pPr>
        <w:tabs>
          <w:tab w:val="num" w:pos="851"/>
        </w:tabs>
        <w:ind w:left="851" w:hanging="284"/>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0"/>
  </w:num>
  <w:num w:numId="4">
    <w:abstractNumId w:val="16"/>
  </w:num>
  <w:num w:numId="5">
    <w:abstractNumId w:val="32"/>
  </w:num>
  <w:num w:numId="6">
    <w:abstractNumId w:val="2"/>
  </w:num>
  <w:num w:numId="7">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31"/>
  </w:num>
  <w:num w:numId="10">
    <w:abstractNumId w:val="10"/>
  </w:num>
  <w:num w:numId="11">
    <w:abstractNumId w:val="6"/>
  </w:num>
  <w:num w:numId="12">
    <w:abstractNumId w:val="30"/>
  </w:num>
  <w:num w:numId="13">
    <w:abstractNumId w:val="18"/>
  </w:num>
  <w:num w:numId="14">
    <w:abstractNumId w:val="1"/>
  </w:num>
  <w:num w:numId="15">
    <w:abstractNumId w:val="34"/>
  </w:num>
  <w:num w:numId="16">
    <w:abstractNumId w:val="26"/>
  </w:num>
  <w:num w:numId="17">
    <w:abstractNumId w:val="41"/>
  </w:num>
  <w:num w:numId="18">
    <w:abstractNumId w:val="15"/>
  </w:num>
  <w:num w:numId="19">
    <w:abstractNumId w:val="8"/>
  </w:num>
  <w:num w:numId="20">
    <w:abstractNumId w:val="40"/>
  </w:num>
  <w:num w:numId="21">
    <w:abstractNumId w:val="5"/>
  </w:num>
  <w:num w:numId="22">
    <w:abstractNumId w:val="13"/>
  </w:num>
  <w:num w:numId="23">
    <w:abstractNumId w:val="4"/>
  </w:num>
  <w:num w:numId="24">
    <w:abstractNumId w:val="14"/>
  </w:num>
  <w:num w:numId="25">
    <w:abstractNumId w:val="37"/>
  </w:num>
  <w:num w:numId="26">
    <w:abstractNumId w:val="11"/>
  </w:num>
  <w:num w:numId="27">
    <w:abstractNumId w:val="3"/>
  </w:num>
  <w:num w:numId="28">
    <w:abstractNumId w:val="24"/>
  </w:num>
  <w:num w:numId="29">
    <w:abstractNumId w:val="35"/>
  </w:num>
  <w:num w:numId="30">
    <w:abstractNumId w:val="25"/>
  </w:num>
  <w:num w:numId="31">
    <w:abstractNumId w:val="29"/>
  </w:num>
  <w:num w:numId="32">
    <w:abstractNumId w:val="39"/>
  </w:num>
  <w:num w:numId="33">
    <w:abstractNumId w:val="28"/>
  </w:num>
  <w:num w:numId="34">
    <w:abstractNumId w:val="17"/>
  </w:num>
  <w:num w:numId="35">
    <w:abstractNumId w:val="22"/>
  </w:num>
  <w:num w:numId="36">
    <w:abstractNumId w:val="38"/>
  </w:num>
  <w:num w:numId="37">
    <w:abstractNumId w:val="23"/>
  </w:num>
  <w:num w:numId="38">
    <w:abstractNumId w:val="9"/>
  </w:num>
  <w:num w:numId="39">
    <w:abstractNumId w:val="36"/>
  </w:num>
  <w:num w:numId="40">
    <w:abstractNumId w:val="21"/>
  </w:num>
  <w:num w:numId="41">
    <w:abstractNumId w:val="20"/>
  </w:num>
  <w:num w:numId="42">
    <w:abstractNumId w:val="7"/>
  </w:num>
  <w:num w:numId="43">
    <w:abstractNumId w:val="27"/>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97"/>
    <w:rsid w:val="00000487"/>
    <w:rsid w:val="00032326"/>
    <w:rsid w:val="00041660"/>
    <w:rsid w:val="000454B0"/>
    <w:rsid w:val="000552AD"/>
    <w:rsid w:val="00072F71"/>
    <w:rsid w:val="000A5167"/>
    <w:rsid w:val="000B6A7D"/>
    <w:rsid w:val="000C075B"/>
    <w:rsid w:val="000C7E18"/>
    <w:rsid w:val="000D5855"/>
    <w:rsid w:val="000D5E3C"/>
    <w:rsid w:val="000E13EE"/>
    <w:rsid w:val="000E1F40"/>
    <w:rsid w:val="000E2217"/>
    <w:rsid w:val="000F66B9"/>
    <w:rsid w:val="00130343"/>
    <w:rsid w:val="0013133C"/>
    <w:rsid w:val="001336CF"/>
    <w:rsid w:val="00146D12"/>
    <w:rsid w:val="001645F7"/>
    <w:rsid w:val="00165CFA"/>
    <w:rsid w:val="001836A4"/>
    <w:rsid w:val="00186966"/>
    <w:rsid w:val="001B392D"/>
    <w:rsid w:val="001D2CE6"/>
    <w:rsid w:val="001E18B5"/>
    <w:rsid w:val="001E1E5E"/>
    <w:rsid w:val="001E228F"/>
    <w:rsid w:val="001E27D9"/>
    <w:rsid w:val="001F0E2A"/>
    <w:rsid w:val="001F2FDD"/>
    <w:rsid w:val="00203F05"/>
    <w:rsid w:val="00217789"/>
    <w:rsid w:val="00225EAF"/>
    <w:rsid w:val="0022691B"/>
    <w:rsid w:val="00232C2B"/>
    <w:rsid w:val="0024231D"/>
    <w:rsid w:val="00257041"/>
    <w:rsid w:val="00271923"/>
    <w:rsid w:val="00277E40"/>
    <w:rsid w:val="002A4D6F"/>
    <w:rsid w:val="002A7BE1"/>
    <w:rsid w:val="002B0CC4"/>
    <w:rsid w:val="002D5447"/>
    <w:rsid w:val="002F715E"/>
    <w:rsid w:val="00311F2B"/>
    <w:rsid w:val="00313C48"/>
    <w:rsid w:val="00342FEE"/>
    <w:rsid w:val="00347AF7"/>
    <w:rsid w:val="00352D0B"/>
    <w:rsid w:val="003635F9"/>
    <w:rsid w:val="00380B48"/>
    <w:rsid w:val="00383906"/>
    <w:rsid w:val="00397810"/>
    <w:rsid w:val="003A5497"/>
    <w:rsid w:val="003A64C7"/>
    <w:rsid w:val="003B7B10"/>
    <w:rsid w:val="003C1623"/>
    <w:rsid w:val="003C3C66"/>
    <w:rsid w:val="003D2397"/>
    <w:rsid w:val="003D2CE5"/>
    <w:rsid w:val="003E2C2C"/>
    <w:rsid w:val="003F4061"/>
    <w:rsid w:val="003F7715"/>
    <w:rsid w:val="00400826"/>
    <w:rsid w:val="00401D0A"/>
    <w:rsid w:val="00407567"/>
    <w:rsid w:val="004126D1"/>
    <w:rsid w:val="00422937"/>
    <w:rsid w:val="004237E5"/>
    <w:rsid w:val="00424810"/>
    <w:rsid w:val="0043569C"/>
    <w:rsid w:val="00437135"/>
    <w:rsid w:val="0044203F"/>
    <w:rsid w:val="00450AF6"/>
    <w:rsid w:val="0047065D"/>
    <w:rsid w:val="004757B8"/>
    <w:rsid w:val="00477D2E"/>
    <w:rsid w:val="004909AB"/>
    <w:rsid w:val="004A3987"/>
    <w:rsid w:val="004A5B23"/>
    <w:rsid w:val="004D4DD4"/>
    <w:rsid w:val="004E4304"/>
    <w:rsid w:val="004F6EDB"/>
    <w:rsid w:val="00501386"/>
    <w:rsid w:val="00533E32"/>
    <w:rsid w:val="00542A6C"/>
    <w:rsid w:val="00547CA6"/>
    <w:rsid w:val="0056063B"/>
    <w:rsid w:val="00560C6C"/>
    <w:rsid w:val="00561E54"/>
    <w:rsid w:val="005915C4"/>
    <w:rsid w:val="005A37CE"/>
    <w:rsid w:val="005D2B8A"/>
    <w:rsid w:val="00604D74"/>
    <w:rsid w:val="00631555"/>
    <w:rsid w:val="006434CC"/>
    <w:rsid w:val="00657D32"/>
    <w:rsid w:val="006710B0"/>
    <w:rsid w:val="00674A5B"/>
    <w:rsid w:val="00675486"/>
    <w:rsid w:val="00677F69"/>
    <w:rsid w:val="00680CDD"/>
    <w:rsid w:val="00691C42"/>
    <w:rsid w:val="0069206F"/>
    <w:rsid w:val="006934F0"/>
    <w:rsid w:val="006B73D3"/>
    <w:rsid w:val="006C1291"/>
    <w:rsid w:val="006C21EF"/>
    <w:rsid w:val="006E16ED"/>
    <w:rsid w:val="006E3EDB"/>
    <w:rsid w:val="007074FD"/>
    <w:rsid w:val="0071110C"/>
    <w:rsid w:val="00713B47"/>
    <w:rsid w:val="0074125B"/>
    <w:rsid w:val="00742D2C"/>
    <w:rsid w:val="00742EC6"/>
    <w:rsid w:val="00761F9C"/>
    <w:rsid w:val="0076336F"/>
    <w:rsid w:val="0077334C"/>
    <w:rsid w:val="007754BB"/>
    <w:rsid w:val="007832D4"/>
    <w:rsid w:val="007B2096"/>
    <w:rsid w:val="007C0CE3"/>
    <w:rsid w:val="007D24E8"/>
    <w:rsid w:val="007D2B56"/>
    <w:rsid w:val="007D4575"/>
    <w:rsid w:val="007F0C3E"/>
    <w:rsid w:val="007F434F"/>
    <w:rsid w:val="007F4635"/>
    <w:rsid w:val="008019BB"/>
    <w:rsid w:val="008116D7"/>
    <w:rsid w:val="00815E6C"/>
    <w:rsid w:val="00816AA0"/>
    <w:rsid w:val="008721D9"/>
    <w:rsid w:val="00877D64"/>
    <w:rsid w:val="00895D2B"/>
    <w:rsid w:val="008A19C5"/>
    <w:rsid w:val="008B49A4"/>
    <w:rsid w:val="008D38F3"/>
    <w:rsid w:val="008D6696"/>
    <w:rsid w:val="008F0999"/>
    <w:rsid w:val="008F495E"/>
    <w:rsid w:val="008F7943"/>
    <w:rsid w:val="00932F7D"/>
    <w:rsid w:val="0094005A"/>
    <w:rsid w:val="00945173"/>
    <w:rsid w:val="00952FC5"/>
    <w:rsid w:val="00961F69"/>
    <w:rsid w:val="00977972"/>
    <w:rsid w:val="00990A04"/>
    <w:rsid w:val="009C62C9"/>
    <w:rsid w:val="009C7521"/>
    <w:rsid w:val="00A02BB5"/>
    <w:rsid w:val="00A16938"/>
    <w:rsid w:val="00A31EE9"/>
    <w:rsid w:val="00A32E2C"/>
    <w:rsid w:val="00A43339"/>
    <w:rsid w:val="00A523C0"/>
    <w:rsid w:val="00A6518A"/>
    <w:rsid w:val="00A852AB"/>
    <w:rsid w:val="00A9243D"/>
    <w:rsid w:val="00AC0E73"/>
    <w:rsid w:val="00AD7BA4"/>
    <w:rsid w:val="00AE2314"/>
    <w:rsid w:val="00B00139"/>
    <w:rsid w:val="00B1612E"/>
    <w:rsid w:val="00B2020C"/>
    <w:rsid w:val="00B24CCC"/>
    <w:rsid w:val="00B2612C"/>
    <w:rsid w:val="00B33C4F"/>
    <w:rsid w:val="00B375FE"/>
    <w:rsid w:val="00B42178"/>
    <w:rsid w:val="00B4628A"/>
    <w:rsid w:val="00B60DE6"/>
    <w:rsid w:val="00B61463"/>
    <w:rsid w:val="00B72497"/>
    <w:rsid w:val="00B7732B"/>
    <w:rsid w:val="00B83DE9"/>
    <w:rsid w:val="00B9650A"/>
    <w:rsid w:val="00BC1FC5"/>
    <w:rsid w:val="00BD1602"/>
    <w:rsid w:val="00BD17E9"/>
    <w:rsid w:val="00C34B48"/>
    <w:rsid w:val="00C44DE0"/>
    <w:rsid w:val="00C55C31"/>
    <w:rsid w:val="00C62B1E"/>
    <w:rsid w:val="00C9590D"/>
    <w:rsid w:val="00CA72CF"/>
    <w:rsid w:val="00CA7D66"/>
    <w:rsid w:val="00CC197E"/>
    <w:rsid w:val="00CC27EF"/>
    <w:rsid w:val="00CD2CCA"/>
    <w:rsid w:val="00CD4B1C"/>
    <w:rsid w:val="00CE3B57"/>
    <w:rsid w:val="00CF379E"/>
    <w:rsid w:val="00D16FCF"/>
    <w:rsid w:val="00D21F03"/>
    <w:rsid w:val="00D27480"/>
    <w:rsid w:val="00D4704F"/>
    <w:rsid w:val="00D530B1"/>
    <w:rsid w:val="00D64016"/>
    <w:rsid w:val="00D65CED"/>
    <w:rsid w:val="00D7418B"/>
    <w:rsid w:val="00D81A0E"/>
    <w:rsid w:val="00D824E3"/>
    <w:rsid w:val="00DA2479"/>
    <w:rsid w:val="00DB6EF7"/>
    <w:rsid w:val="00DC1D64"/>
    <w:rsid w:val="00DD4EBA"/>
    <w:rsid w:val="00DF168F"/>
    <w:rsid w:val="00E112C5"/>
    <w:rsid w:val="00E26BF6"/>
    <w:rsid w:val="00E37216"/>
    <w:rsid w:val="00E424DD"/>
    <w:rsid w:val="00E574C1"/>
    <w:rsid w:val="00E72D20"/>
    <w:rsid w:val="00E86E96"/>
    <w:rsid w:val="00E91419"/>
    <w:rsid w:val="00EB206D"/>
    <w:rsid w:val="00EC6450"/>
    <w:rsid w:val="00EF677A"/>
    <w:rsid w:val="00F11621"/>
    <w:rsid w:val="00F23999"/>
    <w:rsid w:val="00F40F4B"/>
    <w:rsid w:val="00F550D2"/>
    <w:rsid w:val="00F61CA5"/>
    <w:rsid w:val="00F651CA"/>
    <w:rsid w:val="00F82EFD"/>
    <w:rsid w:val="00F9154C"/>
    <w:rsid w:val="00F94484"/>
    <w:rsid w:val="00F9659C"/>
    <w:rsid w:val="00FB20BA"/>
    <w:rsid w:val="00FB7D56"/>
    <w:rsid w:val="00FC5528"/>
    <w:rsid w:val="00FC6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2497"/>
    <w:rPr>
      <w:rFonts w:ascii="Calibri" w:hAnsi="Calibri"/>
      <w:sz w:val="24"/>
    </w:rPr>
  </w:style>
  <w:style w:type="paragraph" w:styleId="Heading1">
    <w:name w:val="heading 1"/>
    <w:basedOn w:val="Normal"/>
    <w:next w:val="Normal"/>
    <w:link w:val="Heading1Char"/>
    <w:uiPriority w:val="9"/>
    <w:qFormat/>
    <w:rsid w:val="00B72497"/>
    <w:pPr>
      <w:keepNext/>
      <w:numPr>
        <w:numId w:val="2"/>
      </w:numPr>
      <w:spacing w:before="240" w:after="60"/>
      <w:outlineLvl w:val="0"/>
    </w:pPr>
    <w:rPr>
      <w:rFonts w:eastAsia="Batang" w:cs="Arial"/>
      <w:b/>
      <w:bCs/>
      <w:sz w:val="28"/>
      <w:szCs w:val="32"/>
      <w:lang w:eastAsia="en-US"/>
    </w:rPr>
  </w:style>
  <w:style w:type="paragraph" w:styleId="Heading2">
    <w:name w:val="heading 2"/>
    <w:basedOn w:val="Normal"/>
    <w:next w:val="Normal"/>
    <w:link w:val="Heading2Char"/>
    <w:uiPriority w:val="9"/>
    <w:qFormat/>
    <w:rsid w:val="00B72497"/>
    <w:pPr>
      <w:keepNext/>
      <w:spacing w:before="40" w:after="40"/>
      <w:outlineLvl w:val="1"/>
    </w:pPr>
    <w:rPr>
      <w:rFonts w:ascii="Times New Roman" w:hAnsi="Times New Roman"/>
      <w:b/>
      <w:bCs/>
      <w:iCs/>
      <w:sz w:val="22"/>
      <w:szCs w:val="22"/>
      <w:lang w:eastAsia="en-US"/>
    </w:rPr>
  </w:style>
  <w:style w:type="paragraph" w:styleId="Heading3">
    <w:name w:val="heading 3"/>
    <w:basedOn w:val="Normal"/>
    <w:next w:val="Normal"/>
    <w:link w:val="Heading3Char"/>
    <w:uiPriority w:val="9"/>
    <w:qFormat/>
    <w:rsid w:val="00B72497"/>
    <w:pPr>
      <w:keepNext/>
      <w:spacing w:before="240" w:after="60"/>
      <w:outlineLvl w:val="2"/>
    </w:pPr>
    <w:rPr>
      <w:rFonts w:cs="Arial"/>
      <w:b/>
      <w:bCs/>
      <w:sz w:val="22"/>
      <w:szCs w:val="26"/>
      <w:lang w:eastAsia="en-US"/>
    </w:rPr>
  </w:style>
  <w:style w:type="paragraph" w:styleId="Heading4">
    <w:name w:val="heading 4"/>
    <w:basedOn w:val="Normal"/>
    <w:next w:val="Normal"/>
    <w:link w:val="Heading4Char"/>
    <w:uiPriority w:val="9"/>
    <w:qFormat/>
    <w:rsid w:val="00B72497"/>
    <w:pPr>
      <w:keepNext/>
      <w:numPr>
        <w:ilvl w:val="3"/>
        <w:numId w:val="2"/>
      </w:numPr>
      <w:spacing w:before="240" w:after="60"/>
      <w:outlineLvl w:val="3"/>
    </w:pPr>
    <w:rPr>
      <w:rFonts w:ascii="Times New Roman" w:hAnsi="Times New Roman"/>
      <w:b/>
      <w:bCs/>
      <w:sz w:val="28"/>
      <w:szCs w:val="28"/>
      <w:lang w:eastAsia="en-US"/>
    </w:rPr>
  </w:style>
  <w:style w:type="paragraph" w:styleId="Heading5">
    <w:name w:val="heading 5"/>
    <w:basedOn w:val="Normal"/>
    <w:next w:val="Normal"/>
    <w:link w:val="Heading5Char"/>
    <w:uiPriority w:val="9"/>
    <w:qFormat/>
    <w:rsid w:val="00B72497"/>
    <w:pPr>
      <w:numPr>
        <w:ilvl w:val="4"/>
        <w:numId w:val="2"/>
      </w:numPr>
      <w:spacing w:before="240" w:after="60"/>
      <w:outlineLvl w:val="4"/>
    </w:pPr>
    <w:rPr>
      <w:b/>
      <w:bCs/>
      <w:i/>
      <w:iCs/>
      <w:sz w:val="26"/>
      <w:szCs w:val="26"/>
      <w:lang w:eastAsia="en-US"/>
    </w:rPr>
  </w:style>
  <w:style w:type="paragraph" w:styleId="Heading6">
    <w:name w:val="heading 6"/>
    <w:basedOn w:val="Normal"/>
    <w:next w:val="Normal"/>
    <w:link w:val="Heading6Char"/>
    <w:uiPriority w:val="9"/>
    <w:qFormat/>
    <w:rsid w:val="00B72497"/>
    <w:pPr>
      <w:numPr>
        <w:ilvl w:val="5"/>
        <w:numId w:val="2"/>
      </w:numPr>
      <w:spacing w:before="240" w:after="60"/>
      <w:outlineLvl w:val="5"/>
    </w:pPr>
    <w:rPr>
      <w:rFonts w:ascii="Times New Roman" w:hAnsi="Times New Roman"/>
      <w:b/>
      <w:bCs/>
      <w:sz w:val="22"/>
      <w:szCs w:val="22"/>
      <w:lang w:eastAsia="en-US"/>
    </w:rPr>
  </w:style>
  <w:style w:type="paragraph" w:styleId="Heading7">
    <w:name w:val="heading 7"/>
    <w:basedOn w:val="Normal"/>
    <w:next w:val="Normal"/>
    <w:link w:val="Heading7Char"/>
    <w:uiPriority w:val="9"/>
    <w:qFormat/>
    <w:rsid w:val="00B72497"/>
    <w:pPr>
      <w:numPr>
        <w:ilvl w:val="6"/>
        <w:numId w:val="2"/>
      </w:numPr>
      <w:spacing w:before="240" w:after="60"/>
      <w:outlineLvl w:val="6"/>
    </w:pPr>
    <w:rPr>
      <w:rFonts w:ascii="Times New Roman" w:hAnsi="Times New Roman"/>
      <w:szCs w:val="24"/>
      <w:lang w:eastAsia="en-US"/>
    </w:rPr>
  </w:style>
  <w:style w:type="paragraph" w:styleId="Heading8">
    <w:name w:val="heading 8"/>
    <w:basedOn w:val="Normal"/>
    <w:next w:val="Normal"/>
    <w:link w:val="Heading8Char"/>
    <w:uiPriority w:val="9"/>
    <w:qFormat/>
    <w:rsid w:val="00B72497"/>
    <w:pPr>
      <w:numPr>
        <w:ilvl w:val="7"/>
        <w:numId w:val="2"/>
      </w:numPr>
      <w:spacing w:before="240" w:after="60"/>
      <w:outlineLvl w:val="7"/>
    </w:pPr>
    <w:rPr>
      <w:rFonts w:ascii="Times New Roman" w:hAnsi="Times New Roman"/>
      <w:i/>
      <w:iCs/>
      <w:szCs w:val="24"/>
      <w:lang w:eastAsia="en-US"/>
    </w:rPr>
  </w:style>
  <w:style w:type="paragraph" w:styleId="Heading9">
    <w:name w:val="heading 9"/>
    <w:basedOn w:val="Normal"/>
    <w:next w:val="Normal"/>
    <w:link w:val="Heading9Char"/>
    <w:uiPriority w:val="9"/>
    <w:qFormat/>
    <w:rsid w:val="00B72497"/>
    <w:pPr>
      <w:numPr>
        <w:ilvl w:val="8"/>
        <w:numId w:val="2"/>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72497"/>
    <w:rPr>
      <w:rFonts w:ascii="Calibri" w:eastAsia="Batang" w:hAnsi="Calibri" w:cs="Arial"/>
      <w:b/>
      <w:bCs/>
      <w:sz w:val="28"/>
      <w:szCs w:val="32"/>
      <w:lang w:eastAsia="en-US"/>
    </w:rPr>
  </w:style>
  <w:style w:type="character" w:customStyle="1" w:styleId="Heading2Char">
    <w:name w:val="Heading 2 Char"/>
    <w:basedOn w:val="DefaultParagraphFont"/>
    <w:link w:val="Heading2"/>
    <w:uiPriority w:val="9"/>
    <w:locked/>
    <w:rsid w:val="00B72497"/>
    <w:rPr>
      <w:rFonts w:cs="Times New Roman"/>
      <w:b/>
      <w:bCs/>
      <w:iCs/>
      <w:sz w:val="22"/>
      <w:szCs w:val="22"/>
      <w:lang w:val="x-none" w:eastAsia="en-US"/>
    </w:rPr>
  </w:style>
  <w:style w:type="character" w:customStyle="1" w:styleId="Heading3Char">
    <w:name w:val="Heading 3 Char"/>
    <w:basedOn w:val="DefaultParagraphFont"/>
    <w:link w:val="Heading3"/>
    <w:uiPriority w:val="9"/>
    <w:locked/>
    <w:rsid w:val="00B72497"/>
    <w:rPr>
      <w:rFonts w:ascii="Calibri" w:hAnsi="Calibri" w:cs="Arial"/>
      <w:b/>
      <w:bCs/>
      <w:sz w:val="26"/>
      <w:szCs w:val="26"/>
      <w:lang w:val="x-none" w:eastAsia="en-US"/>
    </w:rPr>
  </w:style>
  <w:style w:type="character" w:customStyle="1" w:styleId="Heading4Char">
    <w:name w:val="Heading 4 Char"/>
    <w:basedOn w:val="DefaultParagraphFont"/>
    <w:link w:val="Heading4"/>
    <w:uiPriority w:val="9"/>
    <w:locked/>
    <w:rsid w:val="00B72497"/>
    <w:rPr>
      <w:b/>
      <w:bCs/>
      <w:sz w:val="28"/>
      <w:szCs w:val="28"/>
      <w:lang w:eastAsia="en-US"/>
    </w:rPr>
  </w:style>
  <w:style w:type="character" w:customStyle="1" w:styleId="Heading5Char">
    <w:name w:val="Heading 5 Char"/>
    <w:basedOn w:val="DefaultParagraphFont"/>
    <w:link w:val="Heading5"/>
    <w:uiPriority w:val="9"/>
    <w:locked/>
    <w:rsid w:val="00B72497"/>
    <w:rPr>
      <w:rFonts w:ascii="Calibri" w:hAnsi="Calibri"/>
      <w:b/>
      <w:bCs/>
      <w:i/>
      <w:iCs/>
      <w:sz w:val="26"/>
      <w:szCs w:val="26"/>
      <w:lang w:eastAsia="en-US"/>
    </w:rPr>
  </w:style>
  <w:style w:type="character" w:customStyle="1" w:styleId="Heading6Char">
    <w:name w:val="Heading 6 Char"/>
    <w:basedOn w:val="DefaultParagraphFont"/>
    <w:link w:val="Heading6"/>
    <w:uiPriority w:val="9"/>
    <w:locked/>
    <w:rsid w:val="00B72497"/>
    <w:rPr>
      <w:b/>
      <w:bCs/>
      <w:sz w:val="22"/>
      <w:szCs w:val="22"/>
      <w:lang w:eastAsia="en-US"/>
    </w:rPr>
  </w:style>
  <w:style w:type="character" w:customStyle="1" w:styleId="Heading7Char">
    <w:name w:val="Heading 7 Char"/>
    <w:basedOn w:val="DefaultParagraphFont"/>
    <w:link w:val="Heading7"/>
    <w:uiPriority w:val="9"/>
    <w:locked/>
    <w:rsid w:val="00B72497"/>
    <w:rPr>
      <w:sz w:val="24"/>
      <w:szCs w:val="24"/>
      <w:lang w:eastAsia="en-US"/>
    </w:rPr>
  </w:style>
  <w:style w:type="character" w:customStyle="1" w:styleId="Heading8Char">
    <w:name w:val="Heading 8 Char"/>
    <w:basedOn w:val="DefaultParagraphFont"/>
    <w:link w:val="Heading8"/>
    <w:uiPriority w:val="9"/>
    <w:locked/>
    <w:rsid w:val="00B72497"/>
    <w:rPr>
      <w:i/>
      <w:iCs/>
      <w:sz w:val="24"/>
      <w:szCs w:val="24"/>
      <w:lang w:eastAsia="en-US"/>
    </w:rPr>
  </w:style>
  <w:style w:type="character" w:customStyle="1" w:styleId="Heading9Char">
    <w:name w:val="Heading 9 Char"/>
    <w:basedOn w:val="DefaultParagraphFont"/>
    <w:link w:val="Heading9"/>
    <w:uiPriority w:val="9"/>
    <w:locked/>
    <w:rsid w:val="00B72497"/>
    <w:rPr>
      <w:rFonts w:ascii="Calibri" w:hAnsi="Calibri" w:cs="Arial"/>
      <w:sz w:val="22"/>
      <w:szCs w:val="22"/>
      <w:lang w:eastAsia="en-US"/>
    </w:rPr>
  </w:style>
  <w:style w:type="paragraph" w:styleId="BodyText">
    <w:name w:val="Body Text"/>
    <w:basedOn w:val="Normal"/>
    <w:link w:val="BodyTextChar"/>
    <w:uiPriority w:val="99"/>
    <w:rsid w:val="00B72497"/>
    <w:pPr>
      <w:jc w:val="both"/>
    </w:pPr>
    <w:rPr>
      <w:color w:val="000000"/>
      <w:lang w:val="en-US"/>
    </w:rPr>
  </w:style>
  <w:style w:type="character" w:customStyle="1" w:styleId="BodyTextChar">
    <w:name w:val="Body Text Char"/>
    <w:basedOn w:val="DefaultParagraphFont"/>
    <w:link w:val="BodyText"/>
    <w:uiPriority w:val="99"/>
    <w:locked/>
    <w:rsid w:val="00B72497"/>
    <w:rPr>
      <w:rFonts w:ascii="Calibri" w:hAnsi="Calibri" w:cs="Times New Roman"/>
      <w:color w:val="000000"/>
      <w:sz w:val="24"/>
      <w:lang w:val="en-US" w:eastAsia="x-none"/>
    </w:rPr>
  </w:style>
  <w:style w:type="character" w:styleId="PageNumber">
    <w:name w:val="page number"/>
    <w:basedOn w:val="DefaultParagraphFont"/>
    <w:uiPriority w:val="99"/>
    <w:rsid w:val="00B72497"/>
    <w:rPr>
      <w:rFonts w:cs="Times New Roman"/>
    </w:rPr>
  </w:style>
  <w:style w:type="paragraph" w:customStyle="1" w:styleId="HeaderBase">
    <w:name w:val="HeaderBase"/>
    <w:basedOn w:val="Normal"/>
    <w:rsid w:val="00B72497"/>
    <w:pPr>
      <w:widowControl w:val="0"/>
      <w:pBdr>
        <w:bottom w:val="single" w:sz="18" w:space="1" w:color="auto"/>
      </w:pBdr>
      <w:tabs>
        <w:tab w:val="right" w:pos="10446"/>
      </w:tabs>
      <w:spacing w:after="120"/>
      <w:jc w:val="right"/>
    </w:pPr>
    <w:rPr>
      <w:b/>
      <w:caps/>
      <w:sz w:val="36"/>
    </w:rPr>
  </w:style>
  <w:style w:type="paragraph" w:styleId="BodyTextIndent">
    <w:name w:val="Body Text Indent"/>
    <w:basedOn w:val="Normal"/>
    <w:link w:val="BodyTextIndentChar"/>
    <w:uiPriority w:val="99"/>
    <w:rsid w:val="00B72497"/>
    <w:pPr>
      <w:spacing w:after="120"/>
      <w:ind w:left="283"/>
    </w:pPr>
  </w:style>
  <w:style w:type="character" w:customStyle="1" w:styleId="BodyTextIndentChar">
    <w:name w:val="Body Text Indent Char"/>
    <w:basedOn w:val="DefaultParagraphFont"/>
    <w:link w:val="BodyTextIndent"/>
    <w:uiPriority w:val="99"/>
    <w:locked/>
    <w:rsid w:val="00B72497"/>
    <w:rPr>
      <w:rFonts w:ascii="Calibri" w:hAnsi="Calibri" w:cs="Times New Roman"/>
      <w:sz w:val="24"/>
    </w:rPr>
  </w:style>
  <w:style w:type="paragraph" w:styleId="BodyText3">
    <w:name w:val="Body Text 3"/>
    <w:basedOn w:val="Normal"/>
    <w:link w:val="BodyText3Char"/>
    <w:uiPriority w:val="99"/>
    <w:rsid w:val="00B72497"/>
    <w:pPr>
      <w:spacing w:after="120"/>
    </w:pPr>
    <w:rPr>
      <w:sz w:val="16"/>
      <w:szCs w:val="16"/>
    </w:rPr>
  </w:style>
  <w:style w:type="character" w:customStyle="1" w:styleId="BodyText3Char">
    <w:name w:val="Body Text 3 Char"/>
    <w:basedOn w:val="DefaultParagraphFont"/>
    <w:link w:val="BodyText3"/>
    <w:uiPriority w:val="99"/>
    <w:locked/>
    <w:rsid w:val="00B72497"/>
    <w:rPr>
      <w:rFonts w:ascii="Calibri" w:hAnsi="Calibri" w:cs="Times New Roman"/>
      <w:sz w:val="16"/>
      <w:szCs w:val="16"/>
    </w:rPr>
  </w:style>
  <w:style w:type="paragraph" w:styleId="Header">
    <w:name w:val="header"/>
    <w:basedOn w:val="Normal"/>
    <w:link w:val="HeaderChar"/>
    <w:uiPriority w:val="99"/>
    <w:rsid w:val="00B72497"/>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uiPriority w:val="99"/>
    <w:locked/>
    <w:rsid w:val="00B72497"/>
    <w:rPr>
      <w:rFonts w:cs="Times New Roman"/>
      <w:lang w:val="en-US" w:eastAsia="x-none"/>
    </w:rPr>
  </w:style>
  <w:style w:type="paragraph" w:customStyle="1" w:styleId="Style1">
    <w:name w:val="Style1"/>
    <w:basedOn w:val="Normal"/>
    <w:rsid w:val="00B72497"/>
    <w:rPr>
      <w:sz w:val="20"/>
    </w:rPr>
  </w:style>
  <w:style w:type="paragraph" w:customStyle="1" w:styleId="Bullet">
    <w:name w:val="Bullet"/>
    <w:basedOn w:val="Normal"/>
    <w:rsid w:val="00B72497"/>
    <w:pPr>
      <w:tabs>
        <w:tab w:val="num" w:pos="360"/>
      </w:tabs>
      <w:spacing w:before="60"/>
      <w:jc w:val="both"/>
    </w:pPr>
  </w:style>
  <w:style w:type="paragraph" w:customStyle="1" w:styleId="NormalCenter">
    <w:name w:val="Normal Center"/>
    <w:basedOn w:val="Normal"/>
    <w:rsid w:val="00B72497"/>
    <w:pPr>
      <w:jc w:val="center"/>
    </w:pPr>
  </w:style>
  <w:style w:type="paragraph" w:customStyle="1" w:styleId="NormalBold">
    <w:name w:val="Normal Bold"/>
    <w:basedOn w:val="Normal"/>
    <w:rsid w:val="00B72497"/>
    <w:pPr>
      <w:tabs>
        <w:tab w:val="left" w:pos="3686"/>
      </w:tabs>
    </w:pPr>
    <w:rPr>
      <w:b/>
      <w:color w:val="000000"/>
    </w:rPr>
  </w:style>
  <w:style w:type="paragraph" w:styleId="Footer">
    <w:name w:val="footer"/>
    <w:basedOn w:val="Normal"/>
    <w:link w:val="FooterChar"/>
    <w:uiPriority w:val="99"/>
    <w:rsid w:val="00B72497"/>
    <w:pPr>
      <w:tabs>
        <w:tab w:val="center" w:pos="4320"/>
        <w:tab w:val="right" w:pos="8640"/>
      </w:tabs>
    </w:pPr>
  </w:style>
  <w:style w:type="character" w:customStyle="1" w:styleId="FooterChar">
    <w:name w:val="Footer Char"/>
    <w:basedOn w:val="DefaultParagraphFont"/>
    <w:link w:val="Footer"/>
    <w:uiPriority w:val="99"/>
    <w:locked/>
    <w:rsid w:val="00B72497"/>
    <w:rPr>
      <w:rFonts w:ascii="Calibri" w:hAnsi="Calibri" w:cs="Times New Roman"/>
      <w:sz w:val="24"/>
    </w:rPr>
  </w:style>
  <w:style w:type="paragraph" w:customStyle="1" w:styleId="Default">
    <w:name w:val="Default"/>
    <w:rsid w:val="00B72497"/>
    <w:pPr>
      <w:autoSpaceDE w:val="0"/>
      <w:autoSpaceDN w:val="0"/>
      <w:adjustRightInd w:val="0"/>
    </w:pPr>
    <w:rPr>
      <w:rFonts w:ascii="Arial Narrow" w:hAnsi="Arial Narrow" w:cs="Arial Narrow"/>
      <w:color w:val="000000"/>
      <w:sz w:val="24"/>
      <w:szCs w:val="24"/>
    </w:rPr>
  </w:style>
  <w:style w:type="paragraph" w:customStyle="1" w:styleId="BodyTextBold">
    <w:name w:val="Body Text Bold"/>
    <w:basedOn w:val="Default"/>
    <w:next w:val="Default"/>
    <w:rsid w:val="00B72497"/>
    <w:pPr>
      <w:spacing w:after="120"/>
    </w:pPr>
    <w:rPr>
      <w:rFonts w:cs="Times New Roman"/>
      <w:color w:val="auto"/>
    </w:rPr>
  </w:style>
  <w:style w:type="table" w:styleId="TableGrid">
    <w:name w:val="Table Grid"/>
    <w:basedOn w:val="TableNormal"/>
    <w:uiPriority w:val="59"/>
    <w:rsid w:val="00B72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next w:val="TableNormal"/>
    <w:semiHidden/>
    <w:rsid w:val="00B72497"/>
    <w:rPr>
      <w:rFonts w:ascii="Times" w:hAnsi="Times"/>
    </w:rPr>
    <w:tblPr>
      <w:tblInd w:w="0" w:type="dxa"/>
      <w:tblCellMar>
        <w:top w:w="0" w:type="dxa"/>
        <w:left w:w="108" w:type="dxa"/>
        <w:bottom w:w="0" w:type="dxa"/>
        <w:right w:w="108" w:type="dxa"/>
      </w:tblCellMar>
    </w:tblPr>
  </w:style>
  <w:style w:type="paragraph" w:customStyle="1" w:styleId="indent">
    <w:name w:val="indent"/>
    <w:basedOn w:val="Normal"/>
    <w:link w:val="indentChar"/>
    <w:rsid w:val="00B72497"/>
    <w:pPr>
      <w:spacing w:before="160"/>
      <w:ind w:left="567" w:hanging="567"/>
      <w:jc w:val="both"/>
    </w:pPr>
    <w:rPr>
      <w:rFonts w:ascii="Garamond" w:hAnsi="Garamond"/>
      <w:lang w:val="en-GB" w:eastAsia="en-US"/>
    </w:rPr>
  </w:style>
  <w:style w:type="character" w:styleId="Hyperlink">
    <w:name w:val="Hyperlink"/>
    <w:basedOn w:val="DefaultParagraphFont"/>
    <w:uiPriority w:val="99"/>
    <w:rsid w:val="00B72497"/>
    <w:rPr>
      <w:rFonts w:cs="Times New Roman"/>
      <w:color w:val="0000FF"/>
      <w:u w:val="single"/>
    </w:rPr>
  </w:style>
  <w:style w:type="character" w:customStyle="1" w:styleId="indentChar">
    <w:name w:val="indent Char"/>
    <w:basedOn w:val="DefaultParagraphFont"/>
    <w:link w:val="indent"/>
    <w:locked/>
    <w:rsid w:val="00B72497"/>
    <w:rPr>
      <w:rFonts w:ascii="Garamond" w:hAnsi="Garamond" w:cs="Times New Roman"/>
      <w:sz w:val="24"/>
      <w:lang w:val="en-GB" w:eastAsia="en-US"/>
    </w:rPr>
  </w:style>
  <w:style w:type="paragraph" w:customStyle="1" w:styleId="TitleSub">
    <w:name w:val="Title_Sub"/>
    <w:basedOn w:val="Normal"/>
    <w:next w:val="Normal"/>
    <w:rsid w:val="00B72497"/>
    <w:pPr>
      <w:spacing w:before="120" w:after="120"/>
      <w:ind w:right="-493"/>
    </w:pPr>
    <w:rPr>
      <w:b/>
      <w:bCs/>
      <w:szCs w:val="24"/>
      <w:lang w:eastAsia="en-US"/>
    </w:rPr>
  </w:style>
  <w:style w:type="paragraph" w:customStyle="1" w:styleId="CharChar1Char">
    <w:name w:val="Char Char1 Char"/>
    <w:basedOn w:val="Normal"/>
    <w:rsid w:val="00B72497"/>
    <w:rPr>
      <w:rFonts w:cs="Arial"/>
      <w:sz w:val="22"/>
      <w:szCs w:val="22"/>
      <w:lang w:eastAsia="en-US"/>
    </w:rPr>
  </w:style>
  <w:style w:type="paragraph" w:styleId="TOC1">
    <w:name w:val="toc 1"/>
    <w:basedOn w:val="Normal"/>
    <w:next w:val="Normal"/>
    <w:autoRedefine/>
    <w:uiPriority w:val="39"/>
    <w:rsid w:val="00B72497"/>
  </w:style>
  <w:style w:type="paragraph" w:styleId="ListBullet">
    <w:name w:val="List Bullet"/>
    <w:basedOn w:val="Normal"/>
    <w:uiPriority w:val="99"/>
    <w:rsid w:val="00B72497"/>
    <w:pPr>
      <w:numPr>
        <w:numId w:val="3"/>
      </w:numPr>
      <w:tabs>
        <w:tab w:val="clear" w:pos="360"/>
        <w:tab w:val="num" w:pos="700"/>
      </w:tabs>
      <w:spacing w:before="40" w:after="40"/>
      <w:ind w:left="704" w:hanging="403"/>
    </w:pPr>
    <w:rPr>
      <w:rFonts w:ascii="Times New Roman" w:hAnsi="Times New Roman"/>
      <w:sz w:val="22"/>
      <w:szCs w:val="22"/>
      <w:lang w:eastAsia="en-US"/>
    </w:rPr>
  </w:style>
  <w:style w:type="paragraph" w:customStyle="1" w:styleId="StyleCalibriBoldBlackJustifiedTopSinglesolidlineAut">
    <w:name w:val="Style Calibri Bold Black Justified Top: (Single solid line Aut..."/>
    <w:basedOn w:val="Normal"/>
    <w:rsid w:val="00B72497"/>
    <w:pPr>
      <w:jc w:val="both"/>
    </w:pPr>
    <w:rPr>
      <w:b/>
      <w:bCs/>
      <w:color w:val="000000"/>
    </w:rPr>
  </w:style>
  <w:style w:type="paragraph" w:styleId="NormalWeb">
    <w:name w:val="Normal (Web)"/>
    <w:basedOn w:val="Normal"/>
    <w:uiPriority w:val="99"/>
    <w:rsid w:val="00B72497"/>
    <w:pPr>
      <w:spacing w:after="192"/>
      <w:ind w:left="150" w:right="150"/>
    </w:pPr>
    <w:rPr>
      <w:rFonts w:ascii="Times New Roman" w:hAnsi="Times New Roman"/>
      <w:szCs w:val="24"/>
    </w:rPr>
  </w:style>
  <w:style w:type="paragraph" w:styleId="BalloonText">
    <w:name w:val="Balloon Text"/>
    <w:basedOn w:val="Normal"/>
    <w:link w:val="BalloonTextChar"/>
    <w:uiPriority w:val="99"/>
    <w:rsid w:val="00B72497"/>
    <w:rPr>
      <w:rFonts w:ascii="Tahoma" w:hAnsi="Tahoma" w:cs="Tahoma"/>
      <w:sz w:val="16"/>
      <w:szCs w:val="16"/>
    </w:rPr>
  </w:style>
  <w:style w:type="character" w:customStyle="1" w:styleId="BalloonTextChar">
    <w:name w:val="Balloon Text Char"/>
    <w:basedOn w:val="DefaultParagraphFont"/>
    <w:link w:val="BalloonText"/>
    <w:uiPriority w:val="99"/>
    <w:locked/>
    <w:rsid w:val="00B72497"/>
    <w:rPr>
      <w:rFonts w:ascii="Tahoma" w:hAnsi="Tahoma" w:cs="Tahoma"/>
      <w:sz w:val="16"/>
      <w:szCs w:val="16"/>
    </w:rPr>
  </w:style>
  <w:style w:type="character" w:styleId="FootnoteReference">
    <w:name w:val="footnote reference"/>
    <w:basedOn w:val="DefaultParagraphFont"/>
    <w:uiPriority w:val="99"/>
    <w:rsid w:val="00B72497"/>
    <w:rPr>
      <w:rFonts w:cs="Times New Roman"/>
      <w:vertAlign w:val="superscript"/>
    </w:rPr>
  </w:style>
  <w:style w:type="paragraph" w:styleId="FootnoteText">
    <w:name w:val="footnote text"/>
    <w:basedOn w:val="Normal"/>
    <w:link w:val="FootnoteTextChar"/>
    <w:uiPriority w:val="99"/>
    <w:rsid w:val="00B72497"/>
    <w:rPr>
      <w:rFonts w:ascii="Times New Roman" w:hAnsi="Times New Roman"/>
      <w:sz w:val="20"/>
      <w:lang w:eastAsia="en-US"/>
    </w:rPr>
  </w:style>
  <w:style w:type="character" w:customStyle="1" w:styleId="FootnoteTextChar">
    <w:name w:val="Footnote Text Char"/>
    <w:basedOn w:val="DefaultParagraphFont"/>
    <w:link w:val="FootnoteText"/>
    <w:uiPriority w:val="99"/>
    <w:locked/>
    <w:rsid w:val="00B72497"/>
    <w:rPr>
      <w:rFonts w:cs="Times New Roman"/>
      <w:lang w:val="x-none" w:eastAsia="en-US"/>
    </w:rPr>
  </w:style>
  <w:style w:type="paragraph" w:customStyle="1" w:styleId="Bullet12">
    <w:name w:val="Bullet+12"/>
    <w:basedOn w:val="Normal"/>
    <w:rsid w:val="00B72497"/>
    <w:pPr>
      <w:numPr>
        <w:numId w:val="4"/>
      </w:numPr>
      <w:tabs>
        <w:tab w:val="clear" w:pos="357"/>
        <w:tab w:val="num" w:pos="360"/>
      </w:tabs>
      <w:spacing w:after="240"/>
    </w:pPr>
    <w:rPr>
      <w:rFonts w:ascii="Times New Roman" w:hAnsi="Times New Roman"/>
      <w:lang w:eastAsia="en-US"/>
    </w:rPr>
  </w:style>
  <w:style w:type="paragraph" w:customStyle="1" w:styleId="Bullet6">
    <w:name w:val="Bullet+6"/>
    <w:basedOn w:val="Normal"/>
    <w:rsid w:val="00B72497"/>
    <w:pPr>
      <w:numPr>
        <w:numId w:val="5"/>
      </w:numPr>
      <w:spacing w:after="120"/>
    </w:pPr>
    <w:rPr>
      <w:rFonts w:ascii="Times New Roman" w:hAnsi="Times New Roman"/>
      <w:lang w:eastAsia="en-US"/>
    </w:rPr>
  </w:style>
  <w:style w:type="paragraph" w:customStyle="1" w:styleId="Tabletext">
    <w:name w:val="Table text"/>
    <w:basedOn w:val="Normal"/>
    <w:rsid w:val="00B72497"/>
    <w:pPr>
      <w:numPr>
        <w:ilvl w:val="1"/>
        <w:numId w:val="6"/>
      </w:numPr>
    </w:pPr>
    <w:rPr>
      <w:rFonts w:ascii="Arial" w:hAnsi="Arial"/>
      <w:sz w:val="22"/>
      <w:lang w:eastAsia="en-US"/>
    </w:rPr>
  </w:style>
  <w:style w:type="paragraph" w:styleId="TOC2">
    <w:name w:val="toc 2"/>
    <w:basedOn w:val="Normal"/>
    <w:next w:val="Normal"/>
    <w:autoRedefine/>
    <w:uiPriority w:val="39"/>
    <w:rsid w:val="00B72497"/>
    <w:pPr>
      <w:tabs>
        <w:tab w:val="right" w:leader="dot" w:pos="9900"/>
      </w:tabs>
      <w:ind w:left="-180"/>
    </w:pPr>
    <w:rPr>
      <w:rFonts w:cs="Arial Bold"/>
      <w:b/>
      <w:iCs/>
      <w:caps/>
      <w:noProof/>
      <w:lang w:val="en-GB"/>
    </w:rPr>
  </w:style>
  <w:style w:type="paragraph" w:customStyle="1" w:styleId="Heading114">
    <w:name w:val="Heading 1 + 14"/>
    <w:basedOn w:val="Heading1"/>
    <w:link w:val="Heading114Char"/>
    <w:autoRedefine/>
    <w:rsid w:val="00B72497"/>
    <w:pPr>
      <w:pageBreakBefore/>
      <w:numPr>
        <w:numId w:val="0"/>
      </w:numPr>
      <w:spacing w:before="0" w:after="120"/>
    </w:pPr>
    <w:rPr>
      <w:rFonts w:ascii="Arial" w:eastAsia="Times New Roman" w:hAnsi="Arial"/>
      <w:caps/>
      <w:noProof/>
      <w:color w:val="000000"/>
      <w:kern w:val="28"/>
      <w:szCs w:val="28"/>
      <w:lang w:eastAsia="en-AU"/>
    </w:rPr>
  </w:style>
  <w:style w:type="paragraph" w:customStyle="1" w:styleId="Tableheading">
    <w:name w:val="Table_heading"/>
    <w:basedOn w:val="Tabletext"/>
    <w:rsid w:val="00B72497"/>
    <w:pPr>
      <w:numPr>
        <w:ilvl w:val="0"/>
        <w:numId w:val="0"/>
      </w:numPr>
      <w:spacing w:before="120" w:after="40"/>
    </w:pPr>
    <w:rPr>
      <w:b/>
      <w:sz w:val="18"/>
      <w:lang w:val="en-GB"/>
    </w:rPr>
  </w:style>
  <w:style w:type="character" w:customStyle="1" w:styleId="Heading114Char">
    <w:name w:val="Heading 1 + 14 Char"/>
    <w:basedOn w:val="DefaultParagraphFont"/>
    <w:link w:val="Heading114"/>
    <w:locked/>
    <w:rsid w:val="00B72497"/>
    <w:rPr>
      <w:rFonts w:ascii="Arial" w:hAnsi="Arial" w:cs="Arial"/>
      <w:b/>
      <w:bCs/>
      <w:caps/>
      <w:noProof/>
      <w:color w:val="000000"/>
      <w:kern w:val="28"/>
      <w:sz w:val="28"/>
      <w:szCs w:val="28"/>
    </w:rPr>
  </w:style>
  <w:style w:type="paragraph" w:styleId="TOC3">
    <w:name w:val="toc 3"/>
    <w:basedOn w:val="Normal"/>
    <w:next w:val="Normal"/>
    <w:autoRedefine/>
    <w:uiPriority w:val="39"/>
    <w:rsid w:val="00B72497"/>
    <w:pPr>
      <w:tabs>
        <w:tab w:val="right" w:leader="dot" w:pos="9900"/>
      </w:tabs>
      <w:ind w:left="360"/>
    </w:pPr>
  </w:style>
  <w:style w:type="paragraph" w:customStyle="1" w:styleId="StyleCalibriLeft">
    <w:name w:val="Style Calibri Left"/>
    <w:basedOn w:val="Normal"/>
    <w:rsid w:val="00B72497"/>
    <w:pPr>
      <w:spacing w:before="120"/>
    </w:pPr>
    <w:rPr>
      <w:lang w:val="en-GB" w:eastAsia="en-US"/>
    </w:rPr>
  </w:style>
  <w:style w:type="paragraph" w:customStyle="1" w:styleId="Task">
    <w:name w:val="Task"/>
    <w:basedOn w:val="Normal"/>
    <w:rsid w:val="00B72497"/>
    <w:pPr>
      <w:numPr>
        <w:numId w:val="7"/>
      </w:numPr>
    </w:pPr>
    <w:rPr>
      <w:rFonts w:ascii="Times New Roman" w:hAnsi="Times New Roman"/>
      <w:sz w:val="20"/>
      <w:lang w:eastAsia="en-US"/>
    </w:rPr>
  </w:style>
  <w:style w:type="character" w:customStyle="1" w:styleId="aspnet-detailsview-value2">
    <w:name w:val="aspnet-detailsview-value2"/>
    <w:basedOn w:val="DefaultParagraphFont"/>
    <w:rsid w:val="00B72497"/>
    <w:rPr>
      <w:rFonts w:cs="Times New Roman"/>
    </w:rPr>
  </w:style>
  <w:style w:type="paragraph" w:customStyle="1" w:styleId="HeadingA">
    <w:name w:val="Heading A"/>
    <w:basedOn w:val="Normal"/>
    <w:autoRedefine/>
    <w:rsid w:val="00B72497"/>
    <w:pPr>
      <w:spacing w:before="60" w:after="60"/>
    </w:pPr>
    <w:rPr>
      <w:b/>
      <w:sz w:val="28"/>
      <w:szCs w:val="28"/>
    </w:rPr>
  </w:style>
  <w:style w:type="paragraph" w:customStyle="1" w:styleId="HeadingB">
    <w:name w:val="Heading B"/>
    <w:basedOn w:val="Normal"/>
    <w:autoRedefine/>
    <w:rsid w:val="00B72497"/>
    <w:pPr>
      <w:ind w:right="-1134"/>
    </w:pPr>
    <w:rPr>
      <w:rFonts w:eastAsia="Batang"/>
      <w:i/>
      <w:szCs w:val="28"/>
    </w:rPr>
  </w:style>
  <w:style w:type="paragraph" w:customStyle="1" w:styleId="Phaseheading">
    <w:name w:val="Phase heading"/>
    <w:basedOn w:val="Normal"/>
    <w:semiHidden/>
    <w:rsid w:val="00B72497"/>
    <w:pPr>
      <w:spacing w:before="120"/>
    </w:pPr>
    <w:rPr>
      <w:rFonts w:ascii="Arial" w:hAnsi="Arial" w:cs="Arial"/>
      <w:color w:val="FF0000"/>
      <w:sz w:val="18"/>
      <w:szCs w:val="18"/>
      <w:lang w:eastAsia="en-US"/>
    </w:rPr>
  </w:style>
  <w:style w:type="character" w:styleId="FollowedHyperlink">
    <w:name w:val="FollowedHyperlink"/>
    <w:basedOn w:val="DefaultParagraphFont"/>
    <w:uiPriority w:val="99"/>
    <w:rsid w:val="00B72497"/>
    <w:rPr>
      <w:rFonts w:cs="Times New Roman"/>
      <w:color w:val="800080"/>
      <w:u w:val="single"/>
    </w:rPr>
  </w:style>
  <w:style w:type="paragraph" w:customStyle="1" w:styleId="StyleHeading2Calibri14ptAllcaps">
    <w:name w:val="Style Heading 2 + Calibri 14 pt All caps"/>
    <w:basedOn w:val="Heading2"/>
    <w:autoRedefine/>
    <w:rsid w:val="00B72497"/>
    <w:rPr>
      <w:rFonts w:ascii="Calibri" w:hAnsi="Calibri"/>
      <w:iCs w:val="0"/>
      <w:caps/>
      <w:sz w:val="28"/>
    </w:rPr>
  </w:style>
  <w:style w:type="paragraph" w:customStyle="1" w:styleId="tablehead">
    <w:name w:val="table head"/>
    <w:basedOn w:val="Normal"/>
    <w:rsid w:val="00B72497"/>
    <w:pPr>
      <w:numPr>
        <w:numId w:val="11"/>
      </w:numPr>
      <w:spacing w:before="60" w:after="60"/>
    </w:pPr>
    <w:rPr>
      <w:rFonts w:ascii="Arial" w:hAnsi="Arial"/>
      <w:b/>
      <w:sz w:val="18"/>
    </w:rPr>
  </w:style>
  <w:style w:type="paragraph" w:customStyle="1" w:styleId="tabletext0">
    <w:name w:val="table text"/>
    <w:basedOn w:val="tablehead"/>
    <w:link w:val="tabletextChar"/>
    <w:rsid w:val="00B72497"/>
    <w:rPr>
      <w:b w:val="0"/>
    </w:rPr>
  </w:style>
  <w:style w:type="character" w:customStyle="1" w:styleId="tabletextChar">
    <w:name w:val="table text Char"/>
    <w:basedOn w:val="DefaultParagraphFont"/>
    <w:link w:val="tabletext0"/>
    <w:locked/>
    <w:rsid w:val="00B72497"/>
    <w:rPr>
      <w:rFonts w:ascii="Arial" w:hAnsi="Arial" w:cs="Times New Roman"/>
      <w:sz w:val="18"/>
    </w:rPr>
  </w:style>
  <w:style w:type="paragraph" w:customStyle="1" w:styleId="StyleHeading2ArialBold14ptAllcapsBefore12ptAfte">
    <w:name w:val="Style Heading 2 + Arial Bold 14 pt All caps Before:  12 pt Afte..."/>
    <w:basedOn w:val="Heading2"/>
    <w:next w:val="Normal"/>
    <w:rsid w:val="00B72497"/>
    <w:pPr>
      <w:keepNext w:val="0"/>
      <w:pBdr>
        <w:bottom w:val="single" w:sz="4" w:space="1" w:color="auto"/>
      </w:pBdr>
      <w:spacing w:before="240" w:after="120"/>
    </w:pPr>
    <w:rPr>
      <w:rFonts w:ascii="Arial Bold" w:hAnsi="Arial Bold"/>
      <w:b w:val="0"/>
      <w:bCs w:val="0"/>
      <w:iCs w:val="0"/>
      <w:caps/>
      <w:sz w:val="28"/>
      <w:szCs w:val="20"/>
    </w:rPr>
  </w:style>
  <w:style w:type="paragraph" w:styleId="TOCHeading">
    <w:name w:val="TOC Heading"/>
    <w:basedOn w:val="Heading1"/>
    <w:next w:val="Normal"/>
    <w:uiPriority w:val="39"/>
    <w:unhideWhenUsed/>
    <w:qFormat/>
    <w:rsid w:val="00B72497"/>
    <w:pPr>
      <w:keepLines/>
      <w:numPr>
        <w:numId w:val="0"/>
      </w:numPr>
      <w:spacing w:before="480" w:after="0"/>
      <w:outlineLvl w:val="9"/>
    </w:pPr>
    <w:rPr>
      <w:rFonts w:asciiTheme="majorHAnsi" w:eastAsiaTheme="majorEastAsia" w:hAnsiTheme="majorHAnsi" w:cs="Times New Roman"/>
      <w:color w:val="365F91" w:themeColor="accent1" w:themeShade="BF"/>
      <w:szCs w:val="28"/>
      <w:lang w:eastAsia="en-AU"/>
    </w:rPr>
  </w:style>
  <w:style w:type="paragraph" w:customStyle="1" w:styleId="NumPara">
    <w:name w:val="NumPara"/>
    <w:basedOn w:val="Normal"/>
    <w:rsid w:val="00B72497"/>
    <w:pPr>
      <w:tabs>
        <w:tab w:val="num" w:pos="1140"/>
      </w:tabs>
      <w:spacing w:after="120"/>
      <w:ind w:left="1140" w:hanging="780"/>
      <w:jc w:val="both"/>
    </w:pPr>
    <w:rPr>
      <w:rFonts w:ascii="Arial" w:hAnsi="Arial"/>
      <w:sz w:val="22"/>
      <w:szCs w:val="24"/>
      <w:lang w:eastAsia="en-US"/>
    </w:rPr>
  </w:style>
  <w:style w:type="paragraph" w:customStyle="1" w:styleId="ReportTitle">
    <w:name w:val="Report Title"/>
    <w:basedOn w:val="Normal"/>
    <w:rsid w:val="00B72497"/>
    <w:pPr>
      <w:spacing w:after="120"/>
      <w:jc w:val="center"/>
    </w:pPr>
    <w:rPr>
      <w:rFonts w:ascii="Arial Narrow" w:hAnsi="Arial Narrow"/>
      <w:b/>
      <w:color w:val="4367C5"/>
      <w:sz w:val="44"/>
      <w:szCs w:val="24"/>
      <w:lang w:eastAsia="en-US"/>
    </w:rPr>
  </w:style>
  <w:style w:type="paragraph" w:customStyle="1" w:styleId="ReportSubtitle">
    <w:name w:val="Report Subtitle"/>
    <w:basedOn w:val="Normal"/>
    <w:rsid w:val="00B72497"/>
    <w:pPr>
      <w:spacing w:after="120"/>
      <w:jc w:val="center"/>
    </w:pPr>
    <w:rPr>
      <w:rFonts w:ascii="Arial Narrow" w:hAnsi="Arial Narrow"/>
      <w:b/>
      <w:color w:val="4367C5"/>
      <w:sz w:val="32"/>
      <w:szCs w:val="24"/>
      <w:lang w:eastAsia="en-US"/>
    </w:rPr>
  </w:style>
  <w:style w:type="paragraph" w:customStyle="1" w:styleId="Disclaimer">
    <w:name w:val="Disclaimer"/>
    <w:basedOn w:val="Normal"/>
    <w:rsid w:val="00B72497"/>
    <w:pPr>
      <w:overflowPunct w:val="0"/>
      <w:autoSpaceDE w:val="0"/>
      <w:autoSpaceDN w:val="0"/>
      <w:adjustRightInd w:val="0"/>
      <w:spacing w:after="120"/>
      <w:ind w:right="1768"/>
      <w:textAlignment w:val="baseline"/>
    </w:pPr>
    <w:rPr>
      <w:rFonts w:ascii="Times New Roman" w:hAnsi="Times New Roman"/>
      <w:sz w:val="16"/>
      <w:lang w:eastAsia="en-US"/>
    </w:rPr>
  </w:style>
  <w:style w:type="paragraph" w:customStyle="1" w:styleId="TableText1">
    <w:name w:val="Table Text"/>
    <w:basedOn w:val="Normal"/>
    <w:rsid w:val="00B72497"/>
    <w:pPr>
      <w:overflowPunct w:val="0"/>
      <w:autoSpaceDE w:val="0"/>
      <w:autoSpaceDN w:val="0"/>
      <w:adjustRightInd w:val="0"/>
      <w:spacing w:before="80" w:after="40" w:line="220" w:lineRule="atLeast"/>
      <w:textAlignment w:val="baseline"/>
    </w:pPr>
    <w:rPr>
      <w:rFonts w:ascii="Times New Roman" w:eastAsia="MS Mincho" w:hAnsi="Times New Roman" w:cs="Arial"/>
      <w:bCs/>
      <w:sz w:val="20"/>
      <w:lang w:eastAsia="en-US"/>
    </w:rPr>
  </w:style>
  <w:style w:type="paragraph" w:customStyle="1" w:styleId="TableHeading0">
    <w:name w:val="Table Heading"/>
    <w:basedOn w:val="Normal"/>
    <w:next w:val="TableText1"/>
    <w:rsid w:val="00B72497"/>
    <w:pPr>
      <w:spacing w:after="160" w:line="264" w:lineRule="auto"/>
    </w:pPr>
    <w:rPr>
      <w:rFonts w:ascii="Arial Narrow" w:hAnsi="Arial Narrow"/>
      <w:b/>
      <w:sz w:val="22"/>
      <w:szCs w:val="24"/>
      <w:lang w:eastAsia="en-US"/>
    </w:rPr>
  </w:style>
  <w:style w:type="paragraph" w:customStyle="1" w:styleId="StyleHeading1EYGothicCondDemi18ptNotBoldCustomColo">
    <w:name w:val="Style Heading 1 + EY Gothic Cond Demi 18 pt Not Bold Custom Colo..."/>
    <w:basedOn w:val="Heading1"/>
    <w:rsid w:val="00B72497"/>
    <w:pPr>
      <w:numPr>
        <w:numId w:val="14"/>
      </w:numPr>
      <w:tabs>
        <w:tab w:val="num" w:pos="406"/>
      </w:tabs>
      <w:spacing w:before="0" w:after="0"/>
    </w:pPr>
    <w:rPr>
      <w:rFonts w:ascii="EY Gothic Cond Demi" w:eastAsia="Times New Roman" w:hAnsi="EY Gothic Cond Demi"/>
      <w:b w:val="0"/>
      <w:bCs w:val="0"/>
      <w:color w:val="4367C5"/>
      <w:kern w:val="32"/>
      <w:sz w:val="36"/>
      <w:szCs w:val="24"/>
      <w:lang w:val="en-US"/>
    </w:rPr>
  </w:style>
  <w:style w:type="paragraph" w:customStyle="1" w:styleId="StyleHeading1EYGothicCondDemi18ptNotBoldCustomColo1">
    <w:name w:val="Style Heading 1 + EY Gothic Cond Demi 18 pt Not Bold Custom Colo...1"/>
    <w:basedOn w:val="Heading1"/>
    <w:rsid w:val="00B72497"/>
    <w:pPr>
      <w:numPr>
        <w:numId w:val="15"/>
      </w:numPr>
      <w:spacing w:before="120" w:after="240"/>
    </w:pPr>
    <w:rPr>
      <w:rFonts w:ascii="EY Gothic Cond Demi" w:eastAsia="Times New Roman" w:hAnsi="EY Gothic Cond Demi"/>
      <w:b w:val="0"/>
      <w:bCs w:val="0"/>
      <w:color w:val="4367C5"/>
      <w:kern w:val="32"/>
      <w:sz w:val="36"/>
      <w:szCs w:val="24"/>
      <w:lang w:val="en-US"/>
    </w:rPr>
  </w:style>
  <w:style w:type="paragraph" w:customStyle="1" w:styleId="Legalstatement">
    <w:name w:val="Legal statement"/>
    <w:basedOn w:val="Footer"/>
    <w:rsid w:val="00B72497"/>
    <w:pPr>
      <w:tabs>
        <w:tab w:val="clear" w:pos="4320"/>
        <w:tab w:val="clear" w:pos="8640"/>
        <w:tab w:val="center" w:pos="4153"/>
        <w:tab w:val="right" w:pos="8306"/>
      </w:tabs>
    </w:pPr>
    <w:rPr>
      <w:rFonts w:ascii="Times New Roman" w:hAnsi="Times New Roman" w:cs="Arial"/>
      <w:color w:val="000000"/>
      <w:sz w:val="16"/>
      <w:szCs w:val="16"/>
      <w:lang w:eastAsia="en-US"/>
    </w:rPr>
  </w:style>
  <w:style w:type="character" w:styleId="CommentReference">
    <w:name w:val="annotation reference"/>
    <w:basedOn w:val="DefaultParagraphFont"/>
    <w:uiPriority w:val="99"/>
    <w:rsid w:val="00B72497"/>
    <w:rPr>
      <w:rFonts w:cs="Times New Roman"/>
      <w:sz w:val="16"/>
      <w:szCs w:val="16"/>
    </w:rPr>
  </w:style>
  <w:style w:type="paragraph" w:styleId="CommentText">
    <w:name w:val="annotation text"/>
    <w:basedOn w:val="Normal"/>
    <w:link w:val="CommentTextChar"/>
    <w:uiPriority w:val="99"/>
    <w:rsid w:val="00B72497"/>
    <w:pPr>
      <w:spacing w:after="120"/>
    </w:pPr>
    <w:rPr>
      <w:rFonts w:ascii="Arial" w:hAnsi="Arial"/>
      <w:sz w:val="20"/>
      <w:lang w:eastAsia="en-US"/>
    </w:rPr>
  </w:style>
  <w:style w:type="character" w:customStyle="1" w:styleId="CommentTextChar">
    <w:name w:val="Comment Text Char"/>
    <w:basedOn w:val="DefaultParagraphFont"/>
    <w:link w:val="CommentText"/>
    <w:uiPriority w:val="99"/>
    <w:locked/>
    <w:rsid w:val="00B72497"/>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72497"/>
    <w:rPr>
      <w:b/>
      <w:bCs/>
    </w:rPr>
  </w:style>
  <w:style w:type="character" w:customStyle="1" w:styleId="CommentSubjectChar">
    <w:name w:val="Comment Subject Char"/>
    <w:basedOn w:val="CommentTextChar"/>
    <w:link w:val="CommentSubject"/>
    <w:uiPriority w:val="99"/>
    <w:locked/>
    <w:rsid w:val="00B72497"/>
    <w:rPr>
      <w:rFonts w:ascii="Arial" w:hAnsi="Arial" w:cs="Times New Roman"/>
      <w:b/>
      <w:bCs/>
      <w:lang w:val="x-none" w:eastAsia="en-US"/>
    </w:rPr>
  </w:style>
  <w:style w:type="paragraph" w:customStyle="1" w:styleId="CoverMainHeading">
    <w:name w:val="Cover Main Heading"/>
    <w:basedOn w:val="Heading3"/>
    <w:next w:val="CoverSubHeading"/>
    <w:rsid w:val="00B72497"/>
    <w:pPr>
      <w:tabs>
        <w:tab w:val="left" w:pos="1519"/>
      </w:tabs>
      <w:autoSpaceDE w:val="0"/>
      <w:autoSpaceDN w:val="0"/>
      <w:adjustRightInd w:val="0"/>
      <w:spacing w:before="1280" w:after="113" w:line="240" w:lineRule="atLeast"/>
      <w:textAlignment w:val="baseline"/>
      <w:outlineLvl w:val="9"/>
    </w:pPr>
    <w:rPr>
      <w:rFonts w:ascii="Times New Roman" w:eastAsia="SimSun" w:hAnsi="Times New Roman" w:cs="Times New Roman"/>
      <w:bCs w:val="0"/>
      <w:sz w:val="48"/>
      <w:szCs w:val="48"/>
      <w:lang w:eastAsia="zh-CN"/>
    </w:rPr>
  </w:style>
  <w:style w:type="paragraph" w:customStyle="1" w:styleId="CoverSubHeading">
    <w:name w:val="Cover SubHeading"/>
    <w:basedOn w:val="Heading3"/>
    <w:rsid w:val="00B72497"/>
    <w:pPr>
      <w:tabs>
        <w:tab w:val="left" w:pos="1519"/>
      </w:tabs>
      <w:autoSpaceDE w:val="0"/>
      <w:autoSpaceDN w:val="0"/>
      <w:adjustRightInd w:val="0"/>
      <w:spacing w:before="0" w:after="113" w:line="240" w:lineRule="atLeast"/>
      <w:textAlignment w:val="baseline"/>
      <w:outlineLvl w:val="9"/>
    </w:pPr>
    <w:rPr>
      <w:rFonts w:ascii="Times New Roman" w:eastAsia="SimSun" w:hAnsi="Times New Roman" w:cs="Times New Roman"/>
      <w:bCs w:val="0"/>
      <w:sz w:val="36"/>
      <w:szCs w:val="36"/>
      <w:lang w:eastAsia="zh-CN"/>
    </w:rPr>
  </w:style>
  <w:style w:type="paragraph" w:customStyle="1" w:styleId="Bodycopy">
    <w:name w:val="Body copy"/>
    <w:basedOn w:val="Normal"/>
    <w:rsid w:val="00B72497"/>
    <w:pPr>
      <w:spacing w:after="113" w:line="240" w:lineRule="atLeast"/>
    </w:pPr>
    <w:rPr>
      <w:rFonts w:ascii="Times New Roman" w:hAnsi="Times New Roman"/>
      <w:sz w:val="22"/>
      <w:szCs w:val="24"/>
      <w:lang w:eastAsia="en-US"/>
    </w:rPr>
  </w:style>
  <w:style w:type="table" w:customStyle="1" w:styleId="TableFees">
    <w:name w:val="Table Fees"/>
    <w:basedOn w:val="TableNormal"/>
    <w:rsid w:val="00B72497"/>
    <w:rPr>
      <w:rFonts w:eastAsia="SimSun"/>
    </w:rPr>
    <w:tblPr>
      <w:tblStyleRowBandSize w:val="1"/>
      <w:tblInd w:w="0" w:type="dxa"/>
      <w:tblBorders>
        <w:top w:val="single" w:sz="2" w:space="0" w:color="000000"/>
        <w:left w:val="single" w:sz="2" w:space="0" w:color="000000"/>
        <w:bottom w:val="single" w:sz="2" w:space="0" w:color="000000"/>
        <w:right w:val="single" w:sz="2" w:space="0" w:color="000000"/>
      </w:tblBorders>
      <w:tblCellMar>
        <w:top w:w="0" w:type="dxa"/>
        <w:left w:w="108" w:type="dxa"/>
        <w:bottom w:w="0" w:type="dxa"/>
        <w:right w:w="108" w:type="dxa"/>
      </w:tblCellMar>
    </w:tblPr>
    <w:tblStylePr w:type="firstRow">
      <w:rPr>
        <w:rFonts w:cs="Times New Roman"/>
        <w:color w:val="FFFFFF"/>
      </w:rPr>
      <w:tblPr/>
      <w:tcPr>
        <w:shd w:val="clear" w:color="auto" w:fill="003399"/>
      </w:tcPr>
    </w:tblStylePr>
    <w:tblStylePr w:type="band2Horz">
      <w:rPr>
        <w:rFonts w:cs="Times New Roman"/>
      </w:rPr>
      <w:tblPr/>
      <w:tcPr>
        <w:shd w:val="clear" w:color="auto" w:fill="D6DBEC"/>
      </w:tcPr>
    </w:tblStylePr>
  </w:style>
  <w:style w:type="paragraph" w:customStyle="1" w:styleId="Body">
    <w:name w:val="Body"/>
    <w:aliases w:val="Text,3,2,2 + justified,by"/>
    <w:link w:val="BodyChar"/>
    <w:rsid w:val="00B72497"/>
    <w:pPr>
      <w:spacing w:after="113" w:line="240" w:lineRule="atLeast"/>
    </w:pPr>
    <w:rPr>
      <w:rFonts w:eastAsia="SimSun"/>
      <w:sz w:val="22"/>
      <w:szCs w:val="24"/>
      <w:lang w:eastAsia="zh-CN"/>
    </w:rPr>
  </w:style>
  <w:style w:type="character" w:customStyle="1" w:styleId="BodyChar">
    <w:name w:val="Body Char"/>
    <w:aliases w:val="Text Char,2 + justified Char,2 Char"/>
    <w:basedOn w:val="DefaultParagraphFont"/>
    <w:link w:val="Body"/>
    <w:locked/>
    <w:rsid w:val="00B72497"/>
    <w:rPr>
      <w:rFonts w:eastAsia="SimSun" w:cs="Times New Roman"/>
      <w:sz w:val="24"/>
      <w:szCs w:val="24"/>
      <w:lang w:val="x-none" w:eastAsia="zh-CN"/>
    </w:rPr>
  </w:style>
  <w:style w:type="paragraph" w:customStyle="1" w:styleId="PolicyCoverPageBackground">
    <w:name w:val="Policy Cover Page Background"/>
    <w:basedOn w:val="Normal"/>
    <w:rsid w:val="00B72497"/>
    <w:pPr>
      <w:spacing w:after="120"/>
      <w:jc w:val="both"/>
    </w:pPr>
    <w:rPr>
      <w:rFonts w:ascii="Times New Roman" w:hAnsi="Times New Roman"/>
      <w:szCs w:val="24"/>
      <w:lang w:eastAsia="en-US"/>
    </w:rPr>
  </w:style>
  <w:style w:type="paragraph" w:customStyle="1" w:styleId="DocBodyIndent">
    <w:name w:val="Doc Body Indent"/>
    <w:basedOn w:val="Normal"/>
    <w:rsid w:val="00B72497"/>
    <w:pPr>
      <w:widowControl w:val="0"/>
      <w:spacing w:before="60" w:after="60" w:line="360" w:lineRule="auto"/>
      <w:ind w:left="1418"/>
      <w:jc w:val="both"/>
    </w:pPr>
    <w:rPr>
      <w:rFonts w:ascii="Arial" w:hAnsi="Arial"/>
      <w:sz w:val="22"/>
      <w:szCs w:val="22"/>
    </w:rPr>
  </w:style>
  <w:style w:type="character" w:customStyle="1" w:styleId="CMTTableContents">
    <w:name w:val="CMT Table Contents"/>
    <w:basedOn w:val="DefaultParagraphFont"/>
    <w:rsid w:val="00B72497"/>
    <w:rPr>
      <w:rFonts w:ascii="Arial" w:hAnsi="Arial" w:cs="Times New Roman"/>
      <w:sz w:val="20"/>
    </w:rPr>
  </w:style>
  <w:style w:type="paragraph" w:customStyle="1" w:styleId="CharCharChar1CharCharCharChar">
    <w:name w:val="Char Char Char1 Char Char Char Char"/>
    <w:basedOn w:val="Normal"/>
    <w:rsid w:val="00B72497"/>
    <w:pPr>
      <w:spacing w:after="160" w:line="240" w:lineRule="exact"/>
      <w:ind w:left="720"/>
    </w:pPr>
    <w:rPr>
      <w:rFonts w:ascii="Verdana" w:hAnsi="Verdana"/>
      <w:b/>
      <w:sz w:val="18"/>
      <w:lang w:val="en-US" w:eastAsia="en-US"/>
    </w:rPr>
  </w:style>
  <w:style w:type="paragraph" w:customStyle="1" w:styleId="HelveticaHead3">
    <w:name w:val="Helvetica Head 3"/>
    <w:basedOn w:val="Normal"/>
    <w:rsid w:val="00B72497"/>
    <w:pPr>
      <w:keepNext/>
      <w:spacing w:before="480" w:after="240" w:line="300" w:lineRule="exact"/>
      <w:ind w:left="1134"/>
      <w:outlineLvl w:val="0"/>
    </w:pPr>
    <w:rPr>
      <w:rFonts w:ascii="Helvetica" w:hAnsi="Helvetica"/>
      <w:color w:val="00457D"/>
      <w:kern w:val="32"/>
    </w:rPr>
  </w:style>
  <w:style w:type="paragraph" w:styleId="ListParagraph">
    <w:name w:val="List Paragraph"/>
    <w:basedOn w:val="Normal"/>
    <w:uiPriority w:val="34"/>
    <w:qFormat/>
    <w:rsid w:val="00D274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2497"/>
    <w:rPr>
      <w:rFonts w:ascii="Calibri" w:hAnsi="Calibri"/>
      <w:sz w:val="24"/>
    </w:rPr>
  </w:style>
  <w:style w:type="paragraph" w:styleId="Heading1">
    <w:name w:val="heading 1"/>
    <w:basedOn w:val="Normal"/>
    <w:next w:val="Normal"/>
    <w:link w:val="Heading1Char"/>
    <w:uiPriority w:val="9"/>
    <w:qFormat/>
    <w:rsid w:val="00B72497"/>
    <w:pPr>
      <w:keepNext/>
      <w:numPr>
        <w:numId w:val="2"/>
      </w:numPr>
      <w:spacing w:before="240" w:after="60"/>
      <w:outlineLvl w:val="0"/>
    </w:pPr>
    <w:rPr>
      <w:rFonts w:eastAsia="Batang" w:cs="Arial"/>
      <w:b/>
      <w:bCs/>
      <w:sz w:val="28"/>
      <w:szCs w:val="32"/>
      <w:lang w:eastAsia="en-US"/>
    </w:rPr>
  </w:style>
  <w:style w:type="paragraph" w:styleId="Heading2">
    <w:name w:val="heading 2"/>
    <w:basedOn w:val="Normal"/>
    <w:next w:val="Normal"/>
    <w:link w:val="Heading2Char"/>
    <w:uiPriority w:val="9"/>
    <w:qFormat/>
    <w:rsid w:val="00B72497"/>
    <w:pPr>
      <w:keepNext/>
      <w:spacing w:before="40" w:after="40"/>
      <w:outlineLvl w:val="1"/>
    </w:pPr>
    <w:rPr>
      <w:rFonts w:ascii="Times New Roman" w:hAnsi="Times New Roman"/>
      <w:b/>
      <w:bCs/>
      <w:iCs/>
      <w:sz w:val="22"/>
      <w:szCs w:val="22"/>
      <w:lang w:eastAsia="en-US"/>
    </w:rPr>
  </w:style>
  <w:style w:type="paragraph" w:styleId="Heading3">
    <w:name w:val="heading 3"/>
    <w:basedOn w:val="Normal"/>
    <w:next w:val="Normal"/>
    <w:link w:val="Heading3Char"/>
    <w:uiPriority w:val="9"/>
    <w:qFormat/>
    <w:rsid w:val="00B72497"/>
    <w:pPr>
      <w:keepNext/>
      <w:spacing w:before="240" w:after="60"/>
      <w:outlineLvl w:val="2"/>
    </w:pPr>
    <w:rPr>
      <w:rFonts w:cs="Arial"/>
      <w:b/>
      <w:bCs/>
      <w:sz w:val="22"/>
      <w:szCs w:val="26"/>
      <w:lang w:eastAsia="en-US"/>
    </w:rPr>
  </w:style>
  <w:style w:type="paragraph" w:styleId="Heading4">
    <w:name w:val="heading 4"/>
    <w:basedOn w:val="Normal"/>
    <w:next w:val="Normal"/>
    <w:link w:val="Heading4Char"/>
    <w:uiPriority w:val="9"/>
    <w:qFormat/>
    <w:rsid w:val="00B72497"/>
    <w:pPr>
      <w:keepNext/>
      <w:numPr>
        <w:ilvl w:val="3"/>
        <w:numId w:val="2"/>
      </w:numPr>
      <w:spacing w:before="240" w:after="60"/>
      <w:outlineLvl w:val="3"/>
    </w:pPr>
    <w:rPr>
      <w:rFonts w:ascii="Times New Roman" w:hAnsi="Times New Roman"/>
      <w:b/>
      <w:bCs/>
      <w:sz w:val="28"/>
      <w:szCs w:val="28"/>
      <w:lang w:eastAsia="en-US"/>
    </w:rPr>
  </w:style>
  <w:style w:type="paragraph" w:styleId="Heading5">
    <w:name w:val="heading 5"/>
    <w:basedOn w:val="Normal"/>
    <w:next w:val="Normal"/>
    <w:link w:val="Heading5Char"/>
    <w:uiPriority w:val="9"/>
    <w:qFormat/>
    <w:rsid w:val="00B72497"/>
    <w:pPr>
      <w:numPr>
        <w:ilvl w:val="4"/>
        <w:numId w:val="2"/>
      </w:numPr>
      <w:spacing w:before="240" w:after="60"/>
      <w:outlineLvl w:val="4"/>
    </w:pPr>
    <w:rPr>
      <w:b/>
      <w:bCs/>
      <w:i/>
      <w:iCs/>
      <w:sz w:val="26"/>
      <w:szCs w:val="26"/>
      <w:lang w:eastAsia="en-US"/>
    </w:rPr>
  </w:style>
  <w:style w:type="paragraph" w:styleId="Heading6">
    <w:name w:val="heading 6"/>
    <w:basedOn w:val="Normal"/>
    <w:next w:val="Normal"/>
    <w:link w:val="Heading6Char"/>
    <w:uiPriority w:val="9"/>
    <w:qFormat/>
    <w:rsid w:val="00B72497"/>
    <w:pPr>
      <w:numPr>
        <w:ilvl w:val="5"/>
        <w:numId w:val="2"/>
      </w:numPr>
      <w:spacing w:before="240" w:after="60"/>
      <w:outlineLvl w:val="5"/>
    </w:pPr>
    <w:rPr>
      <w:rFonts w:ascii="Times New Roman" w:hAnsi="Times New Roman"/>
      <w:b/>
      <w:bCs/>
      <w:sz w:val="22"/>
      <w:szCs w:val="22"/>
      <w:lang w:eastAsia="en-US"/>
    </w:rPr>
  </w:style>
  <w:style w:type="paragraph" w:styleId="Heading7">
    <w:name w:val="heading 7"/>
    <w:basedOn w:val="Normal"/>
    <w:next w:val="Normal"/>
    <w:link w:val="Heading7Char"/>
    <w:uiPriority w:val="9"/>
    <w:qFormat/>
    <w:rsid w:val="00B72497"/>
    <w:pPr>
      <w:numPr>
        <w:ilvl w:val="6"/>
        <w:numId w:val="2"/>
      </w:numPr>
      <w:spacing w:before="240" w:after="60"/>
      <w:outlineLvl w:val="6"/>
    </w:pPr>
    <w:rPr>
      <w:rFonts w:ascii="Times New Roman" w:hAnsi="Times New Roman"/>
      <w:szCs w:val="24"/>
      <w:lang w:eastAsia="en-US"/>
    </w:rPr>
  </w:style>
  <w:style w:type="paragraph" w:styleId="Heading8">
    <w:name w:val="heading 8"/>
    <w:basedOn w:val="Normal"/>
    <w:next w:val="Normal"/>
    <w:link w:val="Heading8Char"/>
    <w:uiPriority w:val="9"/>
    <w:qFormat/>
    <w:rsid w:val="00B72497"/>
    <w:pPr>
      <w:numPr>
        <w:ilvl w:val="7"/>
        <w:numId w:val="2"/>
      </w:numPr>
      <w:spacing w:before="240" w:after="60"/>
      <w:outlineLvl w:val="7"/>
    </w:pPr>
    <w:rPr>
      <w:rFonts w:ascii="Times New Roman" w:hAnsi="Times New Roman"/>
      <w:i/>
      <w:iCs/>
      <w:szCs w:val="24"/>
      <w:lang w:eastAsia="en-US"/>
    </w:rPr>
  </w:style>
  <w:style w:type="paragraph" w:styleId="Heading9">
    <w:name w:val="heading 9"/>
    <w:basedOn w:val="Normal"/>
    <w:next w:val="Normal"/>
    <w:link w:val="Heading9Char"/>
    <w:uiPriority w:val="9"/>
    <w:qFormat/>
    <w:rsid w:val="00B72497"/>
    <w:pPr>
      <w:numPr>
        <w:ilvl w:val="8"/>
        <w:numId w:val="2"/>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72497"/>
    <w:rPr>
      <w:rFonts w:ascii="Calibri" w:eastAsia="Batang" w:hAnsi="Calibri" w:cs="Arial"/>
      <w:b/>
      <w:bCs/>
      <w:sz w:val="28"/>
      <w:szCs w:val="32"/>
      <w:lang w:eastAsia="en-US"/>
    </w:rPr>
  </w:style>
  <w:style w:type="character" w:customStyle="1" w:styleId="Heading2Char">
    <w:name w:val="Heading 2 Char"/>
    <w:basedOn w:val="DefaultParagraphFont"/>
    <w:link w:val="Heading2"/>
    <w:uiPriority w:val="9"/>
    <w:locked/>
    <w:rsid w:val="00B72497"/>
    <w:rPr>
      <w:rFonts w:cs="Times New Roman"/>
      <w:b/>
      <w:bCs/>
      <w:iCs/>
      <w:sz w:val="22"/>
      <w:szCs w:val="22"/>
      <w:lang w:val="x-none" w:eastAsia="en-US"/>
    </w:rPr>
  </w:style>
  <w:style w:type="character" w:customStyle="1" w:styleId="Heading3Char">
    <w:name w:val="Heading 3 Char"/>
    <w:basedOn w:val="DefaultParagraphFont"/>
    <w:link w:val="Heading3"/>
    <w:uiPriority w:val="9"/>
    <w:locked/>
    <w:rsid w:val="00B72497"/>
    <w:rPr>
      <w:rFonts w:ascii="Calibri" w:hAnsi="Calibri" w:cs="Arial"/>
      <w:b/>
      <w:bCs/>
      <w:sz w:val="26"/>
      <w:szCs w:val="26"/>
      <w:lang w:val="x-none" w:eastAsia="en-US"/>
    </w:rPr>
  </w:style>
  <w:style w:type="character" w:customStyle="1" w:styleId="Heading4Char">
    <w:name w:val="Heading 4 Char"/>
    <w:basedOn w:val="DefaultParagraphFont"/>
    <w:link w:val="Heading4"/>
    <w:uiPriority w:val="9"/>
    <w:locked/>
    <w:rsid w:val="00B72497"/>
    <w:rPr>
      <w:b/>
      <w:bCs/>
      <w:sz w:val="28"/>
      <w:szCs w:val="28"/>
      <w:lang w:eastAsia="en-US"/>
    </w:rPr>
  </w:style>
  <w:style w:type="character" w:customStyle="1" w:styleId="Heading5Char">
    <w:name w:val="Heading 5 Char"/>
    <w:basedOn w:val="DefaultParagraphFont"/>
    <w:link w:val="Heading5"/>
    <w:uiPriority w:val="9"/>
    <w:locked/>
    <w:rsid w:val="00B72497"/>
    <w:rPr>
      <w:rFonts w:ascii="Calibri" w:hAnsi="Calibri"/>
      <w:b/>
      <w:bCs/>
      <w:i/>
      <w:iCs/>
      <w:sz w:val="26"/>
      <w:szCs w:val="26"/>
      <w:lang w:eastAsia="en-US"/>
    </w:rPr>
  </w:style>
  <w:style w:type="character" w:customStyle="1" w:styleId="Heading6Char">
    <w:name w:val="Heading 6 Char"/>
    <w:basedOn w:val="DefaultParagraphFont"/>
    <w:link w:val="Heading6"/>
    <w:uiPriority w:val="9"/>
    <w:locked/>
    <w:rsid w:val="00B72497"/>
    <w:rPr>
      <w:b/>
      <w:bCs/>
      <w:sz w:val="22"/>
      <w:szCs w:val="22"/>
      <w:lang w:eastAsia="en-US"/>
    </w:rPr>
  </w:style>
  <w:style w:type="character" w:customStyle="1" w:styleId="Heading7Char">
    <w:name w:val="Heading 7 Char"/>
    <w:basedOn w:val="DefaultParagraphFont"/>
    <w:link w:val="Heading7"/>
    <w:uiPriority w:val="9"/>
    <w:locked/>
    <w:rsid w:val="00B72497"/>
    <w:rPr>
      <w:sz w:val="24"/>
      <w:szCs w:val="24"/>
      <w:lang w:eastAsia="en-US"/>
    </w:rPr>
  </w:style>
  <w:style w:type="character" w:customStyle="1" w:styleId="Heading8Char">
    <w:name w:val="Heading 8 Char"/>
    <w:basedOn w:val="DefaultParagraphFont"/>
    <w:link w:val="Heading8"/>
    <w:uiPriority w:val="9"/>
    <w:locked/>
    <w:rsid w:val="00B72497"/>
    <w:rPr>
      <w:i/>
      <w:iCs/>
      <w:sz w:val="24"/>
      <w:szCs w:val="24"/>
      <w:lang w:eastAsia="en-US"/>
    </w:rPr>
  </w:style>
  <w:style w:type="character" w:customStyle="1" w:styleId="Heading9Char">
    <w:name w:val="Heading 9 Char"/>
    <w:basedOn w:val="DefaultParagraphFont"/>
    <w:link w:val="Heading9"/>
    <w:uiPriority w:val="9"/>
    <w:locked/>
    <w:rsid w:val="00B72497"/>
    <w:rPr>
      <w:rFonts w:ascii="Calibri" w:hAnsi="Calibri" w:cs="Arial"/>
      <w:sz w:val="22"/>
      <w:szCs w:val="22"/>
      <w:lang w:eastAsia="en-US"/>
    </w:rPr>
  </w:style>
  <w:style w:type="paragraph" w:styleId="BodyText">
    <w:name w:val="Body Text"/>
    <w:basedOn w:val="Normal"/>
    <w:link w:val="BodyTextChar"/>
    <w:uiPriority w:val="99"/>
    <w:rsid w:val="00B72497"/>
    <w:pPr>
      <w:jc w:val="both"/>
    </w:pPr>
    <w:rPr>
      <w:color w:val="000000"/>
      <w:lang w:val="en-US"/>
    </w:rPr>
  </w:style>
  <w:style w:type="character" w:customStyle="1" w:styleId="BodyTextChar">
    <w:name w:val="Body Text Char"/>
    <w:basedOn w:val="DefaultParagraphFont"/>
    <w:link w:val="BodyText"/>
    <w:uiPriority w:val="99"/>
    <w:locked/>
    <w:rsid w:val="00B72497"/>
    <w:rPr>
      <w:rFonts w:ascii="Calibri" w:hAnsi="Calibri" w:cs="Times New Roman"/>
      <w:color w:val="000000"/>
      <w:sz w:val="24"/>
      <w:lang w:val="en-US" w:eastAsia="x-none"/>
    </w:rPr>
  </w:style>
  <w:style w:type="character" w:styleId="PageNumber">
    <w:name w:val="page number"/>
    <w:basedOn w:val="DefaultParagraphFont"/>
    <w:uiPriority w:val="99"/>
    <w:rsid w:val="00B72497"/>
    <w:rPr>
      <w:rFonts w:cs="Times New Roman"/>
    </w:rPr>
  </w:style>
  <w:style w:type="paragraph" w:customStyle="1" w:styleId="HeaderBase">
    <w:name w:val="HeaderBase"/>
    <w:basedOn w:val="Normal"/>
    <w:rsid w:val="00B72497"/>
    <w:pPr>
      <w:widowControl w:val="0"/>
      <w:pBdr>
        <w:bottom w:val="single" w:sz="18" w:space="1" w:color="auto"/>
      </w:pBdr>
      <w:tabs>
        <w:tab w:val="right" w:pos="10446"/>
      </w:tabs>
      <w:spacing w:after="120"/>
      <w:jc w:val="right"/>
    </w:pPr>
    <w:rPr>
      <w:b/>
      <w:caps/>
      <w:sz w:val="36"/>
    </w:rPr>
  </w:style>
  <w:style w:type="paragraph" w:styleId="BodyTextIndent">
    <w:name w:val="Body Text Indent"/>
    <w:basedOn w:val="Normal"/>
    <w:link w:val="BodyTextIndentChar"/>
    <w:uiPriority w:val="99"/>
    <w:rsid w:val="00B72497"/>
    <w:pPr>
      <w:spacing w:after="120"/>
      <w:ind w:left="283"/>
    </w:pPr>
  </w:style>
  <w:style w:type="character" w:customStyle="1" w:styleId="BodyTextIndentChar">
    <w:name w:val="Body Text Indent Char"/>
    <w:basedOn w:val="DefaultParagraphFont"/>
    <w:link w:val="BodyTextIndent"/>
    <w:uiPriority w:val="99"/>
    <w:locked/>
    <w:rsid w:val="00B72497"/>
    <w:rPr>
      <w:rFonts w:ascii="Calibri" w:hAnsi="Calibri" w:cs="Times New Roman"/>
      <w:sz w:val="24"/>
    </w:rPr>
  </w:style>
  <w:style w:type="paragraph" w:styleId="BodyText3">
    <w:name w:val="Body Text 3"/>
    <w:basedOn w:val="Normal"/>
    <w:link w:val="BodyText3Char"/>
    <w:uiPriority w:val="99"/>
    <w:rsid w:val="00B72497"/>
    <w:pPr>
      <w:spacing w:after="120"/>
    </w:pPr>
    <w:rPr>
      <w:sz w:val="16"/>
      <w:szCs w:val="16"/>
    </w:rPr>
  </w:style>
  <w:style w:type="character" w:customStyle="1" w:styleId="BodyText3Char">
    <w:name w:val="Body Text 3 Char"/>
    <w:basedOn w:val="DefaultParagraphFont"/>
    <w:link w:val="BodyText3"/>
    <w:uiPriority w:val="99"/>
    <w:locked/>
    <w:rsid w:val="00B72497"/>
    <w:rPr>
      <w:rFonts w:ascii="Calibri" w:hAnsi="Calibri" w:cs="Times New Roman"/>
      <w:sz w:val="16"/>
      <w:szCs w:val="16"/>
    </w:rPr>
  </w:style>
  <w:style w:type="paragraph" w:styleId="Header">
    <w:name w:val="header"/>
    <w:basedOn w:val="Normal"/>
    <w:link w:val="HeaderChar"/>
    <w:uiPriority w:val="99"/>
    <w:rsid w:val="00B72497"/>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uiPriority w:val="99"/>
    <w:locked/>
    <w:rsid w:val="00B72497"/>
    <w:rPr>
      <w:rFonts w:cs="Times New Roman"/>
      <w:lang w:val="en-US" w:eastAsia="x-none"/>
    </w:rPr>
  </w:style>
  <w:style w:type="paragraph" w:customStyle="1" w:styleId="Style1">
    <w:name w:val="Style1"/>
    <w:basedOn w:val="Normal"/>
    <w:rsid w:val="00B72497"/>
    <w:rPr>
      <w:sz w:val="20"/>
    </w:rPr>
  </w:style>
  <w:style w:type="paragraph" w:customStyle="1" w:styleId="Bullet">
    <w:name w:val="Bullet"/>
    <w:basedOn w:val="Normal"/>
    <w:rsid w:val="00B72497"/>
    <w:pPr>
      <w:tabs>
        <w:tab w:val="num" w:pos="360"/>
      </w:tabs>
      <w:spacing w:before="60"/>
      <w:jc w:val="both"/>
    </w:pPr>
  </w:style>
  <w:style w:type="paragraph" w:customStyle="1" w:styleId="NormalCenter">
    <w:name w:val="Normal Center"/>
    <w:basedOn w:val="Normal"/>
    <w:rsid w:val="00B72497"/>
    <w:pPr>
      <w:jc w:val="center"/>
    </w:pPr>
  </w:style>
  <w:style w:type="paragraph" w:customStyle="1" w:styleId="NormalBold">
    <w:name w:val="Normal Bold"/>
    <w:basedOn w:val="Normal"/>
    <w:rsid w:val="00B72497"/>
    <w:pPr>
      <w:tabs>
        <w:tab w:val="left" w:pos="3686"/>
      </w:tabs>
    </w:pPr>
    <w:rPr>
      <w:b/>
      <w:color w:val="000000"/>
    </w:rPr>
  </w:style>
  <w:style w:type="paragraph" w:styleId="Footer">
    <w:name w:val="footer"/>
    <w:basedOn w:val="Normal"/>
    <w:link w:val="FooterChar"/>
    <w:uiPriority w:val="99"/>
    <w:rsid w:val="00B72497"/>
    <w:pPr>
      <w:tabs>
        <w:tab w:val="center" w:pos="4320"/>
        <w:tab w:val="right" w:pos="8640"/>
      </w:tabs>
    </w:pPr>
  </w:style>
  <w:style w:type="character" w:customStyle="1" w:styleId="FooterChar">
    <w:name w:val="Footer Char"/>
    <w:basedOn w:val="DefaultParagraphFont"/>
    <w:link w:val="Footer"/>
    <w:uiPriority w:val="99"/>
    <w:locked/>
    <w:rsid w:val="00B72497"/>
    <w:rPr>
      <w:rFonts w:ascii="Calibri" w:hAnsi="Calibri" w:cs="Times New Roman"/>
      <w:sz w:val="24"/>
    </w:rPr>
  </w:style>
  <w:style w:type="paragraph" w:customStyle="1" w:styleId="Default">
    <w:name w:val="Default"/>
    <w:rsid w:val="00B72497"/>
    <w:pPr>
      <w:autoSpaceDE w:val="0"/>
      <w:autoSpaceDN w:val="0"/>
      <w:adjustRightInd w:val="0"/>
    </w:pPr>
    <w:rPr>
      <w:rFonts w:ascii="Arial Narrow" w:hAnsi="Arial Narrow" w:cs="Arial Narrow"/>
      <w:color w:val="000000"/>
      <w:sz w:val="24"/>
      <w:szCs w:val="24"/>
    </w:rPr>
  </w:style>
  <w:style w:type="paragraph" w:customStyle="1" w:styleId="BodyTextBold">
    <w:name w:val="Body Text Bold"/>
    <w:basedOn w:val="Default"/>
    <w:next w:val="Default"/>
    <w:rsid w:val="00B72497"/>
    <w:pPr>
      <w:spacing w:after="120"/>
    </w:pPr>
    <w:rPr>
      <w:rFonts w:cs="Times New Roman"/>
      <w:color w:val="auto"/>
    </w:rPr>
  </w:style>
  <w:style w:type="table" w:styleId="TableGrid">
    <w:name w:val="Table Grid"/>
    <w:basedOn w:val="TableNormal"/>
    <w:uiPriority w:val="59"/>
    <w:rsid w:val="00B724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next w:val="TableNormal"/>
    <w:semiHidden/>
    <w:rsid w:val="00B72497"/>
    <w:rPr>
      <w:rFonts w:ascii="Times" w:hAnsi="Times"/>
    </w:rPr>
    <w:tblPr>
      <w:tblInd w:w="0" w:type="dxa"/>
      <w:tblCellMar>
        <w:top w:w="0" w:type="dxa"/>
        <w:left w:w="108" w:type="dxa"/>
        <w:bottom w:w="0" w:type="dxa"/>
        <w:right w:w="108" w:type="dxa"/>
      </w:tblCellMar>
    </w:tblPr>
  </w:style>
  <w:style w:type="paragraph" w:customStyle="1" w:styleId="indent">
    <w:name w:val="indent"/>
    <w:basedOn w:val="Normal"/>
    <w:link w:val="indentChar"/>
    <w:rsid w:val="00B72497"/>
    <w:pPr>
      <w:spacing w:before="160"/>
      <w:ind w:left="567" w:hanging="567"/>
      <w:jc w:val="both"/>
    </w:pPr>
    <w:rPr>
      <w:rFonts w:ascii="Garamond" w:hAnsi="Garamond"/>
      <w:lang w:val="en-GB" w:eastAsia="en-US"/>
    </w:rPr>
  </w:style>
  <w:style w:type="character" w:styleId="Hyperlink">
    <w:name w:val="Hyperlink"/>
    <w:basedOn w:val="DefaultParagraphFont"/>
    <w:uiPriority w:val="99"/>
    <w:rsid w:val="00B72497"/>
    <w:rPr>
      <w:rFonts w:cs="Times New Roman"/>
      <w:color w:val="0000FF"/>
      <w:u w:val="single"/>
    </w:rPr>
  </w:style>
  <w:style w:type="character" w:customStyle="1" w:styleId="indentChar">
    <w:name w:val="indent Char"/>
    <w:basedOn w:val="DefaultParagraphFont"/>
    <w:link w:val="indent"/>
    <w:locked/>
    <w:rsid w:val="00B72497"/>
    <w:rPr>
      <w:rFonts w:ascii="Garamond" w:hAnsi="Garamond" w:cs="Times New Roman"/>
      <w:sz w:val="24"/>
      <w:lang w:val="en-GB" w:eastAsia="en-US"/>
    </w:rPr>
  </w:style>
  <w:style w:type="paragraph" w:customStyle="1" w:styleId="TitleSub">
    <w:name w:val="Title_Sub"/>
    <w:basedOn w:val="Normal"/>
    <w:next w:val="Normal"/>
    <w:rsid w:val="00B72497"/>
    <w:pPr>
      <w:spacing w:before="120" w:after="120"/>
      <w:ind w:right="-493"/>
    </w:pPr>
    <w:rPr>
      <w:b/>
      <w:bCs/>
      <w:szCs w:val="24"/>
      <w:lang w:eastAsia="en-US"/>
    </w:rPr>
  </w:style>
  <w:style w:type="paragraph" w:customStyle="1" w:styleId="CharChar1Char">
    <w:name w:val="Char Char1 Char"/>
    <w:basedOn w:val="Normal"/>
    <w:rsid w:val="00B72497"/>
    <w:rPr>
      <w:rFonts w:cs="Arial"/>
      <w:sz w:val="22"/>
      <w:szCs w:val="22"/>
      <w:lang w:eastAsia="en-US"/>
    </w:rPr>
  </w:style>
  <w:style w:type="paragraph" w:styleId="TOC1">
    <w:name w:val="toc 1"/>
    <w:basedOn w:val="Normal"/>
    <w:next w:val="Normal"/>
    <w:autoRedefine/>
    <w:uiPriority w:val="39"/>
    <w:rsid w:val="00B72497"/>
  </w:style>
  <w:style w:type="paragraph" w:styleId="ListBullet">
    <w:name w:val="List Bullet"/>
    <w:basedOn w:val="Normal"/>
    <w:uiPriority w:val="99"/>
    <w:rsid w:val="00B72497"/>
    <w:pPr>
      <w:numPr>
        <w:numId w:val="3"/>
      </w:numPr>
      <w:tabs>
        <w:tab w:val="clear" w:pos="360"/>
        <w:tab w:val="num" w:pos="700"/>
      </w:tabs>
      <w:spacing w:before="40" w:after="40"/>
      <w:ind w:left="704" w:hanging="403"/>
    </w:pPr>
    <w:rPr>
      <w:rFonts w:ascii="Times New Roman" w:hAnsi="Times New Roman"/>
      <w:sz w:val="22"/>
      <w:szCs w:val="22"/>
      <w:lang w:eastAsia="en-US"/>
    </w:rPr>
  </w:style>
  <w:style w:type="paragraph" w:customStyle="1" w:styleId="StyleCalibriBoldBlackJustifiedTopSinglesolidlineAut">
    <w:name w:val="Style Calibri Bold Black Justified Top: (Single solid line Aut..."/>
    <w:basedOn w:val="Normal"/>
    <w:rsid w:val="00B72497"/>
    <w:pPr>
      <w:jc w:val="both"/>
    </w:pPr>
    <w:rPr>
      <w:b/>
      <w:bCs/>
      <w:color w:val="000000"/>
    </w:rPr>
  </w:style>
  <w:style w:type="paragraph" w:styleId="NormalWeb">
    <w:name w:val="Normal (Web)"/>
    <w:basedOn w:val="Normal"/>
    <w:uiPriority w:val="99"/>
    <w:rsid w:val="00B72497"/>
    <w:pPr>
      <w:spacing w:after="192"/>
      <w:ind w:left="150" w:right="150"/>
    </w:pPr>
    <w:rPr>
      <w:rFonts w:ascii="Times New Roman" w:hAnsi="Times New Roman"/>
      <w:szCs w:val="24"/>
    </w:rPr>
  </w:style>
  <w:style w:type="paragraph" w:styleId="BalloonText">
    <w:name w:val="Balloon Text"/>
    <w:basedOn w:val="Normal"/>
    <w:link w:val="BalloonTextChar"/>
    <w:uiPriority w:val="99"/>
    <w:rsid w:val="00B72497"/>
    <w:rPr>
      <w:rFonts w:ascii="Tahoma" w:hAnsi="Tahoma" w:cs="Tahoma"/>
      <w:sz w:val="16"/>
      <w:szCs w:val="16"/>
    </w:rPr>
  </w:style>
  <w:style w:type="character" w:customStyle="1" w:styleId="BalloonTextChar">
    <w:name w:val="Balloon Text Char"/>
    <w:basedOn w:val="DefaultParagraphFont"/>
    <w:link w:val="BalloonText"/>
    <w:uiPriority w:val="99"/>
    <w:locked/>
    <w:rsid w:val="00B72497"/>
    <w:rPr>
      <w:rFonts w:ascii="Tahoma" w:hAnsi="Tahoma" w:cs="Tahoma"/>
      <w:sz w:val="16"/>
      <w:szCs w:val="16"/>
    </w:rPr>
  </w:style>
  <w:style w:type="character" w:styleId="FootnoteReference">
    <w:name w:val="footnote reference"/>
    <w:basedOn w:val="DefaultParagraphFont"/>
    <w:uiPriority w:val="99"/>
    <w:rsid w:val="00B72497"/>
    <w:rPr>
      <w:rFonts w:cs="Times New Roman"/>
      <w:vertAlign w:val="superscript"/>
    </w:rPr>
  </w:style>
  <w:style w:type="paragraph" w:styleId="FootnoteText">
    <w:name w:val="footnote text"/>
    <w:basedOn w:val="Normal"/>
    <w:link w:val="FootnoteTextChar"/>
    <w:uiPriority w:val="99"/>
    <w:rsid w:val="00B72497"/>
    <w:rPr>
      <w:rFonts w:ascii="Times New Roman" w:hAnsi="Times New Roman"/>
      <w:sz w:val="20"/>
      <w:lang w:eastAsia="en-US"/>
    </w:rPr>
  </w:style>
  <w:style w:type="character" w:customStyle="1" w:styleId="FootnoteTextChar">
    <w:name w:val="Footnote Text Char"/>
    <w:basedOn w:val="DefaultParagraphFont"/>
    <w:link w:val="FootnoteText"/>
    <w:uiPriority w:val="99"/>
    <w:locked/>
    <w:rsid w:val="00B72497"/>
    <w:rPr>
      <w:rFonts w:cs="Times New Roman"/>
      <w:lang w:val="x-none" w:eastAsia="en-US"/>
    </w:rPr>
  </w:style>
  <w:style w:type="paragraph" w:customStyle="1" w:styleId="Bullet12">
    <w:name w:val="Bullet+12"/>
    <w:basedOn w:val="Normal"/>
    <w:rsid w:val="00B72497"/>
    <w:pPr>
      <w:numPr>
        <w:numId w:val="4"/>
      </w:numPr>
      <w:tabs>
        <w:tab w:val="clear" w:pos="357"/>
        <w:tab w:val="num" w:pos="360"/>
      </w:tabs>
      <w:spacing w:after="240"/>
    </w:pPr>
    <w:rPr>
      <w:rFonts w:ascii="Times New Roman" w:hAnsi="Times New Roman"/>
      <w:lang w:eastAsia="en-US"/>
    </w:rPr>
  </w:style>
  <w:style w:type="paragraph" w:customStyle="1" w:styleId="Bullet6">
    <w:name w:val="Bullet+6"/>
    <w:basedOn w:val="Normal"/>
    <w:rsid w:val="00B72497"/>
    <w:pPr>
      <w:numPr>
        <w:numId w:val="5"/>
      </w:numPr>
      <w:spacing w:after="120"/>
    </w:pPr>
    <w:rPr>
      <w:rFonts w:ascii="Times New Roman" w:hAnsi="Times New Roman"/>
      <w:lang w:eastAsia="en-US"/>
    </w:rPr>
  </w:style>
  <w:style w:type="paragraph" w:customStyle="1" w:styleId="Tabletext">
    <w:name w:val="Table text"/>
    <w:basedOn w:val="Normal"/>
    <w:rsid w:val="00B72497"/>
    <w:pPr>
      <w:numPr>
        <w:ilvl w:val="1"/>
        <w:numId w:val="6"/>
      </w:numPr>
    </w:pPr>
    <w:rPr>
      <w:rFonts w:ascii="Arial" w:hAnsi="Arial"/>
      <w:sz w:val="22"/>
      <w:lang w:eastAsia="en-US"/>
    </w:rPr>
  </w:style>
  <w:style w:type="paragraph" w:styleId="TOC2">
    <w:name w:val="toc 2"/>
    <w:basedOn w:val="Normal"/>
    <w:next w:val="Normal"/>
    <w:autoRedefine/>
    <w:uiPriority w:val="39"/>
    <w:rsid w:val="00B72497"/>
    <w:pPr>
      <w:tabs>
        <w:tab w:val="right" w:leader="dot" w:pos="9900"/>
      </w:tabs>
      <w:ind w:left="-180"/>
    </w:pPr>
    <w:rPr>
      <w:rFonts w:cs="Arial Bold"/>
      <w:b/>
      <w:iCs/>
      <w:caps/>
      <w:noProof/>
      <w:lang w:val="en-GB"/>
    </w:rPr>
  </w:style>
  <w:style w:type="paragraph" w:customStyle="1" w:styleId="Heading114">
    <w:name w:val="Heading 1 + 14"/>
    <w:basedOn w:val="Heading1"/>
    <w:link w:val="Heading114Char"/>
    <w:autoRedefine/>
    <w:rsid w:val="00B72497"/>
    <w:pPr>
      <w:pageBreakBefore/>
      <w:numPr>
        <w:numId w:val="0"/>
      </w:numPr>
      <w:spacing w:before="0" w:after="120"/>
    </w:pPr>
    <w:rPr>
      <w:rFonts w:ascii="Arial" w:eastAsia="Times New Roman" w:hAnsi="Arial"/>
      <w:caps/>
      <w:noProof/>
      <w:color w:val="000000"/>
      <w:kern w:val="28"/>
      <w:szCs w:val="28"/>
      <w:lang w:eastAsia="en-AU"/>
    </w:rPr>
  </w:style>
  <w:style w:type="paragraph" w:customStyle="1" w:styleId="Tableheading">
    <w:name w:val="Table_heading"/>
    <w:basedOn w:val="Tabletext"/>
    <w:rsid w:val="00B72497"/>
    <w:pPr>
      <w:numPr>
        <w:ilvl w:val="0"/>
        <w:numId w:val="0"/>
      </w:numPr>
      <w:spacing w:before="120" w:after="40"/>
    </w:pPr>
    <w:rPr>
      <w:b/>
      <w:sz w:val="18"/>
      <w:lang w:val="en-GB"/>
    </w:rPr>
  </w:style>
  <w:style w:type="character" w:customStyle="1" w:styleId="Heading114Char">
    <w:name w:val="Heading 1 + 14 Char"/>
    <w:basedOn w:val="DefaultParagraphFont"/>
    <w:link w:val="Heading114"/>
    <w:locked/>
    <w:rsid w:val="00B72497"/>
    <w:rPr>
      <w:rFonts w:ascii="Arial" w:hAnsi="Arial" w:cs="Arial"/>
      <w:b/>
      <w:bCs/>
      <w:caps/>
      <w:noProof/>
      <w:color w:val="000000"/>
      <w:kern w:val="28"/>
      <w:sz w:val="28"/>
      <w:szCs w:val="28"/>
    </w:rPr>
  </w:style>
  <w:style w:type="paragraph" w:styleId="TOC3">
    <w:name w:val="toc 3"/>
    <w:basedOn w:val="Normal"/>
    <w:next w:val="Normal"/>
    <w:autoRedefine/>
    <w:uiPriority w:val="39"/>
    <w:rsid w:val="00B72497"/>
    <w:pPr>
      <w:tabs>
        <w:tab w:val="right" w:leader="dot" w:pos="9900"/>
      </w:tabs>
      <w:ind w:left="360"/>
    </w:pPr>
  </w:style>
  <w:style w:type="paragraph" w:customStyle="1" w:styleId="StyleCalibriLeft">
    <w:name w:val="Style Calibri Left"/>
    <w:basedOn w:val="Normal"/>
    <w:rsid w:val="00B72497"/>
    <w:pPr>
      <w:spacing w:before="120"/>
    </w:pPr>
    <w:rPr>
      <w:lang w:val="en-GB" w:eastAsia="en-US"/>
    </w:rPr>
  </w:style>
  <w:style w:type="paragraph" w:customStyle="1" w:styleId="Task">
    <w:name w:val="Task"/>
    <w:basedOn w:val="Normal"/>
    <w:rsid w:val="00B72497"/>
    <w:pPr>
      <w:numPr>
        <w:numId w:val="7"/>
      </w:numPr>
    </w:pPr>
    <w:rPr>
      <w:rFonts w:ascii="Times New Roman" w:hAnsi="Times New Roman"/>
      <w:sz w:val="20"/>
      <w:lang w:eastAsia="en-US"/>
    </w:rPr>
  </w:style>
  <w:style w:type="character" w:customStyle="1" w:styleId="aspnet-detailsview-value2">
    <w:name w:val="aspnet-detailsview-value2"/>
    <w:basedOn w:val="DefaultParagraphFont"/>
    <w:rsid w:val="00B72497"/>
    <w:rPr>
      <w:rFonts w:cs="Times New Roman"/>
    </w:rPr>
  </w:style>
  <w:style w:type="paragraph" w:customStyle="1" w:styleId="HeadingA">
    <w:name w:val="Heading A"/>
    <w:basedOn w:val="Normal"/>
    <w:autoRedefine/>
    <w:rsid w:val="00B72497"/>
    <w:pPr>
      <w:spacing w:before="60" w:after="60"/>
    </w:pPr>
    <w:rPr>
      <w:b/>
      <w:sz w:val="28"/>
      <w:szCs w:val="28"/>
    </w:rPr>
  </w:style>
  <w:style w:type="paragraph" w:customStyle="1" w:styleId="HeadingB">
    <w:name w:val="Heading B"/>
    <w:basedOn w:val="Normal"/>
    <w:autoRedefine/>
    <w:rsid w:val="00B72497"/>
    <w:pPr>
      <w:ind w:right="-1134"/>
    </w:pPr>
    <w:rPr>
      <w:rFonts w:eastAsia="Batang"/>
      <w:i/>
      <w:szCs w:val="28"/>
    </w:rPr>
  </w:style>
  <w:style w:type="paragraph" w:customStyle="1" w:styleId="Phaseheading">
    <w:name w:val="Phase heading"/>
    <w:basedOn w:val="Normal"/>
    <w:semiHidden/>
    <w:rsid w:val="00B72497"/>
    <w:pPr>
      <w:spacing w:before="120"/>
    </w:pPr>
    <w:rPr>
      <w:rFonts w:ascii="Arial" w:hAnsi="Arial" w:cs="Arial"/>
      <w:color w:val="FF0000"/>
      <w:sz w:val="18"/>
      <w:szCs w:val="18"/>
      <w:lang w:eastAsia="en-US"/>
    </w:rPr>
  </w:style>
  <w:style w:type="character" w:styleId="FollowedHyperlink">
    <w:name w:val="FollowedHyperlink"/>
    <w:basedOn w:val="DefaultParagraphFont"/>
    <w:uiPriority w:val="99"/>
    <w:rsid w:val="00B72497"/>
    <w:rPr>
      <w:rFonts w:cs="Times New Roman"/>
      <w:color w:val="800080"/>
      <w:u w:val="single"/>
    </w:rPr>
  </w:style>
  <w:style w:type="paragraph" w:customStyle="1" w:styleId="StyleHeading2Calibri14ptAllcaps">
    <w:name w:val="Style Heading 2 + Calibri 14 pt All caps"/>
    <w:basedOn w:val="Heading2"/>
    <w:autoRedefine/>
    <w:rsid w:val="00B72497"/>
    <w:rPr>
      <w:rFonts w:ascii="Calibri" w:hAnsi="Calibri"/>
      <w:iCs w:val="0"/>
      <w:caps/>
      <w:sz w:val="28"/>
    </w:rPr>
  </w:style>
  <w:style w:type="paragraph" w:customStyle="1" w:styleId="tablehead">
    <w:name w:val="table head"/>
    <w:basedOn w:val="Normal"/>
    <w:rsid w:val="00B72497"/>
    <w:pPr>
      <w:numPr>
        <w:numId w:val="11"/>
      </w:numPr>
      <w:spacing w:before="60" w:after="60"/>
    </w:pPr>
    <w:rPr>
      <w:rFonts w:ascii="Arial" w:hAnsi="Arial"/>
      <w:b/>
      <w:sz w:val="18"/>
    </w:rPr>
  </w:style>
  <w:style w:type="paragraph" w:customStyle="1" w:styleId="tabletext0">
    <w:name w:val="table text"/>
    <w:basedOn w:val="tablehead"/>
    <w:link w:val="tabletextChar"/>
    <w:rsid w:val="00B72497"/>
    <w:rPr>
      <w:b w:val="0"/>
    </w:rPr>
  </w:style>
  <w:style w:type="character" w:customStyle="1" w:styleId="tabletextChar">
    <w:name w:val="table text Char"/>
    <w:basedOn w:val="DefaultParagraphFont"/>
    <w:link w:val="tabletext0"/>
    <w:locked/>
    <w:rsid w:val="00B72497"/>
    <w:rPr>
      <w:rFonts w:ascii="Arial" w:hAnsi="Arial" w:cs="Times New Roman"/>
      <w:sz w:val="18"/>
    </w:rPr>
  </w:style>
  <w:style w:type="paragraph" w:customStyle="1" w:styleId="StyleHeading2ArialBold14ptAllcapsBefore12ptAfte">
    <w:name w:val="Style Heading 2 + Arial Bold 14 pt All caps Before:  12 pt Afte..."/>
    <w:basedOn w:val="Heading2"/>
    <w:next w:val="Normal"/>
    <w:rsid w:val="00B72497"/>
    <w:pPr>
      <w:keepNext w:val="0"/>
      <w:pBdr>
        <w:bottom w:val="single" w:sz="4" w:space="1" w:color="auto"/>
      </w:pBdr>
      <w:spacing w:before="240" w:after="120"/>
    </w:pPr>
    <w:rPr>
      <w:rFonts w:ascii="Arial Bold" w:hAnsi="Arial Bold"/>
      <w:b w:val="0"/>
      <w:bCs w:val="0"/>
      <w:iCs w:val="0"/>
      <w:caps/>
      <w:sz w:val="28"/>
      <w:szCs w:val="20"/>
    </w:rPr>
  </w:style>
  <w:style w:type="paragraph" w:styleId="TOCHeading">
    <w:name w:val="TOC Heading"/>
    <w:basedOn w:val="Heading1"/>
    <w:next w:val="Normal"/>
    <w:uiPriority w:val="39"/>
    <w:unhideWhenUsed/>
    <w:qFormat/>
    <w:rsid w:val="00B72497"/>
    <w:pPr>
      <w:keepLines/>
      <w:numPr>
        <w:numId w:val="0"/>
      </w:numPr>
      <w:spacing w:before="480" w:after="0"/>
      <w:outlineLvl w:val="9"/>
    </w:pPr>
    <w:rPr>
      <w:rFonts w:asciiTheme="majorHAnsi" w:eastAsiaTheme="majorEastAsia" w:hAnsiTheme="majorHAnsi" w:cs="Times New Roman"/>
      <w:color w:val="365F91" w:themeColor="accent1" w:themeShade="BF"/>
      <w:szCs w:val="28"/>
      <w:lang w:eastAsia="en-AU"/>
    </w:rPr>
  </w:style>
  <w:style w:type="paragraph" w:customStyle="1" w:styleId="NumPara">
    <w:name w:val="NumPara"/>
    <w:basedOn w:val="Normal"/>
    <w:rsid w:val="00B72497"/>
    <w:pPr>
      <w:tabs>
        <w:tab w:val="num" w:pos="1140"/>
      </w:tabs>
      <w:spacing w:after="120"/>
      <w:ind w:left="1140" w:hanging="780"/>
      <w:jc w:val="both"/>
    </w:pPr>
    <w:rPr>
      <w:rFonts w:ascii="Arial" w:hAnsi="Arial"/>
      <w:sz w:val="22"/>
      <w:szCs w:val="24"/>
      <w:lang w:eastAsia="en-US"/>
    </w:rPr>
  </w:style>
  <w:style w:type="paragraph" w:customStyle="1" w:styleId="ReportTitle">
    <w:name w:val="Report Title"/>
    <w:basedOn w:val="Normal"/>
    <w:rsid w:val="00B72497"/>
    <w:pPr>
      <w:spacing w:after="120"/>
      <w:jc w:val="center"/>
    </w:pPr>
    <w:rPr>
      <w:rFonts w:ascii="Arial Narrow" w:hAnsi="Arial Narrow"/>
      <w:b/>
      <w:color w:val="4367C5"/>
      <w:sz w:val="44"/>
      <w:szCs w:val="24"/>
      <w:lang w:eastAsia="en-US"/>
    </w:rPr>
  </w:style>
  <w:style w:type="paragraph" w:customStyle="1" w:styleId="ReportSubtitle">
    <w:name w:val="Report Subtitle"/>
    <w:basedOn w:val="Normal"/>
    <w:rsid w:val="00B72497"/>
    <w:pPr>
      <w:spacing w:after="120"/>
      <w:jc w:val="center"/>
    </w:pPr>
    <w:rPr>
      <w:rFonts w:ascii="Arial Narrow" w:hAnsi="Arial Narrow"/>
      <w:b/>
      <w:color w:val="4367C5"/>
      <w:sz w:val="32"/>
      <w:szCs w:val="24"/>
      <w:lang w:eastAsia="en-US"/>
    </w:rPr>
  </w:style>
  <w:style w:type="paragraph" w:customStyle="1" w:styleId="Disclaimer">
    <w:name w:val="Disclaimer"/>
    <w:basedOn w:val="Normal"/>
    <w:rsid w:val="00B72497"/>
    <w:pPr>
      <w:overflowPunct w:val="0"/>
      <w:autoSpaceDE w:val="0"/>
      <w:autoSpaceDN w:val="0"/>
      <w:adjustRightInd w:val="0"/>
      <w:spacing w:after="120"/>
      <w:ind w:right="1768"/>
      <w:textAlignment w:val="baseline"/>
    </w:pPr>
    <w:rPr>
      <w:rFonts w:ascii="Times New Roman" w:hAnsi="Times New Roman"/>
      <w:sz w:val="16"/>
      <w:lang w:eastAsia="en-US"/>
    </w:rPr>
  </w:style>
  <w:style w:type="paragraph" w:customStyle="1" w:styleId="TableText1">
    <w:name w:val="Table Text"/>
    <w:basedOn w:val="Normal"/>
    <w:rsid w:val="00B72497"/>
    <w:pPr>
      <w:overflowPunct w:val="0"/>
      <w:autoSpaceDE w:val="0"/>
      <w:autoSpaceDN w:val="0"/>
      <w:adjustRightInd w:val="0"/>
      <w:spacing w:before="80" w:after="40" w:line="220" w:lineRule="atLeast"/>
      <w:textAlignment w:val="baseline"/>
    </w:pPr>
    <w:rPr>
      <w:rFonts w:ascii="Times New Roman" w:eastAsia="MS Mincho" w:hAnsi="Times New Roman" w:cs="Arial"/>
      <w:bCs/>
      <w:sz w:val="20"/>
      <w:lang w:eastAsia="en-US"/>
    </w:rPr>
  </w:style>
  <w:style w:type="paragraph" w:customStyle="1" w:styleId="TableHeading0">
    <w:name w:val="Table Heading"/>
    <w:basedOn w:val="Normal"/>
    <w:next w:val="TableText1"/>
    <w:rsid w:val="00B72497"/>
    <w:pPr>
      <w:spacing w:after="160" w:line="264" w:lineRule="auto"/>
    </w:pPr>
    <w:rPr>
      <w:rFonts w:ascii="Arial Narrow" w:hAnsi="Arial Narrow"/>
      <w:b/>
      <w:sz w:val="22"/>
      <w:szCs w:val="24"/>
      <w:lang w:eastAsia="en-US"/>
    </w:rPr>
  </w:style>
  <w:style w:type="paragraph" w:customStyle="1" w:styleId="StyleHeading1EYGothicCondDemi18ptNotBoldCustomColo">
    <w:name w:val="Style Heading 1 + EY Gothic Cond Demi 18 pt Not Bold Custom Colo..."/>
    <w:basedOn w:val="Heading1"/>
    <w:rsid w:val="00B72497"/>
    <w:pPr>
      <w:numPr>
        <w:numId w:val="14"/>
      </w:numPr>
      <w:tabs>
        <w:tab w:val="num" w:pos="406"/>
      </w:tabs>
      <w:spacing w:before="0" w:after="0"/>
    </w:pPr>
    <w:rPr>
      <w:rFonts w:ascii="EY Gothic Cond Demi" w:eastAsia="Times New Roman" w:hAnsi="EY Gothic Cond Demi"/>
      <w:b w:val="0"/>
      <w:bCs w:val="0"/>
      <w:color w:val="4367C5"/>
      <w:kern w:val="32"/>
      <w:sz w:val="36"/>
      <w:szCs w:val="24"/>
      <w:lang w:val="en-US"/>
    </w:rPr>
  </w:style>
  <w:style w:type="paragraph" w:customStyle="1" w:styleId="StyleHeading1EYGothicCondDemi18ptNotBoldCustomColo1">
    <w:name w:val="Style Heading 1 + EY Gothic Cond Demi 18 pt Not Bold Custom Colo...1"/>
    <w:basedOn w:val="Heading1"/>
    <w:rsid w:val="00B72497"/>
    <w:pPr>
      <w:numPr>
        <w:numId w:val="15"/>
      </w:numPr>
      <w:spacing w:before="120" w:after="240"/>
    </w:pPr>
    <w:rPr>
      <w:rFonts w:ascii="EY Gothic Cond Demi" w:eastAsia="Times New Roman" w:hAnsi="EY Gothic Cond Demi"/>
      <w:b w:val="0"/>
      <w:bCs w:val="0"/>
      <w:color w:val="4367C5"/>
      <w:kern w:val="32"/>
      <w:sz w:val="36"/>
      <w:szCs w:val="24"/>
      <w:lang w:val="en-US"/>
    </w:rPr>
  </w:style>
  <w:style w:type="paragraph" w:customStyle="1" w:styleId="Legalstatement">
    <w:name w:val="Legal statement"/>
    <w:basedOn w:val="Footer"/>
    <w:rsid w:val="00B72497"/>
    <w:pPr>
      <w:tabs>
        <w:tab w:val="clear" w:pos="4320"/>
        <w:tab w:val="clear" w:pos="8640"/>
        <w:tab w:val="center" w:pos="4153"/>
        <w:tab w:val="right" w:pos="8306"/>
      </w:tabs>
    </w:pPr>
    <w:rPr>
      <w:rFonts w:ascii="Times New Roman" w:hAnsi="Times New Roman" w:cs="Arial"/>
      <w:color w:val="000000"/>
      <w:sz w:val="16"/>
      <w:szCs w:val="16"/>
      <w:lang w:eastAsia="en-US"/>
    </w:rPr>
  </w:style>
  <w:style w:type="character" w:styleId="CommentReference">
    <w:name w:val="annotation reference"/>
    <w:basedOn w:val="DefaultParagraphFont"/>
    <w:uiPriority w:val="99"/>
    <w:rsid w:val="00B72497"/>
    <w:rPr>
      <w:rFonts w:cs="Times New Roman"/>
      <w:sz w:val="16"/>
      <w:szCs w:val="16"/>
    </w:rPr>
  </w:style>
  <w:style w:type="paragraph" w:styleId="CommentText">
    <w:name w:val="annotation text"/>
    <w:basedOn w:val="Normal"/>
    <w:link w:val="CommentTextChar"/>
    <w:uiPriority w:val="99"/>
    <w:rsid w:val="00B72497"/>
    <w:pPr>
      <w:spacing w:after="120"/>
    </w:pPr>
    <w:rPr>
      <w:rFonts w:ascii="Arial" w:hAnsi="Arial"/>
      <w:sz w:val="20"/>
      <w:lang w:eastAsia="en-US"/>
    </w:rPr>
  </w:style>
  <w:style w:type="character" w:customStyle="1" w:styleId="CommentTextChar">
    <w:name w:val="Comment Text Char"/>
    <w:basedOn w:val="DefaultParagraphFont"/>
    <w:link w:val="CommentText"/>
    <w:uiPriority w:val="99"/>
    <w:locked/>
    <w:rsid w:val="00B72497"/>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72497"/>
    <w:rPr>
      <w:b/>
      <w:bCs/>
    </w:rPr>
  </w:style>
  <w:style w:type="character" w:customStyle="1" w:styleId="CommentSubjectChar">
    <w:name w:val="Comment Subject Char"/>
    <w:basedOn w:val="CommentTextChar"/>
    <w:link w:val="CommentSubject"/>
    <w:uiPriority w:val="99"/>
    <w:locked/>
    <w:rsid w:val="00B72497"/>
    <w:rPr>
      <w:rFonts w:ascii="Arial" w:hAnsi="Arial" w:cs="Times New Roman"/>
      <w:b/>
      <w:bCs/>
      <w:lang w:val="x-none" w:eastAsia="en-US"/>
    </w:rPr>
  </w:style>
  <w:style w:type="paragraph" w:customStyle="1" w:styleId="CoverMainHeading">
    <w:name w:val="Cover Main Heading"/>
    <w:basedOn w:val="Heading3"/>
    <w:next w:val="CoverSubHeading"/>
    <w:rsid w:val="00B72497"/>
    <w:pPr>
      <w:tabs>
        <w:tab w:val="left" w:pos="1519"/>
      </w:tabs>
      <w:autoSpaceDE w:val="0"/>
      <w:autoSpaceDN w:val="0"/>
      <w:adjustRightInd w:val="0"/>
      <w:spacing w:before="1280" w:after="113" w:line="240" w:lineRule="atLeast"/>
      <w:textAlignment w:val="baseline"/>
      <w:outlineLvl w:val="9"/>
    </w:pPr>
    <w:rPr>
      <w:rFonts w:ascii="Times New Roman" w:eastAsia="SimSun" w:hAnsi="Times New Roman" w:cs="Times New Roman"/>
      <w:bCs w:val="0"/>
      <w:sz w:val="48"/>
      <w:szCs w:val="48"/>
      <w:lang w:eastAsia="zh-CN"/>
    </w:rPr>
  </w:style>
  <w:style w:type="paragraph" w:customStyle="1" w:styleId="CoverSubHeading">
    <w:name w:val="Cover SubHeading"/>
    <w:basedOn w:val="Heading3"/>
    <w:rsid w:val="00B72497"/>
    <w:pPr>
      <w:tabs>
        <w:tab w:val="left" w:pos="1519"/>
      </w:tabs>
      <w:autoSpaceDE w:val="0"/>
      <w:autoSpaceDN w:val="0"/>
      <w:adjustRightInd w:val="0"/>
      <w:spacing w:before="0" w:after="113" w:line="240" w:lineRule="atLeast"/>
      <w:textAlignment w:val="baseline"/>
      <w:outlineLvl w:val="9"/>
    </w:pPr>
    <w:rPr>
      <w:rFonts w:ascii="Times New Roman" w:eastAsia="SimSun" w:hAnsi="Times New Roman" w:cs="Times New Roman"/>
      <w:bCs w:val="0"/>
      <w:sz w:val="36"/>
      <w:szCs w:val="36"/>
      <w:lang w:eastAsia="zh-CN"/>
    </w:rPr>
  </w:style>
  <w:style w:type="paragraph" w:customStyle="1" w:styleId="Bodycopy">
    <w:name w:val="Body copy"/>
    <w:basedOn w:val="Normal"/>
    <w:rsid w:val="00B72497"/>
    <w:pPr>
      <w:spacing w:after="113" w:line="240" w:lineRule="atLeast"/>
    </w:pPr>
    <w:rPr>
      <w:rFonts w:ascii="Times New Roman" w:hAnsi="Times New Roman"/>
      <w:sz w:val="22"/>
      <w:szCs w:val="24"/>
      <w:lang w:eastAsia="en-US"/>
    </w:rPr>
  </w:style>
  <w:style w:type="table" w:customStyle="1" w:styleId="TableFees">
    <w:name w:val="Table Fees"/>
    <w:basedOn w:val="TableNormal"/>
    <w:rsid w:val="00B72497"/>
    <w:rPr>
      <w:rFonts w:eastAsia="SimSun"/>
    </w:rPr>
    <w:tblPr>
      <w:tblStyleRowBandSize w:val="1"/>
      <w:tblInd w:w="0" w:type="dxa"/>
      <w:tblBorders>
        <w:top w:val="single" w:sz="2" w:space="0" w:color="000000"/>
        <w:left w:val="single" w:sz="2" w:space="0" w:color="000000"/>
        <w:bottom w:val="single" w:sz="2" w:space="0" w:color="000000"/>
        <w:right w:val="single" w:sz="2" w:space="0" w:color="000000"/>
      </w:tblBorders>
      <w:tblCellMar>
        <w:top w:w="0" w:type="dxa"/>
        <w:left w:w="108" w:type="dxa"/>
        <w:bottom w:w="0" w:type="dxa"/>
        <w:right w:w="108" w:type="dxa"/>
      </w:tblCellMar>
    </w:tblPr>
    <w:tblStylePr w:type="firstRow">
      <w:rPr>
        <w:rFonts w:cs="Times New Roman"/>
        <w:color w:val="FFFFFF"/>
      </w:rPr>
      <w:tblPr/>
      <w:tcPr>
        <w:shd w:val="clear" w:color="auto" w:fill="003399"/>
      </w:tcPr>
    </w:tblStylePr>
    <w:tblStylePr w:type="band2Horz">
      <w:rPr>
        <w:rFonts w:cs="Times New Roman"/>
      </w:rPr>
      <w:tblPr/>
      <w:tcPr>
        <w:shd w:val="clear" w:color="auto" w:fill="D6DBEC"/>
      </w:tcPr>
    </w:tblStylePr>
  </w:style>
  <w:style w:type="paragraph" w:customStyle="1" w:styleId="Body">
    <w:name w:val="Body"/>
    <w:aliases w:val="Text,3,2,2 + justified,by"/>
    <w:link w:val="BodyChar"/>
    <w:rsid w:val="00B72497"/>
    <w:pPr>
      <w:spacing w:after="113" w:line="240" w:lineRule="atLeast"/>
    </w:pPr>
    <w:rPr>
      <w:rFonts w:eastAsia="SimSun"/>
      <w:sz w:val="22"/>
      <w:szCs w:val="24"/>
      <w:lang w:eastAsia="zh-CN"/>
    </w:rPr>
  </w:style>
  <w:style w:type="character" w:customStyle="1" w:styleId="BodyChar">
    <w:name w:val="Body Char"/>
    <w:aliases w:val="Text Char,2 + justified Char,2 Char"/>
    <w:basedOn w:val="DefaultParagraphFont"/>
    <w:link w:val="Body"/>
    <w:locked/>
    <w:rsid w:val="00B72497"/>
    <w:rPr>
      <w:rFonts w:eastAsia="SimSun" w:cs="Times New Roman"/>
      <w:sz w:val="24"/>
      <w:szCs w:val="24"/>
      <w:lang w:val="x-none" w:eastAsia="zh-CN"/>
    </w:rPr>
  </w:style>
  <w:style w:type="paragraph" w:customStyle="1" w:styleId="PolicyCoverPageBackground">
    <w:name w:val="Policy Cover Page Background"/>
    <w:basedOn w:val="Normal"/>
    <w:rsid w:val="00B72497"/>
    <w:pPr>
      <w:spacing w:after="120"/>
      <w:jc w:val="both"/>
    </w:pPr>
    <w:rPr>
      <w:rFonts w:ascii="Times New Roman" w:hAnsi="Times New Roman"/>
      <w:szCs w:val="24"/>
      <w:lang w:eastAsia="en-US"/>
    </w:rPr>
  </w:style>
  <w:style w:type="paragraph" w:customStyle="1" w:styleId="DocBodyIndent">
    <w:name w:val="Doc Body Indent"/>
    <w:basedOn w:val="Normal"/>
    <w:rsid w:val="00B72497"/>
    <w:pPr>
      <w:widowControl w:val="0"/>
      <w:spacing w:before="60" w:after="60" w:line="360" w:lineRule="auto"/>
      <w:ind w:left="1418"/>
      <w:jc w:val="both"/>
    </w:pPr>
    <w:rPr>
      <w:rFonts w:ascii="Arial" w:hAnsi="Arial"/>
      <w:sz w:val="22"/>
      <w:szCs w:val="22"/>
    </w:rPr>
  </w:style>
  <w:style w:type="character" w:customStyle="1" w:styleId="CMTTableContents">
    <w:name w:val="CMT Table Contents"/>
    <w:basedOn w:val="DefaultParagraphFont"/>
    <w:rsid w:val="00B72497"/>
    <w:rPr>
      <w:rFonts w:ascii="Arial" w:hAnsi="Arial" w:cs="Times New Roman"/>
      <w:sz w:val="20"/>
    </w:rPr>
  </w:style>
  <w:style w:type="paragraph" w:customStyle="1" w:styleId="CharCharChar1CharCharCharChar">
    <w:name w:val="Char Char Char1 Char Char Char Char"/>
    <w:basedOn w:val="Normal"/>
    <w:rsid w:val="00B72497"/>
    <w:pPr>
      <w:spacing w:after="160" w:line="240" w:lineRule="exact"/>
      <w:ind w:left="720"/>
    </w:pPr>
    <w:rPr>
      <w:rFonts w:ascii="Verdana" w:hAnsi="Verdana"/>
      <w:b/>
      <w:sz w:val="18"/>
      <w:lang w:val="en-US" w:eastAsia="en-US"/>
    </w:rPr>
  </w:style>
  <w:style w:type="paragraph" w:customStyle="1" w:styleId="HelveticaHead3">
    <w:name w:val="Helvetica Head 3"/>
    <w:basedOn w:val="Normal"/>
    <w:rsid w:val="00B72497"/>
    <w:pPr>
      <w:keepNext/>
      <w:spacing w:before="480" w:after="240" w:line="300" w:lineRule="exact"/>
      <w:ind w:left="1134"/>
      <w:outlineLvl w:val="0"/>
    </w:pPr>
    <w:rPr>
      <w:rFonts w:ascii="Helvetica" w:hAnsi="Helvetica"/>
      <w:color w:val="00457D"/>
      <w:kern w:val="32"/>
    </w:rPr>
  </w:style>
  <w:style w:type="paragraph" w:styleId="ListParagraph">
    <w:name w:val="List Paragraph"/>
    <w:basedOn w:val="Normal"/>
    <w:uiPriority w:val="34"/>
    <w:qFormat/>
    <w:rsid w:val="00D27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5352">
      <w:marLeft w:val="0"/>
      <w:marRight w:val="0"/>
      <w:marTop w:val="0"/>
      <w:marBottom w:val="0"/>
      <w:divBdr>
        <w:top w:val="none" w:sz="0" w:space="0" w:color="auto"/>
        <w:left w:val="none" w:sz="0" w:space="0" w:color="auto"/>
        <w:bottom w:val="none" w:sz="0" w:space="0" w:color="auto"/>
        <w:right w:val="none" w:sz="0" w:space="0" w:color="auto"/>
      </w:divBdr>
      <w:divsChild>
        <w:div w:id="264775354">
          <w:marLeft w:val="0"/>
          <w:marRight w:val="0"/>
          <w:marTop w:val="0"/>
          <w:marBottom w:val="0"/>
          <w:divBdr>
            <w:top w:val="none" w:sz="0" w:space="0" w:color="auto"/>
            <w:left w:val="none" w:sz="0" w:space="0" w:color="auto"/>
            <w:bottom w:val="none" w:sz="0" w:space="0" w:color="auto"/>
            <w:right w:val="none" w:sz="0" w:space="0" w:color="auto"/>
          </w:divBdr>
          <w:divsChild>
            <w:div w:id="264775350">
              <w:marLeft w:val="0"/>
              <w:marRight w:val="0"/>
              <w:marTop w:val="0"/>
              <w:marBottom w:val="0"/>
              <w:divBdr>
                <w:top w:val="none" w:sz="0" w:space="0" w:color="auto"/>
                <w:left w:val="none" w:sz="0" w:space="0" w:color="auto"/>
                <w:bottom w:val="none" w:sz="0" w:space="0" w:color="auto"/>
                <w:right w:val="none" w:sz="0" w:space="0" w:color="auto"/>
              </w:divBdr>
              <w:divsChild>
                <w:div w:id="264775355">
                  <w:marLeft w:val="0"/>
                  <w:marRight w:val="0"/>
                  <w:marTop w:val="100"/>
                  <w:marBottom w:val="167"/>
                  <w:divBdr>
                    <w:top w:val="none" w:sz="0" w:space="0" w:color="auto"/>
                    <w:left w:val="none" w:sz="0" w:space="0" w:color="auto"/>
                    <w:bottom w:val="none" w:sz="0" w:space="0" w:color="auto"/>
                    <w:right w:val="none" w:sz="0" w:space="0" w:color="auto"/>
                  </w:divBdr>
                  <w:divsChild>
                    <w:div w:id="264775351">
                      <w:marLeft w:val="167"/>
                      <w:marRight w:val="0"/>
                      <w:marTop w:val="0"/>
                      <w:marBottom w:val="0"/>
                      <w:divBdr>
                        <w:top w:val="single" w:sz="12" w:space="0" w:color="E4E4E5"/>
                        <w:left w:val="none" w:sz="0" w:space="0" w:color="auto"/>
                        <w:bottom w:val="none" w:sz="0" w:space="0" w:color="auto"/>
                        <w:right w:val="none" w:sz="0" w:space="0" w:color="auto"/>
                      </w:divBdr>
                      <w:divsChild>
                        <w:div w:id="264775349">
                          <w:marLeft w:val="0"/>
                          <w:marRight w:val="0"/>
                          <w:marTop w:val="100"/>
                          <w:marBottom w:val="100"/>
                          <w:divBdr>
                            <w:top w:val="none" w:sz="0" w:space="0" w:color="auto"/>
                            <w:left w:val="none" w:sz="0" w:space="0" w:color="auto"/>
                            <w:bottom w:val="none" w:sz="0" w:space="0" w:color="auto"/>
                            <w:right w:val="none" w:sz="0" w:space="0" w:color="auto"/>
                          </w:divBdr>
                          <w:divsChild>
                            <w:div w:id="264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safeworkaustralia.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foi@safeworkaustralia.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feworkaustralia.gov.au/" TargetMode="External"/><Relationship Id="rId20" Type="http://schemas.openxmlformats.org/officeDocument/2006/relationships/header" Target="head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www.safeworkaustralia.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866466CF83854099510CA7760C00E1" ma:contentTypeVersion="1" ma:contentTypeDescription="Create a new document." ma:contentTypeScope="" ma:versionID="c37d3d529a901aa5dcd748e0a18ce17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3D34AF-9202-41D3-9707-7AC28719BA6D}"/>
</file>

<file path=customXml/itemProps2.xml><?xml version="1.0" encoding="utf-8"?>
<ds:datastoreItem xmlns:ds="http://schemas.openxmlformats.org/officeDocument/2006/customXml" ds:itemID="{6393CB58-F4D6-4DC5-8857-B075E898F37C}"/>
</file>

<file path=customXml/itemProps3.xml><?xml version="1.0" encoding="utf-8"?>
<ds:datastoreItem xmlns:ds="http://schemas.openxmlformats.org/officeDocument/2006/customXml" ds:itemID="{69C42AC0-8075-4634-A83B-247EF181365A}"/>
</file>

<file path=customXml/itemProps4.xml><?xml version="1.0" encoding="utf-8"?>
<ds:datastoreItem xmlns:ds="http://schemas.openxmlformats.org/officeDocument/2006/customXml" ds:itemID="{F33532E7-7A59-48C7-89F6-C8F138AFF497}"/>
</file>

<file path=docProps/app.xml><?xml version="1.0" encoding="utf-8"?>
<Properties xmlns="http://schemas.openxmlformats.org/officeDocument/2006/extended-properties" xmlns:vt="http://schemas.openxmlformats.org/officeDocument/2006/docPropsVTypes">
  <Template>D1AFED08.dotm</Template>
  <TotalTime>0</TotalTime>
  <Pages>9</Pages>
  <Words>2616</Words>
  <Characters>15573</Characters>
  <Application>Microsoft Office Word</Application>
  <DocSecurity>0</DocSecurity>
  <Lines>293</Lines>
  <Paragraphs>123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Information Publication Scheme - Agency Plan</vt:lpstr>
      <vt:lpstr>Contents</vt:lpstr>
      <vt:lpstr>Introduction</vt:lpstr>
      <vt:lpstr>Purpose</vt:lpstr>
      <vt:lpstr>Objectives</vt:lpstr>
      <vt:lpstr>Establishing and administrating Safe Work Australia’s IPS contribution</vt:lpstr>
      <vt:lpstr>Administrating information published under the IPS from 1 May 2011</vt:lpstr>
      <vt:lpstr>Safe Work Australia will develop a comprehensive information framework which wil</vt:lpstr>
      <vt:lpstr>IPS information architecture</vt:lpstr>
      <vt:lpstr>Information required to be published under the IPS</vt:lpstr>
      <vt:lpstr>Optional information to be published under the IPS</vt:lpstr>
      <vt:lpstr>Accessibility under the IPS</vt:lpstr>
      <vt:lpstr>IPS compliance review</vt:lpstr>
      <vt:lpstr>Indicative timetables – WCAG 2.0 conformance</vt:lpstr>
    </vt:vector>
  </TitlesOfParts>
  <LinksUpToDate>false</LinksUpToDate>
  <CharactersWithSpaces>18066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Publication Scheme - Agency Plan</dc:title>
  <dc:creator/>
  <cp:lastModifiedBy/>
  <cp:revision>1</cp:revision>
  <dcterms:created xsi:type="dcterms:W3CDTF">2015-01-28T05:07:00Z</dcterms:created>
  <dcterms:modified xsi:type="dcterms:W3CDTF">2015-01-28T05:07:00Z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0x0101007F866466CF83854099510CA7760C00E1</vt:lpwstr>
  </property>
</Properties>
</file>