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2B6" w:rsidRDefault="006162B6">
      <w:pPr>
        <w:jc w:val="center"/>
        <w:rPr>
          <w:rFonts w:cs="Arial"/>
          <w:szCs w:val="22"/>
        </w:rPr>
      </w:pPr>
    </w:p>
    <w:p w:rsidR="008E318D" w:rsidRDefault="008E318D">
      <w:pPr>
        <w:jc w:val="center"/>
        <w:rPr>
          <w:rFonts w:cs="Arial"/>
          <w:szCs w:val="22"/>
        </w:rPr>
      </w:pPr>
    </w:p>
    <w:p w:rsidR="008E318D" w:rsidRDefault="008E318D">
      <w:pPr>
        <w:jc w:val="center"/>
        <w:rPr>
          <w:rFonts w:cs="Arial"/>
          <w:szCs w:val="22"/>
        </w:rPr>
      </w:pPr>
    </w:p>
    <w:p w:rsidR="008E318D" w:rsidRDefault="008E318D">
      <w:pPr>
        <w:jc w:val="center"/>
        <w:rPr>
          <w:rFonts w:cs="Arial"/>
          <w:szCs w:val="22"/>
        </w:rPr>
      </w:pPr>
    </w:p>
    <w:p w:rsidR="008E318D" w:rsidRDefault="008E318D">
      <w:pPr>
        <w:jc w:val="center"/>
        <w:rPr>
          <w:rFonts w:cs="Arial"/>
          <w:szCs w:val="22"/>
        </w:rPr>
      </w:pPr>
    </w:p>
    <w:p w:rsidR="008E318D" w:rsidRPr="003F6E8E" w:rsidRDefault="008E318D">
      <w:pPr>
        <w:jc w:val="center"/>
        <w:rPr>
          <w:rFonts w:cs="Arial"/>
          <w:szCs w:val="22"/>
        </w:rPr>
      </w:pPr>
    </w:p>
    <w:p w:rsidR="006162B6" w:rsidRPr="008E318D" w:rsidRDefault="006162B6">
      <w:pPr>
        <w:jc w:val="center"/>
        <w:rPr>
          <w:rFonts w:cs="Arial"/>
          <w:sz w:val="40"/>
          <w:szCs w:val="40"/>
        </w:rPr>
      </w:pPr>
    </w:p>
    <w:p w:rsidR="00605BF1" w:rsidRPr="008E318D" w:rsidRDefault="00AF7D44">
      <w:pPr>
        <w:jc w:val="center"/>
        <w:rPr>
          <w:rFonts w:cs="Arial"/>
          <w:b/>
          <w:sz w:val="40"/>
          <w:szCs w:val="40"/>
        </w:rPr>
      </w:pPr>
      <w:r w:rsidRPr="008E318D">
        <w:rPr>
          <w:rFonts w:cs="Arial"/>
          <w:b/>
          <w:sz w:val="40"/>
          <w:szCs w:val="40"/>
        </w:rPr>
        <w:t xml:space="preserve">GUIDE TO </w:t>
      </w:r>
      <w:r w:rsidR="008C7ECC" w:rsidRPr="008E318D">
        <w:rPr>
          <w:rFonts w:cs="Arial"/>
          <w:b/>
          <w:sz w:val="40"/>
          <w:szCs w:val="40"/>
        </w:rPr>
        <w:t xml:space="preserve">MANAGING </w:t>
      </w:r>
      <w:r w:rsidR="00605BF1" w:rsidRPr="008E318D">
        <w:rPr>
          <w:rFonts w:cs="Arial"/>
          <w:b/>
          <w:sz w:val="40"/>
          <w:szCs w:val="40"/>
        </w:rPr>
        <w:t xml:space="preserve">RISKS </w:t>
      </w:r>
    </w:p>
    <w:p w:rsidR="00605BF1" w:rsidRPr="008E318D" w:rsidRDefault="00605BF1">
      <w:pPr>
        <w:jc w:val="center"/>
        <w:rPr>
          <w:rFonts w:cs="Arial"/>
          <w:b/>
          <w:sz w:val="40"/>
          <w:szCs w:val="40"/>
        </w:rPr>
      </w:pPr>
      <w:r w:rsidRPr="008E318D">
        <w:rPr>
          <w:rFonts w:cs="Arial"/>
          <w:b/>
          <w:sz w:val="40"/>
          <w:szCs w:val="40"/>
        </w:rPr>
        <w:t xml:space="preserve">ASSOCIATED WITH </w:t>
      </w:r>
    </w:p>
    <w:p w:rsidR="006162B6" w:rsidRPr="008E318D" w:rsidRDefault="003B4F4C">
      <w:pPr>
        <w:jc w:val="center"/>
        <w:rPr>
          <w:rFonts w:cs="Arial"/>
          <w:b/>
          <w:sz w:val="40"/>
          <w:szCs w:val="40"/>
        </w:rPr>
      </w:pPr>
      <w:r w:rsidRPr="008E318D">
        <w:rPr>
          <w:rFonts w:cs="Arial"/>
          <w:b/>
          <w:sz w:val="40"/>
          <w:szCs w:val="40"/>
        </w:rPr>
        <w:t>FOUNDRY WORK</w:t>
      </w:r>
    </w:p>
    <w:p w:rsidR="006162B6" w:rsidRPr="008E318D" w:rsidRDefault="006162B6">
      <w:pPr>
        <w:jc w:val="center"/>
        <w:rPr>
          <w:rFonts w:cs="Arial"/>
          <w:sz w:val="40"/>
          <w:szCs w:val="40"/>
        </w:rPr>
      </w:pPr>
    </w:p>
    <w:p w:rsidR="006162B6" w:rsidRPr="003F6E8E" w:rsidRDefault="00AF356C">
      <w:pPr>
        <w:jc w:val="center"/>
        <w:rPr>
          <w:rFonts w:cs="Arial"/>
          <w:b/>
          <w:i/>
          <w:szCs w:val="22"/>
        </w:rPr>
      </w:pPr>
      <w:r>
        <w:rPr>
          <w:rFonts w:cs="Arial"/>
          <w:b/>
          <w:i/>
          <w:szCs w:val="22"/>
        </w:rPr>
        <w:t>April 2013</w:t>
      </w:r>
    </w:p>
    <w:p w:rsidR="006162B6" w:rsidRPr="003F6E8E" w:rsidRDefault="006162B6">
      <w:pPr>
        <w:jc w:val="center"/>
        <w:rPr>
          <w:rFonts w:cs="Arial"/>
          <w:b/>
          <w:i/>
          <w:szCs w:val="22"/>
        </w:rPr>
      </w:pPr>
    </w:p>
    <w:p w:rsidR="006162B6" w:rsidRPr="003F6E8E" w:rsidRDefault="006162B6">
      <w:pPr>
        <w:jc w:val="center"/>
        <w:rPr>
          <w:rFonts w:cs="Arial"/>
          <w:szCs w:val="22"/>
        </w:rPr>
      </w:pPr>
    </w:p>
    <w:p w:rsidR="006162B6" w:rsidRPr="003F6E8E" w:rsidRDefault="006162B6">
      <w:pPr>
        <w:jc w:val="center"/>
        <w:rPr>
          <w:rFonts w:cs="Arial"/>
          <w:szCs w:val="22"/>
        </w:rPr>
      </w:pPr>
    </w:p>
    <w:p w:rsidR="006162B6" w:rsidRPr="003F6E8E" w:rsidRDefault="006162B6">
      <w:pPr>
        <w:jc w:val="center"/>
        <w:rPr>
          <w:rFonts w:cs="Arial"/>
          <w:szCs w:val="22"/>
        </w:rPr>
      </w:pPr>
    </w:p>
    <w:p w:rsidR="006162B6" w:rsidRPr="003F6E8E" w:rsidRDefault="006162B6">
      <w:pPr>
        <w:jc w:val="center"/>
        <w:rPr>
          <w:rFonts w:cs="Arial"/>
          <w:szCs w:val="22"/>
        </w:rPr>
      </w:pPr>
    </w:p>
    <w:p w:rsidR="006162B6" w:rsidRPr="003F6E8E" w:rsidRDefault="006162B6">
      <w:pPr>
        <w:jc w:val="center"/>
        <w:rPr>
          <w:rFonts w:cs="Arial"/>
          <w:szCs w:val="22"/>
        </w:rPr>
      </w:pPr>
    </w:p>
    <w:p w:rsidR="007747DC" w:rsidRPr="003F6E8E" w:rsidRDefault="007747DC">
      <w:pPr>
        <w:jc w:val="center"/>
        <w:rPr>
          <w:rFonts w:cs="Arial"/>
          <w:szCs w:val="22"/>
        </w:rPr>
      </w:pPr>
    </w:p>
    <w:p w:rsidR="000B6278" w:rsidRPr="003F6E8E" w:rsidRDefault="000B6278">
      <w:pPr>
        <w:spacing w:after="200" w:line="276" w:lineRule="auto"/>
        <w:jc w:val="center"/>
        <w:rPr>
          <w:rFonts w:cs="Arial"/>
          <w:szCs w:val="22"/>
        </w:rPr>
      </w:pPr>
    </w:p>
    <w:p w:rsidR="000B6278" w:rsidRPr="003F6E8E" w:rsidRDefault="000B6278">
      <w:pPr>
        <w:spacing w:after="200" w:line="276" w:lineRule="auto"/>
        <w:jc w:val="center"/>
        <w:rPr>
          <w:rFonts w:cs="Arial"/>
          <w:szCs w:val="22"/>
        </w:rPr>
      </w:pPr>
    </w:p>
    <w:p w:rsidR="007747DC" w:rsidRPr="003F6E8E" w:rsidRDefault="00832FD3">
      <w:pPr>
        <w:spacing w:after="200" w:line="276" w:lineRule="auto"/>
        <w:jc w:val="center"/>
        <w:rPr>
          <w:rFonts w:cs="Arial"/>
          <w:szCs w:val="22"/>
        </w:rPr>
      </w:pPr>
      <w:r w:rsidRPr="003F6E8E">
        <w:rPr>
          <w:rFonts w:cs="Arial"/>
          <w:szCs w:val="22"/>
        </w:rPr>
        <w:br w:type="page"/>
      </w:r>
    </w:p>
    <w:sdt>
      <w:sdtPr>
        <w:rPr>
          <w:rFonts w:ascii="Arial" w:eastAsia="Times New Roman" w:hAnsi="Arial" w:cs="Arial"/>
          <w:b w:val="0"/>
          <w:bCs w:val="0"/>
          <w:color w:val="auto"/>
          <w:sz w:val="22"/>
          <w:szCs w:val="22"/>
          <w:lang w:val="en-AU" w:eastAsia="en-AU"/>
        </w:rPr>
        <w:id w:val="195665721"/>
        <w:docPartObj>
          <w:docPartGallery w:val="Table of Contents"/>
          <w:docPartUnique/>
        </w:docPartObj>
      </w:sdtPr>
      <w:sdtEndPr/>
      <w:sdtContent>
        <w:p w:rsidR="006162B6" w:rsidRPr="003F6E8E" w:rsidRDefault="00FD0892" w:rsidP="008C1E41">
          <w:pPr>
            <w:pStyle w:val="TOCHeading"/>
            <w:numPr>
              <w:ilvl w:val="0"/>
              <w:numId w:val="0"/>
            </w:numPr>
            <w:jc w:val="center"/>
            <w:rPr>
              <w:rFonts w:ascii="Arial" w:hAnsi="Arial" w:cs="Arial"/>
              <w:sz w:val="22"/>
              <w:szCs w:val="22"/>
            </w:rPr>
          </w:pPr>
          <w:r w:rsidRPr="003F6E8E">
            <w:rPr>
              <w:rFonts w:ascii="Arial" w:hAnsi="Arial" w:cs="Arial"/>
              <w:sz w:val="22"/>
              <w:szCs w:val="22"/>
            </w:rPr>
            <w:t>Table of Contents</w:t>
          </w:r>
        </w:p>
        <w:p w:rsidR="00665A38" w:rsidRDefault="000020F4">
          <w:pPr>
            <w:pStyle w:val="TOC1"/>
            <w:tabs>
              <w:tab w:val="left" w:pos="440"/>
              <w:tab w:val="right" w:leader="dot" w:pos="9465"/>
            </w:tabs>
            <w:rPr>
              <w:rFonts w:asciiTheme="minorHAnsi" w:eastAsiaTheme="minorEastAsia" w:hAnsiTheme="minorHAnsi" w:cstheme="minorBidi"/>
              <w:noProof/>
              <w:szCs w:val="22"/>
            </w:rPr>
          </w:pPr>
          <w:r w:rsidRPr="003F6E8E">
            <w:rPr>
              <w:rFonts w:cs="Arial"/>
              <w:szCs w:val="22"/>
            </w:rPr>
            <w:fldChar w:fldCharType="begin"/>
          </w:r>
          <w:r w:rsidR="00832FD3" w:rsidRPr="003F6E8E">
            <w:rPr>
              <w:rFonts w:cs="Arial"/>
              <w:szCs w:val="22"/>
            </w:rPr>
            <w:instrText xml:space="preserve"> TOC \o "1-3" \h \z \u </w:instrText>
          </w:r>
          <w:r w:rsidRPr="003F6E8E">
            <w:rPr>
              <w:rFonts w:cs="Arial"/>
              <w:szCs w:val="22"/>
            </w:rPr>
            <w:fldChar w:fldCharType="separate"/>
          </w:r>
          <w:hyperlink w:anchor="_Toc347495132" w:history="1">
            <w:r w:rsidR="00665A38" w:rsidRPr="00912759">
              <w:rPr>
                <w:rStyle w:val="Hyperlink"/>
                <w:noProof/>
              </w:rPr>
              <w:t>1</w:t>
            </w:r>
            <w:r w:rsidR="00665A38">
              <w:rPr>
                <w:rFonts w:asciiTheme="minorHAnsi" w:eastAsiaTheme="minorEastAsia" w:hAnsiTheme="minorHAnsi" w:cstheme="minorBidi"/>
                <w:noProof/>
                <w:szCs w:val="22"/>
              </w:rPr>
              <w:tab/>
            </w:r>
            <w:r w:rsidR="00665A38" w:rsidRPr="00912759">
              <w:rPr>
                <w:rStyle w:val="Hyperlink"/>
                <w:noProof/>
              </w:rPr>
              <w:t>INTRODUCTION</w:t>
            </w:r>
            <w:r w:rsidR="00665A38">
              <w:rPr>
                <w:noProof/>
                <w:webHidden/>
              </w:rPr>
              <w:tab/>
            </w:r>
            <w:r>
              <w:rPr>
                <w:noProof/>
                <w:webHidden/>
              </w:rPr>
              <w:fldChar w:fldCharType="begin"/>
            </w:r>
            <w:r w:rsidR="00665A38">
              <w:rPr>
                <w:noProof/>
                <w:webHidden/>
              </w:rPr>
              <w:instrText xml:space="preserve"> PAGEREF _Toc347495132 \h </w:instrText>
            </w:r>
            <w:r>
              <w:rPr>
                <w:noProof/>
                <w:webHidden/>
              </w:rPr>
            </w:r>
            <w:r>
              <w:rPr>
                <w:noProof/>
                <w:webHidden/>
              </w:rPr>
              <w:fldChar w:fldCharType="separate"/>
            </w:r>
            <w:r w:rsidR="009B0D48">
              <w:rPr>
                <w:noProof/>
                <w:webHidden/>
              </w:rPr>
              <w:t>4</w:t>
            </w:r>
            <w:r>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3" w:history="1">
            <w:r w:rsidR="00665A38" w:rsidRPr="00912759">
              <w:rPr>
                <w:rStyle w:val="Hyperlink"/>
                <w:rFonts w:cs="Arial"/>
                <w:noProof/>
              </w:rPr>
              <w:t>1.1</w:t>
            </w:r>
            <w:r w:rsidR="00665A38">
              <w:rPr>
                <w:rFonts w:asciiTheme="minorHAnsi" w:eastAsiaTheme="minorEastAsia" w:hAnsiTheme="minorHAnsi" w:cstheme="minorBidi"/>
                <w:noProof/>
                <w:szCs w:val="22"/>
              </w:rPr>
              <w:tab/>
            </w:r>
            <w:r w:rsidR="00665A38" w:rsidRPr="00912759">
              <w:rPr>
                <w:rStyle w:val="Hyperlink"/>
                <w:rFonts w:cs="Arial"/>
                <w:noProof/>
              </w:rPr>
              <w:t>What is foundry work?</w:t>
            </w:r>
            <w:r w:rsidR="00665A38">
              <w:rPr>
                <w:noProof/>
                <w:webHidden/>
              </w:rPr>
              <w:tab/>
            </w:r>
            <w:r w:rsidR="000020F4">
              <w:rPr>
                <w:noProof/>
                <w:webHidden/>
              </w:rPr>
              <w:fldChar w:fldCharType="begin"/>
            </w:r>
            <w:r w:rsidR="00665A38">
              <w:rPr>
                <w:noProof/>
                <w:webHidden/>
              </w:rPr>
              <w:instrText xml:space="preserve"> PAGEREF _Toc347495133 \h </w:instrText>
            </w:r>
            <w:r w:rsidR="000020F4">
              <w:rPr>
                <w:noProof/>
                <w:webHidden/>
              </w:rPr>
            </w:r>
            <w:r w:rsidR="000020F4">
              <w:rPr>
                <w:noProof/>
                <w:webHidden/>
              </w:rPr>
              <w:fldChar w:fldCharType="separate"/>
            </w:r>
            <w:r w:rsidR="009B0D48">
              <w:rPr>
                <w:noProof/>
                <w:webHidden/>
              </w:rPr>
              <w:t>4</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4" w:history="1">
            <w:r w:rsidR="00665A38" w:rsidRPr="00912759">
              <w:rPr>
                <w:rStyle w:val="Hyperlink"/>
                <w:rFonts w:cs="Arial"/>
                <w:noProof/>
              </w:rPr>
              <w:t>1.2</w:t>
            </w:r>
            <w:r w:rsidR="00665A38">
              <w:rPr>
                <w:rFonts w:asciiTheme="minorHAnsi" w:eastAsiaTheme="minorEastAsia" w:hAnsiTheme="minorHAnsi" w:cstheme="minorBidi"/>
                <w:noProof/>
                <w:szCs w:val="22"/>
              </w:rPr>
              <w:tab/>
            </w:r>
            <w:r w:rsidR="00665A38" w:rsidRPr="00912759">
              <w:rPr>
                <w:rStyle w:val="Hyperlink"/>
                <w:rFonts w:cs="Arial"/>
                <w:noProof/>
              </w:rPr>
              <w:t>Who has duties associated with foundry work?</w:t>
            </w:r>
            <w:r w:rsidR="00665A38">
              <w:rPr>
                <w:noProof/>
                <w:webHidden/>
              </w:rPr>
              <w:tab/>
            </w:r>
            <w:r w:rsidR="000020F4">
              <w:rPr>
                <w:noProof/>
                <w:webHidden/>
              </w:rPr>
              <w:fldChar w:fldCharType="begin"/>
            </w:r>
            <w:r w:rsidR="00665A38">
              <w:rPr>
                <w:noProof/>
                <w:webHidden/>
              </w:rPr>
              <w:instrText xml:space="preserve"> PAGEREF _Toc347495134 \h </w:instrText>
            </w:r>
            <w:r w:rsidR="000020F4">
              <w:rPr>
                <w:noProof/>
                <w:webHidden/>
              </w:rPr>
            </w:r>
            <w:r w:rsidR="000020F4">
              <w:rPr>
                <w:noProof/>
                <w:webHidden/>
              </w:rPr>
              <w:fldChar w:fldCharType="separate"/>
            </w:r>
            <w:r w:rsidR="009B0D48">
              <w:rPr>
                <w:noProof/>
                <w:webHidden/>
              </w:rPr>
              <w:t>5</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5" w:history="1">
            <w:r w:rsidR="00665A38" w:rsidRPr="00912759">
              <w:rPr>
                <w:rStyle w:val="Hyperlink"/>
                <w:rFonts w:cs="Arial"/>
                <w:noProof/>
              </w:rPr>
              <w:t>1.3</w:t>
            </w:r>
            <w:r w:rsidR="00665A38">
              <w:rPr>
                <w:rFonts w:asciiTheme="minorHAnsi" w:eastAsiaTheme="minorEastAsia" w:hAnsiTheme="minorHAnsi" w:cstheme="minorBidi"/>
                <w:noProof/>
                <w:szCs w:val="22"/>
              </w:rPr>
              <w:tab/>
            </w:r>
            <w:r w:rsidR="00665A38" w:rsidRPr="00912759">
              <w:rPr>
                <w:rStyle w:val="Hyperlink"/>
                <w:rFonts w:cs="Arial"/>
                <w:noProof/>
              </w:rPr>
              <w:t>How to manage health and safety risks</w:t>
            </w:r>
            <w:r w:rsidR="00665A38">
              <w:rPr>
                <w:noProof/>
                <w:webHidden/>
              </w:rPr>
              <w:tab/>
            </w:r>
            <w:r w:rsidR="000020F4">
              <w:rPr>
                <w:noProof/>
                <w:webHidden/>
              </w:rPr>
              <w:fldChar w:fldCharType="begin"/>
            </w:r>
            <w:r w:rsidR="00665A38">
              <w:rPr>
                <w:noProof/>
                <w:webHidden/>
              </w:rPr>
              <w:instrText xml:space="preserve"> PAGEREF _Toc347495135 \h </w:instrText>
            </w:r>
            <w:r w:rsidR="000020F4">
              <w:rPr>
                <w:noProof/>
                <w:webHidden/>
              </w:rPr>
            </w:r>
            <w:r w:rsidR="000020F4">
              <w:rPr>
                <w:noProof/>
                <w:webHidden/>
              </w:rPr>
              <w:fldChar w:fldCharType="separate"/>
            </w:r>
            <w:r w:rsidR="009B0D48">
              <w:rPr>
                <w:noProof/>
                <w:webHidden/>
              </w:rPr>
              <w:t>6</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6" w:history="1">
            <w:r w:rsidR="00665A38" w:rsidRPr="00912759">
              <w:rPr>
                <w:rStyle w:val="Hyperlink"/>
                <w:rFonts w:cs="Arial"/>
                <w:noProof/>
              </w:rPr>
              <w:t>1.4</w:t>
            </w:r>
            <w:r w:rsidR="00665A38">
              <w:rPr>
                <w:rFonts w:asciiTheme="minorHAnsi" w:eastAsiaTheme="minorEastAsia" w:hAnsiTheme="minorHAnsi" w:cstheme="minorBidi"/>
                <w:noProof/>
                <w:szCs w:val="22"/>
              </w:rPr>
              <w:tab/>
            </w:r>
            <w:r w:rsidR="00665A38" w:rsidRPr="00912759">
              <w:rPr>
                <w:rStyle w:val="Hyperlink"/>
                <w:rFonts w:cs="Arial"/>
                <w:noProof/>
              </w:rPr>
              <w:t>Information, instruction and training</w:t>
            </w:r>
            <w:r w:rsidR="00665A38">
              <w:rPr>
                <w:noProof/>
                <w:webHidden/>
              </w:rPr>
              <w:tab/>
            </w:r>
            <w:r w:rsidR="000020F4">
              <w:rPr>
                <w:noProof/>
                <w:webHidden/>
              </w:rPr>
              <w:fldChar w:fldCharType="begin"/>
            </w:r>
            <w:r w:rsidR="00665A38">
              <w:rPr>
                <w:noProof/>
                <w:webHidden/>
              </w:rPr>
              <w:instrText xml:space="preserve"> PAGEREF _Toc347495136 \h </w:instrText>
            </w:r>
            <w:r w:rsidR="000020F4">
              <w:rPr>
                <w:noProof/>
                <w:webHidden/>
              </w:rPr>
            </w:r>
            <w:r w:rsidR="000020F4">
              <w:rPr>
                <w:noProof/>
                <w:webHidden/>
              </w:rPr>
              <w:fldChar w:fldCharType="separate"/>
            </w:r>
            <w:r w:rsidR="009B0D48">
              <w:rPr>
                <w:noProof/>
                <w:webHidden/>
              </w:rPr>
              <w:t>7</w:t>
            </w:r>
            <w:r w:rsidR="000020F4">
              <w:rPr>
                <w:noProof/>
                <w:webHidden/>
              </w:rPr>
              <w:fldChar w:fldCharType="end"/>
            </w:r>
          </w:hyperlink>
        </w:p>
        <w:p w:rsidR="00665A38" w:rsidRDefault="00D556E2">
          <w:pPr>
            <w:pStyle w:val="TOC1"/>
            <w:tabs>
              <w:tab w:val="left" w:pos="440"/>
              <w:tab w:val="right" w:leader="dot" w:pos="9465"/>
            </w:tabs>
            <w:rPr>
              <w:rFonts w:asciiTheme="minorHAnsi" w:eastAsiaTheme="minorEastAsia" w:hAnsiTheme="minorHAnsi" w:cstheme="minorBidi"/>
              <w:noProof/>
              <w:szCs w:val="22"/>
            </w:rPr>
          </w:pPr>
          <w:hyperlink w:anchor="_Toc347495137" w:history="1">
            <w:r w:rsidR="00665A38" w:rsidRPr="00912759">
              <w:rPr>
                <w:rStyle w:val="Hyperlink"/>
                <w:noProof/>
              </w:rPr>
              <w:t>2</w:t>
            </w:r>
            <w:r w:rsidR="00665A38">
              <w:rPr>
                <w:rFonts w:asciiTheme="minorHAnsi" w:eastAsiaTheme="minorEastAsia" w:hAnsiTheme="minorHAnsi" w:cstheme="minorBidi"/>
                <w:noProof/>
                <w:szCs w:val="22"/>
              </w:rPr>
              <w:tab/>
            </w:r>
            <w:r w:rsidR="00665A38" w:rsidRPr="00912759">
              <w:rPr>
                <w:rStyle w:val="Hyperlink"/>
                <w:noProof/>
              </w:rPr>
              <w:t>CONTROLLING RISKS FROM FOUNDRY WORK</w:t>
            </w:r>
            <w:r w:rsidR="00665A38">
              <w:rPr>
                <w:noProof/>
                <w:webHidden/>
              </w:rPr>
              <w:tab/>
            </w:r>
            <w:r w:rsidR="000020F4">
              <w:rPr>
                <w:noProof/>
                <w:webHidden/>
              </w:rPr>
              <w:fldChar w:fldCharType="begin"/>
            </w:r>
            <w:r w:rsidR="00665A38">
              <w:rPr>
                <w:noProof/>
                <w:webHidden/>
              </w:rPr>
              <w:instrText xml:space="preserve"> PAGEREF _Toc347495137 \h </w:instrText>
            </w:r>
            <w:r w:rsidR="000020F4">
              <w:rPr>
                <w:noProof/>
                <w:webHidden/>
              </w:rPr>
            </w:r>
            <w:r w:rsidR="000020F4">
              <w:rPr>
                <w:noProof/>
                <w:webHidden/>
              </w:rPr>
              <w:fldChar w:fldCharType="separate"/>
            </w:r>
            <w:r w:rsidR="009B0D48">
              <w:rPr>
                <w:noProof/>
                <w:webHidden/>
              </w:rPr>
              <w:t>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8" w:history="1">
            <w:r w:rsidR="00665A38" w:rsidRPr="00912759">
              <w:rPr>
                <w:rStyle w:val="Hyperlink"/>
                <w:rFonts w:cs="Arial"/>
                <w:noProof/>
              </w:rPr>
              <w:t>2.1</w:t>
            </w:r>
            <w:r w:rsidR="00665A38">
              <w:rPr>
                <w:rFonts w:asciiTheme="minorHAnsi" w:eastAsiaTheme="minorEastAsia" w:hAnsiTheme="minorHAnsi" w:cstheme="minorBidi"/>
                <w:noProof/>
                <w:szCs w:val="22"/>
              </w:rPr>
              <w:tab/>
            </w:r>
            <w:r w:rsidR="00665A38" w:rsidRPr="00912759">
              <w:rPr>
                <w:rStyle w:val="Hyperlink"/>
                <w:rFonts w:cs="Arial"/>
                <w:noProof/>
              </w:rPr>
              <w:t>Molten metal explosions</w:t>
            </w:r>
            <w:r w:rsidR="00665A38">
              <w:rPr>
                <w:noProof/>
                <w:webHidden/>
              </w:rPr>
              <w:tab/>
            </w:r>
            <w:r w:rsidR="000020F4">
              <w:rPr>
                <w:noProof/>
                <w:webHidden/>
              </w:rPr>
              <w:fldChar w:fldCharType="begin"/>
            </w:r>
            <w:r w:rsidR="00665A38">
              <w:rPr>
                <w:noProof/>
                <w:webHidden/>
              </w:rPr>
              <w:instrText xml:space="preserve"> PAGEREF _Toc347495138 \h </w:instrText>
            </w:r>
            <w:r w:rsidR="000020F4">
              <w:rPr>
                <w:noProof/>
                <w:webHidden/>
              </w:rPr>
            </w:r>
            <w:r w:rsidR="000020F4">
              <w:rPr>
                <w:noProof/>
                <w:webHidden/>
              </w:rPr>
              <w:fldChar w:fldCharType="separate"/>
            </w:r>
            <w:r w:rsidR="009B0D48">
              <w:rPr>
                <w:noProof/>
                <w:webHidden/>
              </w:rPr>
              <w:t>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39" w:history="1">
            <w:r w:rsidR="00665A38" w:rsidRPr="00912759">
              <w:rPr>
                <w:rStyle w:val="Hyperlink"/>
                <w:rFonts w:cs="Arial"/>
                <w:noProof/>
              </w:rPr>
              <w:t>2.2</w:t>
            </w:r>
            <w:r w:rsidR="00665A38">
              <w:rPr>
                <w:rFonts w:asciiTheme="minorHAnsi" w:eastAsiaTheme="minorEastAsia" w:hAnsiTheme="minorHAnsi" w:cstheme="minorBidi"/>
                <w:noProof/>
                <w:szCs w:val="22"/>
              </w:rPr>
              <w:tab/>
            </w:r>
            <w:r w:rsidR="00665A38" w:rsidRPr="00912759">
              <w:rPr>
                <w:rStyle w:val="Hyperlink"/>
                <w:rFonts w:cs="Arial"/>
                <w:noProof/>
              </w:rPr>
              <w:t>Heat stress</w:t>
            </w:r>
            <w:r w:rsidR="00665A38">
              <w:rPr>
                <w:noProof/>
                <w:webHidden/>
              </w:rPr>
              <w:tab/>
            </w:r>
            <w:r w:rsidR="000020F4">
              <w:rPr>
                <w:noProof/>
                <w:webHidden/>
              </w:rPr>
              <w:fldChar w:fldCharType="begin"/>
            </w:r>
            <w:r w:rsidR="00665A38">
              <w:rPr>
                <w:noProof/>
                <w:webHidden/>
              </w:rPr>
              <w:instrText xml:space="preserve"> PAGEREF _Toc347495139 \h </w:instrText>
            </w:r>
            <w:r w:rsidR="000020F4">
              <w:rPr>
                <w:noProof/>
                <w:webHidden/>
              </w:rPr>
            </w:r>
            <w:r w:rsidR="000020F4">
              <w:rPr>
                <w:noProof/>
                <w:webHidden/>
              </w:rPr>
              <w:fldChar w:fldCharType="separate"/>
            </w:r>
            <w:r w:rsidR="009B0D48">
              <w:rPr>
                <w:noProof/>
                <w:webHidden/>
              </w:rPr>
              <w:t>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0" w:history="1">
            <w:r w:rsidR="00665A38" w:rsidRPr="00912759">
              <w:rPr>
                <w:rStyle w:val="Hyperlink"/>
                <w:rFonts w:cs="Arial"/>
                <w:noProof/>
              </w:rPr>
              <w:t>2.3</w:t>
            </w:r>
            <w:r w:rsidR="00665A38">
              <w:rPr>
                <w:rFonts w:asciiTheme="minorHAnsi" w:eastAsiaTheme="minorEastAsia" w:hAnsiTheme="minorHAnsi" w:cstheme="minorBidi"/>
                <w:noProof/>
                <w:szCs w:val="22"/>
              </w:rPr>
              <w:tab/>
            </w:r>
            <w:r w:rsidR="00665A38" w:rsidRPr="00912759">
              <w:rPr>
                <w:rStyle w:val="Hyperlink"/>
                <w:rFonts w:cs="Arial"/>
                <w:noProof/>
              </w:rPr>
              <w:t>Burns</w:t>
            </w:r>
            <w:r w:rsidR="00665A38">
              <w:rPr>
                <w:noProof/>
                <w:webHidden/>
              </w:rPr>
              <w:tab/>
            </w:r>
            <w:r w:rsidR="000020F4">
              <w:rPr>
                <w:noProof/>
                <w:webHidden/>
              </w:rPr>
              <w:fldChar w:fldCharType="begin"/>
            </w:r>
            <w:r w:rsidR="00665A38">
              <w:rPr>
                <w:noProof/>
                <w:webHidden/>
              </w:rPr>
              <w:instrText xml:space="preserve"> PAGEREF _Toc347495140 \h </w:instrText>
            </w:r>
            <w:r w:rsidR="000020F4">
              <w:rPr>
                <w:noProof/>
                <w:webHidden/>
              </w:rPr>
            </w:r>
            <w:r w:rsidR="000020F4">
              <w:rPr>
                <w:noProof/>
                <w:webHidden/>
              </w:rPr>
              <w:fldChar w:fldCharType="separate"/>
            </w:r>
            <w:r w:rsidR="009B0D48">
              <w:rPr>
                <w:noProof/>
                <w:webHidden/>
              </w:rPr>
              <w:t>9</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1" w:history="1">
            <w:r w:rsidR="00665A38" w:rsidRPr="00912759">
              <w:rPr>
                <w:rStyle w:val="Hyperlink"/>
                <w:rFonts w:cs="Arial"/>
                <w:noProof/>
              </w:rPr>
              <w:t>2.4</w:t>
            </w:r>
            <w:r w:rsidR="00665A38">
              <w:rPr>
                <w:rFonts w:asciiTheme="minorHAnsi" w:eastAsiaTheme="minorEastAsia" w:hAnsiTheme="minorHAnsi" w:cstheme="minorBidi"/>
                <w:noProof/>
                <w:szCs w:val="22"/>
              </w:rPr>
              <w:tab/>
            </w:r>
            <w:r w:rsidR="00665A38" w:rsidRPr="00912759">
              <w:rPr>
                <w:rStyle w:val="Hyperlink"/>
                <w:rFonts w:cs="Arial"/>
                <w:noProof/>
              </w:rPr>
              <w:t>Hazardous chemicals</w:t>
            </w:r>
            <w:r w:rsidR="00665A38">
              <w:rPr>
                <w:noProof/>
                <w:webHidden/>
              </w:rPr>
              <w:tab/>
            </w:r>
            <w:r w:rsidR="000020F4">
              <w:rPr>
                <w:noProof/>
                <w:webHidden/>
              </w:rPr>
              <w:fldChar w:fldCharType="begin"/>
            </w:r>
            <w:r w:rsidR="00665A38">
              <w:rPr>
                <w:noProof/>
                <w:webHidden/>
              </w:rPr>
              <w:instrText xml:space="preserve"> PAGEREF _Toc347495141 \h </w:instrText>
            </w:r>
            <w:r w:rsidR="000020F4">
              <w:rPr>
                <w:noProof/>
                <w:webHidden/>
              </w:rPr>
            </w:r>
            <w:r w:rsidR="000020F4">
              <w:rPr>
                <w:noProof/>
                <w:webHidden/>
              </w:rPr>
              <w:fldChar w:fldCharType="separate"/>
            </w:r>
            <w:r w:rsidR="009B0D48">
              <w:rPr>
                <w:noProof/>
                <w:webHidden/>
              </w:rPr>
              <w:t>10</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2" w:history="1">
            <w:r w:rsidR="00665A38" w:rsidRPr="00912759">
              <w:rPr>
                <w:rStyle w:val="Hyperlink"/>
                <w:noProof/>
              </w:rPr>
              <w:t>2.5</w:t>
            </w:r>
            <w:r w:rsidR="00665A38">
              <w:rPr>
                <w:rFonts w:asciiTheme="minorHAnsi" w:eastAsiaTheme="minorEastAsia" w:hAnsiTheme="minorHAnsi" w:cstheme="minorBidi"/>
                <w:noProof/>
                <w:szCs w:val="22"/>
              </w:rPr>
              <w:tab/>
            </w:r>
            <w:r w:rsidR="00665A38" w:rsidRPr="00912759">
              <w:rPr>
                <w:rStyle w:val="Hyperlink"/>
                <w:noProof/>
              </w:rPr>
              <w:t>Physical hazards</w:t>
            </w:r>
            <w:r w:rsidR="00665A38">
              <w:rPr>
                <w:noProof/>
                <w:webHidden/>
              </w:rPr>
              <w:tab/>
            </w:r>
            <w:r w:rsidR="000020F4">
              <w:rPr>
                <w:noProof/>
                <w:webHidden/>
              </w:rPr>
              <w:fldChar w:fldCharType="begin"/>
            </w:r>
            <w:r w:rsidR="00665A38">
              <w:rPr>
                <w:noProof/>
                <w:webHidden/>
              </w:rPr>
              <w:instrText xml:space="preserve"> PAGEREF _Toc347495142 \h </w:instrText>
            </w:r>
            <w:r w:rsidR="000020F4">
              <w:rPr>
                <w:noProof/>
                <w:webHidden/>
              </w:rPr>
            </w:r>
            <w:r w:rsidR="000020F4">
              <w:rPr>
                <w:noProof/>
                <w:webHidden/>
              </w:rPr>
              <w:fldChar w:fldCharType="separate"/>
            </w:r>
            <w:r w:rsidR="009B0D48">
              <w:rPr>
                <w:noProof/>
                <w:webHidden/>
              </w:rPr>
              <w:t>11</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3" w:history="1">
            <w:r w:rsidR="00665A38" w:rsidRPr="00912759">
              <w:rPr>
                <w:rStyle w:val="Hyperlink"/>
                <w:noProof/>
              </w:rPr>
              <w:t>2.6</w:t>
            </w:r>
            <w:r w:rsidR="00665A38">
              <w:rPr>
                <w:rFonts w:asciiTheme="minorHAnsi" w:eastAsiaTheme="minorEastAsia" w:hAnsiTheme="minorHAnsi" w:cstheme="minorBidi"/>
                <w:noProof/>
                <w:szCs w:val="22"/>
              </w:rPr>
              <w:tab/>
            </w:r>
            <w:r w:rsidR="00665A38" w:rsidRPr="00912759">
              <w:rPr>
                <w:rStyle w:val="Hyperlink"/>
                <w:noProof/>
              </w:rPr>
              <w:t>Health hazards</w:t>
            </w:r>
            <w:r w:rsidR="00665A38">
              <w:rPr>
                <w:noProof/>
                <w:webHidden/>
              </w:rPr>
              <w:tab/>
            </w:r>
            <w:r w:rsidR="000020F4">
              <w:rPr>
                <w:noProof/>
                <w:webHidden/>
              </w:rPr>
              <w:fldChar w:fldCharType="begin"/>
            </w:r>
            <w:r w:rsidR="00665A38">
              <w:rPr>
                <w:noProof/>
                <w:webHidden/>
              </w:rPr>
              <w:instrText xml:space="preserve"> PAGEREF _Toc347495143 \h </w:instrText>
            </w:r>
            <w:r w:rsidR="000020F4">
              <w:rPr>
                <w:noProof/>
                <w:webHidden/>
              </w:rPr>
            </w:r>
            <w:r w:rsidR="000020F4">
              <w:rPr>
                <w:noProof/>
                <w:webHidden/>
              </w:rPr>
              <w:fldChar w:fldCharType="separate"/>
            </w:r>
            <w:r w:rsidR="009B0D48">
              <w:rPr>
                <w:noProof/>
                <w:webHidden/>
              </w:rPr>
              <w:t>11</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4" w:history="1">
            <w:r w:rsidR="00665A38" w:rsidRPr="00912759">
              <w:rPr>
                <w:rStyle w:val="Hyperlink"/>
                <w:noProof/>
              </w:rPr>
              <w:t>2.7</w:t>
            </w:r>
            <w:r w:rsidR="00665A38">
              <w:rPr>
                <w:rFonts w:asciiTheme="minorHAnsi" w:eastAsiaTheme="minorEastAsia" w:hAnsiTheme="minorHAnsi" w:cstheme="minorBidi"/>
                <w:noProof/>
                <w:szCs w:val="22"/>
              </w:rPr>
              <w:tab/>
            </w:r>
            <w:r w:rsidR="00665A38" w:rsidRPr="00912759">
              <w:rPr>
                <w:rStyle w:val="Hyperlink"/>
                <w:noProof/>
              </w:rPr>
              <w:t>Hazardous waste and the environment</w:t>
            </w:r>
            <w:r w:rsidR="00665A38">
              <w:rPr>
                <w:noProof/>
                <w:webHidden/>
              </w:rPr>
              <w:tab/>
            </w:r>
            <w:r w:rsidR="000020F4">
              <w:rPr>
                <w:noProof/>
                <w:webHidden/>
              </w:rPr>
              <w:fldChar w:fldCharType="begin"/>
            </w:r>
            <w:r w:rsidR="00665A38">
              <w:rPr>
                <w:noProof/>
                <w:webHidden/>
              </w:rPr>
              <w:instrText xml:space="preserve"> PAGEREF _Toc347495144 \h </w:instrText>
            </w:r>
            <w:r w:rsidR="000020F4">
              <w:rPr>
                <w:noProof/>
                <w:webHidden/>
              </w:rPr>
            </w:r>
            <w:r w:rsidR="000020F4">
              <w:rPr>
                <w:noProof/>
                <w:webHidden/>
              </w:rPr>
              <w:fldChar w:fldCharType="separate"/>
            </w:r>
            <w:r w:rsidR="009B0D48">
              <w:rPr>
                <w:noProof/>
                <w:webHidden/>
              </w:rPr>
              <w:t>16</w:t>
            </w:r>
            <w:r w:rsidR="000020F4">
              <w:rPr>
                <w:noProof/>
                <w:webHidden/>
              </w:rPr>
              <w:fldChar w:fldCharType="end"/>
            </w:r>
          </w:hyperlink>
        </w:p>
        <w:p w:rsidR="00665A38" w:rsidRDefault="00D556E2">
          <w:pPr>
            <w:pStyle w:val="TOC1"/>
            <w:tabs>
              <w:tab w:val="left" w:pos="440"/>
              <w:tab w:val="right" w:leader="dot" w:pos="9465"/>
            </w:tabs>
            <w:rPr>
              <w:rFonts w:asciiTheme="minorHAnsi" w:eastAsiaTheme="minorEastAsia" w:hAnsiTheme="minorHAnsi" w:cstheme="minorBidi"/>
              <w:noProof/>
              <w:szCs w:val="22"/>
            </w:rPr>
          </w:pPr>
          <w:hyperlink w:anchor="_Toc347495145" w:history="1">
            <w:r w:rsidR="00665A38" w:rsidRPr="00912759">
              <w:rPr>
                <w:rStyle w:val="Hyperlink"/>
                <w:noProof/>
              </w:rPr>
              <w:t>3</w:t>
            </w:r>
            <w:r w:rsidR="00665A38">
              <w:rPr>
                <w:rFonts w:asciiTheme="minorHAnsi" w:eastAsiaTheme="minorEastAsia" w:hAnsiTheme="minorHAnsi" w:cstheme="minorBidi"/>
                <w:noProof/>
                <w:szCs w:val="22"/>
              </w:rPr>
              <w:tab/>
            </w:r>
            <w:r w:rsidR="00665A38" w:rsidRPr="00912759">
              <w:rPr>
                <w:rStyle w:val="Hyperlink"/>
                <w:noProof/>
              </w:rPr>
              <w:t>OTHER HAZARDS AND CONTROL MEASURES</w:t>
            </w:r>
            <w:r w:rsidR="00665A38">
              <w:rPr>
                <w:noProof/>
                <w:webHidden/>
              </w:rPr>
              <w:tab/>
            </w:r>
            <w:r w:rsidR="000020F4">
              <w:rPr>
                <w:noProof/>
                <w:webHidden/>
              </w:rPr>
              <w:fldChar w:fldCharType="begin"/>
            </w:r>
            <w:r w:rsidR="00665A38">
              <w:rPr>
                <w:noProof/>
                <w:webHidden/>
              </w:rPr>
              <w:instrText xml:space="preserve"> PAGEREF _Toc347495145 \h </w:instrText>
            </w:r>
            <w:r w:rsidR="000020F4">
              <w:rPr>
                <w:noProof/>
                <w:webHidden/>
              </w:rPr>
            </w:r>
            <w:r w:rsidR="000020F4">
              <w:rPr>
                <w:noProof/>
                <w:webHidden/>
              </w:rPr>
              <w:fldChar w:fldCharType="separate"/>
            </w:r>
            <w:r w:rsidR="009B0D48">
              <w:rPr>
                <w:noProof/>
                <w:webHidden/>
              </w:rPr>
              <w:t>17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6" w:history="1">
            <w:r w:rsidR="00665A38" w:rsidRPr="00912759">
              <w:rPr>
                <w:rStyle w:val="Hyperlink"/>
                <w:noProof/>
              </w:rPr>
              <w:t>3.1</w:t>
            </w:r>
            <w:r w:rsidR="00665A38">
              <w:rPr>
                <w:rFonts w:asciiTheme="minorHAnsi" w:eastAsiaTheme="minorEastAsia" w:hAnsiTheme="minorHAnsi" w:cstheme="minorBidi"/>
                <w:noProof/>
                <w:szCs w:val="22"/>
              </w:rPr>
              <w:tab/>
            </w:r>
            <w:r w:rsidR="00665A38" w:rsidRPr="00912759">
              <w:rPr>
                <w:rStyle w:val="Hyperlink"/>
                <w:noProof/>
              </w:rPr>
              <w:t>Slips, Trips and Falls</w:t>
            </w:r>
            <w:r w:rsidR="00665A38">
              <w:rPr>
                <w:noProof/>
                <w:webHidden/>
              </w:rPr>
              <w:tab/>
            </w:r>
            <w:r w:rsidR="000020F4">
              <w:rPr>
                <w:noProof/>
                <w:webHidden/>
              </w:rPr>
              <w:fldChar w:fldCharType="begin"/>
            </w:r>
            <w:r w:rsidR="00665A38">
              <w:rPr>
                <w:noProof/>
                <w:webHidden/>
              </w:rPr>
              <w:instrText xml:space="preserve"> PAGEREF _Toc347495146 \h </w:instrText>
            </w:r>
            <w:r w:rsidR="000020F4">
              <w:rPr>
                <w:noProof/>
                <w:webHidden/>
              </w:rPr>
            </w:r>
            <w:r w:rsidR="000020F4">
              <w:rPr>
                <w:noProof/>
                <w:webHidden/>
              </w:rPr>
              <w:fldChar w:fldCharType="separate"/>
            </w:r>
            <w:r w:rsidR="009B0D48">
              <w:rPr>
                <w:noProof/>
                <w:webHidden/>
              </w:rPr>
              <w:t>17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7" w:history="1">
            <w:r w:rsidR="00665A38" w:rsidRPr="00912759">
              <w:rPr>
                <w:rStyle w:val="Hyperlink"/>
                <w:noProof/>
              </w:rPr>
              <w:t>3.2</w:t>
            </w:r>
            <w:r w:rsidR="00665A38">
              <w:rPr>
                <w:rFonts w:asciiTheme="minorHAnsi" w:eastAsiaTheme="minorEastAsia" w:hAnsiTheme="minorHAnsi" w:cstheme="minorBidi"/>
                <w:noProof/>
                <w:szCs w:val="22"/>
              </w:rPr>
              <w:tab/>
            </w:r>
            <w:r w:rsidR="00665A38" w:rsidRPr="00912759">
              <w:rPr>
                <w:rStyle w:val="Hyperlink"/>
                <w:noProof/>
              </w:rPr>
              <w:t>Hazardous Manual Handling Tasks</w:t>
            </w:r>
            <w:r w:rsidR="00665A38">
              <w:rPr>
                <w:noProof/>
                <w:webHidden/>
              </w:rPr>
              <w:tab/>
            </w:r>
            <w:r w:rsidR="000020F4">
              <w:rPr>
                <w:noProof/>
                <w:webHidden/>
              </w:rPr>
              <w:fldChar w:fldCharType="begin"/>
            </w:r>
            <w:r w:rsidR="00665A38">
              <w:rPr>
                <w:noProof/>
                <w:webHidden/>
              </w:rPr>
              <w:instrText xml:space="preserve"> PAGEREF _Toc347495147 \h </w:instrText>
            </w:r>
            <w:r w:rsidR="000020F4">
              <w:rPr>
                <w:noProof/>
                <w:webHidden/>
              </w:rPr>
            </w:r>
            <w:r w:rsidR="000020F4">
              <w:rPr>
                <w:noProof/>
                <w:webHidden/>
              </w:rPr>
              <w:fldChar w:fldCharType="separate"/>
            </w:r>
            <w:r w:rsidR="009B0D48">
              <w:rPr>
                <w:noProof/>
                <w:webHidden/>
              </w:rPr>
              <w:t>17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8" w:history="1">
            <w:r w:rsidR="00665A38" w:rsidRPr="00912759">
              <w:rPr>
                <w:rStyle w:val="Hyperlink"/>
                <w:noProof/>
              </w:rPr>
              <w:t>3.3</w:t>
            </w:r>
            <w:r w:rsidR="00665A38">
              <w:rPr>
                <w:rFonts w:asciiTheme="minorHAnsi" w:eastAsiaTheme="minorEastAsia" w:hAnsiTheme="minorHAnsi" w:cstheme="minorBidi"/>
                <w:noProof/>
                <w:szCs w:val="22"/>
              </w:rPr>
              <w:tab/>
            </w:r>
            <w:r w:rsidR="00665A38" w:rsidRPr="00912759">
              <w:rPr>
                <w:rStyle w:val="Hyperlink"/>
                <w:noProof/>
              </w:rPr>
              <w:t>Plant</w:t>
            </w:r>
            <w:r w:rsidR="00665A38">
              <w:rPr>
                <w:noProof/>
                <w:webHidden/>
              </w:rPr>
              <w:tab/>
            </w:r>
            <w:r w:rsidR="000020F4">
              <w:rPr>
                <w:noProof/>
                <w:webHidden/>
              </w:rPr>
              <w:fldChar w:fldCharType="begin"/>
            </w:r>
            <w:r w:rsidR="00665A38">
              <w:rPr>
                <w:noProof/>
                <w:webHidden/>
              </w:rPr>
              <w:instrText xml:space="preserve"> PAGEREF _Toc347495148 \h </w:instrText>
            </w:r>
            <w:r w:rsidR="000020F4">
              <w:rPr>
                <w:noProof/>
                <w:webHidden/>
              </w:rPr>
            </w:r>
            <w:r w:rsidR="000020F4">
              <w:rPr>
                <w:noProof/>
                <w:webHidden/>
              </w:rPr>
              <w:fldChar w:fldCharType="separate"/>
            </w:r>
            <w:r w:rsidR="009B0D48">
              <w:rPr>
                <w:noProof/>
                <w:webHidden/>
              </w:rPr>
              <w:t>18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49" w:history="1">
            <w:r w:rsidR="00665A38" w:rsidRPr="00912759">
              <w:rPr>
                <w:rStyle w:val="Hyperlink"/>
                <w:noProof/>
              </w:rPr>
              <w:t>3.4</w:t>
            </w:r>
            <w:r w:rsidR="00665A38">
              <w:rPr>
                <w:rFonts w:asciiTheme="minorHAnsi" w:eastAsiaTheme="minorEastAsia" w:hAnsiTheme="minorHAnsi" w:cstheme="minorBidi"/>
                <w:noProof/>
                <w:szCs w:val="22"/>
              </w:rPr>
              <w:tab/>
            </w:r>
            <w:r w:rsidR="00665A38" w:rsidRPr="00912759">
              <w:rPr>
                <w:rStyle w:val="Hyperlink"/>
                <w:noProof/>
              </w:rPr>
              <w:t>Noise</w:t>
            </w:r>
            <w:r w:rsidR="00665A38">
              <w:rPr>
                <w:noProof/>
                <w:webHidden/>
              </w:rPr>
              <w:tab/>
            </w:r>
            <w:r w:rsidR="000020F4">
              <w:rPr>
                <w:noProof/>
                <w:webHidden/>
              </w:rPr>
              <w:fldChar w:fldCharType="begin"/>
            </w:r>
            <w:r w:rsidR="00665A38">
              <w:rPr>
                <w:noProof/>
                <w:webHidden/>
              </w:rPr>
              <w:instrText xml:space="preserve"> PAGEREF _Toc347495149 \h </w:instrText>
            </w:r>
            <w:r w:rsidR="000020F4">
              <w:rPr>
                <w:noProof/>
                <w:webHidden/>
              </w:rPr>
            </w:r>
            <w:r w:rsidR="000020F4">
              <w:rPr>
                <w:noProof/>
                <w:webHidden/>
              </w:rPr>
              <w:fldChar w:fldCharType="separate"/>
            </w:r>
            <w:r w:rsidR="009B0D48">
              <w:rPr>
                <w:noProof/>
                <w:webHidden/>
              </w:rPr>
              <w:t>19</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0" w:history="1">
            <w:r w:rsidR="00665A38" w:rsidRPr="00912759">
              <w:rPr>
                <w:rStyle w:val="Hyperlink"/>
                <w:noProof/>
              </w:rPr>
              <w:t>3.5</w:t>
            </w:r>
            <w:r w:rsidR="00665A38">
              <w:rPr>
                <w:rFonts w:asciiTheme="minorHAnsi" w:eastAsiaTheme="minorEastAsia" w:hAnsiTheme="minorHAnsi" w:cstheme="minorBidi"/>
                <w:noProof/>
                <w:szCs w:val="22"/>
              </w:rPr>
              <w:tab/>
            </w:r>
            <w:r w:rsidR="00665A38" w:rsidRPr="00912759">
              <w:rPr>
                <w:rStyle w:val="Hyperlink"/>
                <w:noProof/>
              </w:rPr>
              <w:t>Vibration</w:t>
            </w:r>
            <w:r w:rsidR="00665A38">
              <w:rPr>
                <w:noProof/>
                <w:webHidden/>
              </w:rPr>
              <w:tab/>
            </w:r>
            <w:r w:rsidR="000020F4">
              <w:rPr>
                <w:noProof/>
                <w:webHidden/>
              </w:rPr>
              <w:fldChar w:fldCharType="begin"/>
            </w:r>
            <w:r w:rsidR="00665A38">
              <w:rPr>
                <w:noProof/>
                <w:webHidden/>
              </w:rPr>
              <w:instrText xml:space="preserve"> PAGEREF _Toc347495150 \h </w:instrText>
            </w:r>
            <w:r w:rsidR="000020F4">
              <w:rPr>
                <w:noProof/>
                <w:webHidden/>
              </w:rPr>
            </w:r>
            <w:r w:rsidR="000020F4">
              <w:rPr>
                <w:noProof/>
                <w:webHidden/>
              </w:rPr>
              <w:fldChar w:fldCharType="separate"/>
            </w:r>
            <w:r w:rsidR="009B0D48">
              <w:rPr>
                <w:noProof/>
                <w:webHidden/>
              </w:rPr>
              <w:t>20</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1" w:history="1">
            <w:r w:rsidR="00665A38" w:rsidRPr="00912759">
              <w:rPr>
                <w:rStyle w:val="Hyperlink"/>
                <w:noProof/>
              </w:rPr>
              <w:t>3.6</w:t>
            </w:r>
            <w:r w:rsidR="00665A38">
              <w:rPr>
                <w:rFonts w:asciiTheme="minorHAnsi" w:eastAsiaTheme="minorEastAsia" w:hAnsiTheme="minorHAnsi" w:cstheme="minorBidi"/>
                <w:noProof/>
                <w:szCs w:val="22"/>
              </w:rPr>
              <w:tab/>
            </w:r>
            <w:r w:rsidR="00665A38" w:rsidRPr="00912759">
              <w:rPr>
                <w:rStyle w:val="Hyperlink"/>
                <w:noProof/>
              </w:rPr>
              <w:t>Wo</w:t>
            </w:r>
            <w:r w:rsidR="00F17598">
              <w:rPr>
                <w:rStyle w:val="Hyperlink"/>
                <w:noProof/>
              </w:rPr>
              <w:t>r</w:t>
            </w:r>
            <w:r w:rsidR="00665A38" w:rsidRPr="00912759">
              <w:rPr>
                <w:rStyle w:val="Hyperlink"/>
                <w:noProof/>
              </w:rPr>
              <w:t>king near electricity</w:t>
            </w:r>
            <w:r w:rsidR="00665A38">
              <w:rPr>
                <w:noProof/>
                <w:webHidden/>
              </w:rPr>
              <w:tab/>
            </w:r>
            <w:r w:rsidR="000020F4">
              <w:rPr>
                <w:noProof/>
                <w:webHidden/>
              </w:rPr>
              <w:fldChar w:fldCharType="begin"/>
            </w:r>
            <w:r w:rsidR="00665A38">
              <w:rPr>
                <w:noProof/>
                <w:webHidden/>
              </w:rPr>
              <w:instrText xml:space="preserve"> PAGEREF _Toc347495151 \h </w:instrText>
            </w:r>
            <w:r w:rsidR="000020F4">
              <w:rPr>
                <w:noProof/>
                <w:webHidden/>
              </w:rPr>
            </w:r>
            <w:r w:rsidR="000020F4">
              <w:rPr>
                <w:noProof/>
                <w:webHidden/>
              </w:rPr>
              <w:fldChar w:fldCharType="separate"/>
            </w:r>
            <w:r w:rsidR="009B0D48">
              <w:rPr>
                <w:noProof/>
                <w:webHidden/>
              </w:rPr>
              <w:t>21</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2" w:history="1">
            <w:r w:rsidR="00665A38" w:rsidRPr="00912759">
              <w:rPr>
                <w:rStyle w:val="Hyperlink"/>
                <w:noProof/>
              </w:rPr>
              <w:t>3.7</w:t>
            </w:r>
            <w:r w:rsidR="00665A38">
              <w:rPr>
                <w:rFonts w:asciiTheme="minorHAnsi" w:eastAsiaTheme="minorEastAsia" w:hAnsiTheme="minorHAnsi" w:cstheme="minorBidi"/>
                <w:noProof/>
                <w:szCs w:val="22"/>
              </w:rPr>
              <w:tab/>
            </w:r>
            <w:r w:rsidR="00665A38" w:rsidRPr="00912759">
              <w:rPr>
                <w:rStyle w:val="Hyperlink"/>
                <w:noProof/>
              </w:rPr>
              <w:t>Access</w:t>
            </w:r>
            <w:r w:rsidR="00665A38">
              <w:rPr>
                <w:noProof/>
                <w:webHidden/>
              </w:rPr>
              <w:tab/>
            </w:r>
            <w:r w:rsidR="000020F4">
              <w:rPr>
                <w:noProof/>
                <w:webHidden/>
              </w:rPr>
              <w:fldChar w:fldCharType="begin"/>
            </w:r>
            <w:r w:rsidR="00665A38">
              <w:rPr>
                <w:noProof/>
                <w:webHidden/>
              </w:rPr>
              <w:instrText xml:space="preserve"> PAGEREF _Toc347495152 \h </w:instrText>
            </w:r>
            <w:r w:rsidR="000020F4">
              <w:rPr>
                <w:noProof/>
                <w:webHidden/>
              </w:rPr>
            </w:r>
            <w:r w:rsidR="000020F4">
              <w:rPr>
                <w:noProof/>
                <w:webHidden/>
              </w:rPr>
              <w:fldChar w:fldCharType="separate"/>
            </w:r>
            <w:r w:rsidR="009B0D48">
              <w:rPr>
                <w:noProof/>
                <w:webHidden/>
              </w:rPr>
              <w:t>22</w:t>
            </w:r>
            <w:r w:rsidR="000020F4">
              <w:rPr>
                <w:noProof/>
                <w:webHidden/>
              </w:rPr>
              <w:fldChar w:fldCharType="end"/>
            </w:r>
          </w:hyperlink>
        </w:p>
        <w:p w:rsidR="00665A38" w:rsidRDefault="00D556E2">
          <w:pPr>
            <w:pStyle w:val="TOC1"/>
            <w:tabs>
              <w:tab w:val="left" w:pos="440"/>
              <w:tab w:val="right" w:leader="dot" w:pos="9465"/>
            </w:tabs>
            <w:rPr>
              <w:rFonts w:asciiTheme="minorHAnsi" w:eastAsiaTheme="minorEastAsia" w:hAnsiTheme="minorHAnsi" w:cstheme="minorBidi"/>
              <w:noProof/>
              <w:szCs w:val="22"/>
            </w:rPr>
          </w:pPr>
          <w:hyperlink w:anchor="_Toc347495153" w:history="1">
            <w:r w:rsidR="00665A38" w:rsidRPr="00912759">
              <w:rPr>
                <w:rStyle w:val="Hyperlink"/>
                <w:noProof/>
              </w:rPr>
              <w:t>4</w:t>
            </w:r>
            <w:r w:rsidR="00665A38">
              <w:rPr>
                <w:rFonts w:asciiTheme="minorHAnsi" w:eastAsiaTheme="minorEastAsia" w:hAnsiTheme="minorHAnsi" w:cstheme="minorBidi"/>
                <w:noProof/>
                <w:szCs w:val="22"/>
              </w:rPr>
              <w:tab/>
            </w:r>
            <w:r w:rsidR="00665A38" w:rsidRPr="00912759">
              <w:rPr>
                <w:rStyle w:val="Hyperlink"/>
                <w:noProof/>
              </w:rPr>
              <w:t>WORKING WITH MOLTEN METAL AND OTHER FOUNDRY PROCESSES</w:t>
            </w:r>
            <w:r w:rsidR="00665A38">
              <w:rPr>
                <w:noProof/>
                <w:webHidden/>
              </w:rPr>
              <w:tab/>
            </w:r>
            <w:r w:rsidR="000020F4">
              <w:rPr>
                <w:noProof/>
                <w:webHidden/>
              </w:rPr>
              <w:fldChar w:fldCharType="begin"/>
            </w:r>
            <w:r w:rsidR="00665A38">
              <w:rPr>
                <w:noProof/>
                <w:webHidden/>
              </w:rPr>
              <w:instrText xml:space="preserve"> PAGEREF _Toc347495153 \h </w:instrText>
            </w:r>
            <w:r w:rsidR="000020F4">
              <w:rPr>
                <w:noProof/>
                <w:webHidden/>
              </w:rPr>
            </w:r>
            <w:r w:rsidR="000020F4">
              <w:rPr>
                <w:noProof/>
                <w:webHidden/>
              </w:rPr>
              <w:fldChar w:fldCharType="separate"/>
            </w:r>
            <w:r w:rsidR="009B0D48">
              <w:rPr>
                <w:noProof/>
                <w:webHidden/>
              </w:rPr>
              <w:t>23</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4" w:history="1">
            <w:r w:rsidR="00665A38" w:rsidRPr="00912759">
              <w:rPr>
                <w:rStyle w:val="Hyperlink"/>
                <w:rFonts w:cs="Arial"/>
                <w:noProof/>
              </w:rPr>
              <w:t>4.1</w:t>
            </w:r>
            <w:r w:rsidR="00665A38">
              <w:rPr>
                <w:rFonts w:asciiTheme="minorHAnsi" w:eastAsiaTheme="minorEastAsia" w:hAnsiTheme="minorHAnsi" w:cstheme="minorBidi"/>
                <w:noProof/>
                <w:szCs w:val="22"/>
              </w:rPr>
              <w:tab/>
            </w:r>
            <w:r w:rsidR="00665A38" w:rsidRPr="00912759">
              <w:rPr>
                <w:rStyle w:val="Hyperlink"/>
                <w:rFonts w:cs="Arial"/>
                <w:noProof/>
              </w:rPr>
              <w:t>Foundry layout and general practices</w:t>
            </w:r>
            <w:r w:rsidR="00665A38">
              <w:rPr>
                <w:noProof/>
                <w:webHidden/>
              </w:rPr>
              <w:tab/>
            </w:r>
            <w:r w:rsidR="000020F4">
              <w:rPr>
                <w:noProof/>
                <w:webHidden/>
              </w:rPr>
              <w:fldChar w:fldCharType="begin"/>
            </w:r>
            <w:r w:rsidR="00665A38">
              <w:rPr>
                <w:noProof/>
                <w:webHidden/>
              </w:rPr>
              <w:instrText xml:space="preserve"> PAGEREF _Toc347495154 \h </w:instrText>
            </w:r>
            <w:r w:rsidR="000020F4">
              <w:rPr>
                <w:noProof/>
                <w:webHidden/>
              </w:rPr>
            </w:r>
            <w:r w:rsidR="000020F4">
              <w:rPr>
                <w:noProof/>
                <w:webHidden/>
              </w:rPr>
              <w:fldChar w:fldCharType="separate"/>
            </w:r>
            <w:r w:rsidR="009B0D48">
              <w:rPr>
                <w:noProof/>
                <w:webHidden/>
              </w:rPr>
              <w:t>23</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5" w:history="1">
            <w:r w:rsidR="00665A38" w:rsidRPr="00912759">
              <w:rPr>
                <w:rStyle w:val="Hyperlink"/>
                <w:rFonts w:cs="Arial"/>
                <w:noProof/>
              </w:rPr>
              <w:t>4.2</w:t>
            </w:r>
            <w:r w:rsidR="00665A38">
              <w:rPr>
                <w:rFonts w:asciiTheme="minorHAnsi" w:eastAsiaTheme="minorEastAsia" w:hAnsiTheme="minorHAnsi" w:cstheme="minorBidi"/>
                <w:noProof/>
                <w:szCs w:val="22"/>
              </w:rPr>
              <w:tab/>
            </w:r>
            <w:r w:rsidR="00665A38" w:rsidRPr="00912759">
              <w:rPr>
                <w:rStyle w:val="Hyperlink"/>
                <w:rFonts w:cs="Arial"/>
                <w:noProof/>
              </w:rPr>
              <w:t>Furnaces and tapping</w:t>
            </w:r>
            <w:r w:rsidR="00665A38">
              <w:rPr>
                <w:noProof/>
                <w:webHidden/>
              </w:rPr>
              <w:tab/>
            </w:r>
            <w:r w:rsidR="000020F4">
              <w:rPr>
                <w:noProof/>
                <w:webHidden/>
              </w:rPr>
              <w:fldChar w:fldCharType="begin"/>
            </w:r>
            <w:r w:rsidR="00665A38">
              <w:rPr>
                <w:noProof/>
                <w:webHidden/>
              </w:rPr>
              <w:instrText xml:space="preserve"> PAGEREF _Toc347495155 \h </w:instrText>
            </w:r>
            <w:r w:rsidR="000020F4">
              <w:rPr>
                <w:noProof/>
                <w:webHidden/>
              </w:rPr>
            </w:r>
            <w:r w:rsidR="000020F4">
              <w:rPr>
                <w:noProof/>
                <w:webHidden/>
              </w:rPr>
              <w:fldChar w:fldCharType="separate"/>
            </w:r>
            <w:r w:rsidR="009B0D48">
              <w:rPr>
                <w:noProof/>
                <w:webHidden/>
              </w:rPr>
              <w:t>25</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6" w:history="1">
            <w:r w:rsidR="00665A38" w:rsidRPr="00912759">
              <w:rPr>
                <w:rStyle w:val="Hyperlink"/>
                <w:rFonts w:cs="Arial"/>
                <w:noProof/>
              </w:rPr>
              <w:t>4.3</w:t>
            </w:r>
            <w:r w:rsidR="00665A38">
              <w:rPr>
                <w:rFonts w:asciiTheme="minorHAnsi" w:eastAsiaTheme="minorEastAsia" w:hAnsiTheme="minorHAnsi" w:cstheme="minorBidi"/>
                <w:noProof/>
                <w:szCs w:val="22"/>
              </w:rPr>
              <w:tab/>
            </w:r>
            <w:r w:rsidR="00665A38" w:rsidRPr="00912759">
              <w:rPr>
                <w:rStyle w:val="Hyperlink"/>
                <w:rFonts w:cs="Arial"/>
                <w:noProof/>
              </w:rPr>
              <w:t>Furnace tools</w:t>
            </w:r>
            <w:r w:rsidR="00665A38">
              <w:rPr>
                <w:noProof/>
                <w:webHidden/>
              </w:rPr>
              <w:tab/>
            </w:r>
            <w:r w:rsidR="000020F4">
              <w:rPr>
                <w:noProof/>
                <w:webHidden/>
              </w:rPr>
              <w:fldChar w:fldCharType="begin"/>
            </w:r>
            <w:r w:rsidR="00665A38">
              <w:rPr>
                <w:noProof/>
                <w:webHidden/>
              </w:rPr>
              <w:instrText xml:space="preserve"> PAGEREF _Toc347495156 \h </w:instrText>
            </w:r>
            <w:r w:rsidR="000020F4">
              <w:rPr>
                <w:noProof/>
                <w:webHidden/>
              </w:rPr>
            </w:r>
            <w:r w:rsidR="000020F4">
              <w:rPr>
                <w:noProof/>
                <w:webHidden/>
              </w:rPr>
              <w:fldChar w:fldCharType="separate"/>
            </w:r>
            <w:r w:rsidR="009B0D48">
              <w:rPr>
                <w:noProof/>
                <w:webHidden/>
              </w:rPr>
              <w:t>27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7" w:history="1">
            <w:r w:rsidR="00665A38" w:rsidRPr="00912759">
              <w:rPr>
                <w:rStyle w:val="Hyperlink"/>
                <w:rFonts w:cs="Arial"/>
                <w:noProof/>
              </w:rPr>
              <w:t>4.4</w:t>
            </w:r>
            <w:r w:rsidR="00665A38">
              <w:rPr>
                <w:rFonts w:asciiTheme="minorHAnsi" w:eastAsiaTheme="minorEastAsia" w:hAnsiTheme="minorHAnsi" w:cstheme="minorBidi"/>
                <w:noProof/>
                <w:szCs w:val="22"/>
              </w:rPr>
              <w:tab/>
            </w:r>
            <w:r w:rsidR="00665A38" w:rsidRPr="00912759">
              <w:rPr>
                <w:rStyle w:val="Hyperlink"/>
                <w:rFonts w:cs="Arial"/>
                <w:noProof/>
              </w:rPr>
              <w:t>Inspecting raw material</w:t>
            </w:r>
            <w:r w:rsidR="00665A38">
              <w:rPr>
                <w:noProof/>
                <w:webHidden/>
              </w:rPr>
              <w:tab/>
            </w:r>
            <w:r w:rsidR="000020F4">
              <w:rPr>
                <w:noProof/>
                <w:webHidden/>
              </w:rPr>
              <w:fldChar w:fldCharType="begin"/>
            </w:r>
            <w:r w:rsidR="00665A38">
              <w:rPr>
                <w:noProof/>
                <w:webHidden/>
              </w:rPr>
              <w:instrText xml:space="preserve"> PAGEREF _Toc347495157 \h </w:instrText>
            </w:r>
            <w:r w:rsidR="000020F4">
              <w:rPr>
                <w:noProof/>
                <w:webHidden/>
              </w:rPr>
            </w:r>
            <w:r w:rsidR="000020F4">
              <w:rPr>
                <w:noProof/>
                <w:webHidden/>
              </w:rPr>
              <w:fldChar w:fldCharType="separate"/>
            </w:r>
            <w:r w:rsidR="009B0D48">
              <w:rPr>
                <w:noProof/>
                <w:webHidden/>
              </w:rPr>
              <w:t>27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8" w:history="1">
            <w:r w:rsidR="00665A38" w:rsidRPr="00912759">
              <w:rPr>
                <w:rStyle w:val="Hyperlink"/>
                <w:noProof/>
              </w:rPr>
              <w:t>4.5</w:t>
            </w:r>
            <w:r w:rsidR="00665A38">
              <w:rPr>
                <w:rFonts w:asciiTheme="minorHAnsi" w:eastAsiaTheme="minorEastAsia" w:hAnsiTheme="minorHAnsi" w:cstheme="minorBidi"/>
                <w:noProof/>
                <w:szCs w:val="22"/>
              </w:rPr>
              <w:tab/>
            </w:r>
            <w:r w:rsidR="00665A38" w:rsidRPr="00912759">
              <w:rPr>
                <w:rStyle w:val="Hyperlink"/>
                <w:noProof/>
              </w:rPr>
              <w:t>Charging metal into the furnace</w:t>
            </w:r>
            <w:r w:rsidR="00665A38">
              <w:rPr>
                <w:noProof/>
                <w:webHidden/>
              </w:rPr>
              <w:tab/>
            </w:r>
            <w:r w:rsidR="000020F4">
              <w:rPr>
                <w:noProof/>
                <w:webHidden/>
              </w:rPr>
              <w:fldChar w:fldCharType="begin"/>
            </w:r>
            <w:r w:rsidR="00665A38">
              <w:rPr>
                <w:noProof/>
                <w:webHidden/>
              </w:rPr>
              <w:instrText xml:space="preserve"> PAGEREF _Toc347495158 \h </w:instrText>
            </w:r>
            <w:r w:rsidR="000020F4">
              <w:rPr>
                <w:noProof/>
                <w:webHidden/>
              </w:rPr>
            </w:r>
            <w:r w:rsidR="000020F4">
              <w:rPr>
                <w:noProof/>
                <w:webHidden/>
              </w:rPr>
              <w:fldChar w:fldCharType="separate"/>
            </w:r>
            <w:r w:rsidR="009B0D48">
              <w:rPr>
                <w:noProof/>
                <w:webHidden/>
              </w:rPr>
              <w:t>28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59" w:history="1">
            <w:r w:rsidR="00665A38" w:rsidRPr="00912759">
              <w:rPr>
                <w:rStyle w:val="Hyperlink"/>
                <w:noProof/>
              </w:rPr>
              <w:t>4.6</w:t>
            </w:r>
            <w:r w:rsidR="00665A38">
              <w:rPr>
                <w:rFonts w:asciiTheme="minorHAnsi" w:eastAsiaTheme="minorEastAsia" w:hAnsiTheme="minorHAnsi" w:cstheme="minorBidi"/>
                <w:noProof/>
                <w:szCs w:val="22"/>
              </w:rPr>
              <w:tab/>
            </w:r>
            <w:r w:rsidR="00665A38" w:rsidRPr="00912759">
              <w:rPr>
                <w:rStyle w:val="Hyperlink"/>
                <w:noProof/>
              </w:rPr>
              <w:t>Alloying and fluxing additions</w:t>
            </w:r>
            <w:r w:rsidR="00665A38">
              <w:rPr>
                <w:noProof/>
                <w:webHidden/>
              </w:rPr>
              <w:tab/>
            </w:r>
            <w:r w:rsidR="000020F4">
              <w:rPr>
                <w:noProof/>
                <w:webHidden/>
              </w:rPr>
              <w:fldChar w:fldCharType="begin"/>
            </w:r>
            <w:r w:rsidR="00665A38">
              <w:rPr>
                <w:noProof/>
                <w:webHidden/>
              </w:rPr>
              <w:instrText xml:space="preserve"> PAGEREF _Toc347495159 \h </w:instrText>
            </w:r>
            <w:r w:rsidR="000020F4">
              <w:rPr>
                <w:noProof/>
                <w:webHidden/>
              </w:rPr>
            </w:r>
            <w:r w:rsidR="000020F4">
              <w:rPr>
                <w:noProof/>
                <w:webHidden/>
              </w:rPr>
              <w:fldChar w:fldCharType="separate"/>
            </w:r>
            <w:r w:rsidR="009B0D48">
              <w:rPr>
                <w:noProof/>
                <w:webHidden/>
              </w:rPr>
              <w:t>29</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0" w:history="1">
            <w:r w:rsidR="00665A38" w:rsidRPr="00912759">
              <w:rPr>
                <w:rStyle w:val="Hyperlink"/>
                <w:rFonts w:cs="Arial"/>
                <w:noProof/>
              </w:rPr>
              <w:t>4.7</w:t>
            </w:r>
            <w:r w:rsidR="00665A38">
              <w:rPr>
                <w:rFonts w:asciiTheme="minorHAnsi" w:eastAsiaTheme="minorEastAsia" w:hAnsiTheme="minorHAnsi" w:cstheme="minorBidi"/>
                <w:noProof/>
                <w:szCs w:val="22"/>
              </w:rPr>
              <w:tab/>
            </w:r>
            <w:r w:rsidR="00665A38" w:rsidRPr="00912759">
              <w:rPr>
                <w:rStyle w:val="Hyperlink"/>
                <w:rFonts w:cs="Arial"/>
                <w:noProof/>
              </w:rPr>
              <w:t>Dross</w:t>
            </w:r>
            <w:r w:rsidR="00665A38">
              <w:rPr>
                <w:noProof/>
                <w:webHidden/>
              </w:rPr>
              <w:tab/>
            </w:r>
            <w:r w:rsidR="000020F4">
              <w:rPr>
                <w:noProof/>
                <w:webHidden/>
              </w:rPr>
              <w:fldChar w:fldCharType="begin"/>
            </w:r>
            <w:r w:rsidR="00665A38">
              <w:rPr>
                <w:noProof/>
                <w:webHidden/>
              </w:rPr>
              <w:instrText xml:space="preserve"> PAGEREF _Toc347495160 \h </w:instrText>
            </w:r>
            <w:r w:rsidR="000020F4">
              <w:rPr>
                <w:noProof/>
                <w:webHidden/>
              </w:rPr>
            </w:r>
            <w:r w:rsidR="000020F4">
              <w:rPr>
                <w:noProof/>
                <w:webHidden/>
              </w:rPr>
              <w:fldChar w:fldCharType="separate"/>
            </w:r>
            <w:r w:rsidR="009B0D48">
              <w:rPr>
                <w:noProof/>
                <w:webHidden/>
              </w:rPr>
              <w:t>29</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1" w:history="1">
            <w:r w:rsidR="00665A38" w:rsidRPr="00912759">
              <w:rPr>
                <w:rStyle w:val="Hyperlink"/>
                <w:rFonts w:cs="Arial"/>
                <w:noProof/>
              </w:rPr>
              <w:t>4.8</w:t>
            </w:r>
            <w:r w:rsidR="00665A38">
              <w:rPr>
                <w:rFonts w:asciiTheme="minorHAnsi" w:eastAsiaTheme="minorEastAsia" w:hAnsiTheme="minorHAnsi" w:cstheme="minorBidi"/>
                <w:noProof/>
                <w:szCs w:val="22"/>
              </w:rPr>
              <w:tab/>
            </w:r>
            <w:r w:rsidR="00665A38" w:rsidRPr="00912759">
              <w:rPr>
                <w:rStyle w:val="Hyperlink"/>
                <w:rFonts w:cs="Arial"/>
                <w:noProof/>
              </w:rPr>
              <w:t>Moving molten metal</w:t>
            </w:r>
            <w:r w:rsidR="00665A38">
              <w:rPr>
                <w:noProof/>
                <w:webHidden/>
              </w:rPr>
              <w:tab/>
            </w:r>
            <w:r w:rsidR="000020F4">
              <w:rPr>
                <w:noProof/>
                <w:webHidden/>
              </w:rPr>
              <w:fldChar w:fldCharType="begin"/>
            </w:r>
            <w:r w:rsidR="00665A38">
              <w:rPr>
                <w:noProof/>
                <w:webHidden/>
              </w:rPr>
              <w:instrText xml:space="preserve"> PAGEREF _Toc347495161 \h </w:instrText>
            </w:r>
            <w:r w:rsidR="000020F4">
              <w:rPr>
                <w:noProof/>
                <w:webHidden/>
              </w:rPr>
            </w:r>
            <w:r w:rsidR="000020F4">
              <w:rPr>
                <w:noProof/>
                <w:webHidden/>
              </w:rPr>
              <w:fldChar w:fldCharType="separate"/>
            </w:r>
            <w:r w:rsidR="009B0D48">
              <w:rPr>
                <w:noProof/>
                <w:webHidden/>
              </w:rPr>
              <w:t>30</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2" w:history="1">
            <w:r w:rsidR="00665A38" w:rsidRPr="00912759">
              <w:rPr>
                <w:rStyle w:val="Hyperlink"/>
                <w:rFonts w:cs="Arial"/>
                <w:noProof/>
              </w:rPr>
              <w:t>4.9</w:t>
            </w:r>
            <w:r w:rsidR="00665A38">
              <w:rPr>
                <w:rFonts w:asciiTheme="minorHAnsi" w:eastAsiaTheme="minorEastAsia" w:hAnsiTheme="minorHAnsi" w:cstheme="minorBidi"/>
                <w:noProof/>
                <w:szCs w:val="22"/>
              </w:rPr>
              <w:tab/>
            </w:r>
            <w:r w:rsidR="00665A38" w:rsidRPr="00912759">
              <w:rPr>
                <w:rStyle w:val="Hyperlink"/>
                <w:rFonts w:cs="Arial"/>
                <w:noProof/>
              </w:rPr>
              <w:t>Slagging</w:t>
            </w:r>
            <w:r w:rsidR="00665A38">
              <w:rPr>
                <w:noProof/>
                <w:webHidden/>
              </w:rPr>
              <w:tab/>
            </w:r>
            <w:r w:rsidR="000020F4">
              <w:rPr>
                <w:noProof/>
                <w:webHidden/>
              </w:rPr>
              <w:fldChar w:fldCharType="begin"/>
            </w:r>
            <w:r w:rsidR="00665A38">
              <w:rPr>
                <w:noProof/>
                <w:webHidden/>
              </w:rPr>
              <w:instrText xml:space="preserve"> PAGEREF _Toc347495162 \h </w:instrText>
            </w:r>
            <w:r w:rsidR="000020F4">
              <w:rPr>
                <w:noProof/>
                <w:webHidden/>
              </w:rPr>
            </w:r>
            <w:r w:rsidR="000020F4">
              <w:rPr>
                <w:noProof/>
                <w:webHidden/>
              </w:rPr>
              <w:fldChar w:fldCharType="separate"/>
            </w:r>
            <w:r w:rsidR="009B0D48">
              <w:rPr>
                <w:noProof/>
                <w:webHidden/>
              </w:rPr>
              <w:t>31</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3" w:history="1">
            <w:r w:rsidR="00665A38" w:rsidRPr="00912759">
              <w:rPr>
                <w:rStyle w:val="Hyperlink"/>
                <w:rFonts w:cs="Arial"/>
                <w:noProof/>
              </w:rPr>
              <w:t>4.10</w:t>
            </w:r>
            <w:r w:rsidR="00665A38">
              <w:rPr>
                <w:rFonts w:asciiTheme="minorHAnsi" w:eastAsiaTheme="minorEastAsia" w:hAnsiTheme="minorHAnsi" w:cstheme="minorBidi"/>
                <w:noProof/>
                <w:szCs w:val="22"/>
              </w:rPr>
              <w:tab/>
            </w:r>
            <w:r w:rsidR="00665A38" w:rsidRPr="00912759">
              <w:rPr>
                <w:rStyle w:val="Hyperlink"/>
                <w:rFonts w:cs="Arial"/>
                <w:noProof/>
              </w:rPr>
              <w:t>Casting</w:t>
            </w:r>
            <w:r w:rsidR="00665A38">
              <w:rPr>
                <w:noProof/>
                <w:webHidden/>
              </w:rPr>
              <w:tab/>
            </w:r>
            <w:r w:rsidR="000020F4">
              <w:rPr>
                <w:noProof/>
                <w:webHidden/>
              </w:rPr>
              <w:fldChar w:fldCharType="begin"/>
            </w:r>
            <w:r w:rsidR="00665A38">
              <w:rPr>
                <w:noProof/>
                <w:webHidden/>
              </w:rPr>
              <w:instrText xml:space="preserve"> PAGEREF _Toc347495163 \h </w:instrText>
            </w:r>
            <w:r w:rsidR="000020F4">
              <w:rPr>
                <w:noProof/>
                <w:webHidden/>
              </w:rPr>
            </w:r>
            <w:r w:rsidR="000020F4">
              <w:rPr>
                <w:noProof/>
                <w:webHidden/>
              </w:rPr>
              <w:fldChar w:fldCharType="separate"/>
            </w:r>
            <w:r w:rsidR="009B0D48">
              <w:rPr>
                <w:noProof/>
                <w:webHidden/>
              </w:rPr>
              <w:t>31</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4" w:history="1">
            <w:r w:rsidR="00665A38" w:rsidRPr="00912759">
              <w:rPr>
                <w:rStyle w:val="Hyperlink"/>
                <w:rFonts w:cs="Arial"/>
                <w:noProof/>
              </w:rPr>
              <w:t>4.11</w:t>
            </w:r>
            <w:r w:rsidR="00665A38">
              <w:rPr>
                <w:rFonts w:asciiTheme="minorHAnsi" w:eastAsiaTheme="minorEastAsia" w:hAnsiTheme="minorHAnsi" w:cstheme="minorBidi"/>
                <w:noProof/>
                <w:szCs w:val="22"/>
              </w:rPr>
              <w:tab/>
            </w:r>
            <w:r w:rsidR="00665A38" w:rsidRPr="00912759">
              <w:rPr>
                <w:rStyle w:val="Hyperlink"/>
                <w:rFonts w:cs="Arial"/>
                <w:noProof/>
              </w:rPr>
              <w:t>Molten metal spills</w:t>
            </w:r>
            <w:r w:rsidR="00665A38">
              <w:rPr>
                <w:noProof/>
                <w:webHidden/>
              </w:rPr>
              <w:tab/>
            </w:r>
            <w:r w:rsidR="000020F4">
              <w:rPr>
                <w:noProof/>
                <w:webHidden/>
              </w:rPr>
              <w:fldChar w:fldCharType="begin"/>
            </w:r>
            <w:r w:rsidR="00665A38">
              <w:rPr>
                <w:noProof/>
                <w:webHidden/>
              </w:rPr>
              <w:instrText xml:space="preserve"> PAGEREF _Toc347495164 \h </w:instrText>
            </w:r>
            <w:r w:rsidR="000020F4">
              <w:rPr>
                <w:noProof/>
                <w:webHidden/>
              </w:rPr>
            </w:r>
            <w:r w:rsidR="000020F4">
              <w:rPr>
                <w:noProof/>
                <w:webHidden/>
              </w:rPr>
              <w:fldChar w:fldCharType="separate"/>
            </w:r>
            <w:r w:rsidR="009B0D48">
              <w:rPr>
                <w:noProof/>
                <w:webHidden/>
              </w:rPr>
              <w:t>32</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5" w:history="1">
            <w:r w:rsidR="00665A38" w:rsidRPr="00912759">
              <w:rPr>
                <w:rStyle w:val="Hyperlink"/>
                <w:rFonts w:cs="Arial"/>
                <w:noProof/>
              </w:rPr>
              <w:t>4.12</w:t>
            </w:r>
            <w:r w:rsidR="00665A38">
              <w:rPr>
                <w:rFonts w:asciiTheme="minorHAnsi" w:eastAsiaTheme="minorEastAsia" w:hAnsiTheme="minorHAnsi" w:cstheme="minorBidi"/>
                <w:noProof/>
                <w:szCs w:val="22"/>
              </w:rPr>
              <w:tab/>
            </w:r>
            <w:r w:rsidR="00665A38" w:rsidRPr="00912759">
              <w:rPr>
                <w:rStyle w:val="Hyperlink"/>
                <w:rFonts w:cs="Arial"/>
                <w:noProof/>
              </w:rPr>
              <w:t>Fettling</w:t>
            </w:r>
            <w:r w:rsidR="00665A38">
              <w:rPr>
                <w:noProof/>
                <w:webHidden/>
              </w:rPr>
              <w:tab/>
            </w:r>
            <w:r w:rsidR="000020F4">
              <w:rPr>
                <w:noProof/>
                <w:webHidden/>
              </w:rPr>
              <w:fldChar w:fldCharType="begin"/>
            </w:r>
            <w:r w:rsidR="00665A38">
              <w:rPr>
                <w:noProof/>
                <w:webHidden/>
              </w:rPr>
              <w:instrText xml:space="preserve"> PAGEREF _Toc347495165 \h </w:instrText>
            </w:r>
            <w:r w:rsidR="000020F4">
              <w:rPr>
                <w:noProof/>
                <w:webHidden/>
              </w:rPr>
            </w:r>
            <w:r w:rsidR="000020F4">
              <w:rPr>
                <w:noProof/>
                <w:webHidden/>
              </w:rPr>
              <w:fldChar w:fldCharType="separate"/>
            </w:r>
            <w:r w:rsidR="009B0D48">
              <w:rPr>
                <w:noProof/>
                <w:webHidden/>
              </w:rPr>
              <w:t>32</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6" w:history="1">
            <w:r w:rsidR="00665A38" w:rsidRPr="00912759">
              <w:rPr>
                <w:rStyle w:val="Hyperlink"/>
                <w:noProof/>
              </w:rPr>
              <w:t>4.13</w:t>
            </w:r>
            <w:r w:rsidR="00665A38">
              <w:rPr>
                <w:rFonts w:asciiTheme="minorHAnsi" w:eastAsiaTheme="minorEastAsia" w:hAnsiTheme="minorHAnsi" w:cstheme="minorBidi"/>
                <w:noProof/>
                <w:szCs w:val="22"/>
              </w:rPr>
              <w:tab/>
            </w:r>
            <w:r w:rsidR="00665A38" w:rsidRPr="00912759">
              <w:rPr>
                <w:rStyle w:val="Hyperlink"/>
                <w:noProof/>
              </w:rPr>
              <w:t>Abrasive blasting and rumbling</w:t>
            </w:r>
            <w:r w:rsidR="00665A38">
              <w:rPr>
                <w:noProof/>
                <w:webHidden/>
              </w:rPr>
              <w:tab/>
            </w:r>
            <w:r w:rsidR="000020F4">
              <w:rPr>
                <w:noProof/>
                <w:webHidden/>
              </w:rPr>
              <w:fldChar w:fldCharType="begin"/>
            </w:r>
            <w:r w:rsidR="00665A38">
              <w:rPr>
                <w:noProof/>
                <w:webHidden/>
              </w:rPr>
              <w:instrText xml:space="preserve"> PAGEREF _Toc347495166 \h </w:instrText>
            </w:r>
            <w:r w:rsidR="000020F4">
              <w:rPr>
                <w:noProof/>
                <w:webHidden/>
              </w:rPr>
            </w:r>
            <w:r w:rsidR="000020F4">
              <w:rPr>
                <w:noProof/>
                <w:webHidden/>
              </w:rPr>
              <w:fldChar w:fldCharType="separate"/>
            </w:r>
            <w:r w:rsidR="009B0D48">
              <w:rPr>
                <w:noProof/>
                <w:webHidden/>
              </w:rPr>
              <w:t>34</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7" w:history="1">
            <w:r w:rsidR="00665A38" w:rsidRPr="00912759">
              <w:rPr>
                <w:rStyle w:val="Hyperlink"/>
                <w:noProof/>
              </w:rPr>
              <w:t>4.14</w:t>
            </w:r>
            <w:r w:rsidR="00665A38">
              <w:rPr>
                <w:rFonts w:asciiTheme="minorHAnsi" w:eastAsiaTheme="minorEastAsia" w:hAnsiTheme="minorHAnsi" w:cstheme="minorBidi"/>
                <w:noProof/>
                <w:szCs w:val="22"/>
              </w:rPr>
              <w:tab/>
            </w:r>
            <w:r w:rsidR="00665A38" w:rsidRPr="00912759">
              <w:rPr>
                <w:rStyle w:val="Hyperlink"/>
                <w:noProof/>
              </w:rPr>
              <w:t>Grinding</w:t>
            </w:r>
            <w:r w:rsidR="00665A38">
              <w:rPr>
                <w:noProof/>
                <w:webHidden/>
              </w:rPr>
              <w:tab/>
            </w:r>
            <w:r w:rsidR="000020F4">
              <w:rPr>
                <w:noProof/>
                <w:webHidden/>
              </w:rPr>
              <w:fldChar w:fldCharType="begin"/>
            </w:r>
            <w:r w:rsidR="00665A38">
              <w:rPr>
                <w:noProof/>
                <w:webHidden/>
              </w:rPr>
              <w:instrText xml:space="preserve"> PAGEREF _Toc347495167 \h </w:instrText>
            </w:r>
            <w:r w:rsidR="000020F4">
              <w:rPr>
                <w:noProof/>
                <w:webHidden/>
              </w:rPr>
            </w:r>
            <w:r w:rsidR="000020F4">
              <w:rPr>
                <w:noProof/>
                <w:webHidden/>
              </w:rPr>
              <w:fldChar w:fldCharType="separate"/>
            </w:r>
            <w:r w:rsidR="009B0D48">
              <w:rPr>
                <w:noProof/>
                <w:webHidden/>
              </w:rPr>
              <w:t>34</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68" w:history="1">
            <w:r w:rsidR="00665A38" w:rsidRPr="00912759">
              <w:rPr>
                <w:rStyle w:val="Hyperlink"/>
                <w:noProof/>
              </w:rPr>
              <w:t>4.15</w:t>
            </w:r>
            <w:r w:rsidR="00665A38">
              <w:rPr>
                <w:rFonts w:asciiTheme="minorHAnsi" w:eastAsiaTheme="minorEastAsia" w:hAnsiTheme="minorHAnsi" w:cstheme="minorBidi"/>
                <w:noProof/>
                <w:szCs w:val="22"/>
              </w:rPr>
              <w:tab/>
            </w:r>
            <w:r w:rsidR="00665A38" w:rsidRPr="00912759">
              <w:rPr>
                <w:rStyle w:val="Hyperlink"/>
                <w:noProof/>
              </w:rPr>
              <w:t>Housekeeping</w:t>
            </w:r>
            <w:r w:rsidR="00665A38">
              <w:rPr>
                <w:noProof/>
                <w:webHidden/>
              </w:rPr>
              <w:tab/>
            </w:r>
            <w:r w:rsidR="000020F4">
              <w:rPr>
                <w:noProof/>
                <w:webHidden/>
              </w:rPr>
              <w:fldChar w:fldCharType="begin"/>
            </w:r>
            <w:r w:rsidR="00665A38">
              <w:rPr>
                <w:noProof/>
                <w:webHidden/>
              </w:rPr>
              <w:instrText xml:space="preserve"> PAGEREF _Toc347495168 \h </w:instrText>
            </w:r>
            <w:r w:rsidR="000020F4">
              <w:rPr>
                <w:noProof/>
                <w:webHidden/>
              </w:rPr>
            </w:r>
            <w:r w:rsidR="000020F4">
              <w:rPr>
                <w:noProof/>
                <w:webHidden/>
              </w:rPr>
              <w:fldChar w:fldCharType="separate"/>
            </w:r>
            <w:r w:rsidR="009B0D48">
              <w:rPr>
                <w:noProof/>
                <w:webHidden/>
              </w:rPr>
              <w:t>34</w:t>
            </w:r>
            <w:r w:rsidR="000020F4">
              <w:rPr>
                <w:noProof/>
                <w:webHidden/>
              </w:rPr>
              <w:fldChar w:fldCharType="end"/>
            </w:r>
          </w:hyperlink>
        </w:p>
        <w:p w:rsidR="00665A38" w:rsidRDefault="00D556E2">
          <w:pPr>
            <w:pStyle w:val="TOC1"/>
            <w:tabs>
              <w:tab w:val="left" w:pos="440"/>
              <w:tab w:val="right" w:leader="dot" w:pos="9465"/>
            </w:tabs>
            <w:rPr>
              <w:rFonts w:asciiTheme="minorHAnsi" w:eastAsiaTheme="minorEastAsia" w:hAnsiTheme="minorHAnsi" w:cstheme="minorBidi"/>
              <w:noProof/>
              <w:szCs w:val="22"/>
            </w:rPr>
          </w:pPr>
          <w:hyperlink w:anchor="_Toc347495169" w:history="1">
            <w:r w:rsidR="00665A38" w:rsidRPr="00912759">
              <w:rPr>
                <w:rStyle w:val="Hyperlink"/>
                <w:noProof/>
              </w:rPr>
              <w:t>5</w:t>
            </w:r>
            <w:r w:rsidR="00665A38">
              <w:rPr>
                <w:rFonts w:asciiTheme="minorHAnsi" w:eastAsiaTheme="minorEastAsia" w:hAnsiTheme="minorHAnsi" w:cstheme="minorBidi"/>
                <w:noProof/>
                <w:szCs w:val="22"/>
              </w:rPr>
              <w:tab/>
            </w:r>
            <w:r w:rsidR="00665A38" w:rsidRPr="00912759">
              <w:rPr>
                <w:rStyle w:val="Hyperlink"/>
                <w:noProof/>
              </w:rPr>
              <w:t>PERSONAL PROTECTIVE EQUIPMENT</w:t>
            </w:r>
            <w:r w:rsidR="00665A38">
              <w:rPr>
                <w:noProof/>
                <w:webHidden/>
              </w:rPr>
              <w:tab/>
            </w:r>
            <w:r w:rsidR="000020F4">
              <w:rPr>
                <w:noProof/>
                <w:webHidden/>
              </w:rPr>
              <w:fldChar w:fldCharType="begin"/>
            </w:r>
            <w:r w:rsidR="00665A38">
              <w:rPr>
                <w:noProof/>
                <w:webHidden/>
              </w:rPr>
              <w:instrText xml:space="preserve"> PAGEREF _Toc347495169 \h </w:instrText>
            </w:r>
            <w:r w:rsidR="000020F4">
              <w:rPr>
                <w:noProof/>
                <w:webHidden/>
              </w:rPr>
            </w:r>
            <w:r w:rsidR="000020F4">
              <w:rPr>
                <w:noProof/>
                <w:webHidden/>
              </w:rPr>
              <w:fldChar w:fldCharType="separate"/>
            </w:r>
            <w:r w:rsidR="009B0D48">
              <w:rPr>
                <w:noProof/>
                <w:webHidden/>
              </w:rPr>
              <w:t>37</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70" w:history="1">
            <w:r w:rsidR="00665A38" w:rsidRPr="00912759">
              <w:rPr>
                <w:rStyle w:val="Hyperlink"/>
                <w:rFonts w:cs="Arial"/>
                <w:noProof/>
              </w:rPr>
              <w:t>5.1</w:t>
            </w:r>
            <w:r w:rsidR="00665A38">
              <w:rPr>
                <w:rFonts w:asciiTheme="minorHAnsi" w:eastAsiaTheme="minorEastAsia" w:hAnsiTheme="minorHAnsi" w:cstheme="minorBidi"/>
                <w:noProof/>
                <w:szCs w:val="22"/>
              </w:rPr>
              <w:tab/>
            </w:r>
            <w:r w:rsidR="00665A38" w:rsidRPr="00912759">
              <w:rPr>
                <w:rStyle w:val="Hyperlink"/>
                <w:rFonts w:cs="Arial"/>
                <w:noProof/>
              </w:rPr>
              <w:t>Types of secondary fire-retardant clothing</w:t>
            </w:r>
            <w:r w:rsidR="00665A38">
              <w:rPr>
                <w:noProof/>
                <w:webHidden/>
              </w:rPr>
              <w:tab/>
            </w:r>
            <w:r w:rsidR="000020F4">
              <w:rPr>
                <w:noProof/>
                <w:webHidden/>
              </w:rPr>
              <w:fldChar w:fldCharType="begin"/>
            </w:r>
            <w:r w:rsidR="00665A38">
              <w:rPr>
                <w:noProof/>
                <w:webHidden/>
              </w:rPr>
              <w:instrText xml:space="preserve"> PAGEREF _Toc347495170 \h </w:instrText>
            </w:r>
            <w:r w:rsidR="000020F4">
              <w:rPr>
                <w:noProof/>
                <w:webHidden/>
              </w:rPr>
            </w:r>
            <w:r w:rsidR="000020F4">
              <w:rPr>
                <w:noProof/>
                <w:webHidden/>
              </w:rPr>
              <w:fldChar w:fldCharType="separate"/>
            </w:r>
            <w:r w:rsidR="009B0D48">
              <w:rPr>
                <w:noProof/>
                <w:webHidden/>
              </w:rPr>
              <w:t>38</w:t>
            </w:r>
            <w:r w:rsidR="000020F4">
              <w:rPr>
                <w:noProof/>
                <w:webHidden/>
              </w:rPr>
              <w:fldChar w:fldCharType="end"/>
            </w:r>
          </w:hyperlink>
        </w:p>
        <w:p w:rsidR="00665A38" w:rsidRDefault="00D556E2">
          <w:pPr>
            <w:pStyle w:val="TOC2"/>
            <w:tabs>
              <w:tab w:val="left" w:pos="880"/>
              <w:tab w:val="right" w:leader="dot" w:pos="9465"/>
            </w:tabs>
            <w:rPr>
              <w:rFonts w:asciiTheme="minorHAnsi" w:eastAsiaTheme="minorEastAsia" w:hAnsiTheme="minorHAnsi" w:cstheme="minorBidi"/>
              <w:noProof/>
              <w:szCs w:val="22"/>
            </w:rPr>
          </w:pPr>
          <w:hyperlink w:anchor="_Toc347495171" w:history="1">
            <w:r w:rsidR="00665A38" w:rsidRPr="00912759">
              <w:rPr>
                <w:rStyle w:val="Hyperlink"/>
                <w:rFonts w:cs="Arial"/>
                <w:noProof/>
              </w:rPr>
              <w:t>5.2</w:t>
            </w:r>
            <w:r w:rsidR="00665A38">
              <w:rPr>
                <w:rFonts w:asciiTheme="minorHAnsi" w:eastAsiaTheme="minorEastAsia" w:hAnsiTheme="minorHAnsi" w:cstheme="minorBidi"/>
                <w:noProof/>
                <w:szCs w:val="22"/>
              </w:rPr>
              <w:tab/>
            </w:r>
            <w:r w:rsidR="00665A38" w:rsidRPr="00912759">
              <w:rPr>
                <w:rStyle w:val="Hyperlink"/>
                <w:rFonts w:cs="Arial"/>
                <w:noProof/>
              </w:rPr>
              <w:t>Storage and care of PPE</w:t>
            </w:r>
            <w:r w:rsidR="00665A38">
              <w:rPr>
                <w:noProof/>
                <w:webHidden/>
              </w:rPr>
              <w:tab/>
            </w:r>
            <w:r w:rsidR="000020F4">
              <w:rPr>
                <w:noProof/>
                <w:webHidden/>
              </w:rPr>
              <w:fldChar w:fldCharType="begin"/>
            </w:r>
            <w:r w:rsidR="00665A38">
              <w:rPr>
                <w:noProof/>
                <w:webHidden/>
              </w:rPr>
              <w:instrText xml:space="preserve"> PAGEREF _Toc347495171 \h </w:instrText>
            </w:r>
            <w:r w:rsidR="000020F4">
              <w:rPr>
                <w:noProof/>
                <w:webHidden/>
              </w:rPr>
            </w:r>
            <w:r w:rsidR="000020F4">
              <w:rPr>
                <w:noProof/>
                <w:webHidden/>
              </w:rPr>
              <w:fldChar w:fldCharType="separate"/>
            </w:r>
            <w:r w:rsidR="009B0D48">
              <w:rPr>
                <w:noProof/>
                <w:webHidden/>
              </w:rPr>
              <w:t>39</w:t>
            </w:r>
            <w:r w:rsidR="000020F4">
              <w:rPr>
                <w:noProof/>
                <w:webHidden/>
              </w:rPr>
              <w:fldChar w:fldCharType="end"/>
            </w:r>
          </w:hyperlink>
        </w:p>
        <w:p w:rsidR="00665A38" w:rsidRDefault="00D556E2">
          <w:pPr>
            <w:pStyle w:val="TOC1"/>
            <w:tabs>
              <w:tab w:val="left" w:pos="440"/>
              <w:tab w:val="right" w:leader="dot" w:pos="9465"/>
            </w:tabs>
            <w:rPr>
              <w:rFonts w:asciiTheme="minorHAnsi" w:eastAsiaTheme="minorEastAsia" w:hAnsiTheme="minorHAnsi" w:cstheme="minorBidi"/>
              <w:noProof/>
              <w:szCs w:val="22"/>
            </w:rPr>
          </w:pPr>
          <w:hyperlink w:anchor="_Toc347495172" w:history="1">
            <w:r w:rsidR="00665A38" w:rsidRPr="00912759">
              <w:rPr>
                <w:rStyle w:val="Hyperlink"/>
                <w:noProof/>
              </w:rPr>
              <w:t>6</w:t>
            </w:r>
            <w:r w:rsidR="00665A38">
              <w:rPr>
                <w:rFonts w:asciiTheme="minorHAnsi" w:eastAsiaTheme="minorEastAsia" w:hAnsiTheme="minorHAnsi" w:cstheme="minorBidi"/>
                <w:noProof/>
                <w:szCs w:val="22"/>
              </w:rPr>
              <w:tab/>
            </w:r>
            <w:r w:rsidR="00665A38" w:rsidRPr="00912759">
              <w:rPr>
                <w:rStyle w:val="Hyperlink"/>
                <w:noProof/>
              </w:rPr>
              <w:t>EMERGENCY PLANS AND FIRE FIGHTING EQUIPMENT</w:t>
            </w:r>
            <w:r w:rsidR="00665A38">
              <w:rPr>
                <w:noProof/>
                <w:webHidden/>
              </w:rPr>
              <w:tab/>
            </w:r>
            <w:r w:rsidR="000020F4">
              <w:rPr>
                <w:noProof/>
                <w:webHidden/>
              </w:rPr>
              <w:fldChar w:fldCharType="begin"/>
            </w:r>
            <w:r w:rsidR="00665A38">
              <w:rPr>
                <w:noProof/>
                <w:webHidden/>
              </w:rPr>
              <w:instrText xml:space="preserve"> PAGEREF _Toc347495172 \h </w:instrText>
            </w:r>
            <w:r w:rsidR="000020F4">
              <w:rPr>
                <w:noProof/>
                <w:webHidden/>
              </w:rPr>
            </w:r>
            <w:r w:rsidR="000020F4">
              <w:rPr>
                <w:noProof/>
                <w:webHidden/>
              </w:rPr>
              <w:fldChar w:fldCharType="separate"/>
            </w:r>
            <w:r w:rsidR="009B0D48">
              <w:rPr>
                <w:noProof/>
                <w:webHidden/>
              </w:rPr>
              <w:t>41</w:t>
            </w:r>
            <w:r w:rsidR="000020F4">
              <w:rPr>
                <w:noProof/>
                <w:webHidden/>
              </w:rPr>
              <w:fldChar w:fldCharType="end"/>
            </w:r>
          </w:hyperlink>
        </w:p>
        <w:p w:rsidR="00665A38" w:rsidRDefault="00D556E2">
          <w:pPr>
            <w:pStyle w:val="TOC1"/>
            <w:tabs>
              <w:tab w:val="right" w:leader="dot" w:pos="9465"/>
            </w:tabs>
            <w:rPr>
              <w:rFonts w:asciiTheme="minorHAnsi" w:eastAsiaTheme="minorEastAsia" w:hAnsiTheme="minorHAnsi" w:cstheme="minorBidi"/>
              <w:noProof/>
              <w:szCs w:val="22"/>
            </w:rPr>
          </w:pPr>
          <w:hyperlink w:anchor="_Toc347495174" w:history="1">
            <w:r w:rsidR="00665A38" w:rsidRPr="00912759">
              <w:rPr>
                <w:rStyle w:val="Hyperlink"/>
                <w:noProof/>
              </w:rPr>
              <w:t xml:space="preserve">APPENDIX </w:t>
            </w:r>
            <w:r w:rsidR="008B38E8">
              <w:rPr>
                <w:rStyle w:val="Hyperlink"/>
                <w:noProof/>
              </w:rPr>
              <w:t>A</w:t>
            </w:r>
            <w:r w:rsidR="008B38E8" w:rsidRPr="00912759">
              <w:rPr>
                <w:rStyle w:val="Hyperlink"/>
                <w:noProof/>
              </w:rPr>
              <w:t xml:space="preserve"> </w:t>
            </w:r>
            <w:r w:rsidR="00665A38" w:rsidRPr="00912759">
              <w:rPr>
                <w:rStyle w:val="Hyperlink"/>
                <w:noProof/>
              </w:rPr>
              <w:t>- HEALTH HAZARDS ASSOCIATED WITH COMMON HAZARDOUS CHEMICALS USED OR GENERATED IN FOUNDRIES</w:t>
            </w:r>
            <w:r w:rsidR="00665A38">
              <w:rPr>
                <w:noProof/>
                <w:webHidden/>
              </w:rPr>
              <w:tab/>
            </w:r>
            <w:r w:rsidR="000020F4">
              <w:rPr>
                <w:noProof/>
                <w:webHidden/>
              </w:rPr>
              <w:fldChar w:fldCharType="begin"/>
            </w:r>
            <w:r w:rsidR="00665A38">
              <w:rPr>
                <w:noProof/>
                <w:webHidden/>
              </w:rPr>
              <w:instrText xml:space="preserve"> PAGEREF _Toc347495174 \h </w:instrText>
            </w:r>
            <w:r w:rsidR="000020F4">
              <w:rPr>
                <w:noProof/>
                <w:webHidden/>
              </w:rPr>
            </w:r>
            <w:r w:rsidR="000020F4">
              <w:rPr>
                <w:noProof/>
                <w:webHidden/>
              </w:rPr>
              <w:fldChar w:fldCharType="separate"/>
            </w:r>
            <w:r w:rsidR="009B0D48">
              <w:rPr>
                <w:noProof/>
                <w:webHidden/>
              </w:rPr>
              <w:t>44</w:t>
            </w:r>
            <w:r w:rsidR="000020F4">
              <w:rPr>
                <w:noProof/>
                <w:webHidden/>
              </w:rPr>
              <w:fldChar w:fldCharType="end"/>
            </w:r>
          </w:hyperlink>
        </w:p>
        <w:p w:rsidR="00665A38" w:rsidRDefault="00D556E2">
          <w:pPr>
            <w:pStyle w:val="TOC1"/>
            <w:tabs>
              <w:tab w:val="right" w:leader="dot" w:pos="9465"/>
            </w:tabs>
            <w:rPr>
              <w:rFonts w:asciiTheme="minorHAnsi" w:eastAsiaTheme="minorEastAsia" w:hAnsiTheme="minorHAnsi" w:cstheme="minorBidi"/>
              <w:noProof/>
              <w:szCs w:val="22"/>
            </w:rPr>
          </w:pPr>
          <w:hyperlink w:anchor="_Toc347495175" w:history="1">
            <w:r w:rsidR="00665A38" w:rsidRPr="00912759">
              <w:rPr>
                <w:rStyle w:val="Hyperlink"/>
                <w:noProof/>
              </w:rPr>
              <w:t xml:space="preserve">APPENDIX </w:t>
            </w:r>
            <w:r w:rsidR="008B38E8">
              <w:rPr>
                <w:rStyle w:val="Hyperlink"/>
                <w:noProof/>
              </w:rPr>
              <w:t>B</w:t>
            </w:r>
            <w:r w:rsidR="008B38E8" w:rsidRPr="00912759">
              <w:rPr>
                <w:rStyle w:val="Hyperlink"/>
                <w:noProof/>
              </w:rPr>
              <w:t xml:space="preserve"> </w:t>
            </w:r>
            <w:r w:rsidR="00665A38" w:rsidRPr="00912759">
              <w:rPr>
                <w:rStyle w:val="Hyperlink"/>
                <w:noProof/>
              </w:rPr>
              <w:t>– REFERENCES AND FURTHER INFORMATION</w:t>
            </w:r>
            <w:r w:rsidR="00665A38">
              <w:rPr>
                <w:noProof/>
                <w:webHidden/>
              </w:rPr>
              <w:tab/>
            </w:r>
            <w:r w:rsidR="000020F4">
              <w:rPr>
                <w:noProof/>
                <w:webHidden/>
              </w:rPr>
              <w:fldChar w:fldCharType="begin"/>
            </w:r>
            <w:r w:rsidR="00665A38">
              <w:rPr>
                <w:noProof/>
                <w:webHidden/>
              </w:rPr>
              <w:instrText xml:space="preserve"> PAGEREF _Toc347495175 \h </w:instrText>
            </w:r>
            <w:r w:rsidR="000020F4">
              <w:rPr>
                <w:noProof/>
                <w:webHidden/>
              </w:rPr>
            </w:r>
            <w:r w:rsidR="000020F4">
              <w:rPr>
                <w:noProof/>
                <w:webHidden/>
              </w:rPr>
              <w:fldChar w:fldCharType="separate"/>
            </w:r>
            <w:r w:rsidR="009B0D48">
              <w:rPr>
                <w:noProof/>
                <w:webHidden/>
              </w:rPr>
              <w:t>50</w:t>
            </w:r>
            <w:r w:rsidR="000020F4">
              <w:rPr>
                <w:noProof/>
                <w:webHidden/>
              </w:rPr>
              <w:fldChar w:fldCharType="end"/>
            </w:r>
          </w:hyperlink>
        </w:p>
        <w:p w:rsidR="007747DC" w:rsidRPr="003F6E8E" w:rsidRDefault="000020F4">
          <w:pPr>
            <w:jc w:val="center"/>
            <w:rPr>
              <w:rFonts w:cs="Arial"/>
              <w:szCs w:val="22"/>
            </w:rPr>
          </w:pPr>
          <w:r w:rsidRPr="003F6E8E">
            <w:rPr>
              <w:rFonts w:cs="Arial"/>
              <w:szCs w:val="22"/>
            </w:rPr>
            <w:fldChar w:fldCharType="end"/>
          </w:r>
        </w:p>
      </w:sdtContent>
    </w:sdt>
    <w:p w:rsidR="007747DC" w:rsidRPr="003F6E8E" w:rsidRDefault="007747DC">
      <w:pPr>
        <w:jc w:val="both"/>
        <w:rPr>
          <w:rFonts w:cs="Arial"/>
          <w:b/>
          <w:szCs w:val="22"/>
        </w:rPr>
      </w:pPr>
    </w:p>
    <w:p w:rsidR="009D2FA6" w:rsidRPr="003F6E8E" w:rsidRDefault="003B4F4C" w:rsidP="00840749">
      <w:pPr>
        <w:pStyle w:val="Heading1"/>
        <w:keepNext w:val="0"/>
        <w:widowControl w:val="0"/>
        <w:pBdr>
          <w:bottom w:val="single" w:sz="4" w:space="1" w:color="auto"/>
        </w:pBdr>
        <w:spacing w:before="0" w:after="120"/>
        <w:jc w:val="both"/>
        <w:rPr>
          <w:szCs w:val="22"/>
        </w:rPr>
      </w:pPr>
      <w:r w:rsidRPr="003F6E8E">
        <w:rPr>
          <w:szCs w:val="22"/>
        </w:rPr>
        <w:br w:type="page"/>
      </w:r>
      <w:bookmarkStart w:id="0" w:name="_Toc324425980"/>
      <w:bookmarkStart w:id="1" w:name="_Toc324426412"/>
      <w:bookmarkStart w:id="2" w:name="_Toc324426843"/>
      <w:bookmarkStart w:id="3" w:name="_Toc324427275"/>
      <w:bookmarkStart w:id="4" w:name="_Toc324428139"/>
      <w:bookmarkStart w:id="5" w:name="_Toc324429001"/>
      <w:bookmarkStart w:id="6" w:name="_Toc324429434"/>
      <w:bookmarkStart w:id="7" w:name="_Toc324429866"/>
      <w:bookmarkStart w:id="8" w:name="_Toc324431415"/>
      <w:bookmarkStart w:id="9" w:name="_Toc324431846"/>
      <w:bookmarkStart w:id="10" w:name="_Toc325358267"/>
      <w:bookmarkStart w:id="11" w:name="_Toc324425981"/>
      <w:bookmarkStart w:id="12" w:name="_Toc324426413"/>
      <w:bookmarkStart w:id="13" w:name="_Toc324426844"/>
      <w:bookmarkStart w:id="14" w:name="_Toc324427276"/>
      <w:bookmarkStart w:id="15" w:name="_Toc324428140"/>
      <w:bookmarkStart w:id="16" w:name="_Toc324429002"/>
      <w:bookmarkStart w:id="17" w:name="_Toc324429435"/>
      <w:bookmarkStart w:id="18" w:name="_Toc324429867"/>
      <w:bookmarkStart w:id="19" w:name="_Toc324431416"/>
      <w:bookmarkStart w:id="20" w:name="_Toc324431847"/>
      <w:bookmarkStart w:id="21" w:name="_Toc325358268"/>
      <w:bookmarkStart w:id="22" w:name="_Toc324425982"/>
      <w:bookmarkStart w:id="23" w:name="_Toc324426414"/>
      <w:bookmarkStart w:id="24" w:name="_Toc324426845"/>
      <w:bookmarkStart w:id="25" w:name="_Toc324427277"/>
      <w:bookmarkStart w:id="26" w:name="_Toc324428141"/>
      <w:bookmarkStart w:id="27" w:name="_Toc324429003"/>
      <w:bookmarkStart w:id="28" w:name="_Toc324429436"/>
      <w:bookmarkStart w:id="29" w:name="_Toc324429868"/>
      <w:bookmarkStart w:id="30" w:name="_Toc324431417"/>
      <w:bookmarkStart w:id="31" w:name="_Toc324431848"/>
      <w:bookmarkStart w:id="32" w:name="_Toc325358269"/>
      <w:bookmarkStart w:id="33" w:name="_Toc324425983"/>
      <w:bookmarkStart w:id="34" w:name="_Toc324426415"/>
      <w:bookmarkStart w:id="35" w:name="_Toc324426846"/>
      <w:bookmarkStart w:id="36" w:name="_Toc324427278"/>
      <w:bookmarkStart w:id="37" w:name="_Toc324428142"/>
      <w:bookmarkStart w:id="38" w:name="_Toc324429004"/>
      <w:bookmarkStart w:id="39" w:name="_Toc324429437"/>
      <w:bookmarkStart w:id="40" w:name="_Toc324429869"/>
      <w:bookmarkStart w:id="41" w:name="_Toc324431418"/>
      <w:bookmarkStart w:id="42" w:name="_Toc324431849"/>
      <w:bookmarkStart w:id="43" w:name="_Toc325358270"/>
      <w:bookmarkStart w:id="44" w:name="_Toc324425984"/>
      <w:bookmarkStart w:id="45" w:name="_Toc324426416"/>
      <w:bookmarkStart w:id="46" w:name="_Toc324426847"/>
      <w:bookmarkStart w:id="47" w:name="_Toc324427279"/>
      <w:bookmarkStart w:id="48" w:name="_Toc324428143"/>
      <w:bookmarkStart w:id="49" w:name="_Toc324429005"/>
      <w:bookmarkStart w:id="50" w:name="_Toc324429438"/>
      <w:bookmarkStart w:id="51" w:name="_Toc324429870"/>
      <w:bookmarkStart w:id="52" w:name="_Toc324431419"/>
      <w:bookmarkStart w:id="53" w:name="_Toc324431850"/>
      <w:bookmarkStart w:id="54" w:name="_Toc325358271"/>
      <w:bookmarkStart w:id="55" w:name="_Toc324425985"/>
      <w:bookmarkStart w:id="56" w:name="_Toc324426417"/>
      <w:bookmarkStart w:id="57" w:name="_Toc324426848"/>
      <w:bookmarkStart w:id="58" w:name="_Toc324427280"/>
      <w:bookmarkStart w:id="59" w:name="_Toc324428144"/>
      <w:bookmarkStart w:id="60" w:name="_Toc324429006"/>
      <w:bookmarkStart w:id="61" w:name="_Toc324429439"/>
      <w:bookmarkStart w:id="62" w:name="_Toc324429871"/>
      <w:bookmarkStart w:id="63" w:name="_Toc324431420"/>
      <w:bookmarkStart w:id="64" w:name="_Toc324431851"/>
      <w:bookmarkStart w:id="65" w:name="_Toc325358272"/>
      <w:bookmarkStart w:id="66" w:name="_Toc324425986"/>
      <w:bookmarkStart w:id="67" w:name="_Toc324426418"/>
      <w:bookmarkStart w:id="68" w:name="_Toc324426849"/>
      <w:bookmarkStart w:id="69" w:name="_Toc324427281"/>
      <w:bookmarkStart w:id="70" w:name="_Toc324428145"/>
      <w:bookmarkStart w:id="71" w:name="_Toc324429007"/>
      <w:bookmarkStart w:id="72" w:name="_Toc324429440"/>
      <w:bookmarkStart w:id="73" w:name="_Toc324429872"/>
      <w:bookmarkStart w:id="74" w:name="_Toc324431421"/>
      <w:bookmarkStart w:id="75" w:name="_Toc324431852"/>
      <w:bookmarkStart w:id="76" w:name="_Toc325358273"/>
      <w:bookmarkStart w:id="77" w:name="_Toc324425987"/>
      <w:bookmarkStart w:id="78" w:name="_Toc324426419"/>
      <w:bookmarkStart w:id="79" w:name="_Toc324426850"/>
      <w:bookmarkStart w:id="80" w:name="_Toc324427282"/>
      <w:bookmarkStart w:id="81" w:name="_Toc324428146"/>
      <w:bookmarkStart w:id="82" w:name="_Toc324429008"/>
      <w:bookmarkStart w:id="83" w:name="_Toc324429441"/>
      <w:bookmarkStart w:id="84" w:name="_Toc324429873"/>
      <w:bookmarkStart w:id="85" w:name="_Toc324431422"/>
      <w:bookmarkStart w:id="86" w:name="_Toc324431853"/>
      <w:bookmarkStart w:id="87" w:name="_Toc325358274"/>
      <w:bookmarkStart w:id="88" w:name="_Toc324425988"/>
      <w:bookmarkStart w:id="89" w:name="_Toc324426420"/>
      <w:bookmarkStart w:id="90" w:name="_Toc324426851"/>
      <w:bookmarkStart w:id="91" w:name="_Toc324427283"/>
      <w:bookmarkStart w:id="92" w:name="_Toc324428147"/>
      <w:bookmarkStart w:id="93" w:name="_Toc324429009"/>
      <w:bookmarkStart w:id="94" w:name="_Toc324429442"/>
      <w:bookmarkStart w:id="95" w:name="_Toc324429874"/>
      <w:bookmarkStart w:id="96" w:name="_Toc324431423"/>
      <w:bookmarkStart w:id="97" w:name="_Toc324431854"/>
      <w:bookmarkStart w:id="98" w:name="_Toc325358275"/>
      <w:bookmarkStart w:id="99" w:name="_Toc324425989"/>
      <w:bookmarkStart w:id="100" w:name="_Toc324426421"/>
      <w:bookmarkStart w:id="101" w:name="_Toc324426852"/>
      <w:bookmarkStart w:id="102" w:name="_Toc324427284"/>
      <w:bookmarkStart w:id="103" w:name="_Toc324428148"/>
      <w:bookmarkStart w:id="104" w:name="_Toc324429010"/>
      <w:bookmarkStart w:id="105" w:name="_Toc324429443"/>
      <w:bookmarkStart w:id="106" w:name="_Toc324429875"/>
      <w:bookmarkStart w:id="107" w:name="_Toc324431424"/>
      <w:bookmarkStart w:id="108" w:name="_Toc324431855"/>
      <w:bookmarkStart w:id="109" w:name="_Toc325358276"/>
      <w:bookmarkStart w:id="110" w:name="_Toc324425990"/>
      <w:bookmarkStart w:id="111" w:name="_Toc324426422"/>
      <w:bookmarkStart w:id="112" w:name="_Toc324426853"/>
      <w:bookmarkStart w:id="113" w:name="_Toc324427285"/>
      <w:bookmarkStart w:id="114" w:name="_Toc324428149"/>
      <w:bookmarkStart w:id="115" w:name="_Toc324429011"/>
      <w:bookmarkStart w:id="116" w:name="_Toc324429444"/>
      <w:bookmarkStart w:id="117" w:name="_Toc324429876"/>
      <w:bookmarkStart w:id="118" w:name="_Toc324431425"/>
      <w:bookmarkStart w:id="119" w:name="_Toc324431856"/>
      <w:bookmarkStart w:id="120" w:name="_Toc325358277"/>
      <w:bookmarkStart w:id="121" w:name="_Toc324425991"/>
      <w:bookmarkStart w:id="122" w:name="_Toc324426423"/>
      <w:bookmarkStart w:id="123" w:name="_Toc324426854"/>
      <w:bookmarkStart w:id="124" w:name="_Toc324427286"/>
      <w:bookmarkStart w:id="125" w:name="_Toc324428150"/>
      <w:bookmarkStart w:id="126" w:name="_Toc324429012"/>
      <w:bookmarkStart w:id="127" w:name="_Toc324429445"/>
      <w:bookmarkStart w:id="128" w:name="_Toc324429877"/>
      <w:bookmarkStart w:id="129" w:name="_Toc324431426"/>
      <w:bookmarkStart w:id="130" w:name="_Toc324431857"/>
      <w:bookmarkStart w:id="131" w:name="_Toc325358278"/>
      <w:bookmarkStart w:id="132" w:name="_Toc324425992"/>
      <w:bookmarkStart w:id="133" w:name="_Toc324426424"/>
      <w:bookmarkStart w:id="134" w:name="_Toc324426855"/>
      <w:bookmarkStart w:id="135" w:name="_Toc324427287"/>
      <w:bookmarkStart w:id="136" w:name="_Toc324428151"/>
      <w:bookmarkStart w:id="137" w:name="_Toc324429013"/>
      <w:bookmarkStart w:id="138" w:name="_Toc324429446"/>
      <w:bookmarkStart w:id="139" w:name="_Toc324429878"/>
      <w:bookmarkStart w:id="140" w:name="_Toc324431427"/>
      <w:bookmarkStart w:id="141" w:name="_Toc324431858"/>
      <w:bookmarkStart w:id="142" w:name="_Toc325358279"/>
      <w:bookmarkStart w:id="143" w:name="_Toc324425993"/>
      <w:bookmarkStart w:id="144" w:name="_Toc324426425"/>
      <w:bookmarkStart w:id="145" w:name="_Toc324426856"/>
      <w:bookmarkStart w:id="146" w:name="_Toc324427288"/>
      <w:bookmarkStart w:id="147" w:name="_Toc324428152"/>
      <w:bookmarkStart w:id="148" w:name="_Toc324429014"/>
      <w:bookmarkStart w:id="149" w:name="_Toc324429447"/>
      <w:bookmarkStart w:id="150" w:name="_Toc324429879"/>
      <w:bookmarkStart w:id="151" w:name="_Toc324431428"/>
      <w:bookmarkStart w:id="152" w:name="_Toc324431859"/>
      <w:bookmarkStart w:id="153" w:name="_Toc325358280"/>
      <w:bookmarkStart w:id="154" w:name="_Toc324425994"/>
      <w:bookmarkStart w:id="155" w:name="_Toc324426426"/>
      <w:bookmarkStart w:id="156" w:name="_Toc324426857"/>
      <w:bookmarkStart w:id="157" w:name="_Toc324427289"/>
      <w:bookmarkStart w:id="158" w:name="_Toc324428153"/>
      <w:bookmarkStart w:id="159" w:name="_Toc324429015"/>
      <w:bookmarkStart w:id="160" w:name="_Toc324429448"/>
      <w:bookmarkStart w:id="161" w:name="_Toc324429880"/>
      <w:bookmarkStart w:id="162" w:name="_Toc324431429"/>
      <w:bookmarkStart w:id="163" w:name="_Toc324431860"/>
      <w:bookmarkStart w:id="164" w:name="_Toc325358281"/>
      <w:bookmarkStart w:id="165" w:name="_Toc324425995"/>
      <w:bookmarkStart w:id="166" w:name="_Toc324426427"/>
      <w:bookmarkStart w:id="167" w:name="_Toc324426858"/>
      <w:bookmarkStart w:id="168" w:name="_Toc324427290"/>
      <w:bookmarkStart w:id="169" w:name="_Toc324428154"/>
      <w:bookmarkStart w:id="170" w:name="_Toc324429016"/>
      <w:bookmarkStart w:id="171" w:name="_Toc324429449"/>
      <w:bookmarkStart w:id="172" w:name="_Toc324429881"/>
      <w:bookmarkStart w:id="173" w:name="_Toc324431430"/>
      <w:bookmarkStart w:id="174" w:name="_Toc324431861"/>
      <w:bookmarkStart w:id="175" w:name="_Toc325358282"/>
      <w:bookmarkStart w:id="176" w:name="_Toc324425996"/>
      <w:bookmarkStart w:id="177" w:name="_Toc324426428"/>
      <w:bookmarkStart w:id="178" w:name="_Toc324426859"/>
      <w:bookmarkStart w:id="179" w:name="_Toc324427291"/>
      <w:bookmarkStart w:id="180" w:name="_Toc324428155"/>
      <w:bookmarkStart w:id="181" w:name="_Toc324429017"/>
      <w:bookmarkStart w:id="182" w:name="_Toc324429450"/>
      <w:bookmarkStart w:id="183" w:name="_Toc324429882"/>
      <w:bookmarkStart w:id="184" w:name="_Toc324431431"/>
      <w:bookmarkStart w:id="185" w:name="_Toc324431862"/>
      <w:bookmarkStart w:id="186" w:name="_Toc325358283"/>
      <w:bookmarkStart w:id="187" w:name="_Toc324425997"/>
      <w:bookmarkStart w:id="188" w:name="_Toc324426429"/>
      <w:bookmarkStart w:id="189" w:name="_Toc324426860"/>
      <w:bookmarkStart w:id="190" w:name="_Toc324427292"/>
      <w:bookmarkStart w:id="191" w:name="_Toc324428156"/>
      <w:bookmarkStart w:id="192" w:name="_Toc324429018"/>
      <w:bookmarkStart w:id="193" w:name="_Toc324429451"/>
      <w:bookmarkStart w:id="194" w:name="_Toc324429883"/>
      <w:bookmarkStart w:id="195" w:name="_Toc324431432"/>
      <w:bookmarkStart w:id="196" w:name="_Toc324431863"/>
      <w:bookmarkStart w:id="197" w:name="_Toc325358284"/>
      <w:bookmarkStart w:id="198" w:name="_Toc324425998"/>
      <w:bookmarkStart w:id="199" w:name="_Toc324426430"/>
      <w:bookmarkStart w:id="200" w:name="_Toc324426861"/>
      <w:bookmarkStart w:id="201" w:name="_Toc324427293"/>
      <w:bookmarkStart w:id="202" w:name="_Toc324428157"/>
      <w:bookmarkStart w:id="203" w:name="_Toc324429019"/>
      <w:bookmarkStart w:id="204" w:name="_Toc324429452"/>
      <w:bookmarkStart w:id="205" w:name="_Toc324429884"/>
      <w:bookmarkStart w:id="206" w:name="_Toc324431433"/>
      <w:bookmarkStart w:id="207" w:name="_Toc324431864"/>
      <w:bookmarkStart w:id="208" w:name="_Toc325358285"/>
      <w:bookmarkStart w:id="209" w:name="_Toc324425999"/>
      <w:bookmarkStart w:id="210" w:name="_Toc324426431"/>
      <w:bookmarkStart w:id="211" w:name="_Toc324426862"/>
      <w:bookmarkStart w:id="212" w:name="_Toc324427294"/>
      <w:bookmarkStart w:id="213" w:name="_Toc324428158"/>
      <w:bookmarkStart w:id="214" w:name="_Toc324429020"/>
      <w:bookmarkStart w:id="215" w:name="_Toc324429453"/>
      <w:bookmarkStart w:id="216" w:name="_Toc324429885"/>
      <w:bookmarkStart w:id="217" w:name="_Toc324431434"/>
      <w:bookmarkStart w:id="218" w:name="_Toc324431865"/>
      <w:bookmarkStart w:id="219" w:name="_Toc325358286"/>
      <w:bookmarkStart w:id="220" w:name="_Toc34749513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00AA48BA" w:rsidRPr="003F6E8E">
        <w:rPr>
          <w:szCs w:val="22"/>
        </w:rPr>
        <w:lastRenderedPageBreak/>
        <w:t>INTRODUCTION</w:t>
      </w:r>
      <w:bookmarkEnd w:id="220"/>
    </w:p>
    <w:p w:rsidR="00107607" w:rsidRPr="003F6E8E" w:rsidRDefault="00107607" w:rsidP="00107607">
      <w:pPr>
        <w:pStyle w:val="Heading2"/>
        <w:rPr>
          <w:rFonts w:cs="Arial"/>
          <w:szCs w:val="22"/>
        </w:rPr>
      </w:pPr>
      <w:bookmarkStart w:id="221" w:name="_Toc347495133"/>
      <w:r w:rsidRPr="003F6E8E">
        <w:rPr>
          <w:rFonts w:cs="Arial"/>
          <w:szCs w:val="22"/>
        </w:rPr>
        <w:t>What is foundry work?</w:t>
      </w:r>
      <w:bookmarkEnd w:id="221"/>
    </w:p>
    <w:p w:rsidR="00F16001" w:rsidRPr="003F6E8E" w:rsidRDefault="00940134" w:rsidP="00F16001">
      <w:pPr>
        <w:rPr>
          <w:rFonts w:cs="Arial"/>
          <w:szCs w:val="22"/>
        </w:rPr>
      </w:pPr>
      <w:r w:rsidRPr="003C1330">
        <w:rPr>
          <w:rFonts w:cs="Arial"/>
          <w:szCs w:val="22"/>
        </w:rPr>
        <w:t>F</w:t>
      </w:r>
      <w:r w:rsidR="00F16001" w:rsidRPr="003C1330">
        <w:rPr>
          <w:rFonts w:cs="Arial"/>
          <w:szCs w:val="22"/>
        </w:rPr>
        <w:t>oundry work</w:t>
      </w:r>
      <w:r w:rsidR="00F16001" w:rsidRPr="003F6E8E">
        <w:rPr>
          <w:rFonts w:cs="Arial"/>
          <w:szCs w:val="22"/>
        </w:rPr>
        <w:t xml:space="preserve"> involv</w:t>
      </w:r>
      <w:r w:rsidR="00377B90">
        <w:rPr>
          <w:rFonts w:cs="Arial"/>
          <w:szCs w:val="22"/>
        </w:rPr>
        <w:t>es</w:t>
      </w:r>
      <w:r w:rsidR="00F16001" w:rsidRPr="003F6E8E">
        <w:rPr>
          <w:rFonts w:cs="Arial"/>
          <w:szCs w:val="22"/>
        </w:rPr>
        <w:t xml:space="preserve"> casting molten metal into a mould. </w:t>
      </w:r>
      <w:r w:rsidR="001F7433" w:rsidRPr="003F6E8E">
        <w:rPr>
          <w:rFonts w:cs="Arial"/>
          <w:szCs w:val="22"/>
        </w:rPr>
        <w:t xml:space="preserve">Casting </w:t>
      </w:r>
      <w:r w:rsidR="00F16001" w:rsidRPr="003F6E8E">
        <w:rPr>
          <w:rFonts w:cs="Arial"/>
          <w:szCs w:val="22"/>
        </w:rPr>
        <w:t xml:space="preserve">can be done manually </w:t>
      </w:r>
      <w:r w:rsidR="00221E07" w:rsidRPr="003F6E8E">
        <w:rPr>
          <w:rFonts w:cs="Arial"/>
          <w:szCs w:val="22"/>
        </w:rPr>
        <w:t xml:space="preserve">by </w:t>
      </w:r>
      <w:r w:rsidR="00F16001" w:rsidRPr="003F6E8E">
        <w:rPr>
          <w:rFonts w:cs="Arial"/>
          <w:szCs w:val="22"/>
        </w:rPr>
        <w:t xml:space="preserve">static casting or automatically </w:t>
      </w:r>
      <w:r w:rsidR="00EB18BD">
        <w:rPr>
          <w:rFonts w:cs="Arial"/>
          <w:szCs w:val="22"/>
        </w:rPr>
        <w:t>by injection,</w:t>
      </w:r>
      <w:r w:rsidR="00F16001" w:rsidRPr="003F6E8E">
        <w:rPr>
          <w:rFonts w:cs="Arial"/>
          <w:szCs w:val="22"/>
        </w:rPr>
        <w:t xml:space="preserve"> d</w:t>
      </w:r>
      <w:r w:rsidR="00EB18BD">
        <w:rPr>
          <w:rFonts w:cs="Arial"/>
          <w:szCs w:val="22"/>
        </w:rPr>
        <w:t>ye</w:t>
      </w:r>
      <w:r w:rsidR="008449F6">
        <w:rPr>
          <w:rFonts w:cs="Arial"/>
          <w:szCs w:val="22"/>
        </w:rPr>
        <w:t xml:space="preserve">, </w:t>
      </w:r>
      <w:r w:rsidR="00F16001" w:rsidRPr="003F6E8E">
        <w:rPr>
          <w:rFonts w:cs="Arial"/>
          <w:szCs w:val="22"/>
        </w:rPr>
        <w:t>continuous</w:t>
      </w:r>
      <w:r w:rsidR="008449F6">
        <w:rPr>
          <w:rFonts w:cs="Arial"/>
          <w:szCs w:val="22"/>
        </w:rPr>
        <w:t>, spin or spray</w:t>
      </w:r>
      <w:r w:rsidR="00F16001" w:rsidRPr="003F6E8E">
        <w:rPr>
          <w:rFonts w:cs="Arial"/>
          <w:szCs w:val="22"/>
        </w:rPr>
        <w:t xml:space="preserve"> casting. A typical process includes preparing a mould </w:t>
      </w:r>
      <w:r w:rsidR="003A7441">
        <w:rPr>
          <w:rFonts w:cs="Arial"/>
          <w:szCs w:val="22"/>
        </w:rPr>
        <w:t xml:space="preserve">for </w:t>
      </w:r>
      <w:r w:rsidR="00F16001" w:rsidRPr="003F6E8E">
        <w:rPr>
          <w:rFonts w:cs="Arial"/>
          <w:szCs w:val="22"/>
        </w:rPr>
        <w:t>casting, melting</w:t>
      </w:r>
      <w:r w:rsidR="00B86031">
        <w:rPr>
          <w:rFonts w:cs="Arial"/>
          <w:szCs w:val="22"/>
        </w:rPr>
        <w:t xml:space="preserve"> (</w:t>
      </w:r>
      <w:r w:rsidR="00B86031" w:rsidRPr="00B86031">
        <w:rPr>
          <w:rFonts w:cs="Arial"/>
          <w:szCs w:val="22"/>
        </w:rPr>
        <w:t>shown in Figure 1</w:t>
      </w:r>
      <w:r w:rsidR="00B86031">
        <w:rPr>
          <w:rFonts w:cs="Arial"/>
          <w:szCs w:val="22"/>
        </w:rPr>
        <w:t>)</w:t>
      </w:r>
      <w:r w:rsidR="003A7441">
        <w:rPr>
          <w:rFonts w:cs="Arial"/>
          <w:szCs w:val="22"/>
        </w:rPr>
        <w:t>,</w:t>
      </w:r>
      <w:r w:rsidR="00F16001" w:rsidRPr="003F6E8E">
        <w:rPr>
          <w:rFonts w:cs="Arial"/>
          <w:szCs w:val="22"/>
        </w:rPr>
        <w:t xml:space="preserve"> pouring metal into the mould, and removing and finishing the casting.</w:t>
      </w:r>
    </w:p>
    <w:p w:rsidR="00F16001" w:rsidRPr="003F6E8E" w:rsidRDefault="00B4279D" w:rsidP="00425D0B">
      <w:pPr>
        <w:spacing w:before="120"/>
        <w:rPr>
          <w:rFonts w:cs="Arial"/>
          <w:szCs w:val="22"/>
        </w:rPr>
      </w:pPr>
      <w:r>
        <w:rPr>
          <w:rFonts w:cs="Arial"/>
          <w:szCs w:val="22"/>
        </w:rPr>
        <w:t>Working in a f</w:t>
      </w:r>
      <w:r w:rsidR="00F16001" w:rsidRPr="003F6E8E">
        <w:rPr>
          <w:rFonts w:cs="Arial"/>
          <w:szCs w:val="22"/>
        </w:rPr>
        <w:t>oundr</w:t>
      </w:r>
      <w:r>
        <w:rPr>
          <w:rFonts w:cs="Arial"/>
          <w:szCs w:val="22"/>
        </w:rPr>
        <w:t xml:space="preserve">y </w:t>
      </w:r>
      <w:r w:rsidR="00F16001" w:rsidRPr="003F6E8E">
        <w:rPr>
          <w:rFonts w:cs="Arial"/>
          <w:szCs w:val="22"/>
        </w:rPr>
        <w:t>present</w:t>
      </w:r>
      <w:r w:rsidR="003A7441">
        <w:rPr>
          <w:rFonts w:cs="Arial"/>
          <w:szCs w:val="22"/>
        </w:rPr>
        <w:t>s</w:t>
      </w:r>
      <w:r w:rsidR="00F16001" w:rsidRPr="003F6E8E">
        <w:rPr>
          <w:rFonts w:cs="Arial"/>
          <w:szCs w:val="22"/>
        </w:rPr>
        <w:t xml:space="preserve"> a range of </w:t>
      </w:r>
      <w:r w:rsidR="00157772" w:rsidRPr="003F6E8E">
        <w:rPr>
          <w:rFonts w:cs="Arial"/>
          <w:szCs w:val="22"/>
        </w:rPr>
        <w:t>work health and safety</w:t>
      </w:r>
      <w:r w:rsidR="00F16001" w:rsidRPr="003F6E8E">
        <w:rPr>
          <w:rFonts w:cs="Arial"/>
          <w:szCs w:val="22"/>
        </w:rPr>
        <w:t xml:space="preserve"> </w:t>
      </w:r>
      <w:r w:rsidR="00115045" w:rsidRPr="003F6E8E">
        <w:rPr>
          <w:rFonts w:cs="Arial"/>
          <w:szCs w:val="22"/>
        </w:rPr>
        <w:t xml:space="preserve">risks </w:t>
      </w:r>
      <w:r>
        <w:rPr>
          <w:rFonts w:cs="Arial"/>
          <w:szCs w:val="22"/>
        </w:rPr>
        <w:t>including</w:t>
      </w:r>
      <w:r w:rsidR="00F16001" w:rsidRPr="003F6E8E">
        <w:rPr>
          <w:rFonts w:cs="Arial"/>
          <w:szCs w:val="22"/>
        </w:rPr>
        <w:t>:</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explosion and burns from molten metal</w:t>
      </w:r>
      <w:r w:rsidR="001F7433" w:rsidRPr="003F6E8E">
        <w:rPr>
          <w:rFonts w:cs="Arial"/>
          <w:szCs w:val="22"/>
        </w:rPr>
        <w:t xml:space="preserve"> and other hot materials</w:t>
      </w:r>
      <w:r w:rsidR="00115045">
        <w:rPr>
          <w:rFonts w:cs="Arial"/>
          <w:szCs w:val="22"/>
        </w:rPr>
        <w:t xml:space="preserve"> </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 xml:space="preserve">respiratory </w:t>
      </w:r>
      <w:r w:rsidR="00332C49" w:rsidRPr="003F6E8E">
        <w:rPr>
          <w:rFonts w:cs="Arial"/>
          <w:szCs w:val="22"/>
        </w:rPr>
        <w:t xml:space="preserve">effects </w:t>
      </w:r>
      <w:r w:rsidRPr="003F6E8E">
        <w:rPr>
          <w:rFonts w:cs="Arial"/>
          <w:szCs w:val="22"/>
        </w:rPr>
        <w:t>from exposure to gases, vapours, fumes and dusts</w:t>
      </w:r>
    </w:p>
    <w:p w:rsidR="00F16001" w:rsidRPr="003F6E8E" w:rsidRDefault="00332C49" w:rsidP="00957C36">
      <w:pPr>
        <w:pStyle w:val="ListParagraph"/>
        <w:numPr>
          <w:ilvl w:val="0"/>
          <w:numId w:val="4"/>
        </w:numPr>
        <w:ind w:left="567" w:hanging="283"/>
        <w:rPr>
          <w:rFonts w:cs="Arial"/>
          <w:szCs w:val="22"/>
        </w:rPr>
      </w:pPr>
      <w:r w:rsidRPr="003F6E8E">
        <w:rPr>
          <w:rFonts w:cs="Arial"/>
          <w:szCs w:val="22"/>
        </w:rPr>
        <w:t>skin effects</w:t>
      </w:r>
      <w:r w:rsidR="00F16001" w:rsidRPr="003F6E8E">
        <w:rPr>
          <w:rFonts w:cs="Arial"/>
          <w:szCs w:val="22"/>
        </w:rPr>
        <w:t xml:space="preserve"> from contact with corrosive </w:t>
      </w:r>
      <w:r w:rsidR="00157772" w:rsidRPr="003F6E8E">
        <w:rPr>
          <w:rFonts w:cs="Arial"/>
          <w:szCs w:val="22"/>
        </w:rPr>
        <w:t xml:space="preserve">or sensitising </w:t>
      </w:r>
      <w:r w:rsidR="00F16001" w:rsidRPr="003F6E8E">
        <w:rPr>
          <w:rFonts w:cs="Arial"/>
          <w:szCs w:val="22"/>
        </w:rPr>
        <w:t>chemicals</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 xml:space="preserve">eye </w:t>
      </w:r>
      <w:r w:rsidR="00332C49" w:rsidRPr="003F6E8E">
        <w:rPr>
          <w:rFonts w:cs="Arial"/>
          <w:szCs w:val="22"/>
        </w:rPr>
        <w:t>damage from</w:t>
      </w:r>
      <w:r w:rsidR="00157772" w:rsidRPr="003F6E8E">
        <w:rPr>
          <w:rFonts w:cs="Arial"/>
          <w:szCs w:val="22"/>
        </w:rPr>
        <w:t xml:space="preserve"> </w:t>
      </w:r>
      <w:r w:rsidRPr="003F6E8E">
        <w:rPr>
          <w:rFonts w:cs="Arial"/>
          <w:szCs w:val="22"/>
        </w:rPr>
        <w:t>light radiation, metal fragments</w:t>
      </w:r>
      <w:r w:rsidR="00F547B0" w:rsidRPr="003F6E8E">
        <w:rPr>
          <w:rFonts w:cs="Arial"/>
          <w:szCs w:val="22"/>
        </w:rPr>
        <w:t>, dusts</w:t>
      </w:r>
      <w:r w:rsidRPr="003F6E8E">
        <w:rPr>
          <w:rFonts w:cs="Arial"/>
          <w:szCs w:val="22"/>
        </w:rPr>
        <w:t xml:space="preserve"> </w:t>
      </w:r>
      <w:r w:rsidR="00FC1372" w:rsidRPr="003F6E8E">
        <w:rPr>
          <w:rFonts w:cs="Arial"/>
          <w:szCs w:val="22"/>
        </w:rPr>
        <w:t xml:space="preserve">and </w:t>
      </w:r>
      <w:r w:rsidRPr="003F6E8E">
        <w:rPr>
          <w:rFonts w:cs="Arial"/>
          <w:szCs w:val="22"/>
        </w:rPr>
        <w:t>chemical splashes</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heat stress, heat stroke and fatigue from hot working conditions</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slips, trips and falls</w:t>
      </w:r>
    </w:p>
    <w:p w:rsidR="00F16001" w:rsidRPr="003F6E8E" w:rsidRDefault="00F16001" w:rsidP="00957C36">
      <w:pPr>
        <w:pStyle w:val="ListParagraph"/>
        <w:numPr>
          <w:ilvl w:val="0"/>
          <w:numId w:val="4"/>
        </w:numPr>
        <w:ind w:left="567" w:hanging="283"/>
        <w:rPr>
          <w:rFonts w:cs="Arial"/>
          <w:szCs w:val="22"/>
        </w:rPr>
      </w:pPr>
      <w:r w:rsidRPr="003F6E8E">
        <w:rPr>
          <w:rFonts w:cs="Arial"/>
          <w:szCs w:val="22"/>
        </w:rPr>
        <w:t>joint</w:t>
      </w:r>
      <w:r w:rsidR="00FC1372" w:rsidRPr="003F6E8E">
        <w:rPr>
          <w:rFonts w:cs="Arial"/>
          <w:szCs w:val="22"/>
        </w:rPr>
        <w:t xml:space="preserve">, </w:t>
      </w:r>
      <w:r w:rsidRPr="003F6E8E">
        <w:rPr>
          <w:rFonts w:cs="Arial"/>
          <w:szCs w:val="22"/>
        </w:rPr>
        <w:t>muscle sprains and strains</w:t>
      </w:r>
    </w:p>
    <w:p w:rsidR="00F16001" w:rsidRPr="003F6E8E" w:rsidRDefault="00332C49" w:rsidP="00957C36">
      <w:pPr>
        <w:pStyle w:val="ListParagraph"/>
        <w:numPr>
          <w:ilvl w:val="0"/>
          <w:numId w:val="4"/>
        </w:numPr>
        <w:ind w:left="567" w:hanging="283"/>
        <w:rPr>
          <w:rFonts w:cs="Arial"/>
          <w:szCs w:val="22"/>
        </w:rPr>
      </w:pPr>
      <w:r w:rsidRPr="003F6E8E">
        <w:rPr>
          <w:rFonts w:cs="Arial"/>
          <w:szCs w:val="22"/>
        </w:rPr>
        <w:t>physical injuries</w:t>
      </w:r>
      <w:r w:rsidR="00F16001" w:rsidRPr="003F6E8E">
        <w:rPr>
          <w:rFonts w:cs="Arial"/>
          <w:szCs w:val="22"/>
        </w:rPr>
        <w:t xml:space="preserve"> from machinery and equipment</w:t>
      </w:r>
      <w:r w:rsidR="00AF7D44" w:rsidRPr="003F6E8E">
        <w:rPr>
          <w:rFonts w:cs="Arial"/>
          <w:szCs w:val="22"/>
        </w:rPr>
        <w:t xml:space="preserve"> e.g.</w:t>
      </w:r>
      <w:r w:rsidR="003A7441">
        <w:rPr>
          <w:rFonts w:cs="Arial"/>
          <w:szCs w:val="22"/>
        </w:rPr>
        <w:t xml:space="preserve"> by</w:t>
      </w:r>
      <w:r w:rsidR="00732008" w:rsidRPr="003F6E8E">
        <w:rPr>
          <w:rFonts w:cs="Arial"/>
          <w:szCs w:val="22"/>
        </w:rPr>
        <w:t xml:space="preserve"> </w:t>
      </w:r>
      <w:r w:rsidR="00221E07" w:rsidRPr="003F6E8E">
        <w:rPr>
          <w:rFonts w:cs="Arial"/>
          <w:szCs w:val="22"/>
        </w:rPr>
        <w:t xml:space="preserve">entanglement </w:t>
      </w:r>
      <w:r w:rsidR="00F16001" w:rsidRPr="003F6E8E">
        <w:rPr>
          <w:rFonts w:cs="Arial"/>
          <w:szCs w:val="22"/>
        </w:rPr>
        <w:t>or</w:t>
      </w:r>
      <w:r w:rsidR="00221E07" w:rsidRPr="003F6E8E">
        <w:rPr>
          <w:rFonts w:cs="Arial"/>
          <w:szCs w:val="22"/>
        </w:rPr>
        <w:t xml:space="preserve"> crushing</w:t>
      </w:r>
    </w:p>
    <w:p w:rsidR="00F16001" w:rsidRPr="003F6E8E" w:rsidRDefault="00332C49" w:rsidP="00957C36">
      <w:pPr>
        <w:pStyle w:val="ListParagraph"/>
        <w:numPr>
          <w:ilvl w:val="0"/>
          <w:numId w:val="4"/>
        </w:numPr>
        <w:ind w:left="567" w:hanging="283"/>
        <w:rPr>
          <w:rFonts w:cs="Arial"/>
          <w:szCs w:val="22"/>
        </w:rPr>
      </w:pPr>
      <w:proofErr w:type="gramStart"/>
      <w:r w:rsidRPr="003F6E8E">
        <w:rPr>
          <w:rFonts w:cs="Arial"/>
          <w:szCs w:val="22"/>
        </w:rPr>
        <w:t>health</w:t>
      </w:r>
      <w:proofErr w:type="gramEnd"/>
      <w:r w:rsidRPr="003F6E8E">
        <w:rPr>
          <w:rFonts w:cs="Arial"/>
          <w:szCs w:val="22"/>
        </w:rPr>
        <w:t xml:space="preserve"> effects</w:t>
      </w:r>
      <w:r w:rsidR="00F16001" w:rsidRPr="003F6E8E">
        <w:rPr>
          <w:rFonts w:cs="Arial"/>
          <w:szCs w:val="22"/>
        </w:rPr>
        <w:t xml:space="preserve"> from machinery and equipment</w:t>
      </w:r>
      <w:r w:rsidR="00AF7D44" w:rsidRPr="003F6E8E">
        <w:rPr>
          <w:rFonts w:cs="Arial"/>
          <w:szCs w:val="22"/>
        </w:rPr>
        <w:t xml:space="preserve"> e.g.</w:t>
      </w:r>
      <w:r w:rsidR="003A7441">
        <w:rPr>
          <w:rFonts w:cs="Arial"/>
          <w:szCs w:val="22"/>
        </w:rPr>
        <w:t xml:space="preserve"> caused by</w:t>
      </w:r>
      <w:r w:rsidR="006B3B28" w:rsidRPr="003F6E8E">
        <w:rPr>
          <w:rFonts w:cs="Arial"/>
          <w:szCs w:val="22"/>
        </w:rPr>
        <w:t xml:space="preserve"> </w:t>
      </w:r>
      <w:r w:rsidR="00221E07" w:rsidRPr="003F6E8E">
        <w:rPr>
          <w:rFonts w:cs="Arial"/>
          <w:szCs w:val="22"/>
        </w:rPr>
        <w:t>vibration and noise</w:t>
      </w:r>
      <w:r w:rsidR="00F16001" w:rsidRPr="003F6E8E">
        <w:rPr>
          <w:rFonts w:cs="Arial"/>
          <w:szCs w:val="22"/>
        </w:rPr>
        <w:t>.</w:t>
      </w:r>
    </w:p>
    <w:p w:rsidR="00B345B6" w:rsidRDefault="008E4D54" w:rsidP="00425D0B">
      <w:pPr>
        <w:spacing w:before="240" w:after="240"/>
        <w:jc w:val="center"/>
        <w:rPr>
          <w:rFonts w:cs="Arial"/>
          <w:szCs w:val="22"/>
        </w:rPr>
      </w:pPr>
      <w:r w:rsidRPr="00425D0B">
        <w:rPr>
          <w:rFonts w:cs="Arial"/>
          <w:b/>
          <w:szCs w:val="22"/>
        </w:rPr>
        <w:t>Figure 1</w:t>
      </w:r>
      <w:r w:rsidRPr="003F6E8E">
        <w:rPr>
          <w:rFonts w:cs="Arial"/>
          <w:szCs w:val="22"/>
        </w:rPr>
        <w:t xml:space="preserve"> </w:t>
      </w:r>
      <w:r w:rsidR="00B345B6">
        <w:rPr>
          <w:rFonts w:cs="Arial"/>
          <w:szCs w:val="22"/>
        </w:rPr>
        <w:t xml:space="preserve">Pouring liquid metal from </w:t>
      </w:r>
      <w:r w:rsidRPr="003F6E8E">
        <w:rPr>
          <w:rFonts w:cs="Arial"/>
          <w:szCs w:val="22"/>
        </w:rPr>
        <w:t>a furnace</w:t>
      </w:r>
      <w:r w:rsidR="00585C46">
        <w:rPr>
          <w:rFonts w:cs="Arial"/>
          <w:szCs w:val="22"/>
        </w:rPr>
        <w:t xml:space="preserve"> </w:t>
      </w:r>
      <w:r w:rsidR="00B345B6">
        <w:rPr>
          <w:rFonts w:cs="Arial"/>
          <w:szCs w:val="22"/>
        </w:rPr>
        <w:t xml:space="preserve">- </w:t>
      </w:r>
      <w:r w:rsidR="00B83350">
        <w:rPr>
          <w:rFonts w:cs="Arial"/>
          <w:szCs w:val="22"/>
        </w:rPr>
        <w:t>showing</w:t>
      </w:r>
      <w:r w:rsidR="00585C46">
        <w:rPr>
          <w:rFonts w:cs="Arial"/>
          <w:szCs w:val="22"/>
        </w:rPr>
        <w:t xml:space="preserve"> </w:t>
      </w:r>
      <w:r w:rsidR="00E82A4F">
        <w:rPr>
          <w:rFonts w:cs="Arial"/>
          <w:szCs w:val="22"/>
        </w:rPr>
        <w:t xml:space="preserve">molten metal and heat </w:t>
      </w:r>
      <w:r w:rsidR="00585C46">
        <w:rPr>
          <w:rFonts w:cs="Arial"/>
          <w:szCs w:val="22"/>
        </w:rPr>
        <w:t>hazards</w:t>
      </w:r>
    </w:p>
    <w:p w:rsidR="00B345B6" w:rsidRDefault="00B345B6" w:rsidP="00425D0B">
      <w:pPr>
        <w:spacing w:before="240" w:after="240"/>
        <w:jc w:val="center"/>
        <w:rPr>
          <w:rFonts w:cs="Arial"/>
          <w:szCs w:val="22"/>
        </w:rPr>
      </w:pPr>
      <w:r>
        <w:rPr>
          <w:rFonts w:cs="Arial"/>
          <w:noProof/>
          <w:szCs w:val="22"/>
        </w:rPr>
        <w:drawing>
          <wp:inline distT="0" distB="0" distL="0" distR="0" wp14:anchorId="2A74C04F" wp14:editId="5C025138">
            <wp:extent cx="2914650" cy="4351902"/>
            <wp:effectExtent l="0" t="0" r="0" b="0"/>
            <wp:docPr id="7" name="Picture 7" title="Pouring liquid metal from a furnace - showing molten metal and heat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nas002\51000175\Foundry guide\iStock_000005267723Mediu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4351902"/>
                    </a:xfrm>
                    <a:prstGeom prst="rect">
                      <a:avLst/>
                    </a:prstGeom>
                    <a:noFill/>
                    <a:ln>
                      <a:noFill/>
                    </a:ln>
                  </pic:spPr>
                </pic:pic>
              </a:graphicData>
            </a:graphic>
          </wp:inline>
        </w:drawing>
      </w:r>
    </w:p>
    <w:p w:rsidR="00B345B6" w:rsidRDefault="00B345B6" w:rsidP="00425D0B">
      <w:pPr>
        <w:spacing w:before="240" w:after="240"/>
        <w:jc w:val="center"/>
        <w:rPr>
          <w:rFonts w:cs="Arial"/>
          <w:szCs w:val="22"/>
        </w:rPr>
      </w:pPr>
    </w:p>
    <w:p w:rsidR="00912A20" w:rsidRPr="003F6E8E" w:rsidRDefault="00912A20" w:rsidP="008E4D54">
      <w:pPr>
        <w:jc w:val="center"/>
        <w:rPr>
          <w:rFonts w:cs="Arial"/>
          <w:szCs w:val="22"/>
        </w:rPr>
      </w:pPr>
    </w:p>
    <w:p w:rsidR="007747DC" w:rsidRPr="003F6E8E" w:rsidRDefault="00AA48BA" w:rsidP="00F52281">
      <w:pPr>
        <w:pStyle w:val="Heading2"/>
        <w:ind w:left="578" w:hanging="578"/>
        <w:rPr>
          <w:rFonts w:cs="Arial"/>
          <w:szCs w:val="22"/>
        </w:rPr>
      </w:pPr>
      <w:bookmarkStart w:id="222" w:name="_Toc347495134"/>
      <w:r w:rsidRPr="003F6E8E">
        <w:rPr>
          <w:rFonts w:cs="Arial"/>
          <w:szCs w:val="22"/>
        </w:rPr>
        <w:t xml:space="preserve">Who has duties </w:t>
      </w:r>
      <w:r w:rsidR="00F66523">
        <w:rPr>
          <w:rFonts w:cs="Arial"/>
          <w:szCs w:val="22"/>
        </w:rPr>
        <w:t>associated with</w:t>
      </w:r>
      <w:r w:rsidRPr="003F6E8E">
        <w:rPr>
          <w:rFonts w:cs="Arial"/>
          <w:szCs w:val="22"/>
        </w:rPr>
        <w:t xml:space="preserve"> foundry work</w:t>
      </w:r>
      <w:r w:rsidR="00952090" w:rsidRPr="003F6E8E">
        <w:rPr>
          <w:rFonts w:cs="Arial"/>
          <w:szCs w:val="22"/>
        </w:rPr>
        <w:t>?</w:t>
      </w:r>
      <w:bookmarkEnd w:id="222"/>
    </w:p>
    <w:p w:rsidR="00B1563F" w:rsidRPr="00C539BE" w:rsidRDefault="00B1563F" w:rsidP="00B1563F">
      <w:pPr>
        <w:rPr>
          <w:szCs w:val="22"/>
        </w:rPr>
      </w:pPr>
      <w:r w:rsidRPr="004F0D9D">
        <w:rPr>
          <w:b/>
          <w:szCs w:val="22"/>
        </w:rPr>
        <w:t>Table 1</w:t>
      </w:r>
      <w:r w:rsidRPr="004F0D9D">
        <w:rPr>
          <w:szCs w:val="22"/>
        </w:rPr>
        <w:t xml:space="preserve"> Health</w:t>
      </w:r>
      <w:r w:rsidRPr="00810C91">
        <w:rPr>
          <w:szCs w:val="22"/>
        </w:rPr>
        <w:t xml:space="preserve"> and safety duties </w:t>
      </w:r>
      <w:r w:rsidR="0033526C">
        <w:rPr>
          <w:szCs w:val="22"/>
        </w:rPr>
        <w:t>for</w:t>
      </w:r>
      <w:r w:rsidRPr="00810C91">
        <w:rPr>
          <w:szCs w:val="22"/>
        </w:rPr>
        <w:t xml:space="preserve"> </w:t>
      </w:r>
      <w:r>
        <w:rPr>
          <w:szCs w:val="22"/>
        </w:rPr>
        <w:t>foundry</w:t>
      </w:r>
      <w:r w:rsidRPr="00810C91">
        <w:rPr>
          <w:szCs w:val="22"/>
        </w:rPr>
        <w:t xml:space="preserve"> work</w:t>
      </w:r>
    </w:p>
    <w:tbl>
      <w:tblPr>
        <w:tblW w:w="5027" w:type="pct"/>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ayout w:type="fixed"/>
        <w:tblLook w:val="01E0" w:firstRow="1" w:lastRow="1" w:firstColumn="1" w:lastColumn="1" w:noHBand="0" w:noVBand="0"/>
      </w:tblPr>
      <w:tblGrid>
        <w:gridCol w:w="2749"/>
        <w:gridCol w:w="5581"/>
        <w:gridCol w:w="1413"/>
      </w:tblGrid>
      <w:tr w:rsidR="00B1563F" w:rsidRPr="009E5019" w:rsidTr="00996A38">
        <w:trPr>
          <w:trHeight w:val="508"/>
          <w:tblHeader/>
        </w:trPr>
        <w:tc>
          <w:tcPr>
            <w:tcW w:w="1411" w:type="pct"/>
            <w:shd w:val="clear" w:color="auto" w:fill="365F91" w:themeFill="accent1" w:themeFillShade="BF"/>
          </w:tcPr>
          <w:p w:rsidR="00B1563F" w:rsidRPr="00083CC8" w:rsidRDefault="00B1563F" w:rsidP="005D77FD">
            <w:pPr>
              <w:spacing w:before="120" w:after="120"/>
              <w:rPr>
                <w:rFonts w:cs="Arial"/>
                <w:b/>
                <w:color w:val="FFFFFF" w:themeColor="background1"/>
              </w:rPr>
            </w:pPr>
            <w:r w:rsidRPr="00083CC8">
              <w:rPr>
                <w:rFonts w:cs="Arial"/>
                <w:b/>
                <w:color w:val="FFFFFF" w:themeColor="background1"/>
                <w:szCs w:val="22"/>
              </w:rPr>
              <w:t>Who</w:t>
            </w:r>
          </w:p>
        </w:tc>
        <w:tc>
          <w:tcPr>
            <w:tcW w:w="2864" w:type="pct"/>
            <w:shd w:val="clear" w:color="auto" w:fill="365F91" w:themeFill="accent1" w:themeFillShade="BF"/>
          </w:tcPr>
          <w:p w:rsidR="00B1563F" w:rsidRPr="00083CC8" w:rsidRDefault="00B1563F" w:rsidP="005D77FD">
            <w:pPr>
              <w:spacing w:before="120" w:after="120"/>
              <w:rPr>
                <w:rFonts w:cs="Arial"/>
                <w:b/>
                <w:color w:val="FFFFFF" w:themeColor="background1"/>
              </w:rPr>
            </w:pPr>
            <w:r w:rsidRPr="00083CC8">
              <w:rPr>
                <w:rFonts w:cs="Arial"/>
                <w:b/>
                <w:color w:val="FFFFFF" w:themeColor="background1"/>
                <w:szCs w:val="22"/>
              </w:rPr>
              <w:t>Duties</w:t>
            </w:r>
          </w:p>
        </w:tc>
        <w:tc>
          <w:tcPr>
            <w:tcW w:w="726" w:type="pct"/>
            <w:shd w:val="clear" w:color="auto" w:fill="365F91" w:themeFill="accent1" w:themeFillShade="BF"/>
          </w:tcPr>
          <w:p w:rsidR="00B1563F" w:rsidRPr="009E5019" w:rsidRDefault="00B1563F" w:rsidP="005D77FD">
            <w:pPr>
              <w:spacing w:before="120" w:after="120"/>
              <w:jc w:val="both"/>
              <w:rPr>
                <w:rFonts w:cs="Arial"/>
                <w:b/>
                <w:color w:val="FFFFFF" w:themeColor="background1"/>
              </w:rPr>
            </w:pPr>
            <w:r w:rsidRPr="00083CC8">
              <w:rPr>
                <w:rFonts w:cs="Arial"/>
                <w:b/>
                <w:color w:val="FFFFFF" w:themeColor="background1"/>
                <w:szCs w:val="22"/>
              </w:rPr>
              <w:t>Provisions</w:t>
            </w:r>
          </w:p>
        </w:tc>
      </w:tr>
      <w:tr w:rsidR="00B1563F" w:rsidRPr="003833F2" w:rsidTr="00996A38">
        <w:trPr>
          <w:trHeight w:val="3863"/>
        </w:trPr>
        <w:tc>
          <w:tcPr>
            <w:tcW w:w="1411" w:type="pct"/>
            <w:shd w:val="clear" w:color="auto" w:fill="E0E0E0"/>
          </w:tcPr>
          <w:p w:rsidR="00B1563F" w:rsidRPr="003833F2" w:rsidRDefault="00B1563F" w:rsidP="005D77FD">
            <w:pPr>
              <w:spacing w:before="120"/>
              <w:rPr>
                <w:rFonts w:cs="Arial"/>
              </w:rPr>
            </w:pPr>
            <w:r w:rsidRPr="003833F2">
              <w:rPr>
                <w:rFonts w:cs="Arial"/>
                <w:szCs w:val="22"/>
              </w:rPr>
              <w:t>A person who conducts a business or undertaking</w:t>
            </w:r>
          </w:p>
        </w:tc>
        <w:tc>
          <w:tcPr>
            <w:tcW w:w="2864" w:type="pct"/>
          </w:tcPr>
          <w:p w:rsidR="00B1563F" w:rsidRPr="008201C9" w:rsidRDefault="00B1563F" w:rsidP="00D73DC9">
            <w:pPr>
              <w:numPr>
                <w:ilvl w:val="0"/>
                <w:numId w:val="29"/>
              </w:numPr>
              <w:spacing w:before="120"/>
              <w:ind w:left="324"/>
              <w:rPr>
                <w:rFonts w:cs="Arial"/>
                <w:color w:val="000000"/>
              </w:rPr>
            </w:pPr>
            <w:r>
              <w:rPr>
                <w:rFonts w:cs="Arial"/>
                <w:szCs w:val="22"/>
              </w:rPr>
              <w:t>e</w:t>
            </w:r>
            <w:r w:rsidRPr="003833F2">
              <w:rPr>
                <w:rFonts w:cs="Arial"/>
                <w:szCs w:val="22"/>
              </w:rPr>
              <w:t>nsure, so far as is reasonably practicable, workers and other people are not exposed to health and safety risks arising from the business or undertaking</w:t>
            </w:r>
          </w:p>
          <w:p w:rsidR="00B1563F" w:rsidRDefault="00B1563F" w:rsidP="00D73DC9">
            <w:pPr>
              <w:numPr>
                <w:ilvl w:val="0"/>
                <w:numId w:val="29"/>
              </w:numPr>
              <w:spacing w:before="120"/>
              <w:ind w:left="324"/>
              <w:rPr>
                <w:rFonts w:cs="Arial"/>
                <w:color w:val="000000"/>
              </w:rPr>
            </w:pPr>
            <w:r w:rsidRPr="003833F2">
              <w:rPr>
                <w:rFonts w:cs="Arial"/>
                <w:color w:val="000000"/>
                <w:szCs w:val="22"/>
              </w:rPr>
              <w:t>eliminat</w:t>
            </w:r>
            <w:r>
              <w:rPr>
                <w:rFonts w:cs="Arial"/>
                <w:color w:val="000000"/>
                <w:szCs w:val="22"/>
              </w:rPr>
              <w:t>e</w:t>
            </w:r>
            <w:r w:rsidRPr="003833F2">
              <w:rPr>
                <w:rFonts w:cs="Arial"/>
                <w:color w:val="000000"/>
                <w:szCs w:val="22"/>
              </w:rPr>
              <w:t xml:space="preserve"> health and safety risks so far as is reasonably practicable, and if this is not reasonably practicable, </w:t>
            </w:r>
            <w:r>
              <w:rPr>
                <w:rFonts w:cs="Arial"/>
                <w:color w:val="000000"/>
                <w:szCs w:val="22"/>
              </w:rPr>
              <w:t>m</w:t>
            </w:r>
            <w:r w:rsidRPr="003833F2">
              <w:rPr>
                <w:rFonts w:cs="Arial"/>
                <w:color w:val="000000"/>
                <w:szCs w:val="22"/>
              </w:rPr>
              <w:t>inimis</w:t>
            </w:r>
            <w:r>
              <w:rPr>
                <w:rFonts w:cs="Arial"/>
                <w:color w:val="000000"/>
                <w:szCs w:val="22"/>
              </w:rPr>
              <w:t>e</w:t>
            </w:r>
            <w:r w:rsidRPr="003833F2">
              <w:rPr>
                <w:rFonts w:cs="Arial"/>
                <w:color w:val="000000"/>
                <w:szCs w:val="22"/>
              </w:rPr>
              <w:t xml:space="preserve"> those risks so far as is reasonably practicable.</w:t>
            </w:r>
          </w:p>
          <w:p w:rsidR="00B1563F" w:rsidRPr="008201C9" w:rsidRDefault="00D556E2" w:rsidP="00D556E2">
            <w:r>
              <w:br/>
              <w:t xml:space="preserve">This includes risks </w:t>
            </w:r>
            <w:bookmarkStart w:id="223" w:name="_GoBack"/>
            <w:bookmarkEnd w:id="223"/>
            <w:r w:rsidR="00B1563F" w:rsidRPr="008201C9">
              <w:t xml:space="preserve">associated with </w:t>
            </w:r>
            <w:r w:rsidR="00DF6835">
              <w:t xml:space="preserve">using, handling and storing </w:t>
            </w:r>
            <w:r w:rsidR="00B1563F" w:rsidRPr="008201C9">
              <w:t>hazardous chemicals</w:t>
            </w:r>
            <w:r w:rsidR="00DF6835">
              <w:t xml:space="preserve"> safely</w:t>
            </w:r>
            <w:r w:rsidR="00B1563F" w:rsidRPr="008201C9">
              <w:t xml:space="preserve">, airborne contaminants and plant, as well as other hazards associated with </w:t>
            </w:r>
            <w:r w:rsidR="00DF6835">
              <w:t>foundry</w:t>
            </w:r>
            <w:r w:rsidR="00B1563F" w:rsidRPr="008201C9">
              <w:t xml:space="preserve"> work like noise and</w:t>
            </w:r>
            <w:r w:rsidR="00DF6835">
              <w:t xml:space="preserve"> heat</w:t>
            </w:r>
            <w:r w:rsidR="00B1563F" w:rsidRPr="008201C9">
              <w:t>.</w:t>
            </w:r>
          </w:p>
        </w:tc>
        <w:tc>
          <w:tcPr>
            <w:tcW w:w="726" w:type="pct"/>
          </w:tcPr>
          <w:p w:rsidR="00B1563F" w:rsidRPr="003833F2" w:rsidRDefault="00B1563F" w:rsidP="005D77FD">
            <w:pPr>
              <w:spacing w:before="120"/>
              <w:rPr>
                <w:rFonts w:cs="Arial"/>
              </w:rPr>
            </w:pPr>
            <w:proofErr w:type="spellStart"/>
            <w:r w:rsidRPr="003833F2">
              <w:rPr>
                <w:rFonts w:cs="Arial"/>
                <w:szCs w:val="22"/>
              </w:rPr>
              <w:t>WHS</w:t>
            </w:r>
            <w:proofErr w:type="spellEnd"/>
            <w:r w:rsidRPr="003833F2">
              <w:rPr>
                <w:rFonts w:cs="Arial"/>
                <w:szCs w:val="22"/>
              </w:rPr>
              <w:t xml:space="preserve"> Act </w:t>
            </w:r>
          </w:p>
          <w:p w:rsidR="00B1563F" w:rsidRPr="003833F2" w:rsidRDefault="00B1563F" w:rsidP="005D77FD">
            <w:pPr>
              <w:rPr>
                <w:rFonts w:cs="Arial"/>
              </w:rPr>
            </w:pPr>
            <w:r w:rsidRPr="003833F2">
              <w:rPr>
                <w:rFonts w:cs="Arial"/>
                <w:szCs w:val="22"/>
              </w:rPr>
              <w:t>s 19</w:t>
            </w:r>
          </w:p>
          <w:p w:rsidR="00B1563F" w:rsidRPr="003833F2" w:rsidRDefault="00B1563F" w:rsidP="005D77FD">
            <w:pPr>
              <w:rPr>
                <w:rFonts w:cs="Arial"/>
              </w:rPr>
            </w:pPr>
          </w:p>
          <w:p w:rsidR="00B1563F" w:rsidRDefault="00D556E2" w:rsidP="005D77FD">
            <w:pPr>
              <w:spacing w:before="120"/>
              <w:jc w:val="both"/>
              <w:rPr>
                <w:rFonts w:cs="Arial"/>
              </w:rPr>
            </w:pPr>
            <w:r>
              <w:rPr>
                <w:rFonts w:cs="Arial"/>
              </w:rPr>
              <w:br/>
            </w:r>
            <w:proofErr w:type="spellStart"/>
            <w:r w:rsidR="00B1563F" w:rsidRPr="003833F2">
              <w:rPr>
                <w:rFonts w:cs="Arial"/>
                <w:szCs w:val="22"/>
              </w:rPr>
              <w:t>WHS</w:t>
            </w:r>
            <w:proofErr w:type="spellEnd"/>
            <w:r w:rsidR="00B1563F" w:rsidRPr="003833F2">
              <w:rPr>
                <w:rFonts w:cs="Arial"/>
                <w:szCs w:val="22"/>
              </w:rPr>
              <w:t xml:space="preserve"> </w:t>
            </w:r>
            <w:proofErr w:type="spellStart"/>
            <w:r w:rsidR="00B1563F" w:rsidRPr="003833F2">
              <w:rPr>
                <w:rFonts w:cs="Arial"/>
                <w:szCs w:val="22"/>
              </w:rPr>
              <w:t>Regulations</w:t>
            </w:r>
            <w:r w:rsidR="00B1563F">
              <w:rPr>
                <w:rFonts w:cs="Arial"/>
                <w:szCs w:val="22"/>
              </w:rPr>
              <w:t>r</w:t>
            </w:r>
            <w:proofErr w:type="spellEnd"/>
            <w:r w:rsidR="00B1563F">
              <w:rPr>
                <w:rFonts w:cs="Arial"/>
                <w:szCs w:val="22"/>
              </w:rPr>
              <w:t xml:space="preserve"> </w:t>
            </w:r>
            <w:r>
              <w:rPr>
                <w:rFonts w:cs="Arial"/>
                <w:szCs w:val="22"/>
              </w:rPr>
              <w:t>35</w:t>
            </w:r>
          </w:p>
          <w:p w:rsidR="00B1563F" w:rsidRPr="003833F2" w:rsidRDefault="00B1563F" w:rsidP="005D77FD">
            <w:pPr>
              <w:spacing w:before="120"/>
              <w:jc w:val="both"/>
              <w:rPr>
                <w:rFonts w:cs="Arial"/>
              </w:rPr>
            </w:pPr>
          </w:p>
        </w:tc>
      </w:tr>
      <w:tr w:rsidR="00B1563F" w:rsidRPr="003833F2" w:rsidTr="00996A38">
        <w:trPr>
          <w:trHeight w:val="319"/>
        </w:trPr>
        <w:tc>
          <w:tcPr>
            <w:tcW w:w="1411" w:type="pct"/>
            <w:shd w:val="clear" w:color="auto" w:fill="E0E0E0"/>
          </w:tcPr>
          <w:p w:rsidR="00B1563F" w:rsidRPr="003833F2" w:rsidRDefault="00B1563F" w:rsidP="005D77FD">
            <w:pPr>
              <w:spacing w:before="120"/>
              <w:rPr>
                <w:rFonts w:cs="Arial"/>
              </w:rPr>
            </w:pPr>
            <w:r w:rsidRPr="003833F2">
              <w:rPr>
                <w:rFonts w:cs="Arial"/>
                <w:szCs w:val="22"/>
              </w:rPr>
              <w:t>Designers, manufacture</w:t>
            </w:r>
            <w:r w:rsidR="00D556E2">
              <w:rPr>
                <w:rFonts w:cs="Arial"/>
                <w:szCs w:val="22"/>
              </w:rPr>
              <w:t>r</w:t>
            </w:r>
            <w:r w:rsidRPr="003833F2">
              <w:rPr>
                <w:rFonts w:cs="Arial"/>
                <w:szCs w:val="22"/>
              </w:rPr>
              <w:t>s, importers, suppliers or installers of</w:t>
            </w:r>
            <w:r w:rsidR="00D556E2">
              <w:rPr>
                <w:rFonts w:cs="Arial"/>
                <w:szCs w:val="22"/>
              </w:rPr>
              <w:t xml:space="preserve"> plant or </w:t>
            </w:r>
            <w:r>
              <w:rPr>
                <w:rFonts w:cs="Arial"/>
                <w:szCs w:val="22"/>
              </w:rPr>
              <w:t>substances</w:t>
            </w:r>
          </w:p>
        </w:tc>
        <w:tc>
          <w:tcPr>
            <w:tcW w:w="2864" w:type="pct"/>
          </w:tcPr>
          <w:p w:rsidR="00B1563F" w:rsidRPr="003833F2" w:rsidRDefault="00B1563F" w:rsidP="00B1563F">
            <w:pPr>
              <w:spacing w:before="120"/>
              <w:rPr>
                <w:rFonts w:cs="Arial"/>
              </w:rPr>
            </w:pPr>
            <w:r w:rsidRPr="003833F2">
              <w:rPr>
                <w:rFonts w:cs="Arial"/>
                <w:szCs w:val="22"/>
              </w:rPr>
              <w:t>Ensure, so far as is reasonably practicable, the plant</w:t>
            </w:r>
            <w:r>
              <w:rPr>
                <w:rFonts w:cs="Arial"/>
                <w:szCs w:val="22"/>
              </w:rPr>
              <w:t xml:space="preserve"> or substances</w:t>
            </w:r>
            <w:r w:rsidRPr="003833F2">
              <w:rPr>
                <w:rFonts w:cs="Arial"/>
                <w:szCs w:val="22"/>
              </w:rPr>
              <w:t xml:space="preserve"> they design, manufacture, import or supply is without risks to health and safety</w:t>
            </w:r>
            <w:r>
              <w:rPr>
                <w:rFonts w:cs="Arial"/>
                <w:szCs w:val="22"/>
              </w:rPr>
              <w:t xml:space="preserve">, </w:t>
            </w:r>
            <w:r w:rsidRPr="003833F2">
              <w:rPr>
                <w:rFonts w:cs="Arial"/>
                <w:szCs w:val="22"/>
              </w:rPr>
              <w:t>includ</w:t>
            </w:r>
            <w:r>
              <w:rPr>
                <w:rFonts w:cs="Arial"/>
                <w:szCs w:val="22"/>
              </w:rPr>
              <w:t>ing</w:t>
            </w:r>
            <w:r w:rsidRPr="003833F2">
              <w:rPr>
                <w:rFonts w:cs="Arial"/>
                <w:szCs w:val="22"/>
              </w:rPr>
              <w:t xml:space="preserve"> carrying out testing and analysis </w:t>
            </w:r>
            <w:r>
              <w:rPr>
                <w:rFonts w:cs="Arial"/>
                <w:szCs w:val="22"/>
              </w:rPr>
              <w:t>and</w:t>
            </w:r>
            <w:r w:rsidRPr="003833F2">
              <w:rPr>
                <w:rFonts w:cs="Arial"/>
                <w:szCs w:val="22"/>
              </w:rPr>
              <w:t xml:space="preserve"> providing information about the plant</w:t>
            </w:r>
            <w:r>
              <w:rPr>
                <w:rFonts w:cs="Arial"/>
                <w:szCs w:val="22"/>
              </w:rPr>
              <w:t xml:space="preserve"> </w:t>
            </w:r>
            <w:r w:rsidRPr="003833F2">
              <w:rPr>
                <w:rFonts w:cs="Arial"/>
                <w:szCs w:val="22"/>
              </w:rPr>
              <w:t xml:space="preserve">or </w:t>
            </w:r>
            <w:r>
              <w:rPr>
                <w:rFonts w:cs="Arial"/>
                <w:szCs w:val="22"/>
              </w:rPr>
              <w:t>substances</w:t>
            </w:r>
            <w:r w:rsidRPr="003833F2">
              <w:rPr>
                <w:rFonts w:cs="Arial"/>
                <w:szCs w:val="22"/>
              </w:rPr>
              <w:t>.</w:t>
            </w:r>
          </w:p>
        </w:tc>
        <w:tc>
          <w:tcPr>
            <w:tcW w:w="726" w:type="pct"/>
          </w:tcPr>
          <w:p w:rsidR="00B1563F" w:rsidRPr="003833F2" w:rsidRDefault="00B1563F" w:rsidP="005D77FD">
            <w:pPr>
              <w:spacing w:before="120"/>
              <w:rPr>
                <w:rFonts w:cs="Arial"/>
              </w:rPr>
            </w:pPr>
            <w:proofErr w:type="spellStart"/>
            <w:r w:rsidRPr="003833F2">
              <w:rPr>
                <w:rFonts w:cs="Arial"/>
                <w:szCs w:val="22"/>
              </w:rPr>
              <w:t>WHS</w:t>
            </w:r>
            <w:proofErr w:type="spellEnd"/>
            <w:r w:rsidRPr="003833F2">
              <w:rPr>
                <w:rFonts w:cs="Arial"/>
                <w:szCs w:val="22"/>
              </w:rPr>
              <w:t xml:space="preserve"> Act</w:t>
            </w:r>
          </w:p>
          <w:p w:rsidR="00B1563F" w:rsidRPr="003833F2" w:rsidRDefault="00B1563F" w:rsidP="005D77FD">
            <w:pPr>
              <w:rPr>
                <w:rFonts w:cs="Arial"/>
              </w:rPr>
            </w:pPr>
            <w:r w:rsidRPr="003833F2">
              <w:rPr>
                <w:rFonts w:cs="Arial"/>
                <w:szCs w:val="22"/>
              </w:rPr>
              <w:t>s 22-26</w:t>
            </w:r>
          </w:p>
        </w:tc>
      </w:tr>
      <w:tr w:rsidR="00B1563F" w:rsidRPr="003833F2" w:rsidTr="00996A38">
        <w:trPr>
          <w:trHeight w:val="319"/>
        </w:trPr>
        <w:tc>
          <w:tcPr>
            <w:tcW w:w="1411" w:type="pct"/>
            <w:shd w:val="clear" w:color="auto" w:fill="E0E0E0"/>
          </w:tcPr>
          <w:p w:rsidR="00B1563F" w:rsidRPr="003833F2" w:rsidRDefault="00B1563F" w:rsidP="005D77FD">
            <w:pPr>
              <w:spacing w:before="120"/>
              <w:rPr>
                <w:rFonts w:cs="Arial"/>
              </w:rPr>
            </w:pPr>
            <w:r w:rsidRPr="003833F2">
              <w:rPr>
                <w:rFonts w:cs="Arial"/>
                <w:szCs w:val="22"/>
              </w:rPr>
              <w:t>Officers</w:t>
            </w:r>
            <w:r w:rsidRPr="003833F2">
              <w:rPr>
                <w:rFonts w:cs="Arial"/>
                <w:b/>
                <w:bCs/>
                <w:szCs w:val="22"/>
              </w:rPr>
              <w:t xml:space="preserve"> </w:t>
            </w:r>
            <w:r w:rsidRPr="003833F2">
              <w:rPr>
                <w:rFonts w:cs="Arial"/>
                <w:szCs w:val="22"/>
              </w:rPr>
              <w:t>such as company directors</w:t>
            </w:r>
          </w:p>
        </w:tc>
        <w:tc>
          <w:tcPr>
            <w:tcW w:w="2864" w:type="pct"/>
          </w:tcPr>
          <w:p w:rsidR="00B1563F" w:rsidRPr="003833F2" w:rsidRDefault="00B1563F" w:rsidP="005D77FD">
            <w:pPr>
              <w:spacing w:before="120"/>
              <w:rPr>
                <w:rFonts w:cs="Arial"/>
              </w:rPr>
            </w:pPr>
            <w:r w:rsidRPr="003833F2">
              <w:rPr>
                <w:rFonts w:cs="Arial"/>
                <w:szCs w:val="22"/>
              </w:rPr>
              <w:t>Exercise due diligence</w:t>
            </w:r>
            <w:r>
              <w:rPr>
                <w:rFonts w:cs="Arial"/>
                <w:szCs w:val="22"/>
              </w:rPr>
              <w:t xml:space="preserve">, including by </w:t>
            </w:r>
            <w:r w:rsidRPr="003833F2">
              <w:rPr>
                <w:rFonts w:cs="Arial"/>
                <w:szCs w:val="22"/>
              </w:rPr>
              <w:t xml:space="preserve">taking reasonable steps to ensure the business or undertaking has and uses appropriate resources and processes to eliminate or minimise risks from </w:t>
            </w:r>
            <w:r w:rsidR="005F4935">
              <w:rPr>
                <w:rFonts w:cs="Arial"/>
                <w:szCs w:val="22"/>
              </w:rPr>
              <w:t>foundry</w:t>
            </w:r>
            <w:r w:rsidRPr="00056A1C">
              <w:rPr>
                <w:rFonts w:cs="Arial"/>
                <w:szCs w:val="22"/>
              </w:rPr>
              <w:t xml:space="preserve"> work.</w:t>
            </w:r>
          </w:p>
        </w:tc>
        <w:tc>
          <w:tcPr>
            <w:tcW w:w="726" w:type="pct"/>
          </w:tcPr>
          <w:p w:rsidR="00B1563F" w:rsidRPr="003833F2" w:rsidRDefault="00B1563F" w:rsidP="005D77FD">
            <w:pPr>
              <w:spacing w:before="120"/>
              <w:rPr>
                <w:rFonts w:cs="Arial"/>
              </w:rPr>
            </w:pPr>
            <w:proofErr w:type="spellStart"/>
            <w:r w:rsidRPr="003833F2">
              <w:rPr>
                <w:rFonts w:cs="Arial"/>
                <w:szCs w:val="22"/>
              </w:rPr>
              <w:t>WHS</w:t>
            </w:r>
            <w:proofErr w:type="spellEnd"/>
            <w:r w:rsidRPr="003833F2">
              <w:rPr>
                <w:rFonts w:cs="Arial"/>
                <w:szCs w:val="22"/>
              </w:rPr>
              <w:t xml:space="preserve"> Act</w:t>
            </w:r>
          </w:p>
          <w:p w:rsidR="00B1563F" w:rsidRPr="003833F2" w:rsidRDefault="00B1563F" w:rsidP="005D77FD">
            <w:pPr>
              <w:rPr>
                <w:rFonts w:cs="Arial"/>
              </w:rPr>
            </w:pPr>
            <w:r w:rsidRPr="003833F2">
              <w:rPr>
                <w:rFonts w:cs="Arial"/>
                <w:szCs w:val="22"/>
              </w:rPr>
              <w:t>s 27</w:t>
            </w:r>
          </w:p>
        </w:tc>
      </w:tr>
      <w:tr w:rsidR="00B1563F" w:rsidRPr="003833F2" w:rsidTr="00996A38">
        <w:trPr>
          <w:trHeight w:val="319"/>
        </w:trPr>
        <w:tc>
          <w:tcPr>
            <w:tcW w:w="1411" w:type="pct"/>
            <w:shd w:val="clear" w:color="auto" w:fill="E0E0E0"/>
          </w:tcPr>
          <w:p w:rsidR="00B1563F" w:rsidRPr="003833F2" w:rsidRDefault="00B1563F" w:rsidP="005D77FD">
            <w:pPr>
              <w:spacing w:before="120"/>
              <w:rPr>
                <w:rFonts w:cs="Arial"/>
              </w:rPr>
            </w:pPr>
            <w:r w:rsidRPr="00BC20B4">
              <w:rPr>
                <w:rFonts w:cs="Arial"/>
                <w:szCs w:val="22"/>
              </w:rPr>
              <w:t>Workers</w:t>
            </w:r>
          </w:p>
        </w:tc>
        <w:tc>
          <w:tcPr>
            <w:tcW w:w="2864" w:type="pct"/>
          </w:tcPr>
          <w:p w:rsidR="00B1563F" w:rsidRDefault="00B1563F" w:rsidP="00D73DC9">
            <w:pPr>
              <w:numPr>
                <w:ilvl w:val="0"/>
                <w:numId w:val="28"/>
              </w:numPr>
              <w:spacing w:before="60"/>
              <w:ind w:left="323" w:hanging="357"/>
              <w:rPr>
                <w:rFonts w:cs="Arial"/>
              </w:rPr>
            </w:pPr>
            <w:r>
              <w:rPr>
                <w:rFonts w:cs="Arial"/>
                <w:szCs w:val="22"/>
              </w:rPr>
              <w:t>t</w:t>
            </w:r>
            <w:r w:rsidRPr="00BC20B4">
              <w:rPr>
                <w:rFonts w:cs="Arial"/>
                <w:szCs w:val="22"/>
              </w:rPr>
              <w:t xml:space="preserve">ake reasonable care for their own health and safety </w:t>
            </w:r>
          </w:p>
          <w:p w:rsidR="00B1563F" w:rsidRDefault="00B1563F" w:rsidP="00D73DC9">
            <w:pPr>
              <w:numPr>
                <w:ilvl w:val="0"/>
                <w:numId w:val="28"/>
              </w:numPr>
              <w:spacing w:before="60"/>
              <w:ind w:left="323" w:hanging="357"/>
              <w:rPr>
                <w:rFonts w:cs="Arial"/>
              </w:rPr>
            </w:pPr>
            <w:r w:rsidRPr="00BC20B4">
              <w:rPr>
                <w:rFonts w:cs="Arial"/>
                <w:szCs w:val="22"/>
              </w:rPr>
              <w:t>take reasonable care not adversely affect other people’s health and safety</w:t>
            </w:r>
          </w:p>
          <w:p w:rsidR="00B1563F" w:rsidRDefault="00B1563F" w:rsidP="00D73DC9">
            <w:pPr>
              <w:numPr>
                <w:ilvl w:val="0"/>
                <w:numId w:val="28"/>
              </w:numPr>
              <w:spacing w:before="60"/>
              <w:ind w:left="323" w:hanging="357"/>
              <w:rPr>
                <w:rFonts w:cs="Arial"/>
              </w:rPr>
            </w:pPr>
            <w:r w:rsidRPr="00BC20B4">
              <w:rPr>
                <w:rFonts w:cs="Arial"/>
                <w:szCs w:val="22"/>
              </w:rPr>
              <w:t xml:space="preserve">co-operate </w:t>
            </w:r>
            <w:r>
              <w:rPr>
                <w:rFonts w:cs="Arial"/>
                <w:szCs w:val="22"/>
              </w:rPr>
              <w:t>w</w:t>
            </w:r>
            <w:r w:rsidRPr="00BC20B4">
              <w:rPr>
                <w:rFonts w:cs="Arial"/>
                <w:szCs w:val="22"/>
              </w:rPr>
              <w:t xml:space="preserve">ith reasonable </w:t>
            </w:r>
            <w:r>
              <w:rPr>
                <w:rFonts w:cs="Arial"/>
                <w:szCs w:val="22"/>
              </w:rPr>
              <w:t xml:space="preserve">work health and safety </w:t>
            </w:r>
            <w:r w:rsidRPr="00BC20B4">
              <w:rPr>
                <w:rFonts w:cs="Arial"/>
                <w:szCs w:val="22"/>
              </w:rPr>
              <w:t>policies or procedures</w:t>
            </w:r>
          </w:p>
          <w:p w:rsidR="00B1563F" w:rsidRPr="003833F2" w:rsidRDefault="00B1563F" w:rsidP="00D73DC9">
            <w:pPr>
              <w:numPr>
                <w:ilvl w:val="0"/>
                <w:numId w:val="28"/>
              </w:numPr>
              <w:spacing w:before="60"/>
              <w:ind w:left="323" w:hanging="357"/>
              <w:rPr>
                <w:rFonts w:cs="Arial"/>
              </w:rPr>
            </w:pPr>
            <w:r w:rsidRPr="00BC20B4">
              <w:rPr>
                <w:rFonts w:cs="Arial"/>
                <w:szCs w:val="22"/>
              </w:rPr>
              <w:t xml:space="preserve">comply, so far as they are reasonably able, with reasonable instructions </w:t>
            </w:r>
          </w:p>
        </w:tc>
        <w:tc>
          <w:tcPr>
            <w:tcW w:w="726" w:type="pct"/>
          </w:tcPr>
          <w:p w:rsidR="00B1563F" w:rsidRPr="00BC20B4" w:rsidRDefault="00B1563F" w:rsidP="005D77FD">
            <w:pPr>
              <w:spacing w:before="120"/>
              <w:rPr>
                <w:rFonts w:cs="Arial"/>
              </w:rPr>
            </w:pPr>
            <w:proofErr w:type="spellStart"/>
            <w:r w:rsidRPr="00BC20B4">
              <w:rPr>
                <w:rFonts w:cs="Arial"/>
                <w:szCs w:val="22"/>
              </w:rPr>
              <w:t>WHS</w:t>
            </w:r>
            <w:proofErr w:type="spellEnd"/>
            <w:r w:rsidRPr="00BC20B4">
              <w:rPr>
                <w:rFonts w:cs="Arial"/>
                <w:szCs w:val="22"/>
              </w:rPr>
              <w:t xml:space="preserve"> Act</w:t>
            </w:r>
          </w:p>
          <w:p w:rsidR="00B1563F" w:rsidRPr="003833F2" w:rsidRDefault="00B1563F" w:rsidP="005D77FD">
            <w:pPr>
              <w:rPr>
                <w:rFonts w:cs="Arial"/>
              </w:rPr>
            </w:pPr>
            <w:r w:rsidRPr="00BC20B4">
              <w:rPr>
                <w:rFonts w:cs="Arial"/>
                <w:szCs w:val="22"/>
              </w:rPr>
              <w:t>s 28</w:t>
            </w:r>
          </w:p>
        </w:tc>
      </w:tr>
      <w:tr w:rsidR="00B1563F" w:rsidRPr="003833F2" w:rsidTr="00996A38">
        <w:trPr>
          <w:trHeight w:val="319"/>
        </w:trPr>
        <w:tc>
          <w:tcPr>
            <w:tcW w:w="1411" w:type="pct"/>
            <w:shd w:val="clear" w:color="auto" w:fill="E0E0E0"/>
          </w:tcPr>
          <w:p w:rsidR="00B1563F" w:rsidRPr="003833F2" w:rsidRDefault="00B1563F" w:rsidP="005D77FD">
            <w:pPr>
              <w:spacing w:before="120"/>
              <w:rPr>
                <w:rFonts w:cs="Arial"/>
              </w:rPr>
            </w:pPr>
            <w:r w:rsidRPr="00BC20B4">
              <w:rPr>
                <w:rFonts w:cs="Arial"/>
                <w:szCs w:val="22"/>
              </w:rPr>
              <w:t>Other persons at the workplace, like visitors</w:t>
            </w:r>
          </w:p>
        </w:tc>
        <w:tc>
          <w:tcPr>
            <w:tcW w:w="2864" w:type="pct"/>
          </w:tcPr>
          <w:p w:rsidR="00B1563F" w:rsidRDefault="00B1563F" w:rsidP="00D73DC9">
            <w:pPr>
              <w:numPr>
                <w:ilvl w:val="0"/>
                <w:numId w:val="30"/>
              </w:numPr>
              <w:spacing w:before="120"/>
              <w:ind w:left="324"/>
              <w:rPr>
                <w:rFonts w:cs="Arial"/>
              </w:rPr>
            </w:pPr>
            <w:r>
              <w:rPr>
                <w:rFonts w:cs="Arial"/>
                <w:szCs w:val="22"/>
              </w:rPr>
              <w:t>t</w:t>
            </w:r>
            <w:r w:rsidRPr="00BC20B4">
              <w:rPr>
                <w:rFonts w:cs="Arial"/>
                <w:szCs w:val="22"/>
              </w:rPr>
              <w:t>ake reasonable care for their own health and safety</w:t>
            </w:r>
          </w:p>
          <w:p w:rsidR="00B1563F" w:rsidRDefault="00B1563F" w:rsidP="00D73DC9">
            <w:pPr>
              <w:numPr>
                <w:ilvl w:val="0"/>
                <w:numId w:val="30"/>
              </w:numPr>
              <w:spacing w:before="120"/>
              <w:ind w:left="324"/>
              <w:rPr>
                <w:rFonts w:cs="Arial"/>
              </w:rPr>
            </w:pPr>
            <w:r w:rsidRPr="00BC20B4">
              <w:rPr>
                <w:rFonts w:cs="Arial"/>
                <w:szCs w:val="22"/>
              </w:rPr>
              <w:t>take reasonable care not to adversely affect other people’s health and safety</w:t>
            </w:r>
          </w:p>
          <w:p w:rsidR="00B1563F" w:rsidRPr="003833F2" w:rsidRDefault="00B1563F" w:rsidP="00D73DC9">
            <w:pPr>
              <w:numPr>
                <w:ilvl w:val="0"/>
                <w:numId w:val="30"/>
              </w:numPr>
              <w:spacing w:before="120"/>
              <w:ind w:left="324"/>
              <w:rPr>
                <w:rFonts w:cs="Arial"/>
              </w:rPr>
            </w:pPr>
            <w:proofErr w:type="gramStart"/>
            <w:r w:rsidRPr="00BC20B4">
              <w:rPr>
                <w:rFonts w:cs="Arial"/>
                <w:szCs w:val="22"/>
              </w:rPr>
              <w:t>comply</w:t>
            </w:r>
            <w:proofErr w:type="gramEnd"/>
            <w:r w:rsidRPr="00BC20B4">
              <w:rPr>
                <w:rFonts w:cs="Arial"/>
                <w:szCs w:val="22"/>
              </w:rPr>
              <w:t>, so far as they are reasonably able, with reasonable instructions.</w:t>
            </w:r>
          </w:p>
        </w:tc>
        <w:tc>
          <w:tcPr>
            <w:tcW w:w="726" w:type="pct"/>
          </w:tcPr>
          <w:p w:rsidR="00B1563F" w:rsidRPr="00BC20B4" w:rsidRDefault="00B1563F" w:rsidP="005D77FD">
            <w:pPr>
              <w:spacing w:before="120"/>
              <w:rPr>
                <w:rFonts w:cs="Arial"/>
              </w:rPr>
            </w:pPr>
            <w:proofErr w:type="spellStart"/>
            <w:r w:rsidRPr="00BC20B4">
              <w:rPr>
                <w:rFonts w:cs="Arial"/>
                <w:szCs w:val="22"/>
              </w:rPr>
              <w:t>WHS</w:t>
            </w:r>
            <w:proofErr w:type="spellEnd"/>
            <w:r w:rsidRPr="00BC20B4">
              <w:rPr>
                <w:rFonts w:cs="Arial"/>
                <w:szCs w:val="22"/>
              </w:rPr>
              <w:t xml:space="preserve"> Act</w:t>
            </w:r>
          </w:p>
          <w:p w:rsidR="00B1563F" w:rsidRPr="003833F2" w:rsidRDefault="00B1563F" w:rsidP="005D77FD">
            <w:pPr>
              <w:rPr>
                <w:rFonts w:cs="Arial"/>
              </w:rPr>
            </w:pPr>
            <w:r w:rsidRPr="00BC20B4">
              <w:rPr>
                <w:rFonts w:cs="Arial"/>
                <w:szCs w:val="22"/>
              </w:rPr>
              <w:t>s 29</w:t>
            </w:r>
          </w:p>
        </w:tc>
      </w:tr>
    </w:tbl>
    <w:p w:rsidR="008F1E53" w:rsidRDefault="008F1E53">
      <w:pPr>
        <w:spacing w:after="200" w:line="276" w:lineRule="auto"/>
        <w:rPr>
          <w:rFonts w:cs="Arial"/>
          <w:b/>
          <w:szCs w:val="22"/>
        </w:rPr>
      </w:pPr>
      <w:bookmarkStart w:id="224" w:name="_Toc341880312"/>
      <w:bookmarkStart w:id="225" w:name="_Toc341880379"/>
      <w:bookmarkStart w:id="226" w:name="_Toc341880819"/>
      <w:bookmarkStart w:id="227" w:name="_Toc341880986"/>
      <w:bookmarkStart w:id="228" w:name="_Toc341880313"/>
      <w:bookmarkStart w:id="229" w:name="_Toc341880380"/>
      <w:bookmarkStart w:id="230" w:name="_Toc341880820"/>
      <w:bookmarkStart w:id="231" w:name="_Toc341880987"/>
      <w:bookmarkStart w:id="232" w:name="_Toc341880314"/>
      <w:bookmarkStart w:id="233" w:name="_Toc341880381"/>
      <w:bookmarkStart w:id="234" w:name="_Toc341880821"/>
      <w:bookmarkStart w:id="235" w:name="_Toc341880988"/>
      <w:bookmarkStart w:id="236" w:name="_Toc341880315"/>
      <w:bookmarkStart w:id="237" w:name="_Toc341880382"/>
      <w:bookmarkStart w:id="238" w:name="_Toc341880822"/>
      <w:bookmarkStart w:id="239" w:name="_Toc341880989"/>
      <w:bookmarkStart w:id="240" w:name="_Toc341880316"/>
      <w:bookmarkStart w:id="241" w:name="_Toc341880383"/>
      <w:bookmarkStart w:id="242" w:name="_Toc341880823"/>
      <w:bookmarkStart w:id="243" w:name="_Toc341880990"/>
      <w:bookmarkStart w:id="244" w:name="_Toc341880317"/>
      <w:bookmarkStart w:id="245" w:name="_Toc341880384"/>
      <w:bookmarkStart w:id="246" w:name="_Toc341880824"/>
      <w:bookmarkStart w:id="247" w:name="_Toc341880991"/>
      <w:bookmarkStart w:id="248" w:name="_Toc341880318"/>
      <w:bookmarkStart w:id="249" w:name="_Toc341880385"/>
      <w:bookmarkStart w:id="250" w:name="_Toc341880825"/>
      <w:bookmarkStart w:id="251" w:name="_Toc341880992"/>
      <w:bookmarkStart w:id="252" w:name="_Toc341880319"/>
      <w:bookmarkStart w:id="253" w:name="_Toc341880386"/>
      <w:bookmarkStart w:id="254" w:name="_Toc341880826"/>
      <w:bookmarkStart w:id="255" w:name="_Toc341880993"/>
      <w:bookmarkStart w:id="256" w:name="_Toc302461421"/>
      <w:bookmarkStart w:id="257" w:name="_Toc302461952"/>
      <w:bookmarkStart w:id="258" w:name="_Toc302464689"/>
      <w:bookmarkStart w:id="259" w:name="_Toc302472731"/>
      <w:bookmarkStart w:id="260" w:name="_Toc302473264"/>
      <w:bookmarkStart w:id="261" w:name="_Toc302480823"/>
      <w:bookmarkStart w:id="262" w:name="_Toc302485012"/>
      <w:bookmarkStart w:id="263" w:name="_Toc302485548"/>
      <w:bookmarkStart w:id="264" w:name="_Toc302486081"/>
      <w:bookmarkStart w:id="265" w:name="_Toc302486609"/>
      <w:bookmarkStart w:id="266" w:name="_Toc302547829"/>
      <w:bookmarkStart w:id="267" w:name="_Toc302645170"/>
      <w:bookmarkStart w:id="268" w:name="_Toc302729945"/>
      <w:bookmarkStart w:id="269" w:name="_Toc302745360"/>
      <w:bookmarkStart w:id="270" w:name="_Toc302745884"/>
      <w:bookmarkStart w:id="271" w:name="_Toc304984601"/>
      <w:bookmarkStart w:id="272" w:name="_Toc302461422"/>
      <w:bookmarkStart w:id="273" w:name="_Toc302461953"/>
      <w:bookmarkStart w:id="274" w:name="_Toc302464690"/>
      <w:bookmarkStart w:id="275" w:name="_Toc302472732"/>
      <w:bookmarkStart w:id="276" w:name="_Toc302473265"/>
      <w:bookmarkStart w:id="277" w:name="_Toc302480824"/>
      <w:bookmarkStart w:id="278" w:name="_Toc302485013"/>
      <w:bookmarkStart w:id="279" w:name="_Toc302485549"/>
      <w:bookmarkStart w:id="280" w:name="_Toc302486082"/>
      <w:bookmarkStart w:id="281" w:name="_Toc302486610"/>
      <w:bookmarkStart w:id="282" w:name="_Toc302547830"/>
      <w:bookmarkStart w:id="283" w:name="_Toc302645171"/>
      <w:bookmarkStart w:id="284" w:name="_Toc302729946"/>
      <w:bookmarkStart w:id="285" w:name="_Toc302745361"/>
      <w:bookmarkStart w:id="286" w:name="_Toc302745885"/>
      <w:bookmarkStart w:id="287" w:name="_Toc304984602"/>
      <w:bookmarkStart w:id="288" w:name="_Toc302461423"/>
      <w:bookmarkStart w:id="289" w:name="_Toc302461954"/>
      <w:bookmarkStart w:id="290" w:name="_Toc302464691"/>
      <w:bookmarkStart w:id="291" w:name="_Toc302472733"/>
      <w:bookmarkStart w:id="292" w:name="_Toc302473266"/>
      <w:bookmarkStart w:id="293" w:name="_Toc302480825"/>
      <w:bookmarkStart w:id="294" w:name="_Toc302485014"/>
      <w:bookmarkStart w:id="295" w:name="_Toc302485550"/>
      <w:bookmarkStart w:id="296" w:name="_Toc302486083"/>
      <w:bookmarkStart w:id="297" w:name="_Toc302486611"/>
      <w:bookmarkStart w:id="298" w:name="_Toc302547831"/>
      <w:bookmarkStart w:id="299" w:name="_Toc302645172"/>
      <w:bookmarkStart w:id="300" w:name="_Toc302729947"/>
      <w:bookmarkStart w:id="301" w:name="_Toc302745362"/>
      <w:bookmarkStart w:id="302" w:name="_Toc302745886"/>
      <w:bookmarkStart w:id="303" w:name="_Toc304984603"/>
      <w:bookmarkStart w:id="304" w:name="_Toc302461424"/>
      <w:bookmarkStart w:id="305" w:name="_Toc302461955"/>
      <w:bookmarkStart w:id="306" w:name="_Toc302464692"/>
      <w:bookmarkStart w:id="307" w:name="_Toc302472734"/>
      <w:bookmarkStart w:id="308" w:name="_Toc302473267"/>
      <w:bookmarkStart w:id="309" w:name="_Toc302480826"/>
      <w:bookmarkStart w:id="310" w:name="_Toc302485015"/>
      <w:bookmarkStart w:id="311" w:name="_Toc302485551"/>
      <w:bookmarkStart w:id="312" w:name="_Toc302486084"/>
      <w:bookmarkStart w:id="313" w:name="_Toc302486612"/>
      <w:bookmarkStart w:id="314" w:name="_Toc302547832"/>
      <w:bookmarkStart w:id="315" w:name="_Toc302645173"/>
      <w:bookmarkStart w:id="316" w:name="_Toc302729948"/>
      <w:bookmarkStart w:id="317" w:name="_Toc302745363"/>
      <w:bookmarkStart w:id="318" w:name="_Toc302745887"/>
      <w:bookmarkStart w:id="319" w:name="_Toc304984604"/>
      <w:bookmarkStart w:id="320" w:name="_Toc302461425"/>
      <w:bookmarkStart w:id="321" w:name="_Toc302461956"/>
      <w:bookmarkStart w:id="322" w:name="_Toc302464693"/>
      <w:bookmarkStart w:id="323" w:name="_Toc302472735"/>
      <w:bookmarkStart w:id="324" w:name="_Toc302473268"/>
      <w:bookmarkStart w:id="325" w:name="_Toc302480827"/>
      <w:bookmarkStart w:id="326" w:name="_Toc302485016"/>
      <w:bookmarkStart w:id="327" w:name="_Toc302485552"/>
      <w:bookmarkStart w:id="328" w:name="_Toc302486085"/>
      <w:bookmarkStart w:id="329" w:name="_Toc302486613"/>
      <w:bookmarkStart w:id="330" w:name="_Toc302547833"/>
      <w:bookmarkStart w:id="331" w:name="_Toc302645174"/>
      <w:bookmarkStart w:id="332" w:name="_Toc302729949"/>
      <w:bookmarkStart w:id="333" w:name="_Toc302745364"/>
      <w:bookmarkStart w:id="334" w:name="_Toc302745888"/>
      <w:bookmarkStart w:id="335" w:name="_Toc304984605"/>
      <w:bookmarkStart w:id="336" w:name="_Toc302461426"/>
      <w:bookmarkStart w:id="337" w:name="_Toc302461957"/>
      <w:bookmarkStart w:id="338" w:name="_Toc302464694"/>
      <w:bookmarkStart w:id="339" w:name="_Toc302472736"/>
      <w:bookmarkStart w:id="340" w:name="_Toc302473269"/>
      <w:bookmarkStart w:id="341" w:name="_Toc302480828"/>
      <w:bookmarkStart w:id="342" w:name="_Toc302485017"/>
      <w:bookmarkStart w:id="343" w:name="_Toc302485553"/>
      <w:bookmarkStart w:id="344" w:name="_Toc302486086"/>
      <w:bookmarkStart w:id="345" w:name="_Toc302486614"/>
      <w:bookmarkStart w:id="346" w:name="_Toc302547834"/>
      <w:bookmarkStart w:id="347" w:name="_Toc302645175"/>
      <w:bookmarkStart w:id="348" w:name="_Toc302729950"/>
      <w:bookmarkStart w:id="349" w:name="_Toc302745365"/>
      <w:bookmarkStart w:id="350" w:name="_Toc302745889"/>
      <w:bookmarkStart w:id="351" w:name="_Toc304984606"/>
      <w:bookmarkStart w:id="352" w:name="_Toc302461427"/>
      <w:bookmarkStart w:id="353" w:name="_Toc302461958"/>
      <w:bookmarkStart w:id="354" w:name="_Toc302464695"/>
      <w:bookmarkStart w:id="355" w:name="_Toc302472737"/>
      <w:bookmarkStart w:id="356" w:name="_Toc302473270"/>
      <w:bookmarkStart w:id="357" w:name="_Toc302480829"/>
      <w:bookmarkStart w:id="358" w:name="_Toc302485018"/>
      <w:bookmarkStart w:id="359" w:name="_Toc302485554"/>
      <w:bookmarkStart w:id="360" w:name="_Toc302486087"/>
      <w:bookmarkStart w:id="361" w:name="_Toc302486615"/>
      <w:bookmarkStart w:id="362" w:name="_Toc302547835"/>
      <w:bookmarkStart w:id="363" w:name="_Toc302645176"/>
      <w:bookmarkStart w:id="364" w:name="_Toc302729951"/>
      <w:bookmarkStart w:id="365" w:name="_Toc302745366"/>
      <w:bookmarkStart w:id="366" w:name="_Toc302745890"/>
      <w:bookmarkStart w:id="367" w:name="_Toc304984607"/>
      <w:bookmarkStart w:id="368" w:name="_Toc302461428"/>
      <w:bookmarkStart w:id="369" w:name="_Toc302461959"/>
      <w:bookmarkStart w:id="370" w:name="_Toc302464696"/>
      <w:bookmarkStart w:id="371" w:name="_Toc302472738"/>
      <w:bookmarkStart w:id="372" w:name="_Toc302473271"/>
      <w:bookmarkStart w:id="373" w:name="_Toc302480830"/>
      <w:bookmarkStart w:id="374" w:name="_Toc302485019"/>
      <w:bookmarkStart w:id="375" w:name="_Toc302485555"/>
      <w:bookmarkStart w:id="376" w:name="_Toc302486088"/>
      <w:bookmarkStart w:id="377" w:name="_Toc302486616"/>
      <w:bookmarkStart w:id="378" w:name="_Toc302547836"/>
      <w:bookmarkStart w:id="379" w:name="_Toc302645177"/>
      <w:bookmarkStart w:id="380" w:name="_Toc302729952"/>
      <w:bookmarkStart w:id="381" w:name="_Toc302745367"/>
      <w:bookmarkStart w:id="382" w:name="_Toc302745891"/>
      <w:bookmarkStart w:id="383" w:name="_Toc304984608"/>
      <w:bookmarkStart w:id="384" w:name="_Toc302461429"/>
      <w:bookmarkStart w:id="385" w:name="_Toc302461960"/>
      <w:bookmarkStart w:id="386" w:name="_Toc302464697"/>
      <w:bookmarkStart w:id="387" w:name="_Toc302472739"/>
      <w:bookmarkStart w:id="388" w:name="_Toc302473272"/>
      <w:bookmarkStart w:id="389" w:name="_Toc302480831"/>
      <w:bookmarkStart w:id="390" w:name="_Toc302485020"/>
      <w:bookmarkStart w:id="391" w:name="_Toc302485556"/>
      <w:bookmarkStart w:id="392" w:name="_Toc302486089"/>
      <w:bookmarkStart w:id="393" w:name="_Toc302486617"/>
      <w:bookmarkStart w:id="394" w:name="_Toc302547837"/>
      <w:bookmarkStart w:id="395" w:name="_Toc302645178"/>
      <w:bookmarkStart w:id="396" w:name="_Toc302729953"/>
      <w:bookmarkStart w:id="397" w:name="_Toc302745368"/>
      <w:bookmarkStart w:id="398" w:name="_Toc302745892"/>
      <w:bookmarkStart w:id="399" w:name="_Toc304984609"/>
      <w:bookmarkStart w:id="400" w:name="_Toc302461430"/>
      <w:bookmarkStart w:id="401" w:name="_Toc302461961"/>
      <w:bookmarkStart w:id="402" w:name="_Toc302464698"/>
      <w:bookmarkStart w:id="403" w:name="_Toc302472740"/>
      <w:bookmarkStart w:id="404" w:name="_Toc302473273"/>
      <w:bookmarkStart w:id="405" w:name="_Toc302480832"/>
      <w:bookmarkStart w:id="406" w:name="_Toc302485021"/>
      <w:bookmarkStart w:id="407" w:name="_Toc302485557"/>
      <w:bookmarkStart w:id="408" w:name="_Toc302486090"/>
      <w:bookmarkStart w:id="409" w:name="_Toc302486618"/>
      <w:bookmarkStart w:id="410" w:name="_Toc302547838"/>
      <w:bookmarkStart w:id="411" w:name="_Toc302645179"/>
      <w:bookmarkStart w:id="412" w:name="_Toc302729954"/>
      <w:bookmarkStart w:id="413" w:name="_Toc302745369"/>
      <w:bookmarkStart w:id="414" w:name="_Toc302745893"/>
      <w:bookmarkStart w:id="415" w:name="_Toc304984610"/>
      <w:bookmarkStart w:id="416" w:name="_Toc302461431"/>
      <w:bookmarkStart w:id="417" w:name="_Toc302461962"/>
      <w:bookmarkStart w:id="418" w:name="_Toc302464699"/>
      <w:bookmarkStart w:id="419" w:name="_Toc302472741"/>
      <w:bookmarkStart w:id="420" w:name="_Toc302473274"/>
      <w:bookmarkStart w:id="421" w:name="_Toc302480833"/>
      <w:bookmarkStart w:id="422" w:name="_Toc302485022"/>
      <w:bookmarkStart w:id="423" w:name="_Toc302485558"/>
      <w:bookmarkStart w:id="424" w:name="_Toc302486091"/>
      <w:bookmarkStart w:id="425" w:name="_Toc302486619"/>
      <w:bookmarkStart w:id="426" w:name="_Toc302547839"/>
      <w:bookmarkStart w:id="427" w:name="_Toc302645180"/>
      <w:bookmarkStart w:id="428" w:name="_Toc302729955"/>
      <w:bookmarkStart w:id="429" w:name="_Toc302745370"/>
      <w:bookmarkStart w:id="430" w:name="_Toc302745894"/>
      <w:bookmarkStart w:id="431" w:name="_Toc304984611"/>
      <w:bookmarkStart w:id="432" w:name="_Toc302461432"/>
      <w:bookmarkStart w:id="433" w:name="_Toc302461963"/>
      <w:bookmarkStart w:id="434" w:name="_Toc302464700"/>
      <w:bookmarkStart w:id="435" w:name="_Toc302472742"/>
      <w:bookmarkStart w:id="436" w:name="_Toc302473275"/>
      <w:bookmarkStart w:id="437" w:name="_Toc302480834"/>
      <w:bookmarkStart w:id="438" w:name="_Toc302485023"/>
      <w:bookmarkStart w:id="439" w:name="_Toc302485559"/>
      <w:bookmarkStart w:id="440" w:name="_Toc302486092"/>
      <w:bookmarkStart w:id="441" w:name="_Toc302486620"/>
      <w:bookmarkStart w:id="442" w:name="_Toc302547840"/>
      <w:bookmarkStart w:id="443" w:name="_Toc302645181"/>
      <w:bookmarkStart w:id="444" w:name="_Toc302729956"/>
      <w:bookmarkStart w:id="445" w:name="_Toc302745371"/>
      <w:bookmarkStart w:id="446" w:name="_Toc302745895"/>
      <w:bookmarkStart w:id="447" w:name="_Toc304984612"/>
      <w:bookmarkStart w:id="448" w:name="_Toc302461433"/>
      <w:bookmarkStart w:id="449" w:name="_Toc302461964"/>
      <w:bookmarkStart w:id="450" w:name="_Toc302464701"/>
      <w:bookmarkStart w:id="451" w:name="_Toc302472743"/>
      <w:bookmarkStart w:id="452" w:name="_Toc302473276"/>
      <w:bookmarkStart w:id="453" w:name="_Toc302480835"/>
      <w:bookmarkStart w:id="454" w:name="_Toc302485024"/>
      <w:bookmarkStart w:id="455" w:name="_Toc302485560"/>
      <w:bookmarkStart w:id="456" w:name="_Toc302486093"/>
      <w:bookmarkStart w:id="457" w:name="_Toc302486621"/>
      <w:bookmarkStart w:id="458" w:name="_Toc302547841"/>
      <w:bookmarkStart w:id="459" w:name="_Toc302645182"/>
      <w:bookmarkStart w:id="460" w:name="_Toc302729957"/>
      <w:bookmarkStart w:id="461" w:name="_Toc302745372"/>
      <w:bookmarkStart w:id="462" w:name="_Toc302745896"/>
      <w:bookmarkStart w:id="463" w:name="_Toc304984613"/>
      <w:bookmarkStart w:id="464" w:name="_Toc302461434"/>
      <w:bookmarkStart w:id="465" w:name="_Toc302461965"/>
      <w:bookmarkStart w:id="466" w:name="_Toc302464702"/>
      <w:bookmarkStart w:id="467" w:name="_Toc302472744"/>
      <w:bookmarkStart w:id="468" w:name="_Toc302473277"/>
      <w:bookmarkStart w:id="469" w:name="_Toc302480836"/>
      <w:bookmarkStart w:id="470" w:name="_Toc302485025"/>
      <w:bookmarkStart w:id="471" w:name="_Toc302485561"/>
      <w:bookmarkStart w:id="472" w:name="_Toc302486094"/>
      <w:bookmarkStart w:id="473" w:name="_Toc302486622"/>
      <w:bookmarkStart w:id="474" w:name="_Toc302547842"/>
      <w:bookmarkStart w:id="475" w:name="_Toc302645183"/>
      <w:bookmarkStart w:id="476" w:name="_Toc302729958"/>
      <w:bookmarkStart w:id="477" w:name="_Toc302745373"/>
      <w:bookmarkStart w:id="478" w:name="_Toc302745897"/>
      <w:bookmarkStart w:id="479" w:name="_Toc304984614"/>
      <w:bookmarkStart w:id="480" w:name="_Toc302461435"/>
      <w:bookmarkStart w:id="481" w:name="_Toc302461966"/>
      <w:bookmarkStart w:id="482" w:name="_Toc302464703"/>
      <w:bookmarkStart w:id="483" w:name="_Toc302472745"/>
      <w:bookmarkStart w:id="484" w:name="_Toc302473278"/>
      <w:bookmarkStart w:id="485" w:name="_Toc302480837"/>
      <w:bookmarkStart w:id="486" w:name="_Toc302485026"/>
      <w:bookmarkStart w:id="487" w:name="_Toc302485562"/>
      <w:bookmarkStart w:id="488" w:name="_Toc302486095"/>
      <w:bookmarkStart w:id="489" w:name="_Toc302486623"/>
      <w:bookmarkStart w:id="490" w:name="_Toc302547843"/>
      <w:bookmarkStart w:id="491" w:name="_Toc302645184"/>
      <w:bookmarkStart w:id="492" w:name="_Toc302729959"/>
      <w:bookmarkStart w:id="493" w:name="_Toc302745374"/>
      <w:bookmarkStart w:id="494" w:name="_Toc302745898"/>
      <w:bookmarkStart w:id="495" w:name="_Toc304984615"/>
      <w:bookmarkStart w:id="496" w:name="_Toc302461436"/>
      <w:bookmarkStart w:id="497" w:name="_Toc302461967"/>
      <w:bookmarkStart w:id="498" w:name="_Toc302464704"/>
      <w:bookmarkStart w:id="499" w:name="_Toc302472746"/>
      <w:bookmarkStart w:id="500" w:name="_Toc302473279"/>
      <w:bookmarkStart w:id="501" w:name="_Toc302480838"/>
      <w:bookmarkStart w:id="502" w:name="_Toc302485027"/>
      <w:bookmarkStart w:id="503" w:name="_Toc302485563"/>
      <w:bookmarkStart w:id="504" w:name="_Toc302486096"/>
      <w:bookmarkStart w:id="505" w:name="_Toc302486624"/>
      <w:bookmarkStart w:id="506" w:name="_Toc302547844"/>
      <w:bookmarkStart w:id="507" w:name="_Toc302645185"/>
      <w:bookmarkStart w:id="508" w:name="_Toc302729960"/>
      <w:bookmarkStart w:id="509" w:name="_Toc302745375"/>
      <w:bookmarkStart w:id="510" w:name="_Toc302745899"/>
      <w:bookmarkStart w:id="511" w:name="_Toc304984616"/>
      <w:bookmarkStart w:id="512" w:name="_Toc302461437"/>
      <w:bookmarkStart w:id="513" w:name="_Toc302461968"/>
      <w:bookmarkStart w:id="514" w:name="_Toc302464705"/>
      <w:bookmarkStart w:id="515" w:name="_Toc302472747"/>
      <w:bookmarkStart w:id="516" w:name="_Toc302473280"/>
      <w:bookmarkStart w:id="517" w:name="_Toc302480839"/>
      <w:bookmarkStart w:id="518" w:name="_Toc302485028"/>
      <w:bookmarkStart w:id="519" w:name="_Toc302485564"/>
      <w:bookmarkStart w:id="520" w:name="_Toc302486097"/>
      <w:bookmarkStart w:id="521" w:name="_Toc302486625"/>
      <w:bookmarkStart w:id="522" w:name="_Toc302547845"/>
      <w:bookmarkStart w:id="523" w:name="_Toc302645186"/>
      <w:bookmarkStart w:id="524" w:name="_Toc302729961"/>
      <w:bookmarkStart w:id="525" w:name="_Toc302745376"/>
      <w:bookmarkStart w:id="526" w:name="_Toc302745900"/>
      <w:bookmarkStart w:id="527" w:name="_Toc304984617"/>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Pr>
          <w:rFonts w:cs="Arial"/>
          <w:szCs w:val="22"/>
        </w:rPr>
        <w:br w:type="page"/>
      </w:r>
    </w:p>
    <w:p w:rsidR="00107607" w:rsidRDefault="00CF38EB" w:rsidP="00107607">
      <w:pPr>
        <w:pStyle w:val="Heading2"/>
        <w:rPr>
          <w:rFonts w:cs="Arial"/>
          <w:szCs w:val="22"/>
        </w:rPr>
      </w:pPr>
      <w:bookmarkStart w:id="528" w:name="_Toc347495135"/>
      <w:r>
        <w:rPr>
          <w:rFonts w:cs="Arial"/>
          <w:szCs w:val="22"/>
        </w:rPr>
        <w:lastRenderedPageBreak/>
        <w:t xml:space="preserve">How to </w:t>
      </w:r>
      <w:r w:rsidR="00107607" w:rsidRPr="003F6E8E">
        <w:rPr>
          <w:rFonts w:cs="Arial"/>
          <w:szCs w:val="22"/>
        </w:rPr>
        <w:t>manag</w:t>
      </w:r>
      <w:r>
        <w:rPr>
          <w:rFonts w:cs="Arial"/>
          <w:szCs w:val="22"/>
        </w:rPr>
        <w:t>e health a</w:t>
      </w:r>
      <w:r w:rsidR="00940134">
        <w:rPr>
          <w:rFonts w:cs="Arial"/>
          <w:szCs w:val="22"/>
        </w:rPr>
        <w:t>n</w:t>
      </w:r>
      <w:r>
        <w:rPr>
          <w:rFonts w:cs="Arial"/>
          <w:szCs w:val="22"/>
        </w:rPr>
        <w:t>d safety risks</w:t>
      </w:r>
      <w:bookmarkEnd w:id="528"/>
    </w:p>
    <w:p w:rsidR="003938C4" w:rsidRDefault="007F0F81" w:rsidP="003938C4">
      <w:r>
        <w:t xml:space="preserve">A </w:t>
      </w:r>
      <w:r w:rsidR="00377B90">
        <w:t>person conduct</w:t>
      </w:r>
      <w:r>
        <w:t xml:space="preserve">ing a business or undertaking must </w:t>
      </w:r>
      <w:r w:rsidR="00377B90" w:rsidRPr="007F0F81">
        <w:t xml:space="preserve">manage risks </w:t>
      </w:r>
      <w:r w:rsidR="00377B90">
        <w:t xml:space="preserve">associated with </w:t>
      </w:r>
      <w:r>
        <w:t>hazardous chemicals</w:t>
      </w:r>
      <w:r w:rsidR="001E1793">
        <w:t xml:space="preserve">, </w:t>
      </w:r>
      <w:r w:rsidR="00377B90">
        <w:t>plant,</w:t>
      </w:r>
      <w:r>
        <w:t xml:space="preserve"> hazardous manual tasks, noise and </w:t>
      </w:r>
      <w:r w:rsidR="00377B90">
        <w:t>electrical risks.</w:t>
      </w:r>
    </w:p>
    <w:p w:rsidR="00AF356C" w:rsidRDefault="00AF356C" w:rsidP="003938C4"/>
    <w:p w:rsidR="00D537E3" w:rsidRPr="00785DB6" w:rsidRDefault="00D537E3" w:rsidP="00D537E3">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proofErr w:type="spellStart"/>
      <w:r w:rsidRPr="00E64B61">
        <w:rPr>
          <w:rFonts w:cs="Arial"/>
          <w:b/>
          <w:color w:val="000000"/>
        </w:rPr>
        <w:t>R.</w:t>
      </w:r>
      <w:r w:rsidRPr="00785DB6">
        <w:rPr>
          <w:rFonts w:cs="Arial"/>
          <w:b/>
          <w:color w:val="000000"/>
        </w:rPr>
        <w:t>32</w:t>
      </w:r>
      <w:proofErr w:type="spellEnd"/>
      <w:r w:rsidRPr="00785DB6">
        <w:rPr>
          <w:rFonts w:cs="Arial"/>
          <w:b/>
          <w:color w:val="000000"/>
        </w:rPr>
        <w:t xml:space="preserve">-38: </w:t>
      </w:r>
      <w:r w:rsidRPr="00785DB6">
        <w:rPr>
          <w:rFonts w:cs="Arial"/>
          <w:color w:val="000000"/>
        </w:rPr>
        <w:t xml:space="preserve">To manage risk, a </w:t>
      </w:r>
      <w:r w:rsidRPr="00785DB6">
        <w:rPr>
          <w:rFonts w:cs="Arial"/>
        </w:rPr>
        <w:t xml:space="preserve">person conducting a business or undertaking </w:t>
      </w:r>
      <w:r w:rsidRPr="00785DB6">
        <w:rPr>
          <w:rFonts w:cs="Arial"/>
          <w:color w:val="000000"/>
        </w:rPr>
        <w:t>must:</w:t>
      </w:r>
    </w:p>
    <w:p w:rsidR="00D537E3" w:rsidRPr="00785DB6" w:rsidRDefault="00D537E3" w:rsidP="00D73DC9">
      <w:pPr>
        <w:keepNex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r w:rsidRPr="00785DB6">
        <w:rPr>
          <w:rFonts w:cs="Arial"/>
        </w:rPr>
        <w:t>identify reasonably foreseeable hazards that could give rise to risks to health and safety</w:t>
      </w:r>
    </w:p>
    <w:p w:rsidR="00D537E3" w:rsidRPr="00785DB6" w:rsidRDefault="00D537E3" w:rsidP="00D73DC9">
      <w:pPr>
        <w:keepNex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r w:rsidRPr="00785DB6">
        <w:rPr>
          <w:rFonts w:cs="Arial"/>
        </w:rPr>
        <w:t>eliminate risks to health and safety so far as is reasonably practicable</w:t>
      </w:r>
      <w:r w:rsidRPr="00785DB6">
        <w:rPr>
          <w:rFonts w:cs="Arial"/>
          <w:color w:val="000000"/>
        </w:rPr>
        <w:t xml:space="preserve"> </w:t>
      </w:r>
    </w:p>
    <w:p w:rsidR="00D537E3" w:rsidRPr="00785DB6" w:rsidRDefault="00D537E3" w:rsidP="00D73DC9">
      <w:pPr>
        <w:keepNex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r w:rsidRPr="00785DB6">
        <w:rPr>
          <w:rFonts w:cs="Arial"/>
        </w:rPr>
        <w:t>if it is not reasonably practicable to eliminate risks to health and safety—minimise those risks so far as is reasonably practicable by implementing risk control measures according to the hierarchy of control in regulation 36</w:t>
      </w:r>
    </w:p>
    <w:p w:rsidR="00D537E3" w:rsidRPr="00785DB6" w:rsidRDefault="00D537E3" w:rsidP="00D73DC9">
      <w:pPr>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r w:rsidRPr="00785DB6">
        <w:rPr>
          <w:rFonts w:cs="Arial"/>
        </w:rPr>
        <w:t>ensure the control measure is, and is maintained so that it remains, effective, and</w:t>
      </w:r>
    </w:p>
    <w:p w:rsidR="00D537E3" w:rsidRPr="00785DB6" w:rsidRDefault="00D537E3" w:rsidP="00D73DC9">
      <w:pPr>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color w:val="000000"/>
        </w:rPr>
      </w:pPr>
      <w:proofErr w:type="gramStart"/>
      <w:r w:rsidRPr="00785DB6">
        <w:rPr>
          <w:rFonts w:cs="Arial"/>
        </w:rPr>
        <w:t>review</w:t>
      </w:r>
      <w:proofErr w:type="gramEnd"/>
      <w:r w:rsidRPr="00785DB6">
        <w:rPr>
          <w:rFonts w:cs="Arial"/>
        </w:rPr>
        <w:t xml:space="preserve"> and as necessary revise control measures implemented to maintain, so far as is reasonably practicable, a work environment that is without risks to health or safety</w:t>
      </w:r>
      <w:r w:rsidRPr="00785DB6">
        <w:rPr>
          <w:rFonts w:cs="Arial"/>
          <w:color w:val="000000"/>
        </w:rPr>
        <w:t>.</w:t>
      </w:r>
    </w:p>
    <w:p w:rsidR="00E15BCB" w:rsidRDefault="000D3EBE" w:rsidP="00F96825">
      <w:pPr>
        <w:spacing w:before="120"/>
        <w:rPr>
          <w:rFonts w:cs="Arial"/>
          <w:bCs/>
          <w:szCs w:val="22"/>
        </w:rPr>
      </w:pPr>
      <w:r>
        <w:rPr>
          <w:rFonts w:cs="Arial"/>
          <w:bCs/>
          <w:szCs w:val="22"/>
        </w:rPr>
        <w:t>This</w:t>
      </w:r>
      <w:r w:rsidR="00C028C0" w:rsidRPr="003F6E8E">
        <w:rPr>
          <w:rFonts w:cs="Arial"/>
          <w:bCs/>
          <w:szCs w:val="22"/>
        </w:rPr>
        <w:t xml:space="preserve"> Guide provides</w:t>
      </w:r>
      <w:r w:rsidR="00107607" w:rsidRPr="003F6E8E">
        <w:rPr>
          <w:rFonts w:cs="Arial"/>
          <w:bCs/>
          <w:szCs w:val="22"/>
        </w:rPr>
        <w:t xml:space="preserve"> </w:t>
      </w:r>
      <w:r>
        <w:rPr>
          <w:rFonts w:cs="Arial"/>
          <w:bCs/>
          <w:szCs w:val="22"/>
        </w:rPr>
        <w:t xml:space="preserve">information </w:t>
      </w:r>
      <w:r w:rsidR="00107607" w:rsidRPr="003F6E8E">
        <w:rPr>
          <w:rFonts w:cs="Arial"/>
          <w:bCs/>
          <w:szCs w:val="22"/>
        </w:rPr>
        <w:t xml:space="preserve">on how to manage the risks associated with </w:t>
      </w:r>
      <w:r w:rsidR="001578E9" w:rsidRPr="003F6E8E">
        <w:rPr>
          <w:rFonts w:cs="Arial"/>
          <w:bCs/>
          <w:szCs w:val="22"/>
        </w:rPr>
        <w:t>foundry work</w:t>
      </w:r>
      <w:r w:rsidR="00E15BCB">
        <w:rPr>
          <w:rFonts w:cs="Arial"/>
          <w:bCs/>
          <w:szCs w:val="22"/>
        </w:rPr>
        <w:t xml:space="preserve"> by following a systematic process </w:t>
      </w:r>
      <w:r w:rsidR="007F0F81">
        <w:rPr>
          <w:rFonts w:cs="Arial"/>
          <w:bCs/>
          <w:szCs w:val="22"/>
        </w:rPr>
        <w:t>which</w:t>
      </w:r>
      <w:r w:rsidR="00E15BCB">
        <w:rPr>
          <w:rFonts w:cs="Arial"/>
          <w:bCs/>
          <w:szCs w:val="22"/>
        </w:rPr>
        <w:t xml:space="preserve"> involves:</w:t>
      </w:r>
    </w:p>
    <w:p w:rsidR="007F0F81" w:rsidRDefault="007F0F81" w:rsidP="00F96825">
      <w:pPr>
        <w:spacing w:before="120"/>
        <w:rPr>
          <w:rFonts w:cs="Arial"/>
          <w:bCs/>
          <w:szCs w:val="22"/>
        </w:rPr>
      </w:pPr>
    </w:p>
    <w:p w:rsidR="007F0F81" w:rsidRDefault="007F0F81" w:rsidP="00D73DC9">
      <w:pPr>
        <w:numPr>
          <w:ilvl w:val="0"/>
          <w:numId w:val="32"/>
        </w:numPr>
        <w:rPr>
          <w:rFonts w:cs="Arial"/>
        </w:rPr>
      </w:pPr>
      <w:r w:rsidRPr="007F0F81">
        <w:rPr>
          <w:rFonts w:cs="Arial"/>
        </w:rPr>
        <w:t>identify hazards – find out what could cause harm f</w:t>
      </w:r>
      <w:r w:rsidR="003A7441">
        <w:rPr>
          <w:rFonts w:cs="Arial"/>
        </w:rPr>
        <w:t>ro</w:t>
      </w:r>
      <w:r w:rsidRPr="007F0F81">
        <w:rPr>
          <w:rFonts w:cs="Arial"/>
        </w:rPr>
        <w:t>m foundry work</w:t>
      </w:r>
    </w:p>
    <w:p w:rsidR="007F0F81" w:rsidRPr="007F0F81" w:rsidRDefault="007F0F81" w:rsidP="00D73DC9">
      <w:pPr>
        <w:numPr>
          <w:ilvl w:val="0"/>
          <w:numId w:val="32"/>
        </w:numPr>
        <w:rPr>
          <w:rFonts w:cs="Arial"/>
        </w:rPr>
      </w:pPr>
      <w:r w:rsidRPr="007F0F81">
        <w:rPr>
          <w:rFonts w:cs="Arial"/>
          <w:color w:val="000000"/>
        </w:rPr>
        <w:t>assess risks if necessary – understand the nature of the harm that could be caused by the hazard, how serious the harm could be and the likelihood of it happening</w:t>
      </w:r>
      <w:r w:rsidRPr="007F0F81" w:rsidDel="00200F65">
        <w:rPr>
          <w:rFonts w:cs="Arial"/>
        </w:rPr>
        <w:t xml:space="preserve"> </w:t>
      </w:r>
    </w:p>
    <w:p w:rsidR="007F0F81" w:rsidRPr="00CC338C" w:rsidRDefault="007F0F81" w:rsidP="00D73DC9">
      <w:pPr>
        <w:numPr>
          <w:ilvl w:val="0"/>
          <w:numId w:val="32"/>
        </w:numPr>
        <w:rPr>
          <w:rFonts w:cs="Arial"/>
        </w:rPr>
      </w:pPr>
      <w:r w:rsidRPr="00CC338C">
        <w:rPr>
          <w:rFonts w:cs="Arial"/>
          <w:color w:val="000000"/>
        </w:rPr>
        <w:t>control risks – implement the most effective control measures that are reasonably practicable in the circumstances</w:t>
      </w:r>
      <w:r w:rsidR="003E4EA6">
        <w:rPr>
          <w:rFonts w:cs="Arial"/>
          <w:color w:val="000000"/>
        </w:rPr>
        <w:t>, and</w:t>
      </w:r>
    </w:p>
    <w:p w:rsidR="007F0F81" w:rsidRPr="0034559F" w:rsidRDefault="007F0F81" w:rsidP="00D73DC9">
      <w:pPr>
        <w:numPr>
          <w:ilvl w:val="0"/>
          <w:numId w:val="32"/>
        </w:numPr>
        <w:rPr>
          <w:rFonts w:cs="Arial"/>
        </w:rPr>
      </w:pPr>
      <w:proofErr w:type="gramStart"/>
      <w:r w:rsidRPr="00CC338C">
        <w:rPr>
          <w:rFonts w:cs="Arial"/>
        </w:rPr>
        <w:t>review</w:t>
      </w:r>
      <w:proofErr w:type="gramEnd"/>
      <w:r w:rsidRPr="00CC338C">
        <w:rPr>
          <w:rFonts w:cs="Arial"/>
        </w:rPr>
        <w:t xml:space="preserve"> control m</w:t>
      </w:r>
      <w:r w:rsidRPr="0034559F">
        <w:rPr>
          <w:rFonts w:cs="Arial"/>
        </w:rPr>
        <w:t>easures</w:t>
      </w:r>
      <w:r w:rsidRPr="0034559F">
        <w:rPr>
          <w:rFonts w:cs="Arial"/>
          <w:b/>
        </w:rPr>
        <w:t xml:space="preserve"> </w:t>
      </w:r>
      <w:r w:rsidRPr="0034559F">
        <w:rPr>
          <w:rFonts w:cs="Arial"/>
        </w:rPr>
        <w:t>to ensure they are working as planned.</w:t>
      </w:r>
    </w:p>
    <w:p w:rsidR="001E1793" w:rsidRPr="003F6E8E" w:rsidRDefault="007F0F81" w:rsidP="007F0F81">
      <w:pPr>
        <w:spacing w:before="240"/>
        <w:jc w:val="both"/>
        <w:rPr>
          <w:rFonts w:cs="Arial"/>
          <w:i/>
          <w:szCs w:val="22"/>
        </w:rPr>
      </w:pPr>
      <w:r w:rsidRPr="0034559F">
        <w:rPr>
          <w:rFonts w:cs="Arial"/>
        </w:rPr>
        <w:t xml:space="preserve">Further guidance on the risk management process generally is available in the </w:t>
      </w:r>
      <w:r w:rsidRPr="003E4EA6">
        <w:rPr>
          <w:rFonts w:cs="Arial"/>
          <w:iCs/>
        </w:rPr>
        <w:t xml:space="preserve">Code of </w:t>
      </w:r>
      <w:r w:rsidR="003E4EA6">
        <w:rPr>
          <w:rFonts w:cs="Arial"/>
          <w:iCs/>
        </w:rPr>
        <w:t>p</w:t>
      </w:r>
      <w:r w:rsidRPr="003E4EA6">
        <w:rPr>
          <w:rFonts w:cs="Arial"/>
          <w:iCs/>
        </w:rPr>
        <w:t>ractice:</w:t>
      </w:r>
      <w:r w:rsidRPr="0034559F">
        <w:rPr>
          <w:rFonts w:cs="Arial"/>
          <w:i/>
          <w:iCs/>
        </w:rPr>
        <w:t xml:space="preserve"> How to Manage Work Health and Safety Risks.</w:t>
      </w:r>
    </w:p>
    <w:p w:rsidR="00107607" w:rsidRPr="0097781D" w:rsidRDefault="00107607" w:rsidP="003C1330">
      <w:pPr>
        <w:pStyle w:val="Heading3"/>
      </w:pPr>
      <w:r w:rsidRPr="0097781D">
        <w:t>Consulting your workers</w:t>
      </w:r>
    </w:p>
    <w:p w:rsidR="00E82002" w:rsidRPr="00CC338C" w:rsidRDefault="00E82002" w:rsidP="00E82002">
      <w:pPr>
        <w:pBdr>
          <w:top w:val="single" w:sz="4" w:space="0" w:color="auto"/>
          <w:left w:val="single" w:sz="4" w:space="4" w:color="auto"/>
          <w:bottom w:val="single" w:sz="4" w:space="1" w:color="auto"/>
          <w:right w:val="single" w:sz="4" w:space="4" w:color="auto"/>
        </w:pBdr>
        <w:shd w:val="clear" w:color="auto" w:fill="D9D9D9" w:themeFill="background1" w:themeFillShade="D9"/>
        <w:spacing w:before="120"/>
        <w:rPr>
          <w:rFonts w:cs="Arial"/>
        </w:rPr>
      </w:pPr>
      <w:proofErr w:type="spellStart"/>
      <w:r w:rsidRPr="0034559F">
        <w:rPr>
          <w:rFonts w:cs="Arial"/>
          <w:b/>
        </w:rPr>
        <w:t>S.47</w:t>
      </w:r>
      <w:proofErr w:type="spellEnd"/>
      <w:r w:rsidRPr="00CC338C">
        <w:rPr>
          <w:rFonts w:cs="Arial"/>
          <w:b/>
        </w:rPr>
        <w:t>:</w:t>
      </w:r>
      <w:r w:rsidRPr="00CC338C">
        <w:rPr>
          <w:rFonts w:cs="Arial"/>
        </w:rPr>
        <w:t xml:space="preserve"> The person conducting a business or undertaking must, so far as is reasonably practicable, consult with workers who carry out work for the business or undertaking who are, or are likely to be, directly affected by a matter relating to work health or safety. </w:t>
      </w:r>
    </w:p>
    <w:p w:rsidR="00E82002" w:rsidRPr="0034559F" w:rsidRDefault="00E82002" w:rsidP="00E82002">
      <w:pPr>
        <w:pBdr>
          <w:top w:val="single" w:sz="4" w:space="0" w:color="auto"/>
          <w:left w:val="single" w:sz="4" w:space="4" w:color="auto"/>
          <w:bottom w:val="single" w:sz="4" w:space="1" w:color="auto"/>
          <w:right w:val="single" w:sz="4" w:space="4" w:color="auto"/>
        </w:pBdr>
        <w:shd w:val="clear" w:color="auto" w:fill="D9D9D9" w:themeFill="background1" w:themeFillShade="D9"/>
        <w:spacing w:before="120"/>
        <w:rPr>
          <w:rFonts w:cs="Arial"/>
        </w:rPr>
      </w:pPr>
      <w:proofErr w:type="spellStart"/>
      <w:r w:rsidRPr="00CC338C">
        <w:rPr>
          <w:rFonts w:cs="Arial"/>
          <w:b/>
        </w:rPr>
        <w:t>S.48</w:t>
      </w:r>
      <w:proofErr w:type="spellEnd"/>
      <w:r w:rsidRPr="00CC338C">
        <w:rPr>
          <w:rFonts w:cs="Arial"/>
          <w:b/>
        </w:rPr>
        <w:t xml:space="preserve">: </w:t>
      </w:r>
      <w:r w:rsidRPr="00CC338C">
        <w:rPr>
          <w:rFonts w:cs="Arial"/>
        </w:rPr>
        <w:t>If the workers are represented by a health and safety representative, the</w:t>
      </w:r>
      <w:r w:rsidRPr="0034559F">
        <w:rPr>
          <w:rFonts w:cs="Arial"/>
        </w:rPr>
        <w:t xml:space="preserve"> consultation must involve that representative.</w:t>
      </w:r>
    </w:p>
    <w:p w:rsidR="00E82002" w:rsidRPr="0034559F" w:rsidRDefault="00E82002" w:rsidP="00E82002">
      <w:pPr>
        <w:spacing w:before="120" w:after="120"/>
        <w:rPr>
          <w:rFonts w:cs="Arial"/>
        </w:rPr>
      </w:pPr>
      <w:r w:rsidRPr="0034559F">
        <w:rPr>
          <w:rFonts w:cs="Arial"/>
        </w:rPr>
        <w:t xml:space="preserve">Consultation involves sharing information, giving workers a reasonable opportunity to express views and taking those views into account before making decisions on health and safety matters. </w:t>
      </w:r>
    </w:p>
    <w:p w:rsidR="00E82002" w:rsidRPr="00E82002" w:rsidRDefault="00E82002" w:rsidP="00E82002">
      <w:pPr>
        <w:rPr>
          <w:rFonts w:cs="Arial"/>
        </w:rPr>
      </w:pPr>
      <w:r w:rsidRPr="0034559F">
        <w:rPr>
          <w:rFonts w:cs="Arial"/>
        </w:rPr>
        <w:t>Consultation with workers and their health and safety representatives is required at each step of the risk management process. By drawing on the experience, knowledge and ideas of your workers you are more likely to identify all hazards and choose effective control measures</w:t>
      </w:r>
      <w:r>
        <w:rPr>
          <w:rFonts w:cs="Arial"/>
        </w:rPr>
        <w:t>, including:</w:t>
      </w:r>
    </w:p>
    <w:p w:rsidR="00E82002" w:rsidRDefault="00E82002" w:rsidP="00E82002">
      <w:pPr>
        <w:pStyle w:val="ListParagraph"/>
        <w:numPr>
          <w:ilvl w:val="0"/>
          <w:numId w:val="1"/>
        </w:numPr>
        <w:tabs>
          <w:tab w:val="left" w:pos="567"/>
        </w:tabs>
        <w:ind w:hanging="76"/>
        <w:rPr>
          <w:rFonts w:cs="Arial"/>
          <w:szCs w:val="22"/>
        </w:rPr>
      </w:pPr>
      <w:r w:rsidRPr="003F6E8E">
        <w:rPr>
          <w:rFonts w:cs="Arial"/>
          <w:szCs w:val="22"/>
        </w:rPr>
        <w:t>knowledge of the particular foundry processes under assessment</w:t>
      </w:r>
    </w:p>
    <w:p w:rsidR="00E82002" w:rsidRPr="00E82002" w:rsidRDefault="00E82002" w:rsidP="00E82002">
      <w:pPr>
        <w:pStyle w:val="ListParagraph"/>
        <w:numPr>
          <w:ilvl w:val="0"/>
          <w:numId w:val="1"/>
        </w:numPr>
        <w:ind w:left="567" w:hanging="283"/>
        <w:rPr>
          <w:rFonts w:cs="Arial"/>
          <w:szCs w:val="22"/>
        </w:rPr>
      </w:pPr>
      <w:r w:rsidRPr="00E82002">
        <w:rPr>
          <w:rFonts w:cs="Arial"/>
          <w:szCs w:val="22"/>
        </w:rPr>
        <w:t>work methods used in the foundry processes including implementation of control measures and emergency procedures</w:t>
      </w:r>
    </w:p>
    <w:p w:rsidR="00E82002" w:rsidRDefault="00E82002" w:rsidP="00E82002">
      <w:pPr>
        <w:spacing w:before="120"/>
        <w:rPr>
          <w:rFonts w:cs="Arial"/>
        </w:rPr>
      </w:pPr>
      <w:r w:rsidRPr="0034559F">
        <w:rPr>
          <w:rFonts w:cs="Arial"/>
        </w:rPr>
        <w:t>You should encourage your workers to report hazards and health and safety problems immediately so the risks can be managed before an incident occurs.</w:t>
      </w:r>
    </w:p>
    <w:p w:rsidR="00DF5D6B" w:rsidRDefault="00DF5D6B">
      <w:pPr>
        <w:spacing w:after="200" w:line="276" w:lineRule="auto"/>
        <w:rPr>
          <w:b/>
          <w:i/>
        </w:rPr>
      </w:pPr>
      <w:r>
        <w:rPr>
          <w:b/>
          <w:i/>
        </w:rPr>
        <w:br w:type="page"/>
      </w:r>
    </w:p>
    <w:p w:rsidR="00F96825" w:rsidRDefault="001014FD" w:rsidP="003C1330">
      <w:pPr>
        <w:pStyle w:val="Heading3"/>
      </w:pPr>
      <w:r w:rsidRPr="0097781D">
        <w:lastRenderedPageBreak/>
        <w:t>Consulting</w:t>
      </w:r>
      <w:r w:rsidR="00557454" w:rsidRPr="0097781D">
        <w:t>, co-operating and co-ordinating activit</w:t>
      </w:r>
      <w:r w:rsidR="00F96825" w:rsidRPr="0097781D">
        <w:t>i</w:t>
      </w:r>
      <w:r w:rsidR="00557454" w:rsidRPr="0097781D">
        <w:t>es with other duty holders</w:t>
      </w:r>
    </w:p>
    <w:p w:rsidR="003C1330" w:rsidRPr="003C1330" w:rsidRDefault="003C1330" w:rsidP="003C1330"/>
    <w:p w:rsidR="00E82002" w:rsidRPr="00CC338C" w:rsidRDefault="00E82002" w:rsidP="00E82002">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Arial"/>
        </w:rPr>
      </w:pPr>
      <w:proofErr w:type="spellStart"/>
      <w:r w:rsidRPr="00CC338C">
        <w:rPr>
          <w:rFonts w:cs="Arial"/>
          <w:b/>
        </w:rPr>
        <w:t>S.46</w:t>
      </w:r>
      <w:proofErr w:type="spellEnd"/>
      <w:r w:rsidRPr="00CC338C">
        <w:rPr>
          <w:rFonts w:cs="Arial"/>
          <w:b/>
        </w:rPr>
        <w:t>:</w:t>
      </w:r>
      <w:r w:rsidRPr="00CC338C">
        <w:rPr>
          <w:rFonts w:cs="Arial"/>
        </w:rPr>
        <w:t xml:space="preserve"> If more than one person has a duty </w:t>
      </w:r>
      <w:r w:rsidR="0033526C">
        <w:rPr>
          <w:rFonts w:cs="Arial"/>
        </w:rPr>
        <w:t>for</w:t>
      </w:r>
      <w:r w:rsidRPr="00CC338C">
        <w:rPr>
          <w:rFonts w:cs="Arial"/>
        </w:rPr>
        <w:t xml:space="preserve"> the same matter under this Act, each person with the duty must, so far as is reasonably practicable, consult, co-operate and co-ordinate activities with all other persons who have a duty </w:t>
      </w:r>
      <w:r w:rsidR="0033526C">
        <w:rPr>
          <w:rFonts w:cs="Arial"/>
        </w:rPr>
        <w:t>for</w:t>
      </w:r>
      <w:r w:rsidRPr="00CC338C">
        <w:rPr>
          <w:rFonts w:cs="Arial"/>
        </w:rPr>
        <w:t xml:space="preserve"> the same matter.</w:t>
      </w:r>
    </w:p>
    <w:p w:rsidR="00E82002" w:rsidRPr="0034559F" w:rsidRDefault="00E82002" w:rsidP="00E82002">
      <w:pPr>
        <w:autoSpaceDE w:val="0"/>
        <w:autoSpaceDN w:val="0"/>
        <w:adjustRightInd w:val="0"/>
        <w:spacing w:after="120"/>
        <w:rPr>
          <w:rFonts w:cs="Arial"/>
        </w:rPr>
      </w:pPr>
      <w:r w:rsidRPr="0034559F">
        <w:rPr>
          <w:rFonts w:cs="Arial"/>
        </w:rPr>
        <w:t xml:space="preserve">There </w:t>
      </w:r>
      <w:r w:rsidRPr="00A969C1">
        <w:rPr>
          <w:rFonts w:cs="Arial"/>
        </w:rPr>
        <w:t>is often more than one business or undertaking involved in foundry work. Each has respo</w:t>
      </w:r>
      <w:r w:rsidRPr="0034559F">
        <w:rPr>
          <w:rFonts w:cs="Arial"/>
        </w:rPr>
        <w:t>nsibility for health and safety to the extent they infl</w:t>
      </w:r>
      <w:r>
        <w:rPr>
          <w:rFonts w:cs="Arial"/>
        </w:rPr>
        <w:t xml:space="preserve">uence and control aspects of foundry work. </w:t>
      </w:r>
    </w:p>
    <w:p w:rsidR="00C11CAD" w:rsidRDefault="00107607" w:rsidP="00A969C1">
      <w:pPr>
        <w:spacing w:before="120" w:after="120"/>
        <w:rPr>
          <w:rFonts w:cs="Arial"/>
          <w:szCs w:val="22"/>
        </w:rPr>
      </w:pPr>
      <w:r w:rsidRPr="003F6E8E">
        <w:rPr>
          <w:rFonts w:cs="Arial"/>
          <w:szCs w:val="22"/>
        </w:rPr>
        <w:t xml:space="preserve">You must also consult with other people </w:t>
      </w:r>
      <w:r w:rsidR="00701C0F">
        <w:rPr>
          <w:rFonts w:cs="Arial"/>
          <w:szCs w:val="22"/>
        </w:rPr>
        <w:t>who</w:t>
      </w:r>
      <w:r w:rsidR="00701C0F" w:rsidRPr="003F6E8E">
        <w:rPr>
          <w:rFonts w:cs="Arial"/>
          <w:szCs w:val="22"/>
        </w:rPr>
        <w:t xml:space="preserve"> </w:t>
      </w:r>
      <w:r w:rsidRPr="003F6E8E">
        <w:rPr>
          <w:rFonts w:cs="Arial"/>
          <w:szCs w:val="22"/>
        </w:rPr>
        <w:t>may be affected by your business or undertaking. This could include other businesses or residents located nearby</w:t>
      </w:r>
      <w:r w:rsidR="003A7441">
        <w:rPr>
          <w:rFonts w:cs="Arial"/>
          <w:szCs w:val="22"/>
        </w:rPr>
        <w:t>,</w:t>
      </w:r>
      <w:r w:rsidRPr="003F6E8E">
        <w:rPr>
          <w:rFonts w:cs="Arial"/>
          <w:szCs w:val="22"/>
        </w:rPr>
        <w:t xml:space="preserve"> particularly </w:t>
      </w:r>
      <w:r w:rsidR="00953A19">
        <w:rPr>
          <w:rFonts w:cs="Arial"/>
          <w:szCs w:val="22"/>
        </w:rPr>
        <w:t>about</w:t>
      </w:r>
      <w:r w:rsidR="000D3EBE">
        <w:rPr>
          <w:rFonts w:cs="Arial"/>
          <w:szCs w:val="22"/>
        </w:rPr>
        <w:t xml:space="preserve"> </w:t>
      </w:r>
      <w:r w:rsidRPr="003F6E8E">
        <w:rPr>
          <w:rFonts w:cs="Arial"/>
          <w:szCs w:val="22"/>
        </w:rPr>
        <w:t>emergency procedures.</w:t>
      </w:r>
    </w:p>
    <w:p w:rsidR="00A969C1" w:rsidRDefault="00A969C1" w:rsidP="00A969C1">
      <w:pPr>
        <w:tabs>
          <w:tab w:val="num" w:pos="432"/>
        </w:tabs>
        <w:spacing w:before="120"/>
        <w:rPr>
          <w:rFonts w:eastAsia="Calibri" w:cs="Arial"/>
          <w:color w:val="000000"/>
        </w:rPr>
      </w:pPr>
      <w:r w:rsidRPr="0034559F">
        <w:rPr>
          <w:rFonts w:eastAsia="Calibri" w:cs="Arial"/>
          <w:color w:val="000000"/>
        </w:rPr>
        <w:t xml:space="preserve">Further guidance on consultation requirements is available in the </w:t>
      </w:r>
      <w:r w:rsidRPr="003E4EA6">
        <w:rPr>
          <w:rFonts w:eastAsia="Calibri" w:cs="Arial"/>
          <w:iCs/>
          <w:color w:val="000000"/>
        </w:rPr>
        <w:t xml:space="preserve">Code of </w:t>
      </w:r>
      <w:r w:rsidR="003E4EA6">
        <w:rPr>
          <w:rFonts w:eastAsia="Calibri" w:cs="Arial"/>
          <w:iCs/>
          <w:color w:val="000000"/>
        </w:rPr>
        <w:t>p</w:t>
      </w:r>
      <w:r w:rsidRPr="003E4EA6">
        <w:rPr>
          <w:rFonts w:eastAsia="Calibri" w:cs="Arial"/>
          <w:iCs/>
          <w:color w:val="000000"/>
        </w:rPr>
        <w:t>ractice:</w:t>
      </w:r>
      <w:r w:rsidRPr="0034559F">
        <w:rPr>
          <w:rFonts w:eastAsia="Calibri" w:cs="Arial"/>
          <w:i/>
          <w:iCs/>
          <w:color w:val="000000"/>
        </w:rPr>
        <w:t xml:space="preserve"> Work Health and Safety Consultation, Co-operation and Co-ordination</w:t>
      </w:r>
      <w:r w:rsidRPr="0034559F">
        <w:rPr>
          <w:rFonts w:eastAsia="Calibri" w:cs="Arial"/>
          <w:color w:val="000000"/>
        </w:rPr>
        <w:t>.</w:t>
      </w:r>
    </w:p>
    <w:p w:rsidR="00377B90" w:rsidRPr="003F6E8E" w:rsidRDefault="00377B90" w:rsidP="00377B90">
      <w:pPr>
        <w:pStyle w:val="Heading2"/>
        <w:keepNext/>
        <w:ind w:left="578" w:hanging="578"/>
        <w:rPr>
          <w:rFonts w:cs="Arial"/>
          <w:szCs w:val="22"/>
        </w:rPr>
      </w:pPr>
      <w:bookmarkStart w:id="529" w:name="_Toc347495136"/>
      <w:r w:rsidRPr="003F6E8E">
        <w:rPr>
          <w:rFonts w:cs="Arial"/>
          <w:szCs w:val="22"/>
        </w:rPr>
        <w:t xml:space="preserve">Information, instruction and </w:t>
      </w:r>
      <w:r>
        <w:rPr>
          <w:rFonts w:cs="Arial"/>
          <w:szCs w:val="22"/>
        </w:rPr>
        <w:t>training</w:t>
      </w:r>
      <w:bookmarkEnd w:id="529"/>
    </w:p>
    <w:p w:rsidR="004F2C34" w:rsidRDefault="004F2C34" w:rsidP="004F2C34">
      <w:pPr>
        <w:pBdr>
          <w:top w:val="single" w:sz="4" w:space="1" w:color="auto"/>
          <w:left w:val="single" w:sz="4" w:space="4" w:color="auto"/>
          <w:bottom w:val="single" w:sz="4" w:space="1" w:color="auto"/>
          <w:right w:val="single" w:sz="4" w:space="4" w:color="auto"/>
        </w:pBdr>
        <w:shd w:val="pct12" w:color="auto" w:fill="auto"/>
        <w:spacing w:before="120"/>
        <w:rPr>
          <w:rFonts w:cs="Arial"/>
          <w:bCs/>
        </w:rPr>
      </w:pPr>
      <w:proofErr w:type="spellStart"/>
      <w:r w:rsidRPr="00A07870">
        <w:rPr>
          <w:rFonts w:cs="Arial"/>
          <w:b/>
          <w:bCs/>
        </w:rPr>
        <w:t>S.19</w:t>
      </w:r>
      <w:proofErr w:type="spellEnd"/>
      <w:r w:rsidRPr="00A07870">
        <w:rPr>
          <w:rFonts w:cs="Arial"/>
          <w:b/>
          <w:bCs/>
        </w:rPr>
        <w:t xml:space="preserve">: </w:t>
      </w:r>
      <w:r w:rsidRPr="00A07870">
        <w:rPr>
          <w:rFonts w:cs="Arial"/>
          <w:bCs/>
        </w:rPr>
        <w:t xml:space="preserve">A person conducting a business or undertaking must ensure, so far as is reasonably practicable, </w:t>
      </w:r>
      <w:r w:rsidRPr="00A07870">
        <w:rPr>
          <w:rFonts w:cs="Arial"/>
        </w:rPr>
        <w:t>the provision of any information, training, instruction or supervision that is necessary to protect all persons from risks to their health and safety arising</w:t>
      </w:r>
      <w:r w:rsidRPr="00A07870">
        <w:rPr>
          <w:rFonts w:cs="Arial"/>
          <w:i/>
        </w:rPr>
        <w:t xml:space="preserve"> </w:t>
      </w:r>
      <w:r w:rsidRPr="00A07870">
        <w:rPr>
          <w:rFonts w:cs="Arial"/>
        </w:rPr>
        <w:t>from work carried out as part of the conduct of the business or undertaking</w:t>
      </w:r>
      <w:r w:rsidRPr="00A07870">
        <w:rPr>
          <w:rFonts w:cs="Arial"/>
          <w:bCs/>
        </w:rPr>
        <w:t>.</w:t>
      </w:r>
    </w:p>
    <w:p w:rsidR="004F2C34" w:rsidRPr="00A07870" w:rsidRDefault="004F2C34" w:rsidP="004F2C34">
      <w:pPr>
        <w:pBdr>
          <w:top w:val="single" w:sz="4" w:space="1" w:color="auto"/>
          <w:left w:val="single" w:sz="4" w:space="4" w:color="auto"/>
          <w:bottom w:val="single" w:sz="4" w:space="1" w:color="auto"/>
          <w:right w:val="single" w:sz="4" w:space="4" w:color="auto"/>
        </w:pBdr>
        <w:shd w:val="pct12" w:color="auto" w:fill="auto"/>
        <w:spacing w:before="120"/>
        <w:rPr>
          <w:rFonts w:cs="Arial"/>
          <w:bCs/>
        </w:rPr>
      </w:pPr>
    </w:p>
    <w:p w:rsidR="004F2C34" w:rsidRPr="00A07870" w:rsidRDefault="004F2C34" w:rsidP="004F2C34">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rPr>
      </w:pPr>
      <w:proofErr w:type="spellStart"/>
      <w:r w:rsidRPr="00A07870">
        <w:rPr>
          <w:rFonts w:cs="Arial"/>
          <w:b/>
          <w:bCs/>
        </w:rPr>
        <w:t>R.39</w:t>
      </w:r>
      <w:proofErr w:type="spellEnd"/>
      <w:r w:rsidRPr="00A07870">
        <w:rPr>
          <w:rFonts w:cs="Arial"/>
          <w:b/>
          <w:bCs/>
        </w:rPr>
        <w:t xml:space="preserve">: </w:t>
      </w:r>
      <w:r w:rsidRPr="00A07870">
        <w:rPr>
          <w:rFonts w:cs="Arial"/>
          <w:bCs/>
        </w:rPr>
        <w:t xml:space="preserve">A person conducting a business or undertaking must ensure that information, training and instruction provided to a worker </w:t>
      </w:r>
      <w:proofErr w:type="gramStart"/>
      <w:r w:rsidRPr="00A07870">
        <w:rPr>
          <w:rFonts w:cs="Arial"/>
          <w:bCs/>
        </w:rPr>
        <w:t>is</w:t>
      </w:r>
      <w:proofErr w:type="gramEnd"/>
      <w:r w:rsidRPr="00A07870">
        <w:rPr>
          <w:rFonts w:cs="Arial"/>
          <w:bCs/>
        </w:rPr>
        <w:t xml:space="preserve"> suitable and adequate having regard to:</w:t>
      </w:r>
    </w:p>
    <w:p w:rsidR="004F2C34" w:rsidRPr="00A07870" w:rsidRDefault="004F2C34" w:rsidP="00D73DC9">
      <w:pPr>
        <w:pStyle w:val="ListParagraph"/>
        <w:numPr>
          <w:ilvl w:val="0"/>
          <w:numId w:val="33"/>
        </w:numPr>
        <w:pBdr>
          <w:top w:val="single" w:sz="4" w:space="1" w:color="auto"/>
          <w:left w:val="single" w:sz="4" w:space="4" w:color="auto"/>
          <w:bottom w:val="single" w:sz="4" w:space="1" w:color="auto"/>
          <w:right w:val="single" w:sz="4" w:space="4" w:color="auto"/>
        </w:pBdr>
        <w:shd w:val="pct12" w:color="auto" w:fill="auto"/>
        <w:contextualSpacing w:val="0"/>
        <w:rPr>
          <w:rFonts w:cs="Arial"/>
        </w:rPr>
      </w:pPr>
      <w:r w:rsidRPr="00A07870">
        <w:rPr>
          <w:rFonts w:cs="Arial"/>
        </w:rPr>
        <w:t>the nature of the work carried out by the worker</w:t>
      </w:r>
    </w:p>
    <w:p w:rsidR="004F2C34" w:rsidRPr="00A07870" w:rsidRDefault="004F2C34" w:rsidP="00D73DC9">
      <w:pPr>
        <w:pStyle w:val="ListParagraph"/>
        <w:numPr>
          <w:ilvl w:val="0"/>
          <w:numId w:val="33"/>
        </w:numPr>
        <w:pBdr>
          <w:top w:val="single" w:sz="4" w:space="1" w:color="auto"/>
          <w:left w:val="single" w:sz="4" w:space="4" w:color="auto"/>
          <w:bottom w:val="single" w:sz="4" w:space="1" w:color="auto"/>
          <w:right w:val="single" w:sz="4" w:space="4" w:color="auto"/>
        </w:pBdr>
        <w:shd w:val="pct12" w:color="auto" w:fill="auto"/>
        <w:contextualSpacing w:val="0"/>
        <w:rPr>
          <w:rFonts w:cs="Arial"/>
        </w:rPr>
      </w:pPr>
      <w:r w:rsidRPr="00A07870">
        <w:rPr>
          <w:rFonts w:cs="Arial"/>
        </w:rPr>
        <w:t xml:space="preserve">the nature of the risks associated with the work at the time of the information, training and instruction, and </w:t>
      </w:r>
    </w:p>
    <w:p w:rsidR="004F2C34" w:rsidRPr="00A07870" w:rsidRDefault="004F2C34" w:rsidP="00D73DC9">
      <w:pPr>
        <w:pStyle w:val="ListParagraph"/>
        <w:numPr>
          <w:ilvl w:val="0"/>
          <w:numId w:val="33"/>
        </w:numPr>
        <w:pBdr>
          <w:top w:val="single" w:sz="4" w:space="1" w:color="auto"/>
          <w:left w:val="single" w:sz="4" w:space="4" w:color="auto"/>
          <w:bottom w:val="single" w:sz="4" w:space="1" w:color="auto"/>
          <w:right w:val="single" w:sz="4" w:space="4" w:color="auto"/>
        </w:pBdr>
        <w:shd w:val="pct12" w:color="auto" w:fill="auto"/>
        <w:contextualSpacing w:val="0"/>
        <w:rPr>
          <w:rFonts w:cs="Arial"/>
        </w:rPr>
      </w:pPr>
      <w:proofErr w:type="gramStart"/>
      <w:r w:rsidRPr="00A07870">
        <w:rPr>
          <w:rFonts w:cs="Arial"/>
        </w:rPr>
        <w:t>the</w:t>
      </w:r>
      <w:proofErr w:type="gramEnd"/>
      <w:r w:rsidRPr="00A07870">
        <w:rPr>
          <w:rFonts w:cs="Arial"/>
        </w:rPr>
        <w:t xml:space="preserve"> control measures implemented. </w:t>
      </w:r>
    </w:p>
    <w:p w:rsidR="004F2C34" w:rsidRPr="00A07870" w:rsidRDefault="004F2C34" w:rsidP="004F2C34">
      <w:pPr>
        <w:pBdr>
          <w:top w:val="single" w:sz="4" w:space="1" w:color="auto"/>
          <w:left w:val="single" w:sz="4" w:space="4" w:color="auto"/>
          <w:bottom w:val="single" w:sz="4" w:space="1" w:color="auto"/>
          <w:right w:val="single" w:sz="4" w:space="4" w:color="auto"/>
        </w:pBdr>
        <w:shd w:val="pct12" w:color="auto" w:fill="auto"/>
        <w:tabs>
          <w:tab w:val="num" w:pos="432"/>
        </w:tabs>
        <w:rPr>
          <w:rFonts w:cs="Arial"/>
          <w:bCs/>
        </w:rPr>
      </w:pPr>
    </w:p>
    <w:p w:rsidR="004F2C34" w:rsidRPr="00A07870" w:rsidRDefault="004F2C34" w:rsidP="004F2C34">
      <w:pPr>
        <w:pBdr>
          <w:top w:val="single" w:sz="4" w:space="1" w:color="auto"/>
          <w:left w:val="single" w:sz="4" w:space="4" w:color="auto"/>
          <w:bottom w:val="single" w:sz="4" w:space="1" w:color="auto"/>
          <w:right w:val="single" w:sz="4" w:space="4" w:color="auto"/>
        </w:pBdr>
        <w:shd w:val="pct12" w:color="auto" w:fill="auto"/>
        <w:tabs>
          <w:tab w:val="num" w:pos="432"/>
        </w:tabs>
        <w:spacing w:after="120"/>
        <w:rPr>
          <w:rFonts w:cs="Arial"/>
          <w:bCs/>
        </w:rPr>
      </w:pPr>
      <w:r w:rsidRPr="00A07870">
        <w:rPr>
          <w:rFonts w:cs="Arial"/>
          <w:bCs/>
        </w:rPr>
        <w:t xml:space="preserve">The person must ensure, so far as is reasonably practicable, </w:t>
      </w:r>
      <w:r w:rsidRPr="00A07870">
        <w:rPr>
          <w:rFonts w:cs="Arial"/>
        </w:rPr>
        <w:t>that the information, training and instruction provided under this regulation is provided in a way that is readily understandable by any person to whom it is provided</w:t>
      </w:r>
      <w:r w:rsidRPr="00A07870">
        <w:rPr>
          <w:rFonts w:cs="Arial"/>
          <w:bCs/>
        </w:rPr>
        <w:t xml:space="preserve">. </w:t>
      </w:r>
    </w:p>
    <w:p w:rsidR="00377B90" w:rsidRDefault="004F2C34" w:rsidP="00A80060">
      <w:pPr>
        <w:spacing w:before="240"/>
        <w:rPr>
          <w:rFonts w:cs="Arial"/>
          <w:color w:val="000000"/>
          <w:szCs w:val="22"/>
        </w:rPr>
      </w:pPr>
      <w:r w:rsidRPr="0034559F">
        <w:rPr>
          <w:rFonts w:cs="Arial"/>
        </w:rPr>
        <w:t>Workers must be trained and have the appropriate skills to carry out a particular task safely. Training should be provided to workers by a competent person.</w:t>
      </w:r>
    </w:p>
    <w:p w:rsidR="00377B90" w:rsidRDefault="00377B90" w:rsidP="00A80060">
      <w:pPr>
        <w:spacing w:before="120" w:after="120"/>
        <w:rPr>
          <w:rFonts w:cs="Arial"/>
          <w:color w:val="000000"/>
          <w:szCs w:val="22"/>
        </w:rPr>
      </w:pPr>
      <w:r>
        <w:rPr>
          <w:rFonts w:cs="Arial"/>
          <w:color w:val="000000"/>
          <w:szCs w:val="22"/>
        </w:rPr>
        <w:t>The t</w:t>
      </w:r>
      <w:r w:rsidRPr="003F6E8E">
        <w:rPr>
          <w:rFonts w:cs="Arial"/>
          <w:color w:val="000000"/>
          <w:szCs w:val="22"/>
        </w:rPr>
        <w:t xml:space="preserve">raining provided </w:t>
      </w:r>
      <w:r w:rsidR="001E1793">
        <w:rPr>
          <w:rFonts w:cs="Arial"/>
          <w:color w:val="000000"/>
          <w:szCs w:val="22"/>
        </w:rPr>
        <w:t>should</w:t>
      </w:r>
      <w:r w:rsidRPr="003F6E8E">
        <w:rPr>
          <w:rFonts w:cs="Arial"/>
          <w:color w:val="000000"/>
          <w:szCs w:val="22"/>
        </w:rPr>
        <w:t xml:space="preserve"> be relevant to the work carried out at the foundry workplace and </w:t>
      </w:r>
      <w:r w:rsidR="001E1793">
        <w:rPr>
          <w:rFonts w:cs="Arial"/>
          <w:color w:val="000000"/>
          <w:szCs w:val="22"/>
        </w:rPr>
        <w:t xml:space="preserve">must </w:t>
      </w:r>
      <w:r w:rsidRPr="003F6E8E">
        <w:rPr>
          <w:rFonts w:cs="Arial"/>
          <w:color w:val="000000"/>
          <w:szCs w:val="22"/>
        </w:rPr>
        <w:t xml:space="preserve">be readily understandable by </w:t>
      </w:r>
      <w:r>
        <w:rPr>
          <w:rFonts w:cs="Arial"/>
          <w:color w:val="000000"/>
          <w:szCs w:val="22"/>
        </w:rPr>
        <w:t xml:space="preserve">any </w:t>
      </w:r>
      <w:r w:rsidRPr="003F6E8E">
        <w:rPr>
          <w:rFonts w:cs="Arial"/>
          <w:color w:val="000000"/>
          <w:szCs w:val="22"/>
        </w:rPr>
        <w:t xml:space="preserve">person to whom it is provided. </w:t>
      </w:r>
    </w:p>
    <w:p w:rsidR="00DF5D6B" w:rsidRDefault="00DF5D6B">
      <w:pPr>
        <w:spacing w:after="200" w:line="276" w:lineRule="auto"/>
        <w:rPr>
          <w:rFonts w:cs="Arial"/>
          <w:color w:val="000000"/>
          <w:szCs w:val="22"/>
        </w:rPr>
      </w:pPr>
      <w:r>
        <w:rPr>
          <w:rFonts w:cs="Arial"/>
          <w:color w:val="000000"/>
          <w:szCs w:val="22"/>
        </w:rPr>
        <w:br w:type="page"/>
      </w:r>
    </w:p>
    <w:p w:rsidR="00B86031" w:rsidRPr="003F6E8E" w:rsidRDefault="00B86031" w:rsidP="00A80060">
      <w:pPr>
        <w:spacing w:before="120" w:after="120"/>
        <w:rPr>
          <w:rFonts w:cs="Arial"/>
          <w:color w:val="000000"/>
          <w:szCs w:val="22"/>
        </w:rPr>
      </w:pPr>
    </w:p>
    <w:p w:rsidR="00F16001" w:rsidRPr="003F6E8E" w:rsidRDefault="00F930FB" w:rsidP="00F16001">
      <w:pPr>
        <w:pStyle w:val="Heading1"/>
        <w:keepNext w:val="0"/>
        <w:widowControl w:val="0"/>
        <w:pBdr>
          <w:bottom w:val="single" w:sz="4" w:space="1" w:color="auto"/>
        </w:pBdr>
        <w:spacing w:before="0" w:after="120"/>
        <w:jc w:val="both"/>
        <w:rPr>
          <w:szCs w:val="22"/>
        </w:rPr>
      </w:pPr>
      <w:bookmarkStart w:id="530" w:name="_Toc341880322"/>
      <w:bookmarkStart w:id="531" w:name="_Toc341880389"/>
      <w:bookmarkStart w:id="532" w:name="_Toc341880829"/>
      <w:bookmarkStart w:id="533" w:name="_Toc341880996"/>
      <w:bookmarkStart w:id="534" w:name="_Toc341880323"/>
      <w:bookmarkStart w:id="535" w:name="_Toc341880390"/>
      <w:bookmarkStart w:id="536" w:name="_Toc341880830"/>
      <w:bookmarkStart w:id="537" w:name="_Toc341880997"/>
      <w:bookmarkStart w:id="538" w:name="_Toc341880324"/>
      <w:bookmarkStart w:id="539" w:name="_Toc341880391"/>
      <w:bookmarkStart w:id="540" w:name="_Toc341880831"/>
      <w:bookmarkStart w:id="541" w:name="_Toc341880998"/>
      <w:bookmarkStart w:id="542" w:name="_Toc341880325"/>
      <w:bookmarkStart w:id="543" w:name="_Toc341880392"/>
      <w:bookmarkStart w:id="544" w:name="_Toc341880832"/>
      <w:bookmarkStart w:id="545" w:name="_Toc341880999"/>
      <w:bookmarkStart w:id="546" w:name="_Toc341880326"/>
      <w:bookmarkStart w:id="547" w:name="_Toc341880393"/>
      <w:bookmarkStart w:id="548" w:name="_Toc341880833"/>
      <w:bookmarkStart w:id="549" w:name="_Toc341881000"/>
      <w:bookmarkStart w:id="550" w:name="_Toc341880327"/>
      <w:bookmarkStart w:id="551" w:name="_Toc341880394"/>
      <w:bookmarkStart w:id="552" w:name="_Toc341880834"/>
      <w:bookmarkStart w:id="553" w:name="_Toc341881001"/>
      <w:bookmarkStart w:id="554" w:name="_Toc341880328"/>
      <w:bookmarkStart w:id="555" w:name="_Toc341880395"/>
      <w:bookmarkStart w:id="556" w:name="_Toc341880835"/>
      <w:bookmarkStart w:id="557" w:name="_Toc341881002"/>
      <w:bookmarkStart w:id="558" w:name="_Toc341880329"/>
      <w:bookmarkStart w:id="559" w:name="_Toc341880396"/>
      <w:bookmarkStart w:id="560" w:name="_Toc341880836"/>
      <w:bookmarkStart w:id="561" w:name="_Toc341881003"/>
      <w:bookmarkStart w:id="562" w:name="_Toc341880330"/>
      <w:bookmarkStart w:id="563" w:name="_Toc341880397"/>
      <w:bookmarkStart w:id="564" w:name="_Toc341880837"/>
      <w:bookmarkStart w:id="565" w:name="_Toc341881004"/>
      <w:bookmarkStart w:id="566" w:name="_Toc341880331"/>
      <w:bookmarkStart w:id="567" w:name="_Toc341880398"/>
      <w:bookmarkStart w:id="568" w:name="_Toc341880838"/>
      <w:bookmarkStart w:id="569" w:name="_Toc341881005"/>
      <w:bookmarkStart w:id="570" w:name="_Toc341880332"/>
      <w:bookmarkStart w:id="571" w:name="_Toc341880399"/>
      <w:bookmarkStart w:id="572" w:name="_Toc341880839"/>
      <w:bookmarkStart w:id="573" w:name="_Toc341881006"/>
      <w:bookmarkStart w:id="574" w:name="_Toc341880333"/>
      <w:bookmarkStart w:id="575" w:name="_Toc341880400"/>
      <w:bookmarkStart w:id="576" w:name="_Toc341880840"/>
      <w:bookmarkStart w:id="577" w:name="_Toc341881007"/>
      <w:bookmarkStart w:id="578" w:name="_Toc341880334"/>
      <w:bookmarkStart w:id="579" w:name="_Toc341880401"/>
      <w:bookmarkStart w:id="580" w:name="_Toc341880841"/>
      <w:bookmarkStart w:id="581" w:name="_Toc341881008"/>
      <w:bookmarkStart w:id="582" w:name="_Toc302461445"/>
      <w:bookmarkStart w:id="583" w:name="_Toc302461976"/>
      <w:bookmarkStart w:id="584" w:name="_Toc302464713"/>
      <w:bookmarkStart w:id="585" w:name="_Toc302472755"/>
      <w:bookmarkStart w:id="586" w:name="_Toc302473288"/>
      <w:bookmarkStart w:id="587" w:name="_Toc302480847"/>
      <w:bookmarkStart w:id="588" w:name="_Toc302485036"/>
      <w:bookmarkStart w:id="589" w:name="_Toc302485572"/>
      <w:bookmarkStart w:id="590" w:name="_Toc302486105"/>
      <w:bookmarkStart w:id="591" w:name="_Toc302486633"/>
      <w:bookmarkStart w:id="592" w:name="_Toc302547853"/>
      <w:bookmarkStart w:id="593" w:name="_Toc302645194"/>
      <w:bookmarkStart w:id="594" w:name="_Toc302729969"/>
      <w:bookmarkStart w:id="595" w:name="_Toc302745384"/>
      <w:bookmarkStart w:id="596" w:name="_Toc302745908"/>
      <w:bookmarkStart w:id="597" w:name="_Toc304984625"/>
      <w:bookmarkStart w:id="598" w:name="_Toc302461446"/>
      <w:bookmarkStart w:id="599" w:name="_Toc302461977"/>
      <w:bookmarkStart w:id="600" w:name="_Toc302464714"/>
      <w:bookmarkStart w:id="601" w:name="_Toc302472756"/>
      <w:bookmarkStart w:id="602" w:name="_Toc302473289"/>
      <w:bookmarkStart w:id="603" w:name="_Toc302480848"/>
      <w:bookmarkStart w:id="604" w:name="_Toc302485037"/>
      <w:bookmarkStart w:id="605" w:name="_Toc302485573"/>
      <w:bookmarkStart w:id="606" w:name="_Toc302486106"/>
      <w:bookmarkStart w:id="607" w:name="_Toc302486634"/>
      <w:bookmarkStart w:id="608" w:name="_Toc302547854"/>
      <w:bookmarkStart w:id="609" w:name="_Toc302645195"/>
      <w:bookmarkStart w:id="610" w:name="_Toc302729970"/>
      <w:bookmarkStart w:id="611" w:name="_Toc302745385"/>
      <w:bookmarkStart w:id="612" w:name="_Toc302745909"/>
      <w:bookmarkStart w:id="613" w:name="_Toc304984626"/>
      <w:bookmarkStart w:id="614" w:name="_Toc302461447"/>
      <w:bookmarkStart w:id="615" w:name="_Toc302461978"/>
      <w:bookmarkStart w:id="616" w:name="_Toc302464715"/>
      <w:bookmarkStart w:id="617" w:name="_Toc302472757"/>
      <w:bookmarkStart w:id="618" w:name="_Toc302473290"/>
      <w:bookmarkStart w:id="619" w:name="_Toc302480849"/>
      <w:bookmarkStart w:id="620" w:name="_Toc302485038"/>
      <w:bookmarkStart w:id="621" w:name="_Toc302485574"/>
      <w:bookmarkStart w:id="622" w:name="_Toc302486107"/>
      <w:bookmarkStart w:id="623" w:name="_Toc302486635"/>
      <w:bookmarkStart w:id="624" w:name="_Toc302547855"/>
      <w:bookmarkStart w:id="625" w:name="_Toc302645196"/>
      <w:bookmarkStart w:id="626" w:name="_Toc302729971"/>
      <w:bookmarkStart w:id="627" w:name="_Toc302745386"/>
      <w:bookmarkStart w:id="628" w:name="_Toc302745910"/>
      <w:bookmarkStart w:id="629" w:name="_Toc304984627"/>
      <w:bookmarkStart w:id="630" w:name="_Toc324426874"/>
      <w:bookmarkStart w:id="631" w:name="_Toc324427306"/>
      <w:bookmarkStart w:id="632" w:name="_Toc324428170"/>
      <w:bookmarkStart w:id="633" w:name="_Toc324429032"/>
      <w:bookmarkStart w:id="634" w:name="_Toc324429465"/>
      <w:bookmarkStart w:id="635" w:name="_Toc324429897"/>
      <w:bookmarkStart w:id="636" w:name="_Toc324431446"/>
      <w:bookmarkStart w:id="637" w:name="_Toc324431877"/>
      <w:bookmarkStart w:id="638" w:name="_Toc325358298"/>
      <w:bookmarkStart w:id="639" w:name="_Toc347495137"/>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F6E8E">
        <w:rPr>
          <w:szCs w:val="22"/>
        </w:rPr>
        <w:t>CONTROL</w:t>
      </w:r>
      <w:r w:rsidR="00FF4E8D" w:rsidRPr="003F6E8E">
        <w:rPr>
          <w:szCs w:val="22"/>
        </w:rPr>
        <w:t>LING RISKS FROM FOUNDRY WORK</w:t>
      </w:r>
      <w:bookmarkEnd w:id="639"/>
    </w:p>
    <w:p w:rsidR="004F2C34" w:rsidRPr="0034559F" w:rsidRDefault="004F2C34" w:rsidP="004F2C34">
      <w:pPr>
        <w:rPr>
          <w:rFonts w:cs="Arial"/>
        </w:rPr>
      </w:pPr>
      <w:r w:rsidRPr="0034559F">
        <w:rPr>
          <w:rFonts w:cs="Arial"/>
        </w:rPr>
        <w:t xml:space="preserve">Some control measures are more effective than others. Control measures can be ranked from the highest level of protection and reliability to the lowest. </w:t>
      </w:r>
    </w:p>
    <w:p w:rsidR="00F16001" w:rsidRPr="003F6E8E" w:rsidRDefault="00F16001" w:rsidP="002F02B4">
      <w:pPr>
        <w:pStyle w:val="Heading2"/>
        <w:rPr>
          <w:rFonts w:cs="Arial"/>
          <w:szCs w:val="22"/>
        </w:rPr>
      </w:pPr>
      <w:bookmarkStart w:id="640" w:name="_Toc347495138"/>
      <w:r w:rsidRPr="003F6E8E">
        <w:rPr>
          <w:rFonts w:cs="Arial"/>
          <w:szCs w:val="22"/>
        </w:rPr>
        <w:t>Molten metal explosions</w:t>
      </w:r>
      <w:bookmarkEnd w:id="640"/>
    </w:p>
    <w:p w:rsidR="00F16001" w:rsidRPr="00391273" w:rsidRDefault="00F16001" w:rsidP="003C1330">
      <w:pPr>
        <w:pStyle w:val="Heading3"/>
      </w:pPr>
      <w:r w:rsidRPr="00391273">
        <w:t>Steam explosions</w:t>
      </w:r>
    </w:p>
    <w:p w:rsidR="00F16001" w:rsidRPr="003F6E8E" w:rsidRDefault="00F16001" w:rsidP="00957C36">
      <w:pPr>
        <w:spacing w:before="120"/>
        <w:rPr>
          <w:rFonts w:cs="Arial"/>
          <w:szCs w:val="22"/>
        </w:rPr>
      </w:pPr>
      <w:r w:rsidRPr="003F6E8E">
        <w:rPr>
          <w:rFonts w:cs="Arial"/>
          <w:szCs w:val="22"/>
        </w:rPr>
        <w:t>Steam explosions are caused by introduc</w:t>
      </w:r>
      <w:r w:rsidR="00E274A7" w:rsidRPr="003F6E8E">
        <w:rPr>
          <w:rFonts w:cs="Arial"/>
          <w:szCs w:val="22"/>
        </w:rPr>
        <w:t>ing</w:t>
      </w:r>
      <w:r w:rsidRPr="003F6E8E">
        <w:rPr>
          <w:rFonts w:cs="Arial"/>
          <w:szCs w:val="22"/>
        </w:rPr>
        <w:t xml:space="preserve"> moisture into molten metal</w:t>
      </w:r>
      <w:r w:rsidR="009A4A92" w:rsidRPr="003F6E8E">
        <w:rPr>
          <w:rFonts w:cs="Arial"/>
          <w:szCs w:val="22"/>
        </w:rPr>
        <w:t xml:space="preserve"> or by pouring molten metal onto materials containing moisture</w:t>
      </w:r>
      <w:r w:rsidRPr="003F6E8E">
        <w:rPr>
          <w:rFonts w:cs="Arial"/>
          <w:szCs w:val="22"/>
        </w:rPr>
        <w:t>. Sources of moisture include:</w:t>
      </w:r>
    </w:p>
    <w:p w:rsidR="00F16001" w:rsidRPr="003F6E8E" w:rsidRDefault="00F16001" w:rsidP="00EA50D5">
      <w:pPr>
        <w:pStyle w:val="ListParagraph"/>
        <w:numPr>
          <w:ilvl w:val="0"/>
          <w:numId w:val="1"/>
        </w:numPr>
        <w:tabs>
          <w:tab w:val="left" w:pos="567"/>
        </w:tabs>
        <w:ind w:hanging="76"/>
        <w:rPr>
          <w:rFonts w:cs="Arial"/>
          <w:szCs w:val="22"/>
        </w:rPr>
      </w:pPr>
      <w:r w:rsidRPr="003F6E8E">
        <w:rPr>
          <w:rFonts w:cs="Arial"/>
          <w:szCs w:val="22"/>
        </w:rPr>
        <w:t>containers hold</w:t>
      </w:r>
      <w:r w:rsidR="001E65F0" w:rsidRPr="003F6E8E">
        <w:rPr>
          <w:rFonts w:cs="Arial"/>
          <w:szCs w:val="22"/>
        </w:rPr>
        <w:t>ing</w:t>
      </w:r>
      <w:r w:rsidRPr="003F6E8E">
        <w:rPr>
          <w:rFonts w:cs="Arial"/>
          <w:szCs w:val="22"/>
        </w:rPr>
        <w:t xml:space="preserve"> liquids</w:t>
      </w:r>
      <w:r w:rsidR="006E58B1">
        <w:rPr>
          <w:rFonts w:cs="Arial"/>
          <w:szCs w:val="22"/>
        </w:rPr>
        <w:t xml:space="preserve"> e.g. </w:t>
      </w:r>
      <w:r w:rsidRPr="003F6E8E">
        <w:rPr>
          <w:rFonts w:cs="Arial"/>
          <w:szCs w:val="22"/>
        </w:rPr>
        <w:t>drink cans, aerosols or mobile phone batteries</w:t>
      </w:r>
    </w:p>
    <w:p w:rsidR="00F16001" w:rsidRPr="003F6E8E" w:rsidRDefault="00F16001" w:rsidP="00EA50D5">
      <w:pPr>
        <w:pStyle w:val="ListParagraph"/>
        <w:numPr>
          <w:ilvl w:val="0"/>
          <w:numId w:val="1"/>
        </w:numPr>
        <w:tabs>
          <w:tab w:val="left" w:pos="567"/>
        </w:tabs>
        <w:ind w:hanging="76"/>
        <w:rPr>
          <w:rFonts w:cs="Arial"/>
          <w:szCs w:val="22"/>
        </w:rPr>
      </w:pPr>
      <w:r w:rsidRPr="003F6E8E">
        <w:rPr>
          <w:rFonts w:cs="Arial"/>
          <w:szCs w:val="22"/>
        </w:rPr>
        <w:t>heavily oxidised or rusted materials, or rust on the surface of tools or equipment</w:t>
      </w:r>
    </w:p>
    <w:p w:rsidR="00F16001" w:rsidRPr="003F6E8E" w:rsidRDefault="00F16001" w:rsidP="00EA50D5">
      <w:pPr>
        <w:pStyle w:val="ListParagraph"/>
        <w:numPr>
          <w:ilvl w:val="0"/>
          <w:numId w:val="1"/>
        </w:numPr>
        <w:tabs>
          <w:tab w:val="left" w:pos="567"/>
        </w:tabs>
        <w:ind w:hanging="76"/>
        <w:rPr>
          <w:rFonts w:cs="Arial"/>
          <w:szCs w:val="22"/>
        </w:rPr>
      </w:pPr>
      <w:proofErr w:type="gramStart"/>
      <w:r w:rsidRPr="003F6E8E">
        <w:rPr>
          <w:rFonts w:cs="Arial"/>
          <w:szCs w:val="22"/>
        </w:rPr>
        <w:t>damp</w:t>
      </w:r>
      <w:proofErr w:type="gramEnd"/>
      <w:r w:rsidRPr="003F6E8E">
        <w:rPr>
          <w:rFonts w:cs="Arial"/>
          <w:szCs w:val="22"/>
        </w:rPr>
        <w:t xml:space="preserve"> refractories or tools.</w:t>
      </w:r>
    </w:p>
    <w:p w:rsidR="001C52BD" w:rsidRPr="003F6E8E" w:rsidRDefault="00CB7CFB" w:rsidP="00957C36">
      <w:pPr>
        <w:spacing w:before="120"/>
        <w:rPr>
          <w:rFonts w:cs="Arial"/>
          <w:szCs w:val="22"/>
        </w:rPr>
      </w:pPr>
      <w:r w:rsidRPr="003F6E8E">
        <w:rPr>
          <w:rFonts w:cs="Arial"/>
          <w:szCs w:val="22"/>
        </w:rPr>
        <w:t xml:space="preserve">To </w:t>
      </w:r>
      <w:r w:rsidR="00F4615C">
        <w:rPr>
          <w:rFonts w:cs="Arial"/>
          <w:szCs w:val="22"/>
        </w:rPr>
        <w:t xml:space="preserve">minimise </w:t>
      </w:r>
      <w:r w:rsidRPr="003F6E8E">
        <w:rPr>
          <w:rFonts w:cs="Arial"/>
          <w:szCs w:val="22"/>
        </w:rPr>
        <w:t>the risks</w:t>
      </w:r>
      <w:r w:rsidR="00F4615C">
        <w:rPr>
          <w:rFonts w:cs="Arial"/>
          <w:szCs w:val="22"/>
        </w:rPr>
        <w:t xml:space="preserve"> so far as is reasonably practicable</w:t>
      </w:r>
      <w:r w:rsidRPr="003F6E8E">
        <w:rPr>
          <w:rFonts w:cs="Arial"/>
          <w:szCs w:val="22"/>
        </w:rPr>
        <w:t xml:space="preserve">, </w:t>
      </w:r>
      <w:r w:rsidR="003D68BC" w:rsidRPr="003F6E8E">
        <w:rPr>
          <w:rFonts w:cs="Arial"/>
          <w:szCs w:val="22"/>
        </w:rPr>
        <w:t xml:space="preserve">a person conducting a business or undertaking </w:t>
      </w:r>
      <w:r w:rsidR="00F4615C">
        <w:rPr>
          <w:rFonts w:cs="Arial"/>
          <w:szCs w:val="22"/>
        </w:rPr>
        <w:t>must</w:t>
      </w:r>
      <w:r w:rsidR="008D5A51" w:rsidRPr="003F6E8E">
        <w:rPr>
          <w:rFonts w:cs="Arial"/>
          <w:szCs w:val="22"/>
        </w:rPr>
        <w:t xml:space="preserve"> identify</w:t>
      </w:r>
      <w:r w:rsidRPr="003F6E8E">
        <w:rPr>
          <w:rFonts w:cs="Arial"/>
          <w:szCs w:val="22"/>
        </w:rPr>
        <w:t xml:space="preserve"> potential sources of moisture </w:t>
      </w:r>
      <w:r w:rsidR="00550427" w:rsidRPr="003F6E8E">
        <w:rPr>
          <w:rFonts w:cs="Arial"/>
          <w:szCs w:val="22"/>
        </w:rPr>
        <w:t xml:space="preserve">that could </w:t>
      </w:r>
      <w:r w:rsidR="007D1C49" w:rsidRPr="003F6E8E">
        <w:rPr>
          <w:rFonts w:cs="Arial"/>
          <w:szCs w:val="22"/>
        </w:rPr>
        <w:t>come</w:t>
      </w:r>
      <w:r w:rsidRPr="003F6E8E">
        <w:rPr>
          <w:rFonts w:cs="Arial"/>
          <w:szCs w:val="22"/>
        </w:rPr>
        <w:t xml:space="preserve"> into contact with molten metal and </w:t>
      </w:r>
      <w:r w:rsidR="008D5A51" w:rsidRPr="003F6E8E">
        <w:rPr>
          <w:rFonts w:cs="Arial"/>
          <w:szCs w:val="22"/>
        </w:rPr>
        <w:t xml:space="preserve">take </w:t>
      </w:r>
      <w:r w:rsidRPr="003F6E8E">
        <w:rPr>
          <w:rFonts w:cs="Arial"/>
          <w:szCs w:val="22"/>
        </w:rPr>
        <w:t xml:space="preserve">steps to </w:t>
      </w:r>
      <w:r w:rsidR="00F4615C">
        <w:rPr>
          <w:rFonts w:cs="Arial"/>
          <w:szCs w:val="22"/>
        </w:rPr>
        <w:t>stop</w:t>
      </w:r>
      <w:r w:rsidRPr="003F6E8E">
        <w:rPr>
          <w:rFonts w:cs="Arial"/>
          <w:szCs w:val="22"/>
        </w:rPr>
        <w:t xml:space="preserve"> </w:t>
      </w:r>
      <w:r w:rsidR="00FC0E8B" w:rsidRPr="003F6E8E">
        <w:rPr>
          <w:rFonts w:cs="Arial"/>
          <w:szCs w:val="22"/>
        </w:rPr>
        <w:t xml:space="preserve">contact </w:t>
      </w:r>
      <w:r w:rsidR="001C52BD" w:rsidRPr="003F6E8E">
        <w:rPr>
          <w:rFonts w:cs="Arial"/>
          <w:szCs w:val="22"/>
        </w:rPr>
        <w:t>occurring</w:t>
      </w:r>
      <w:r w:rsidRPr="003F6E8E">
        <w:rPr>
          <w:rFonts w:cs="Arial"/>
          <w:szCs w:val="22"/>
        </w:rPr>
        <w:t xml:space="preserve">. </w:t>
      </w:r>
      <w:r w:rsidR="0073675F">
        <w:rPr>
          <w:rFonts w:cs="Arial"/>
          <w:szCs w:val="22"/>
        </w:rPr>
        <w:t>For example</w:t>
      </w:r>
      <w:r w:rsidR="00765C1D">
        <w:rPr>
          <w:rFonts w:cs="Arial"/>
          <w:szCs w:val="22"/>
        </w:rPr>
        <w:t>, by</w:t>
      </w:r>
      <w:r w:rsidR="00F86DAE">
        <w:rPr>
          <w:rFonts w:cs="Arial"/>
          <w:szCs w:val="22"/>
        </w:rPr>
        <w:t xml:space="preserve"> ensuring</w:t>
      </w:r>
      <w:r w:rsidR="001C52BD" w:rsidRPr="003F6E8E">
        <w:rPr>
          <w:rFonts w:cs="Arial"/>
          <w:szCs w:val="22"/>
        </w:rPr>
        <w:t xml:space="preserve">: </w:t>
      </w:r>
    </w:p>
    <w:p w:rsidR="00CB7CFB" w:rsidRPr="003F6E8E" w:rsidRDefault="00F4615C" w:rsidP="0014341D">
      <w:pPr>
        <w:pStyle w:val="ListParagraph"/>
        <w:numPr>
          <w:ilvl w:val="0"/>
          <w:numId w:val="10"/>
        </w:numPr>
        <w:tabs>
          <w:tab w:val="left" w:pos="567"/>
        </w:tabs>
        <w:ind w:left="357" w:hanging="73"/>
        <w:rPr>
          <w:rFonts w:cs="Arial"/>
          <w:szCs w:val="22"/>
        </w:rPr>
      </w:pPr>
      <w:r>
        <w:rPr>
          <w:rFonts w:cs="Arial"/>
          <w:szCs w:val="22"/>
        </w:rPr>
        <w:t>D</w:t>
      </w:r>
      <w:r w:rsidR="00D3492B" w:rsidRPr="003F6E8E">
        <w:rPr>
          <w:rFonts w:cs="Arial"/>
          <w:szCs w:val="22"/>
        </w:rPr>
        <w:t xml:space="preserve">elivered </w:t>
      </w:r>
      <w:r w:rsidR="00CB7CFB" w:rsidRPr="003F6E8E">
        <w:rPr>
          <w:rFonts w:cs="Arial"/>
          <w:szCs w:val="22"/>
        </w:rPr>
        <w:t xml:space="preserve">materials </w:t>
      </w:r>
      <w:r w:rsidR="00F86DAE">
        <w:rPr>
          <w:rFonts w:cs="Arial"/>
          <w:szCs w:val="22"/>
        </w:rPr>
        <w:t xml:space="preserve">are </w:t>
      </w:r>
      <w:r w:rsidR="00CB7CFB" w:rsidRPr="003F6E8E">
        <w:rPr>
          <w:rFonts w:cs="Arial"/>
          <w:szCs w:val="22"/>
        </w:rPr>
        <w:t xml:space="preserve">free </w:t>
      </w:r>
      <w:r w:rsidR="0073675F">
        <w:rPr>
          <w:rFonts w:cs="Arial"/>
          <w:szCs w:val="22"/>
        </w:rPr>
        <w:t>from</w:t>
      </w:r>
      <w:r w:rsidR="00CB7CFB" w:rsidRPr="003F6E8E">
        <w:rPr>
          <w:rFonts w:cs="Arial"/>
          <w:szCs w:val="22"/>
        </w:rPr>
        <w:t xml:space="preserve"> moisture and store</w:t>
      </w:r>
      <w:r w:rsidR="001C52BD" w:rsidRPr="003F6E8E">
        <w:rPr>
          <w:rFonts w:cs="Arial"/>
          <w:szCs w:val="22"/>
        </w:rPr>
        <w:t>d</w:t>
      </w:r>
      <w:r>
        <w:rPr>
          <w:rFonts w:cs="Arial"/>
          <w:szCs w:val="22"/>
        </w:rPr>
        <w:t xml:space="preserve"> in a dry place.</w:t>
      </w:r>
    </w:p>
    <w:p w:rsidR="00CB7CFB" w:rsidRPr="003F6E8E" w:rsidRDefault="00F4615C" w:rsidP="00EA50D5">
      <w:pPr>
        <w:pStyle w:val="ListParagraph"/>
        <w:numPr>
          <w:ilvl w:val="0"/>
          <w:numId w:val="1"/>
        </w:numPr>
        <w:tabs>
          <w:tab w:val="left" w:pos="567"/>
        </w:tabs>
        <w:ind w:hanging="73"/>
        <w:rPr>
          <w:rFonts w:cs="Arial"/>
          <w:szCs w:val="22"/>
        </w:rPr>
      </w:pPr>
      <w:r>
        <w:rPr>
          <w:rFonts w:cs="Arial"/>
          <w:szCs w:val="22"/>
        </w:rPr>
        <w:t>F</w:t>
      </w:r>
      <w:r w:rsidR="00CB7CFB" w:rsidRPr="003F6E8E">
        <w:rPr>
          <w:rFonts w:cs="Arial"/>
          <w:szCs w:val="22"/>
        </w:rPr>
        <w:t xml:space="preserve">urnaces and refractories </w:t>
      </w:r>
      <w:r w:rsidR="00F86DAE">
        <w:rPr>
          <w:rFonts w:cs="Arial"/>
          <w:szCs w:val="22"/>
        </w:rPr>
        <w:t xml:space="preserve">are </w:t>
      </w:r>
      <w:r w:rsidR="00F115D2">
        <w:rPr>
          <w:rFonts w:cs="Arial"/>
          <w:szCs w:val="22"/>
        </w:rPr>
        <w:t xml:space="preserve">preheated </w:t>
      </w:r>
      <w:r w:rsidR="00CB7CFB" w:rsidRPr="003F6E8E">
        <w:rPr>
          <w:rFonts w:cs="Arial"/>
          <w:szCs w:val="22"/>
        </w:rPr>
        <w:t>before use</w:t>
      </w:r>
      <w:r>
        <w:rPr>
          <w:rFonts w:cs="Arial"/>
          <w:szCs w:val="22"/>
        </w:rPr>
        <w:t>.</w:t>
      </w:r>
    </w:p>
    <w:p w:rsidR="00CB7CFB" w:rsidRPr="003F6E8E" w:rsidRDefault="00F4615C" w:rsidP="00EA50D5">
      <w:pPr>
        <w:pStyle w:val="ListParagraph"/>
        <w:numPr>
          <w:ilvl w:val="0"/>
          <w:numId w:val="1"/>
        </w:numPr>
        <w:tabs>
          <w:tab w:val="left" w:pos="567"/>
        </w:tabs>
        <w:ind w:hanging="73"/>
        <w:rPr>
          <w:rFonts w:cs="Arial"/>
          <w:szCs w:val="22"/>
        </w:rPr>
      </w:pPr>
      <w:r>
        <w:rPr>
          <w:rFonts w:cs="Arial"/>
          <w:szCs w:val="22"/>
        </w:rPr>
        <w:t>E</w:t>
      </w:r>
      <w:r w:rsidR="00CB7CFB" w:rsidRPr="003F6E8E">
        <w:rPr>
          <w:rFonts w:cs="Arial"/>
          <w:szCs w:val="22"/>
        </w:rPr>
        <w:t xml:space="preserve">quipment and tools </w:t>
      </w:r>
      <w:r w:rsidR="00F86DAE">
        <w:rPr>
          <w:rFonts w:cs="Arial"/>
          <w:szCs w:val="22"/>
        </w:rPr>
        <w:t xml:space="preserve">are </w:t>
      </w:r>
      <w:r w:rsidR="00CB7CFB" w:rsidRPr="003F6E8E">
        <w:rPr>
          <w:rFonts w:cs="Arial"/>
          <w:szCs w:val="22"/>
        </w:rPr>
        <w:t xml:space="preserve">free </w:t>
      </w:r>
      <w:r>
        <w:rPr>
          <w:rFonts w:cs="Arial"/>
          <w:szCs w:val="22"/>
        </w:rPr>
        <w:t xml:space="preserve">from </w:t>
      </w:r>
      <w:r w:rsidR="00CB7CFB" w:rsidRPr="003F6E8E">
        <w:rPr>
          <w:rFonts w:cs="Arial"/>
          <w:szCs w:val="22"/>
        </w:rPr>
        <w:t>rust</w:t>
      </w:r>
      <w:r w:rsidR="00186EEE" w:rsidRPr="003F6E8E">
        <w:rPr>
          <w:rFonts w:cs="Arial"/>
          <w:szCs w:val="22"/>
        </w:rPr>
        <w:t>, dry</w:t>
      </w:r>
      <w:r w:rsidR="00CB7CFB" w:rsidRPr="003F6E8E">
        <w:rPr>
          <w:rFonts w:cs="Arial"/>
          <w:szCs w:val="22"/>
        </w:rPr>
        <w:t xml:space="preserve"> and preheated before use</w:t>
      </w:r>
      <w:r>
        <w:rPr>
          <w:rFonts w:cs="Arial"/>
          <w:szCs w:val="22"/>
        </w:rPr>
        <w:t>.</w:t>
      </w:r>
    </w:p>
    <w:p w:rsidR="00CB7CFB" w:rsidRPr="003F6E8E" w:rsidRDefault="00F4615C" w:rsidP="00EA50D5">
      <w:pPr>
        <w:pStyle w:val="ListParagraph"/>
        <w:numPr>
          <w:ilvl w:val="0"/>
          <w:numId w:val="1"/>
        </w:numPr>
        <w:tabs>
          <w:tab w:val="left" w:pos="567"/>
        </w:tabs>
        <w:ind w:left="567" w:hanging="283"/>
        <w:rPr>
          <w:rFonts w:cs="Arial"/>
          <w:szCs w:val="22"/>
        </w:rPr>
      </w:pPr>
      <w:r>
        <w:rPr>
          <w:rFonts w:cs="Arial"/>
          <w:szCs w:val="22"/>
        </w:rPr>
        <w:t>C</w:t>
      </w:r>
      <w:r w:rsidR="00CB7CFB" w:rsidRPr="003F6E8E">
        <w:rPr>
          <w:rFonts w:cs="Arial"/>
          <w:szCs w:val="22"/>
        </w:rPr>
        <w:t xml:space="preserve">harges </w:t>
      </w:r>
      <w:r w:rsidR="00F86DAE">
        <w:rPr>
          <w:rFonts w:cs="Arial"/>
          <w:szCs w:val="22"/>
        </w:rPr>
        <w:t xml:space="preserve">are </w:t>
      </w:r>
      <w:r w:rsidR="00CB7CFB" w:rsidRPr="003F6E8E">
        <w:rPr>
          <w:rFonts w:cs="Arial"/>
          <w:szCs w:val="22"/>
        </w:rPr>
        <w:t>dry and free from entrapped moisture before being added</w:t>
      </w:r>
      <w:r w:rsidR="000A7CE7" w:rsidRPr="003F6E8E">
        <w:rPr>
          <w:rFonts w:cs="Arial"/>
          <w:szCs w:val="22"/>
        </w:rPr>
        <w:t xml:space="preserve"> to molten metal</w:t>
      </w:r>
      <w:r>
        <w:rPr>
          <w:rFonts w:cs="Arial"/>
          <w:szCs w:val="22"/>
        </w:rPr>
        <w:t>.</w:t>
      </w:r>
    </w:p>
    <w:p w:rsidR="00CB7CFB" w:rsidRPr="003F6E8E" w:rsidRDefault="00F4615C" w:rsidP="00EA50D5">
      <w:pPr>
        <w:pStyle w:val="ListParagraph"/>
        <w:numPr>
          <w:ilvl w:val="0"/>
          <w:numId w:val="1"/>
        </w:numPr>
        <w:tabs>
          <w:tab w:val="left" w:pos="567"/>
        </w:tabs>
        <w:ind w:left="567" w:hanging="280"/>
        <w:rPr>
          <w:rFonts w:cs="Arial"/>
          <w:szCs w:val="22"/>
        </w:rPr>
      </w:pPr>
      <w:r>
        <w:rPr>
          <w:rFonts w:cs="Arial"/>
          <w:szCs w:val="22"/>
        </w:rPr>
        <w:t>B</w:t>
      </w:r>
      <w:r w:rsidR="00CB7CFB" w:rsidRPr="003F6E8E">
        <w:rPr>
          <w:rFonts w:cs="Arial"/>
          <w:szCs w:val="22"/>
        </w:rPr>
        <w:t>ottles and containers hold</w:t>
      </w:r>
      <w:r w:rsidR="001E65F0" w:rsidRPr="003F6E8E">
        <w:rPr>
          <w:rFonts w:cs="Arial"/>
          <w:szCs w:val="22"/>
        </w:rPr>
        <w:t>ing</w:t>
      </w:r>
      <w:r w:rsidR="00CB7CFB" w:rsidRPr="003F6E8E">
        <w:rPr>
          <w:rFonts w:cs="Arial"/>
          <w:szCs w:val="22"/>
        </w:rPr>
        <w:t xml:space="preserve"> </w:t>
      </w:r>
      <w:r w:rsidR="000D15F4" w:rsidRPr="003F6E8E">
        <w:rPr>
          <w:rFonts w:cs="Arial"/>
          <w:szCs w:val="22"/>
        </w:rPr>
        <w:t>liquid and sealed or pressurised cans</w:t>
      </w:r>
      <w:r w:rsidR="00F115D2">
        <w:rPr>
          <w:rFonts w:cs="Arial"/>
          <w:szCs w:val="22"/>
        </w:rPr>
        <w:t xml:space="preserve"> </w:t>
      </w:r>
      <w:r w:rsidR="00C01204">
        <w:rPr>
          <w:rFonts w:cs="Arial"/>
          <w:szCs w:val="22"/>
        </w:rPr>
        <w:t xml:space="preserve">are </w:t>
      </w:r>
      <w:r>
        <w:rPr>
          <w:rFonts w:cs="Arial"/>
          <w:szCs w:val="22"/>
        </w:rPr>
        <w:t xml:space="preserve">not taken </w:t>
      </w:r>
      <w:r w:rsidR="00084D4D" w:rsidRPr="003F6E8E">
        <w:rPr>
          <w:rFonts w:cs="Arial"/>
          <w:szCs w:val="22"/>
        </w:rPr>
        <w:t>in</w:t>
      </w:r>
      <w:r>
        <w:rPr>
          <w:rFonts w:cs="Arial"/>
          <w:szCs w:val="22"/>
        </w:rPr>
        <w:t>to</w:t>
      </w:r>
      <w:r w:rsidR="00084D4D" w:rsidRPr="003F6E8E">
        <w:rPr>
          <w:rFonts w:cs="Arial"/>
          <w:szCs w:val="22"/>
        </w:rPr>
        <w:t xml:space="preserve"> molten metal areas. I</w:t>
      </w:r>
      <w:r w:rsidR="00CB7CFB" w:rsidRPr="003F6E8E">
        <w:rPr>
          <w:rFonts w:cs="Arial"/>
          <w:szCs w:val="22"/>
        </w:rPr>
        <w:t xml:space="preserve">f </w:t>
      </w:r>
      <w:r>
        <w:rPr>
          <w:rFonts w:cs="Arial"/>
          <w:szCs w:val="22"/>
        </w:rPr>
        <w:t>these</w:t>
      </w:r>
      <w:r w:rsidR="00CB7CFB" w:rsidRPr="003F6E8E">
        <w:rPr>
          <w:rFonts w:cs="Arial"/>
          <w:szCs w:val="22"/>
        </w:rPr>
        <w:t xml:space="preserve"> items are </w:t>
      </w:r>
      <w:r w:rsidR="00E274A7" w:rsidRPr="003F6E8E">
        <w:rPr>
          <w:rFonts w:cs="Arial"/>
          <w:szCs w:val="22"/>
        </w:rPr>
        <w:t xml:space="preserve">needed </w:t>
      </w:r>
      <w:r w:rsidR="00CB7CFB" w:rsidRPr="003F6E8E">
        <w:rPr>
          <w:rFonts w:cs="Arial"/>
          <w:szCs w:val="22"/>
        </w:rPr>
        <w:t>for maintenance or use, the</w:t>
      </w:r>
      <w:r>
        <w:rPr>
          <w:rFonts w:cs="Arial"/>
          <w:szCs w:val="22"/>
        </w:rPr>
        <w:t xml:space="preserve">y should be </w:t>
      </w:r>
      <w:r w:rsidR="00CB7CFB" w:rsidRPr="003F6E8E">
        <w:rPr>
          <w:rFonts w:cs="Arial"/>
          <w:szCs w:val="22"/>
        </w:rPr>
        <w:t>stor</w:t>
      </w:r>
      <w:r>
        <w:rPr>
          <w:rFonts w:cs="Arial"/>
          <w:szCs w:val="22"/>
        </w:rPr>
        <w:t>ed</w:t>
      </w:r>
      <w:r w:rsidR="00CB7CFB" w:rsidRPr="003F6E8E">
        <w:rPr>
          <w:rFonts w:cs="Arial"/>
          <w:szCs w:val="22"/>
        </w:rPr>
        <w:t>, use</w:t>
      </w:r>
      <w:r>
        <w:rPr>
          <w:rFonts w:cs="Arial"/>
          <w:szCs w:val="22"/>
        </w:rPr>
        <w:t xml:space="preserve">d and disposed of </w:t>
      </w:r>
      <w:r w:rsidR="00D3492B" w:rsidRPr="003F6E8E">
        <w:rPr>
          <w:rFonts w:cs="Arial"/>
          <w:szCs w:val="22"/>
        </w:rPr>
        <w:t>elsewhere</w:t>
      </w:r>
      <w:r w:rsidR="00CB7CFB" w:rsidRPr="003F6E8E">
        <w:rPr>
          <w:rFonts w:cs="Arial"/>
          <w:szCs w:val="22"/>
        </w:rPr>
        <w:t>.</w:t>
      </w:r>
    </w:p>
    <w:p w:rsidR="00F16001" w:rsidRPr="00391273" w:rsidRDefault="00F16001" w:rsidP="003C1330">
      <w:pPr>
        <w:pStyle w:val="Heading3"/>
      </w:pPr>
      <w:r w:rsidRPr="00391273">
        <w:t>Chemical explosions</w:t>
      </w:r>
    </w:p>
    <w:p w:rsidR="00F16001" w:rsidRPr="003F6E8E" w:rsidRDefault="00F16001" w:rsidP="00957C36">
      <w:pPr>
        <w:spacing w:before="120"/>
        <w:rPr>
          <w:rFonts w:cs="Arial"/>
          <w:szCs w:val="22"/>
        </w:rPr>
      </w:pPr>
      <w:r w:rsidRPr="003F6E8E">
        <w:rPr>
          <w:rFonts w:cs="Arial"/>
          <w:szCs w:val="22"/>
        </w:rPr>
        <w:t xml:space="preserve">Chemical explosions </w:t>
      </w:r>
      <w:r w:rsidR="00AD6D4F" w:rsidRPr="003F6E8E">
        <w:rPr>
          <w:rFonts w:cs="Arial"/>
          <w:szCs w:val="22"/>
        </w:rPr>
        <w:t xml:space="preserve">can </w:t>
      </w:r>
      <w:r w:rsidRPr="003F6E8E">
        <w:rPr>
          <w:rFonts w:cs="Arial"/>
          <w:szCs w:val="22"/>
        </w:rPr>
        <w:t xml:space="preserve">occur </w:t>
      </w:r>
      <w:r w:rsidR="00434C65" w:rsidRPr="003F6E8E">
        <w:rPr>
          <w:rFonts w:cs="Arial"/>
          <w:szCs w:val="22"/>
        </w:rPr>
        <w:t xml:space="preserve">by </w:t>
      </w:r>
      <w:r w:rsidRPr="003F6E8E">
        <w:rPr>
          <w:rFonts w:cs="Arial"/>
          <w:szCs w:val="22"/>
        </w:rPr>
        <w:t>introduc</w:t>
      </w:r>
      <w:r w:rsidR="00434C65" w:rsidRPr="003F6E8E">
        <w:rPr>
          <w:rFonts w:cs="Arial"/>
          <w:szCs w:val="22"/>
        </w:rPr>
        <w:t>ing</w:t>
      </w:r>
      <w:r w:rsidRPr="003F6E8E">
        <w:rPr>
          <w:rFonts w:cs="Arial"/>
          <w:szCs w:val="22"/>
        </w:rPr>
        <w:t xml:space="preserve"> reactive chemical substances to molten metal directly or as a contaminant in charge material</w:t>
      </w:r>
      <w:r w:rsidR="00186EEE" w:rsidRPr="003F6E8E">
        <w:rPr>
          <w:rFonts w:cs="Arial"/>
          <w:szCs w:val="22"/>
        </w:rPr>
        <w:t>,</w:t>
      </w:r>
      <w:r w:rsidR="00084D4D" w:rsidRPr="003F6E8E">
        <w:rPr>
          <w:rFonts w:cs="Arial"/>
          <w:szCs w:val="22"/>
        </w:rPr>
        <w:t xml:space="preserve"> </w:t>
      </w:r>
      <w:r w:rsidR="00AD6D4F" w:rsidRPr="003F6E8E">
        <w:rPr>
          <w:rFonts w:cs="Arial"/>
          <w:szCs w:val="22"/>
        </w:rPr>
        <w:t>causing</w:t>
      </w:r>
      <w:r w:rsidR="00084D4D" w:rsidRPr="003F6E8E">
        <w:rPr>
          <w:rFonts w:cs="Arial"/>
          <w:szCs w:val="22"/>
        </w:rPr>
        <w:t xml:space="preserve"> gas pressure build-up within the molten metal</w:t>
      </w:r>
      <w:r w:rsidRPr="003F6E8E">
        <w:rPr>
          <w:rFonts w:cs="Arial"/>
          <w:szCs w:val="22"/>
        </w:rPr>
        <w:t>.</w:t>
      </w:r>
      <w:r w:rsidR="00AD6D4F" w:rsidRPr="003F6E8E">
        <w:rPr>
          <w:rFonts w:cs="Arial"/>
          <w:szCs w:val="22"/>
        </w:rPr>
        <w:t xml:space="preserve"> </w:t>
      </w:r>
      <w:r w:rsidR="00F11EF0">
        <w:rPr>
          <w:rFonts w:cs="Arial"/>
          <w:szCs w:val="22"/>
        </w:rPr>
        <w:t xml:space="preserve">Not </w:t>
      </w:r>
      <w:r w:rsidR="00115379">
        <w:rPr>
          <w:rFonts w:cs="Arial"/>
          <w:szCs w:val="22"/>
        </w:rPr>
        <w:t>every</w:t>
      </w:r>
      <w:r w:rsidR="00F11EF0">
        <w:rPr>
          <w:rFonts w:cs="Arial"/>
          <w:szCs w:val="22"/>
        </w:rPr>
        <w:t xml:space="preserve"> addition of </w:t>
      </w:r>
      <w:r w:rsidR="00C01204">
        <w:rPr>
          <w:rFonts w:cs="Arial"/>
          <w:szCs w:val="22"/>
        </w:rPr>
        <w:t xml:space="preserve">a </w:t>
      </w:r>
      <w:r w:rsidR="00F11EF0">
        <w:rPr>
          <w:rFonts w:cs="Arial"/>
          <w:szCs w:val="22"/>
        </w:rPr>
        <w:t xml:space="preserve">reactive substance </w:t>
      </w:r>
      <w:r w:rsidR="00115379">
        <w:rPr>
          <w:rFonts w:cs="Arial"/>
          <w:szCs w:val="22"/>
        </w:rPr>
        <w:t>is</w:t>
      </w:r>
      <w:r w:rsidR="00F11EF0">
        <w:rPr>
          <w:rFonts w:cs="Arial"/>
          <w:szCs w:val="22"/>
        </w:rPr>
        <w:t xml:space="preserve"> potentially explosive, </w:t>
      </w:r>
      <w:r w:rsidR="00115379">
        <w:rPr>
          <w:rFonts w:cs="Arial"/>
          <w:szCs w:val="22"/>
        </w:rPr>
        <w:t>for example</w:t>
      </w:r>
      <w:r w:rsidR="00F11EF0">
        <w:rPr>
          <w:rFonts w:cs="Arial"/>
          <w:szCs w:val="22"/>
        </w:rPr>
        <w:t xml:space="preserve"> </w:t>
      </w:r>
      <w:r w:rsidR="00AD6D4F" w:rsidRPr="003F6E8E">
        <w:rPr>
          <w:rFonts w:cs="Arial"/>
          <w:szCs w:val="22"/>
        </w:rPr>
        <w:t>add</w:t>
      </w:r>
      <w:r w:rsidR="00434C65" w:rsidRPr="003F6E8E">
        <w:rPr>
          <w:rFonts w:cs="Arial"/>
          <w:szCs w:val="22"/>
        </w:rPr>
        <w:t>ing</w:t>
      </w:r>
      <w:r w:rsidR="00AD6D4F" w:rsidRPr="003F6E8E">
        <w:rPr>
          <w:rFonts w:cs="Arial"/>
          <w:szCs w:val="22"/>
        </w:rPr>
        <w:t xml:space="preserve"> aluminium or ferrosilicon as </w:t>
      </w:r>
      <w:proofErr w:type="gramStart"/>
      <w:r w:rsidR="00AD6D4F" w:rsidRPr="003F6E8E">
        <w:rPr>
          <w:rFonts w:cs="Arial"/>
          <w:szCs w:val="22"/>
        </w:rPr>
        <w:t>a</w:t>
      </w:r>
      <w:r w:rsidR="003938C4">
        <w:rPr>
          <w:rFonts w:cs="Arial"/>
          <w:szCs w:val="22"/>
        </w:rPr>
        <w:t xml:space="preserve"> </w:t>
      </w:r>
      <w:r w:rsidR="00AD6D4F" w:rsidRPr="003F6E8E">
        <w:rPr>
          <w:rFonts w:cs="Arial"/>
          <w:szCs w:val="22"/>
        </w:rPr>
        <w:t>de-oxidant</w:t>
      </w:r>
      <w:proofErr w:type="gramEnd"/>
      <w:r w:rsidR="00AD6D4F" w:rsidRPr="003F6E8E">
        <w:rPr>
          <w:rFonts w:cs="Arial"/>
          <w:szCs w:val="22"/>
        </w:rPr>
        <w:t>.</w:t>
      </w:r>
    </w:p>
    <w:p w:rsidR="00F11EF0" w:rsidRPr="003F6E8E" w:rsidRDefault="00F11EF0" w:rsidP="00957C36">
      <w:pPr>
        <w:spacing w:before="120"/>
        <w:rPr>
          <w:rFonts w:cs="Arial"/>
          <w:szCs w:val="22"/>
        </w:rPr>
      </w:pPr>
      <w:r>
        <w:rPr>
          <w:rFonts w:cs="Arial"/>
          <w:szCs w:val="22"/>
        </w:rPr>
        <w:t>Explosions</w:t>
      </w:r>
      <w:r w:rsidRPr="003F6E8E">
        <w:rPr>
          <w:rFonts w:cs="Arial"/>
          <w:szCs w:val="22"/>
        </w:rPr>
        <w:t xml:space="preserve"> </w:t>
      </w:r>
      <w:r>
        <w:rPr>
          <w:rFonts w:cs="Arial"/>
          <w:szCs w:val="22"/>
        </w:rPr>
        <w:t xml:space="preserve">can </w:t>
      </w:r>
      <w:r w:rsidRPr="003F6E8E">
        <w:rPr>
          <w:rFonts w:cs="Arial"/>
          <w:szCs w:val="22"/>
        </w:rPr>
        <w:t>result from accident</w:t>
      </w:r>
      <w:r w:rsidR="00F4615C">
        <w:rPr>
          <w:rFonts w:cs="Arial"/>
          <w:szCs w:val="22"/>
        </w:rPr>
        <w:t>ally</w:t>
      </w:r>
      <w:r w:rsidRPr="003F6E8E">
        <w:rPr>
          <w:rFonts w:cs="Arial"/>
          <w:szCs w:val="22"/>
        </w:rPr>
        <w:t xml:space="preserve"> mixing oxidising substances, for example ammonium or potassium nitrate or other oxidising salts, into smelters or crucibles containing molten metal or aluminium.</w:t>
      </w:r>
      <w:r>
        <w:rPr>
          <w:rFonts w:cs="Arial"/>
          <w:szCs w:val="22"/>
        </w:rPr>
        <w:t xml:space="preserve"> E</w:t>
      </w:r>
      <w:r>
        <w:t>xplosion</w:t>
      </w:r>
      <w:r w:rsidR="001014FD">
        <w:t>s</w:t>
      </w:r>
      <w:r>
        <w:t xml:space="preserve"> may also occur if other incorrect combinations of chemicals are put into a furnace, for example furan and acid.</w:t>
      </w:r>
    </w:p>
    <w:p w:rsidR="00F16001" w:rsidRPr="003F6E8E" w:rsidRDefault="001E46EC" w:rsidP="00957C36">
      <w:pPr>
        <w:spacing w:before="120"/>
        <w:rPr>
          <w:rFonts w:cs="Arial"/>
          <w:szCs w:val="22"/>
        </w:rPr>
      </w:pPr>
      <w:r>
        <w:rPr>
          <w:rFonts w:cs="Arial"/>
          <w:szCs w:val="22"/>
        </w:rPr>
        <w:t>C</w:t>
      </w:r>
      <w:r w:rsidR="00CB6707" w:rsidRPr="003F6E8E">
        <w:rPr>
          <w:rFonts w:cs="Arial"/>
          <w:szCs w:val="22"/>
        </w:rPr>
        <w:t xml:space="preserve">ontrol </w:t>
      </w:r>
      <w:r>
        <w:rPr>
          <w:rFonts w:cs="Arial"/>
          <w:szCs w:val="22"/>
        </w:rPr>
        <w:t xml:space="preserve">measures </w:t>
      </w:r>
      <w:r w:rsidR="00CB6707">
        <w:rPr>
          <w:rFonts w:cs="Arial"/>
          <w:szCs w:val="22"/>
        </w:rPr>
        <w:t>include</w:t>
      </w:r>
      <w:r w:rsidR="00F16001" w:rsidRPr="003F6E8E">
        <w:rPr>
          <w:rFonts w:cs="Arial"/>
          <w:szCs w:val="22"/>
        </w:rPr>
        <w:t>:</w:t>
      </w:r>
    </w:p>
    <w:p w:rsidR="00F16001" w:rsidRPr="003F6E8E" w:rsidRDefault="00226BF0" w:rsidP="00EA50D5">
      <w:pPr>
        <w:pStyle w:val="ListParagraph"/>
        <w:numPr>
          <w:ilvl w:val="0"/>
          <w:numId w:val="1"/>
        </w:numPr>
        <w:ind w:left="567" w:hanging="283"/>
        <w:rPr>
          <w:rFonts w:cs="Arial"/>
          <w:szCs w:val="22"/>
        </w:rPr>
      </w:pPr>
      <w:r>
        <w:rPr>
          <w:rFonts w:cs="Arial"/>
          <w:szCs w:val="22"/>
        </w:rPr>
        <w:t>ban</w:t>
      </w:r>
      <w:r w:rsidR="006E58B1">
        <w:rPr>
          <w:rFonts w:cs="Arial"/>
          <w:szCs w:val="22"/>
        </w:rPr>
        <w:t>n</w:t>
      </w:r>
      <w:r w:rsidR="00C01204">
        <w:rPr>
          <w:rFonts w:cs="Arial"/>
          <w:szCs w:val="22"/>
        </w:rPr>
        <w:t>ing</w:t>
      </w:r>
      <w:r>
        <w:rPr>
          <w:rFonts w:cs="Arial"/>
          <w:szCs w:val="22"/>
        </w:rPr>
        <w:t xml:space="preserve"> </w:t>
      </w:r>
      <w:r w:rsidR="00F16001" w:rsidRPr="003F6E8E">
        <w:rPr>
          <w:rFonts w:cs="Arial"/>
          <w:szCs w:val="22"/>
        </w:rPr>
        <w:t>personal butane cigarette lighters in molten metal areas</w:t>
      </w:r>
    </w:p>
    <w:p w:rsidR="001014FD" w:rsidRPr="003F6E8E" w:rsidRDefault="001014FD" w:rsidP="00EA50D5">
      <w:pPr>
        <w:pStyle w:val="ListParagraph"/>
        <w:numPr>
          <w:ilvl w:val="0"/>
          <w:numId w:val="1"/>
        </w:numPr>
        <w:ind w:left="567" w:hanging="283"/>
        <w:rPr>
          <w:rFonts w:cs="Arial"/>
          <w:szCs w:val="22"/>
        </w:rPr>
      </w:pPr>
      <w:r>
        <w:rPr>
          <w:rFonts w:cs="Arial"/>
          <w:szCs w:val="22"/>
        </w:rPr>
        <w:t>us</w:t>
      </w:r>
      <w:r w:rsidR="00C01204">
        <w:rPr>
          <w:rFonts w:cs="Arial"/>
          <w:szCs w:val="22"/>
        </w:rPr>
        <w:t>ing</w:t>
      </w:r>
      <w:r>
        <w:rPr>
          <w:rFonts w:cs="Arial"/>
          <w:szCs w:val="22"/>
        </w:rPr>
        <w:t xml:space="preserve"> </w:t>
      </w:r>
      <w:r w:rsidRPr="003F6E8E">
        <w:rPr>
          <w:rFonts w:cs="Arial"/>
          <w:szCs w:val="22"/>
        </w:rPr>
        <w:t>storage systems to ensure products not suitable for use with molten metal are clearly labelled, secured against accidental use and stored outside molten metal areas</w:t>
      </w:r>
    </w:p>
    <w:p w:rsidR="00F16001" w:rsidRPr="003F6E8E" w:rsidRDefault="00226BF0" w:rsidP="00EA50D5">
      <w:pPr>
        <w:pStyle w:val="ListParagraph"/>
        <w:numPr>
          <w:ilvl w:val="0"/>
          <w:numId w:val="1"/>
        </w:numPr>
        <w:ind w:left="567" w:hanging="283"/>
        <w:rPr>
          <w:rFonts w:cs="Arial"/>
          <w:szCs w:val="22"/>
        </w:rPr>
      </w:pPr>
      <w:r>
        <w:rPr>
          <w:rFonts w:cs="Arial"/>
          <w:szCs w:val="22"/>
        </w:rPr>
        <w:t>stor</w:t>
      </w:r>
      <w:r w:rsidR="00C01204">
        <w:rPr>
          <w:rFonts w:cs="Arial"/>
          <w:szCs w:val="22"/>
        </w:rPr>
        <w:t>ing</w:t>
      </w:r>
      <w:r>
        <w:rPr>
          <w:rFonts w:cs="Arial"/>
          <w:szCs w:val="22"/>
        </w:rPr>
        <w:t xml:space="preserve"> </w:t>
      </w:r>
      <w:r w:rsidR="00F16001" w:rsidRPr="003F6E8E">
        <w:rPr>
          <w:rFonts w:cs="Arial"/>
          <w:szCs w:val="22"/>
        </w:rPr>
        <w:t>paints, solvents and other combustible or flammable materials in designated areas to avoid ignition and cross-contamination</w:t>
      </w:r>
    </w:p>
    <w:p w:rsidR="007C775B" w:rsidRPr="003F6E8E" w:rsidRDefault="001014FD" w:rsidP="00EA50D5">
      <w:pPr>
        <w:pStyle w:val="ListParagraph"/>
        <w:numPr>
          <w:ilvl w:val="0"/>
          <w:numId w:val="1"/>
        </w:numPr>
        <w:ind w:left="567" w:hanging="283"/>
        <w:rPr>
          <w:rFonts w:cs="Arial"/>
          <w:szCs w:val="22"/>
        </w:rPr>
      </w:pPr>
      <w:proofErr w:type="gramStart"/>
      <w:r>
        <w:rPr>
          <w:rFonts w:cs="Arial"/>
          <w:szCs w:val="22"/>
        </w:rPr>
        <w:t>as</w:t>
      </w:r>
      <w:proofErr w:type="gramEnd"/>
      <w:r>
        <w:rPr>
          <w:rFonts w:cs="Arial"/>
          <w:szCs w:val="22"/>
        </w:rPr>
        <w:t xml:space="preserve"> </w:t>
      </w:r>
      <w:r w:rsidR="00F16001" w:rsidRPr="003F6E8E">
        <w:rPr>
          <w:rFonts w:cs="Arial"/>
          <w:szCs w:val="22"/>
        </w:rPr>
        <w:t>the last step before adding anything to molten metal</w:t>
      </w:r>
      <w:r>
        <w:rPr>
          <w:rFonts w:cs="Arial"/>
          <w:szCs w:val="22"/>
        </w:rPr>
        <w:t xml:space="preserve">, </w:t>
      </w:r>
      <w:r w:rsidR="00F16001" w:rsidRPr="003F6E8E">
        <w:rPr>
          <w:rFonts w:cs="Arial"/>
          <w:szCs w:val="22"/>
        </w:rPr>
        <w:t>confirm</w:t>
      </w:r>
      <w:r w:rsidR="00C01204">
        <w:rPr>
          <w:rFonts w:cs="Arial"/>
          <w:szCs w:val="22"/>
        </w:rPr>
        <w:t>ing</w:t>
      </w:r>
      <w:r w:rsidR="00F16001" w:rsidRPr="003F6E8E">
        <w:rPr>
          <w:rFonts w:cs="Arial"/>
          <w:szCs w:val="22"/>
        </w:rPr>
        <w:t xml:space="preserve"> it is the correct product and is safe for use in that </w:t>
      </w:r>
      <w:r w:rsidR="001E65F0" w:rsidRPr="003F6E8E">
        <w:rPr>
          <w:rFonts w:cs="Arial"/>
          <w:szCs w:val="22"/>
        </w:rPr>
        <w:t xml:space="preserve"> </w:t>
      </w:r>
      <w:r w:rsidR="00F16001" w:rsidRPr="003F6E8E">
        <w:rPr>
          <w:rFonts w:cs="Arial"/>
          <w:szCs w:val="22"/>
        </w:rPr>
        <w:t>particular melt.</w:t>
      </w:r>
    </w:p>
    <w:p w:rsidR="00F16001" w:rsidRPr="003F6E8E" w:rsidRDefault="00F16001" w:rsidP="002F02B4">
      <w:pPr>
        <w:pStyle w:val="Heading2"/>
        <w:rPr>
          <w:rFonts w:cs="Arial"/>
          <w:szCs w:val="22"/>
        </w:rPr>
      </w:pPr>
      <w:bookmarkStart w:id="641" w:name="_Toc347495139"/>
      <w:r w:rsidRPr="003F6E8E">
        <w:rPr>
          <w:rFonts w:cs="Arial"/>
          <w:szCs w:val="22"/>
        </w:rPr>
        <w:t>Heat stress</w:t>
      </w:r>
      <w:bookmarkEnd w:id="641"/>
    </w:p>
    <w:p w:rsidR="00F16001" w:rsidRPr="003F6E8E" w:rsidRDefault="00F16001" w:rsidP="00605541">
      <w:pPr>
        <w:rPr>
          <w:rFonts w:cs="Arial"/>
          <w:szCs w:val="22"/>
        </w:rPr>
      </w:pPr>
      <w:r w:rsidRPr="003F6E8E">
        <w:rPr>
          <w:rFonts w:cs="Arial"/>
          <w:szCs w:val="22"/>
        </w:rPr>
        <w:t xml:space="preserve">Working in hot conditions </w:t>
      </w:r>
      <w:r w:rsidR="00B36E93">
        <w:rPr>
          <w:rFonts w:cs="Arial"/>
          <w:szCs w:val="22"/>
        </w:rPr>
        <w:t>can be</w:t>
      </w:r>
      <w:r w:rsidRPr="003F6E8E">
        <w:rPr>
          <w:rFonts w:cs="Arial"/>
          <w:szCs w:val="22"/>
        </w:rPr>
        <w:t xml:space="preserve"> hazardous</w:t>
      </w:r>
      <w:r w:rsidR="004B1969" w:rsidRPr="003F6E8E">
        <w:rPr>
          <w:rFonts w:cs="Arial"/>
          <w:szCs w:val="22"/>
        </w:rPr>
        <w:t xml:space="preserve"> to health. Effects </w:t>
      </w:r>
      <w:r w:rsidRPr="003F6E8E">
        <w:rPr>
          <w:rFonts w:cs="Arial"/>
          <w:szCs w:val="22"/>
        </w:rPr>
        <w:t xml:space="preserve">range from discomfort or heat rash to heat exhaustion or heat stroke </w:t>
      </w:r>
      <w:r w:rsidR="00237718">
        <w:rPr>
          <w:rFonts w:cs="Arial"/>
          <w:szCs w:val="22"/>
        </w:rPr>
        <w:t xml:space="preserve">which can cause </w:t>
      </w:r>
      <w:r w:rsidRPr="003F6E8E">
        <w:rPr>
          <w:rFonts w:cs="Arial"/>
          <w:szCs w:val="22"/>
        </w:rPr>
        <w:t xml:space="preserve">permanent </w:t>
      </w:r>
      <w:r w:rsidR="001014FD">
        <w:rPr>
          <w:rFonts w:cs="Arial"/>
          <w:szCs w:val="22"/>
        </w:rPr>
        <w:t>injury</w:t>
      </w:r>
      <w:r w:rsidRPr="003F6E8E">
        <w:rPr>
          <w:rFonts w:cs="Arial"/>
          <w:szCs w:val="22"/>
        </w:rPr>
        <w:t xml:space="preserve"> or death. Heat stress can </w:t>
      </w:r>
      <w:r w:rsidR="004B1969" w:rsidRPr="003F6E8E">
        <w:rPr>
          <w:rFonts w:cs="Arial"/>
          <w:szCs w:val="22"/>
        </w:rPr>
        <w:t xml:space="preserve">occur </w:t>
      </w:r>
      <w:r w:rsidRPr="003F6E8E">
        <w:rPr>
          <w:rFonts w:cs="Arial"/>
          <w:szCs w:val="22"/>
        </w:rPr>
        <w:t xml:space="preserve">without the worker being aware of </w:t>
      </w:r>
      <w:r w:rsidR="00237718">
        <w:rPr>
          <w:rFonts w:cs="Arial"/>
          <w:szCs w:val="22"/>
        </w:rPr>
        <w:t>how much they are a</w:t>
      </w:r>
      <w:r w:rsidRPr="003F6E8E">
        <w:rPr>
          <w:rFonts w:cs="Arial"/>
          <w:szCs w:val="22"/>
        </w:rPr>
        <w:t>ffect</w:t>
      </w:r>
      <w:r w:rsidR="00237718">
        <w:rPr>
          <w:rFonts w:cs="Arial"/>
          <w:szCs w:val="22"/>
        </w:rPr>
        <w:t>ed</w:t>
      </w:r>
      <w:r w:rsidRPr="003F6E8E">
        <w:rPr>
          <w:rFonts w:cs="Arial"/>
          <w:szCs w:val="22"/>
        </w:rPr>
        <w:t xml:space="preserve"> until it is almost too late. It </w:t>
      </w:r>
      <w:r w:rsidRPr="003F6E8E">
        <w:rPr>
          <w:rFonts w:cs="Arial"/>
          <w:szCs w:val="22"/>
        </w:rPr>
        <w:lastRenderedPageBreak/>
        <w:t xml:space="preserve">affects concentration, perception and decision making, so heat stress </w:t>
      </w:r>
      <w:r w:rsidR="004B1969" w:rsidRPr="003F6E8E">
        <w:rPr>
          <w:rFonts w:cs="Arial"/>
          <w:szCs w:val="22"/>
        </w:rPr>
        <w:t>can also affect behaviour and judgement</w:t>
      </w:r>
      <w:r w:rsidRPr="003F6E8E">
        <w:rPr>
          <w:rFonts w:cs="Arial"/>
          <w:szCs w:val="22"/>
        </w:rPr>
        <w:t xml:space="preserve">. </w:t>
      </w:r>
    </w:p>
    <w:p w:rsidR="001366EF" w:rsidRPr="003F6E8E" w:rsidRDefault="00F16001" w:rsidP="00957C36">
      <w:pPr>
        <w:spacing w:before="120"/>
        <w:rPr>
          <w:rFonts w:cs="Arial"/>
          <w:szCs w:val="22"/>
        </w:rPr>
      </w:pPr>
      <w:r w:rsidRPr="003F6E8E">
        <w:rPr>
          <w:rFonts w:cs="Arial"/>
          <w:szCs w:val="22"/>
        </w:rPr>
        <w:t xml:space="preserve">Other factors besides furnace heat contribute to </w:t>
      </w:r>
      <w:r w:rsidR="00434C65" w:rsidRPr="003F6E8E">
        <w:rPr>
          <w:rFonts w:cs="Arial"/>
          <w:szCs w:val="22"/>
        </w:rPr>
        <w:t>the body overheating</w:t>
      </w:r>
      <w:r w:rsidR="00DE58B0" w:rsidRPr="003F6E8E">
        <w:rPr>
          <w:rFonts w:cs="Arial"/>
          <w:szCs w:val="22"/>
        </w:rPr>
        <w:t xml:space="preserve"> for example</w:t>
      </w:r>
      <w:r w:rsidR="001366EF" w:rsidRPr="003F6E8E">
        <w:rPr>
          <w:rFonts w:cs="Arial"/>
          <w:szCs w:val="22"/>
        </w:rPr>
        <w:t>:</w:t>
      </w:r>
    </w:p>
    <w:p w:rsidR="001366EF" w:rsidRPr="003F6E8E" w:rsidRDefault="001366EF" w:rsidP="00EA50D5">
      <w:pPr>
        <w:pStyle w:val="ListParagraph"/>
        <w:numPr>
          <w:ilvl w:val="0"/>
          <w:numId w:val="1"/>
        </w:numPr>
        <w:ind w:left="567" w:hanging="283"/>
        <w:rPr>
          <w:rFonts w:cs="Arial"/>
          <w:szCs w:val="22"/>
        </w:rPr>
      </w:pPr>
      <w:r w:rsidRPr="003F6E8E">
        <w:rPr>
          <w:rFonts w:cs="Arial"/>
          <w:szCs w:val="22"/>
        </w:rPr>
        <w:t>j</w:t>
      </w:r>
      <w:r w:rsidR="00F16001" w:rsidRPr="003F6E8E">
        <w:rPr>
          <w:rFonts w:cs="Arial"/>
          <w:szCs w:val="22"/>
        </w:rPr>
        <w:t xml:space="preserve">ob factors </w:t>
      </w:r>
      <w:r w:rsidR="007D78B3" w:rsidRPr="003F6E8E">
        <w:rPr>
          <w:rFonts w:cs="Arial"/>
          <w:szCs w:val="22"/>
        </w:rPr>
        <w:t xml:space="preserve">including </w:t>
      </w:r>
      <w:r w:rsidR="00F16001" w:rsidRPr="003F6E8E">
        <w:rPr>
          <w:rFonts w:cs="Arial"/>
          <w:szCs w:val="22"/>
        </w:rPr>
        <w:t xml:space="preserve">strenuous </w:t>
      </w:r>
      <w:r w:rsidR="00DE58B0" w:rsidRPr="003F6E8E">
        <w:rPr>
          <w:rFonts w:cs="Arial"/>
          <w:szCs w:val="22"/>
        </w:rPr>
        <w:t>work,</w:t>
      </w:r>
      <w:r w:rsidR="00F16001" w:rsidRPr="003F6E8E">
        <w:rPr>
          <w:rFonts w:cs="Arial"/>
          <w:szCs w:val="22"/>
        </w:rPr>
        <w:t xml:space="preserve"> sustained work and inadequate recovery time</w:t>
      </w:r>
    </w:p>
    <w:p w:rsidR="001366EF" w:rsidRPr="003F6E8E" w:rsidRDefault="001366EF" w:rsidP="00EA50D5">
      <w:pPr>
        <w:pStyle w:val="ListParagraph"/>
        <w:numPr>
          <w:ilvl w:val="0"/>
          <w:numId w:val="1"/>
        </w:numPr>
        <w:ind w:left="567" w:hanging="283"/>
        <w:rPr>
          <w:rFonts w:cs="Arial"/>
          <w:szCs w:val="22"/>
        </w:rPr>
      </w:pPr>
      <w:r w:rsidRPr="003F6E8E">
        <w:rPr>
          <w:rFonts w:cs="Arial"/>
          <w:szCs w:val="22"/>
        </w:rPr>
        <w:t>s</w:t>
      </w:r>
      <w:r w:rsidR="00F16001" w:rsidRPr="003F6E8E">
        <w:rPr>
          <w:rFonts w:cs="Arial"/>
          <w:szCs w:val="22"/>
        </w:rPr>
        <w:t xml:space="preserve">easonal factors </w:t>
      </w:r>
      <w:r w:rsidR="007D78B3" w:rsidRPr="003F6E8E">
        <w:rPr>
          <w:rFonts w:cs="Arial"/>
          <w:szCs w:val="22"/>
        </w:rPr>
        <w:t xml:space="preserve">including </w:t>
      </w:r>
      <w:r w:rsidR="00F16001" w:rsidRPr="003F6E8E">
        <w:rPr>
          <w:rFonts w:cs="Arial"/>
          <w:szCs w:val="22"/>
        </w:rPr>
        <w:t>high air temperature and relative humidity</w:t>
      </w:r>
      <w:r w:rsidR="00DE58B0" w:rsidRPr="003F6E8E">
        <w:rPr>
          <w:rFonts w:cs="Arial"/>
          <w:szCs w:val="22"/>
        </w:rPr>
        <w:t>,</w:t>
      </w:r>
      <w:r w:rsidR="00F16001" w:rsidRPr="003F6E8E">
        <w:rPr>
          <w:rFonts w:cs="Arial"/>
          <w:szCs w:val="22"/>
        </w:rPr>
        <w:t xml:space="preserve"> or low air movement</w:t>
      </w:r>
    </w:p>
    <w:p w:rsidR="007D78B3" w:rsidRPr="003F6E8E" w:rsidRDefault="007D78B3" w:rsidP="00EA50D5">
      <w:pPr>
        <w:pStyle w:val="ListParagraph"/>
        <w:numPr>
          <w:ilvl w:val="0"/>
          <w:numId w:val="1"/>
        </w:numPr>
        <w:ind w:left="567" w:hanging="283"/>
        <w:rPr>
          <w:rFonts w:cs="Arial"/>
          <w:szCs w:val="22"/>
        </w:rPr>
      </w:pPr>
      <w:r w:rsidRPr="003F6E8E">
        <w:rPr>
          <w:rFonts w:cs="Arial"/>
          <w:szCs w:val="22"/>
        </w:rPr>
        <w:t>fatigue</w:t>
      </w:r>
    </w:p>
    <w:p w:rsidR="007D78B3" w:rsidRPr="003F6E8E" w:rsidRDefault="001366EF" w:rsidP="00EA50D5">
      <w:pPr>
        <w:pStyle w:val="ListParagraph"/>
        <w:numPr>
          <w:ilvl w:val="0"/>
          <w:numId w:val="1"/>
        </w:numPr>
        <w:ind w:left="567" w:hanging="283"/>
        <w:rPr>
          <w:rFonts w:cs="Arial"/>
          <w:szCs w:val="22"/>
        </w:rPr>
      </w:pPr>
      <w:r w:rsidRPr="003F6E8E">
        <w:rPr>
          <w:rFonts w:cs="Arial"/>
          <w:szCs w:val="22"/>
        </w:rPr>
        <w:t xml:space="preserve">excessive or </w:t>
      </w:r>
      <w:r w:rsidR="00565E0C" w:rsidRPr="003F6E8E">
        <w:rPr>
          <w:rFonts w:cs="Arial"/>
          <w:szCs w:val="22"/>
        </w:rPr>
        <w:t xml:space="preserve">unsafe </w:t>
      </w:r>
      <w:r w:rsidRPr="003F6E8E">
        <w:rPr>
          <w:rFonts w:cs="Arial"/>
          <w:szCs w:val="22"/>
        </w:rPr>
        <w:t xml:space="preserve">clothing </w:t>
      </w:r>
    </w:p>
    <w:p w:rsidR="001366EF" w:rsidRPr="003F6E8E" w:rsidRDefault="00C01204" w:rsidP="00EA50D5">
      <w:pPr>
        <w:pStyle w:val="ListParagraph"/>
        <w:numPr>
          <w:ilvl w:val="0"/>
          <w:numId w:val="1"/>
        </w:numPr>
        <w:ind w:left="567" w:hanging="283"/>
        <w:rPr>
          <w:rFonts w:cs="Arial"/>
          <w:szCs w:val="22"/>
        </w:rPr>
      </w:pPr>
      <w:proofErr w:type="gramStart"/>
      <w:r>
        <w:rPr>
          <w:rFonts w:cs="Arial"/>
          <w:szCs w:val="22"/>
        </w:rPr>
        <w:t>unsuitable</w:t>
      </w:r>
      <w:proofErr w:type="gramEnd"/>
      <w:r>
        <w:rPr>
          <w:rFonts w:cs="Arial"/>
          <w:szCs w:val="22"/>
        </w:rPr>
        <w:t xml:space="preserve"> </w:t>
      </w:r>
      <w:r w:rsidR="007D1C49" w:rsidRPr="003F6E8E">
        <w:rPr>
          <w:rFonts w:cs="Arial"/>
          <w:szCs w:val="22"/>
        </w:rPr>
        <w:t xml:space="preserve">personal </w:t>
      </w:r>
      <w:r w:rsidR="009F4365" w:rsidRPr="003F6E8E">
        <w:rPr>
          <w:rFonts w:cs="Arial"/>
          <w:szCs w:val="22"/>
        </w:rPr>
        <w:t>protective equipment (</w:t>
      </w:r>
      <w:r w:rsidR="001366EF" w:rsidRPr="003F6E8E">
        <w:rPr>
          <w:rFonts w:cs="Arial"/>
          <w:szCs w:val="22"/>
        </w:rPr>
        <w:t>PPE</w:t>
      </w:r>
      <w:r w:rsidR="009F4365" w:rsidRPr="003F6E8E">
        <w:rPr>
          <w:rFonts w:cs="Arial"/>
          <w:szCs w:val="22"/>
        </w:rPr>
        <w:t>)</w:t>
      </w:r>
      <w:r w:rsidR="001366EF" w:rsidRPr="003F6E8E">
        <w:rPr>
          <w:rFonts w:cs="Arial"/>
          <w:szCs w:val="22"/>
        </w:rPr>
        <w:t>.</w:t>
      </w:r>
    </w:p>
    <w:p w:rsidR="00F16001" w:rsidRPr="003F6E8E" w:rsidRDefault="0023195B" w:rsidP="00391273">
      <w:pPr>
        <w:spacing w:before="120"/>
        <w:rPr>
          <w:rFonts w:cs="Arial"/>
          <w:szCs w:val="22"/>
        </w:rPr>
      </w:pPr>
      <w:r w:rsidRPr="003F6E8E">
        <w:rPr>
          <w:rFonts w:cs="Arial"/>
          <w:szCs w:val="22"/>
        </w:rPr>
        <w:t>Workers</w:t>
      </w:r>
      <w:r w:rsidR="00F16001" w:rsidRPr="003F6E8E">
        <w:rPr>
          <w:rFonts w:cs="Arial"/>
          <w:szCs w:val="22"/>
        </w:rPr>
        <w:t xml:space="preserve"> in hot environments </w:t>
      </w:r>
      <w:r w:rsidRPr="003F6E8E">
        <w:rPr>
          <w:rFonts w:cs="Arial"/>
          <w:szCs w:val="22"/>
        </w:rPr>
        <w:t xml:space="preserve">can </w:t>
      </w:r>
      <w:r w:rsidR="00F16001" w:rsidRPr="003F6E8E">
        <w:rPr>
          <w:rFonts w:cs="Arial"/>
          <w:szCs w:val="22"/>
        </w:rPr>
        <w:t xml:space="preserve">acclimatise or adapt to the heat. </w:t>
      </w:r>
      <w:r w:rsidRPr="003F6E8E">
        <w:rPr>
          <w:rFonts w:cs="Arial"/>
          <w:szCs w:val="22"/>
        </w:rPr>
        <w:t>Discomfort can reduce</w:t>
      </w:r>
      <w:r w:rsidR="00F16001" w:rsidRPr="003F6E8E">
        <w:rPr>
          <w:rFonts w:cs="Arial"/>
          <w:szCs w:val="22"/>
        </w:rPr>
        <w:t xml:space="preserve">, </w:t>
      </w:r>
      <w:r w:rsidRPr="003F6E8E">
        <w:rPr>
          <w:rFonts w:cs="Arial"/>
          <w:szCs w:val="22"/>
        </w:rPr>
        <w:t>sweating becomes more effective</w:t>
      </w:r>
      <w:r w:rsidR="00F16001" w:rsidRPr="003F6E8E">
        <w:rPr>
          <w:rFonts w:cs="Arial"/>
          <w:szCs w:val="22"/>
        </w:rPr>
        <w:t xml:space="preserve">, </w:t>
      </w:r>
      <w:r w:rsidRPr="003F6E8E">
        <w:rPr>
          <w:rFonts w:cs="Arial"/>
          <w:szCs w:val="22"/>
        </w:rPr>
        <w:t>salt loss reduces</w:t>
      </w:r>
      <w:r w:rsidR="00F16001" w:rsidRPr="003F6E8E">
        <w:rPr>
          <w:rFonts w:cs="Arial"/>
          <w:szCs w:val="22"/>
        </w:rPr>
        <w:t xml:space="preserve"> and recovery rate</w:t>
      </w:r>
      <w:r w:rsidRPr="003F6E8E">
        <w:rPr>
          <w:rFonts w:cs="Arial"/>
          <w:szCs w:val="22"/>
        </w:rPr>
        <w:t>s can return</w:t>
      </w:r>
      <w:r w:rsidR="00F16001" w:rsidRPr="003F6E8E">
        <w:rPr>
          <w:rFonts w:cs="Arial"/>
          <w:szCs w:val="22"/>
        </w:rPr>
        <w:t xml:space="preserve"> to normal. Acclimatisation takes time and is lost when </w:t>
      </w:r>
      <w:r w:rsidR="009858F4" w:rsidRPr="003F6E8E">
        <w:rPr>
          <w:rFonts w:cs="Arial"/>
          <w:szCs w:val="22"/>
        </w:rPr>
        <w:t>workers</w:t>
      </w:r>
      <w:r w:rsidR="001366EF" w:rsidRPr="003F6E8E">
        <w:rPr>
          <w:rFonts w:cs="Arial"/>
          <w:szCs w:val="22"/>
        </w:rPr>
        <w:t xml:space="preserve"> are </w:t>
      </w:r>
      <w:r w:rsidR="00F16001" w:rsidRPr="003F6E8E">
        <w:rPr>
          <w:rFonts w:cs="Arial"/>
          <w:szCs w:val="22"/>
        </w:rPr>
        <w:t>away from the environment</w:t>
      </w:r>
      <w:r w:rsidR="00E26E02" w:rsidRPr="003F6E8E">
        <w:rPr>
          <w:rFonts w:cs="Arial"/>
          <w:szCs w:val="22"/>
        </w:rPr>
        <w:t>,</w:t>
      </w:r>
      <w:r w:rsidR="00F16001" w:rsidRPr="003F6E8E">
        <w:rPr>
          <w:rFonts w:cs="Arial"/>
          <w:szCs w:val="22"/>
        </w:rPr>
        <w:t xml:space="preserve"> for example, if </w:t>
      </w:r>
      <w:r w:rsidR="009858F4" w:rsidRPr="003F6E8E">
        <w:rPr>
          <w:rFonts w:cs="Arial"/>
          <w:szCs w:val="22"/>
        </w:rPr>
        <w:t>workers</w:t>
      </w:r>
      <w:r w:rsidR="00F16001" w:rsidRPr="003F6E8E">
        <w:rPr>
          <w:rFonts w:cs="Arial"/>
          <w:szCs w:val="22"/>
        </w:rPr>
        <w:t xml:space="preserve"> go on vacation. </w:t>
      </w:r>
      <w:r w:rsidR="009858F4" w:rsidRPr="003F6E8E">
        <w:rPr>
          <w:rFonts w:cs="Arial"/>
          <w:szCs w:val="22"/>
        </w:rPr>
        <w:t>Workers</w:t>
      </w:r>
      <w:r w:rsidR="00F16001" w:rsidRPr="003F6E8E">
        <w:rPr>
          <w:rFonts w:cs="Arial"/>
          <w:szCs w:val="22"/>
        </w:rPr>
        <w:t xml:space="preserve"> who have been away for a week or more </w:t>
      </w:r>
      <w:r w:rsidR="00531ADB" w:rsidRPr="003F6E8E">
        <w:rPr>
          <w:rFonts w:cs="Arial"/>
          <w:szCs w:val="22"/>
        </w:rPr>
        <w:t>should</w:t>
      </w:r>
      <w:r w:rsidR="00F16001" w:rsidRPr="003F6E8E">
        <w:rPr>
          <w:rFonts w:cs="Arial"/>
          <w:szCs w:val="22"/>
        </w:rPr>
        <w:t xml:space="preserve"> be given time to reacclimatise. Acclimatis</w:t>
      </w:r>
      <w:r w:rsidR="00434C65" w:rsidRPr="003F6E8E">
        <w:rPr>
          <w:rFonts w:cs="Arial"/>
          <w:szCs w:val="22"/>
        </w:rPr>
        <w:t>ing</w:t>
      </w:r>
      <w:r w:rsidR="00F16001" w:rsidRPr="003F6E8E">
        <w:rPr>
          <w:rFonts w:cs="Arial"/>
          <w:szCs w:val="22"/>
        </w:rPr>
        <w:t xml:space="preserve"> only provides partial protection. While acclimatised workers are at less risk than un</w:t>
      </w:r>
      <w:r w:rsidR="00CB7CFB" w:rsidRPr="003F6E8E">
        <w:rPr>
          <w:rFonts w:cs="Arial"/>
          <w:szCs w:val="22"/>
        </w:rPr>
        <w:t>-</w:t>
      </w:r>
      <w:r w:rsidR="00F16001" w:rsidRPr="003F6E8E">
        <w:rPr>
          <w:rFonts w:cs="Arial"/>
          <w:szCs w:val="22"/>
        </w:rPr>
        <w:t>acclimatised, they are still at risk.</w:t>
      </w:r>
    </w:p>
    <w:p w:rsidR="00E43C1C" w:rsidRPr="003F6E8E" w:rsidRDefault="001E46EC" w:rsidP="00957C36">
      <w:pPr>
        <w:spacing w:before="120"/>
        <w:rPr>
          <w:rFonts w:cs="Arial"/>
          <w:szCs w:val="22"/>
        </w:rPr>
      </w:pPr>
      <w:r>
        <w:rPr>
          <w:rFonts w:cs="Arial"/>
          <w:szCs w:val="22"/>
        </w:rPr>
        <w:t>C</w:t>
      </w:r>
      <w:r w:rsidR="00CB6707" w:rsidRPr="003F6E8E">
        <w:rPr>
          <w:rFonts w:cs="Arial"/>
          <w:szCs w:val="22"/>
        </w:rPr>
        <w:t xml:space="preserve">ontrol </w:t>
      </w:r>
      <w:r>
        <w:rPr>
          <w:rFonts w:cs="Arial"/>
          <w:szCs w:val="22"/>
        </w:rPr>
        <w:t xml:space="preserve">measures </w:t>
      </w:r>
      <w:r w:rsidR="00CB6707">
        <w:rPr>
          <w:rFonts w:cs="Arial"/>
          <w:szCs w:val="22"/>
        </w:rPr>
        <w:t>include</w:t>
      </w:r>
      <w:r w:rsidR="00E43C1C" w:rsidRPr="003F6E8E">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E</w:t>
      </w:r>
      <w:r w:rsidR="00D21516" w:rsidRPr="003F6E8E">
        <w:rPr>
          <w:rFonts w:cs="Arial"/>
          <w:szCs w:val="22"/>
        </w:rPr>
        <w:t>liminat</w:t>
      </w:r>
      <w:r w:rsidR="00C01204">
        <w:rPr>
          <w:rFonts w:cs="Arial"/>
          <w:szCs w:val="22"/>
        </w:rPr>
        <w:t>ing</w:t>
      </w:r>
      <w:r w:rsidR="00D21516" w:rsidRPr="003F6E8E">
        <w:rPr>
          <w:rFonts w:cs="Arial"/>
          <w:szCs w:val="22"/>
        </w:rPr>
        <w:t xml:space="preserve"> </w:t>
      </w:r>
      <w:r w:rsidR="00E43C1C" w:rsidRPr="003F6E8E">
        <w:rPr>
          <w:rFonts w:cs="Arial"/>
          <w:szCs w:val="22"/>
        </w:rPr>
        <w:t>unnecessary heat and water vapour sources</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S</w:t>
      </w:r>
      <w:r w:rsidR="00D21516" w:rsidRPr="003F6E8E">
        <w:rPr>
          <w:rFonts w:cs="Arial"/>
          <w:szCs w:val="22"/>
        </w:rPr>
        <w:t>hield</w:t>
      </w:r>
      <w:r w:rsidR="00C01204">
        <w:rPr>
          <w:rFonts w:cs="Arial"/>
          <w:szCs w:val="22"/>
        </w:rPr>
        <w:t>ing</w:t>
      </w:r>
      <w:r w:rsidR="00D21516" w:rsidRPr="003F6E8E">
        <w:rPr>
          <w:rFonts w:cs="Arial"/>
          <w:szCs w:val="22"/>
        </w:rPr>
        <w:t xml:space="preserve"> </w:t>
      </w:r>
      <w:r w:rsidR="00E43C1C" w:rsidRPr="003F6E8E">
        <w:rPr>
          <w:rFonts w:cs="Arial"/>
          <w:szCs w:val="22"/>
        </w:rPr>
        <w:t>radiant emissions from plant and other hot surfaces</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I</w:t>
      </w:r>
      <w:r w:rsidR="00D21516" w:rsidRPr="003F6E8E">
        <w:rPr>
          <w:rFonts w:cs="Arial"/>
          <w:szCs w:val="22"/>
        </w:rPr>
        <w:t>nstall</w:t>
      </w:r>
      <w:r w:rsidR="00C01204">
        <w:rPr>
          <w:rFonts w:cs="Arial"/>
          <w:szCs w:val="22"/>
        </w:rPr>
        <w:t>ing</w:t>
      </w:r>
      <w:r w:rsidR="00D21516" w:rsidRPr="003F6E8E">
        <w:rPr>
          <w:rFonts w:cs="Arial"/>
          <w:szCs w:val="22"/>
        </w:rPr>
        <w:t xml:space="preserve"> </w:t>
      </w:r>
      <w:r w:rsidR="00E43C1C" w:rsidRPr="003F6E8E">
        <w:rPr>
          <w:rFonts w:cs="Arial"/>
          <w:szCs w:val="22"/>
        </w:rPr>
        <w:t xml:space="preserve">spot coolers, blowers, fans or </w:t>
      </w:r>
      <w:r w:rsidR="00CB7CFB" w:rsidRPr="003F6E8E">
        <w:rPr>
          <w:rFonts w:cs="Arial"/>
          <w:szCs w:val="22"/>
        </w:rPr>
        <w:t>air-conditioning</w:t>
      </w:r>
      <w:r w:rsidR="00E43C1C" w:rsidRPr="003F6E8E">
        <w:rPr>
          <w:rFonts w:cs="Arial"/>
          <w:szCs w:val="22"/>
        </w:rPr>
        <w:t xml:space="preserve"> </w:t>
      </w:r>
      <w:r w:rsidR="00D21516" w:rsidRPr="003F6E8E">
        <w:rPr>
          <w:rFonts w:cs="Arial"/>
          <w:szCs w:val="22"/>
        </w:rPr>
        <w:t xml:space="preserve">to </w:t>
      </w:r>
      <w:r w:rsidR="00E43C1C" w:rsidRPr="003F6E8E">
        <w:rPr>
          <w:rFonts w:cs="Arial"/>
          <w:szCs w:val="22"/>
        </w:rPr>
        <w:t>relieve humidity and move the air</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U</w:t>
      </w:r>
      <w:r w:rsidR="00D21516" w:rsidRPr="003F6E8E">
        <w:rPr>
          <w:rFonts w:cs="Arial"/>
          <w:szCs w:val="22"/>
        </w:rPr>
        <w:t>s</w:t>
      </w:r>
      <w:r w:rsidR="00C01204">
        <w:rPr>
          <w:rFonts w:cs="Arial"/>
          <w:szCs w:val="22"/>
        </w:rPr>
        <w:t>ing</w:t>
      </w:r>
      <w:r w:rsidR="00D21516" w:rsidRPr="003F6E8E">
        <w:rPr>
          <w:rFonts w:cs="Arial"/>
          <w:szCs w:val="22"/>
        </w:rPr>
        <w:t xml:space="preserve"> </w:t>
      </w:r>
      <w:r w:rsidR="00E43C1C" w:rsidRPr="003F6E8E">
        <w:rPr>
          <w:rFonts w:cs="Arial"/>
          <w:szCs w:val="22"/>
        </w:rPr>
        <w:t>de-humidifiers and other humidity reduction methods</w:t>
      </w:r>
      <w:r>
        <w:rPr>
          <w:rFonts w:cs="Arial"/>
          <w:szCs w:val="22"/>
        </w:rPr>
        <w:t>.</w:t>
      </w:r>
    </w:p>
    <w:p w:rsidR="00E8232A" w:rsidRPr="003F6E8E" w:rsidRDefault="00972831" w:rsidP="00EA50D5">
      <w:pPr>
        <w:pStyle w:val="ListParagraph"/>
        <w:numPr>
          <w:ilvl w:val="0"/>
          <w:numId w:val="1"/>
        </w:numPr>
        <w:tabs>
          <w:tab w:val="left" w:pos="567"/>
        </w:tabs>
        <w:ind w:hanging="76"/>
        <w:rPr>
          <w:rFonts w:cs="Arial"/>
          <w:szCs w:val="22"/>
        </w:rPr>
      </w:pPr>
      <w:r>
        <w:rPr>
          <w:rFonts w:cs="Arial"/>
          <w:szCs w:val="22"/>
        </w:rPr>
        <w:t>U</w:t>
      </w:r>
      <w:r w:rsidR="00D21516" w:rsidRPr="003F6E8E">
        <w:rPr>
          <w:rFonts w:cs="Arial"/>
          <w:szCs w:val="22"/>
        </w:rPr>
        <w:t>s</w:t>
      </w:r>
      <w:r w:rsidR="00C01204">
        <w:rPr>
          <w:rFonts w:cs="Arial"/>
          <w:szCs w:val="22"/>
        </w:rPr>
        <w:t>ing</w:t>
      </w:r>
      <w:r w:rsidR="00D21516" w:rsidRPr="003F6E8E">
        <w:rPr>
          <w:rFonts w:cs="Arial"/>
          <w:szCs w:val="22"/>
        </w:rPr>
        <w:t xml:space="preserve"> </w:t>
      </w:r>
      <w:r w:rsidR="00E43C1C" w:rsidRPr="003F6E8E">
        <w:rPr>
          <w:rFonts w:cs="Arial"/>
          <w:szCs w:val="22"/>
        </w:rPr>
        <w:t xml:space="preserve">ventilation </w:t>
      </w:r>
      <w:r w:rsidR="00D21516" w:rsidRPr="003F6E8E">
        <w:rPr>
          <w:rFonts w:cs="Arial"/>
          <w:szCs w:val="22"/>
        </w:rPr>
        <w:t xml:space="preserve">to </w:t>
      </w:r>
      <w:r w:rsidR="00E43C1C" w:rsidRPr="003F6E8E">
        <w:rPr>
          <w:rFonts w:cs="Arial"/>
          <w:szCs w:val="22"/>
        </w:rPr>
        <w:t xml:space="preserve">draw </w:t>
      </w:r>
      <w:r w:rsidR="00D21516" w:rsidRPr="003F6E8E">
        <w:rPr>
          <w:rFonts w:cs="Arial"/>
          <w:szCs w:val="22"/>
        </w:rPr>
        <w:t xml:space="preserve">in </w:t>
      </w:r>
      <w:r w:rsidR="00E43C1C" w:rsidRPr="003F6E8E">
        <w:rPr>
          <w:rFonts w:cs="Arial"/>
          <w:szCs w:val="22"/>
        </w:rPr>
        <w:t>cooler air</w:t>
      </w:r>
      <w:r>
        <w:rPr>
          <w:rFonts w:cs="Arial"/>
          <w:szCs w:val="22"/>
        </w:rPr>
        <w:t>, for example</w:t>
      </w:r>
      <w:r w:rsidR="00D21516" w:rsidRPr="003F6E8E">
        <w:rPr>
          <w:rFonts w:cs="Arial"/>
          <w:szCs w:val="22"/>
        </w:rPr>
        <w:t xml:space="preserve"> flues</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A</w:t>
      </w:r>
      <w:r w:rsidR="00D21516" w:rsidRPr="003F6E8E">
        <w:rPr>
          <w:rFonts w:cs="Arial"/>
          <w:szCs w:val="22"/>
        </w:rPr>
        <w:t>utomat</w:t>
      </w:r>
      <w:r w:rsidR="006E58B1">
        <w:rPr>
          <w:rFonts w:cs="Arial"/>
          <w:szCs w:val="22"/>
        </w:rPr>
        <w:t>ing</w:t>
      </w:r>
      <w:r w:rsidR="00D21516" w:rsidRPr="003F6E8E">
        <w:rPr>
          <w:rFonts w:cs="Arial"/>
          <w:szCs w:val="22"/>
        </w:rPr>
        <w:t xml:space="preserve"> </w:t>
      </w:r>
      <w:r w:rsidR="00E43C1C" w:rsidRPr="003F6E8E">
        <w:rPr>
          <w:rFonts w:cs="Arial"/>
          <w:szCs w:val="22"/>
        </w:rPr>
        <w:t>tasks</w:t>
      </w:r>
      <w:r w:rsidR="00E26E02" w:rsidRPr="003F6E8E">
        <w:rPr>
          <w:rFonts w:cs="Arial"/>
          <w:szCs w:val="22"/>
        </w:rPr>
        <w:t xml:space="preserve"> </w:t>
      </w:r>
      <w:r w:rsidR="00434C65" w:rsidRPr="003F6E8E">
        <w:rPr>
          <w:rFonts w:cs="Arial"/>
          <w:szCs w:val="22"/>
        </w:rPr>
        <w:t>where</w:t>
      </w:r>
      <w:r w:rsidR="00E43C1C" w:rsidRPr="003F6E8E">
        <w:rPr>
          <w:rFonts w:cs="Arial"/>
          <w:szCs w:val="22"/>
        </w:rPr>
        <w:t xml:space="preserve"> practicable</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S</w:t>
      </w:r>
      <w:r w:rsidR="00D21516" w:rsidRPr="003F6E8E">
        <w:rPr>
          <w:rFonts w:cs="Arial"/>
          <w:szCs w:val="22"/>
        </w:rPr>
        <w:t>upply</w:t>
      </w:r>
      <w:r w:rsidR="00C01204">
        <w:rPr>
          <w:rFonts w:cs="Arial"/>
          <w:szCs w:val="22"/>
        </w:rPr>
        <w:t>ing</w:t>
      </w:r>
      <w:r w:rsidR="00D21516" w:rsidRPr="003F6E8E">
        <w:rPr>
          <w:rFonts w:cs="Arial"/>
          <w:szCs w:val="22"/>
        </w:rPr>
        <w:t xml:space="preserve"> </w:t>
      </w:r>
      <w:r w:rsidR="00E43C1C" w:rsidRPr="003F6E8E">
        <w:rPr>
          <w:rFonts w:cs="Arial"/>
          <w:szCs w:val="22"/>
        </w:rPr>
        <w:t>clean fresh water</w:t>
      </w:r>
      <w:r>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P</w:t>
      </w:r>
      <w:r w:rsidR="00D21516" w:rsidRPr="003F6E8E">
        <w:rPr>
          <w:rFonts w:cs="Arial"/>
          <w:szCs w:val="22"/>
        </w:rPr>
        <w:t>rovid</w:t>
      </w:r>
      <w:r w:rsidR="00C01204">
        <w:rPr>
          <w:rFonts w:cs="Arial"/>
          <w:szCs w:val="22"/>
        </w:rPr>
        <w:t>ing</w:t>
      </w:r>
      <w:r w:rsidR="00D21516" w:rsidRPr="003F6E8E">
        <w:rPr>
          <w:rFonts w:cs="Arial"/>
          <w:szCs w:val="22"/>
        </w:rPr>
        <w:t xml:space="preserve"> respite area</w:t>
      </w:r>
      <w:r w:rsidR="00434C65" w:rsidRPr="003F6E8E">
        <w:rPr>
          <w:rFonts w:cs="Arial"/>
          <w:szCs w:val="22"/>
        </w:rPr>
        <w:t>s</w:t>
      </w:r>
      <w:r w:rsidR="00D21516" w:rsidRPr="003F6E8E">
        <w:rPr>
          <w:rFonts w:cs="Arial"/>
          <w:szCs w:val="22"/>
        </w:rPr>
        <w:t xml:space="preserve"> for </w:t>
      </w:r>
      <w:r w:rsidR="00E8232A" w:rsidRPr="003F6E8E">
        <w:rPr>
          <w:rFonts w:cs="Arial"/>
          <w:szCs w:val="22"/>
        </w:rPr>
        <w:t>workers</w:t>
      </w:r>
      <w:r>
        <w:rPr>
          <w:rFonts w:cs="Arial"/>
          <w:szCs w:val="22"/>
        </w:rPr>
        <w:t>, for example</w:t>
      </w:r>
      <w:r w:rsidR="00D21516" w:rsidRPr="003F6E8E">
        <w:rPr>
          <w:rFonts w:cs="Arial"/>
          <w:szCs w:val="22"/>
        </w:rPr>
        <w:t xml:space="preserve"> </w:t>
      </w:r>
      <w:r w:rsidR="00E43C1C" w:rsidRPr="003F6E8E">
        <w:rPr>
          <w:rFonts w:cs="Arial"/>
          <w:szCs w:val="22"/>
        </w:rPr>
        <w:t>a cool room or heat refuge</w:t>
      </w:r>
      <w:r>
        <w:rPr>
          <w:rFonts w:cs="Arial"/>
          <w:szCs w:val="22"/>
        </w:rPr>
        <w:t>.</w:t>
      </w:r>
    </w:p>
    <w:p w:rsidR="00E43C1C" w:rsidRPr="003F6E8E" w:rsidRDefault="00972831" w:rsidP="00A80060">
      <w:pPr>
        <w:pStyle w:val="ListParagraph"/>
        <w:numPr>
          <w:ilvl w:val="0"/>
          <w:numId w:val="1"/>
        </w:numPr>
        <w:tabs>
          <w:tab w:val="left" w:pos="567"/>
        </w:tabs>
        <w:ind w:left="567" w:hanging="283"/>
        <w:rPr>
          <w:rFonts w:cs="Arial"/>
          <w:szCs w:val="22"/>
        </w:rPr>
      </w:pPr>
      <w:r>
        <w:rPr>
          <w:rFonts w:cs="Arial"/>
          <w:szCs w:val="22"/>
        </w:rPr>
        <w:t>D</w:t>
      </w:r>
      <w:r w:rsidR="00D21516" w:rsidRPr="003F6E8E">
        <w:rPr>
          <w:rFonts w:cs="Arial"/>
          <w:szCs w:val="22"/>
        </w:rPr>
        <w:t>evelop</w:t>
      </w:r>
      <w:r w:rsidR="00C01204">
        <w:rPr>
          <w:rFonts w:cs="Arial"/>
          <w:szCs w:val="22"/>
        </w:rPr>
        <w:t>ing</w:t>
      </w:r>
      <w:r w:rsidR="00D21516" w:rsidRPr="003F6E8E">
        <w:rPr>
          <w:rFonts w:cs="Arial"/>
          <w:szCs w:val="22"/>
        </w:rPr>
        <w:t xml:space="preserve"> </w:t>
      </w:r>
      <w:r w:rsidR="00E43C1C" w:rsidRPr="003F6E8E">
        <w:rPr>
          <w:rFonts w:cs="Arial"/>
          <w:szCs w:val="22"/>
        </w:rPr>
        <w:t xml:space="preserve">a </w:t>
      </w:r>
      <w:r w:rsidR="006E58B1">
        <w:rPr>
          <w:rFonts w:cs="Arial"/>
          <w:szCs w:val="22"/>
        </w:rPr>
        <w:t xml:space="preserve">heat stress </w:t>
      </w:r>
      <w:r w:rsidR="00E43C1C" w:rsidRPr="003F6E8E">
        <w:rPr>
          <w:rFonts w:cs="Arial"/>
          <w:szCs w:val="22"/>
        </w:rPr>
        <w:t>policy and procedures</w:t>
      </w:r>
      <w:r w:rsidR="006E58B1">
        <w:rPr>
          <w:rFonts w:cs="Arial"/>
          <w:szCs w:val="22"/>
        </w:rPr>
        <w:t xml:space="preserve"> to prevent </w:t>
      </w:r>
      <w:r w:rsidR="00E43C1C" w:rsidRPr="003F6E8E">
        <w:rPr>
          <w:rFonts w:cs="Arial"/>
          <w:szCs w:val="22"/>
        </w:rPr>
        <w:t xml:space="preserve">heat stress. The policy </w:t>
      </w:r>
      <w:r w:rsidR="002214B2" w:rsidRPr="003F6E8E">
        <w:rPr>
          <w:rFonts w:cs="Arial"/>
          <w:szCs w:val="22"/>
        </w:rPr>
        <w:t>should</w:t>
      </w:r>
      <w:r w:rsidR="00E43C1C" w:rsidRPr="003F6E8E">
        <w:rPr>
          <w:rFonts w:cs="Arial"/>
          <w:szCs w:val="22"/>
        </w:rPr>
        <w:t xml:space="preserve"> include:</w:t>
      </w:r>
    </w:p>
    <w:p w:rsidR="00E43C1C" w:rsidRPr="003F6E8E" w:rsidRDefault="00693B76" w:rsidP="00EA50D5">
      <w:pPr>
        <w:pStyle w:val="ListParagraph"/>
        <w:numPr>
          <w:ilvl w:val="1"/>
          <w:numId w:val="1"/>
        </w:numPr>
        <w:rPr>
          <w:rFonts w:cs="Arial"/>
          <w:szCs w:val="22"/>
        </w:rPr>
      </w:pPr>
      <w:r w:rsidRPr="003F6E8E">
        <w:rPr>
          <w:rFonts w:cs="Arial"/>
          <w:szCs w:val="22"/>
        </w:rPr>
        <w:t>educati</w:t>
      </w:r>
      <w:r w:rsidR="00434C65" w:rsidRPr="003F6E8E">
        <w:rPr>
          <w:rFonts w:cs="Arial"/>
          <w:szCs w:val="22"/>
        </w:rPr>
        <w:t>ng</w:t>
      </w:r>
      <w:r w:rsidRPr="003F6E8E">
        <w:rPr>
          <w:rFonts w:cs="Arial"/>
          <w:szCs w:val="22"/>
        </w:rPr>
        <w:t xml:space="preserve"> workers </w:t>
      </w:r>
      <w:r w:rsidR="00434C65" w:rsidRPr="003F6E8E">
        <w:rPr>
          <w:rFonts w:cs="Arial"/>
          <w:szCs w:val="22"/>
        </w:rPr>
        <w:t>about</w:t>
      </w:r>
      <w:r w:rsidRPr="003F6E8E">
        <w:rPr>
          <w:rFonts w:cs="Arial"/>
          <w:szCs w:val="22"/>
        </w:rPr>
        <w:t xml:space="preserve"> the signs and symptoms of excessive heat exposure and heat stroke</w:t>
      </w:r>
      <w:r w:rsidR="007D1C49" w:rsidRPr="003F6E8E">
        <w:rPr>
          <w:rFonts w:cs="Arial"/>
          <w:szCs w:val="22"/>
        </w:rPr>
        <w:t xml:space="preserve"> </w:t>
      </w:r>
      <w:r w:rsidR="00E43C1C" w:rsidRPr="003F6E8E">
        <w:rPr>
          <w:rFonts w:cs="Arial"/>
          <w:szCs w:val="22"/>
        </w:rPr>
        <w:t>an</w:t>
      </w:r>
      <w:r w:rsidR="007D1C49" w:rsidRPr="003F6E8E">
        <w:rPr>
          <w:rFonts w:cs="Arial"/>
          <w:szCs w:val="22"/>
        </w:rPr>
        <w:t>d the</w:t>
      </w:r>
      <w:r w:rsidR="00E43C1C" w:rsidRPr="003F6E8E">
        <w:rPr>
          <w:rFonts w:cs="Arial"/>
          <w:szCs w:val="22"/>
        </w:rPr>
        <w:t xml:space="preserve"> acclimatisation process</w:t>
      </w:r>
    </w:p>
    <w:p w:rsidR="00E43C1C" w:rsidRPr="003F6E8E" w:rsidRDefault="00C01204" w:rsidP="00EA50D5">
      <w:pPr>
        <w:pStyle w:val="ListParagraph"/>
        <w:numPr>
          <w:ilvl w:val="1"/>
          <w:numId w:val="1"/>
        </w:numPr>
        <w:rPr>
          <w:rFonts w:cs="Arial"/>
          <w:szCs w:val="22"/>
        </w:rPr>
      </w:pPr>
      <w:r>
        <w:rPr>
          <w:rFonts w:cs="Arial"/>
          <w:szCs w:val="22"/>
        </w:rPr>
        <w:t xml:space="preserve">ensuring </w:t>
      </w:r>
      <w:r w:rsidR="00E43C1C" w:rsidRPr="003F6E8E">
        <w:rPr>
          <w:rFonts w:cs="Arial"/>
          <w:szCs w:val="22"/>
        </w:rPr>
        <w:t xml:space="preserve">a ‘buddy system’ where each </w:t>
      </w:r>
      <w:r w:rsidR="006E58B1">
        <w:rPr>
          <w:rFonts w:cs="Arial"/>
          <w:szCs w:val="22"/>
        </w:rPr>
        <w:t xml:space="preserve">worker </w:t>
      </w:r>
      <w:r w:rsidR="00E43C1C" w:rsidRPr="003F6E8E">
        <w:rPr>
          <w:rFonts w:cs="Arial"/>
          <w:szCs w:val="22"/>
        </w:rPr>
        <w:t>looks after the other</w:t>
      </w:r>
    </w:p>
    <w:p w:rsidR="002214B2" w:rsidRPr="003F6E8E" w:rsidRDefault="00E43C1C" w:rsidP="00EA50D5">
      <w:pPr>
        <w:pStyle w:val="ListParagraph"/>
        <w:numPr>
          <w:ilvl w:val="1"/>
          <w:numId w:val="1"/>
        </w:numPr>
        <w:rPr>
          <w:rFonts w:cs="Arial"/>
          <w:szCs w:val="22"/>
        </w:rPr>
      </w:pPr>
      <w:r w:rsidRPr="003F6E8E">
        <w:rPr>
          <w:rFonts w:cs="Arial"/>
          <w:szCs w:val="22"/>
        </w:rPr>
        <w:t>provi</w:t>
      </w:r>
      <w:r w:rsidR="00C01204">
        <w:rPr>
          <w:rFonts w:cs="Arial"/>
          <w:szCs w:val="22"/>
        </w:rPr>
        <w:t>ding</w:t>
      </w:r>
      <w:r w:rsidRPr="003F6E8E">
        <w:rPr>
          <w:rFonts w:cs="Arial"/>
          <w:szCs w:val="22"/>
        </w:rPr>
        <w:t xml:space="preserve"> for frequent short water breaks at regular intervals during the shift</w:t>
      </w:r>
      <w:r w:rsidR="00434C65" w:rsidRPr="003F6E8E">
        <w:rPr>
          <w:rFonts w:cs="Arial"/>
          <w:szCs w:val="22"/>
        </w:rPr>
        <w:t xml:space="preserve"> e.g.</w:t>
      </w:r>
      <w:r w:rsidRPr="003F6E8E">
        <w:rPr>
          <w:rFonts w:cs="Arial"/>
          <w:szCs w:val="22"/>
        </w:rPr>
        <w:t xml:space="preserve"> a cup of water (250</w:t>
      </w:r>
      <w:r w:rsidR="00A3626F">
        <w:rPr>
          <w:rFonts w:cs="Arial"/>
          <w:szCs w:val="22"/>
        </w:rPr>
        <w:t xml:space="preserve"> </w:t>
      </w:r>
      <w:r w:rsidRPr="003F6E8E">
        <w:rPr>
          <w:rFonts w:cs="Arial"/>
          <w:szCs w:val="22"/>
        </w:rPr>
        <w:t>ml) every 15–20 minutes</w:t>
      </w:r>
    </w:p>
    <w:p w:rsidR="00E43C1C" w:rsidRPr="003F6E8E" w:rsidRDefault="00E43C1C" w:rsidP="00EA50D5">
      <w:pPr>
        <w:pStyle w:val="ListParagraph"/>
        <w:numPr>
          <w:ilvl w:val="1"/>
          <w:numId w:val="1"/>
        </w:numPr>
        <w:rPr>
          <w:rFonts w:cs="Arial"/>
          <w:szCs w:val="22"/>
        </w:rPr>
      </w:pPr>
      <w:r w:rsidRPr="003F6E8E">
        <w:rPr>
          <w:rFonts w:cs="Arial"/>
          <w:szCs w:val="22"/>
        </w:rPr>
        <w:t>pacing work to suit the conditions</w:t>
      </w:r>
    </w:p>
    <w:p w:rsidR="00EF48FC" w:rsidRDefault="00E43C1C" w:rsidP="00EA50D5">
      <w:pPr>
        <w:pStyle w:val="ListParagraph"/>
        <w:numPr>
          <w:ilvl w:val="1"/>
          <w:numId w:val="1"/>
        </w:numPr>
        <w:rPr>
          <w:rFonts w:cs="Arial"/>
          <w:szCs w:val="22"/>
        </w:rPr>
      </w:pPr>
      <w:r w:rsidRPr="003F6E8E">
        <w:rPr>
          <w:rFonts w:cs="Arial"/>
          <w:szCs w:val="22"/>
        </w:rPr>
        <w:t>scheduling hot work in cooler parts of the day</w:t>
      </w:r>
    </w:p>
    <w:p w:rsidR="00E43C1C" w:rsidRPr="003F6E8E" w:rsidRDefault="00E43C1C" w:rsidP="00EA50D5">
      <w:pPr>
        <w:pStyle w:val="ListParagraph"/>
        <w:numPr>
          <w:ilvl w:val="1"/>
          <w:numId w:val="1"/>
        </w:numPr>
        <w:rPr>
          <w:rFonts w:cs="Arial"/>
          <w:szCs w:val="22"/>
        </w:rPr>
      </w:pPr>
      <w:r w:rsidRPr="003F6E8E">
        <w:rPr>
          <w:rFonts w:cs="Arial"/>
          <w:szCs w:val="22"/>
        </w:rPr>
        <w:t>isolating</w:t>
      </w:r>
      <w:r w:rsidR="00EF48FC">
        <w:rPr>
          <w:rFonts w:cs="Arial"/>
          <w:szCs w:val="22"/>
        </w:rPr>
        <w:t xml:space="preserve"> hot work</w:t>
      </w:r>
      <w:r w:rsidRPr="003F6E8E">
        <w:rPr>
          <w:rFonts w:cs="Arial"/>
          <w:szCs w:val="22"/>
        </w:rPr>
        <w:t xml:space="preserve"> by distance from other workers</w:t>
      </w:r>
    </w:p>
    <w:p w:rsidR="00E43C1C" w:rsidRPr="003F6E8E" w:rsidRDefault="00E43C1C" w:rsidP="00EA50D5">
      <w:pPr>
        <w:pStyle w:val="ListParagraph"/>
        <w:numPr>
          <w:ilvl w:val="1"/>
          <w:numId w:val="1"/>
        </w:numPr>
        <w:rPr>
          <w:rFonts w:cs="Arial"/>
          <w:szCs w:val="22"/>
        </w:rPr>
      </w:pPr>
      <w:r w:rsidRPr="003F6E8E">
        <w:rPr>
          <w:rFonts w:cs="Arial"/>
          <w:szCs w:val="22"/>
        </w:rPr>
        <w:t>rotatin</w:t>
      </w:r>
      <w:r w:rsidR="00434C65" w:rsidRPr="003F6E8E">
        <w:rPr>
          <w:rFonts w:cs="Arial"/>
          <w:szCs w:val="22"/>
        </w:rPr>
        <w:t>g</w:t>
      </w:r>
      <w:r w:rsidRPr="003F6E8E">
        <w:rPr>
          <w:rFonts w:cs="Arial"/>
          <w:szCs w:val="22"/>
        </w:rPr>
        <w:t xml:space="preserve"> hot tasks between </w:t>
      </w:r>
      <w:r w:rsidR="00E8232A" w:rsidRPr="003F6E8E">
        <w:rPr>
          <w:rFonts w:cs="Arial"/>
          <w:szCs w:val="22"/>
        </w:rPr>
        <w:t>workers</w:t>
      </w:r>
      <w:r w:rsidRPr="003F6E8E">
        <w:rPr>
          <w:rFonts w:cs="Arial"/>
          <w:szCs w:val="22"/>
        </w:rPr>
        <w:t xml:space="preserve"> to minimise exposure time</w:t>
      </w:r>
    </w:p>
    <w:p w:rsidR="00E43C1C" w:rsidRPr="003F6E8E" w:rsidRDefault="00E43C1C" w:rsidP="00EA50D5">
      <w:pPr>
        <w:pStyle w:val="ListParagraph"/>
        <w:numPr>
          <w:ilvl w:val="1"/>
          <w:numId w:val="1"/>
        </w:numPr>
        <w:rPr>
          <w:rFonts w:cs="Arial"/>
          <w:szCs w:val="22"/>
        </w:rPr>
      </w:pPr>
      <w:r w:rsidRPr="003F6E8E">
        <w:rPr>
          <w:rFonts w:cs="Arial"/>
          <w:szCs w:val="22"/>
        </w:rPr>
        <w:t xml:space="preserve">continuous </w:t>
      </w:r>
      <w:r w:rsidR="00693B76" w:rsidRPr="003F6E8E">
        <w:rPr>
          <w:rFonts w:cs="Arial"/>
          <w:szCs w:val="22"/>
        </w:rPr>
        <w:t xml:space="preserve">monitoring </w:t>
      </w:r>
      <w:r w:rsidRPr="003F6E8E">
        <w:rPr>
          <w:rFonts w:cs="Arial"/>
          <w:szCs w:val="22"/>
        </w:rPr>
        <w:t>for signs</w:t>
      </w:r>
      <w:r w:rsidR="001746AF" w:rsidRPr="003F6E8E">
        <w:rPr>
          <w:rFonts w:cs="Arial"/>
          <w:szCs w:val="22"/>
        </w:rPr>
        <w:t xml:space="preserve"> or </w:t>
      </w:r>
      <w:r w:rsidRPr="003F6E8E">
        <w:rPr>
          <w:rFonts w:cs="Arial"/>
          <w:szCs w:val="22"/>
        </w:rPr>
        <w:t>symptoms of excessive heat exposure and heat stroke</w:t>
      </w:r>
    </w:p>
    <w:p w:rsidR="00E43C1C" w:rsidRPr="003F6E8E" w:rsidRDefault="00E43C1C" w:rsidP="00EA50D5">
      <w:pPr>
        <w:pStyle w:val="ListParagraph"/>
        <w:numPr>
          <w:ilvl w:val="1"/>
          <w:numId w:val="1"/>
        </w:numPr>
        <w:rPr>
          <w:rFonts w:cs="Arial"/>
          <w:szCs w:val="22"/>
        </w:rPr>
      </w:pPr>
      <w:proofErr w:type="gramStart"/>
      <w:r w:rsidRPr="003F6E8E">
        <w:rPr>
          <w:rFonts w:cs="Arial"/>
          <w:szCs w:val="22"/>
        </w:rPr>
        <w:t>contingency</w:t>
      </w:r>
      <w:proofErr w:type="gramEnd"/>
      <w:r w:rsidRPr="003F6E8E">
        <w:rPr>
          <w:rFonts w:cs="Arial"/>
          <w:szCs w:val="22"/>
        </w:rPr>
        <w:t xml:space="preserve"> </w:t>
      </w:r>
      <w:r w:rsidR="001366EF" w:rsidRPr="003F6E8E">
        <w:rPr>
          <w:rFonts w:cs="Arial"/>
          <w:szCs w:val="22"/>
        </w:rPr>
        <w:t xml:space="preserve">plans </w:t>
      </w:r>
      <w:r w:rsidRPr="003F6E8E">
        <w:rPr>
          <w:rFonts w:cs="Arial"/>
          <w:szCs w:val="22"/>
        </w:rPr>
        <w:t xml:space="preserve">and treatment for affected </w:t>
      </w:r>
      <w:r w:rsidR="00E8232A" w:rsidRPr="003F6E8E">
        <w:rPr>
          <w:rFonts w:cs="Arial"/>
          <w:szCs w:val="22"/>
        </w:rPr>
        <w:t>workers</w:t>
      </w:r>
      <w:r w:rsidR="00972831">
        <w:rPr>
          <w:rFonts w:cs="Arial"/>
          <w:szCs w:val="22"/>
        </w:rPr>
        <w:t>.</w:t>
      </w:r>
    </w:p>
    <w:p w:rsidR="00E43C1C" w:rsidRPr="003F6E8E" w:rsidRDefault="00972831" w:rsidP="00EA50D5">
      <w:pPr>
        <w:pStyle w:val="ListParagraph"/>
        <w:numPr>
          <w:ilvl w:val="0"/>
          <w:numId w:val="1"/>
        </w:numPr>
        <w:tabs>
          <w:tab w:val="left" w:pos="567"/>
        </w:tabs>
        <w:ind w:hanging="76"/>
        <w:rPr>
          <w:rFonts w:cs="Arial"/>
          <w:szCs w:val="22"/>
        </w:rPr>
      </w:pPr>
      <w:r>
        <w:rPr>
          <w:rFonts w:cs="Arial"/>
          <w:szCs w:val="22"/>
        </w:rPr>
        <w:t>P</w:t>
      </w:r>
      <w:r w:rsidR="001366EF" w:rsidRPr="003F6E8E">
        <w:rPr>
          <w:rFonts w:cs="Arial"/>
          <w:szCs w:val="22"/>
        </w:rPr>
        <w:t>rovid</w:t>
      </w:r>
      <w:r w:rsidR="00C01204">
        <w:rPr>
          <w:rFonts w:cs="Arial"/>
          <w:szCs w:val="22"/>
        </w:rPr>
        <w:t>ing</w:t>
      </w:r>
      <w:r w:rsidR="001366EF" w:rsidRPr="003F6E8E">
        <w:rPr>
          <w:rFonts w:cs="Arial"/>
          <w:szCs w:val="22"/>
        </w:rPr>
        <w:t xml:space="preserve"> </w:t>
      </w:r>
      <w:r w:rsidR="00E43C1C" w:rsidRPr="003F6E8E">
        <w:rPr>
          <w:rFonts w:cs="Arial"/>
          <w:szCs w:val="22"/>
        </w:rPr>
        <w:t>task-specific PPE</w:t>
      </w:r>
      <w:r>
        <w:rPr>
          <w:rFonts w:cs="Arial"/>
          <w:szCs w:val="22"/>
        </w:rPr>
        <w:t xml:space="preserve">, for example </w:t>
      </w:r>
      <w:r w:rsidR="00E43C1C" w:rsidRPr="003F6E8E">
        <w:rPr>
          <w:rFonts w:cs="Arial"/>
          <w:szCs w:val="22"/>
        </w:rPr>
        <w:t>water cooled</w:t>
      </w:r>
      <w:r w:rsidR="007D5300">
        <w:rPr>
          <w:rFonts w:cs="Arial"/>
          <w:szCs w:val="22"/>
        </w:rPr>
        <w:t xml:space="preserve"> clothing</w:t>
      </w:r>
      <w:r w:rsidR="00E43C1C" w:rsidRPr="003F6E8E">
        <w:rPr>
          <w:rFonts w:cs="Arial"/>
          <w:szCs w:val="22"/>
        </w:rPr>
        <w:t xml:space="preserve"> or heat reflective clothing</w:t>
      </w:r>
      <w:r w:rsidR="001366EF" w:rsidRPr="003F6E8E">
        <w:rPr>
          <w:rFonts w:cs="Arial"/>
          <w:szCs w:val="22"/>
        </w:rPr>
        <w:t>.</w:t>
      </w:r>
    </w:p>
    <w:p w:rsidR="00F16001" w:rsidRPr="003F6E8E" w:rsidRDefault="00F16001" w:rsidP="002F02B4">
      <w:pPr>
        <w:pStyle w:val="Heading2"/>
        <w:rPr>
          <w:rFonts w:cs="Arial"/>
          <w:szCs w:val="22"/>
        </w:rPr>
      </w:pPr>
      <w:bookmarkStart w:id="642" w:name="_Toc347495140"/>
      <w:r w:rsidRPr="003F6E8E">
        <w:rPr>
          <w:rFonts w:cs="Arial"/>
          <w:szCs w:val="22"/>
        </w:rPr>
        <w:t>Burns</w:t>
      </w:r>
      <w:bookmarkEnd w:id="642"/>
    </w:p>
    <w:p w:rsidR="008C7467" w:rsidRPr="003F6E8E" w:rsidRDefault="00F16001" w:rsidP="00B345B6">
      <w:pPr>
        <w:rPr>
          <w:rFonts w:cs="Arial"/>
          <w:szCs w:val="22"/>
        </w:rPr>
      </w:pPr>
      <w:r w:rsidRPr="003F6E8E">
        <w:rPr>
          <w:rFonts w:cs="Arial"/>
          <w:szCs w:val="22"/>
        </w:rPr>
        <w:t xml:space="preserve">Burns are </w:t>
      </w:r>
      <w:r w:rsidR="00434C65" w:rsidRPr="003F6E8E">
        <w:rPr>
          <w:rFonts w:cs="Arial"/>
          <w:szCs w:val="22"/>
        </w:rPr>
        <w:t xml:space="preserve">a </w:t>
      </w:r>
      <w:r w:rsidRPr="003F6E8E">
        <w:rPr>
          <w:rFonts w:cs="Arial"/>
          <w:szCs w:val="22"/>
        </w:rPr>
        <w:t xml:space="preserve">major </w:t>
      </w:r>
      <w:r w:rsidR="005B0057">
        <w:rPr>
          <w:rFonts w:cs="Arial"/>
          <w:szCs w:val="22"/>
        </w:rPr>
        <w:t>source</w:t>
      </w:r>
      <w:r w:rsidRPr="003F6E8E">
        <w:rPr>
          <w:rFonts w:cs="Arial"/>
          <w:szCs w:val="22"/>
        </w:rPr>
        <w:t xml:space="preserve"> of injur</w:t>
      </w:r>
      <w:r w:rsidR="00434C65" w:rsidRPr="003F6E8E">
        <w:rPr>
          <w:rFonts w:cs="Arial"/>
          <w:szCs w:val="22"/>
        </w:rPr>
        <w:t>y</w:t>
      </w:r>
      <w:r w:rsidRPr="003F6E8E">
        <w:rPr>
          <w:rFonts w:cs="Arial"/>
          <w:szCs w:val="22"/>
        </w:rPr>
        <w:t xml:space="preserve"> in molten metal foundries and are generally caused by </w:t>
      </w:r>
      <w:r w:rsidR="005F18A8">
        <w:rPr>
          <w:rFonts w:cs="Arial"/>
          <w:szCs w:val="22"/>
        </w:rPr>
        <w:t>touching</w:t>
      </w:r>
      <w:r w:rsidRPr="003F6E8E">
        <w:rPr>
          <w:rFonts w:cs="Arial"/>
          <w:szCs w:val="22"/>
        </w:rPr>
        <w:t xml:space="preserve"> hot surfaces, radiation or </w:t>
      </w:r>
      <w:r w:rsidR="00434C65" w:rsidRPr="003F6E8E">
        <w:rPr>
          <w:rFonts w:cs="Arial"/>
          <w:szCs w:val="22"/>
        </w:rPr>
        <w:t xml:space="preserve">splashing </w:t>
      </w:r>
      <w:r w:rsidRPr="003F6E8E">
        <w:rPr>
          <w:rFonts w:cs="Arial"/>
          <w:szCs w:val="22"/>
        </w:rPr>
        <w:t>molten metal.</w:t>
      </w:r>
      <w:r w:rsidR="00914A0A">
        <w:rPr>
          <w:rFonts w:cs="Arial"/>
          <w:szCs w:val="22"/>
        </w:rPr>
        <w:t xml:space="preserve"> </w:t>
      </w:r>
    </w:p>
    <w:p w:rsidR="008E4D54" w:rsidRPr="003F6E8E" w:rsidRDefault="008E4D54" w:rsidP="008E4D54">
      <w:pPr>
        <w:jc w:val="center"/>
        <w:rPr>
          <w:rFonts w:cs="Arial"/>
          <w:szCs w:val="22"/>
        </w:rPr>
      </w:pPr>
    </w:p>
    <w:p w:rsidR="00F16001" w:rsidRPr="003F6E8E" w:rsidRDefault="001E46EC" w:rsidP="00EA50D5">
      <w:pPr>
        <w:rPr>
          <w:rFonts w:cs="Arial"/>
          <w:szCs w:val="22"/>
        </w:rPr>
      </w:pPr>
      <w:r>
        <w:rPr>
          <w:rFonts w:cs="Arial"/>
          <w:szCs w:val="22"/>
        </w:rPr>
        <w:t>C</w:t>
      </w:r>
      <w:r w:rsidR="00CB6707" w:rsidRPr="003F6E8E">
        <w:rPr>
          <w:rFonts w:cs="Arial"/>
          <w:szCs w:val="22"/>
        </w:rPr>
        <w:t xml:space="preserve">ontrol </w:t>
      </w:r>
      <w:r>
        <w:rPr>
          <w:rFonts w:cs="Arial"/>
          <w:szCs w:val="22"/>
        </w:rPr>
        <w:t>measures</w:t>
      </w:r>
      <w:r w:rsidR="00CB6707">
        <w:rPr>
          <w:rFonts w:cs="Arial"/>
          <w:szCs w:val="22"/>
        </w:rPr>
        <w:t xml:space="preserve"> include</w:t>
      </w:r>
      <w:r w:rsidR="00F16001" w:rsidRPr="003F6E8E">
        <w:rPr>
          <w:rFonts w:cs="Arial"/>
          <w:szCs w:val="22"/>
        </w:rPr>
        <w:t>:</w:t>
      </w:r>
    </w:p>
    <w:p w:rsidR="00F16001" w:rsidRPr="003F6E8E" w:rsidRDefault="001366EF" w:rsidP="00EA50D5">
      <w:pPr>
        <w:pStyle w:val="ListParagraph"/>
        <w:numPr>
          <w:ilvl w:val="0"/>
          <w:numId w:val="1"/>
        </w:numPr>
        <w:tabs>
          <w:tab w:val="left" w:pos="567"/>
        </w:tabs>
        <w:ind w:hanging="76"/>
        <w:rPr>
          <w:rFonts w:cs="Arial"/>
          <w:szCs w:val="22"/>
        </w:rPr>
      </w:pPr>
      <w:r w:rsidRPr="003F6E8E">
        <w:rPr>
          <w:rFonts w:cs="Arial"/>
          <w:szCs w:val="22"/>
        </w:rPr>
        <w:t>separat</w:t>
      </w:r>
      <w:r w:rsidR="00C01204">
        <w:rPr>
          <w:rFonts w:cs="Arial"/>
          <w:szCs w:val="22"/>
        </w:rPr>
        <w:t>ing</w:t>
      </w:r>
      <w:r w:rsidRPr="003F6E8E">
        <w:rPr>
          <w:rFonts w:cs="Arial"/>
          <w:szCs w:val="22"/>
        </w:rPr>
        <w:t xml:space="preserve"> </w:t>
      </w:r>
      <w:r w:rsidR="009858F4" w:rsidRPr="003F6E8E">
        <w:rPr>
          <w:rFonts w:cs="Arial"/>
          <w:szCs w:val="22"/>
        </w:rPr>
        <w:t>workers</w:t>
      </w:r>
      <w:r w:rsidR="00F16001" w:rsidRPr="003F6E8E">
        <w:rPr>
          <w:rFonts w:cs="Arial"/>
          <w:szCs w:val="22"/>
        </w:rPr>
        <w:t xml:space="preserve"> not directly involved in casting operation</w:t>
      </w:r>
      <w:r w:rsidR="0024539B" w:rsidRPr="003F6E8E">
        <w:rPr>
          <w:rFonts w:cs="Arial"/>
          <w:szCs w:val="22"/>
        </w:rPr>
        <w:t xml:space="preserve"> from the casting area </w:t>
      </w:r>
    </w:p>
    <w:p w:rsidR="00F16001" w:rsidRDefault="0024539B" w:rsidP="00EA50D5">
      <w:pPr>
        <w:pStyle w:val="ListParagraph"/>
        <w:numPr>
          <w:ilvl w:val="0"/>
          <w:numId w:val="1"/>
        </w:numPr>
        <w:tabs>
          <w:tab w:val="left" w:pos="567"/>
        </w:tabs>
        <w:ind w:left="567" w:hanging="283"/>
        <w:rPr>
          <w:rFonts w:cs="Arial"/>
          <w:szCs w:val="22"/>
        </w:rPr>
      </w:pPr>
      <w:r w:rsidRPr="003F6E8E">
        <w:rPr>
          <w:rFonts w:cs="Arial"/>
          <w:szCs w:val="22"/>
        </w:rPr>
        <w:t>automat</w:t>
      </w:r>
      <w:r w:rsidR="00C01204">
        <w:rPr>
          <w:rFonts w:cs="Arial"/>
          <w:szCs w:val="22"/>
        </w:rPr>
        <w:t>ing</w:t>
      </w:r>
      <w:r w:rsidRPr="003F6E8E">
        <w:rPr>
          <w:rFonts w:cs="Arial"/>
          <w:szCs w:val="22"/>
        </w:rPr>
        <w:t xml:space="preserve"> machinery to </w:t>
      </w:r>
      <w:r w:rsidR="00380FC3" w:rsidRPr="003F6E8E">
        <w:rPr>
          <w:rFonts w:cs="Arial"/>
          <w:szCs w:val="22"/>
        </w:rPr>
        <w:t>minimise</w:t>
      </w:r>
      <w:r w:rsidR="00F16001" w:rsidRPr="003F6E8E">
        <w:rPr>
          <w:rFonts w:cs="Arial"/>
          <w:szCs w:val="22"/>
        </w:rPr>
        <w:t xml:space="preserve"> risks associated with manual handling of casting moulds and other equipment</w:t>
      </w:r>
      <w:r w:rsidR="00296B2C" w:rsidRPr="00296B2C">
        <w:rPr>
          <w:rFonts w:cs="Arial"/>
          <w:szCs w:val="22"/>
        </w:rPr>
        <w:t xml:space="preserve"> </w:t>
      </w:r>
      <w:r w:rsidR="00296B2C">
        <w:rPr>
          <w:rFonts w:cs="Arial"/>
          <w:szCs w:val="22"/>
        </w:rPr>
        <w:t>if practicable</w:t>
      </w:r>
    </w:p>
    <w:p w:rsidR="00EF48FC" w:rsidRPr="003F6E8E" w:rsidRDefault="00EF48FC" w:rsidP="00EA50D5">
      <w:pPr>
        <w:pStyle w:val="ListParagraph"/>
        <w:numPr>
          <w:ilvl w:val="0"/>
          <w:numId w:val="1"/>
        </w:numPr>
        <w:tabs>
          <w:tab w:val="left" w:pos="567"/>
        </w:tabs>
        <w:ind w:hanging="76"/>
        <w:rPr>
          <w:rFonts w:cs="Arial"/>
          <w:szCs w:val="22"/>
        </w:rPr>
      </w:pPr>
      <w:r>
        <w:rPr>
          <w:rFonts w:cs="Arial"/>
          <w:szCs w:val="22"/>
        </w:rPr>
        <w:lastRenderedPageBreak/>
        <w:t>design</w:t>
      </w:r>
      <w:r w:rsidR="00C01204">
        <w:rPr>
          <w:rFonts w:cs="Arial"/>
          <w:szCs w:val="22"/>
        </w:rPr>
        <w:t>ing</w:t>
      </w:r>
      <w:r>
        <w:rPr>
          <w:rFonts w:cs="Arial"/>
          <w:szCs w:val="22"/>
        </w:rPr>
        <w:t xml:space="preserve"> and control</w:t>
      </w:r>
      <w:r w:rsidR="00C01204">
        <w:rPr>
          <w:rFonts w:cs="Arial"/>
          <w:szCs w:val="22"/>
        </w:rPr>
        <w:t>ling</w:t>
      </w:r>
      <w:r>
        <w:rPr>
          <w:rFonts w:cs="Arial"/>
          <w:szCs w:val="22"/>
        </w:rPr>
        <w:t xml:space="preserve"> processes to prevent unexpected reactions occurring</w:t>
      </w:r>
    </w:p>
    <w:p w:rsidR="00F16001" w:rsidRPr="003F6E8E" w:rsidRDefault="001366EF" w:rsidP="00EA50D5">
      <w:pPr>
        <w:pStyle w:val="ListParagraph"/>
        <w:numPr>
          <w:ilvl w:val="0"/>
          <w:numId w:val="1"/>
        </w:numPr>
        <w:tabs>
          <w:tab w:val="left" w:pos="567"/>
        </w:tabs>
        <w:ind w:left="567" w:hanging="283"/>
        <w:rPr>
          <w:rFonts w:cs="Arial"/>
          <w:szCs w:val="22"/>
        </w:rPr>
      </w:pPr>
      <w:r w:rsidRPr="003F6E8E">
        <w:rPr>
          <w:rFonts w:cs="Arial"/>
          <w:szCs w:val="22"/>
        </w:rPr>
        <w:t>provid</w:t>
      </w:r>
      <w:r w:rsidR="00C01204">
        <w:rPr>
          <w:rFonts w:cs="Arial"/>
          <w:szCs w:val="22"/>
        </w:rPr>
        <w:t>ing</w:t>
      </w:r>
      <w:r w:rsidRPr="003F6E8E">
        <w:rPr>
          <w:rFonts w:cs="Arial"/>
          <w:szCs w:val="22"/>
        </w:rPr>
        <w:t xml:space="preserve"> </w:t>
      </w:r>
      <w:r w:rsidR="00F16001" w:rsidRPr="003F6E8E">
        <w:rPr>
          <w:rFonts w:cs="Arial"/>
          <w:szCs w:val="22"/>
        </w:rPr>
        <w:t>protective barriers</w:t>
      </w:r>
      <w:r w:rsidRPr="003F6E8E">
        <w:rPr>
          <w:rFonts w:cs="Arial"/>
          <w:szCs w:val="22"/>
        </w:rPr>
        <w:t xml:space="preserve"> </w:t>
      </w:r>
      <w:r w:rsidR="00F16001" w:rsidRPr="003F6E8E">
        <w:rPr>
          <w:rFonts w:cs="Arial"/>
          <w:szCs w:val="22"/>
        </w:rPr>
        <w:t xml:space="preserve">to </w:t>
      </w:r>
      <w:r w:rsidR="00371874" w:rsidRPr="003F6E8E">
        <w:rPr>
          <w:rFonts w:cs="Arial"/>
          <w:szCs w:val="22"/>
        </w:rPr>
        <w:t>prevent exposure to</w:t>
      </w:r>
      <w:r w:rsidR="00F16001" w:rsidRPr="003F6E8E">
        <w:rPr>
          <w:rFonts w:cs="Arial"/>
          <w:szCs w:val="22"/>
        </w:rPr>
        <w:t xml:space="preserve"> heat and splash</w:t>
      </w:r>
      <w:r w:rsidR="00371874" w:rsidRPr="003F6E8E">
        <w:rPr>
          <w:rFonts w:cs="Arial"/>
          <w:szCs w:val="22"/>
        </w:rPr>
        <w:t>es</w:t>
      </w:r>
      <w:r w:rsidR="00F16001" w:rsidRPr="003F6E8E">
        <w:rPr>
          <w:rFonts w:cs="Arial"/>
          <w:szCs w:val="22"/>
        </w:rPr>
        <w:t xml:space="preserve"> when </w:t>
      </w:r>
      <w:r w:rsidR="00E26E02" w:rsidRPr="003F6E8E">
        <w:rPr>
          <w:rFonts w:cs="Arial"/>
          <w:szCs w:val="22"/>
        </w:rPr>
        <w:t xml:space="preserve">a </w:t>
      </w:r>
      <w:r w:rsidR="00F16001" w:rsidRPr="003F6E8E">
        <w:rPr>
          <w:rFonts w:cs="Arial"/>
          <w:szCs w:val="22"/>
        </w:rPr>
        <w:t>safe distance cannot be provided</w:t>
      </w:r>
      <w:r w:rsidR="00434C65" w:rsidRPr="003F6E8E">
        <w:rPr>
          <w:rFonts w:cs="Arial"/>
          <w:szCs w:val="22"/>
        </w:rPr>
        <w:t xml:space="preserve"> e.g.</w:t>
      </w:r>
      <w:r w:rsidRPr="003F6E8E">
        <w:rPr>
          <w:rFonts w:cs="Arial"/>
          <w:szCs w:val="22"/>
        </w:rPr>
        <w:t xml:space="preserve"> screens around the pouring station</w:t>
      </w:r>
    </w:p>
    <w:p w:rsidR="00F16001" w:rsidRPr="003F6E8E" w:rsidRDefault="001366EF" w:rsidP="00EA50D5">
      <w:pPr>
        <w:pStyle w:val="ListParagraph"/>
        <w:numPr>
          <w:ilvl w:val="0"/>
          <w:numId w:val="1"/>
        </w:numPr>
        <w:tabs>
          <w:tab w:val="left" w:pos="567"/>
        </w:tabs>
        <w:ind w:hanging="76"/>
        <w:rPr>
          <w:rFonts w:cs="Arial"/>
          <w:szCs w:val="22"/>
        </w:rPr>
      </w:pPr>
      <w:r w:rsidRPr="003F6E8E">
        <w:rPr>
          <w:rFonts w:cs="Arial"/>
          <w:szCs w:val="22"/>
        </w:rPr>
        <w:t>provid</w:t>
      </w:r>
      <w:r w:rsidR="00E77D0C">
        <w:rPr>
          <w:rFonts w:cs="Arial"/>
          <w:szCs w:val="22"/>
        </w:rPr>
        <w:t>ing</w:t>
      </w:r>
      <w:r w:rsidR="00F16001" w:rsidRPr="003F6E8E">
        <w:rPr>
          <w:rFonts w:cs="Arial"/>
          <w:szCs w:val="22"/>
        </w:rPr>
        <w:t xml:space="preserve"> task-specific PPE </w:t>
      </w:r>
      <w:r w:rsidR="000403B6" w:rsidRPr="003F6E8E">
        <w:rPr>
          <w:rFonts w:cs="Arial"/>
          <w:szCs w:val="22"/>
        </w:rPr>
        <w:t>in addition to other control measures</w:t>
      </w:r>
    </w:p>
    <w:p w:rsidR="00C028C0" w:rsidRDefault="000403B6" w:rsidP="00EA50D5">
      <w:pPr>
        <w:pStyle w:val="ListParagraph"/>
        <w:numPr>
          <w:ilvl w:val="0"/>
          <w:numId w:val="1"/>
        </w:numPr>
        <w:tabs>
          <w:tab w:val="left" w:pos="567"/>
        </w:tabs>
        <w:ind w:hanging="76"/>
        <w:rPr>
          <w:rFonts w:cs="Arial"/>
          <w:szCs w:val="22"/>
        </w:rPr>
      </w:pPr>
      <w:r w:rsidRPr="003F6E8E">
        <w:rPr>
          <w:rFonts w:cs="Arial"/>
          <w:szCs w:val="22"/>
        </w:rPr>
        <w:t>provid</w:t>
      </w:r>
      <w:r w:rsidR="00E77D0C">
        <w:rPr>
          <w:rFonts w:cs="Arial"/>
          <w:szCs w:val="22"/>
        </w:rPr>
        <w:t>ing</w:t>
      </w:r>
      <w:r w:rsidRPr="003F6E8E">
        <w:rPr>
          <w:rFonts w:cs="Arial"/>
          <w:szCs w:val="22"/>
        </w:rPr>
        <w:t xml:space="preserve"> </w:t>
      </w:r>
      <w:r w:rsidR="00F16001" w:rsidRPr="003F6E8E">
        <w:rPr>
          <w:rFonts w:cs="Arial"/>
          <w:szCs w:val="22"/>
        </w:rPr>
        <w:t>dry PPE when working with molten or hot metal</w:t>
      </w:r>
    </w:p>
    <w:p w:rsidR="00F16001" w:rsidRPr="00535B44" w:rsidRDefault="00535B44" w:rsidP="00EA50D5">
      <w:pPr>
        <w:spacing w:before="120"/>
        <w:rPr>
          <w:rFonts w:cs="Arial"/>
          <w:szCs w:val="22"/>
        </w:rPr>
      </w:pPr>
      <w:r>
        <w:t xml:space="preserve">It is important to </w:t>
      </w:r>
      <w:r w:rsidR="00C028C0">
        <w:t>apply first aid to burns in order to reduce the risk of infection</w:t>
      </w:r>
      <w:r w:rsidR="00F16001" w:rsidRPr="00535B44">
        <w:rPr>
          <w:rFonts w:cs="Arial"/>
          <w:szCs w:val="22"/>
        </w:rPr>
        <w:t>.</w:t>
      </w:r>
    </w:p>
    <w:p w:rsidR="00F16001" w:rsidRPr="00391273" w:rsidRDefault="00F16001" w:rsidP="003C1330">
      <w:pPr>
        <w:pStyle w:val="Heading3"/>
      </w:pPr>
      <w:r w:rsidRPr="00391273">
        <w:t>Light radiation</w:t>
      </w:r>
    </w:p>
    <w:p w:rsidR="00881F57" w:rsidRPr="003F6E8E" w:rsidRDefault="00F16001" w:rsidP="001A7830">
      <w:pPr>
        <w:spacing w:before="120"/>
        <w:rPr>
          <w:rFonts w:cs="Arial"/>
          <w:szCs w:val="22"/>
        </w:rPr>
      </w:pPr>
      <w:r w:rsidRPr="003F6E8E">
        <w:rPr>
          <w:rFonts w:cs="Arial"/>
          <w:szCs w:val="22"/>
        </w:rPr>
        <w:t xml:space="preserve">Eye disorders and skin burns may be caused by intense ultraviolet and infrared radiation from molten metal in furnaces, particularly around pouring areas and in welding operations. </w:t>
      </w:r>
    </w:p>
    <w:p w:rsidR="00F16001" w:rsidRPr="003F6E8E" w:rsidRDefault="001E46EC" w:rsidP="00EA50D5">
      <w:pPr>
        <w:spacing w:before="120"/>
        <w:rPr>
          <w:rFonts w:cs="Arial"/>
          <w:szCs w:val="22"/>
        </w:rPr>
      </w:pPr>
      <w:r>
        <w:rPr>
          <w:rFonts w:cs="Arial"/>
          <w:szCs w:val="22"/>
        </w:rPr>
        <w:t>C</w:t>
      </w:r>
      <w:r w:rsidR="00CB6707" w:rsidRPr="003F6E8E">
        <w:rPr>
          <w:rFonts w:cs="Arial"/>
          <w:szCs w:val="22"/>
        </w:rPr>
        <w:t xml:space="preserve">ontrol </w:t>
      </w:r>
      <w:r>
        <w:rPr>
          <w:rFonts w:cs="Arial"/>
          <w:szCs w:val="22"/>
        </w:rPr>
        <w:t>measures</w:t>
      </w:r>
      <w:r w:rsidR="00CB6707">
        <w:rPr>
          <w:rFonts w:cs="Arial"/>
          <w:szCs w:val="22"/>
        </w:rPr>
        <w:t xml:space="preserve"> include</w:t>
      </w:r>
      <w:r w:rsidR="00F16001" w:rsidRPr="003F6E8E">
        <w:rPr>
          <w:rFonts w:cs="Arial"/>
          <w:szCs w:val="22"/>
        </w:rPr>
        <w:t>:</w:t>
      </w:r>
    </w:p>
    <w:p w:rsidR="00F16001" w:rsidRPr="003F6E8E" w:rsidRDefault="00C03B40" w:rsidP="00EA50D5">
      <w:pPr>
        <w:pStyle w:val="ListParagraph"/>
        <w:numPr>
          <w:ilvl w:val="0"/>
          <w:numId w:val="1"/>
        </w:numPr>
        <w:ind w:left="567" w:hanging="283"/>
        <w:rPr>
          <w:rFonts w:cs="Arial"/>
          <w:szCs w:val="22"/>
        </w:rPr>
      </w:pPr>
      <w:r w:rsidRPr="003F6E8E">
        <w:rPr>
          <w:rFonts w:cs="Arial"/>
          <w:szCs w:val="22"/>
        </w:rPr>
        <w:t>provid</w:t>
      </w:r>
      <w:r w:rsidR="00E77D0C">
        <w:rPr>
          <w:rFonts w:cs="Arial"/>
          <w:szCs w:val="22"/>
        </w:rPr>
        <w:t>ing</w:t>
      </w:r>
      <w:r w:rsidRPr="003F6E8E">
        <w:rPr>
          <w:rFonts w:cs="Arial"/>
          <w:szCs w:val="22"/>
        </w:rPr>
        <w:t xml:space="preserve"> workers who are likely to be exposed </w:t>
      </w:r>
      <w:r w:rsidR="00434C65" w:rsidRPr="003F6E8E">
        <w:rPr>
          <w:rFonts w:cs="Arial"/>
          <w:szCs w:val="22"/>
        </w:rPr>
        <w:t xml:space="preserve">with </w:t>
      </w:r>
      <w:r w:rsidR="00F16001" w:rsidRPr="003F6E8E">
        <w:rPr>
          <w:rFonts w:cs="Arial"/>
          <w:szCs w:val="22"/>
        </w:rPr>
        <w:t>shielding and PPE</w:t>
      </w:r>
      <w:r w:rsidR="00434C65" w:rsidRPr="003F6E8E">
        <w:rPr>
          <w:rFonts w:cs="Arial"/>
          <w:szCs w:val="22"/>
        </w:rPr>
        <w:t xml:space="preserve"> e.g.</w:t>
      </w:r>
      <w:r w:rsidRPr="003F6E8E">
        <w:rPr>
          <w:rFonts w:cs="Arial"/>
          <w:szCs w:val="22"/>
        </w:rPr>
        <w:t xml:space="preserve"> </w:t>
      </w:r>
      <w:r w:rsidR="00F16001" w:rsidRPr="003F6E8E">
        <w:rPr>
          <w:rFonts w:cs="Arial"/>
          <w:szCs w:val="22"/>
        </w:rPr>
        <w:t>filtered eye protection</w:t>
      </w:r>
    </w:p>
    <w:p w:rsidR="00371874" w:rsidRPr="003F6E8E" w:rsidRDefault="00371874" w:rsidP="00EA50D5">
      <w:pPr>
        <w:pStyle w:val="ListParagraph"/>
        <w:numPr>
          <w:ilvl w:val="0"/>
          <w:numId w:val="1"/>
        </w:numPr>
        <w:ind w:left="567" w:hanging="283"/>
        <w:rPr>
          <w:rFonts w:cs="Arial"/>
          <w:szCs w:val="22"/>
        </w:rPr>
      </w:pPr>
      <w:r w:rsidRPr="003F6E8E">
        <w:rPr>
          <w:rFonts w:cs="Arial"/>
          <w:szCs w:val="22"/>
        </w:rPr>
        <w:t>sign</w:t>
      </w:r>
      <w:r w:rsidR="00E77D0C">
        <w:rPr>
          <w:rFonts w:cs="Arial"/>
          <w:szCs w:val="22"/>
        </w:rPr>
        <w:t>ing</w:t>
      </w:r>
      <w:r w:rsidRPr="003F6E8E">
        <w:rPr>
          <w:rFonts w:cs="Arial"/>
          <w:szCs w:val="22"/>
        </w:rPr>
        <w:t xml:space="preserve"> work areas indicating eye protection is required where there is a radiation risk</w:t>
      </w:r>
    </w:p>
    <w:p w:rsidR="00881F57" w:rsidRDefault="00C03B40" w:rsidP="00EA50D5">
      <w:pPr>
        <w:pStyle w:val="ListParagraph"/>
        <w:numPr>
          <w:ilvl w:val="0"/>
          <w:numId w:val="1"/>
        </w:numPr>
        <w:ind w:left="567" w:hanging="283"/>
        <w:rPr>
          <w:rFonts w:cs="Arial"/>
          <w:szCs w:val="22"/>
        </w:rPr>
      </w:pPr>
      <w:r w:rsidRPr="003F6E8E">
        <w:rPr>
          <w:rFonts w:cs="Arial"/>
          <w:szCs w:val="22"/>
        </w:rPr>
        <w:t>tell</w:t>
      </w:r>
      <w:r w:rsidR="00E77D0C">
        <w:rPr>
          <w:rFonts w:cs="Arial"/>
          <w:szCs w:val="22"/>
        </w:rPr>
        <w:t>ing</w:t>
      </w:r>
      <w:r w:rsidRPr="003F6E8E">
        <w:rPr>
          <w:rFonts w:cs="Arial"/>
          <w:szCs w:val="22"/>
        </w:rPr>
        <w:t xml:space="preserve"> </w:t>
      </w:r>
      <w:r w:rsidR="009858F4" w:rsidRPr="003F6E8E">
        <w:rPr>
          <w:rFonts w:cs="Arial"/>
          <w:szCs w:val="22"/>
        </w:rPr>
        <w:t>workers</w:t>
      </w:r>
      <w:r w:rsidR="00F16001" w:rsidRPr="003F6E8E">
        <w:rPr>
          <w:rFonts w:cs="Arial"/>
          <w:szCs w:val="22"/>
        </w:rPr>
        <w:t xml:space="preserve"> of the risks associated with intense ultraviolet and infrared radiation</w:t>
      </w:r>
    </w:p>
    <w:p w:rsidR="007C775B" w:rsidRPr="00881F57" w:rsidRDefault="00EF48FC" w:rsidP="00EA50D5">
      <w:pPr>
        <w:pStyle w:val="ListParagraph"/>
        <w:numPr>
          <w:ilvl w:val="0"/>
          <w:numId w:val="1"/>
        </w:numPr>
        <w:ind w:left="567" w:hanging="283"/>
        <w:rPr>
          <w:rFonts w:cs="Arial"/>
          <w:szCs w:val="22"/>
        </w:rPr>
      </w:pPr>
      <w:proofErr w:type="gramStart"/>
      <w:r>
        <w:rPr>
          <w:rFonts w:cs="Arial"/>
          <w:szCs w:val="22"/>
        </w:rPr>
        <w:t>protect</w:t>
      </w:r>
      <w:r w:rsidR="00E77D0C">
        <w:rPr>
          <w:rFonts w:cs="Arial"/>
          <w:szCs w:val="22"/>
        </w:rPr>
        <w:t>ing</w:t>
      </w:r>
      <w:proofErr w:type="gramEnd"/>
      <w:r>
        <w:rPr>
          <w:rFonts w:cs="Arial"/>
          <w:szCs w:val="22"/>
        </w:rPr>
        <w:t xml:space="preserve"> </w:t>
      </w:r>
      <w:r w:rsidR="00881F57">
        <w:rPr>
          <w:rFonts w:cs="Arial"/>
          <w:szCs w:val="22"/>
        </w:rPr>
        <w:t>b</w:t>
      </w:r>
      <w:r w:rsidR="00881F57" w:rsidRPr="00881F57">
        <w:rPr>
          <w:rFonts w:cs="Arial"/>
          <w:szCs w:val="22"/>
        </w:rPr>
        <w:t xml:space="preserve">ystanders and </w:t>
      </w:r>
      <w:r w:rsidR="0051396C">
        <w:rPr>
          <w:rFonts w:cs="Arial"/>
          <w:szCs w:val="22"/>
        </w:rPr>
        <w:t xml:space="preserve">people passing </w:t>
      </w:r>
      <w:r w:rsidR="00881F57" w:rsidRPr="00881F57">
        <w:rPr>
          <w:rFonts w:cs="Arial"/>
          <w:szCs w:val="22"/>
        </w:rPr>
        <w:t>preferably by exclusion.</w:t>
      </w:r>
    </w:p>
    <w:p w:rsidR="00A80060" w:rsidRDefault="009858F4" w:rsidP="00605541">
      <w:pPr>
        <w:pStyle w:val="Heading2"/>
        <w:rPr>
          <w:rFonts w:cs="Arial"/>
          <w:szCs w:val="22"/>
        </w:rPr>
      </w:pPr>
      <w:bookmarkStart w:id="643" w:name="_Toc347495141"/>
      <w:r w:rsidRPr="006E2E53">
        <w:rPr>
          <w:rFonts w:cs="Arial"/>
          <w:szCs w:val="22"/>
        </w:rPr>
        <w:t>Hazardous chemicals</w:t>
      </w:r>
      <w:bookmarkEnd w:id="643"/>
    </w:p>
    <w:p w:rsidR="00734B31" w:rsidRPr="006E2E53" w:rsidRDefault="007C775B" w:rsidP="00A80060">
      <w:r w:rsidRPr="006E2E53">
        <w:t>Foundry workers may be exposed to hazards and risks from a range of hazardous chemicals</w:t>
      </w:r>
      <w:r w:rsidR="005524FF" w:rsidRPr="006E2E53">
        <w:t xml:space="preserve">. </w:t>
      </w:r>
      <w:r w:rsidR="00734B31" w:rsidRPr="006E2E53">
        <w:t xml:space="preserve">A list of hazardous chemicals </w:t>
      </w:r>
      <w:r w:rsidR="005D77FD">
        <w:t>workers often c</w:t>
      </w:r>
      <w:r w:rsidR="005D77FD" w:rsidRPr="006E2E53">
        <w:t>ome across</w:t>
      </w:r>
      <w:r w:rsidR="00734B31" w:rsidRPr="006E2E53">
        <w:t xml:space="preserve"> in foundries is provided in </w:t>
      </w:r>
      <w:r w:rsidR="00734B31" w:rsidRPr="00B86031">
        <w:t xml:space="preserve">Appendix </w:t>
      </w:r>
      <w:r w:rsidR="003A7441">
        <w:t>A</w:t>
      </w:r>
      <w:r w:rsidR="007D1C49" w:rsidRPr="00B86031">
        <w:t>.</w:t>
      </w:r>
      <w:r w:rsidR="005B0108" w:rsidRPr="006E2E53">
        <w:t xml:space="preserve"> These include fumes and dusts g</w:t>
      </w:r>
      <w:r w:rsidR="00827F3F" w:rsidRPr="006E2E53">
        <w:t>enerated from foundry processes</w:t>
      </w:r>
      <w:r w:rsidR="005524FF" w:rsidRPr="006E2E53">
        <w:t>.</w:t>
      </w:r>
    </w:p>
    <w:p w:rsidR="008A2577" w:rsidRPr="003F6E8E" w:rsidRDefault="008A2577" w:rsidP="001A7830">
      <w:pPr>
        <w:spacing w:before="120"/>
        <w:rPr>
          <w:rFonts w:cs="Arial"/>
          <w:szCs w:val="22"/>
        </w:rPr>
      </w:pPr>
      <w:r w:rsidRPr="003F6E8E">
        <w:rPr>
          <w:rFonts w:cs="Arial"/>
          <w:szCs w:val="22"/>
        </w:rPr>
        <w:t xml:space="preserve">There are two broad types of hazards associated with hazardous chemicals which may present an immediate or long term injury </w:t>
      </w:r>
      <w:r>
        <w:rPr>
          <w:rFonts w:cs="Arial"/>
          <w:szCs w:val="22"/>
        </w:rPr>
        <w:t xml:space="preserve">or illness to people. These are </w:t>
      </w:r>
      <w:r w:rsidR="005D77FD">
        <w:rPr>
          <w:rFonts w:cs="Arial"/>
          <w:szCs w:val="22"/>
        </w:rPr>
        <w:t>p</w:t>
      </w:r>
      <w:r w:rsidR="00B86031">
        <w:rPr>
          <w:rFonts w:cs="Arial"/>
          <w:szCs w:val="22"/>
        </w:rPr>
        <w:t>hysical</w:t>
      </w:r>
      <w:r w:rsidRPr="00383F94">
        <w:rPr>
          <w:rFonts w:cs="Arial"/>
          <w:szCs w:val="22"/>
        </w:rPr>
        <w:t xml:space="preserve"> hazards</w:t>
      </w:r>
      <w:r>
        <w:rPr>
          <w:rFonts w:cs="Arial"/>
          <w:szCs w:val="22"/>
        </w:rPr>
        <w:t xml:space="preserve"> discussed in </w:t>
      </w:r>
      <w:r w:rsidR="008153B6" w:rsidRPr="00B86031">
        <w:rPr>
          <w:rFonts w:cs="Arial"/>
          <w:szCs w:val="22"/>
        </w:rPr>
        <w:t xml:space="preserve">section </w:t>
      </w:r>
      <w:r w:rsidR="00581838" w:rsidRPr="00B86031">
        <w:rPr>
          <w:rFonts w:cs="Arial"/>
          <w:szCs w:val="22"/>
        </w:rPr>
        <w:t>2</w:t>
      </w:r>
      <w:r w:rsidRPr="00B86031">
        <w:rPr>
          <w:rFonts w:cs="Arial"/>
          <w:szCs w:val="22"/>
        </w:rPr>
        <w:t>.5</w:t>
      </w:r>
      <w:r>
        <w:rPr>
          <w:rFonts w:cs="Arial"/>
          <w:szCs w:val="22"/>
        </w:rPr>
        <w:t xml:space="preserve"> and </w:t>
      </w:r>
      <w:r w:rsidR="005D77FD">
        <w:rPr>
          <w:rFonts w:cs="Arial"/>
          <w:szCs w:val="22"/>
        </w:rPr>
        <w:t>h</w:t>
      </w:r>
      <w:r w:rsidRPr="00383F94">
        <w:rPr>
          <w:rFonts w:cs="Arial"/>
          <w:szCs w:val="22"/>
        </w:rPr>
        <w:t>ealth hazards</w:t>
      </w:r>
      <w:r>
        <w:rPr>
          <w:rFonts w:cs="Arial"/>
          <w:szCs w:val="22"/>
        </w:rPr>
        <w:t xml:space="preserve"> discussed in </w:t>
      </w:r>
      <w:r w:rsidR="008153B6" w:rsidRPr="00B86031">
        <w:rPr>
          <w:rFonts w:cs="Arial"/>
          <w:szCs w:val="22"/>
        </w:rPr>
        <w:t xml:space="preserve">section </w:t>
      </w:r>
      <w:r w:rsidR="00581838" w:rsidRPr="00B86031">
        <w:rPr>
          <w:rFonts w:cs="Arial"/>
          <w:szCs w:val="22"/>
        </w:rPr>
        <w:t>2</w:t>
      </w:r>
      <w:r w:rsidRPr="00B86031">
        <w:rPr>
          <w:rFonts w:cs="Arial"/>
          <w:szCs w:val="22"/>
        </w:rPr>
        <w:t>.6.</w:t>
      </w:r>
    </w:p>
    <w:p w:rsidR="00EF48FC" w:rsidRDefault="00EF48FC" w:rsidP="003C1330">
      <w:pPr>
        <w:pStyle w:val="Heading3"/>
      </w:pPr>
      <w:r w:rsidRPr="00391273">
        <w:t>Hazard information</w:t>
      </w:r>
    </w:p>
    <w:p w:rsidR="003C1330" w:rsidRPr="003C1330" w:rsidRDefault="003C1330" w:rsidP="003C1330"/>
    <w:p w:rsidR="004E46BF" w:rsidRDefault="004446CB" w:rsidP="00605541">
      <w:pPr>
        <w:rPr>
          <w:rFonts w:cs="Arial"/>
          <w:szCs w:val="22"/>
        </w:rPr>
      </w:pPr>
      <w:r w:rsidRPr="003F6E8E">
        <w:rPr>
          <w:rFonts w:cs="Arial"/>
          <w:szCs w:val="22"/>
        </w:rPr>
        <w:t xml:space="preserve">Information on </w:t>
      </w:r>
      <w:r w:rsidR="00EF5649" w:rsidRPr="003F6E8E">
        <w:rPr>
          <w:rFonts w:cs="Arial"/>
          <w:szCs w:val="22"/>
        </w:rPr>
        <w:t xml:space="preserve">the hazards </w:t>
      </w:r>
      <w:r w:rsidR="005B0108" w:rsidRPr="003F6E8E">
        <w:rPr>
          <w:rFonts w:cs="Arial"/>
          <w:szCs w:val="22"/>
        </w:rPr>
        <w:t>of</w:t>
      </w:r>
      <w:r w:rsidRPr="003F6E8E">
        <w:rPr>
          <w:rFonts w:cs="Arial"/>
          <w:szCs w:val="22"/>
        </w:rPr>
        <w:t xml:space="preserve"> hazardous chemicals</w:t>
      </w:r>
      <w:r w:rsidR="00EF48FC">
        <w:rPr>
          <w:rFonts w:cs="Arial"/>
          <w:szCs w:val="22"/>
        </w:rPr>
        <w:t xml:space="preserve"> used in foundries</w:t>
      </w:r>
      <w:r w:rsidRPr="003F6E8E">
        <w:rPr>
          <w:rFonts w:cs="Arial"/>
          <w:szCs w:val="22"/>
        </w:rPr>
        <w:t xml:space="preserve"> can be </w:t>
      </w:r>
      <w:r w:rsidR="00797274" w:rsidRPr="003F6E8E">
        <w:rPr>
          <w:rFonts w:cs="Arial"/>
          <w:szCs w:val="22"/>
        </w:rPr>
        <w:t>found on</w:t>
      </w:r>
      <w:r w:rsidRPr="003F6E8E">
        <w:rPr>
          <w:rFonts w:cs="Arial"/>
          <w:szCs w:val="22"/>
        </w:rPr>
        <w:t xml:space="preserve"> the chemical’s </w:t>
      </w:r>
      <w:r w:rsidR="00EF5649" w:rsidRPr="003F6E8E">
        <w:rPr>
          <w:rFonts w:cs="Arial"/>
          <w:szCs w:val="22"/>
        </w:rPr>
        <w:t xml:space="preserve">label and </w:t>
      </w:r>
      <w:r w:rsidRPr="003F6E8E">
        <w:rPr>
          <w:rFonts w:cs="Arial"/>
          <w:szCs w:val="22"/>
        </w:rPr>
        <w:t xml:space="preserve">its </w:t>
      </w:r>
      <w:r w:rsidR="00EF5649" w:rsidRPr="003F6E8E">
        <w:rPr>
          <w:rFonts w:cs="Arial"/>
          <w:szCs w:val="22"/>
        </w:rPr>
        <w:t>safety data sheet (</w:t>
      </w:r>
      <w:proofErr w:type="spellStart"/>
      <w:r w:rsidR="00EF5649" w:rsidRPr="003F6E8E">
        <w:rPr>
          <w:rFonts w:cs="Arial"/>
          <w:szCs w:val="22"/>
        </w:rPr>
        <w:t>SDS</w:t>
      </w:r>
      <w:proofErr w:type="spellEnd"/>
      <w:r w:rsidR="00EF5649" w:rsidRPr="003F6E8E">
        <w:rPr>
          <w:rFonts w:cs="Arial"/>
          <w:szCs w:val="22"/>
        </w:rPr>
        <w:t xml:space="preserve">). </w:t>
      </w:r>
      <w:r w:rsidR="004D44C2" w:rsidRPr="003F6E8E">
        <w:rPr>
          <w:rFonts w:cs="Arial"/>
          <w:szCs w:val="22"/>
        </w:rPr>
        <w:t xml:space="preserve">The </w:t>
      </w:r>
      <w:proofErr w:type="spellStart"/>
      <w:r w:rsidR="004D44C2" w:rsidRPr="003F6E8E">
        <w:rPr>
          <w:rFonts w:cs="Arial"/>
          <w:szCs w:val="22"/>
        </w:rPr>
        <w:t>SDS</w:t>
      </w:r>
      <w:proofErr w:type="spellEnd"/>
      <w:r w:rsidR="004D44C2" w:rsidRPr="003F6E8E">
        <w:rPr>
          <w:rFonts w:cs="Arial"/>
          <w:szCs w:val="22"/>
        </w:rPr>
        <w:t xml:space="preserve"> is a </w:t>
      </w:r>
      <w:r w:rsidR="004A4457" w:rsidRPr="003F6E8E">
        <w:rPr>
          <w:rFonts w:cs="Arial"/>
          <w:szCs w:val="22"/>
        </w:rPr>
        <w:t>key</w:t>
      </w:r>
      <w:r w:rsidR="004D44C2" w:rsidRPr="003F6E8E">
        <w:rPr>
          <w:rFonts w:cs="Arial"/>
          <w:szCs w:val="22"/>
        </w:rPr>
        <w:t xml:space="preserve"> document provided by the supplier of hazardous chemicals</w:t>
      </w:r>
      <w:r w:rsidR="005524FF" w:rsidRPr="003F6E8E">
        <w:rPr>
          <w:rFonts w:cs="Arial"/>
          <w:szCs w:val="22"/>
        </w:rPr>
        <w:t xml:space="preserve">. </w:t>
      </w:r>
      <w:r w:rsidR="004D44C2" w:rsidRPr="003F6E8E">
        <w:rPr>
          <w:rFonts w:cs="Arial"/>
          <w:szCs w:val="22"/>
        </w:rPr>
        <w:t xml:space="preserve">It gives information on hazards and risks of hazardous chemicals as well as </w:t>
      </w:r>
      <w:r w:rsidR="005D77FD">
        <w:rPr>
          <w:rFonts w:cs="Arial"/>
          <w:szCs w:val="22"/>
        </w:rPr>
        <w:t>how people may be</w:t>
      </w:r>
      <w:r w:rsidR="004D44C2" w:rsidRPr="003F6E8E">
        <w:rPr>
          <w:rFonts w:cs="Arial"/>
          <w:szCs w:val="22"/>
        </w:rPr>
        <w:t xml:space="preserve"> expos</w:t>
      </w:r>
      <w:r w:rsidR="005D77FD">
        <w:rPr>
          <w:rFonts w:cs="Arial"/>
          <w:szCs w:val="22"/>
        </w:rPr>
        <w:t>ed</w:t>
      </w:r>
      <w:r w:rsidR="004D44C2" w:rsidRPr="003F6E8E">
        <w:rPr>
          <w:rFonts w:cs="Arial"/>
          <w:szCs w:val="22"/>
        </w:rPr>
        <w:t xml:space="preserve"> and instructions on </w:t>
      </w:r>
      <w:r w:rsidR="005D77FD">
        <w:rPr>
          <w:rFonts w:cs="Arial"/>
          <w:szCs w:val="22"/>
        </w:rPr>
        <w:t xml:space="preserve">how to </w:t>
      </w:r>
      <w:r w:rsidR="004D44C2" w:rsidRPr="003F6E8E">
        <w:rPr>
          <w:rFonts w:cs="Arial"/>
          <w:szCs w:val="22"/>
        </w:rPr>
        <w:t>use, stor</w:t>
      </w:r>
      <w:r w:rsidR="005D77FD">
        <w:rPr>
          <w:rFonts w:cs="Arial"/>
          <w:szCs w:val="22"/>
        </w:rPr>
        <w:t>e</w:t>
      </w:r>
      <w:r w:rsidR="004D44C2" w:rsidRPr="003F6E8E">
        <w:rPr>
          <w:rFonts w:cs="Arial"/>
          <w:szCs w:val="22"/>
        </w:rPr>
        <w:t>, handl</w:t>
      </w:r>
      <w:r w:rsidR="005D77FD">
        <w:rPr>
          <w:rFonts w:cs="Arial"/>
          <w:szCs w:val="22"/>
        </w:rPr>
        <w:t>e and di</w:t>
      </w:r>
      <w:r w:rsidR="004D44C2" w:rsidRPr="003F6E8E">
        <w:rPr>
          <w:rFonts w:cs="Arial"/>
          <w:szCs w:val="22"/>
        </w:rPr>
        <w:t>spos</w:t>
      </w:r>
      <w:r w:rsidR="005D77FD">
        <w:rPr>
          <w:rFonts w:cs="Arial"/>
          <w:szCs w:val="22"/>
        </w:rPr>
        <w:t>e of the chemical safely</w:t>
      </w:r>
      <w:r w:rsidR="005524FF" w:rsidRPr="003F6E8E">
        <w:rPr>
          <w:rFonts w:cs="Arial"/>
          <w:szCs w:val="22"/>
        </w:rPr>
        <w:t xml:space="preserve">. </w:t>
      </w:r>
      <w:r w:rsidR="00EF5649" w:rsidRPr="003F6E8E">
        <w:rPr>
          <w:rFonts w:cs="Arial"/>
          <w:szCs w:val="22"/>
        </w:rPr>
        <w:t xml:space="preserve">You should always read the label and </w:t>
      </w:r>
      <w:proofErr w:type="spellStart"/>
      <w:r w:rsidR="00EF5649" w:rsidRPr="003F6E8E">
        <w:rPr>
          <w:rFonts w:cs="Arial"/>
          <w:szCs w:val="22"/>
        </w:rPr>
        <w:t>SDS</w:t>
      </w:r>
      <w:proofErr w:type="spellEnd"/>
      <w:r w:rsidR="00EF5649" w:rsidRPr="003F6E8E">
        <w:rPr>
          <w:rFonts w:cs="Arial"/>
          <w:szCs w:val="22"/>
        </w:rPr>
        <w:t xml:space="preserve"> before using a chemical</w:t>
      </w:r>
      <w:r w:rsidR="005524FF" w:rsidRPr="003F6E8E">
        <w:rPr>
          <w:rFonts w:cs="Arial"/>
          <w:szCs w:val="22"/>
        </w:rPr>
        <w:t xml:space="preserve">. </w:t>
      </w:r>
    </w:p>
    <w:p w:rsidR="00952F67" w:rsidRDefault="00535B44" w:rsidP="001A7830">
      <w:pPr>
        <w:spacing w:before="120"/>
        <w:rPr>
          <w:rFonts w:cs="Arial"/>
          <w:szCs w:val="22"/>
        </w:rPr>
      </w:pPr>
      <w:r>
        <w:t xml:space="preserve">Chemical hazard information </w:t>
      </w:r>
      <w:r w:rsidR="007B66C3">
        <w:t>is provided</w:t>
      </w:r>
      <w:r>
        <w:t xml:space="preserve"> on Safe Work Australia’s </w:t>
      </w:r>
      <w:r w:rsidR="00881F57">
        <w:t>H</w:t>
      </w:r>
      <w:r>
        <w:t>azardous</w:t>
      </w:r>
      <w:r w:rsidR="00881F57">
        <w:t xml:space="preserve"> Substances Information System</w:t>
      </w:r>
      <w:r w:rsidR="007D5300">
        <w:t xml:space="preserve"> (HSIS)</w:t>
      </w:r>
      <w:r w:rsidR="008D1D2D">
        <w:t>.</w:t>
      </w:r>
      <w:r w:rsidR="00EF48FC">
        <w:rPr>
          <w:rFonts w:cs="Arial"/>
          <w:szCs w:val="22"/>
        </w:rPr>
        <w:t xml:space="preserve"> </w:t>
      </w:r>
      <w:r w:rsidR="00634A40" w:rsidRPr="003F6E8E">
        <w:rPr>
          <w:rFonts w:cs="Arial"/>
          <w:szCs w:val="22"/>
        </w:rPr>
        <w:t xml:space="preserve">Further chemical hazard information can be found on </w:t>
      </w:r>
      <w:r w:rsidR="00881F57">
        <w:t xml:space="preserve">the </w:t>
      </w:r>
      <w:hyperlink r:id="rId10" w:history="1">
        <w:r w:rsidR="00881F57" w:rsidRPr="00932967">
          <w:rPr>
            <w:rStyle w:val="Hyperlink"/>
          </w:rPr>
          <w:t xml:space="preserve">European </w:t>
        </w:r>
        <w:r w:rsidR="00B36E93">
          <w:rPr>
            <w:rStyle w:val="Hyperlink"/>
          </w:rPr>
          <w:t>c</w:t>
        </w:r>
        <w:r w:rsidR="00881F57" w:rsidRPr="00932967">
          <w:rPr>
            <w:rStyle w:val="Hyperlink"/>
          </w:rPr>
          <w:t>hemical Substances Information System</w:t>
        </w:r>
      </w:hyperlink>
      <w:r w:rsidR="00881F57">
        <w:t xml:space="preserve"> (</w:t>
      </w:r>
      <w:proofErr w:type="spellStart"/>
      <w:r w:rsidR="00881F57">
        <w:t>ESIS</w:t>
      </w:r>
      <w:proofErr w:type="spellEnd"/>
      <w:r w:rsidR="00881F57">
        <w:t>)</w:t>
      </w:r>
      <w:r w:rsidR="00647BCC">
        <w:t xml:space="preserve"> </w:t>
      </w:r>
      <w:r w:rsidR="003A7441">
        <w:t>for</w:t>
      </w:r>
      <w:r w:rsidR="00881F57">
        <w:t xml:space="preserve"> classification of chemicals which are mand</w:t>
      </w:r>
      <w:r w:rsidR="00BE50A6">
        <w:t xml:space="preserve">atory within the </w:t>
      </w:r>
      <w:r w:rsidR="00033192" w:rsidRPr="00033192">
        <w:t>European Union and</w:t>
      </w:r>
      <w:r w:rsidR="00033192" w:rsidRPr="00033192">
        <w:rPr>
          <w:rFonts w:cs="Arial"/>
          <w:szCs w:val="22"/>
        </w:rPr>
        <w:t xml:space="preserve"> the </w:t>
      </w:r>
      <w:hyperlink r:id="rId11" w:history="1">
        <w:r w:rsidR="00033192" w:rsidRPr="00033192">
          <w:rPr>
            <w:rStyle w:val="Hyperlink"/>
            <w:rFonts w:cs="Arial"/>
            <w:szCs w:val="22"/>
          </w:rPr>
          <w:t>European Classification and Labelling Inventory</w:t>
        </w:r>
      </w:hyperlink>
      <w:r w:rsidR="008D1D2D">
        <w:rPr>
          <w:rFonts w:cs="Arial"/>
          <w:szCs w:val="22"/>
        </w:rPr>
        <w:t xml:space="preserve"> </w:t>
      </w:r>
      <w:r w:rsidR="00BE50A6" w:rsidRPr="003F6E8E">
        <w:rPr>
          <w:rFonts w:cs="Arial"/>
          <w:szCs w:val="22"/>
        </w:rPr>
        <w:t xml:space="preserve">which contains classifications of chemicals according to the </w:t>
      </w:r>
      <w:r w:rsidR="00296B2C" w:rsidRPr="00E237B2">
        <w:rPr>
          <w:szCs w:val="22"/>
        </w:rPr>
        <w:t xml:space="preserve">Globally Harmonised System </w:t>
      </w:r>
      <w:r w:rsidR="00DB01E6">
        <w:rPr>
          <w:szCs w:val="22"/>
        </w:rPr>
        <w:t>of</w:t>
      </w:r>
      <w:r w:rsidR="00DB01E6" w:rsidRPr="00E237B2">
        <w:rPr>
          <w:szCs w:val="22"/>
        </w:rPr>
        <w:t xml:space="preserve"> </w:t>
      </w:r>
      <w:r w:rsidR="00296B2C" w:rsidRPr="00E237B2">
        <w:rPr>
          <w:szCs w:val="22"/>
        </w:rPr>
        <w:t>Classifying and Labelling Chemicals</w:t>
      </w:r>
      <w:r w:rsidR="00296B2C">
        <w:rPr>
          <w:szCs w:val="22"/>
        </w:rPr>
        <w:t xml:space="preserve"> (</w:t>
      </w:r>
      <w:proofErr w:type="spellStart"/>
      <w:r w:rsidR="00BE50A6" w:rsidRPr="00296B2C">
        <w:rPr>
          <w:rFonts w:cs="Arial"/>
          <w:szCs w:val="22"/>
        </w:rPr>
        <w:t>GHS</w:t>
      </w:r>
      <w:proofErr w:type="spellEnd"/>
      <w:r w:rsidR="00296B2C">
        <w:rPr>
          <w:rFonts w:cs="Arial"/>
          <w:szCs w:val="22"/>
        </w:rPr>
        <w:t>)</w:t>
      </w:r>
      <w:r w:rsidR="00BE50A6" w:rsidRPr="003F6E8E">
        <w:rPr>
          <w:rFonts w:cs="Arial"/>
          <w:szCs w:val="22"/>
        </w:rPr>
        <w:t xml:space="preserve"> made by manufacturers</w:t>
      </w:r>
      <w:r w:rsidR="00BE50A6">
        <w:rPr>
          <w:rFonts w:cs="Arial"/>
          <w:szCs w:val="22"/>
        </w:rPr>
        <w:t>.</w:t>
      </w:r>
    </w:p>
    <w:p w:rsidR="004446CB" w:rsidRPr="003F6E8E" w:rsidRDefault="004446CB" w:rsidP="001A7830">
      <w:pPr>
        <w:keepNext/>
        <w:spacing w:before="120"/>
        <w:rPr>
          <w:rFonts w:cs="Arial"/>
          <w:szCs w:val="22"/>
        </w:rPr>
      </w:pPr>
      <w:r w:rsidRPr="003F6E8E">
        <w:rPr>
          <w:rFonts w:cs="Arial"/>
          <w:szCs w:val="22"/>
        </w:rPr>
        <w:t xml:space="preserve">Examples of chemicals used in foundries for which labels and </w:t>
      </w:r>
      <w:proofErr w:type="spellStart"/>
      <w:r w:rsidRPr="003F6E8E">
        <w:rPr>
          <w:rFonts w:cs="Arial"/>
          <w:szCs w:val="22"/>
        </w:rPr>
        <w:t>SDS</w:t>
      </w:r>
      <w:proofErr w:type="spellEnd"/>
      <w:r w:rsidRPr="003F6E8E">
        <w:rPr>
          <w:rFonts w:cs="Arial"/>
          <w:szCs w:val="22"/>
        </w:rPr>
        <w:t xml:space="preserve"> should be available include:</w:t>
      </w:r>
    </w:p>
    <w:p w:rsidR="004446CB" w:rsidRPr="003F6E8E" w:rsidRDefault="0079788D" w:rsidP="00EA50D5">
      <w:pPr>
        <w:pStyle w:val="ListParagraph"/>
        <w:numPr>
          <w:ilvl w:val="0"/>
          <w:numId w:val="1"/>
        </w:numPr>
        <w:ind w:left="567" w:hanging="283"/>
        <w:jc w:val="both"/>
        <w:rPr>
          <w:rFonts w:cs="Arial"/>
          <w:szCs w:val="22"/>
        </w:rPr>
      </w:pPr>
      <w:r w:rsidRPr="003F6E8E">
        <w:rPr>
          <w:rFonts w:cs="Arial"/>
          <w:szCs w:val="22"/>
        </w:rPr>
        <w:t>c</w:t>
      </w:r>
      <w:r w:rsidR="004446CB" w:rsidRPr="003F6E8E">
        <w:rPr>
          <w:rFonts w:cs="Arial"/>
          <w:szCs w:val="22"/>
        </w:rPr>
        <w:t>leaning chemicals</w:t>
      </w:r>
    </w:p>
    <w:p w:rsidR="004446CB" w:rsidRPr="003F6E8E" w:rsidRDefault="0079788D" w:rsidP="00EA50D5">
      <w:pPr>
        <w:pStyle w:val="ListParagraph"/>
        <w:numPr>
          <w:ilvl w:val="0"/>
          <w:numId w:val="1"/>
        </w:numPr>
        <w:ind w:left="567" w:hanging="283"/>
        <w:jc w:val="both"/>
        <w:rPr>
          <w:rFonts w:cs="Arial"/>
          <w:szCs w:val="22"/>
        </w:rPr>
      </w:pPr>
      <w:r w:rsidRPr="003F6E8E">
        <w:rPr>
          <w:rFonts w:cs="Arial"/>
          <w:szCs w:val="22"/>
        </w:rPr>
        <w:t>r</w:t>
      </w:r>
      <w:r w:rsidR="004446CB" w:rsidRPr="003F6E8E">
        <w:rPr>
          <w:rFonts w:cs="Arial"/>
          <w:szCs w:val="22"/>
        </w:rPr>
        <w:t>esins or binding agents used in moulds</w:t>
      </w:r>
    </w:p>
    <w:p w:rsidR="004446CB" w:rsidRPr="003F6E8E" w:rsidRDefault="0079788D" w:rsidP="00EA50D5">
      <w:pPr>
        <w:pStyle w:val="ListParagraph"/>
        <w:numPr>
          <w:ilvl w:val="0"/>
          <w:numId w:val="1"/>
        </w:numPr>
        <w:ind w:left="567" w:hanging="283"/>
        <w:jc w:val="both"/>
        <w:rPr>
          <w:rFonts w:cs="Arial"/>
          <w:szCs w:val="22"/>
        </w:rPr>
      </w:pPr>
      <w:r w:rsidRPr="003F6E8E">
        <w:rPr>
          <w:rFonts w:cs="Arial"/>
          <w:szCs w:val="22"/>
        </w:rPr>
        <w:t>c</w:t>
      </w:r>
      <w:r w:rsidR="004446CB" w:rsidRPr="003F6E8E">
        <w:rPr>
          <w:rFonts w:cs="Arial"/>
          <w:szCs w:val="22"/>
        </w:rPr>
        <w:t>atalysts or alloying ingredients</w:t>
      </w:r>
    </w:p>
    <w:p w:rsidR="004446CB" w:rsidRPr="003F6E8E" w:rsidRDefault="0079788D" w:rsidP="00EA50D5">
      <w:pPr>
        <w:pStyle w:val="ListParagraph"/>
        <w:numPr>
          <w:ilvl w:val="0"/>
          <w:numId w:val="1"/>
        </w:numPr>
        <w:ind w:left="567" w:hanging="283"/>
        <w:jc w:val="both"/>
        <w:rPr>
          <w:rFonts w:cs="Arial"/>
          <w:szCs w:val="22"/>
        </w:rPr>
      </w:pPr>
      <w:r w:rsidRPr="003F6E8E">
        <w:rPr>
          <w:rFonts w:cs="Arial"/>
          <w:szCs w:val="22"/>
        </w:rPr>
        <w:t>g</w:t>
      </w:r>
      <w:r w:rsidR="004446CB" w:rsidRPr="003F6E8E">
        <w:rPr>
          <w:rFonts w:cs="Arial"/>
          <w:szCs w:val="22"/>
        </w:rPr>
        <w:t>ases in cylinders</w:t>
      </w:r>
    </w:p>
    <w:p w:rsidR="004446CB" w:rsidRPr="003F6E8E" w:rsidRDefault="0079788D" w:rsidP="00EA50D5">
      <w:pPr>
        <w:pStyle w:val="ListParagraph"/>
        <w:numPr>
          <w:ilvl w:val="0"/>
          <w:numId w:val="1"/>
        </w:numPr>
        <w:ind w:left="567" w:hanging="283"/>
        <w:jc w:val="both"/>
        <w:rPr>
          <w:rFonts w:cs="Arial"/>
          <w:szCs w:val="22"/>
        </w:rPr>
      </w:pPr>
      <w:proofErr w:type="gramStart"/>
      <w:r w:rsidRPr="003F6E8E">
        <w:rPr>
          <w:rFonts w:cs="Arial"/>
          <w:szCs w:val="22"/>
        </w:rPr>
        <w:t>a</w:t>
      </w:r>
      <w:r w:rsidR="004446CB" w:rsidRPr="003F6E8E">
        <w:rPr>
          <w:rFonts w:cs="Arial"/>
          <w:szCs w:val="22"/>
        </w:rPr>
        <w:t>brasive</w:t>
      </w:r>
      <w:proofErr w:type="gramEnd"/>
      <w:r w:rsidR="004446CB" w:rsidRPr="003F6E8E">
        <w:rPr>
          <w:rFonts w:cs="Arial"/>
          <w:szCs w:val="22"/>
        </w:rPr>
        <w:t xml:space="preserve"> blasting materials</w:t>
      </w:r>
      <w:r w:rsidR="00BD2DF5" w:rsidRPr="003F6E8E">
        <w:rPr>
          <w:rFonts w:cs="Arial"/>
          <w:szCs w:val="22"/>
        </w:rPr>
        <w:t>.</w:t>
      </w:r>
    </w:p>
    <w:p w:rsidR="004446CB" w:rsidRPr="003F6E8E" w:rsidRDefault="004446CB" w:rsidP="001A7830">
      <w:pPr>
        <w:spacing w:before="120"/>
        <w:rPr>
          <w:rFonts w:cs="Arial"/>
          <w:szCs w:val="22"/>
        </w:rPr>
      </w:pPr>
      <w:r w:rsidRPr="003F6E8E">
        <w:rPr>
          <w:rFonts w:cs="Arial"/>
          <w:szCs w:val="22"/>
        </w:rPr>
        <w:t xml:space="preserve">Not </w:t>
      </w:r>
      <w:r w:rsidR="00115379">
        <w:rPr>
          <w:rFonts w:cs="Arial"/>
          <w:szCs w:val="22"/>
        </w:rPr>
        <w:t>every</w:t>
      </w:r>
      <w:r w:rsidRPr="003F6E8E">
        <w:rPr>
          <w:rFonts w:cs="Arial"/>
          <w:szCs w:val="22"/>
        </w:rPr>
        <w:t xml:space="preserve"> chemical in a foundry ha</w:t>
      </w:r>
      <w:r w:rsidR="00115379">
        <w:rPr>
          <w:rFonts w:cs="Arial"/>
          <w:szCs w:val="22"/>
        </w:rPr>
        <w:t>s</w:t>
      </w:r>
      <w:r w:rsidRPr="003F6E8E">
        <w:rPr>
          <w:rFonts w:cs="Arial"/>
          <w:szCs w:val="22"/>
        </w:rPr>
        <w:t xml:space="preserve"> a label or </w:t>
      </w:r>
      <w:proofErr w:type="spellStart"/>
      <w:r w:rsidRPr="003F6E8E">
        <w:rPr>
          <w:rFonts w:cs="Arial"/>
          <w:szCs w:val="22"/>
        </w:rPr>
        <w:t>SDS</w:t>
      </w:r>
      <w:proofErr w:type="spellEnd"/>
      <w:r w:rsidRPr="003F6E8E">
        <w:rPr>
          <w:rFonts w:cs="Arial"/>
          <w:szCs w:val="22"/>
        </w:rPr>
        <w:t xml:space="preserve"> as m</w:t>
      </w:r>
      <w:r w:rsidR="00EF5649" w:rsidRPr="003F6E8E">
        <w:rPr>
          <w:rFonts w:cs="Arial"/>
          <w:szCs w:val="22"/>
        </w:rPr>
        <w:t xml:space="preserve">any hazardous chemicals </w:t>
      </w:r>
      <w:r w:rsidRPr="003F6E8E">
        <w:rPr>
          <w:rFonts w:cs="Arial"/>
          <w:szCs w:val="22"/>
        </w:rPr>
        <w:t xml:space="preserve">are </w:t>
      </w:r>
      <w:r w:rsidR="00EF5649" w:rsidRPr="003F6E8E">
        <w:rPr>
          <w:rFonts w:cs="Arial"/>
          <w:szCs w:val="22"/>
        </w:rPr>
        <w:t xml:space="preserve">generated </w:t>
      </w:r>
      <w:r w:rsidRPr="003F6E8E">
        <w:rPr>
          <w:rFonts w:cs="Arial"/>
          <w:szCs w:val="22"/>
        </w:rPr>
        <w:t>during foundry processes</w:t>
      </w:r>
      <w:r w:rsidR="005524FF" w:rsidRPr="003F6E8E">
        <w:rPr>
          <w:rFonts w:cs="Arial"/>
          <w:szCs w:val="22"/>
        </w:rPr>
        <w:t xml:space="preserve">. </w:t>
      </w:r>
      <w:r w:rsidRPr="003F6E8E">
        <w:rPr>
          <w:rFonts w:cs="Arial"/>
          <w:szCs w:val="22"/>
        </w:rPr>
        <w:t xml:space="preserve">Examples of hazardous chemicals generated at a foundry include: </w:t>
      </w:r>
    </w:p>
    <w:p w:rsidR="004446CB" w:rsidRPr="003F6E8E" w:rsidRDefault="0079788D" w:rsidP="00EA50D5">
      <w:pPr>
        <w:pStyle w:val="ListParagraph"/>
        <w:numPr>
          <w:ilvl w:val="0"/>
          <w:numId w:val="1"/>
        </w:numPr>
        <w:ind w:left="567" w:hanging="283"/>
        <w:rPr>
          <w:rFonts w:cs="Arial"/>
          <w:szCs w:val="22"/>
        </w:rPr>
      </w:pPr>
      <w:r w:rsidRPr="003F6E8E">
        <w:rPr>
          <w:rFonts w:cs="Arial"/>
          <w:szCs w:val="22"/>
        </w:rPr>
        <w:lastRenderedPageBreak/>
        <w:t>w</w:t>
      </w:r>
      <w:r w:rsidR="004446CB" w:rsidRPr="003F6E8E">
        <w:rPr>
          <w:rFonts w:cs="Arial"/>
          <w:szCs w:val="22"/>
        </w:rPr>
        <w:t xml:space="preserve">ood dust generated during pattern making </w:t>
      </w:r>
    </w:p>
    <w:p w:rsidR="004446CB" w:rsidRPr="003F6E8E" w:rsidRDefault="0079788D" w:rsidP="00EA50D5">
      <w:pPr>
        <w:pStyle w:val="ListParagraph"/>
        <w:numPr>
          <w:ilvl w:val="0"/>
          <w:numId w:val="1"/>
        </w:numPr>
        <w:ind w:left="567" w:hanging="283"/>
        <w:rPr>
          <w:rFonts w:cs="Arial"/>
          <w:szCs w:val="22"/>
        </w:rPr>
      </w:pPr>
      <w:r w:rsidRPr="003F6E8E">
        <w:rPr>
          <w:rFonts w:cs="Arial"/>
          <w:szCs w:val="22"/>
        </w:rPr>
        <w:t>m</w:t>
      </w:r>
      <w:r w:rsidR="004446CB" w:rsidRPr="003F6E8E">
        <w:rPr>
          <w:rFonts w:cs="Arial"/>
          <w:szCs w:val="22"/>
        </w:rPr>
        <w:t>etal fumes from heated or molten metals</w:t>
      </w:r>
    </w:p>
    <w:p w:rsidR="008D1D2D" w:rsidRDefault="0079788D" w:rsidP="00EA50D5">
      <w:pPr>
        <w:pStyle w:val="ListParagraph"/>
        <w:numPr>
          <w:ilvl w:val="0"/>
          <w:numId w:val="1"/>
        </w:numPr>
        <w:ind w:left="567" w:hanging="283"/>
        <w:rPr>
          <w:rFonts w:cs="Arial"/>
          <w:szCs w:val="22"/>
        </w:rPr>
      </w:pPr>
      <w:r w:rsidRPr="003F6E8E">
        <w:rPr>
          <w:rFonts w:cs="Arial"/>
          <w:szCs w:val="22"/>
        </w:rPr>
        <w:t>c</w:t>
      </w:r>
      <w:r w:rsidR="00BD0C63" w:rsidRPr="003F6E8E">
        <w:rPr>
          <w:rFonts w:cs="Arial"/>
          <w:szCs w:val="22"/>
        </w:rPr>
        <w:t>arbon monoxide, lead, zinc and other metal oxide</w:t>
      </w:r>
      <w:r w:rsidR="00986BCB" w:rsidRPr="003F6E8E">
        <w:rPr>
          <w:rFonts w:cs="Arial"/>
          <w:szCs w:val="22"/>
        </w:rPr>
        <w:t xml:space="preserve"> fumes</w:t>
      </w:r>
      <w:r w:rsidR="00BD0C63" w:rsidRPr="003F6E8E">
        <w:rPr>
          <w:rFonts w:cs="Arial"/>
          <w:szCs w:val="22"/>
        </w:rPr>
        <w:t xml:space="preserve"> during charging and melting processes</w:t>
      </w:r>
    </w:p>
    <w:p w:rsidR="008D1D2D" w:rsidRPr="008D1D2D" w:rsidRDefault="008D1D2D" w:rsidP="00EA50D5">
      <w:pPr>
        <w:pStyle w:val="ListParagraph"/>
        <w:numPr>
          <w:ilvl w:val="0"/>
          <w:numId w:val="1"/>
        </w:numPr>
        <w:ind w:left="567" w:hanging="283"/>
        <w:rPr>
          <w:rFonts w:cs="Arial"/>
          <w:szCs w:val="22"/>
        </w:rPr>
      </w:pPr>
      <w:r>
        <w:t>cadmium</w:t>
      </w:r>
      <w:r w:rsidR="00185D6F">
        <w:t xml:space="preserve"> fumes from</w:t>
      </w:r>
      <w:r>
        <w:t xml:space="preserve"> overheating</w:t>
      </w:r>
    </w:p>
    <w:p w:rsidR="00446A81" w:rsidRPr="008D1D2D" w:rsidRDefault="008D1D2D" w:rsidP="00EA50D5">
      <w:pPr>
        <w:pStyle w:val="ListParagraph"/>
        <w:numPr>
          <w:ilvl w:val="0"/>
          <w:numId w:val="1"/>
        </w:numPr>
        <w:ind w:left="567" w:hanging="283"/>
        <w:rPr>
          <w:rFonts w:cs="Arial"/>
          <w:szCs w:val="22"/>
        </w:rPr>
      </w:pPr>
      <w:proofErr w:type="gramStart"/>
      <w:r>
        <w:t>chromium</w:t>
      </w:r>
      <w:proofErr w:type="gramEnd"/>
      <w:r>
        <w:t xml:space="preserve"> III (</w:t>
      </w:r>
      <w:r w:rsidR="005C7C08">
        <w:t xml:space="preserve">trivalent </w:t>
      </w:r>
      <w:r>
        <w:t>chromium) and</w:t>
      </w:r>
      <w:r>
        <w:rPr>
          <w:rFonts w:cs="Arial"/>
          <w:szCs w:val="22"/>
        </w:rPr>
        <w:t xml:space="preserve"> </w:t>
      </w:r>
      <w:r w:rsidR="0079788D" w:rsidRPr="008D1D2D">
        <w:rPr>
          <w:rFonts w:cs="Arial"/>
          <w:szCs w:val="22"/>
        </w:rPr>
        <w:t>c</w:t>
      </w:r>
      <w:r w:rsidR="00446A81" w:rsidRPr="008D1D2D">
        <w:rPr>
          <w:rFonts w:cs="Arial"/>
          <w:szCs w:val="22"/>
        </w:rPr>
        <w:t xml:space="preserve">hromium VI </w:t>
      </w:r>
      <w:r w:rsidRPr="008D1D2D">
        <w:rPr>
          <w:rFonts w:cs="Arial"/>
          <w:szCs w:val="22"/>
        </w:rPr>
        <w:t>(</w:t>
      </w:r>
      <w:r w:rsidR="005C7C08">
        <w:rPr>
          <w:rFonts w:cs="Arial"/>
          <w:szCs w:val="22"/>
        </w:rPr>
        <w:t xml:space="preserve">hexavalent </w:t>
      </w:r>
      <w:r>
        <w:t>chromium)</w:t>
      </w:r>
      <w:r w:rsidRPr="008D1D2D">
        <w:rPr>
          <w:rFonts w:cs="Arial"/>
          <w:szCs w:val="22"/>
        </w:rPr>
        <w:t xml:space="preserve"> </w:t>
      </w:r>
      <w:r w:rsidR="00446A81" w:rsidRPr="008D1D2D">
        <w:rPr>
          <w:rFonts w:cs="Arial"/>
          <w:szCs w:val="22"/>
        </w:rPr>
        <w:t>from melting, pouring and grinding of stainless steel or chrome alloys</w:t>
      </w:r>
      <w:r w:rsidR="005524FF" w:rsidRPr="008D1D2D">
        <w:rPr>
          <w:rFonts w:cs="Arial"/>
          <w:szCs w:val="22"/>
        </w:rPr>
        <w:t>.</w:t>
      </w:r>
    </w:p>
    <w:p w:rsidR="00164DD3" w:rsidRDefault="00164DD3" w:rsidP="001A7830">
      <w:pPr>
        <w:spacing w:before="120"/>
        <w:rPr>
          <w:rFonts w:cs="Arial"/>
          <w:szCs w:val="22"/>
        </w:rPr>
      </w:pPr>
      <w:r>
        <w:rPr>
          <w:rFonts w:cs="Arial"/>
          <w:szCs w:val="22"/>
        </w:rPr>
        <w:t>Method</w:t>
      </w:r>
      <w:r w:rsidR="005C7C08">
        <w:rPr>
          <w:rFonts w:cs="Arial"/>
          <w:szCs w:val="22"/>
        </w:rPr>
        <w:t>s</w:t>
      </w:r>
      <w:r>
        <w:rPr>
          <w:rFonts w:cs="Arial"/>
          <w:szCs w:val="22"/>
        </w:rPr>
        <w:t xml:space="preserve"> to prevent expos</w:t>
      </w:r>
      <w:r w:rsidR="003B6065">
        <w:rPr>
          <w:rFonts w:cs="Arial"/>
          <w:szCs w:val="22"/>
        </w:rPr>
        <w:t>ure</w:t>
      </w:r>
      <w:r>
        <w:rPr>
          <w:rFonts w:cs="Arial"/>
          <w:szCs w:val="22"/>
        </w:rPr>
        <w:t xml:space="preserve"> to generated chemicals are discussed in </w:t>
      </w:r>
      <w:r w:rsidR="003B6065" w:rsidRPr="00B86031">
        <w:rPr>
          <w:rFonts w:cs="Arial"/>
          <w:szCs w:val="22"/>
        </w:rPr>
        <w:t xml:space="preserve">section </w:t>
      </w:r>
      <w:r w:rsidR="00581838" w:rsidRPr="00B86031">
        <w:rPr>
          <w:rFonts w:cs="Arial"/>
          <w:szCs w:val="22"/>
        </w:rPr>
        <w:t>2</w:t>
      </w:r>
      <w:r w:rsidRPr="00B86031">
        <w:rPr>
          <w:rFonts w:cs="Arial"/>
          <w:szCs w:val="22"/>
        </w:rPr>
        <w:t>.6</w:t>
      </w:r>
      <w:r>
        <w:rPr>
          <w:rFonts w:cs="Arial"/>
          <w:szCs w:val="22"/>
        </w:rPr>
        <w:t xml:space="preserve"> Health hazards.</w:t>
      </w:r>
    </w:p>
    <w:p w:rsidR="00EA50D5" w:rsidRDefault="00986BCB" w:rsidP="001A7830">
      <w:pPr>
        <w:spacing w:before="120"/>
        <w:rPr>
          <w:rFonts w:cs="Arial"/>
          <w:szCs w:val="22"/>
        </w:rPr>
      </w:pPr>
      <w:r w:rsidRPr="003F6E8E">
        <w:rPr>
          <w:rFonts w:cs="Arial"/>
          <w:szCs w:val="22"/>
        </w:rPr>
        <w:t xml:space="preserve">The </w:t>
      </w:r>
      <w:r w:rsidR="003D68BC" w:rsidRPr="003F6E8E">
        <w:rPr>
          <w:rFonts w:cs="Arial"/>
          <w:szCs w:val="22"/>
        </w:rPr>
        <w:t xml:space="preserve">person conducting a business or undertaking </w:t>
      </w:r>
      <w:r w:rsidR="0079788D" w:rsidRPr="003F6E8E">
        <w:rPr>
          <w:rFonts w:cs="Arial"/>
          <w:szCs w:val="22"/>
        </w:rPr>
        <w:t xml:space="preserve">must </w:t>
      </w:r>
      <w:r w:rsidRPr="003F6E8E">
        <w:rPr>
          <w:rFonts w:cs="Arial"/>
          <w:szCs w:val="22"/>
        </w:rPr>
        <w:t>maintain a register of hazardous chemicals used at the workplace</w:t>
      </w:r>
      <w:r w:rsidR="0079788D" w:rsidRPr="003F6E8E">
        <w:rPr>
          <w:rFonts w:cs="Arial"/>
          <w:szCs w:val="22"/>
        </w:rPr>
        <w:t xml:space="preserve"> </w:t>
      </w:r>
      <w:r w:rsidRPr="003F6E8E">
        <w:rPr>
          <w:rFonts w:cs="Arial"/>
          <w:szCs w:val="22"/>
        </w:rPr>
        <w:t xml:space="preserve">and an up to date </w:t>
      </w:r>
      <w:proofErr w:type="spellStart"/>
      <w:r w:rsidRPr="003F6E8E">
        <w:rPr>
          <w:rFonts w:cs="Arial"/>
          <w:szCs w:val="22"/>
        </w:rPr>
        <w:t>SDS</w:t>
      </w:r>
      <w:proofErr w:type="spellEnd"/>
      <w:r w:rsidRPr="003F6E8E">
        <w:rPr>
          <w:rFonts w:cs="Arial"/>
          <w:szCs w:val="22"/>
        </w:rPr>
        <w:t xml:space="preserve"> for each of those chemicals</w:t>
      </w:r>
      <w:r w:rsidR="005524FF" w:rsidRPr="003F6E8E">
        <w:rPr>
          <w:rFonts w:cs="Arial"/>
          <w:szCs w:val="22"/>
        </w:rPr>
        <w:t>.</w:t>
      </w:r>
      <w:r w:rsidR="008A2577">
        <w:rPr>
          <w:rFonts w:cs="Arial"/>
          <w:szCs w:val="22"/>
        </w:rPr>
        <w:t xml:space="preserve"> </w:t>
      </w:r>
    </w:p>
    <w:p w:rsidR="00C1692C" w:rsidRPr="00C1692C" w:rsidRDefault="00EA50D5" w:rsidP="00B36E93">
      <w:pPr>
        <w:pStyle w:val="Bodycopy"/>
        <w:spacing w:before="120"/>
        <w:ind w:left="0"/>
        <w:rPr>
          <w:rFonts w:ascii="Arial" w:hAnsi="Arial" w:cs="Arial"/>
          <w:sz w:val="22"/>
          <w:szCs w:val="22"/>
        </w:rPr>
      </w:pPr>
      <w:r w:rsidRPr="00C1692C">
        <w:rPr>
          <w:rFonts w:ascii="Arial" w:hAnsi="Arial" w:cs="Arial"/>
          <w:sz w:val="22"/>
          <w:szCs w:val="22"/>
        </w:rPr>
        <w:t xml:space="preserve">Further </w:t>
      </w:r>
      <w:r w:rsidR="00986BCB" w:rsidRPr="00C1692C">
        <w:rPr>
          <w:rFonts w:ascii="Arial" w:hAnsi="Arial" w:cs="Arial"/>
          <w:sz w:val="22"/>
          <w:szCs w:val="22"/>
        </w:rPr>
        <w:t>information about registers</w:t>
      </w:r>
      <w:r w:rsidRPr="00C1692C">
        <w:rPr>
          <w:rFonts w:ascii="Arial" w:hAnsi="Arial" w:cs="Arial"/>
          <w:sz w:val="22"/>
          <w:szCs w:val="22"/>
        </w:rPr>
        <w:t xml:space="preserve"> is provided in the </w:t>
      </w:r>
      <w:r w:rsidR="00986BCB" w:rsidRPr="00C1692C">
        <w:rPr>
          <w:rFonts w:ascii="Arial" w:hAnsi="Arial" w:cs="Arial"/>
          <w:sz w:val="22"/>
          <w:szCs w:val="22"/>
        </w:rPr>
        <w:t xml:space="preserve">Hazardous Chemicals Register </w:t>
      </w:r>
      <w:r w:rsidR="0079788D" w:rsidRPr="00C1692C">
        <w:rPr>
          <w:rFonts w:ascii="Arial" w:hAnsi="Arial" w:cs="Arial"/>
          <w:sz w:val="22"/>
          <w:szCs w:val="22"/>
        </w:rPr>
        <w:t xml:space="preserve">Information </w:t>
      </w:r>
      <w:r w:rsidR="00986BCB" w:rsidRPr="00C1692C">
        <w:rPr>
          <w:rFonts w:ascii="Arial" w:hAnsi="Arial" w:cs="Arial"/>
          <w:sz w:val="22"/>
          <w:szCs w:val="22"/>
        </w:rPr>
        <w:t>sheet</w:t>
      </w:r>
      <w:r w:rsidR="000F7138" w:rsidRPr="00C1692C">
        <w:rPr>
          <w:rFonts w:ascii="Arial" w:hAnsi="Arial" w:cs="Arial"/>
          <w:sz w:val="22"/>
          <w:szCs w:val="22"/>
        </w:rPr>
        <w:t>.</w:t>
      </w:r>
      <w:r w:rsidR="00C1692C">
        <w:rPr>
          <w:rFonts w:ascii="Arial" w:hAnsi="Arial" w:cs="Arial"/>
          <w:sz w:val="22"/>
          <w:szCs w:val="22"/>
        </w:rPr>
        <w:t xml:space="preserve"> </w:t>
      </w:r>
      <w:hyperlink r:id="rId12" w:history="1">
        <w:r w:rsidR="00C1692C" w:rsidRPr="00C1692C">
          <w:rPr>
            <w:rStyle w:val="Hyperlink"/>
            <w:rFonts w:ascii="Arial" w:hAnsi="Arial" w:cs="Arial"/>
            <w:sz w:val="22"/>
            <w:szCs w:val="22"/>
          </w:rPr>
          <w:t>http://www.safeworkaustralia.gov.au/sites/swa/about/publications/pages/hazardous-chemicals-register</w:t>
        </w:r>
      </w:hyperlink>
    </w:p>
    <w:p w:rsidR="00BE50A6" w:rsidRPr="003F6E8E" w:rsidRDefault="00BE50A6" w:rsidP="00BE50A6">
      <w:pPr>
        <w:pStyle w:val="Heading2"/>
      </w:pPr>
      <w:bookmarkStart w:id="644" w:name="_Toc347495142"/>
      <w:bookmarkStart w:id="645" w:name="_Ref326669353"/>
      <w:r>
        <w:t>Physic</w:t>
      </w:r>
      <w:r w:rsidR="008449F6">
        <w:t>al</w:t>
      </w:r>
      <w:r w:rsidRPr="003F6E8E">
        <w:t xml:space="preserve"> hazards</w:t>
      </w:r>
      <w:bookmarkEnd w:id="644"/>
    </w:p>
    <w:p w:rsidR="00383F94" w:rsidRDefault="008449F6" w:rsidP="00383F94">
      <w:pPr>
        <w:rPr>
          <w:rFonts w:cs="Arial"/>
          <w:szCs w:val="22"/>
        </w:rPr>
      </w:pPr>
      <w:r w:rsidRPr="003C1330">
        <w:rPr>
          <w:rFonts w:cs="Arial"/>
          <w:szCs w:val="22"/>
        </w:rPr>
        <w:t>P</w:t>
      </w:r>
      <w:r w:rsidR="00383F94" w:rsidRPr="003C1330">
        <w:rPr>
          <w:rFonts w:cs="Arial"/>
          <w:szCs w:val="22"/>
        </w:rPr>
        <w:t xml:space="preserve">hysical </w:t>
      </w:r>
      <w:r w:rsidR="00F11EF0" w:rsidRPr="003C1330">
        <w:rPr>
          <w:rFonts w:cs="Arial"/>
          <w:szCs w:val="22"/>
        </w:rPr>
        <w:t>hazards</w:t>
      </w:r>
      <w:r>
        <w:rPr>
          <w:rFonts w:cs="Arial"/>
          <w:szCs w:val="22"/>
        </w:rPr>
        <w:t xml:space="preserve"> a</w:t>
      </w:r>
      <w:r w:rsidR="005D77FD">
        <w:rPr>
          <w:rFonts w:cs="Arial"/>
          <w:szCs w:val="22"/>
        </w:rPr>
        <w:t xml:space="preserve">re properties of chemicals created from </w:t>
      </w:r>
      <w:r w:rsidR="00F11EF0">
        <w:rPr>
          <w:rFonts w:cs="Arial"/>
          <w:szCs w:val="22"/>
        </w:rPr>
        <w:t>chemical reactions</w:t>
      </w:r>
      <w:r w:rsidR="005909DA">
        <w:rPr>
          <w:rFonts w:cs="Arial"/>
          <w:szCs w:val="22"/>
        </w:rPr>
        <w:t xml:space="preserve">. </w:t>
      </w:r>
      <w:r w:rsidR="00383F94" w:rsidRPr="003F6E8E">
        <w:rPr>
          <w:rFonts w:cs="Arial"/>
          <w:szCs w:val="22"/>
        </w:rPr>
        <w:t xml:space="preserve">They </w:t>
      </w:r>
      <w:r w:rsidR="00B57587">
        <w:rPr>
          <w:rFonts w:cs="Arial"/>
          <w:szCs w:val="22"/>
        </w:rPr>
        <w:t>can present a risk</w:t>
      </w:r>
      <w:r w:rsidR="00B57587" w:rsidRPr="003F6E8E">
        <w:rPr>
          <w:rFonts w:cs="Arial"/>
          <w:szCs w:val="22"/>
        </w:rPr>
        <w:t xml:space="preserve"> </w:t>
      </w:r>
      <w:r w:rsidR="00383F94" w:rsidRPr="003F6E8E">
        <w:rPr>
          <w:rFonts w:cs="Arial"/>
          <w:szCs w:val="22"/>
        </w:rPr>
        <w:t xml:space="preserve">through incorrect handling or use and can often </w:t>
      </w:r>
      <w:r w:rsidR="005D77FD">
        <w:rPr>
          <w:rFonts w:cs="Arial"/>
          <w:szCs w:val="22"/>
        </w:rPr>
        <w:t>cause</w:t>
      </w:r>
      <w:r w:rsidR="00383F94" w:rsidRPr="003F6E8E">
        <w:rPr>
          <w:rFonts w:cs="Arial"/>
          <w:szCs w:val="22"/>
        </w:rPr>
        <w:t xml:space="preserve"> injury to people or damage to property. Examples include chemicals </w:t>
      </w:r>
      <w:r w:rsidR="005D77FD">
        <w:rPr>
          <w:rFonts w:cs="Arial"/>
          <w:szCs w:val="22"/>
        </w:rPr>
        <w:t>which</w:t>
      </w:r>
      <w:r w:rsidR="00383F94" w:rsidRPr="003F6E8E">
        <w:rPr>
          <w:rFonts w:cs="Arial"/>
          <w:szCs w:val="22"/>
        </w:rPr>
        <w:t xml:space="preserve"> are flammable, corrosive, explosive, or have oxidising properties.</w:t>
      </w:r>
    </w:p>
    <w:p w:rsidR="00F11EF0" w:rsidRDefault="00BE50A6" w:rsidP="001A7830">
      <w:pPr>
        <w:spacing w:before="120"/>
        <w:rPr>
          <w:rFonts w:cs="Arial"/>
          <w:szCs w:val="22"/>
        </w:rPr>
      </w:pPr>
      <w:r w:rsidRPr="003F6E8E">
        <w:rPr>
          <w:rFonts w:cs="Arial"/>
          <w:szCs w:val="22"/>
        </w:rPr>
        <w:t xml:space="preserve">One of the biggest </w:t>
      </w:r>
      <w:r>
        <w:rPr>
          <w:rFonts w:cs="Arial"/>
          <w:szCs w:val="22"/>
        </w:rPr>
        <w:t xml:space="preserve">potential </w:t>
      </w:r>
      <w:r w:rsidRPr="003F6E8E">
        <w:rPr>
          <w:rFonts w:cs="Arial"/>
          <w:szCs w:val="22"/>
        </w:rPr>
        <w:t xml:space="preserve">hazards in foundries is </w:t>
      </w:r>
      <w:r>
        <w:rPr>
          <w:rFonts w:cs="Arial"/>
          <w:szCs w:val="22"/>
        </w:rPr>
        <w:t xml:space="preserve">from </w:t>
      </w:r>
      <w:r w:rsidRPr="003F6E8E">
        <w:rPr>
          <w:rFonts w:cs="Arial"/>
          <w:szCs w:val="22"/>
        </w:rPr>
        <w:t>physical hazard</w:t>
      </w:r>
      <w:r>
        <w:rPr>
          <w:rFonts w:cs="Arial"/>
          <w:szCs w:val="22"/>
        </w:rPr>
        <w:t xml:space="preserve">s posed by some </w:t>
      </w:r>
      <w:r w:rsidRPr="003F6E8E">
        <w:rPr>
          <w:rFonts w:cs="Arial"/>
          <w:szCs w:val="22"/>
        </w:rPr>
        <w:t>hazardous chemicals</w:t>
      </w:r>
      <w:r>
        <w:rPr>
          <w:rFonts w:cs="Arial"/>
          <w:szCs w:val="22"/>
        </w:rPr>
        <w:t>.</w:t>
      </w:r>
      <w:r w:rsidR="00E831E8">
        <w:rPr>
          <w:rFonts w:cs="Arial"/>
          <w:szCs w:val="22"/>
        </w:rPr>
        <w:t xml:space="preserve"> </w:t>
      </w:r>
      <w:r w:rsidR="00F11EF0">
        <w:rPr>
          <w:rFonts w:cs="Arial"/>
          <w:szCs w:val="22"/>
        </w:rPr>
        <w:t>F</w:t>
      </w:r>
      <w:r w:rsidRPr="003F6E8E">
        <w:rPr>
          <w:rFonts w:cs="Arial"/>
          <w:szCs w:val="22"/>
        </w:rPr>
        <w:t xml:space="preserve">ires and explosions at foundries </w:t>
      </w:r>
      <w:r w:rsidR="00F11EF0">
        <w:rPr>
          <w:rFonts w:cs="Arial"/>
          <w:szCs w:val="22"/>
        </w:rPr>
        <w:t xml:space="preserve">have </w:t>
      </w:r>
      <w:r w:rsidRPr="003F6E8E">
        <w:rPr>
          <w:rFonts w:cs="Arial"/>
          <w:szCs w:val="22"/>
        </w:rPr>
        <w:t>cause</w:t>
      </w:r>
      <w:r w:rsidR="00F11EF0">
        <w:rPr>
          <w:rFonts w:cs="Arial"/>
          <w:szCs w:val="22"/>
        </w:rPr>
        <w:t>d</w:t>
      </w:r>
      <w:r w:rsidRPr="003F6E8E">
        <w:rPr>
          <w:rFonts w:cs="Arial"/>
          <w:szCs w:val="22"/>
        </w:rPr>
        <w:t xml:space="preserve"> deaths and substantial property damage.</w:t>
      </w:r>
      <w:r w:rsidR="00F11EF0">
        <w:rPr>
          <w:rFonts w:cs="Arial"/>
          <w:szCs w:val="22"/>
        </w:rPr>
        <w:t xml:space="preserve"> The risk of explosion </w:t>
      </w:r>
      <w:r w:rsidR="005D77FD">
        <w:rPr>
          <w:rFonts w:cs="Arial"/>
          <w:szCs w:val="22"/>
        </w:rPr>
        <w:t>i</w:t>
      </w:r>
      <w:r w:rsidR="00F11EF0">
        <w:rPr>
          <w:rFonts w:cs="Arial"/>
          <w:szCs w:val="22"/>
        </w:rPr>
        <w:t xml:space="preserve">s discussed in </w:t>
      </w:r>
      <w:r w:rsidR="00F11EF0" w:rsidRPr="00B86031">
        <w:rPr>
          <w:rFonts w:cs="Arial"/>
          <w:szCs w:val="22"/>
        </w:rPr>
        <w:t xml:space="preserve">section </w:t>
      </w:r>
      <w:r w:rsidR="00581838" w:rsidRPr="00B86031">
        <w:rPr>
          <w:rFonts w:cs="Arial"/>
          <w:szCs w:val="22"/>
        </w:rPr>
        <w:t>2</w:t>
      </w:r>
      <w:r w:rsidR="00F11EF0" w:rsidRPr="00B86031">
        <w:rPr>
          <w:rFonts w:cs="Arial"/>
          <w:szCs w:val="22"/>
        </w:rPr>
        <w:t>.1.</w:t>
      </w:r>
    </w:p>
    <w:p w:rsidR="00B91FCC" w:rsidRPr="00B91FCC" w:rsidRDefault="001E46EC" w:rsidP="001A7830">
      <w:pPr>
        <w:spacing w:before="120"/>
        <w:rPr>
          <w:rFonts w:cs="Arial"/>
          <w:szCs w:val="22"/>
        </w:rPr>
      </w:pPr>
      <w:r>
        <w:rPr>
          <w:rFonts w:cs="Arial"/>
          <w:szCs w:val="22"/>
        </w:rPr>
        <w:t>C</w:t>
      </w:r>
      <w:r w:rsidR="00B91FCC" w:rsidRPr="00B91FCC">
        <w:rPr>
          <w:rFonts w:cs="Arial"/>
          <w:szCs w:val="22"/>
        </w:rPr>
        <w:t xml:space="preserve">ontrol </w:t>
      </w:r>
      <w:r>
        <w:rPr>
          <w:rFonts w:cs="Arial"/>
          <w:szCs w:val="22"/>
        </w:rPr>
        <w:t xml:space="preserve">measures </w:t>
      </w:r>
      <w:r w:rsidR="00B91FCC" w:rsidRPr="00B91FCC">
        <w:rPr>
          <w:rFonts w:cs="Arial"/>
          <w:szCs w:val="22"/>
        </w:rPr>
        <w:t>include:</w:t>
      </w:r>
    </w:p>
    <w:p w:rsidR="00B91FCC" w:rsidRPr="00B91FCC" w:rsidRDefault="00B91FCC" w:rsidP="00806754">
      <w:pPr>
        <w:pStyle w:val="ListParagraph"/>
        <w:numPr>
          <w:ilvl w:val="0"/>
          <w:numId w:val="1"/>
        </w:numPr>
        <w:ind w:left="567" w:hanging="283"/>
        <w:rPr>
          <w:rFonts w:cs="Arial"/>
          <w:szCs w:val="22"/>
        </w:rPr>
      </w:pPr>
      <w:r w:rsidRPr="00B91FCC">
        <w:rPr>
          <w:rFonts w:cs="Arial"/>
          <w:szCs w:val="22"/>
        </w:rPr>
        <w:t>label</w:t>
      </w:r>
      <w:r w:rsidR="00E77D0C">
        <w:rPr>
          <w:rFonts w:cs="Arial"/>
          <w:szCs w:val="22"/>
        </w:rPr>
        <w:t>ling</w:t>
      </w:r>
      <w:r w:rsidRPr="00B91FCC">
        <w:rPr>
          <w:rFonts w:cs="Arial"/>
          <w:szCs w:val="22"/>
        </w:rPr>
        <w:t xml:space="preserve"> hazardous chemicals correctly </w:t>
      </w:r>
    </w:p>
    <w:p w:rsidR="00B91FCC" w:rsidRPr="00B91FCC" w:rsidRDefault="00B91FCC" w:rsidP="00806754">
      <w:pPr>
        <w:pStyle w:val="ListParagraph"/>
        <w:numPr>
          <w:ilvl w:val="0"/>
          <w:numId w:val="1"/>
        </w:numPr>
        <w:ind w:left="567" w:hanging="283"/>
        <w:rPr>
          <w:rFonts w:cs="Arial"/>
          <w:szCs w:val="22"/>
        </w:rPr>
      </w:pPr>
      <w:r w:rsidRPr="00B91FCC">
        <w:rPr>
          <w:rFonts w:cs="Arial"/>
          <w:szCs w:val="22"/>
        </w:rPr>
        <w:t>control</w:t>
      </w:r>
      <w:r w:rsidR="00E77D0C">
        <w:rPr>
          <w:rFonts w:cs="Arial"/>
          <w:szCs w:val="22"/>
        </w:rPr>
        <w:t>ling</w:t>
      </w:r>
      <w:r w:rsidRPr="00B91FCC">
        <w:rPr>
          <w:rFonts w:cs="Arial"/>
          <w:szCs w:val="22"/>
        </w:rPr>
        <w:t xml:space="preserve"> ignition sources and not introduc</w:t>
      </w:r>
      <w:r w:rsidR="00E77D0C">
        <w:rPr>
          <w:rFonts w:cs="Arial"/>
          <w:szCs w:val="22"/>
        </w:rPr>
        <w:t>ing</w:t>
      </w:r>
      <w:r w:rsidRPr="00B91FCC">
        <w:rPr>
          <w:rFonts w:cs="Arial"/>
          <w:szCs w:val="22"/>
        </w:rPr>
        <w:t xml:space="preserve"> hazardous chemicals presenting a fire risk into an area where ignition sources exist e.g. in areas with molten metal</w:t>
      </w:r>
    </w:p>
    <w:p w:rsidR="00B91FCC" w:rsidRPr="00B91FCC" w:rsidRDefault="00B91FCC" w:rsidP="00806754">
      <w:pPr>
        <w:pStyle w:val="ListParagraph"/>
        <w:numPr>
          <w:ilvl w:val="0"/>
          <w:numId w:val="1"/>
        </w:numPr>
        <w:ind w:left="567" w:hanging="283"/>
        <w:rPr>
          <w:rFonts w:cs="Arial"/>
          <w:szCs w:val="22"/>
        </w:rPr>
      </w:pPr>
      <w:r w:rsidRPr="00B91FCC">
        <w:rPr>
          <w:rFonts w:cs="Arial"/>
          <w:szCs w:val="22"/>
        </w:rPr>
        <w:t>provid</w:t>
      </w:r>
      <w:r w:rsidR="00E77D0C">
        <w:rPr>
          <w:rFonts w:cs="Arial"/>
          <w:szCs w:val="22"/>
        </w:rPr>
        <w:t>ing</w:t>
      </w:r>
      <w:r w:rsidRPr="00B91FCC">
        <w:rPr>
          <w:rFonts w:cs="Arial"/>
          <w:szCs w:val="22"/>
        </w:rPr>
        <w:t xml:space="preserve"> </w:t>
      </w:r>
      <w:proofErr w:type="spellStart"/>
      <w:r w:rsidR="00806754">
        <w:rPr>
          <w:rFonts w:cs="Arial"/>
          <w:szCs w:val="22"/>
        </w:rPr>
        <w:t>SDS</w:t>
      </w:r>
      <w:proofErr w:type="spellEnd"/>
    </w:p>
    <w:p w:rsidR="00B91FCC" w:rsidRPr="00B91FCC" w:rsidRDefault="00B91FCC" w:rsidP="00806754">
      <w:pPr>
        <w:pStyle w:val="ListParagraph"/>
        <w:numPr>
          <w:ilvl w:val="0"/>
          <w:numId w:val="1"/>
        </w:numPr>
        <w:ind w:left="567" w:hanging="283"/>
        <w:rPr>
          <w:rFonts w:cs="Arial"/>
          <w:szCs w:val="22"/>
        </w:rPr>
      </w:pPr>
      <w:r w:rsidRPr="00B91FCC">
        <w:rPr>
          <w:rFonts w:cs="Arial"/>
          <w:szCs w:val="22"/>
        </w:rPr>
        <w:t>stor</w:t>
      </w:r>
      <w:r w:rsidR="00E77D0C">
        <w:rPr>
          <w:rFonts w:cs="Arial"/>
          <w:szCs w:val="22"/>
        </w:rPr>
        <w:t>ing</w:t>
      </w:r>
      <w:r w:rsidRPr="00B91FCC">
        <w:rPr>
          <w:rFonts w:cs="Arial"/>
          <w:szCs w:val="22"/>
        </w:rPr>
        <w:t xml:space="preserve"> incompatible chemicals well apart </w:t>
      </w:r>
    </w:p>
    <w:p w:rsidR="00B91FCC" w:rsidRDefault="00B91FCC" w:rsidP="00806754">
      <w:pPr>
        <w:pStyle w:val="ListParagraph"/>
        <w:numPr>
          <w:ilvl w:val="0"/>
          <w:numId w:val="1"/>
        </w:numPr>
        <w:ind w:left="567" w:hanging="283"/>
        <w:rPr>
          <w:rFonts w:cs="Arial"/>
          <w:szCs w:val="22"/>
        </w:rPr>
      </w:pPr>
      <w:r w:rsidRPr="00B91FCC">
        <w:rPr>
          <w:rFonts w:cs="Arial"/>
          <w:szCs w:val="22"/>
        </w:rPr>
        <w:t>locat</w:t>
      </w:r>
      <w:r w:rsidR="00E77D0C">
        <w:rPr>
          <w:rFonts w:cs="Arial"/>
          <w:szCs w:val="22"/>
        </w:rPr>
        <w:t>ing</w:t>
      </w:r>
      <w:r w:rsidRPr="00B91FCC">
        <w:rPr>
          <w:rFonts w:cs="Arial"/>
          <w:szCs w:val="22"/>
        </w:rPr>
        <w:t xml:space="preserve"> placards on or near bulk stores of hazardous chemicals in accordance with Schedule 13 of the </w:t>
      </w:r>
      <w:proofErr w:type="spellStart"/>
      <w:r w:rsidRPr="00B91FCC">
        <w:rPr>
          <w:rFonts w:cs="Arial"/>
          <w:szCs w:val="22"/>
        </w:rPr>
        <w:t>WHS</w:t>
      </w:r>
      <w:proofErr w:type="spellEnd"/>
      <w:r w:rsidRPr="00B91FCC">
        <w:rPr>
          <w:rFonts w:cs="Arial"/>
          <w:szCs w:val="22"/>
        </w:rPr>
        <w:t xml:space="preserve"> Regulations</w:t>
      </w:r>
    </w:p>
    <w:p w:rsidR="00765C1D" w:rsidRDefault="00765C1D" w:rsidP="00806754">
      <w:pPr>
        <w:pStyle w:val="ListParagraph"/>
        <w:numPr>
          <w:ilvl w:val="0"/>
          <w:numId w:val="1"/>
        </w:numPr>
        <w:ind w:left="567" w:hanging="283"/>
        <w:rPr>
          <w:rFonts w:cs="Arial"/>
          <w:szCs w:val="22"/>
        </w:rPr>
      </w:pPr>
      <w:r>
        <w:rPr>
          <w:rFonts w:cs="Arial"/>
          <w:szCs w:val="22"/>
        </w:rPr>
        <w:t>preparing an Emergency Plan</w:t>
      </w:r>
    </w:p>
    <w:p w:rsidR="00B91FCC" w:rsidRDefault="00B91FCC" w:rsidP="00806754">
      <w:pPr>
        <w:pStyle w:val="ListParagraph"/>
        <w:numPr>
          <w:ilvl w:val="0"/>
          <w:numId w:val="1"/>
        </w:numPr>
        <w:ind w:left="567" w:hanging="283"/>
        <w:rPr>
          <w:rFonts w:cs="Arial"/>
          <w:szCs w:val="22"/>
        </w:rPr>
      </w:pPr>
      <w:proofErr w:type="gramStart"/>
      <w:r w:rsidRPr="00B91FCC">
        <w:rPr>
          <w:rFonts w:cs="Arial"/>
          <w:szCs w:val="22"/>
        </w:rPr>
        <w:t>prepar</w:t>
      </w:r>
      <w:r w:rsidR="00E77D0C">
        <w:rPr>
          <w:rFonts w:cs="Arial"/>
          <w:szCs w:val="22"/>
        </w:rPr>
        <w:t>ing</w:t>
      </w:r>
      <w:proofErr w:type="gramEnd"/>
      <w:r w:rsidRPr="00B91FCC">
        <w:rPr>
          <w:rFonts w:cs="Arial"/>
          <w:szCs w:val="22"/>
        </w:rPr>
        <w:t xml:space="preserve"> manifests where required </w:t>
      </w:r>
      <w:r w:rsidR="00806754">
        <w:rPr>
          <w:rFonts w:cs="Arial"/>
          <w:szCs w:val="22"/>
        </w:rPr>
        <w:t>in accordance with</w:t>
      </w:r>
      <w:r w:rsidR="00860AF3">
        <w:rPr>
          <w:rFonts w:cs="Arial"/>
          <w:szCs w:val="22"/>
        </w:rPr>
        <w:t xml:space="preserve"> </w:t>
      </w:r>
      <w:r w:rsidRPr="00B91FCC">
        <w:rPr>
          <w:rFonts w:cs="Arial"/>
          <w:szCs w:val="22"/>
        </w:rPr>
        <w:t xml:space="preserve">Schedule 12 of the </w:t>
      </w:r>
      <w:proofErr w:type="spellStart"/>
      <w:r w:rsidRPr="00B91FCC">
        <w:rPr>
          <w:rFonts w:cs="Arial"/>
          <w:szCs w:val="22"/>
        </w:rPr>
        <w:t>WHS</w:t>
      </w:r>
      <w:proofErr w:type="spellEnd"/>
      <w:r w:rsidRPr="00B91FCC">
        <w:rPr>
          <w:rFonts w:cs="Arial"/>
          <w:szCs w:val="22"/>
        </w:rPr>
        <w:t xml:space="preserve"> Regulations.</w:t>
      </w:r>
    </w:p>
    <w:p w:rsidR="00446A81" w:rsidRPr="003F6E8E" w:rsidRDefault="00434C65" w:rsidP="00BE50A6">
      <w:pPr>
        <w:pStyle w:val="Heading2"/>
      </w:pPr>
      <w:bookmarkStart w:id="646" w:name="_Toc347495143"/>
      <w:r w:rsidRPr="003F6E8E">
        <w:t>H</w:t>
      </w:r>
      <w:r w:rsidR="00446A81" w:rsidRPr="003F6E8E">
        <w:t xml:space="preserve">ealth </w:t>
      </w:r>
      <w:bookmarkEnd w:id="645"/>
      <w:r w:rsidR="00BE50A6">
        <w:t>hazards</w:t>
      </w:r>
      <w:bookmarkEnd w:id="646"/>
    </w:p>
    <w:p w:rsidR="00383F94" w:rsidRPr="003F6E8E" w:rsidRDefault="00383F94" w:rsidP="00383F94">
      <w:pPr>
        <w:rPr>
          <w:rFonts w:cs="Arial"/>
          <w:szCs w:val="22"/>
        </w:rPr>
      </w:pPr>
      <w:r w:rsidRPr="003C1330">
        <w:rPr>
          <w:rFonts w:cs="Arial"/>
          <w:szCs w:val="22"/>
        </w:rPr>
        <w:t>Health hazards</w:t>
      </w:r>
      <w:r w:rsidRPr="003F6E8E">
        <w:rPr>
          <w:rFonts w:cs="Arial"/>
          <w:szCs w:val="22"/>
        </w:rPr>
        <w:t xml:space="preserve"> are properties of a chemical </w:t>
      </w:r>
      <w:r w:rsidR="005D77FD">
        <w:rPr>
          <w:rFonts w:cs="Arial"/>
          <w:szCs w:val="22"/>
        </w:rPr>
        <w:t xml:space="preserve">which can </w:t>
      </w:r>
      <w:r w:rsidRPr="003F6E8E">
        <w:rPr>
          <w:rFonts w:cs="Arial"/>
          <w:szCs w:val="22"/>
        </w:rPr>
        <w:t>potential</w:t>
      </w:r>
      <w:r w:rsidR="005D77FD">
        <w:rPr>
          <w:rFonts w:cs="Arial"/>
          <w:szCs w:val="22"/>
        </w:rPr>
        <w:t>ly</w:t>
      </w:r>
      <w:r w:rsidRPr="003F6E8E">
        <w:rPr>
          <w:rFonts w:cs="Arial"/>
          <w:szCs w:val="22"/>
        </w:rPr>
        <w:t xml:space="preserve"> cause adverse health effects. Exposure occurs </w:t>
      </w:r>
      <w:r w:rsidR="005D77FD">
        <w:rPr>
          <w:rFonts w:cs="Arial"/>
          <w:szCs w:val="22"/>
        </w:rPr>
        <w:t>by inhal</w:t>
      </w:r>
      <w:r w:rsidRPr="003F6E8E">
        <w:rPr>
          <w:rFonts w:cs="Arial"/>
          <w:szCs w:val="22"/>
        </w:rPr>
        <w:t>in</w:t>
      </w:r>
      <w:r w:rsidR="005D77FD">
        <w:rPr>
          <w:rFonts w:cs="Arial"/>
          <w:szCs w:val="22"/>
        </w:rPr>
        <w:t>g</w:t>
      </w:r>
      <w:r w:rsidRPr="003F6E8E">
        <w:rPr>
          <w:rFonts w:cs="Arial"/>
          <w:szCs w:val="22"/>
        </w:rPr>
        <w:t>, skin contact or ingestin</w:t>
      </w:r>
      <w:r w:rsidR="005D77FD">
        <w:rPr>
          <w:rFonts w:cs="Arial"/>
          <w:szCs w:val="22"/>
        </w:rPr>
        <w:t>g the chemical</w:t>
      </w:r>
      <w:r w:rsidRPr="003F6E8E">
        <w:rPr>
          <w:rFonts w:cs="Arial"/>
          <w:szCs w:val="22"/>
        </w:rPr>
        <w:t>. Adverse health effects can be acute in the short term or chronic in the long term and can be minor or serious. Typical acute health effects include headaches, nausea or vomiting and skin corrosion, while chronic health effects include asthma, dermatitis, nerve or organ damage or cancer. Sk</w:t>
      </w:r>
      <w:r w:rsidR="005D77FD">
        <w:rPr>
          <w:rFonts w:cs="Arial"/>
          <w:szCs w:val="22"/>
        </w:rPr>
        <w:t>in and respiratory sensitivity</w:t>
      </w:r>
      <w:r w:rsidRPr="003F6E8E">
        <w:rPr>
          <w:rFonts w:cs="Arial"/>
          <w:szCs w:val="22"/>
        </w:rPr>
        <w:t xml:space="preserve"> and other respiratory effects are common </w:t>
      </w:r>
      <w:r w:rsidR="005D77FD">
        <w:rPr>
          <w:rFonts w:cs="Arial"/>
          <w:szCs w:val="22"/>
        </w:rPr>
        <w:t xml:space="preserve">for people who work in </w:t>
      </w:r>
      <w:r w:rsidRPr="003F6E8E">
        <w:rPr>
          <w:rFonts w:cs="Arial"/>
          <w:szCs w:val="22"/>
        </w:rPr>
        <w:t>foundries.</w:t>
      </w:r>
    </w:p>
    <w:p w:rsidR="00DF5D6B" w:rsidRDefault="005D77FD" w:rsidP="00DB01E6">
      <w:pPr>
        <w:spacing w:before="120"/>
        <w:rPr>
          <w:rFonts w:cs="Arial"/>
          <w:b/>
          <w:iCs/>
        </w:rPr>
      </w:pPr>
      <w:r>
        <w:rPr>
          <w:rFonts w:cs="Arial"/>
          <w:szCs w:val="22"/>
        </w:rPr>
        <w:t xml:space="preserve">Examples of how to eliminate or minimise, so far as is reasonably practicable, </w:t>
      </w:r>
      <w:r w:rsidR="00CB6707" w:rsidRPr="003F6E8E">
        <w:rPr>
          <w:rFonts w:cs="Arial"/>
          <w:szCs w:val="22"/>
        </w:rPr>
        <w:t xml:space="preserve">the </w:t>
      </w:r>
      <w:r w:rsidR="00CB6707">
        <w:rPr>
          <w:rFonts w:cs="Arial"/>
          <w:szCs w:val="22"/>
        </w:rPr>
        <w:t xml:space="preserve">health </w:t>
      </w:r>
      <w:r w:rsidR="00CB6707" w:rsidRPr="003F6E8E">
        <w:rPr>
          <w:rFonts w:cs="Arial"/>
          <w:szCs w:val="22"/>
        </w:rPr>
        <w:t>risks</w:t>
      </w:r>
      <w:r w:rsidR="00CB6707">
        <w:rPr>
          <w:rFonts w:cs="Arial"/>
          <w:szCs w:val="22"/>
        </w:rPr>
        <w:t xml:space="preserve"> from exposure to hazardous chemicals</w:t>
      </w:r>
      <w:r w:rsidR="00565BBE">
        <w:rPr>
          <w:rFonts w:cs="Arial"/>
          <w:szCs w:val="22"/>
        </w:rPr>
        <w:t xml:space="preserve"> used or generated by processes</w:t>
      </w:r>
      <w:r w:rsidR="00CB6707">
        <w:rPr>
          <w:rFonts w:cs="Arial"/>
          <w:szCs w:val="22"/>
        </w:rPr>
        <w:t xml:space="preserve"> include</w:t>
      </w:r>
      <w:r w:rsidR="00F16001" w:rsidRPr="003F6E8E">
        <w:rPr>
          <w:rFonts w:cs="Arial"/>
          <w:szCs w:val="22"/>
        </w:rPr>
        <w:t>:</w:t>
      </w:r>
      <w:r w:rsidR="00DF5D6B">
        <w:rPr>
          <w:rFonts w:cs="Arial"/>
          <w:b/>
          <w:iCs/>
        </w:rPr>
        <w:br w:type="page"/>
      </w:r>
    </w:p>
    <w:p w:rsidR="005D77FD" w:rsidRPr="0016671C" w:rsidRDefault="005D77FD" w:rsidP="003C1330">
      <w:pPr>
        <w:pStyle w:val="Heading3"/>
      </w:pPr>
      <w:r w:rsidRPr="0016671C">
        <w:lastRenderedPageBreak/>
        <w:t xml:space="preserve">Eliminating the risk </w:t>
      </w:r>
    </w:p>
    <w:p w:rsidR="005D77FD" w:rsidRPr="0034559F" w:rsidRDefault="005D77FD" w:rsidP="005D77FD">
      <w:pPr>
        <w:spacing w:after="120"/>
        <w:ind w:right="578"/>
        <w:rPr>
          <w:rFonts w:cs="Arial"/>
          <w:spacing w:val="-2"/>
        </w:rPr>
      </w:pPr>
      <w:r w:rsidRPr="0034559F">
        <w:rPr>
          <w:rFonts w:cs="Arial"/>
        </w:rPr>
        <w:t xml:space="preserve">This means removing the hazard or hazardous work practice from the workplace. This is the most effective control measure and must </w:t>
      </w:r>
      <w:r w:rsidRPr="005D77FD">
        <w:rPr>
          <w:rFonts w:cs="Arial"/>
        </w:rPr>
        <w:t>always be considered before anything else. For example e</w:t>
      </w:r>
      <w:r w:rsidRPr="005D77FD">
        <w:rPr>
          <w:rFonts w:cs="Arial"/>
          <w:spacing w:val="-2"/>
        </w:rPr>
        <w:t>liminate the risk of exposure to hazardous chemicals by using other methods of work which do not include using chemicals.</w:t>
      </w:r>
      <w:r>
        <w:rPr>
          <w:rFonts w:cs="Arial"/>
          <w:spacing w:val="-2"/>
          <w:highlight w:val="yellow"/>
        </w:rPr>
        <w:t xml:space="preserve"> </w:t>
      </w:r>
    </w:p>
    <w:p w:rsidR="005D77FD" w:rsidRPr="0034559F" w:rsidRDefault="005D77FD" w:rsidP="005D77FD">
      <w:pPr>
        <w:rPr>
          <w:rFonts w:cs="Arial"/>
        </w:rPr>
      </w:pPr>
      <w:r w:rsidRPr="0034559F">
        <w:rPr>
          <w:rFonts w:cs="Arial"/>
        </w:rPr>
        <w:t>If eliminating the risk is not reasonably practicable, you must consider using substitution, isolation or engineering controls, or a combination of these control measures, to minimise the risk.</w:t>
      </w:r>
    </w:p>
    <w:p w:rsidR="005D77FD" w:rsidRPr="0016671C" w:rsidRDefault="005D77FD" w:rsidP="003C1330">
      <w:pPr>
        <w:pStyle w:val="Heading3"/>
      </w:pPr>
      <w:r w:rsidRPr="0016671C">
        <w:t>Minimising the risk</w:t>
      </w:r>
      <w:r w:rsidRPr="0016671C">
        <w:tab/>
      </w:r>
    </w:p>
    <w:p w:rsidR="005D77FD" w:rsidRPr="003C1330" w:rsidRDefault="005D77FD" w:rsidP="003C1330">
      <w:pPr>
        <w:pStyle w:val="Heading4"/>
      </w:pPr>
      <w:r w:rsidRPr="003C1330">
        <w:t xml:space="preserve">Substitution </w:t>
      </w:r>
    </w:p>
    <w:p w:rsidR="005D77FD" w:rsidRPr="0034559F" w:rsidRDefault="005D77FD" w:rsidP="005D77FD">
      <w:pPr>
        <w:autoSpaceDE w:val="0"/>
        <w:autoSpaceDN w:val="0"/>
        <w:adjustRightInd w:val="0"/>
        <w:spacing w:after="60"/>
        <w:rPr>
          <w:rFonts w:cs="Arial"/>
        </w:rPr>
      </w:pPr>
      <w:r w:rsidRPr="0034559F">
        <w:rPr>
          <w:rFonts w:cs="Arial"/>
        </w:rPr>
        <w:t>Minimise the risk by substituting or replacing a hazard</w:t>
      </w:r>
      <w:r w:rsidR="00B57587">
        <w:rPr>
          <w:rFonts w:cs="Arial"/>
        </w:rPr>
        <w:t>ous</w:t>
      </w:r>
      <w:r w:rsidR="00DB01E6">
        <w:rPr>
          <w:rFonts w:cs="Arial"/>
        </w:rPr>
        <w:t xml:space="preserve"> </w:t>
      </w:r>
      <w:r>
        <w:rPr>
          <w:rFonts w:cs="Arial"/>
        </w:rPr>
        <w:t xml:space="preserve">chemical </w:t>
      </w:r>
      <w:r w:rsidRPr="0034559F">
        <w:rPr>
          <w:rFonts w:cs="Arial"/>
        </w:rPr>
        <w:t xml:space="preserve">or hazardous work practice with a safer one. </w:t>
      </w:r>
      <w:r w:rsidRPr="00B95893">
        <w:rPr>
          <w:rFonts w:cs="Arial"/>
        </w:rPr>
        <w:t xml:space="preserve">For example, </w:t>
      </w:r>
      <w:r>
        <w:rPr>
          <w:rFonts w:cs="Arial"/>
        </w:rPr>
        <w:t xml:space="preserve">use </w:t>
      </w:r>
      <w:r w:rsidRPr="003F6E8E">
        <w:rPr>
          <w:rFonts w:cs="Arial"/>
          <w:szCs w:val="22"/>
        </w:rPr>
        <w:t xml:space="preserve">shot blasting </w:t>
      </w:r>
      <w:r>
        <w:rPr>
          <w:rFonts w:cs="Arial"/>
          <w:szCs w:val="22"/>
        </w:rPr>
        <w:t>of</w:t>
      </w:r>
      <w:r w:rsidRPr="003F6E8E">
        <w:rPr>
          <w:rFonts w:cs="Arial"/>
          <w:szCs w:val="22"/>
        </w:rPr>
        <w:t xml:space="preserve"> castings instead of sand blasting</w:t>
      </w:r>
      <w:r>
        <w:rPr>
          <w:rFonts w:cs="Arial"/>
          <w:szCs w:val="22"/>
        </w:rPr>
        <w:t>.</w:t>
      </w:r>
      <w:r w:rsidRPr="0034559F">
        <w:rPr>
          <w:rFonts w:cs="Arial"/>
        </w:rPr>
        <w:t xml:space="preserve"> </w:t>
      </w:r>
    </w:p>
    <w:p w:rsidR="005D77FD" w:rsidRPr="0034559F" w:rsidRDefault="005D77FD" w:rsidP="003C1330">
      <w:pPr>
        <w:pStyle w:val="Heading4"/>
      </w:pPr>
      <w:r w:rsidRPr="0034559F">
        <w:t xml:space="preserve">Isolation </w:t>
      </w:r>
    </w:p>
    <w:p w:rsidR="005D77FD" w:rsidRDefault="005D77FD" w:rsidP="005D77FD">
      <w:pPr>
        <w:rPr>
          <w:rFonts w:cs="Arial"/>
          <w:szCs w:val="22"/>
        </w:rPr>
      </w:pPr>
      <w:r w:rsidRPr="005D77FD">
        <w:rPr>
          <w:rFonts w:cs="Arial"/>
        </w:rPr>
        <w:t xml:space="preserve">Minimise the risk by isolating or separating the hazard or hazardous work practice from people. </w:t>
      </w:r>
      <w:proofErr w:type="gramStart"/>
      <w:r w:rsidRPr="005D77FD">
        <w:rPr>
          <w:rFonts w:cs="Arial"/>
        </w:rPr>
        <w:t xml:space="preserve">For example </w:t>
      </w:r>
      <w:r>
        <w:rPr>
          <w:rFonts w:cs="Arial"/>
        </w:rPr>
        <w:t xml:space="preserve">by </w:t>
      </w:r>
      <w:r>
        <w:rPr>
          <w:rFonts w:cs="Arial"/>
          <w:szCs w:val="22"/>
        </w:rPr>
        <w:t>carrying out</w:t>
      </w:r>
      <w:r w:rsidRPr="005D77FD">
        <w:rPr>
          <w:rFonts w:cs="Arial"/>
          <w:szCs w:val="22"/>
        </w:rPr>
        <w:t xml:space="preserve"> a process from a filtered air control room.</w:t>
      </w:r>
      <w:proofErr w:type="gramEnd"/>
    </w:p>
    <w:p w:rsidR="005D77FD" w:rsidRPr="00D73DC9" w:rsidRDefault="005D77FD" w:rsidP="003C1330">
      <w:pPr>
        <w:pStyle w:val="Heading4"/>
      </w:pPr>
      <w:r w:rsidRPr="00D73DC9">
        <w:t>Sepa</w:t>
      </w:r>
      <w:r w:rsidR="00D73DC9" w:rsidRPr="00D73DC9">
        <w:t>ration</w:t>
      </w:r>
    </w:p>
    <w:p w:rsidR="005D77FD" w:rsidRPr="005D77FD" w:rsidRDefault="005D77FD" w:rsidP="00D73DC9">
      <w:pPr>
        <w:pStyle w:val="Heading4"/>
        <w:numPr>
          <w:ilvl w:val="0"/>
          <w:numId w:val="0"/>
        </w:numPr>
        <w:tabs>
          <w:tab w:val="left" w:pos="0"/>
        </w:tabs>
        <w:spacing w:before="120" w:after="120"/>
        <w:rPr>
          <w:rFonts w:ascii="Arial" w:eastAsia="Times New Roman" w:hAnsi="Arial" w:cs="Arial"/>
          <w:b w:val="0"/>
          <w:i w:val="0"/>
          <w:iCs w:val="0"/>
          <w:color w:val="auto"/>
        </w:rPr>
      </w:pPr>
      <w:r w:rsidRPr="005D77FD">
        <w:rPr>
          <w:rFonts w:ascii="Arial" w:hAnsi="Arial" w:cs="Arial"/>
          <w:b w:val="0"/>
          <w:i w:val="0"/>
          <w:color w:val="auto"/>
        </w:rPr>
        <w:t xml:space="preserve">Minimise the risk by </w:t>
      </w:r>
      <w:r w:rsidRPr="005D77FD">
        <w:rPr>
          <w:rFonts w:ascii="Arial" w:hAnsi="Arial" w:cs="Arial"/>
          <w:b w:val="0"/>
          <w:i w:val="0"/>
          <w:color w:val="auto"/>
          <w:szCs w:val="22"/>
        </w:rPr>
        <w:t>separating</w:t>
      </w:r>
      <w:r w:rsidR="00D73DC9">
        <w:rPr>
          <w:rFonts w:ascii="Arial" w:hAnsi="Arial" w:cs="Arial"/>
          <w:b w:val="0"/>
          <w:i w:val="0"/>
          <w:color w:val="auto"/>
          <w:szCs w:val="22"/>
        </w:rPr>
        <w:t xml:space="preserve"> chemicals</w:t>
      </w:r>
      <w:r w:rsidRPr="005D77FD">
        <w:rPr>
          <w:rFonts w:ascii="Arial" w:hAnsi="Arial" w:cs="Arial"/>
          <w:b w:val="0"/>
          <w:i w:val="0"/>
          <w:color w:val="auto"/>
          <w:szCs w:val="22"/>
        </w:rPr>
        <w:t xml:space="preserve"> from the workplace</w:t>
      </w:r>
      <w:r w:rsidR="00D73DC9">
        <w:rPr>
          <w:rFonts w:ascii="Arial" w:hAnsi="Arial" w:cs="Arial"/>
          <w:b w:val="0"/>
          <w:i w:val="0"/>
          <w:color w:val="auto"/>
          <w:szCs w:val="22"/>
        </w:rPr>
        <w:t xml:space="preserve">, for example by using </w:t>
      </w:r>
      <w:r w:rsidR="00D73DC9" w:rsidRPr="005D77FD">
        <w:rPr>
          <w:rFonts w:ascii="Arial" w:hAnsi="Arial" w:cs="Arial"/>
          <w:b w:val="0"/>
          <w:i w:val="0"/>
          <w:color w:val="auto"/>
          <w:szCs w:val="22"/>
        </w:rPr>
        <w:t>dust filtering or settling devices from which contaminants may escape</w:t>
      </w:r>
      <w:r w:rsidRPr="005D77FD">
        <w:rPr>
          <w:rFonts w:ascii="Arial" w:hAnsi="Arial" w:cs="Arial"/>
          <w:b w:val="0"/>
          <w:i w:val="0"/>
          <w:color w:val="auto"/>
          <w:szCs w:val="22"/>
        </w:rPr>
        <w:t xml:space="preserve"> </w:t>
      </w:r>
      <w:r w:rsidR="00D73DC9">
        <w:rPr>
          <w:rFonts w:ascii="Arial" w:hAnsi="Arial" w:cs="Arial"/>
          <w:b w:val="0"/>
          <w:i w:val="0"/>
          <w:color w:val="auto"/>
          <w:szCs w:val="22"/>
        </w:rPr>
        <w:t xml:space="preserve">and </w:t>
      </w:r>
      <w:r w:rsidRPr="005D77FD">
        <w:rPr>
          <w:rFonts w:ascii="Arial" w:hAnsi="Arial" w:cs="Arial"/>
          <w:b w:val="0"/>
          <w:i w:val="0"/>
          <w:color w:val="auto"/>
          <w:szCs w:val="22"/>
        </w:rPr>
        <w:t xml:space="preserve"> positioning them outside or in an enclosure vented to the open air</w:t>
      </w:r>
      <w:r w:rsidR="00D73DC9">
        <w:rPr>
          <w:rFonts w:ascii="Arial" w:hAnsi="Arial" w:cs="Arial"/>
          <w:b w:val="0"/>
          <w:i w:val="0"/>
          <w:color w:val="auto"/>
          <w:szCs w:val="22"/>
        </w:rPr>
        <w:t>.</w:t>
      </w:r>
    </w:p>
    <w:p w:rsidR="005D77FD" w:rsidRPr="003C1330" w:rsidRDefault="005D77FD" w:rsidP="003C1330">
      <w:pPr>
        <w:pStyle w:val="Heading4"/>
      </w:pPr>
      <w:r w:rsidRPr="003C1330">
        <w:t>Engineering Controls</w:t>
      </w:r>
    </w:p>
    <w:p w:rsidR="005D77FD" w:rsidRDefault="005D77FD" w:rsidP="00230072">
      <w:pPr>
        <w:autoSpaceDE w:val="0"/>
        <w:autoSpaceDN w:val="0"/>
        <w:adjustRightInd w:val="0"/>
        <w:spacing w:before="120" w:after="120"/>
        <w:rPr>
          <w:rFonts w:cs="Arial"/>
        </w:rPr>
      </w:pPr>
      <w:r w:rsidRPr="0034559F">
        <w:rPr>
          <w:rFonts w:cs="Arial"/>
        </w:rPr>
        <w:t xml:space="preserve">Engineering controls are physical control measures to minimise risk, </w:t>
      </w:r>
      <w:r w:rsidRPr="00B95893">
        <w:rPr>
          <w:rFonts w:cs="Arial"/>
        </w:rPr>
        <w:t>for example</w:t>
      </w:r>
      <w:r w:rsidRPr="0034559F">
        <w:rPr>
          <w:rFonts w:cs="Arial"/>
        </w:rPr>
        <w:t>:</w:t>
      </w:r>
    </w:p>
    <w:p w:rsidR="00D73DC9" w:rsidRPr="003F6E8E" w:rsidRDefault="00D73DC9" w:rsidP="00D73DC9">
      <w:pPr>
        <w:pStyle w:val="ListParagraph"/>
        <w:numPr>
          <w:ilvl w:val="1"/>
          <w:numId w:val="1"/>
        </w:numPr>
        <w:rPr>
          <w:rFonts w:cs="Arial"/>
          <w:szCs w:val="22"/>
        </w:rPr>
      </w:pPr>
      <w:r>
        <w:rPr>
          <w:rFonts w:cs="Arial"/>
          <w:szCs w:val="22"/>
        </w:rPr>
        <w:t>c</w:t>
      </w:r>
      <w:r w:rsidRPr="003F6E8E">
        <w:rPr>
          <w:rFonts w:cs="Arial"/>
          <w:szCs w:val="22"/>
        </w:rPr>
        <w:t>anopy hoods near furnaces and extractor hoods above furnaces capture fumes and route them through an emission control system</w:t>
      </w:r>
    </w:p>
    <w:p w:rsidR="00D73DC9" w:rsidRPr="003F6E8E" w:rsidRDefault="00D73DC9" w:rsidP="00D73DC9">
      <w:pPr>
        <w:pStyle w:val="ListParagraph"/>
        <w:numPr>
          <w:ilvl w:val="1"/>
          <w:numId w:val="1"/>
        </w:numPr>
        <w:rPr>
          <w:rFonts w:cs="Arial"/>
          <w:szCs w:val="22"/>
        </w:rPr>
      </w:pPr>
      <w:r w:rsidRPr="003F6E8E">
        <w:rPr>
          <w:rFonts w:cs="Arial"/>
          <w:szCs w:val="22"/>
        </w:rPr>
        <w:t>fully enclosed extraction systems draw airborne contaminants away from workers rather than through their breathing zone</w:t>
      </w:r>
    </w:p>
    <w:p w:rsidR="00D73DC9" w:rsidRDefault="00D73DC9" w:rsidP="00D73DC9">
      <w:pPr>
        <w:pStyle w:val="ListParagraph"/>
        <w:numPr>
          <w:ilvl w:val="1"/>
          <w:numId w:val="1"/>
        </w:numPr>
        <w:rPr>
          <w:rFonts w:cs="Arial"/>
          <w:szCs w:val="22"/>
        </w:rPr>
      </w:pPr>
      <w:r w:rsidRPr="003F6E8E">
        <w:rPr>
          <w:rFonts w:cs="Arial"/>
          <w:szCs w:val="22"/>
        </w:rPr>
        <w:t>melting operations use automatic thermocouple control systems to manage the melting process</w:t>
      </w:r>
      <w:r>
        <w:rPr>
          <w:rFonts w:cs="Arial"/>
          <w:szCs w:val="22"/>
        </w:rPr>
        <w:t xml:space="preserve"> and prevent excessive fume production due to overheating</w:t>
      </w:r>
    </w:p>
    <w:p w:rsidR="00D73DC9" w:rsidRPr="00D73DC9" w:rsidRDefault="00D73DC9" w:rsidP="00D73DC9">
      <w:pPr>
        <w:pStyle w:val="ListParagraph"/>
        <w:numPr>
          <w:ilvl w:val="1"/>
          <w:numId w:val="1"/>
        </w:numPr>
        <w:rPr>
          <w:rFonts w:cs="Arial"/>
          <w:szCs w:val="22"/>
        </w:rPr>
      </w:pPr>
      <w:proofErr w:type="gramStart"/>
      <w:r w:rsidRPr="00D73DC9">
        <w:rPr>
          <w:rFonts w:cs="Arial"/>
          <w:szCs w:val="22"/>
        </w:rPr>
        <w:t>down-draught</w:t>
      </w:r>
      <w:proofErr w:type="gramEnd"/>
      <w:r w:rsidRPr="00D73DC9">
        <w:rPr>
          <w:rFonts w:cs="Arial"/>
          <w:szCs w:val="22"/>
        </w:rPr>
        <w:t xml:space="preserve"> tables and grilles large enough to allow cleaning to be conducted within the boundaries of the down-draught.</w:t>
      </w:r>
    </w:p>
    <w:p w:rsidR="005D77FD" w:rsidRPr="0034559F" w:rsidRDefault="005D77FD" w:rsidP="003C1330">
      <w:pPr>
        <w:pStyle w:val="Heading4"/>
      </w:pPr>
      <w:r w:rsidRPr="0034559F">
        <w:t xml:space="preserve">Administrative controls </w:t>
      </w:r>
    </w:p>
    <w:p w:rsidR="00D73DC9" w:rsidRDefault="005D77FD" w:rsidP="00D73DC9">
      <w:pPr>
        <w:pStyle w:val="Default"/>
        <w:spacing w:before="120"/>
        <w:rPr>
          <w:color w:val="auto"/>
          <w:sz w:val="22"/>
          <w:szCs w:val="22"/>
        </w:rPr>
      </w:pPr>
      <w:r w:rsidRPr="0034559F">
        <w:rPr>
          <w:sz w:val="22"/>
          <w:szCs w:val="22"/>
        </w:rPr>
        <w:t xml:space="preserve">Administrative controls should only be considered when other higher order control measures are not </w:t>
      </w:r>
      <w:r>
        <w:rPr>
          <w:sz w:val="22"/>
          <w:szCs w:val="22"/>
        </w:rPr>
        <w:t xml:space="preserve">reasonably </w:t>
      </w:r>
      <w:r w:rsidRPr="0034559F">
        <w:rPr>
          <w:sz w:val="22"/>
          <w:szCs w:val="22"/>
        </w:rPr>
        <w:t>practicable, or to increase protection from the hazard. These are work methods or procedures that are designed to minimise the exposure to a hazard</w:t>
      </w:r>
      <w:r w:rsidRPr="00B95893">
        <w:rPr>
          <w:sz w:val="22"/>
          <w:szCs w:val="22"/>
        </w:rPr>
        <w:t>, for example</w:t>
      </w:r>
      <w:r w:rsidR="00D73DC9">
        <w:rPr>
          <w:color w:val="auto"/>
          <w:sz w:val="22"/>
          <w:szCs w:val="22"/>
        </w:rPr>
        <w:t>:</w:t>
      </w:r>
    </w:p>
    <w:p w:rsidR="00D73DC9" w:rsidRPr="00DF5D6B" w:rsidRDefault="00D73DC9" w:rsidP="00D73DC9">
      <w:pPr>
        <w:pStyle w:val="Default"/>
        <w:numPr>
          <w:ilvl w:val="0"/>
          <w:numId w:val="34"/>
        </w:numPr>
        <w:spacing w:before="120"/>
        <w:ind w:left="567" w:hanging="283"/>
        <w:rPr>
          <w:sz w:val="22"/>
          <w:szCs w:val="22"/>
        </w:rPr>
      </w:pPr>
      <w:r w:rsidRPr="00DF5D6B">
        <w:rPr>
          <w:sz w:val="22"/>
          <w:szCs w:val="22"/>
        </w:rPr>
        <w:t>restricting worker access to process areas</w:t>
      </w:r>
    </w:p>
    <w:p w:rsidR="00D73DC9" w:rsidRPr="00565BBE" w:rsidRDefault="00D73DC9" w:rsidP="00D73DC9">
      <w:pPr>
        <w:pStyle w:val="ListParagraph"/>
        <w:numPr>
          <w:ilvl w:val="0"/>
          <w:numId w:val="16"/>
        </w:numPr>
        <w:tabs>
          <w:tab w:val="left" w:pos="1985"/>
        </w:tabs>
        <w:ind w:left="567" w:hanging="283"/>
        <w:rPr>
          <w:rFonts w:cs="Arial"/>
          <w:szCs w:val="22"/>
        </w:rPr>
      </w:pPr>
      <w:r>
        <w:rPr>
          <w:rFonts w:cs="Arial"/>
          <w:szCs w:val="22"/>
        </w:rPr>
        <w:t>not allowing</w:t>
      </w:r>
      <w:r w:rsidRPr="00565BBE">
        <w:rPr>
          <w:rFonts w:cs="Arial"/>
          <w:szCs w:val="22"/>
        </w:rPr>
        <w:t xml:space="preserve"> eating, drinking and smoking in work areas</w:t>
      </w:r>
    </w:p>
    <w:p w:rsidR="00D73DC9" w:rsidRPr="00565BBE" w:rsidRDefault="00D73DC9" w:rsidP="00D73DC9">
      <w:pPr>
        <w:pStyle w:val="ListParagraph"/>
        <w:numPr>
          <w:ilvl w:val="0"/>
          <w:numId w:val="16"/>
        </w:numPr>
        <w:tabs>
          <w:tab w:val="left" w:pos="1985"/>
        </w:tabs>
        <w:ind w:left="567" w:hanging="283"/>
        <w:rPr>
          <w:rFonts w:cs="Arial"/>
          <w:szCs w:val="22"/>
        </w:rPr>
      </w:pPr>
      <w:r>
        <w:rPr>
          <w:rFonts w:cs="Arial"/>
          <w:szCs w:val="22"/>
        </w:rPr>
        <w:t xml:space="preserve">implementing </w:t>
      </w:r>
      <w:r w:rsidRPr="00565BBE">
        <w:rPr>
          <w:rFonts w:cs="Arial"/>
          <w:szCs w:val="22"/>
        </w:rPr>
        <w:t>a ‘clean as you go’ policy and cleaning methods involving wet and vacuum systems</w:t>
      </w:r>
    </w:p>
    <w:p w:rsidR="00D73DC9" w:rsidRPr="003F6E8E" w:rsidRDefault="00D73DC9" w:rsidP="00D73DC9">
      <w:pPr>
        <w:pStyle w:val="ListParagraph"/>
        <w:numPr>
          <w:ilvl w:val="0"/>
          <w:numId w:val="1"/>
        </w:numPr>
        <w:ind w:left="567" w:hanging="283"/>
        <w:rPr>
          <w:rFonts w:cs="Arial"/>
          <w:szCs w:val="22"/>
        </w:rPr>
      </w:pPr>
      <w:r>
        <w:rPr>
          <w:rFonts w:cs="Arial"/>
          <w:szCs w:val="22"/>
        </w:rPr>
        <w:t xml:space="preserve">regularly checking </w:t>
      </w:r>
      <w:r w:rsidRPr="003F6E8E">
        <w:rPr>
          <w:rFonts w:cs="Arial"/>
          <w:szCs w:val="22"/>
        </w:rPr>
        <w:t xml:space="preserve">ventilation systems so they are safe and function correctly and </w:t>
      </w:r>
      <w:r>
        <w:rPr>
          <w:rFonts w:cs="Arial"/>
          <w:szCs w:val="22"/>
        </w:rPr>
        <w:t xml:space="preserve">ensuring defects are </w:t>
      </w:r>
      <w:r w:rsidRPr="003F6E8E">
        <w:rPr>
          <w:rFonts w:cs="Arial"/>
          <w:szCs w:val="22"/>
        </w:rPr>
        <w:t>repair</w:t>
      </w:r>
      <w:r>
        <w:rPr>
          <w:rFonts w:cs="Arial"/>
          <w:szCs w:val="22"/>
        </w:rPr>
        <w:t>ed</w:t>
      </w:r>
      <w:r w:rsidRPr="003F6E8E">
        <w:rPr>
          <w:rFonts w:cs="Arial"/>
          <w:szCs w:val="22"/>
        </w:rPr>
        <w:t xml:space="preserve"> immediately</w:t>
      </w:r>
    </w:p>
    <w:p w:rsidR="00D73DC9" w:rsidRDefault="00D73DC9" w:rsidP="00D73DC9">
      <w:pPr>
        <w:pStyle w:val="ListParagraph"/>
        <w:numPr>
          <w:ilvl w:val="0"/>
          <w:numId w:val="1"/>
        </w:numPr>
        <w:ind w:left="567" w:hanging="283"/>
        <w:rPr>
          <w:rFonts w:cs="Arial"/>
          <w:szCs w:val="22"/>
        </w:rPr>
      </w:pPr>
      <w:r>
        <w:rPr>
          <w:rFonts w:cs="Arial"/>
          <w:szCs w:val="22"/>
        </w:rPr>
        <w:t xml:space="preserve">carrying out </w:t>
      </w:r>
      <w:r w:rsidRPr="00E77D0C">
        <w:rPr>
          <w:rFonts w:cs="Arial"/>
          <w:szCs w:val="22"/>
        </w:rPr>
        <w:t xml:space="preserve">air monitoring where required </w:t>
      </w:r>
      <w:r>
        <w:rPr>
          <w:rFonts w:cs="Arial"/>
          <w:szCs w:val="22"/>
        </w:rPr>
        <w:t>to ensure</w:t>
      </w:r>
      <w:r w:rsidRPr="00E77D0C">
        <w:rPr>
          <w:rFonts w:cs="Arial"/>
          <w:szCs w:val="22"/>
        </w:rPr>
        <w:t xml:space="preserve"> exposure standards in </w:t>
      </w:r>
      <w:r>
        <w:rPr>
          <w:rFonts w:cs="Arial"/>
          <w:szCs w:val="22"/>
        </w:rPr>
        <w:t xml:space="preserve">the </w:t>
      </w:r>
      <w:r w:rsidRPr="00E77D0C">
        <w:rPr>
          <w:rFonts w:cs="Arial"/>
          <w:i/>
          <w:szCs w:val="22"/>
        </w:rPr>
        <w:t xml:space="preserve">Workplace Exposure Standards for Airborne Contaminants </w:t>
      </w:r>
      <w:r w:rsidRPr="00E77D0C">
        <w:rPr>
          <w:rFonts w:cs="Arial"/>
          <w:szCs w:val="22"/>
        </w:rPr>
        <w:t>are not exceeded</w:t>
      </w:r>
    </w:p>
    <w:p w:rsidR="00D73DC9" w:rsidRPr="00D73DC9" w:rsidRDefault="00D73DC9" w:rsidP="00D73DC9">
      <w:pPr>
        <w:pStyle w:val="ListParagraph"/>
        <w:numPr>
          <w:ilvl w:val="0"/>
          <w:numId w:val="1"/>
        </w:numPr>
        <w:spacing w:after="120"/>
        <w:ind w:left="567" w:hanging="283"/>
        <w:rPr>
          <w:rFonts w:cs="Arial"/>
          <w:i/>
          <w:szCs w:val="22"/>
        </w:rPr>
      </w:pPr>
      <w:r w:rsidRPr="00D73DC9">
        <w:rPr>
          <w:rFonts w:cs="Arial"/>
          <w:szCs w:val="22"/>
        </w:rPr>
        <w:t xml:space="preserve">carrying out health monitoring where required and keeping the records for 30 years as described in </w:t>
      </w:r>
      <w:r w:rsidRPr="00D73DC9">
        <w:rPr>
          <w:rFonts w:cs="Arial"/>
          <w:i/>
          <w:szCs w:val="22"/>
        </w:rPr>
        <w:t>Health monitoring for exposure to hazardous chemicals – guide for persons conducting a business or undertaking</w:t>
      </w:r>
    </w:p>
    <w:p w:rsidR="005D77FD" w:rsidRPr="0034559F" w:rsidRDefault="005D77FD" w:rsidP="003C1330">
      <w:pPr>
        <w:pStyle w:val="Heading4"/>
      </w:pPr>
      <w:r w:rsidRPr="0034559F">
        <w:lastRenderedPageBreak/>
        <w:t xml:space="preserve">Personal protective equipment </w:t>
      </w:r>
    </w:p>
    <w:p w:rsidR="00446A81" w:rsidRPr="00D73DC9" w:rsidRDefault="005D77FD" w:rsidP="00D73DC9">
      <w:pPr>
        <w:pStyle w:val="Default"/>
        <w:spacing w:before="120"/>
        <w:rPr>
          <w:szCs w:val="22"/>
        </w:rPr>
      </w:pPr>
      <w:r w:rsidRPr="0034559F">
        <w:rPr>
          <w:sz w:val="22"/>
          <w:szCs w:val="22"/>
        </w:rPr>
        <w:t>P</w:t>
      </w:r>
      <w:r>
        <w:rPr>
          <w:sz w:val="22"/>
          <w:szCs w:val="22"/>
        </w:rPr>
        <w:t>ersonal protective equipment (PPE)</w:t>
      </w:r>
      <w:r w:rsidRPr="0034559F">
        <w:rPr>
          <w:sz w:val="22"/>
          <w:szCs w:val="22"/>
        </w:rPr>
        <w:t xml:space="preserve"> is the lowest order control measure in the hierarchy of controls. </w:t>
      </w:r>
      <w:r w:rsidRPr="00F70584">
        <w:rPr>
          <w:sz w:val="22"/>
          <w:szCs w:val="22"/>
        </w:rPr>
        <w:t xml:space="preserve">PPE should also only be considered when other higher order control measures are not reasonably practicable or to increase protection from the hazard. </w:t>
      </w:r>
      <w:r w:rsidR="00D73DC9" w:rsidRPr="00F70584">
        <w:rPr>
          <w:sz w:val="22"/>
          <w:szCs w:val="22"/>
        </w:rPr>
        <w:t>For ex</w:t>
      </w:r>
      <w:r w:rsidRPr="00F70584">
        <w:rPr>
          <w:sz w:val="22"/>
          <w:szCs w:val="22"/>
        </w:rPr>
        <w:t xml:space="preserve">ample </w:t>
      </w:r>
      <w:r w:rsidR="00D73DC9" w:rsidRPr="00F70584">
        <w:rPr>
          <w:sz w:val="22"/>
          <w:szCs w:val="22"/>
        </w:rPr>
        <w:t xml:space="preserve">by </w:t>
      </w:r>
      <w:r w:rsidR="00E77D0C" w:rsidRPr="00F70584">
        <w:rPr>
          <w:sz w:val="22"/>
          <w:szCs w:val="22"/>
        </w:rPr>
        <w:t xml:space="preserve">ensuring </w:t>
      </w:r>
      <w:r w:rsidR="00F16001" w:rsidRPr="00F70584">
        <w:rPr>
          <w:sz w:val="22"/>
          <w:szCs w:val="22"/>
        </w:rPr>
        <w:t xml:space="preserve">task-specific protective equipment and clothing is worn by </w:t>
      </w:r>
      <w:r w:rsidR="009858F4" w:rsidRPr="00F70584">
        <w:rPr>
          <w:sz w:val="22"/>
          <w:szCs w:val="22"/>
        </w:rPr>
        <w:t>workers</w:t>
      </w:r>
      <w:r w:rsidR="00F16001" w:rsidRPr="00F70584">
        <w:rPr>
          <w:sz w:val="22"/>
          <w:szCs w:val="22"/>
        </w:rPr>
        <w:t xml:space="preserve"> in the foundry</w:t>
      </w:r>
      <w:r w:rsidR="00D73DC9" w:rsidRPr="00F70584">
        <w:rPr>
          <w:sz w:val="22"/>
          <w:szCs w:val="22"/>
        </w:rPr>
        <w:t>.</w:t>
      </w:r>
      <w:r w:rsidR="00F16001" w:rsidRPr="008E318D">
        <w:rPr>
          <w:szCs w:val="22"/>
        </w:rPr>
        <w:t xml:space="preserve"> </w:t>
      </w:r>
    </w:p>
    <w:p w:rsidR="00F11EF0" w:rsidRPr="003F6E8E" w:rsidRDefault="005D77FD" w:rsidP="00806754">
      <w:pPr>
        <w:spacing w:before="120"/>
        <w:rPr>
          <w:rFonts w:cs="Arial"/>
          <w:szCs w:val="22"/>
        </w:rPr>
      </w:pPr>
      <w:r>
        <w:rPr>
          <w:rFonts w:cs="Arial"/>
          <w:szCs w:val="22"/>
        </w:rPr>
        <w:t>More</w:t>
      </w:r>
      <w:r w:rsidR="00F11EF0" w:rsidRPr="003F6E8E">
        <w:rPr>
          <w:rFonts w:cs="Arial"/>
          <w:szCs w:val="22"/>
        </w:rPr>
        <w:t xml:space="preserve"> information </w:t>
      </w:r>
      <w:r>
        <w:rPr>
          <w:rFonts w:cs="Arial"/>
          <w:szCs w:val="22"/>
        </w:rPr>
        <w:t xml:space="preserve">about </w:t>
      </w:r>
      <w:r w:rsidR="00F11EF0" w:rsidRPr="003F6E8E">
        <w:rPr>
          <w:rFonts w:cs="Arial"/>
          <w:szCs w:val="22"/>
        </w:rPr>
        <w:t>risks from hazardous chemicals</w:t>
      </w:r>
      <w:r w:rsidR="00C93D6A">
        <w:rPr>
          <w:rFonts w:cs="Arial"/>
          <w:szCs w:val="22"/>
        </w:rPr>
        <w:t xml:space="preserve"> is provided in</w:t>
      </w:r>
      <w:r w:rsidR="00F11EF0" w:rsidRPr="003F6E8E">
        <w:rPr>
          <w:rFonts w:cs="Arial"/>
          <w:szCs w:val="22"/>
        </w:rPr>
        <w:t xml:space="preserve"> </w:t>
      </w:r>
      <w:r w:rsidR="00F11EF0">
        <w:rPr>
          <w:rFonts w:cs="Arial"/>
          <w:szCs w:val="22"/>
        </w:rPr>
        <w:t>Part 3</w:t>
      </w:r>
      <w:r>
        <w:rPr>
          <w:rFonts w:cs="Arial"/>
          <w:szCs w:val="22"/>
        </w:rPr>
        <w:t xml:space="preserve">.2 of the </w:t>
      </w:r>
      <w:proofErr w:type="spellStart"/>
      <w:r>
        <w:rPr>
          <w:rFonts w:cs="Arial"/>
          <w:szCs w:val="22"/>
        </w:rPr>
        <w:t>WHS</w:t>
      </w:r>
      <w:proofErr w:type="spellEnd"/>
      <w:r>
        <w:rPr>
          <w:rFonts w:cs="Arial"/>
          <w:szCs w:val="22"/>
        </w:rPr>
        <w:t xml:space="preserve"> Regulations for </w:t>
      </w:r>
      <w:r w:rsidR="00F11EF0">
        <w:rPr>
          <w:rFonts w:cs="Arial"/>
          <w:szCs w:val="22"/>
        </w:rPr>
        <w:t xml:space="preserve">hazardous atmospheres, Chapter 7 </w:t>
      </w:r>
      <w:r>
        <w:rPr>
          <w:rFonts w:cs="Arial"/>
          <w:szCs w:val="22"/>
        </w:rPr>
        <w:t>for</w:t>
      </w:r>
      <w:r w:rsidR="00F11EF0">
        <w:rPr>
          <w:rFonts w:cs="Arial"/>
          <w:szCs w:val="22"/>
        </w:rPr>
        <w:t xml:space="preserve"> hazardous chemicals, including lead and the </w:t>
      </w:r>
      <w:r w:rsidR="00F11EF0" w:rsidRPr="003F6E8E">
        <w:rPr>
          <w:rFonts w:cs="Arial"/>
          <w:i/>
          <w:szCs w:val="22"/>
        </w:rPr>
        <w:t>Code of Practice: Managing Risks of Hazardous Chemicals in the Workplace</w:t>
      </w:r>
      <w:r w:rsidR="00F11EF0" w:rsidRPr="003F6E8E">
        <w:rPr>
          <w:rFonts w:cs="Arial"/>
          <w:szCs w:val="22"/>
        </w:rPr>
        <w:t>.</w:t>
      </w:r>
    </w:p>
    <w:p w:rsidR="00F16001" w:rsidRPr="002B7513" w:rsidRDefault="00E46536" w:rsidP="003C1330">
      <w:pPr>
        <w:pStyle w:val="Heading3"/>
      </w:pPr>
      <w:r w:rsidRPr="002B7513">
        <w:t xml:space="preserve">Inorganic </w:t>
      </w:r>
      <w:r w:rsidR="00F16001" w:rsidRPr="002B7513">
        <w:t>Lead</w:t>
      </w:r>
    </w:p>
    <w:p w:rsidR="003B6065" w:rsidRDefault="009600ED" w:rsidP="001A7830">
      <w:pPr>
        <w:spacing w:before="120" w:after="120"/>
      </w:pPr>
      <w:r>
        <w:t xml:space="preserve">Foundry work can involve working with lead. </w:t>
      </w:r>
    </w:p>
    <w:p w:rsidR="00F85901" w:rsidRPr="00A80035" w:rsidRDefault="00F85901" w:rsidP="00F8590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60"/>
        <w:rPr>
          <w:rFonts w:cs="Arial"/>
          <w:szCs w:val="22"/>
        </w:rPr>
      </w:pPr>
      <w:proofErr w:type="spellStart"/>
      <w:r w:rsidRPr="00A80035">
        <w:rPr>
          <w:b/>
          <w:szCs w:val="22"/>
        </w:rPr>
        <w:t>R.392</w:t>
      </w:r>
      <w:proofErr w:type="spellEnd"/>
      <w:r w:rsidRPr="00A80035">
        <w:rPr>
          <w:b/>
          <w:szCs w:val="22"/>
        </w:rPr>
        <w:t xml:space="preserve">(r): </w:t>
      </w:r>
      <w:r w:rsidRPr="00A80035">
        <w:rPr>
          <w:szCs w:val="22"/>
        </w:rPr>
        <w:t xml:space="preserve">A </w:t>
      </w:r>
      <w:r w:rsidRPr="00A80035">
        <w:rPr>
          <w:b/>
          <w:i/>
          <w:szCs w:val="22"/>
        </w:rPr>
        <w:t>lead proce</w:t>
      </w:r>
      <w:r w:rsidRPr="00A80035">
        <w:rPr>
          <w:rFonts w:cs="Arial"/>
          <w:b/>
          <w:i/>
          <w:szCs w:val="22"/>
        </w:rPr>
        <w:t>ss</w:t>
      </w:r>
      <w:r w:rsidRPr="00A80035">
        <w:rPr>
          <w:rFonts w:cs="Arial"/>
          <w:szCs w:val="22"/>
        </w:rPr>
        <w:t xml:space="preserve"> in a foundry means foundry processes involving: </w:t>
      </w:r>
    </w:p>
    <w:p w:rsidR="00F85901" w:rsidRPr="00A80035" w:rsidRDefault="00F85901" w:rsidP="00F85901">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val="0"/>
        <w:rPr>
          <w:rFonts w:cs="Arial"/>
          <w:szCs w:val="22"/>
        </w:rPr>
      </w:pPr>
      <w:r w:rsidRPr="00A80035">
        <w:rPr>
          <w:szCs w:val="22"/>
        </w:rPr>
        <w:t xml:space="preserve">melting or casting lead alloys containing more than 1% by weight of lead metal in which the temperature of the molten material exceeds </w:t>
      </w:r>
      <w:proofErr w:type="spellStart"/>
      <w:r w:rsidRPr="00A80035">
        <w:rPr>
          <w:szCs w:val="22"/>
        </w:rPr>
        <w:t>450</w:t>
      </w:r>
      <w:r w:rsidRPr="00A80035">
        <w:rPr>
          <w:rFonts w:cs="Arial"/>
          <w:szCs w:val="22"/>
        </w:rPr>
        <w:t>°</w:t>
      </w:r>
      <w:r w:rsidRPr="00A80035">
        <w:rPr>
          <w:szCs w:val="22"/>
        </w:rPr>
        <w:t>C</w:t>
      </w:r>
      <w:proofErr w:type="spellEnd"/>
    </w:p>
    <w:p w:rsidR="00F85901" w:rsidRPr="00A80035" w:rsidRDefault="00F85901" w:rsidP="00F85901">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60" w:after="120"/>
        <w:ind w:left="284" w:hanging="284"/>
        <w:rPr>
          <w:szCs w:val="22"/>
        </w:rPr>
      </w:pPr>
      <w:proofErr w:type="gramStart"/>
      <w:r w:rsidRPr="00A80035">
        <w:rPr>
          <w:szCs w:val="22"/>
        </w:rPr>
        <w:t>dry</w:t>
      </w:r>
      <w:proofErr w:type="gramEnd"/>
      <w:r w:rsidRPr="00A80035">
        <w:rPr>
          <w:szCs w:val="22"/>
        </w:rPr>
        <w:t xml:space="preserve"> machine grinding, discing, buffing or cutting by power tools lead alloys containing more than 1% by weight of lead metal.</w:t>
      </w:r>
    </w:p>
    <w:p w:rsidR="00F85901" w:rsidRPr="00A80035" w:rsidRDefault="00F85901" w:rsidP="00F85901">
      <w:p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szCs w:val="22"/>
        </w:rPr>
      </w:pPr>
      <w:proofErr w:type="spellStart"/>
      <w:r w:rsidRPr="00A80035">
        <w:rPr>
          <w:b/>
          <w:szCs w:val="22"/>
        </w:rPr>
        <w:t>R.394</w:t>
      </w:r>
      <w:proofErr w:type="spellEnd"/>
      <w:r w:rsidRPr="00A80035">
        <w:rPr>
          <w:b/>
          <w:szCs w:val="22"/>
        </w:rPr>
        <w:t>:</w:t>
      </w:r>
      <w:r w:rsidRPr="00A80035">
        <w:rPr>
          <w:szCs w:val="22"/>
        </w:rPr>
        <w:t xml:space="preserve"> </w:t>
      </w:r>
      <w:r w:rsidRPr="00A80035">
        <w:rPr>
          <w:b/>
          <w:i/>
          <w:szCs w:val="22"/>
        </w:rPr>
        <w:t>Lead risk work</w:t>
      </w:r>
      <w:r w:rsidRPr="00A80035">
        <w:rPr>
          <w:szCs w:val="22"/>
        </w:rPr>
        <w:t xml:space="preserve"> means work carried out in a lead process that is likely to cause the blood lead level of a worker carrying out the work to exceed:</w:t>
      </w:r>
    </w:p>
    <w:p w:rsidR="00F85901" w:rsidRDefault="00F85901" w:rsidP="00F85901">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val="0"/>
        <w:rPr>
          <w:szCs w:val="22"/>
        </w:rPr>
      </w:pPr>
      <w:r w:rsidRPr="00E80A6A">
        <w:rPr>
          <w:szCs w:val="22"/>
        </w:rPr>
        <w:t>for a female of reproductive capacity—</w:t>
      </w:r>
      <w:proofErr w:type="spellStart"/>
      <w:r w:rsidRPr="00E80A6A">
        <w:rPr>
          <w:szCs w:val="22"/>
        </w:rPr>
        <w:t>10μg</w:t>
      </w:r>
      <w:proofErr w:type="spellEnd"/>
      <w:r w:rsidRPr="00E80A6A">
        <w:rPr>
          <w:szCs w:val="22"/>
        </w:rPr>
        <w:t>/</w:t>
      </w:r>
      <w:proofErr w:type="spellStart"/>
      <w:r w:rsidRPr="00E80A6A">
        <w:rPr>
          <w:szCs w:val="22"/>
        </w:rPr>
        <w:t>dL</w:t>
      </w:r>
      <w:proofErr w:type="spellEnd"/>
      <w:r w:rsidRPr="00E80A6A">
        <w:rPr>
          <w:szCs w:val="22"/>
        </w:rPr>
        <w:t xml:space="preserve"> (</w:t>
      </w:r>
      <w:proofErr w:type="spellStart"/>
      <w:r w:rsidRPr="00E80A6A">
        <w:rPr>
          <w:szCs w:val="22"/>
        </w:rPr>
        <w:t>0.48μmol</w:t>
      </w:r>
      <w:proofErr w:type="spellEnd"/>
      <w:r w:rsidRPr="00E80A6A">
        <w:rPr>
          <w:szCs w:val="22"/>
        </w:rPr>
        <w:t>/L); or</w:t>
      </w:r>
    </w:p>
    <w:p w:rsidR="00F85901" w:rsidRPr="00F85901" w:rsidRDefault="00F85901" w:rsidP="00F85901">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contextualSpacing w:val="0"/>
        <w:rPr>
          <w:szCs w:val="22"/>
        </w:rPr>
      </w:pPr>
      <w:proofErr w:type="gramStart"/>
      <w:r w:rsidRPr="00F85901">
        <w:rPr>
          <w:szCs w:val="22"/>
        </w:rPr>
        <w:t>in</w:t>
      </w:r>
      <w:proofErr w:type="gramEnd"/>
      <w:r w:rsidRPr="00F85901">
        <w:rPr>
          <w:szCs w:val="22"/>
        </w:rPr>
        <w:t xml:space="preserve"> any other case—</w:t>
      </w:r>
      <w:proofErr w:type="spellStart"/>
      <w:r w:rsidRPr="00F85901">
        <w:rPr>
          <w:szCs w:val="22"/>
        </w:rPr>
        <w:t>30μg</w:t>
      </w:r>
      <w:proofErr w:type="spellEnd"/>
      <w:r w:rsidRPr="00F85901">
        <w:rPr>
          <w:szCs w:val="22"/>
        </w:rPr>
        <w:t>/</w:t>
      </w:r>
      <w:proofErr w:type="spellStart"/>
      <w:r w:rsidRPr="00F85901">
        <w:rPr>
          <w:szCs w:val="22"/>
        </w:rPr>
        <w:t>dL</w:t>
      </w:r>
      <w:proofErr w:type="spellEnd"/>
      <w:r w:rsidRPr="00F85901">
        <w:rPr>
          <w:szCs w:val="22"/>
        </w:rPr>
        <w:t xml:space="preserve"> (</w:t>
      </w:r>
      <w:proofErr w:type="spellStart"/>
      <w:r w:rsidRPr="00F85901">
        <w:rPr>
          <w:szCs w:val="22"/>
        </w:rPr>
        <w:t>1.45μmol</w:t>
      </w:r>
      <w:proofErr w:type="spellEnd"/>
      <w:r w:rsidRPr="00F85901">
        <w:rPr>
          <w:szCs w:val="22"/>
        </w:rPr>
        <w:t>/L).</w:t>
      </w:r>
    </w:p>
    <w:p w:rsidR="001A5F48" w:rsidRPr="003F6E8E" w:rsidRDefault="001A5F48" w:rsidP="001A7830">
      <w:pPr>
        <w:spacing w:before="240"/>
        <w:rPr>
          <w:rFonts w:cs="Arial"/>
          <w:szCs w:val="22"/>
        </w:rPr>
      </w:pPr>
      <w:r w:rsidRPr="003F6E8E">
        <w:rPr>
          <w:rFonts w:cs="Arial"/>
          <w:szCs w:val="22"/>
        </w:rPr>
        <w:t xml:space="preserve">Part 7.2 of the </w:t>
      </w:r>
      <w:proofErr w:type="spellStart"/>
      <w:r w:rsidRPr="003F6E8E">
        <w:rPr>
          <w:rFonts w:cs="Arial"/>
          <w:szCs w:val="22"/>
        </w:rPr>
        <w:t>WHS</w:t>
      </w:r>
      <w:proofErr w:type="spellEnd"/>
      <w:r w:rsidRPr="003F6E8E">
        <w:rPr>
          <w:rFonts w:cs="Arial"/>
          <w:szCs w:val="22"/>
        </w:rPr>
        <w:t xml:space="preserve"> Regulations </w:t>
      </w:r>
      <w:r w:rsidR="00860AF3">
        <w:rPr>
          <w:rFonts w:cs="Arial"/>
          <w:szCs w:val="22"/>
        </w:rPr>
        <w:t xml:space="preserve">sets out the </w:t>
      </w:r>
      <w:r w:rsidRPr="003F6E8E">
        <w:rPr>
          <w:rFonts w:cs="Arial"/>
          <w:szCs w:val="22"/>
        </w:rPr>
        <w:t xml:space="preserve">requirements </w:t>
      </w:r>
      <w:r w:rsidR="00AF0567">
        <w:rPr>
          <w:rFonts w:cs="Arial"/>
          <w:szCs w:val="22"/>
        </w:rPr>
        <w:t>to manage</w:t>
      </w:r>
      <w:r w:rsidRPr="003F6E8E">
        <w:rPr>
          <w:rFonts w:cs="Arial"/>
          <w:szCs w:val="22"/>
        </w:rPr>
        <w:t xml:space="preserve"> lead risk work and </w:t>
      </w:r>
      <w:r w:rsidR="00860AF3">
        <w:rPr>
          <w:rFonts w:cs="Arial"/>
          <w:szCs w:val="22"/>
        </w:rPr>
        <w:t xml:space="preserve">provides </w:t>
      </w:r>
      <w:r w:rsidR="00751253">
        <w:rPr>
          <w:rFonts w:cs="Arial"/>
          <w:szCs w:val="22"/>
        </w:rPr>
        <w:t xml:space="preserve">ways of </w:t>
      </w:r>
      <w:r w:rsidRPr="003F6E8E">
        <w:rPr>
          <w:rFonts w:cs="Arial"/>
          <w:szCs w:val="22"/>
        </w:rPr>
        <w:t>minimising exposure to lead includ</w:t>
      </w:r>
      <w:r w:rsidR="00860AF3">
        <w:rPr>
          <w:rFonts w:cs="Arial"/>
          <w:szCs w:val="22"/>
        </w:rPr>
        <w:t>ing</w:t>
      </w:r>
      <w:r w:rsidRPr="003F6E8E">
        <w:rPr>
          <w:rFonts w:cs="Arial"/>
          <w:szCs w:val="22"/>
        </w:rPr>
        <w:t>:</w:t>
      </w:r>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containment of lead contamination</w:t>
      </w:r>
      <w:r w:rsidR="0051396C">
        <w:rPr>
          <w:rFonts w:cs="Arial"/>
          <w:szCs w:val="22"/>
        </w:rPr>
        <w:t xml:space="preserve"> - </w:t>
      </w:r>
      <w:proofErr w:type="spellStart"/>
      <w:r w:rsidR="00AF0567">
        <w:rPr>
          <w:rFonts w:cs="Arial"/>
          <w:szCs w:val="22"/>
        </w:rPr>
        <w:t>R.</w:t>
      </w:r>
      <w:r w:rsidR="008A4154">
        <w:rPr>
          <w:rFonts w:cs="Arial"/>
          <w:szCs w:val="22"/>
        </w:rPr>
        <w:t>396</w:t>
      </w:r>
      <w:proofErr w:type="spellEnd"/>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cleaning methods</w:t>
      </w:r>
      <w:r w:rsidR="00AF0567">
        <w:rPr>
          <w:rFonts w:cs="Arial"/>
          <w:szCs w:val="22"/>
        </w:rPr>
        <w:t xml:space="preserve"> </w:t>
      </w:r>
      <w:r w:rsidR="0051396C">
        <w:rPr>
          <w:rFonts w:cs="Arial"/>
          <w:szCs w:val="22"/>
        </w:rPr>
        <w:t xml:space="preserve">- </w:t>
      </w:r>
      <w:proofErr w:type="spellStart"/>
      <w:r w:rsidR="00AF0567">
        <w:rPr>
          <w:rFonts w:cs="Arial"/>
          <w:szCs w:val="22"/>
        </w:rPr>
        <w:t>R.397</w:t>
      </w:r>
      <w:proofErr w:type="spellEnd"/>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prohibition on eating, drinking and smoking in a lead process area</w:t>
      </w:r>
      <w:r w:rsidR="00AF0567">
        <w:rPr>
          <w:rFonts w:cs="Arial"/>
          <w:szCs w:val="22"/>
        </w:rPr>
        <w:t xml:space="preserve"> </w:t>
      </w:r>
      <w:r w:rsidR="0051396C">
        <w:rPr>
          <w:rFonts w:cs="Arial"/>
          <w:szCs w:val="22"/>
        </w:rPr>
        <w:t xml:space="preserve">- </w:t>
      </w:r>
      <w:proofErr w:type="spellStart"/>
      <w:r w:rsidR="00AF0567">
        <w:rPr>
          <w:rFonts w:cs="Arial"/>
          <w:szCs w:val="22"/>
        </w:rPr>
        <w:t>R.398</w:t>
      </w:r>
      <w:proofErr w:type="spellEnd"/>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provision of changing and washing facilities</w:t>
      </w:r>
      <w:r w:rsidR="00751253">
        <w:rPr>
          <w:rFonts w:cs="Arial"/>
          <w:szCs w:val="22"/>
        </w:rPr>
        <w:t xml:space="preserve"> </w:t>
      </w:r>
      <w:r w:rsidR="0051396C">
        <w:rPr>
          <w:rFonts w:cs="Arial"/>
          <w:szCs w:val="22"/>
        </w:rPr>
        <w:t xml:space="preserve">- </w:t>
      </w:r>
      <w:r w:rsidR="00AF0567">
        <w:rPr>
          <w:rFonts w:cs="Arial"/>
          <w:szCs w:val="22"/>
        </w:rPr>
        <w:t>R. 399</w:t>
      </w:r>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laundering, disposal and removal of PPE</w:t>
      </w:r>
      <w:r w:rsidR="00751253">
        <w:rPr>
          <w:rFonts w:cs="Arial"/>
          <w:szCs w:val="22"/>
        </w:rPr>
        <w:t xml:space="preserve"> </w:t>
      </w:r>
      <w:r w:rsidR="0051396C">
        <w:rPr>
          <w:rFonts w:cs="Arial"/>
          <w:szCs w:val="22"/>
        </w:rPr>
        <w:t xml:space="preserve">- </w:t>
      </w:r>
      <w:proofErr w:type="spellStart"/>
      <w:r w:rsidR="00AF0567">
        <w:rPr>
          <w:rFonts w:cs="Arial"/>
          <w:szCs w:val="22"/>
        </w:rPr>
        <w:t>R.400</w:t>
      </w:r>
      <w:proofErr w:type="spellEnd"/>
    </w:p>
    <w:p w:rsidR="001A5F48" w:rsidRPr="003F6E8E" w:rsidRDefault="001A5F48" w:rsidP="00D73DC9">
      <w:pPr>
        <w:pStyle w:val="ListParagraph"/>
        <w:numPr>
          <w:ilvl w:val="0"/>
          <w:numId w:val="14"/>
        </w:numPr>
        <w:ind w:left="567" w:hanging="283"/>
        <w:rPr>
          <w:rFonts w:cs="Arial"/>
          <w:szCs w:val="22"/>
        </w:rPr>
      </w:pPr>
      <w:r w:rsidRPr="003F6E8E">
        <w:rPr>
          <w:rFonts w:cs="Arial"/>
          <w:szCs w:val="22"/>
        </w:rPr>
        <w:t>notification to the regulator of lead risk work</w:t>
      </w:r>
      <w:r w:rsidR="00AF0567">
        <w:rPr>
          <w:rFonts w:cs="Arial"/>
          <w:szCs w:val="22"/>
        </w:rPr>
        <w:t xml:space="preserve"> </w:t>
      </w:r>
      <w:r w:rsidR="0051396C">
        <w:rPr>
          <w:rFonts w:cs="Arial"/>
          <w:szCs w:val="22"/>
        </w:rPr>
        <w:t xml:space="preserve">- </w:t>
      </w:r>
      <w:proofErr w:type="spellStart"/>
      <w:r w:rsidR="00AF0567">
        <w:rPr>
          <w:rFonts w:cs="Arial"/>
          <w:szCs w:val="22"/>
        </w:rPr>
        <w:t>R.403</w:t>
      </w:r>
      <w:proofErr w:type="spellEnd"/>
    </w:p>
    <w:p w:rsidR="001A5F48" w:rsidRPr="003F6E8E" w:rsidRDefault="000C3F53" w:rsidP="00D73DC9">
      <w:pPr>
        <w:pStyle w:val="ListParagraph"/>
        <w:numPr>
          <w:ilvl w:val="0"/>
          <w:numId w:val="14"/>
        </w:numPr>
        <w:ind w:left="567" w:hanging="283"/>
        <w:rPr>
          <w:rFonts w:cs="Arial"/>
          <w:szCs w:val="22"/>
        </w:rPr>
      </w:pPr>
      <w:proofErr w:type="gramStart"/>
      <w:r>
        <w:rPr>
          <w:rFonts w:cs="Arial"/>
          <w:szCs w:val="22"/>
        </w:rPr>
        <w:t>duty</w:t>
      </w:r>
      <w:proofErr w:type="gramEnd"/>
      <w:r>
        <w:rPr>
          <w:rFonts w:cs="Arial"/>
          <w:szCs w:val="22"/>
        </w:rPr>
        <w:t xml:space="preserve"> to ensure that appropriate </w:t>
      </w:r>
      <w:r w:rsidR="001A5F48" w:rsidRPr="003F6E8E">
        <w:rPr>
          <w:rFonts w:cs="Arial"/>
          <w:szCs w:val="22"/>
        </w:rPr>
        <w:t>health monitoring</w:t>
      </w:r>
      <w:r>
        <w:rPr>
          <w:rFonts w:cs="Arial"/>
          <w:szCs w:val="22"/>
        </w:rPr>
        <w:t xml:space="preserve"> is provided</w:t>
      </w:r>
      <w:r w:rsidR="00AF0567">
        <w:rPr>
          <w:rFonts w:cs="Arial"/>
          <w:szCs w:val="22"/>
        </w:rPr>
        <w:t xml:space="preserve"> </w:t>
      </w:r>
      <w:r w:rsidR="0051396C">
        <w:rPr>
          <w:rFonts w:cs="Arial"/>
          <w:szCs w:val="22"/>
        </w:rPr>
        <w:t xml:space="preserve">- </w:t>
      </w:r>
      <w:proofErr w:type="spellStart"/>
      <w:r w:rsidR="00AF0567">
        <w:rPr>
          <w:rFonts w:cs="Arial"/>
          <w:szCs w:val="22"/>
        </w:rPr>
        <w:t>R.406</w:t>
      </w:r>
      <w:proofErr w:type="spellEnd"/>
      <w:r w:rsidR="001A5F48" w:rsidRPr="003F6E8E">
        <w:rPr>
          <w:rFonts w:cs="Arial"/>
          <w:szCs w:val="22"/>
        </w:rPr>
        <w:t>.</w:t>
      </w:r>
    </w:p>
    <w:p w:rsidR="00BC20F0" w:rsidRPr="003F6E8E" w:rsidRDefault="00230072" w:rsidP="001A7830">
      <w:pPr>
        <w:spacing w:before="120"/>
        <w:rPr>
          <w:rFonts w:cs="Arial"/>
          <w:szCs w:val="22"/>
        </w:rPr>
      </w:pPr>
      <w:r>
        <w:rPr>
          <w:rFonts w:cs="Arial"/>
          <w:szCs w:val="22"/>
        </w:rPr>
        <w:t>E</w:t>
      </w:r>
      <w:r w:rsidR="008D0400">
        <w:rPr>
          <w:rFonts w:cs="Arial"/>
          <w:szCs w:val="22"/>
        </w:rPr>
        <w:t xml:space="preserve">xposure to lead </w:t>
      </w:r>
      <w:r>
        <w:rPr>
          <w:rFonts w:cs="Arial"/>
          <w:szCs w:val="22"/>
        </w:rPr>
        <w:t xml:space="preserve">must </w:t>
      </w:r>
      <w:r w:rsidR="008D0400">
        <w:rPr>
          <w:rFonts w:cs="Arial"/>
          <w:szCs w:val="22"/>
        </w:rPr>
        <w:t>be kept to the low</w:t>
      </w:r>
      <w:r>
        <w:rPr>
          <w:rFonts w:cs="Arial"/>
          <w:szCs w:val="22"/>
        </w:rPr>
        <w:t>est level practicable and control measures</w:t>
      </w:r>
      <w:r w:rsidR="008D0400">
        <w:rPr>
          <w:rFonts w:cs="Arial"/>
          <w:szCs w:val="22"/>
        </w:rPr>
        <w:t xml:space="preserve"> continually reviewed </w:t>
      </w:r>
      <w:r>
        <w:rPr>
          <w:rFonts w:cs="Arial"/>
          <w:szCs w:val="22"/>
        </w:rPr>
        <w:t xml:space="preserve">to ensure they are </w:t>
      </w:r>
      <w:r w:rsidR="008D0400">
        <w:rPr>
          <w:rFonts w:cs="Arial"/>
          <w:szCs w:val="22"/>
        </w:rPr>
        <w:t>effective</w:t>
      </w:r>
      <w:r>
        <w:rPr>
          <w:rFonts w:cs="Arial"/>
          <w:szCs w:val="22"/>
        </w:rPr>
        <w:t xml:space="preserve"> at minimising exposure so far as is reasonably practicable</w:t>
      </w:r>
      <w:r w:rsidR="008D0400">
        <w:rPr>
          <w:rFonts w:cs="Arial"/>
          <w:szCs w:val="22"/>
        </w:rPr>
        <w:t xml:space="preserve">. </w:t>
      </w:r>
      <w:r w:rsidR="00F16001" w:rsidRPr="003F6E8E">
        <w:rPr>
          <w:rFonts w:cs="Arial"/>
          <w:szCs w:val="22"/>
        </w:rPr>
        <w:t>Lead is a</w:t>
      </w:r>
      <w:r w:rsidR="009327B4">
        <w:rPr>
          <w:rFonts w:cs="Arial"/>
          <w:szCs w:val="22"/>
        </w:rPr>
        <w:t xml:space="preserve"> poison</w:t>
      </w:r>
      <w:r w:rsidR="00E46536" w:rsidRPr="003F6E8E">
        <w:rPr>
          <w:rFonts w:cs="Arial"/>
          <w:szCs w:val="22"/>
        </w:rPr>
        <w:t xml:space="preserve"> </w:t>
      </w:r>
      <w:r w:rsidR="00F16001" w:rsidRPr="003F6E8E">
        <w:rPr>
          <w:rFonts w:cs="Arial"/>
          <w:szCs w:val="22"/>
        </w:rPr>
        <w:t>that accumulates in the body</w:t>
      </w:r>
      <w:r w:rsidR="00E46536" w:rsidRPr="003F6E8E">
        <w:rPr>
          <w:rFonts w:cs="Arial"/>
          <w:szCs w:val="22"/>
        </w:rPr>
        <w:t xml:space="preserve"> and </w:t>
      </w:r>
      <w:r>
        <w:rPr>
          <w:rFonts w:cs="Arial"/>
          <w:szCs w:val="22"/>
        </w:rPr>
        <w:t xml:space="preserve">can </w:t>
      </w:r>
      <w:r w:rsidR="00E46536" w:rsidRPr="003F6E8E">
        <w:rPr>
          <w:rFonts w:cs="Arial"/>
          <w:szCs w:val="22"/>
        </w:rPr>
        <w:t xml:space="preserve">never </w:t>
      </w:r>
      <w:r>
        <w:rPr>
          <w:rFonts w:cs="Arial"/>
          <w:szCs w:val="22"/>
        </w:rPr>
        <w:t xml:space="preserve">be </w:t>
      </w:r>
      <w:r w:rsidR="00E46536" w:rsidRPr="003F6E8E">
        <w:rPr>
          <w:rFonts w:cs="Arial"/>
          <w:szCs w:val="22"/>
        </w:rPr>
        <w:t xml:space="preserve">fully </w:t>
      </w:r>
      <w:r>
        <w:rPr>
          <w:rFonts w:cs="Arial"/>
          <w:szCs w:val="22"/>
        </w:rPr>
        <w:t>removed</w:t>
      </w:r>
      <w:r w:rsidR="00F16001" w:rsidRPr="003F6E8E">
        <w:rPr>
          <w:rFonts w:cs="Arial"/>
          <w:szCs w:val="22"/>
        </w:rPr>
        <w:t>. It enters the body by ingestin</w:t>
      </w:r>
      <w:r>
        <w:rPr>
          <w:rFonts w:cs="Arial"/>
          <w:szCs w:val="22"/>
        </w:rPr>
        <w:t>g</w:t>
      </w:r>
      <w:r w:rsidR="00F16001" w:rsidRPr="003F6E8E">
        <w:rPr>
          <w:rFonts w:cs="Arial"/>
          <w:szCs w:val="22"/>
        </w:rPr>
        <w:t xml:space="preserve"> </w:t>
      </w:r>
      <w:r>
        <w:rPr>
          <w:rFonts w:cs="Arial"/>
          <w:szCs w:val="22"/>
        </w:rPr>
        <w:t>or inhal</w:t>
      </w:r>
      <w:r w:rsidR="00F16001" w:rsidRPr="003F6E8E">
        <w:rPr>
          <w:rFonts w:cs="Arial"/>
          <w:szCs w:val="22"/>
        </w:rPr>
        <w:t>in</w:t>
      </w:r>
      <w:r>
        <w:rPr>
          <w:rFonts w:cs="Arial"/>
          <w:szCs w:val="22"/>
        </w:rPr>
        <w:t>g it</w:t>
      </w:r>
      <w:r w:rsidR="00F16001" w:rsidRPr="003F6E8E">
        <w:rPr>
          <w:rFonts w:cs="Arial"/>
          <w:szCs w:val="22"/>
        </w:rPr>
        <w:t xml:space="preserve">. Symptoms of lead exposure include headaches, tiredness, irritability, constipation, nausea, stomach pains and anaemia. </w:t>
      </w:r>
      <w:r w:rsidR="00E46536" w:rsidRPr="003F6E8E">
        <w:rPr>
          <w:rFonts w:cs="Arial"/>
          <w:szCs w:val="22"/>
        </w:rPr>
        <w:t xml:space="preserve">Signs and symptoms of toxicity will not appear unless exposures are very high. Other illnesses can trigger the release of lead accumulated in the bones into the blood. </w:t>
      </w:r>
      <w:r w:rsidR="00F16001" w:rsidRPr="003F6E8E">
        <w:rPr>
          <w:rFonts w:cs="Arial"/>
          <w:szCs w:val="22"/>
        </w:rPr>
        <w:t>In excess it leads to kidney, nerve and brain damage</w:t>
      </w:r>
      <w:r w:rsidR="005524FF" w:rsidRPr="003F6E8E">
        <w:rPr>
          <w:rFonts w:cs="Arial"/>
          <w:szCs w:val="22"/>
        </w:rPr>
        <w:t xml:space="preserve">. </w:t>
      </w:r>
      <w:r w:rsidR="00643333">
        <w:rPr>
          <w:rFonts w:cs="Arial"/>
          <w:szCs w:val="22"/>
        </w:rPr>
        <w:t>Lead is extremely hazardous to the unborn child</w:t>
      </w:r>
      <w:r w:rsidR="00654827">
        <w:rPr>
          <w:rFonts w:cs="Arial"/>
          <w:szCs w:val="22"/>
        </w:rPr>
        <w:t xml:space="preserve"> </w:t>
      </w:r>
      <w:r w:rsidR="00C45290">
        <w:rPr>
          <w:rFonts w:cs="Arial"/>
          <w:szCs w:val="22"/>
        </w:rPr>
        <w:t xml:space="preserve">and to breastfeeding infants </w:t>
      </w:r>
      <w:r w:rsidR="00643333">
        <w:rPr>
          <w:rFonts w:cs="Arial"/>
          <w:szCs w:val="22"/>
        </w:rPr>
        <w:t>and it is recommended that w</w:t>
      </w:r>
      <w:r w:rsidR="00654827">
        <w:rPr>
          <w:rFonts w:cs="Arial"/>
          <w:szCs w:val="22"/>
        </w:rPr>
        <w:t>omen intending to become pregnan</w:t>
      </w:r>
      <w:r w:rsidR="00643333">
        <w:rPr>
          <w:rFonts w:cs="Arial"/>
          <w:szCs w:val="22"/>
        </w:rPr>
        <w:t xml:space="preserve">t </w:t>
      </w:r>
      <w:r>
        <w:rPr>
          <w:rFonts w:cs="Arial"/>
          <w:szCs w:val="22"/>
        </w:rPr>
        <w:t>be</w:t>
      </w:r>
      <w:r w:rsidR="00643333">
        <w:rPr>
          <w:rFonts w:cs="Arial"/>
          <w:szCs w:val="22"/>
        </w:rPr>
        <w:t xml:space="preserve"> excluded from lead </w:t>
      </w:r>
      <w:r w:rsidR="00654827">
        <w:rPr>
          <w:rFonts w:cs="Arial"/>
          <w:szCs w:val="22"/>
        </w:rPr>
        <w:t xml:space="preserve">exposed </w:t>
      </w:r>
      <w:r w:rsidR="00643333">
        <w:rPr>
          <w:rFonts w:cs="Arial"/>
          <w:szCs w:val="22"/>
        </w:rPr>
        <w:t>work.</w:t>
      </w:r>
    </w:p>
    <w:p w:rsidR="00F16001" w:rsidRPr="003F6E8E" w:rsidRDefault="00CB6707" w:rsidP="001A7830">
      <w:pPr>
        <w:keepNext/>
        <w:spacing w:before="120"/>
        <w:rPr>
          <w:rFonts w:cs="Arial"/>
          <w:szCs w:val="22"/>
        </w:rPr>
      </w:pPr>
      <w:r>
        <w:rPr>
          <w:rFonts w:cs="Arial"/>
          <w:szCs w:val="22"/>
        </w:rPr>
        <w:t xml:space="preserve">Examples of how to </w:t>
      </w:r>
      <w:r w:rsidR="00306A41">
        <w:rPr>
          <w:rFonts w:cs="Arial"/>
          <w:szCs w:val="22"/>
        </w:rPr>
        <w:t xml:space="preserve">minimise </w:t>
      </w:r>
      <w:r w:rsidR="00B4090E" w:rsidRPr="003F6E8E">
        <w:rPr>
          <w:rFonts w:cs="Arial"/>
          <w:szCs w:val="22"/>
        </w:rPr>
        <w:t>exposure to inorganic lead</w:t>
      </w:r>
      <w:r>
        <w:rPr>
          <w:rFonts w:cs="Arial"/>
          <w:szCs w:val="22"/>
        </w:rPr>
        <w:t xml:space="preserve"> include</w:t>
      </w:r>
      <w:r w:rsidR="00F16001" w:rsidRPr="003F6E8E">
        <w:rPr>
          <w:rFonts w:cs="Arial"/>
          <w:szCs w:val="22"/>
        </w:rPr>
        <w:t>:</w:t>
      </w:r>
    </w:p>
    <w:p w:rsidR="00F16001" w:rsidRPr="003F6E8E" w:rsidRDefault="00C411C2" w:rsidP="007932C6">
      <w:pPr>
        <w:pStyle w:val="ListParagraph"/>
        <w:numPr>
          <w:ilvl w:val="0"/>
          <w:numId w:val="1"/>
        </w:numPr>
        <w:ind w:left="567" w:hanging="283"/>
        <w:rPr>
          <w:rFonts w:cs="Arial"/>
          <w:szCs w:val="22"/>
        </w:rPr>
      </w:pPr>
      <w:r w:rsidRPr="003F6E8E">
        <w:rPr>
          <w:rFonts w:cs="Arial"/>
          <w:szCs w:val="22"/>
        </w:rPr>
        <w:t>us</w:t>
      </w:r>
      <w:r w:rsidR="00450F59">
        <w:rPr>
          <w:rFonts w:cs="Arial"/>
          <w:szCs w:val="22"/>
        </w:rPr>
        <w:t>ing</w:t>
      </w:r>
      <w:r w:rsidRPr="003F6E8E">
        <w:rPr>
          <w:rFonts w:cs="Arial"/>
          <w:szCs w:val="22"/>
        </w:rPr>
        <w:t xml:space="preserve"> </w:t>
      </w:r>
      <w:r w:rsidR="00C03B40" w:rsidRPr="003F6E8E">
        <w:rPr>
          <w:rFonts w:cs="Arial"/>
          <w:szCs w:val="22"/>
        </w:rPr>
        <w:t>engineering control</w:t>
      </w:r>
      <w:r w:rsidR="00487146">
        <w:rPr>
          <w:rFonts w:cs="Arial"/>
          <w:szCs w:val="22"/>
        </w:rPr>
        <w:t xml:space="preserve"> measures</w:t>
      </w:r>
      <w:r w:rsidR="00C03B40" w:rsidRPr="003F6E8E">
        <w:rPr>
          <w:rFonts w:cs="Arial"/>
          <w:szCs w:val="22"/>
        </w:rPr>
        <w:t xml:space="preserve"> </w:t>
      </w:r>
      <w:r w:rsidR="00942FBD" w:rsidRPr="003F6E8E">
        <w:rPr>
          <w:rFonts w:cs="Arial"/>
          <w:szCs w:val="22"/>
        </w:rPr>
        <w:t>e.g</w:t>
      </w:r>
      <w:r w:rsidR="00C03B40" w:rsidRPr="003F6E8E">
        <w:rPr>
          <w:rFonts w:cs="Arial"/>
          <w:szCs w:val="22"/>
        </w:rPr>
        <w:t>. extractor hoods above furnaces, dust extraction systems for buffing</w:t>
      </w:r>
      <w:r w:rsidR="00B57587">
        <w:rPr>
          <w:rFonts w:cs="Arial"/>
          <w:szCs w:val="22"/>
        </w:rPr>
        <w:t>,</w:t>
      </w:r>
      <w:r w:rsidR="00C03B40" w:rsidRPr="003F6E8E">
        <w:rPr>
          <w:rFonts w:cs="Arial"/>
          <w:szCs w:val="22"/>
        </w:rPr>
        <w:t xml:space="preserve"> discing, grinding or cutting of castings containing lead; lead melting operations us</w:t>
      </w:r>
      <w:r w:rsidR="00450F59">
        <w:rPr>
          <w:rFonts w:cs="Arial"/>
          <w:szCs w:val="22"/>
        </w:rPr>
        <w:t>ing</w:t>
      </w:r>
      <w:r w:rsidR="00C03B40" w:rsidRPr="003F6E8E">
        <w:rPr>
          <w:rFonts w:cs="Arial"/>
          <w:szCs w:val="22"/>
        </w:rPr>
        <w:t xml:space="preserve"> automatic thermocouple control systems to manage the melting process</w:t>
      </w:r>
    </w:p>
    <w:p w:rsidR="00E46536" w:rsidRDefault="00C411C2" w:rsidP="007932C6">
      <w:pPr>
        <w:pStyle w:val="ListParagraph"/>
        <w:numPr>
          <w:ilvl w:val="0"/>
          <w:numId w:val="1"/>
        </w:numPr>
        <w:ind w:left="567" w:hanging="283"/>
        <w:rPr>
          <w:rFonts w:cs="Arial"/>
          <w:szCs w:val="22"/>
        </w:rPr>
      </w:pPr>
      <w:r w:rsidRPr="003F6E8E">
        <w:rPr>
          <w:rFonts w:cs="Arial"/>
          <w:szCs w:val="22"/>
        </w:rPr>
        <w:t>provid</w:t>
      </w:r>
      <w:r w:rsidR="00450F59">
        <w:rPr>
          <w:rFonts w:cs="Arial"/>
          <w:szCs w:val="22"/>
        </w:rPr>
        <w:t>ing</w:t>
      </w:r>
      <w:r w:rsidRPr="003F6E8E">
        <w:rPr>
          <w:rFonts w:cs="Arial"/>
          <w:szCs w:val="22"/>
        </w:rPr>
        <w:t xml:space="preserve"> </w:t>
      </w:r>
      <w:r w:rsidR="00F16001" w:rsidRPr="003F6E8E">
        <w:rPr>
          <w:rFonts w:cs="Arial"/>
          <w:szCs w:val="22"/>
        </w:rPr>
        <w:t xml:space="preserve">task specific protective clothing and </w:t>
      </w:r>
      <w:r w:rsidRPr="003F6E8E">
        <w:rPr>
          <w:rFonts w:cs="Arial"/>
          <w:szCs w:val="22"/>
        </w:rPr>
        <w:t xml:space="preserve">respiratory </w:t>
      </w:r>
      <w:r w:rsidR="00F16001" w:rsidRPr="003F6E8E">
        <w:rPr>
          <w:rFonts w:cs="Arial"/>
          <w:szCs w:val="22"/>
        </w:rPr>
        <w:t xml:space="preserve">equipment </w:t>
      </w:r>
      <w:r w:rsidRPr="003F6E8E">
        <w:rPr>
          <w:rFonts w:cs="Arial"/>
          <w:szCs w:val="22"/>
        </w:rPr>
        <w:t>for</w:t>
      </w:r>
      <w:r w:rsidR="00F16001" w:rsidRPr="003F6E8E">
        <w:rPr>
          <w:rFonts w:cs="Arial"/>
          <w:szCs w:val="22"/>
        </w:rPr>
        <w:t xml:space="preserve"> </w:t>
      </w:r>
      <w:r w:rsidR="009858F4" w:rsidRPr="003F6E8E">
        <w:rPr>
          <w:rFonts w:cs="Arial"/>
          <w:szCs w:val="22"/>
        </w:rPr>
        <w:t>workers</w:t>
      </w:r>
    </w:p>
    <w:p w:rsidR="00C45290" w:rsidRPr="003F6E8E" w:rsidRDefault="00C45290" w:rsidP="007932C6">
      <w:pPr>
        <w:pStyle w:val="ListParagraph"/>
        <w:numPr>
          <w:ilvl w:val="0"/>
          <w:numId w:val="1"/>
        </w:numPr>
        <w:ind w:left="567" w:hanging="283"/>
        <w:rPr>
          <w:rFonts w:cs="Arial"/>
          <w:szCs w:val="22"/>
        </w:rPr>
      </w:pPr>
      <w:r>
        <w:rPr>
          <w:rFonts w:cs="Arial"/>
          <w:szCs w:val="22"/>
        </w:rPr>
        <w:t>ensuring strict hygiene measures</w:t>
      </w:r>
    </w:p>
    <w:p w:rsidR="00F16001" w:rsidRDefault="00450F59" w:rsidP="007932C6">
      <w:pPr>
        <w:pStyle w:val="ListParagraph"/>
        <w:numPr>
          <w:ilvl w:val="0"/>
          <w:numId w:val="1"/>
        </w:numPr>
        <w:ind w:left="567" w:hanging="283"/>
        <w:rPr>
          <w:rFonts w:cs="Arial"/>
          <w:szCs w:val="22"/>
        </w:rPr>
      </w:pPr>
      <w:proofErr w:type="gramStart"/>
      <w:r>
        <w:rPr>
          <w:rFonts w:cs="Arial"/>
          <w:szCs w:val="22"/>
        </w:rPr>
        <w:t>monitoring</w:t>
      </w:r>
      <w:proofErr w:type="gramEnd"/>
      <w:r>
        <w:rPr>
          <w:rFonts w:cs="Arial"/>
          <w:szCs w:val="22"/>
        </w:rPr>
        <w:t xml:space="preserve"> </w:t>
      </w:r>
      <w:r w:rsidR="00C411C2" w:rsidRPr="003F6E8E">
        <w:rPr>
          <w:rFonts w:cs="Arial"/>
          <w:szCs w:val="22"/>
        </w:rPr>
        <w:t>dust exposure</w:t>
      </w:r>
      <w:r w:rsidR="00FA1447">
        <w:rPr>
          <w:rFonts w:cs="Arial"/>
          <w:szCs w:val="22"/>
        </w:rPr>
        <w:t>.</w:t>
      </w:r>
    </w:p>
    <w:p w:rsidR="00E15E8A" w:rsidRDefault="00E15E8A" w:rsidP="003C1330">
      <w:pPr>
        <w:pStyle w:val="Heading4"/>
      </w:pPr>
      <w:r w:rsidRPr="00646C48">
        <w:lastRenderedPageBreak/>
        <w:t>Review of control measures when working with lead</w:t>
      </w:r>
    </w:p>
    <w:p w:rsidR="003C1330" w:rsidRPr="003C1330" w:rsidRDefault="003C1330" w:rsidP="003C1330"/>
    <w:tbl>
      <w:tblPr>
        <w:tblStyle w:val="TableGrid"/>
        <w:tblW w:w="0" w:type="auto"/>
        <w:shd w:val="clear" w:color="auto" w:fill="D9D9D9" w:themeFill="background1" w:themeFillShade="D9"/>
        <w:tblLook w:val="04A0" w:firstRow="1" w:lastRow="0" w:firstColumn="1" w:lastColumn="0" w:noHBand="0" w:noVBand="1"/>
        <w:tblDescription w:val="R.401: A person conducting a business or undertaking at a workplace must ensure that any measures implemented to control health risks from exposure to lead at the workplace are reviewed and as necessary revised in the following circumstances:&#10;• a worker is removed from carrying out lead risk work at the workplace&#10;• the person obtains a health monitoring report for a worker that contains:&#10;o test results that indicate that the worker has reached or exceeded the relevant blood lead level for that worker&#10;o any advice that test results indicate that the worker may have contracted a disease, injury or illness as a result of carrying out the lead risk work that triggered the requirement for health monitoring&#10;o any recommendation that the person conducting the business or undertaking take remedial measures, including a recommendation that the worker be removed from carrying out lead risk work at the workplace&#10;• the control measure does not control the risk it was implemented to control so far as is reasonably practicable, for example results of any monitoring or a notifiable incident occurs because of the risk&#10;• before a change at the workplace that is likely to give rise to a new or different risk to health or safety that the measures may not effectively control&#10;• a new relevant hazard or risk is identified&#10;• the results of consultation by the person under the Act or these Regulations indicate that a review is necessary&#10;• a health and safety representative requests a review&#10;• the regulator requires the review&#10;• at least once every 5 years.&#10;"/>
      </w:tblPr>
      <w:tblGrid>
        <w:gridCol w:w="9242"/>
      </w:tblGrid>
      <w:tr w:rsidR="00B4090E" w:rsidRPr="000A5706" w:rsidTr="005176D0">
        <w:trPr>
          <w:tblHeader/>
        </w:trPr>
        <w:tc>
          <w:tcPr>
            <w:tcW w:w="9242" w:type="dxa"/>
            <w:shd w:val="clear" w:color="auto" w:fill="D9D9D9" w:themeFill="background1" w:themeFillShade="D9"/>
          </w:tcPr>
          <w:p w:rsidR="00DD3CAC" w:rsidRPr="000A5706" w:rsidRDefault="00DD3CAC" w:rsidP="00A03F54">
            <w:pPr>
              <w:spacing w:before="120"/>
              <w:rPr>
                <w:sz w:val="22"/>
                <w:szCs w:val="22"/>
              </w:rPr>
            </w:pPr>
            <w:bookmarkStart w:id="647" w:name="_Toc308079021"/>
            <w:bookmarkStart w:id="648" w:name="_Toc304969559"/>
            <w:proofErr w:type="spellStart"/>
            <w:r w:rsidRPr="000A5706">
              <w:rPr>
                <w:b/>
                <w:sz w:val="22"/>
                <w:szCs w:val="22"/>
              </w:rPr>
              <w:t>R.401</w:t>
            </w:r>
            <w:proofErr w:type="spellEnd"/>
            <w:r w:rsidR="00CB5C01" w:rsidRPr="000A5706">
              <w:rPr>
                <w:sz w:val="22"/>
                <w:szCs w:val="22"/>
              </w:rPr>
              <w:t xml:space="preserve">: </w:t>
            </w:r>
            <w:bookmarkEnd w:id="647"/>
            <w:bookmarkEnd w:id="648"/>
            <w:r w:rsidR="000A5706" w:rsidRPr="000A5706">
              <w:rPr>
                <w:sz w:val="22"/>
                <w:szCs w:val="22"/>
              </w:rPr>
              <w:t>A person conducting a business or undertaking at a workplace must ensure that any measures implemented to control health risks from exposure to lead at the workplace are reviewed and as necessary revised in the following circumstances</w:t>
            </w:r>
            <w:r w:rsidRPr="000A5706">
              <w:rPr>
                <w:sz w:val="22"/>
                <w:szCs w:val="22"/>
              </w:rPr>
              <w:t>:</w:t>
            </w:r>
          </w:p>
          <w:p w:rsidR="00DD3CAC" w:rsidRPr="000A5706" w:rsidRDefault="000A5706" w:rsidP="00D73DC9">
            <w:pPr>
              <w:pStyle w:val="ListParagraph"/>
              <w:numPr>
                <w:ilvl w:val="0"/>
                <w:numId w:val="24"/>
              </w:numPr>
              <w:ind w:left="284" w:hanging="284"/>
              <w:rPr>
                <w:sz w:val="22"/>
                <w:szCs w:val="22"/>
              </w:rPr>
            </w:pPr>
            <w:r w:rsidRPr="000A5706">
              <w:rPr>
                <w:sz w:val="22"/>
                <w:szCs w:val="22"/>
              </w:rPr>
              <w:t>a worker is removed from carrying out lead risk work at the workplace</w:t>
            </w:r>
          </w:p>
          <w:p w:rsidR="00DD3CAC" w:rsidRPr="000A5706" w:rsidRDefault="00DD3CAC" w:rsidP="00D73DC9">
            <w:pPr>
              <w:pStyle w:val="ListParagraph"/>
              <w:numPr>
                <w:ilvl w:val="0"/>
                <w:numId w:val="24"/>
              </w:numPr>
              <w:ind w:left="284" w:hanging="284"/>
              <w:rPr>
                <w:sz w:val="22"/>
                <w:szCs w:val="22"/>
              </w:rPr>
            </w:pPr>
            <w:r w:rsidRPr="000A5706">
              <w:rPr>
                <w:sz w:val="22"/>
                <w:szCs w:val="22"/>
              </w:rPr>
              <w:t>the person obtains a health monitoring report for a worker that contains:</w:t>
            </w:r>
          </w:p>
          <w:p w:rsidR="00DD3CAC" w:rsidRPr="000A5706" w:rsidRDefault="000A5706" w:rsidP="00D73DC9">
            <w:pPr>
              <w:pStyle w:val="ListParagraph"/>
              <w:numPr>
                <w:ilvl w:val="0"/>
                <w:numId w:val="25"/>
              </w:numPr>
              <w:rPr>
                <w:sz w:val="22"/>
                <w:szCs w:val="22"/>
              </w:rPr>
            </w:pPr>
            <w:r w:rsidRPr="000A5706">
              <w:rPr>
                <w:sz w:val="22"/>
                <w:szCs w:val="22"/>
              </w:rPr>
              <w:t>test results that indicate that the worker has reached or exceeded the relevant blood lead level for that worker</w:t>
            </w:r>
          </w:p>
          <w:p w:rsidR="00DD3CAC" w:rsidRPr="000A5706" w:rsidRDefault="000A5706" w:rsidP="00D73DC9">
            <w:pPr>
              <w:pStyle w:val="ListParagraph"/>
              <w:numPr>
                <w:ilvl w:val="0"/>
                <w:numId w:val="25"/>
              </w:numPr>
              <w:rPr>
                <w:sz w:val="22"/>
                <w:szCs w:val="22"/>
              </w:rPr>
            </w:pPr>
            <w:r w:rsidRPr="000A5706">
              <w:rPr>
                <w:sz w:val="22"/>
                <w:szCs w:val="22"/>
              </w:rPr>
              <w:t>any advice that test results indicate that the worker may have contracted a disease, injury or illness as a result of carrying out the lead risk work that triggered the requirement for health monitoring</w:t>
            </w:r>
          </w:p>
          <w:p w:rsidR="00DD3CAC" w:rsidRPr="000A5706" w:rsidRDefault="000A5706" w:rsidP="00D73DC9">
            <w:pPr>
              <w:pStyle w:val="ListParagraph"/>
              <w:numPr>
                <w:ilvl w:val="0"/>
                <w:numId w:val="25"/>
              </w:numPr>
              <w:rPr>
                <w:sz w:val="22"/>
                <w:szCs w:val="22"/>
              </w:rPr>
            </w:pPr>
            <w:r w:rsidRPr="000A5706">
              <w:rPr>
                <w:sz w:val="22"/>
                <w:szCs w:val="22"/>
              </w:rPr>
              <w:t>any recommendation that the person conducting the business or undertaking take remedial measures, including a recommendation that the worker be removed from carrying out lead risk work at the workplace</w:t>
            </w:r>
          </w:p>
          <w:p w:rsidR="00DD3CAC" w:rsidRPr="000A5706" w:rsidRDefault="000A5706" w:rsidP="00D73DC9">
            <w:pPr>
              <w:pStyle w:val="ListParagraph"/>
              <w:numPr>
                <w:ilvl w:val="0"/>
                <w:numId w:val="24"/>
              </w:numPr>
              <w:ind w:left="284" w:hanging="284"/>
              <w:rPr>
                <w:sz w:val="22"/>
                <w:szCs w:val="22"/>
              </w:rPr>
            </w:pPr>
            <w:r w:rsidRPr="000A5706">
              <w:rPr>
                <w:sz w:val="22"/>
                <w:szCs w:val="22"/>
              </w:rPr>
              <w:t xml:space="preserve">the control measure does not control the risk it was implemented to control so far as is reasonably practicable, for example results of any monitoring or a </w:t>
            </w:r>
            <w:proofErr w:type="spellStart"/>
            <w:r w:rsidRPr="000A5706">
              <w:rPr>
                <w:sz w:val="22"/>
                <w:szCs w:val="22"/>
              </w:rPr>
              <w:t>notifiable</w:t>
            </w:r>
            <w:proofErr w:type="spellEnd"/>
            <w:r w:rsidRPr="000A5706">
              <w:rPr>
                <w:sz w:val="22"/>
                <w:szCs w:val="22"/>
              </w:rPr>
              <w:t xml:space="preserve"> incident occurs because of the risk</w:t>
            </w:r>
          </w:p>
          <w:p w:rsidR="00DD3CAC" w:rsidRPr="000A5706" w:rsidRDefault="000A5706" w:rsidP="00D73DC9">
            <w:pPr>
              <w:pStyle w:val="ListParagraph"/>
              <w:numPr>
                <w:ilvl w:val="0"/>
                <w:numId w:val="24"/>
              </w:numPr>
              <w:ind w:left="284" w:hanging="284"/>
              <w:rPr>
                <w:sz w:val="22"/>
                <w:szCs w:val="22"/>
              </w:rPr>
            </w:pPr>
            <w:r w:rsidRPr="000A5706">
              <w:rPr>
                <w:sz w:val="22"/>
                <w:szCs w:val="22"/>
              </w:rPr>
              <w:t>before a change at the workplace that is likely to give rise to a new or different risk to health or safety that the measure</w:t>
            </w:r>
            <w:r w:rsidR="00B57587">
              <w:rPr>
                <w:sz w:val="22"/>
                <w:szCs w:val="22"/>
              </w:rPr>
              <w:t>s</w:t>
            </w:r>
            <w:r w:rsidRPr="000A5706">
              <w:rPr>
                <w:sz w:val="22"/>
                <w:szCs w:val="22"/>
              </w:rPr>
              <w:t xml:space="preserve"> may not effectively control</w:t>
            </w:r>
          </w:p>
          <w:p w:rsidR="00DD3CAC" w:rsidRPr="000A5706" w:rsidRDefault="00DD3CAC" w:rsidP="00D73DC9">
            <w:pPr>
              <w:pStyle w:val="ListParagraph"/>
              <w:numPr>
                <w:ilvl w:val="0"/>
                <w:numId w:val="24"/>
              </w:numPr>
              <w:ind w:left="284" w:hanging="284"/>
              <w:rPr>
                <w:sz w:val="22"/>
                <w:szCs w:val="22"/>
              </w:rPr>
            </w:pPr>
            <w:r w:rsidRPr="000A5706">
              <w:rPr>
                <w:sz w:val="22"/>
                <w:szCs w:val="22"/>
              </w:rPr>
              <w:t>a new releva</w:t>
            </w:r>
            <w:r w:rsidR="00C6462D" w:rsidRPr="000A5706">
              <w:rPr>
                <w:sz w:val="22"/>
                <w:szCs w:val="22"/>
              </w:rPr>
              <w:t>nt hazard or risk is identified</w:t>
            </w:r>
          </w:p>
          <w:p w:rsidR="00DD3CAC" w:rsidRPr="000A5706" w:rsidRDefault="00DD3CAC" w:rsidP="00D73DC9">
            <w:pPr>
              <w:pStyle w:val="ListParagraph"/>
              <w:numPr>
                <w:ilvl w:val="0"/>
                <w:numId w:val="24"/>
              </w:numPr>
              <w:ind w:left="284" w:hanging="284"/>
              <w:rPr>
                <w:sz w:val="22"/>
                <w:szCs w:val="22"/>
              </w:rPr>
            </w:pPr>
            <w:r w:rsidRPr="000A5706">
              <w:rPr>
                <w:sz w:val="22"/>
                <w:szCs w:val="22"/>
              </w:rPr>
              <w:t>the results of consultation by the person under the Act or these Regulations indi</w:t>
            </w:r>
            <w:r w:rsidR="00C6462D" w:rsidRPr="000A5706">
              <w:rPr>
                <w:sz w:val="22"/>
                <w:szCs w:val="22"/>
              </w:rPr>
              <w:t>cate that a review is necessary</w:t>
            </w:r>
          </w:p>
          <w:p w:rsidR="00DD3CAC" w:rsidRPr="000A5706" w:rsidRDefault="00DD3CAC" w:rsidP="00D73DC9">
            <w:pPr>
              <w:pStyle w:val="ListParagraph"/>
              <w:numPr>
                <w:ilvl w:val="0"/>
                <w:numId w:val="24"/>
              </w:numPr>
              <w:ind w:left="284" w:hanging="284"/>
              <w:rPr>
                <w:sz w:val="22"/>
                <w:szCs w:val="22"/>
              </w:rPr>
            </w:pPr>
            <w:r w:rsidRPr="000A5706">
              <w:rPr>
                <w:sz w:val="22"/>
                <w:szCs w:val="22"/>
              </w:rPr>
              <w:t>a health and safety representative requests a re</w:t>
            </w:r>
            <w:r w:rsidR="00C6462D" w:rsidRPr="000A5706">
              <w:rPr>
                <w:sz w:val="22"/>
                <w:szCs w:val="22"/>
              </w:rPr>
              <w:t>view</w:t>
            </w:r>
          </w:p>
          <w:p w:rsidR="00DD3CAC" w:rsidRPr="000A5706" w:rsidRDefault="00DD3CAC" w:rsidP="00D73DC9">
            <w:pPr>
              <w:pStyle w:val="ListParagraph"/>
              <w:numPr>
                <w:ilvl w:val="0"/>
                <w:numId w:val="24"/>
              </w:numPr>
              <w:ind w:left="284" w:hanging="284"/>
              <w:rPr>
                <w:sz w:val="22"/>
                <w:szCs w:val="22"/>
              </w:rPr>
            </w:pPr>
            <w:r w:rsidRPr="000A5706">
              <w:rPr>
                <w:sz w:val="22"/>
                <w:szCs w:val="22"/>
              </w:rPr>
              <w:t>th</w:t>
            </w:r>
            <w:r w:rsidR="00C6462D" w:rsidRPr="000A5706">
              <w:rPr>
                <w:sz w:val="22"/>
                <w:szCs w:val="22"/>
              </w:rPr>
              <w:t>e regulator requires the review</w:t>
            </w:r>
          </w:p>
          <w:p w:rsidR="00DD3CAC" w:rsidRPr="000A5706" w:rsidRDefault="00CB5C01" w:rsidP="00D73DC9">
            <w:pPr>
              <w:pStyle w:val="ListParagraph"/>
              <w:numPr>
                <w:ilvl w:val="0"/>
                <w:numId w:val="24"/>
              </w:numPr>
              <w:spacing w:after="60"/>
              <w:ind w:left="284" w:hanging="284"/>
              <w:contextualSpacing w:val="0"/>
              <w:rPr>
                <w:sz w:val="22"/>
                <w:szCs w:val="22"/>
              </w:rPr>
            </w:pPr>
            <w:proofErr w:type="gramStart"/>
            <w:r w:rsidRPr="000A5706">
              <w:rPr>
                <w:sz w:val="22"/>
                <w:szCs w:val="22"/>
              </w:rPr>
              <w:t>at</w:t>
            </w:r>
            <w:proofErr w:type="gramEnd"/>
            <w:r w:rsidRPr="000A5706">
              <w:rPr>
                <w:sz w:val="22"/>
                <w:szCs w:val="22"/>
              </w:rPr>
              <w:t xml:space="preserve"> least once every 5 years.</w:t>
            </w:r>
          </w:p>
        </w:tc>
      </w:tr>
    </w:tbl>
    <w:p w:rsidR="00E15E8A" w:rsidRPr="00646C48" w:rsidRDefault="00E15E8A" w:rsidP="003C1330">
      <w:pPr>
        <w:pStyle w:val="Heading4"/>
      </w:pPr>
      <w:r w:rsidRPr="00646C48">
        <w:t>Health monitoring for lead risk work</w:t>
      </w:r>
    </w:p>
    <w:p w:rsidR="00E15E8A" w:rsidRDefault="00E15E8A" w:rsidP="001A7830">
      <w:pPr>
        <w:spacing w:before="120"/>
        <w:rPr>
          <w:rFonts w:cs="Arial"/>
          <w:szCs w:val="22"/>
        </w:rPr>
      </w:pPr>
      <w:r>
        <w:rPr>
          <w:rFonts w:cs="Arial"/>
          <w:szCs w:val="22"/>
        </w:rPr>
        <w:t xml:space="preserve">Health monitoring must be provided before a worker </w:t>
      </w:r>
      <w:r w:rsidR="00F86DAE">
        <w:rPr>
          <w:rFonts w:cs="Arial"/>
          <w:szCs w:val="22"/>
        </w:rPr>
        <w:t>starts</w:t>
      </w:r>
      <w:r>
        <w:rPr>
          <w:rFonts w:cs="Arial"/>
          <w:szCs w:val="22"/>
        </w:rPr>
        <w:t xml:space="preserve"> lead risk work</w:t>
      </w:r>
      <w:r w:rsidR="006B4D03">
        <w:rPr>
          <w:rFonts w:cs="Arial"/>
          <w:szCs w:val="22"/>
        </w:rPr>
        <w:t xml:space="preserve"> - </w:t>
      </w:r>
      <w:proofErr w:type="spellStart"/>
      <w:r>
        <w:rPr>
          <w:rFonts w:cs="Arial"/>
          <w:szCs w:val="22"/>
        </w:rPr>
        <w:t>R</w:t>
      </w:r>
      <w:r w:rsidR="00751253">
        <w:rPr>
          <w:rFonts w:cs="Arial"/>
          <w:szCs w:val="22"/>
        </w:rPr>
        <w:t>.</w:t>
      </w:r>
      <w:r>
        <w:rPr>
          <w:rFonts w:cs="Arial"/>
          <w:szCs w:val="22"/>
        </w:rPr>
        <w:t>405</w:t>
      </w:r>
      <w:proofErr w:type="spellEnd"/>
      <w:r>
        <w:rPr>
          <w:rFonts w:cs="Arial"/>
          <w:szCs w:val="22"/>
        </w:rPr>
        <w:t>.</w:t>
      </w:r>
    </w:p>
    <w:p w:rsidR="00E15E8A" w:rsidRDefault="00E46536" w:rsidP="001A7830">
      <w:pPr>
        <w:spacing w:before="120"/>
        <w:rPr>
          <w:rFonts w:cs="Arial"/>
          <w:szCs w:val="22"/>
        </w:rPr>
      </w:pPr>
      <w:r w:rsidRPr="003F6E8E">
        <w:rPr>
          <w:rFonts w:cs="Arial"/>
          <w:szCs w:val="22"/>
        </w:rPr>
        <w:t xml:space="preserve">Where excessive blood lead levels are detected in a worker </w:t>
      </w:r>
      <w:r w:rsidR="00230072">
        <w:rPr>
          <w:rFonts w:cs="Arial"/>
          <w:szCs w:val="22"/>
        </w:rPr>
        <w:t xml:space="preserve">control measures must be reassessed </w:t>
      </w:r>
      <w:r w:rsidR="00777DED">
        <w:rPr>
          <w:rFonts w:cs="Arial"/>
          <w:szCs w:val="22"/>
        </w:rPr>
        <w:t xml:space="preserve">and </w:t>
      </w:r>
      <w:r w:rsidR="00230072">
        <w:rPr>
          <w:rFonts w:cs="Arial"/>
          <w:szCs w:val="22"/>
        </w:rPr>
        <w:t>new ones implemented</w:t>
      </w:r>
      <w:r w:rsidR="00777DED">
        <w:rPr>
          <w:rFonts w:cs="Arial"/>
          <w:szCs w:val="22"/>
        </w:rPr>
        <w:t>.</w:t>
      </w:r>
    </w:p>
    <w:p w:rsidR="00E46536" w:rsidRDefault="00E46536" w:rsidP="001A7830">
      <w:pPr>
        <w:spacing w:before="120"/>
        <w:rPr>
          <w:rFonts w:cs="Arial"/>
          <w:szCs w:val="22"/>
        </w:rPr>
      </w:pPr>
      <w:r w:rsidRPr="003F6E8E">
        <w:rPr>
          <w:rFonts w:cs="Arial"/>
          <w:szCs w:val="22"/>
        </w:rPr>
        <w:t>Dust or fume levels are a good indicator of the effectiveness of control</w:t>
      </w:r>
      <w:r w:rsidR="00777DED">
        <w:rPr>
          <w:rFonts w:cs="Arial"/>
          <w:szCs w:val="22"/>
        </w:rPr>
        <w:t xml:space="preserve"> measures</w:t>
      </w:r>
      <w:r w:rsidR="00E15E8A">
        <w:rPr>
          <w:rFonts w:cs="Arial"/>
          <w:szCs w:val="22"/>
        </w:rPr>
        <w:t xml:space="preserve"> but</w:t>
      </w:r>
      <w:r w:rsidRPr="003F6E8E">
        <w:rPr>
          <w:rFonts w:cs="Arial"/>
          <w:szCs w:val="22"/>
        </w:rPr>
        <w:t xml:space="preserve"> must be combined with blood lead monitoring.</w:t>
      </w:r>
    </w:p>
    <w:p w:rsidR="00F16001" w:rsidRPr="002B7513" w:rsidRDefault="00F16001" w:rsidP="003C1330">
      <w:pPr>
        <w:pStyle w:val="Heading3"/>
      </w:pPr>
      <w:r w:rsidRPr="002B7513">
        <w:t>Silica</w:t>
      </w:r>
    </w:p>
    <w:p w:rsidR="0081640F" w:rsidRPr="003F6E8E" w:rsidRDefault="0081640F" w:rsidP="001A7830">
      <w:pPr>
        <w:spacing w:before="120"/>
        <w:rPr>
          <w:rFonts w:cs="Arial"/>
          <w:szCs w:val="22"/>
        </w:rPr>
      </w:pPr>
      <w:r w:rsidRPr="003F6E8E">
        <w:rPr>
          <w:rFonts w:cs="Arial"/>
          <w:szCs w:val="22"/>
        </w:rPr>
        <w:t xml:space="preserve">Silica dust presents one of the greatest risks to the health of foundry workers. </w:t>
      </w:r>
      <w:r w:rsidR="00C03B40" w:rsidRPr="003F6E8E">
        <w:rPr>
          <w:rFonts w:cs="Arial"/>
          <w:szCs w:val="22"/>
        </w:rPr>
        <w:t xml:space="preserve">Fine silica dust is produced in foundries by the rubbing, abrading or mechanical action on quartz: a material primarily composed of crystalline silica. </w:t>
      </w:r>
      <w:r w:rsidRPr="003F6E8E">
        <w:rPr>
          <w:rFonts w:cs="Arial"/>
          <w:szCs w:val="22"/>
        </w:rPr>
        <w:t>The major foundry operations produc</w:t>
      </w:r>
      <w:r w:rsidR="00F950B9" w:rsidRPr="003F6E8E">
        <w:rPr>
          <w:rFonts w:cs="Arial"/>
          <w:szCs w:val="22"/>
        </w:rPr>
        <w:t>ing</w:t>
      </w:r>
      <w:r w:rsidRPr="003F6E8E">
        <w:rPr>
          <w:rFonts w:cs="Arial"/>
          <w:szCs w:val="22"/>
        </w:rPr>
        <w:t xml:space="preserve"> fine silica dust are mould and core making, shakeout, cleaning of castings, sand reclamation and sand preparation</w:t>
      </w:r>
      <w:r w:rsidR="005524FF" w:rsidRPr="003F6E8E">
        <w:rPr>
          <w:rFonts w:cs="Arial"/>
          <w:szCs w:val="22"/>
        </w:rPr>
        <w:t xml:space="preserve">. </w:t>
      </w:r>
      <w:r w:rsidRPr="003F6E8E">
        <w:rPr>
          <w:rFonts w:cs="Arial"/>
          <w:szCs w:val="22"/>
        </w:rPr>
        <w:t>Silica exposure can also occur during abrasive blasting</w:t>
      </w:r>
      <w:r w:rsidR="00182236">
        <w:rPr>
          <w:rFonts w:cs="Arial"/>
          <w:szCs w:val="22"/>
        </w:rPr>
        <w:t xml:space="preserve"> </w:t>
      </w:r>
      <w:r w:rsidRPr="003F6E8E">
        <w:rPr>
          <w:rFonts w:cs="Arial"/>
          <w:szCs w:val="22"/>
        </w:rPr>
        <w:t>and furnace maintenance</w:t>
      </w:r>
      <w:r w:rsidR="009327B4">
        <w:rPr>
          <w:rFonts w:cs="Arial"/>
          <w:szCs w:val="22"/>
        </w:rPr>
        <w:t xml:space="preserve"> </w:t>
      </w:r>
      <w:r w:rsidR="009327B4">
        <w:t>and</w:t>
      </w:r>
      <w:r w:rsidR="00B57587">
        <w:t xml:space="preserve"> silica</w:t>
      </w:r>
      <w:r w:rsidR="009327B4">
        <w:t xml:space="preserve"> may be found in the lining of induction furnaces</w:t>
      </w:r>
      <w:r w:rsidR="005524FF" w:rsidRPr="003F6E8E">
        <w:rPr>
          <w:rFonts w:cs="Arial"/>
          <w:szCs w:val="22"/>
        </w:rPr>
        <w:t>.</w:t>
      </w:r>
    </w:p>
    <w:p w:rsidR="006203A2" w:rsidRDefault="006203A2" w:rsidP="006203A2">
      <w:pPr>
        <w:rPr>
          <w:rFonts w:cs="Arial"/>
          <w:szCs w:val="22"/>
        </w:rPr>
      </w:pPr>
    </w:p>
    <w:p w:rsidR="0081640F" w:rsidRPr="003F6E8E" w:rsidRDefault="0081640F" w:rsidP="006203A2">
      <w:pPr>
        <w:rPr>
          <w:rFonts w:cs="Arial"/>
          <w:szCs w:val="22"/>
        </w:rPr>
      </w:pPr>
      <w:r w:rsidRPr="003F6E8E">
        <w:rPr>
          <w:rFonts w:cs="Arial"/>
          <w:szCs w:val="22"/>
        </w:rPr>
        <w:t xml:space="preserve">The principal health effect </w:t>
      </w:r>
      <w:r w:rsidR="00994ABB" w:rsidRPr="003F6E8E">
        <w:rPr>
          <w:rFonts w:cs="Arial"/>
          <w:szCs w:val="22"/>
        </w:rPr>
        <w:t>from</w:t>
      </w:r>
      <w:r w:rsidRPr="003F6E8E">
        <w:rPr>
          <w:rFonts w:cs="Arial"/>
          <w:szCs w:val="22"/>
        </w:rPr>
        <w:t xml:space="preserve"> silica dust is silicosis</w:t>
      </w:r>
      <w:r w:rsidR="008A4154">
        <w:rPr>
          <w:rFonts w:cs="Arial"/>
          <w:szCs w:val="22"/>
        </w:rPr>
        <w:softHyphen/>
        <w:t>—</w:t>
      </w:r>
      <w:r w:rsidRPr="003F6E8E">
        <w:rPr>
          <w:rFonts w:cs="Arial"/>
          <w:szCs w:val="22"/>
        </w:rPr>
        <w:t>stiffening and scarring of the lungs. Silicosis is a chronic disease and usually takes a number of years for the symptoms to appear. It results in increasing shortness of breath, coughing and chest pain. The effects are irreversible, and lead to degeneration in the person’s health, invariably resulting in the premature death of the worker.</w:t>
      </w:r>
    </w:p>
    <w:p w:rsidR="00F16001" w:rsidRPr="003F6E8E" w:rsidRDefault="001E46EC" w:rsidP="001A7830">
      <w:pPr>
        <w:spacing w:before="120"/>
        <w:rPr>
          <w:rFonts w:cs="Arial"/>
          <w:szCs w:val="22"/>
        </w:rPr>
      </w:pPr>
      <w:r>
        <w:rPr>
          <w:rFonts w:cs="Arial"/>
          <w:szCs w:val="22"/>
        </w:rPr>
        <w:t>Silica exposure c</w:t>
      </w:r>
      <w:r w:rsidR="0050381C" w:rsidRPr="003F6E8E">
        <w:rPr>
          <w:rFonts w:cs="Arial"/>
          <w:szCs w:val="22"/>
        </w:rPr>
        <w:t xml:space="preserve">ontrol </w:t>
      </w:r>
      <w:r>
        <w:rPr>
          <w:rFonts w:cs="Arial"/>
          <w:szCs w:val="22"/>
        </w:rPr>
        <w:t xml:space="preserve">measures </w:t>
      </w:r>
      <w:r w:rsidR="0050381C">
        <w:rPr>
          <w:rFonts w:cs="Arial"/>
          <w:szCs w:val="22"/>
        </w:rPr>
        <w:t>include</w:t>
      </w:r>
      <w:r w:rsidR="007D1C49" w:rsidRPr="003F6E8E">
        <w:rPr>
          <w:rFonts w:cs="Arial"/>
          <w:szCs w:val="22"/>
        </w:rPr>
        <w:t>:</w:t>
      </w:r>
    </w:p>
    <w:p w:rsidR="00F16001" w:rsidRPr="003F6E8E" w:rsidRDefault="00B4090E" w:rsidP="007932C6">
      <w:pPr>
        <w:pStyle w:val="ListParagraph"/>
        <w:numPr>
          <w:ilvl w:val="0"/>
          <w:numId w:val="1"/>
        </w:numPr>
        <w:ind w:left="567" w:hanging="283"/>
        <w:rPr>
          <w:rFonts w:cs="Arial"/>
          <w:szCs w:val="22"/>
        </w:rPr>
      </w:pPr>
      <w:r w:rsidRPr="003F6E8E">
        <w:rPr>
          <w:rFonts w:cs="Arial"/>
          <w:szCs w:val="22"/>
        </w:rPr>
        <w:lastRenderedPageBreak/>
        <w:t>substituting silica</w:t>
      </w:r>
      <w:r w:rsidR="00A2717B" w:rsidRPr="003F6E8E">
        <w:rPr>
          <w:rFonts w:cs="Arial"/>
          <w:szCs w:val="22"/>
        </w:rPr>
        <w:t xml:space="preserve"> with</w:t>
      </w:r>
      <w:r w:rsidR="00F16001" w:rsidRPr="003F6E8E">
        <w:rPr>
          <w:rFonts w:cs="Arial"/>
          <w:szCs w:val="22"/>
        </w:rPr>
        <w:t xml:space="preserve"> non-silica products</w:t>
      </w:r>
      <w:r w:rsidR="00042B17" w:rsidRPr="003F6E8E">
        <w:rPr>
          <w:rFonts w:cs="Arial"/>
          <w:szCs w:val="22"/>
        </w:rPr>
        <w:t xml:space="preserve"> e.g.</w:t>
      </w:r>
      <w:r w:rsidR="00F950B9" w:rsidRPr="003F6E8E">
        <w:rPr>
          <w:rFonts w:cs="Arial"/>
          <w:szCs w:val="22"/>
        </w:rPr>
        <w:t xml:space="preserve"> </w:t>
      </w:r>
      <w:r w:rsidR="00F16001" w:rsidRPr="003F6E8E">
        <w:rPr>
          <w:rFonts w:cs="Arial"/>
          <w:szCs w:val="22"/>
        </w:rPr>
        <w:t>chromite or olivine sand</w:t>
      </w:r>
    </w:p>
    <w:p w:rsidR="00F16001" w:rsidRPr="003F6E8E" w:rsidRDefault="00750B30" w:rsidP="007932C6">
      <w:pPr>
        <w:pStyle w:val="ListParagraph"/>
        <w:numPr>
          <w:ilvl w:val="0"/>
          <w:numId w:val="1"/>
        </w:numPr>
        <w:ind w:left="567" w:hanging="283"/>
        <w:rPr>
          <w:rFonts w:cs="Arial"/>
          <w:szCs w:val="22"/>
        </w:rPr>
      </w:pPr>
      <w:r w:rsidRPr="003F6E8E">
        <w:rPr>
          <w:rFonts w:cs="Arial"/>
          <w:szCs w:val="22"/>
        </w:rPr>
        <w:t>us</w:t>
      </w:r>
      <w:r w:rsidR="00B4090E" w:rsidRPr="003F6E8E">
        <w:rPr>
          <w:rFonts w:cs="Arial"/>
          <w:szCs w:val="22"/>
        </w:rPr>
        <w:t xml:space="preserve">ing </w:t>
      </w:r>
      <w:r w:rsidR="00F16001" w:rsidRPr="003F6E8E">
        <w:rPr>
          <w:rFonts w:cs="Arial"/>
          <w:szCs w:val="22"/>
        </w:rPr>
        <w:t xml:space="preserve">wet or vacuum </w:t>
      </w:r>
      <w:r w:rsidR="00C42D65" w:rsidRPr="003F6E8E">
        <w:rPr>
          <w:rFonts w:cs="Arial"/>
          <w:szCs w:val="22"/>
        </w:rPr>
        <w:t>cleaning and</w:t>
      </w:r>
      <w:r w:rsidR="00F16001" w:rsidRPr="003F6E8E">
        <w:rPr>
          <w:rFonts w:cs="Arial"/>
          <w:szCs w:val="22"/>
        </w:rPr>
        <w:t xml:space="preserve"> other methods</w:t>
      </w:r>
      <w:r w:rsidR="00F950B9" w:rsidRPr="003F6E8E">
        <w:rPr>
          <w:rFonts w:cs="Arial"/>
          <w:szCs w:val="22"/>
        </w:rPr>
        <w:t xml:space="preserve"> </w:t>
      </w:r>
      <w:r w:rsidR="00042B17" w:rsidRPr="003F6E8E">
        <w:rPr>
          <w:rFonts w:cs="Arial"/>
          <w:szCs w:val="22"/>
        </w:rPr>
        <w:t>e.g.</w:t>
      </w:r>
      <w:r w:rsidR="00F950B9" w:rsidRPr="003F6E8E">
        <w:rPr>
          <w:rFonts w:cs="Arial"/>
          <w:szCs w:val="22"/>
        </w:rPr>
        <w:t xml:space="preserve"> </w:t>
      </w:r>
      <w:r w:rsidR="00F16001" w:rsidRPr="003F6E8E">
        <w:rPr>
          <w:rFonts w:cs="Arial"/>
          <w:szCs w:val="22"/>
        </w:rPr>
        <w:t>addi</w:t>
      </w:r>
      <w:r w:rsidR="00AE2281" w:rsidRPr="003F6E8E">
        <w:rPr>
          <w:rFonts w:cs="Arial"/>
          <w:szCs w:val="22"/>
        </w:rPr>
        <w:t>ng</w:t>
      </w:r>
      <w:r w:rsidR="00F16001" w:rsidRPr="003F6E8E">
        <w:rPr>
          <w:rFonts w:cs="Arial"/>
          <w:szCs w:val="22"/>
        </w:rPr>
        <w:t xml:space="preserve"> binders or sand delivery processes</w:t>
      </w:r>
      <w:r w:rsidR="00380FC3" w:rsidRPr="003F6E8E">
        <w:rPr>
          <w:rFonts w:cs="Arial"/>
          <w:szCs w:val="22"/>
        </w:rPr>
        <w:t xml:space="preserve"> </w:t>
      </w:r>
      <w:r w:rsidR="00042B17" w:rsidRPr="003F6E8E">
        <w:rPr>
          <w:rFonts w:cs="Arial"/>
          <w:szCs w:val="22"/>
        </w:rPr>
        <w:t xml:space="preserve">to </w:t>
      </w:r>
      <w:r w:rsidR="00380FC3" w:rsidRPr="003F6E8E">
        <w:rPr>
          <w:rFonts w:cs="Arial"/>
          <w:szCs w:val="22"/>
        </w:rPr>
        <w:t xml:space="preserve">reduce </w:t>
      </w:r>
      <w:r w:rsidR="00F16001" w:rsidRPr="003F6E8E">
        <w:rPr>
          <w:rFonts w:cs="Arial"/>
          <w:szCs w:val="22"/>
        </w:rPr>
        <w:t xml:space="preserve">the amount of loose sand </w:t>
      </w:r>
      <w:r w:rsidR="00042B17" w:rsidRPr="003F6E8E">
        <w:rPr>
          <w:rFonts w:cs="Arial"/>
          <w:szCs w:val="22"/>
        </w:rPr>
        <w:t>which</w:t>
      </w:r>
      <w:r w:rsidR="00F16001" w:rsidRPr="003F6E8E">
        <w:rPr>
          <w:rFonts w:cs="Arial"/>
          <w:szCs w:val="22"/>
        </w:rPr>
        <w:t xml:space="preserve"> </w:t>
      </w:r>
      <w:r w:rsidR="00042B17" w:rsidRPr="003F6E8E">
        <w:rPr>
          <w:rFonts w:cs="Arial"/>
          <w:szCs w:val="22"/>
        </w:rPr>
        <w:t>stops</w:t>
      </w:r>
      <w:r w:rsidR="00F16001" w:rsidRPr="003F6E8E">
        <w:rPr>
          <w:rFonts w:cs="Arial"/>
          <w:szCs w:val="22"/>
        </w:rPr>
        <w:t xml:space="preserve"> airborne particulate</w:t>
      </w:r>
      <w:r w:rsidR="00042B17" w:rsidRPr="003F6E8E">
        <w:rPr>
          <w:rFonts w:cs="Arial"/>
          <w:szCs w:val="22"/>
        </w:rPr>
        <w:t xml:space="preserve"> being generated</w:t>
      </w:r>
    </w:p>
    <w:p w:rsidR="00B4090E" w:rsidRPr="003F6E8E" w:rsidRDefault="00B4090E" w:rsidP="007932C6">
      <w:pPr>
        <w:pStyle w:val="ListParagraph"/>
        <w:numPr>
          <w:ilvl w:val="0"/>
          <w:numId w:val="1"/>
        </w:numPr>
        <w:ind w:left="567" w:hanging="283"/>
        <w:rPr>
          <w:rFonts w:cs="Arial"/>
          <w:szCs w:val="22"/>
        </w:rPr>
      </w:pPr>
      <w:r w:rsidRPr="003F6E8E">
        <w:rPr>
          <w:rFonts w:cs="Arial"/>
          <w:szCs w:val="22"/>
        </w:rPr>
        <w:t>avoiding</w:t>
      </w:r>
      <w:r w:rsidR="00750B30" w:rsidRPr="003F6E8E">
        <w:rPr>
          <w:rFonts w:cs="Arial"/>
          <w:szCs w:val="22"/>
        </w:rPr>
        <w:t xml:space="preserve"> </w:t>
      </w:r>
      <w:r w:rsidR="00F16001" w:rsidRPr="003F6E8E">
        <w:rPr>
          <w:rFonts w:cs="Arial"/>
          <w:szCs w:val="22"/>
        </w:rPr>
        <w:t xml:space="preserve">mechanical handling or preparation likely to generate significant concentrations of airborne dust </w:t>
      </w:r>
      <w:r w:rsidR="00F950B9" w:rsidRPr="003F6E8E">
        <w:rPr>
          <w:rFonts w:cs="Arial"/>
          <w:szCs w:val="22"/>
        </w:rPr>
        <w:t>a</w:t>
      </w:r>
      <w:r w:rsidR="00750B30" w:rsidRPr="003F6E8E">
        <w:rPr>
          <w:rFonts w:cs="Arial"/>
          <w:szCs w:val="22"/>
        </w:rPr>
        <w:t>n</w:t>
      </w:r>
      <w:r w:rsidR="00F950B9" w:rsidRPr="003F6E8E">
        <w:rPr>
          <w:rFonts w:cs="Arial"/>
          <w:szCs w:val="22"/>
        </w:rPr>
        <w:t xml:space="preserve">d </w:t>
      </w:r>
      <w:r w:rsidR="00EB08CC">
        <w:rPr>
          <w:rFonts w:cs="Arial"/>
          <w:szCs w:val="22"/>
        </w:rPr>
        <w:t>avoid</w:t>
      </w:r>
      <w:r w:rsidR="008F6D01">
        <w:rPr>
          <w:rFonts w:cs="Arial"/>
          <w:szCs w:val="22"/>
        </w:rPr>
        <w:t xml:space="preserve"> using</w:t>
      </w:r>
      <w:r w:rsidR="00EB08CC">
        <w:rPr>
          <w:rFonts w:cs="Arial"/>
          <w:szCs w:val="22"/>
        </w:rPr>
        <w:t xml:space="preserve"> </w:t>
      </w:r>
      <w:r w:rsidR="00F16001" w:rsidRPr="003F6E8E">
        <w:rPr>
          <w:rFonts w:cs="Arial"/>
          <w:szCs w:val="22"/>
        </w:rPr>
        <w:t xml:space="preserve">sand containing less than two per cent moisture or an alternative binding agent </w:t>
      </w:r>
    </w:p>
    <w:p w:rsidR="00F16001" w:rsidRPr="003F6E8E" w:rsidRDefault="006B4D03" w:rsidP="007932C6">
      <w:pPr>
        <w:pStyle w:val="ListParagraph"/>
        <w:numPr>
          <w:ilvl w:val="0"/>
          <w:numId w:val="1"/>
        </w:numPr>
        <w:ind w:left="567" w:hanging="283"/>
        <w:rPr>
          <w:rFonts w:cs="Arial"/>
          <w:szCs w:val="22"/>
        </w:rPr>
      </w:pPr>
      <w:proofErr w:type="gramStart"/>
      <w:r>
        <w:rPr>
          <w:rFonts w:cs="Arial"/>
          <w:szCs w:val="22"/>
        </w:rPr>
        <w:t>using</w:t>
      </w:r>
      <w:proofErr w:type="gramEnd"/>
      <w:r>
        <w:rPr>
          <w:rFonts w:cs="Arial"/>
          <w:szCs w:val="22"/>
        </w:rPr>
        <w:t xml:space="preserve"> </w:t>
      </w:r>
      <w:r w:rsidR="00F16001" w:rsidRPr="003F6E8E">
        <w:rPr>
          <w:rFonts w:cs="Arial"/>
          <w:szCs w:val="22"/>
        </w:rPr>
        <w:t>extractive exhaust ventilation to collect and ventilate dust away from people</w:t>
      </w:r>
      <w:r w:rsidR="00750B30" w:rsidRPr="003F6E8E">
        <w:rPr>
          <w:rFonts w:cs="Arial"/>
          <w:szCs w:val="22"/>
        </w:rPr>
        <w:t>.</w:t>
      </w:r>
    </w:p>
    <w:p w:rsidR="007A712D" w:rsidRPr="0097781D" w:rsidRDefault="007A712D" w:rsidP="003C1330">
      <w:pPr>
        <w:pStyle w:val="Heading3"/>
      </w:pPr>
      <w:bookmarkStart w:id="649" w:name="_Ref326669263"/>
      <w:r w:rsidRPr="0097781D">
        <w:t>Compliance with exposure standards</w:t>
      </w:r>
      <w:bookmarkEnd w:id="649"/>
    </w:p>
    <w:p w:rsidR="0081640F" w:rsidRDefault="0081640F" w:rsidP="00391273">
      <w:pPr>
        <w:spacing w:before="120" w:after="120"/>
        <w:rPr>
          <w:rFonts w:cs="Arial"/>
          <w:szCs w:val="22"/>
        </w:rPr>
      </w:pPr>
      <w:r w:rsidRPr="003F6E8E">
        <w:rPr>
          <w:rFonts w:cs="Arial"/>
          <w:szCs w:val="22"/>
        </w:rPr>
        <w:t xml:space="preserve">Many hazardous chemicals in the foundry have </w:t>
      </w:r>
      <w:r w:rsidR="0023577C" w:rsidRPr="003F6E8E">
        <w:rPr>
          <w:rFonts w:cs="Arial"/>
          <w:szCs w:val="22"/>
        </w:rPr>
        <w:t xml:space="preserve">mandatory </w:t>
      </w:r>
      <w:r w:rsidRPr="003F6E8E">
        <w:rPr>
          <w:rFonts w:cs="Arial"/>
          <w:szCs w:val="22"/>
        </w:rPr>
        <w:t>workplace exposure standards</w:t>
      </w:r>
      <w:r w:rsidR="005524FF" w:rsidRPr="003F6E8E">
        <w:rPr>
          <w:rFonts w:cs="Arial"/>
          <w:szCs w:val="22"/>
        </w:rPr>
        <w:t xml:space="preserve">. </w:t>
      </w:r>
      <w:r w:rsidR="0023577C" w:rsidRPr="003F6E8E">
        <w:rPr>
          <w:rFonts w:cs="Arial"/>
          <w:szCs w:val="22"/>
        </w:rPr>
        <w:t xml:space="preserve">Where there is no mandated Australian workplace exposure standard, exposure </w:t>
      </w:r>
      <w:r w:rsidR="00EB08CC">
        <w:rPr>
          <w:rFonts w:cs="Arial"/>
          <w:szCs w:val="22"/>
        </w:rPr>
        <w:t xml:space="preserve">limits and </w:t>
      </w:r>
      <w:r w:rsidR="0023577C" w:rsidRPr="003F6E8E">
        <w:rPr>
          <w:rFonts w:cs="Arial"/>
          <w:szCs w:val="22"/>
        </w:rPr>
        <w:t xml:space="preserve">standards established in other countries may be used to monitor the effectiveness of </w:t>
      </w:r>
      <w:r w:rsidR="006839C8">
        <w:rPr>
          <w:rFonts w:cs="Arial"/>
          <w:szCs w:val="22"/>
        </w:rPr>
        <w:t>control measure</w:t>
      </w:r>
      <w:r w:rsidR="0023577C" w:rsidRPr="003F6E8E">
        <w:rPr>
          <w:rFonts w:cs="Arial"/>
          <w:szCs w:val="22"/>
        </w:rPr>
        <w:t xml:space="preserve">s. </w:t>
      </w:r>
      <w:r w:rsidR="00C45290">
        <w:rPr>
          <w:rFonts w:cs="Arial"/>
          <w:szCs w:val="22"/>
        </w:rPr>
        <w:t>Regardless of an exposure standa</w:t>
      </w:r>
      <w:r w:rsidR="006839C8">
        <w:rPr>
          <w:rFonts w:cs="Arial"/>
          <w:szCs w:val="22"/>
        </w:rPr>
        <w:t xml:space="preserve">rd, exposure must be minimised </w:t>
      </w:r>
      <w:r w:rsidR="00C45290">
        <w:rPr>
          <w:rFonts w:cs="Arial"/>
          <w:szCs w:val="22"/>
        </w:rPr>
        <w:t>s</w:t>
      </w:r>
      <w:r w:rsidR="006839C8">
        <w:rPr>
          <w:rFonts w:cs="Arial"/>
          <w:szCs w:val="22"/>
        </w:rPr>
        <w:t>o</w:t>
      </w:r>
      <w:r w:rsidR="00C45290">
        <w:rPr>
          <w:rFonts w:cs="Arial"/>
          <w:szCs w:val="22"/>
        </w:rPr>
        <w:t xml:space="preserve"> far as</w:t>
      </w:r>
      <w:r w:rsidR="006839C8">
        <w:rPr>
          <w:rFonts w:cs="Arial"/>
          <w:szCs w:val="22"/>
        </w:rPr>
        <w:t xml:space="preserve"> is reasonably </w:t>
      </w:r>
      <w:r w:rsidR="00C45290">
        <w:rPr>
          <w:rFonts w:cs="Arial"/>
          <w:szCs w:val="22"/>
        </w:rPr>
        <w:t>practicable.</w:t>
      </w:r>
    </w:p>
    <w:p w:rsidR="006203A2" w:rsidRPr="003F6E8E" w:rsidRDefault="00AF356C" w:rsidP="00AF356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cs="Arial"/>
          <w:szCs w:val="22"/>
        </w:rPr>
      </w:pPr>
      <w:proofErr w:type="spellStart"/>
      <w:r w:rsidRPr="000A5706">
        <w:rPr>
          <w:rFonts w:cs="Arial"/>
          <w:b/>
          <w:szCs w:val="22"/>
        </w:rPr>
        <w:t>R.49</w:t>
      </w:r>
      <w:proofErr w:type="spellEnd"/>
      <w:r w:rsidRPr="000A5706">
        <w:rPr>
          <w:rFonts w:cs="Arial"/>
          <w:b/>
          <w:szCs w:val="22"/>
        </w:rPr>
        <w:t>:</w:t>
      </w:r>
      <w:r w:rsidRPr="000A5706">
        <w:rPr>
          <w:rFonts w:cs="Arial"/>
          <w:szCs w:val="22"/>
        </w:rPr>
        <w:t xml:space="preserve"> A person conducting a business or undertaking at a workplace must ensure that no person at the workplace is exposed to a substance or mixture in an airborne concentration that exceeds the exposure standard for the substance or mixture.</w:t>
      </w:r>
    </w:p>
    <w:p w:rsidR="006C4C09" w:rsidRPr="003F6E8E" w:rsidRDefault="006C4C09" w:rsidP="00391273">
      <w:pPr>
        <w:spacing w:before="120"/>
        <w:rPr>
          <w:rFonts w:cs="Arial"/>
          <w:szCs w:val="22"/>
        </w:rPr>
      </w:pPr>
      <w:r w:rsidRPr="003F6E8E">
        <w:rPr>
          <w:rFonts w:cs="Arial"/>
          <w:szCs w:val="22"/>
        </w:rPr>
        <w:t xml:space="preserve">Regulation 50 also describes the circumstances in which air monitoring must be carried out. </w:t>
      </w:r>
    </w:p>
    <w:p w:rsidR="00860AF3" w:rsidRDefault="0081640F" w:rsidP="00860AF3">
      <w:pPr>
        <w:spacing w:before="240"/>
        <w:rPr>
          <w:rFonts w:cs="Arial"/>
          <w:szCs w:val="22"/>
        </w:rPr>
      </w:pPr>
      <w:r w:rsidRPr="00860AF3">
        <w:rPr>
          <w:rFonts w:cs="Arial"/>
          <w:szCs w:val="22"/>
        </w:rPr>
        <w:t xml:space="preserve">Further information on compliance with exposure standards </w:t>
      </w:r>
      <w:r w:rsidR="008F4EC1" w:rsidRPr="00860AF3">
        <w:rPr>
          <w:rFonts w:cs="Arial"/>
          <w:szCs w:val="22"/>
        </w:rPr>
        <w:t>and air monitoring</w:t>
      </w:r>
      <w:r w:rsidR="007932C6" w:rsidRPr="00860AF3">
        <w:rPr>
          <w:rFonts w:cs="Arial"/>
          <w:szCs w:val="22"/>
        </w:rPr>
        <w:t xml:space="preserve"> is provided in</w:t>
      </w:r>
      <w:r w:rsidR="00860AF3" w:rsidRPr="00860AF3">
        <w:rPr>
          <w:rFonts w:cs="Arial"/>
          <w:szCs w:val="22"/>
        </w:rPr>
        <w:t>:</w:t>
      </w:r>
      <w:r w:rsidRPr="00860AF3">
        <w:rPr>
          <w:rFonts w:cs="Arial"/>
          <w:szCs w:val="22"/>
        </w:rPr>
        <w:t xml:space="preserve"> </w:t>
      </w:r>
    </w:p>
    <w:p w:rsidR="00860AF3" w:rsidRPr="00860AF3" w:rsidRDefault="0081640F" w:rsidP="00D73DC9">
      <w:pPr>
        <w:pStyle w:val="ListParagraph"/>
        <w:numPr>
          <w:ilvl w:val="0"/>
          <w:numId w:val="19"/>
        </w:numPr>
        <w:ind w:left="714" w:hanging="357"/>
        <w:rPr>
          <w:rFonts w:cs="Arial"/>
          <w:szCs w:val="22"/>
        </w:rPr>
      </w:pPr>
      <w:r w:rsidRPr="00860AF3">
        <w:rPr>
          <w:rFonts w:cs="Arial"/>
          <w:i/>
          <w:szCs w:val="22"/>
        </w:rPr>
        <w:t>Workplace Exposure Standards for Airborne Contaminants</w:t>
      </w:r>
      <w:r w:rsidR="006C4C09" w:rsidRPr="00860AF3">
        <w:rPr>
          <w:rFonts w:cs="Arial"/>
          <w:i/>
          <w:szCs w:val="22"/>
        </w:rPr>
        <w:t xml:space="preserve"> </w:t>
      </w:r>
      <w:r w:rsidR="006C4C09" w:rsidRPr="00860AF3">
        <w:rPr>
          <w:rFonts w:cs="Arial"/>
          <w:szCs w:val="22"/>
        </w:rPr>
        <w:t xml:space="preserve">and </w:t>
      </w:r>
    </w:p>
    <w:p w:rsidR="0081640F" w:rsidRPr="00860AF3" w:rsidRDefault="0081640F" w:rsidP="00D73DC9">
      <w:pPr>
        <w:pStyle w:val="ListParagraph"/>
        <w:numPr>
          <w:ilvl w:val="0"/>
          <w:numId w:val="18"/>
        </w:numPr>
        <w:rPr>
          <w:rFonts w:cs="Arial"/>
          <w:i/>
          <w:szCs w:val="22"/>
        </w:rPr>
      </w:pPr>
      <w:r w:rsidRPr="00860AF3">
        <w:rPr>
          <w:rFonts w:cs="Arial"/>
          <w:i/>
          <w:szCs w:val="22"/>
        </w:rPr>
        <w:t>Guidance on the Interpretation of Workplace Exposure Standards for Airborne Contaminants</w:t>
      </w:r>
      <w:r w:rsidR="006C4C09" w:rsidRPr="00860AF3">
        <w:rPr>
          <w:rFonts w:cs="Arial"/>
          <w:i/>
          <w:szCs w:val="22"/>
        </w:rPr>
        <w:t>.</w:t>
      </w:r>
    </w:p>
    <w:p w:rsidR="007A712D" w:rsidRPr="00BA3343" w:rsidRDefault="007A712D" w:rsidP="003C1330">
      <w:pPr>
        <w:pStyle w:val="Heading3"/>
      </w:pPr>
      <w:bookmarkStart w:id="650" w:name="_Ref326669281"/>
      <w:r w:rsidRPr="00BA3343">
        <w:t>Health monitoring</w:t>
      </w:r>
      <w:bookmarkEnd w:id="650"/>
    </w:p>
    <w:p w:rsidR="00E13CF9" w:rsidRDefault="006839C8" w:rsidP="00391273">
      <w:pPr>
        <w:spacing w:before="120" w:after="120"/>
        <w:rPr>
          <w:rFonts w:cs="Arial"/>
          <w:szCs w:val="22"/>
        </w:rPr>
      </w:pPr>
      <w:r>
        <w:rPr>
          <w:rFonts w:cs="Arial"/>
          <w:szCs w:val="22"/>
        </w:rPr>
        <w:t>Working in a f</w:t>
      </w:r>
      <w:r w:rsidR="002201C1" w:rsidRPr="003F6E8E">
        <w:rPr>
          <w:rFonts w:cs="Arial"/>
          <w:szCs w:val="22"/>
        </w:rPr>
        <w:t xml:space="preserve">oundry </w:t>
      </w:r>
      <w:r w:rsidR="00EC1B5B" w:rsidRPr="003F6E8E">
        <w:rPr>
          <w:rFonts w:cs="Arial"/>
          <w:szCs w:val="22"/>
        </w:rPr>
        <w:t>creates a risk of</w:t>
      </w:r>
      <w:r w:rsidR="002201C1" w:rsidRPr="003F6E8E">
        <w:rPr>
          <w:rFonts w:cs="Arial"/>
          <w:szCs w:val="22"/>
        </w:rPr>
        <w:t xml:space="preserve"> exposure to a number of hazardous chemicals for which health monitoring </w:t>
      </w:r>
      <w:r w:rsidR="008F4EC1" w:rsidRPr="003F6E8E">
        <w:rPr>
          <w:rFonts w:cs="Arial"/>
          <w:szCs w:val="22"/>
        </w:rPr>
        <w:t>may be</w:t>
      </w:r>
      <w:r w:rsidR="002201C1" w:rsidRPr="003F6E8E">
        <w:rPr>
          <w:rFonts w:cs="Arial"/>
          <w:szCs w:val="22"/>
        </w:rPr>
        <w:t xml:space="preserve"> required</w:t>
      </w:r>
      <w:r w:rsidR="006D6574" w:rsidRPr="003F6E8E">
        <w:rPr>
          <w:rFonts w:cs="Arial"/>
          <w:szCs w:val="22"/>
        </w:rPr>
        <w:t>, f</w:t>
      </w:r>
      <w:r w:rsidR="002201C1" w:rsidRPr="003F6E8E">
        <w:rPr>
          <w:rFonts w:cs="Arial"/>
          <w:szCs w:val="22"/>
        </w:rPr>
        <w:t xml:space="preserve">or example inorganic lead, crystalline silica, </w:t>
      </w:r>
      <w:proofErr w:type="spellStart"/>
      <w:r w:rsidR="00E13CF9" w:rsidRPr="003F6E8E">
        <w:rPr>
          <w:rFonts w:cs="Arial"/>
          <w:szCs w:val="22"/>
        </w:rPr>
        <w:t>isocyanates</w:t>
      </w:r>
      <w:proofErr w:type="spellEnd"/>
      <w:r w:rsidR="00E13CF9" w:rsidRPr="003F6E8E">
        <w:rPr>
          <w:rFonts w:cs="Arial"/>
          <w:szCs w:val="22"/>
        </w:rPr>
        <w:t xml:space="preserve"> and benzene</w:t>
      </w:r>
      <w:r w:rsidR="005524FF" w:rsidRPr="003F6E8E">
        <w:rPr>
          <w:rFonts w:cs="Arial"/>
          <w:szCs w:val="22"/>
        </w:rPr>
        <w:t>.</w:t>
      </w:r>
      <w:r w:rsidR="0057025D">
        <w:rPr>
          <w:rFonts w:cs="Arial"/>
          <w:szCs w:val="22"/>
        </w:rPr>
        <w:t xml:space="preserve"> Requirements for health monitoring are set down in Regulation 368. I</w:t>
      </w:r>
      <w:r w:rsidR="0057025D" w:rsidRPr="003F6E8E">
        <w:rPr>
          <w:rFonts w:cs="Arial"/>
          <w:szCs w:val="22"/>
        </w:rPr>
        <w:t xml:space="preserve">norganic lead, crystalline silica, </w:t>
      </w:r>
      <w:proofErr w:type="spellStart"/>
      <w:r w:rsidR="0057025D" w:rsidRPr="003F6E8E">
        <w:rPr>
          <w:rFonts w:cs="Arial"/>
          <w:szCs w:val="22"/>
        </w:rPr>
        <w:t>isocyanates</w:t>
      </w:r>
      <w:proofErr w:type="spellEnd"/>
      <w:r w:rsidR="0057025D" w:rsidRPr="003F6E8E">
        <w:rPr>
          <w:rFonts w:cs="Arial"/>
          <w:szCs w:val="22"/>
        </w:rPr>
        <w:t xml:space="preserve"> and benzene</w:t>
      </w:r>
      <w:r w:rsidR="0057025D">
        <w:rPr>
          <w:rFonts w:cs="Arial"/>
          <w:szCs w:val="22"/>
        </w:rPr>
        <w:t xml:space="preserve"> are Schedule 14 chemicals.</w:t>
      </w:r>
    </w:p>
    <w:tbl>
      <w:tblPr>
        <w:tblStyle w:val="TableGrid"/>
        <w:tblW w:w="0" w:type="auto"/>
        <w:shd w:val="clear" w:color="auto" w:fill="D9D9D9" w:themeFill="background1" w:themeFillShade="D9"/>
        <w:tblLook w:val="04A0" w:firstRow="1" w:lastRow="0" w:firstColumn="1" w:lastColumn="0" w:noHBand="0" w:noVBand="1"/>
        <w:tblDescription w:val="R.368: A person conducting a business or undertaking must ensure that health monitoring is provided to a worker carrying out work for the business or undertaking if:&#10;• the worker is carrying out ongoing work at a workplace using, handling, generating or storing hazardous chemicals and there is a significant risk to the worker's health because of exposure to a hazardous chemical referred to in Schedule 14, table 14.1, column 2, or&#10;• 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10;o valid techniques are available to detect the effect on the worker's health, or&#10;o a valid way of determining biological exposure to the hazardous chemical is available and it is uncertain, on reasonable grounds, whether the exposure to the hazardous chemical has resulted in the biological exposure standard being exceeded.&#10;"/>
      </w:tblPr>
      <w:tblGrid>
        <w:gridCol w:w="9242"/>
      </w:tblGrid>
      <w:tr w:rsidR="00E84593" w:rsidRPr="007D01C3" w:rsidTr="005176D0">
        <w:trPr>
          <w:tblHeader/>
        </w:trPr>
        <w:tc>
          <w:tcPr>
            <w:tcW w:w="9242" w:type="dxa"/>
            <w:shd w:val="clear" w:color="auto" w:fill="D9D9D9" w:themeFill="background1" w:themeFillShade="D9"/>
          </w:tcPr>
          <w:p w:rsidR="00860AF3" w:rsidRPr="007D01C3" w:rsidRDefault="0076383A" w:rsidP="00A03F54">
            <w:pPr>
              <w:spacing w:before="120"/>
              <w:rPr>
                <w:sz w:val="22"/>
                <w:szCs w:val="22"/>
              </w:rPr>
            </w:pPr>
            <w:bookmarkStart w:id="651" w:name="_Toc308078982"/>
            <w:bookmarkStart w:id="652" w:name="_Toc304969520"/>
            <w:proofErr w:type="spellStart"/>
            <w:r w:rsidRPr="007D01C3">
              <w:rPr>
                <w:b/>
                <w:sz w:val="22"/>
                <w:szCs w:val="22"/>
              </w:rPr>
              <w:t>R.</w:t>
            </w:r>
            <w:r w:rsidR="00860AF3" w:rsidRPr="007D01C3">
              <w:rPr>
                <w:b/>
                <w:sz w:val="22"/>
                <w:szCs w:val="22"/>
              </w:rPr>
              <w:t>368</w:t>
            </w:r>
            <w:proofErr w:type="spellEnd"/>
            <w:r w:rsidRPr="007D01C3">
              <w:rPr>
                <w:b/>
                <w:sz w:val="22"/>
                <w:szCs w:val="22"/>
              </w:rPr>
              <w:t>:</w:t>
            </w:r>
            <w:r w:rsidRPr="007D01C3">
              <w:rPr>
                <w:sz w:val="22"/>
                <w:szCs w:val="22"/>
              </w:rPr>
              <w:t xml:space="preserve"> </w:t>
            </w:r>
            <w:bookmarkEnd w:id="651"/>
            <w:bookmarkEnd w:id="652"/>
            <w:r w:rsidR="007D01C3" w:rsidRPr="007D01C3">
              <w:rPr>
                <w:sz w:val="22"/>
                <w:szCs w:val="22"/>
              </w:rPr>
              <w:t>A person conducting a business or undertaking must ensure that health monitoring is provided to a worker carrying out work for the business or undertaking if</w:t>
            </w:r>
            <w:r w:rsidR="00860AF3" w:rsidRPr="007D01C3">
              <w:rPr>
                <w:sz w:val="22"/>
                <w:szCs w:val="22"/>
              </w:rPr>
              <w:t>:</w:t>
            </w:r>
          </w:p>
          <w:p w:rsidR="00860AF3" w:rsidRPr="007D01C3" w:rsidRDefault="007D01C3" w:rsidP="00D73DC9">
            <w:pPr>
              <w:pStyle w:val="ListParagraph"/>
              <w:numPr>
                <w:ilvl w:val="0"/>
                <w:numId w:val="26"/>
              </w:numPr>
              <w:ind w:left="284" w:hanging="284"/>
              <w:rPr>
                <w:sz w:val="22"/>
                <w:szCs w:val="22"/>
              </w:rPr>
            </w:pPr>
            <w:r w:rsidRPr="007D01C3">
              <w:rPr>
                <w:sz w:val="22"/>
                <w:szCs w:val="22"/>
              </w:rPr>
              <w:t>the worker is carrying out ongoing work at a workplace using, handling, generating or storing hazardous chemicals and there is a significant risk to the worker's health because of exposure to a hazardous chemical referred to in Schedule 14, table 14.1, column 2,</w:t>
            </w:r>
            <w:r w:rsidR="00860AF3" w:rsidRPr="007D01C3">
              <w:rPr>
                <w:sz w:val="22"/>
                <w:szCs w:val="22"/>
              </w:rPr>
              <w:t xml:space="preserve"> or</w:t>
            </w:r>
          </w:p>
          <w:p w:rsidR="00860AF3" w:rsidRPr="007D01C3" w:rsidRDefault="007D01C3" w:rsidP="00D73DC9">
            <w:pPr>
              <w:pStyle w:val="ListParagraph"/>
              <w:numPr>
                <w:ilvl w:val="0"/>
                <w:numId w:val="26"/>
              </w:numPr>
              <w:ind w:left="284" w:hanging="284"/>
              <w:rPr>
                <w:sz w:val="22"/>
                <w:szCs w:val="22"/>
              </w:rPr>
            </w:pPr>
            <w:r w:rsidRPr="007D01C3">
              <w:rPr>
                <w:sz w:val="22"/>
                <w:szCs w:val="22"/>
              </w:rPr>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r w:rsidR="00860AF3" w:rsidRPr="007D01C3">
              <w:rPr>
                <w:sz w:val="22"/>
                <w:szCs w:val="22"/>
              </w:rPr>
              <w:t>:</w:t>
            </w:r>
          </w:p>
          <w:p w:rsidR="00860AF3" w:rsidRPr="007D01C3" w:rsidRDefault="007D01C3" w:rsidP="00D73DC9">
            <w:pPr>
              <w:pStyle w:val="ListParagraph"/>
              <w:numPr>
                <w:ilvl w:val="0"/>
                <w:numId w:val="27"/>
              </w:numPr>
              <w:rPr>
                <w:sz w:val="22"/>
                <w:szCs w:val="22"/>
              </w:rPr>
            </w:pPr>
            <w:r w:rsidRPr="007D01C3">
              <w:rPr>
                <w:sz w:val="22"/>
                <w:szCs w:val="22"/>
              </w:rPr>
              <w:t>valid techniques are available to detect the effect on the worker's health,</w:t>
            </w:r>
            <w:r w:rsidR="00860AF3" w:rsidRPr="007D01C3">
              <w:rPr>
                <w:sz w:val="22"/>
                <w:szCs w:val="22"/>
              </w:rPr>
              <w:t xml:space="preserve"> or</w:t>
            </w:r>
          </w:p>
          <w:p w:rsidR="00860AF3" w:rsidRDefault="007D01C3" w:rsidP="00D73DC9">
            <w:pPr>
              <w:pStyle w:val="ListParagraph"/>
              <w:numPr>
                <w:ilvl w:val="0"/>
                <w:numId w:val="27"/>
              </w:numPr>
              <w:spacing w:after="60"/>
              <w:ind w:left="714" w:hanging="357"/>
              <w:contextualSpacing w:val="0"/>
              <w:rPr>
                <w:sz w:val="22"/>
                <w:szCs w:val="22"/>
              </w:rPr>
            </w:pPr>
            <w:proofErr w:type="gramStart"/>
            <w:r w:rsidRPr="007D01C3">
              <w:rPr>
                <w:sz w:val="22"/>
                <w:szCs w:val="22"/>
              </w:rPr>
              <w:t>a</w:t>
            </w:r>
            <w:proofErr w:type="gramEnd"/>
            <w:r w:rsidRPr="007D01C3">
              <w:rPr>
                <w:sz w:val="22"/>
                <w:szCs w:val="22"/>
              </w:rPr>
              <w:t xml:space="preserve"> valid way of determining biological exposure to the hazardous chemical is available and it is uncertain, on reasonable grounds, whether the exposure to the hazardous chemical has resulted in the biological exposure standard being exceeded</w:t>
            </w:r>
            <w:r w:rsidR="00860AF3" w:rsidRPr="007D01C3">
              <w:rPr>
                <w:sz w:val="22"/>
                <w:szCs w:val="22"/>
              </w:rPr>
              <w:t>.</w:t>
            </w:r>
          </w:p>
          <w:p w:rsidR="00F85901" w:rsidRPr="007D01C3" w:rsidRDefault="00F85901" w:rsidP="00F85901">
            <w:pPr>
              <w:pStyle w:val="ListParagraph"/>
              <w:spacing w:after="60"/>
              <w:ind w:left="714"/>
              <w:contextualSpacing w:val="0"/>
              <w:rPr>
                <w:sz w:val="22"/>
                <w:szCs w:val="22"/>
              </w:rPr>
            </w:pPr>
          </w:p>
        </w:tc>
      </w:tr>
    </w:tbl>
    <w:p w:rsidR="00E13CF9" w:rsidRPr="003F6E8E" w:rsidRDefault="00E13CF9" w:rsidP="00391273">
      <w:pPr>
        <w:spacing w:before="120"/>
        <w:rPr>
          <w:rFonts w:cs="Arial"/>
          <w:szCs w:val="22"/>
        </w:rPr>
      </w:pPr>
      <w:r w:rsidRPr="003C1330">
        <w:rPr>
          <w:rFonts w:cs="Arial"/>
          <w:szCs w:val="22"/>
        </w:rPr>
        <w:t>Health monitoring</w:t>
      </w:r>
      <w:r w:rsidRPr="00CE03FD">
        <w:rPr>
          <w:rFonts w:cs="Arial"/>
          <w:szCs w:val="22"/>
        </w:rPr>
        <w:t xml:space="preserve"> </w:t>
      </w:r>
      <w:r w:rsidR="00CE03FD" w:rsidRPr="00CE03FD">
        <w:t>of a</w:t>
      </w:r>
      <w:r w:rsidR="00CE03FD">
        <w:t xml:space="preserve"> person, means monitoring the person to identify changes in the person's health status because of exposure to certain substances</w:t>
      </w:r>
      <w:r w:rsidRPr="003F6E8E">
        <w:rPr>
          <w:rFonts w:cs="Arial"/>
          <w:szCs w:val="22"/>
        </w:rPr>
        <w:t>. It involves collectin</w:t>
      </w:r>
      <w:r w:rsidR="00E06154" w:rsidRPr="003F6E8E">
        <w:rPr>
          <w:rFonts w:cs="Arial"/>
          <w:szCs w:val="22"/>
        </w:rPr>
        <w:t>g</w:t>
      </w:r>
      <w:r w:rsidRPr="003F6E8E">
        <w:rPr>
          <w:rFonts w:cs="Arial"/>
          <w:szCs w:val="22"/>
        </w:rPr>
        <w:t xml:space="preserve"> data to evaluate the effects of exposure and to </w:t>
      </w:r>
      <w:r w:rsidR="00F27EC2" w:rsidRPr="003F6E8E">
        <w:rPr>
          <w:rFonts w:cs="Arial"/>
          <w:szCs w:val="22"/>
        </w:rPr>
        <w:t xml:space="preserve">determine or </w:t>
      </w:r>
      <w:r w:rsidRPr="003F6E8E">
        <w:rPr>
          <w:rFonts w:cs="Arial"/>
          <w:szCs w:val="22"/>
        </w:rPr>
        <w:t xml:space="preserve">confirm the absorbed dose is within </w:t>
      </w:r>
      <w:r w:rsidR="00F97DAC" w:rsidRPr="003F6E8E">
        <w:rPr>
          <w:rFonts w:cs="Arial"/>
          <w:szCs w:val="22"/>
        </w:rPr>
        <w:t xml:space="preserve">acceptable </w:t>
      </w:r>
      <w:r w:rsidRPr="003F6E8E">
        <w:rPr>
          <w:rFonts w:cs="Arial"/>
          <w:szCs w:val="22"/>
        </w:rPr>
        <w:lastRenderedPageBreak/>
        <w:t xml:space="preserve">levels. This allows decisions to be made about implementing ways to </w:t>
      </w:r>
      <w:r w:rsidR="00F97DAC" w:rsidRPr="003F6E8E">
        <w:rPr>
          <w:rFonts w:cs="Arial"/>
          <w:szCs w:val="22"/>
        </w:rPr>
        <w:t xml:space="preserve">further </w:t>
      </w:r>
      <w:r w:rsidRPr="003F6E8E">
        <w:rPr>
          <w:rFonts w:cs="Arial"/>
          <w:szCs w:val="22"/>
        </w:rPr>
        <w:t>eliminate or minimise the worker’s risk of exposure, for example reassigning duties involv</w:t>
      </w:r>
      <w:r w:rsidR="00380FC3" w:rsidRPr="003F6E8E">
        <w:rPr>
          <w:rFonts w:cs="Arial"/>
          <w:szCs w:val="22"/>
        </w:rPr>
        <w:t>ing</w:t>
      </w:r>
      <w:r w:rsidRPr="003F6E8E">
        <w:rPr>
          <w:rFonts w:cs="Arial"/>
          <w:szCs w:val="22"/>
        </w:rPr>
        <w:t xml:space="preserve"> less exposure or improving control measures</w:t>
      </w:r>
      <w:r w:rsidR="005524FF" w:rsidRPr="003F6E8E">
        <w:rPr>
          <w:rFonts w:cs="Arial"/>
          <w:szCs w:val="22"/>
        </w:rPr>
        <w:t>.</w:t>
      </w:r>
    </w:p>
    <w:p w:rsidR="00E13CF9" w:rsidRPr="003F6E8E" w:rsidRDefault="00E13CF9" w:rsidP="006B4D03">
      <w:pPr>
        <w:spacing w:before="240"/>
        <w:rPr>
          <w:rFonts w:cs="Arial"/>
          <w:szCs w:val="22"/>
        </w:rPr>
      </w:pPr>
      <w:r w:rsidRPr="003F6E8E">
        <w:rPr>
          <w:rFonts w:cs="Arial"/>
          <w:szCs w:val="22"/>
        </w:rPr>
        <w:t xml:space="preserve">Further information </w:t>
      </w:r>
      <w:r w:rsidR="006B4D03">
        <w:rPr>
          <w:rFonts w:cs="Arial"/>
          <w:szCs w:val="22"/>
        </w:rPr>
        <w:t xml:space="preserve">on </w:t>
      </w:r>
      <w:r w:rsidRPr="003F6E8E">
        <w:rPr>
          <w:rFonts w:cs="Arial"/>
          <w:szCs w:val="22"/>
        </w:rPr>
        <w:t xml:space="preserve">health monitoring </w:t>
      </w:r>
      <w:r w:rsidR="007932C6">
        <w:rPr>
          <w:rFonts w:cs="Arial"/>
          <w:szCs w:val="22"/>
        </w:rPr>
        <w:t>is provided in</w:t>
      </w:r>
      <w:r w:rsidRPr="003F6E8E">
        <w:rPr>
          <w:rFonts w:cs="Arial"/>
          <w:szCs w:val="22"/>
        </w:rPr>
        <w:t>:</w:t>
      </w:r>
    </w:p>
    <w:p w:rsidR="00E13CF9" w:rsidRPr="003F6E8E" w:rsidRDefault="00E13CF9" w:rsidP="0014341D">
      <w:pPr>
        <w:pStyle w:val="ListParagraph"/>
        <w:numPr>
          <w:ilvl w:val="0"/>
          <w:numId w:val="9"/>
        </w:numPr>
        <w:ind w:left="567" w:hanging="283"/>
        <w:rPr>
          <w:rFonts w:cs="Arial"/>
          <w:i/>
          <w:szCs w:val="22"/>
        </w:rPr>
      </w:pPr>
      <w:r w:rsidRPr="003F6E8E">
        <w:rPr>
          <w:rFonts w:cs="Arial"/>
          <w:i/>
          <w:szCs w:val="22"/>
        </w:rPr>
        <w:t>Health monitoring for exposure to hazardous chemicals – guide for workers</w:t>
      </w:r>
    </w:p>
    <w:p w:rsidR="00E13CF9" w:rsidRPr="003F6E8E" w:rsidRDefault="00E13CF9" w:rsidP="0014341D">
      <w:pPr>
        <w:pStyle w:val="ListParagraph"/>
        <w:numPr>
          <w:ilvl w:val="0"/>
          <w:numId w:val="9"/>
        </w:numPr>
        <w:ind w:left="567" w:hanging="283"/>
        <w:rPr>
          <w:rFonts w:cs="Arial"/>
          <w:i/>
          <w:szCs w:val="22"/>
        </w:rPr>
      </w:pPr>
      <w:r w:rsidRPr="003F6E8E">
        <w:rPr>
          <w:rFonts w:cs="Arial"/>
          <w:i/>
          <w:szCs w:val="22"/>
        </w:rPr>
        <w:t xml:space="preserve">Health monitoring for exposure to hazardous chemicals – guide for </w:t>
      </w:r>
      <w:r w:rsidR="002216B8" w:rsidRPr="003F6E8E">
        <w:rPr>
          <w:rFonts w:cs="Arial"/>
          <w:i/>
          <w:szCs w:val="22"/>
        </w:rPr>
        <w:t>person</w:t>
      </w:r>
      <w:r w:rsidRPr="003F6E8E">
        <w:rPr>
          <w:rFonts w:cs="Arial"/>
          <w:i/>
          <w:szCs w:val="22"/>
        </w:rPr>
        <w:t>s</w:t>
      </w:r>
      <w:r w:rsidR="00F115D2">
        <w:rPr>
          <w:rFonts w:cs="Arial"/>
          <w:i/>
          <w:szCs w:val="22"/>
        </w:rPr>
        <w:t xml:space="preserve"> </w:t>
      </w:r>
      <w:r w:rsidRPr="003F6E8E">
        <w:rPr>
          <w:rFonts w:cs="Arial"/>
          <w:i/>
          <w:szCs w:val="22"/>
        </w:rPr>
        <w:t>conducting a business or undertaking</w:t>
      </w:r>
    </w:p>
    <w:p w:rsidR="00B86031" w:rsidRDefault="00E13CF9" w:rsidP="0014341D">
      <w:pPr>
        <w:pStyle w:val="ListParagraph"/>
        <w:numPr>
          <w:ilvl w:val="0"/>
          <w:numId w:val="9"/>
        </w:numPr>
        <w:ind w:left="567" w:hanging="283"/>
        <w:rPr>
          <w:rFonts w:cs="Arial"/>
          <w:i/>
          <w:szCs w:val="22"/>
        </w:rPr>
      </w:pPr>
      <w:r w:rsidRPr="003F6E8E">
        <w:rPr>
          <w:rFonts w:cs="Arial"/>
          <w:i/>
          <w:szCs w:val="22"/>
        </w:rPr>
        <w:t>Health monitoring for exposure to hazardous chemicals – guide for medical practitioners</w:t>
      </w:r>
      <w:r w:rsidR="005524FF" w:rsidRPr="003F6E8E">
        <w:rPr>
          <w:rFonts w:cs="Arial"/>
          <w:i/>
          <w:szCs w:val="22"/>
        </w:rPr>
        <w:t xml:space="preserve">. </w:t>
      </w:r>
    </w:p>
    <w:p w:rsidR="005909DA" w:rsidRPr="008B5CF5" w:rsidRDefault="005909DA" w:rsidP="003519CA">
      <w:pPr>
        <w:pStyle w:val="Heading2"/>
      </w:pPr>
      <w:bookmarkStart w:id="653" w:name="_Toc347495144"/>
      <w:r w:rsidRPr="008B5CF5">
        <w:t>Hazardous waste and the environment</w:t>
      </w:r>
      <w:bookmarkEnd w:id="653"/>
    </w:p>
    <w:p w:rsidR="005909DA" w:rsidRPr="003F6E8E" w:rsidRDefault="005909DA" w:rsidP="00391273">
      <w:pPr>
        <w:spacing w:before="120"/>
        <w:rPr>
          <w:rFonts w:cs="Arial"/>
          <w:szCs w:val="22"/>
        </w:rPr>
      </w:pPr>
      <w:r w:rsidRPr="003F6E8E">
        <w:rPr>
          <w:rFonts w:cs="Arial"/>
          <w:szCs w:val="22"/>
        </w:rPr>
        <w:t xml:space="preserve">Part 7.2 of the </w:t>
      </w:r>
      <w:proofErr w:type="spellStart"/>
      <w:r w:rsidRPr="003F6E8E">
        <w:rPr>
          <w:rFonts w:cs="Arial"/>
          <w:szCs w:val="22"/>
        </w:rPr>
        <w:t>WHS</w:t>
      </w:r>
      <w:proofErr w:type="spellEnd"/>
      <w:r w:rsidRPr="003F6E8E">
        <w:rPr>
          <w:rFonts w:cs="Arial"/>
          <w:szCs w:val="22"/>
        </w:rPr>
        <w:t xml:space="preserve"> Re</w:t>
      </w:r>
      <w:r w:rsidR="006038F8">
        <w:rPr>
          <w:rFonts w:cs="Arial"/>
          <w:szCs w:val="22"/>
        </w:rPr>
        <w:t xml:space="preserve">gulations also applies when using, </w:t>
      </w:r>
      <w:r w:rsidRPr="003F6E8E">
        <w:rPr>
          <w:rFonts w:cs="Arial"/>
          <w:szCs w:val="22"/>
        </w:rPr>
        <w:t>stor</w:t>
      </w:r>
      <w:r w:rsidR="006038F8">
        <w:rPr>
          <w:rFonts w:cs="Arial"/>
          <w:szCs w:val="22"/>
        </w:rPr>
        <w:t>ing</w:t>
      </w:r>
      <w:r w:rsidRPr="003F6E8E">
        <w:rPr>
          <w:rFonts w:cs="Arial"/>
          <w:szCs w:val="22"/>
        </w:rPr>
        <w:t>, handling and dispos</w:t>
      </w:r>
      <w:r w:rsidR="006038F8">
        <w:rPr>
          <w:rFonts w:cs="Arial"/>
          <w:szCs w:val="22"/>
        </w:rPr>
        <w:t>ing</w:t>
      </w:r>
      <w:r w:rsidRPr="003F6E8E">
        <w:rPr>
          <w:rFonts w:cs="Arial"/>
          <w:szCs w:val="22"/>
        </w:rPr>
        <w:t xml:space="preserve"> of hazardous waste. </w:t>
      </w:r>
      <w:r w:rsidR="00115379">
        <w:rPr>
          <w:rFonts w:cs="Arial"/>
          <w:szCs w:val="22"/>
        </w:rPr>
        <w:t>H</w:t>
      </w:r>
      <w:r w:rsidRPr="003F6E8E">
        <w:rPr>
          <w:rFonts w:cs="Arial"/>
          <w:szCs w:val="22"/>
        </w:rPr>
        <w:t xml:space="preserve">azardous waste should be clearly identified and sealed in suitable containers </w:t>
      </w:r>
      <w:r w:rsidR="006B4D03">
        <w:rPr>
          <w:rFonts w:cs="Arial"/>
          <w:szCs w:val="22"/>
        </w:rPr>
        <w:t xml:space="preserve">that are </w:t>
      </w:r>
      <w:r w:rsidRPr="003F6E8E">
        <w:rPr>
          <w:rFonts w:cs="Arial"/>
          <w:szCs w:val="22"/>
        </w:rPr>
        <w:t>protected against damage. Other legislation applies to the transport of hazardous waste.</w:t>
      </w:r>
    </w:p>
    <w:p w:rsidR="005909DA" w:rsidRPr="003F6E8E" w:rsidRDefault="005909DA" w:rsidP="00391273">
      <w:pPr>
        <w:spacing w:before="120"/>
        <w:rPr>
          <w:rFonts w:cs="Arial"/>
          <w:szCs w:val="22"/>
        </w:rPr>
      </w:pPr>
      <w:r w:rsidRPr="003F6E8E">
        <w:rPr>
          <w:rFonts w:cs="Arial"/>
          <w:szCs w:val="22"/>
        </w:rPr>
        <w:t xml:space="preserve">There may also be specific legislation </w:t>
      </w:r>
      <w:r w:rsidR="006038F8">
        <w:rPr>
          <w:rFonts w:cs="Arial"/>
          <w:szCs w:val="22"/>
        </w:rPr>
        <w:t>about protecting</w:t>
      </w:r>
      <w:r w:rsidRPr="003F6E8E">
        <w:rPr>
          <w:rFonts w:cs="Arial"/>
          <w:szCs w:val="22"/>
        </w:rPr>
        <w:t xml:space="preserve"> the environment, for example about releasing hazardous fumes into the atmosphere from foundry processes, or for the disposal of hazardous waste. You should contact the relevant environment protection authority in your jurisdiction for more information. </w:t>
      </w:r>
    </w:p>
    <w:p w:rsidR="005909DA" w:rsidRDefault="005909DA" w:rsidP="00391273">
      <w:pPr>
        <w:spacing w:before="120"/>
        <w:rPr>
          <w:rFonts w:cs="Arial"/>
          <w:szCs w:val="22"/>
        </w:rPr>
      </w:pPr>
      <w:r w:rsidRPr="003F6E8E">
        <w:rPr>
          <w:rFonts w:cs="Arial"/>
          <w:szCs w:val="22"/>
        </w:rPr>
        <w:t>Where no legislative control</w:t>
      </w:r>
      <w:r w:rsidR="00487146">
        <w:rPr>
          <w:rFonts w:cs="Arial"/>
          <w:szCs w:val="22"/>
        </w:rPr>
        <w:t xml:space="preserve"> measure</w:t>
      </w:r>
      <w:r w:rsidRPr="003F6E8E">
        <w:rPr>
          <w:rFonts w:cs="Arial"/>
          <w:szCs w:val="22"/>
        </w:rPr>
        <w:t>s apply, transporting and disposing should be done safely having regard to the nature of the hazard, for example use sealed, marked containers suitably protected from possible damage and able to be handled safely.</w:t>
      </w:r>
    </w:p>
    <w:p w:rsidR="007857F7" w:rsidRDefault="007857F7">
      <w:pPr>
        <w:spacing w:after="200" w:line="276" w:lineRule="auto"/>
        <w:rPr>
          <w:rFonts w:cs="Arial"/>
          <w:szCs w:val="22"/>
        </w:rPr>
      </w:pPr>
      <w:r>
        <w:rPr>
          <w:rFonts w:cs="Arial"/>
          <w:szCs w:val="22"/>
        </w:rPr>
        <w:br w:type="page"/>
      </w:r>
    </w:p>
    <w:p w:rsidR="007857F7" w:rsidRPr="003F6E8E" w:rsidRDefault="007857F7" w:rsidP="007857F7">
      <w:pPr>
        <w:pStyle w:val="Heading1"/>
        <w:pBdr>
          <w:bottom w:val="single" w:sz="4" w:space="1" w:color="auto"/>
        </w:pBdr>
      </w:pPr>
      <w:bookmarkStart w:id="654" w:name="_Toc347495145"/>
      <w:r>
        <w:lastRenderedPageBreak/>
        <w:t>OTHER HAZARDS AND CONTROL MEASURES</w:t>
      </w:r>
      <w:bookmarkEnd w:id="654"/>
    </w:p>
    <w:p w:rsidR="00E831E8" w:rsidRPr="00B70AF3" w:rsidRDefault="00F16001" w:rsidP="00B70AF3">
      <w:pPr>
        <w:pStyle w:val="Heading2"/>
      </w:pPr>
      <w:bookmarkStart w:id="655" w:name="_Toc341880346"/>
      <w:bookmarkStart w:id="656" w:name="_Toc341880413"/>
      <w:bookmarkStart w:id="657" w:name="_Toc341880852"/>
      <w:bookmarkStart w:id="658" w:name="_Toc341881018"/>
      <w:bookmarkStart w:id="659" w:name="_Toc347495146"/>
      <w:bookmarkEnd w:id="655"/>
      <w:bookmarkEnd w:id="656"/>
      <w:bookmarkEnd w:id="657"/>
      <w:bookmarkEnd w:id="658"/>
      <w:r w:rsidRPr="00B70AF3">
        <w:t xml:space="preserve">Slips, </w:t>
      </w:r>
      <w:r w:rsidR="00F35985" w:rsidRPr="00B70AF3">
        <w:t>T</w:t>
      </w:r>
      <w:r w:rsidRPr="00B70AF3">
        <w:t xml:space="preserve">rips and </w:t>
      </w:r>
      <w:proofErr w:type="gramStart"/>
      <w:r w:rsidR="00F35985" w:rsidRPr="00B70AF3">
        <w:t>F</w:t>
      </w:r>
      <w:r w:rsidRPr="00B70AF3">
        <w:t>all</w:t>
      </w:r>
      <w:r w:rsidR="00D345CD">
        <w:t>s</w:t>
      </w:r>
      <w:bookmarkEnd w:id="659"/>
      <w:proofErr w:type="gramEnd"/>
    </w:p>
    <w:p w:rsidR="003203AE" w:rsidRPr="008B101A"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cs="Arial"/>
          <w:szCs w:val="22"/>
        </w:rPr>
      </w:pPr>
      <w:proofErr w:type="spellStart"/>
      <w:r w:rsidRPr="008B101A">
        <w:rPr>
          <w:rFonts w:cs="Arial"/>
          <w:b/>
          <w:szCs w:val="22"/>
        </w:rPr>
        <w:t>R.40</w:t>
      </w:r>
      <w:proofErr w:type="spellEnd"/>
      <w:r w:rsidRPr="008B101A">
        <w:rPr>
          <w:rFonts w:cs="Arial"/>
          <w:b/>
          <w:szCs w:val="22"/>
        </w:rPr>
        <w:t>:</w:t>
      </w:r>
      <w:r w:rsidRPr="008B101A">
        <w:rPr>
          <w:rFonts w:cs="Arial"/>
          <w:szCs w:val="22"/>
        </w:rPr>
        <w:t xml:space="preserve"> </w:t>
      </w:r>
      <w:r w:rsidRPr="008B101A">
        <w:rPr>
          <w:szCs w:val="22"/>
        </w:rPr>
        <w:t>A person conducting a business or undertaking at a workplace must ensure, so far as is reasonably practicable</w:t>
      </w:r>
      <w:r w:rsidRPr="008B101A">
        <w:rPr>
          <w:rFonts w:cs="Arial"/>
          <w:szCs w:val="22"/>
        </w:rPr>
        <w:t>:</w:t>
      </w:r>
    </w:p>
    <w:p w:rsidR="003203AE" w:rsidRPr="008B101A" w:rsidRDefault="003203AE" w:rsidP="003203A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rsidRPr="008B101A">
        <w:rPr>
          <w:szCs w:val="22"/>
        </w:rPr>
        <w:t>the layout of the workplace allows, and the workplace is maintained so as to allow, for persons to enter and exit and to move about without risk to health and safety, both under normal working conditions and in an emergency</w:t>
      </w:r>
    </w:p>
    <w:p w:rsidR="003203AE" w:rsidRPr="008B101A" w:rsidRDefault="003203AE" w:rsidP="003203AE">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rsidRPr="008B101A">
        <w:rPr>
          <w:szCs w:val="22"/>
        </w:rPr>
        <w:t>work areas have space for work to be carried out without risk to health and safety</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cs="Arial"/>
          <w:szCs w:val="22"/>
        </w:rPr>
      </w:pPr>
      <w:proofErr w:type="gramStart"/>
      <w:r w:rsidRPr="008B101A">
        <w:rPr>
          <w:szCs w:val="22"/>
        </w:rPr>
        <w:t>floors</w:t>
      </w:r>
      <w:proofErr w:type="gramEnd"/>
      <w:r w:rsidRPr="008B101A">
        <w:rPr>
          <w:szCs w:val="22"/>
        </w:rPr>
        <w:t xml:space="preserve"> and other surfaces are designed, installed and maintained to allow work to be carried out without risk to health and safety</w:t>
      </w:r>
      <w:r w:rsidRPr="008B101A">
        <w:rPr>
          <w:rFonts w:cs="Arial"/>
          <w:szCs w:val="22"/>
        </w:rPr>
        <w:t>.</w:t>
      </w:r>
    </w:p>
    <w:p w:rsidR="00F16001" w:rsidRPr="003F6E8E" w:rsidRDefault="00F16001" w:rsidP="002B7513">
      <w:pPr>
        <w:spacing w:before="240"/>
        <w:rPr>
          <w:rFonts w:cs="Arial"/>
          <w:szCs w:val="22"/>
        </w:rPr>
      </w:pPr>
      <w:r w:rsidRPr="003F6E8E">
        <w:rPr>
          <w:rFonts w:cs="Arial"/>
          <w:szCs w:val="22"/>
        </w:rPr>
        <w:t xml:space="preserve">Slips, trips and falls are </w:t>
      </w:r>
      <w:r w:rsidR="006038F8">
        <w:rPr>
          <w:rFonts w:cs="Arial"/>
          <w:szCs w:val="22"/>
        </w:rPr>
        <w:t xml:space="preserve">particularly hazardous in a </w:t>
      </w:r>
      <w:r w:rsidR="00635333" w:rsidRPr="003F6E8E">
        <w:rPr>
          <w:rFonts w:cs="Arial"/>
          <w:szCs w:val="22"/>
        </w:rPr>
        <w:t>foundry</w:t>
      </w:r>
      <w:r w:rsidR="00652CE0" w:rsidRPr="003F6E8E">
        <w:rPr>
          <w:rFonts w:cs="Arial"/>
          <w:szCs w:val="22"/>
        </w:rPr>
        <w:t>, for example when handling molten metal</w:t>
      </w:r>
      <w:r w:rsidR="005524FF" w:rsidRPr="003F6E8E">
        <w:rPr>
          <w:rFonts w:cs="Arial"/>
          <w:szCs w:val="22"/>
        </w:rPr>
        <w:t>.</w:t>
      </w:r>
    </w:p>
    <w:p w:rsidR="00F16001" w:rsidRPr="003F6E8E" w:rsidRDefault="001E46EC" w:rsidP="002B7513">
      <w:pPr>
        <w:spacing w:before="120"/>
        <w:rPr>
          <w:rFonts w:cs="Arial"/>
          <w:szCs w:val="22"/>
        </w:rPr>
      </w:pPr>
      <w:r>
        <w:rPr>
          <w:rFonts w:cs="Arial"/>
          <w:szCs w:val="22"/>
        </w:rPr>
        <w:t>C</w:t>
      </w:r>
      <w:r w:rsidR="0050381C" w:rsidRPr="003F6E8E">
        <w:rPr>
          <w:rFonts w:cs="Arial"/>
          <w:szCs w:val="22"/>
        </w:rPr>
        <w:t xml:space="preserve">ontrol </w:t>
      </w:r>
      <w:r>
        <w:rPr>
          <w:rFonts w:cs="Arial"/>
          <w:szCs w:val="22"/>
        </w:rPr>
        <w:t>measures</w:t>
      </w:r>
      <w:r w:rsidR="0050381C">
        <w:rPr>
          <w:rFonts w:cs="Arial"/>
          <w:szCs w:val="22"/>
        </w:rPr>
        <w:t xml:space="preserve"> include</w:t>
      </w:r>
      <w:r w:rsidR="00F16001" w:rsidRPr="003F6E8E">
        <w:rPr>
          <w:rFonts w:cs="Arial"/>
          <w:szCs w:val="22"/>
        </w:rPr>
        <w:t>:</w:t>
      </w:r>
    </w:p>
    <w:p w:rsidR="00F16001" w:rsidRPr="003F6E8E" w:rsidRDefault="00DC39DC" w:rsidP="007932C6">
      <w:pPr>
        <w:pStyle w:val="ListParagraph"/>
        <w:numPr>
          <w:ilvl w:val="0"/>
          <w:numId w:val="1"/>
        </w:numPr>
        <w:ind w:left="567" w:hanging="283"/>
        <w:rPr>
          <w:rFonts w:cs="Arial"/>
          <w:szCs w:val="22"/>
        </w:rPr>
      </w:pPr>
      <w:r w:rsidRPr="003F6E8E">
        <w:rPr>
          <w:rFonts w:cs="Arial"/>
          <w:szCs w:val="22"/>
        </w:rPr>
        <w:t>e</w:t>
      </w:r>
      <w:r w:rsidR="00C50779" w:rsidRPr="003F6E8E">
        <w:rPr>
          <w:rFonts w:cs="Arial"/>
          <w:szCs w:val="22"/>
        </w:rPr>
        <w:t>liminat</w:t>
      </w:r>
      <w:r w:rsidR="00450F59">
        <w:rPr>
          <w:rFonts w:cs="Arial"/>
          <w:szCs w:val="22"/>
        </w:rPr>
        <w:t>ing</w:t>
      </w:r>
      <w:r w:rsidRPr="003F6E8E">
        <w:rPr>
          <w:rFonts w:cs="Arial"/>
          <w:szCs w:val="22"/>
        </w:rPr>
        <w:t xml:space="preserve"> </w:t>
      </w:r>
      <w:r w:rsidR="00F16001" w:rsidRPr="003F6E8E">
        <w:rPr>
          <w:rFonts w:cs="Arial"/>
          <w:szCs w:val="22"/>
        </w:rPr>
        <w:t>trip hazards</w:t>
      </w:r>
      <w:r w:rsidR="00C50779" w:rsidRPr="003F6E8E">
        <w:rPr>
          <w:rFonts w:cs="Arial"/>
          <w:szCs w:val="22"/>
        </w:rPr>
        <w:t xml:space="preserve"> </w:t>
      </w:r>
      <w:r w:rsidR="0050381C">
        <w:rPr>
          <w:rFonts w:cs="Arial"/>
          <w:szCs w:val="22"/>
        </w:rPr>
        <w:t>e.g.</w:t>
      </w:r>
      <w:r w:rsidR="00C50779" w:rsidRPr="003F6E8E">
        <w:rPr>
          <w:rFonts w:cs="Arial"/>
          <w:szCs w:val="22"/>
        </w:rPr>
        <w:t xml:space="preserve"> </w:t>
      </w:r>
      <w:r w:rsidR="00F16001" w:rsidRPr="003F6E8E">
        <w:rPr>
          <w:rFonts w:cs="Arial"/>
          <w:szCs w:val="22"/>
        </w:rPr>
        <w:t>hoses, cords and rubbish</w:t>
      </w:r>
    </w:p>
    <w:p w:rsidR="00F16001" w:rsidRPr="003F6E8E" w:rsidRDefault="00C50779" w:rsidP="007932C6">
      <w:pPr>
        <w:pStyle w:val="ListParagraph"/>
        <w:numPr>
          <w:ilvl w:val="0"/>
          <w:numId w:val="1"/>
        </w:numPr>
        <w:ind w:left="567" w:hanging="283"/>
        <w:rPr>
          <w:rFonts w:cs="Arial"/>
          <w:szCs w:val="22"/>
        </w:rPr>
      </w:pPr>
      <w:r w:rsidRPr="003F6E8E">
        <w:rPr>
          <w:rFonts w:cs="Arial"/>
          <w:szCs w:val="22"/>
        </w:rPr>
        <w:t>design</w:t>
      </w:r>
      <w:r w:rsidR="00450F59">
        <w:rPr>
          <w:rFonts w:cs="Arial"/>
          <w:szCs w:val="22"/>
        </w:rPr>
        <w:t>ing</w:t>
      </w:r>
      <w:r w:rsidR="001859A2" w:rsidRPr="003F6E8E">
        <w:rPr>
          <w:rFonts w:cs="Arial"/>
          <w:szCs w:val="22"/>
        </w:rPr>
        <w:t xml:space="preserve"> </w:t>
      </w:r>
      <w:r w:rsidR="00C542D8">
        <w:rPr>
          <w:rFonts w:cs="Arial"/>
          <w:szCs w:val="22"/>
        </w:rPr>
        <w:t xml:space="preserve">or </w:t>
      </w:r>
      <w:r w:rsidR="00E831E8">
        <w:rPr>
          <w:rFonts w:cs="Arial"/>
          <w:szCs w:val="22"/>
        </w:rPr>
        <w:t>rearrang</w:t>
      </w:r>
      <w:r w:rsidR="00450F59">
        <w:rPr>
          <w:rFonts w:cs="Arial"/>
          <w:szCs w:val="22"/>
        </w:rPr>
        <w:t>ing</w:t>
      </w:r>
      <w:r w:rsidR="00E831E8">
        <w:rPr>
          <w:rFonts w:cs="Arial"/>
          <w:szCs w:val="22"/>
        </w:rPr>
        <w:t xml:space="preserve"> </w:t>
      </w:r>
      <w:r w:rsidR="001859A2" w:rsidRPr="003F6E8E">
        <w:rPr>
          <w:rFonts w:cs="Arial"/>
          <w:szCs w:val="22"/>
        </w:rPr>
        <w:t>foundry</w:t>
      </w:r>
      <w:r w:rsidR="00F16001" w:rsidRPr="003F6E8E">
        <w:rPr>
          <w:rFonts w:cs="Arial"/>
          <w:szCs w:val="22"/>
        </w:rPr>
        <w:t xml:space="preserve"> layout around workflow</w:t>
      </w:r>
      <w:r w:rsidR="00E831E8">
        <w:rPr>
          <w:rFonts w:cs="Arial"/>
          <w:szCs w:val="22"/>
        </w:rPr>
        <w:t xml:space="preserve"> to avoid slips, trips and falls</w:t>
      </w:r>
    </w:p>
    <w:p w:rsidR="00F16001" w:rsidRPr="003F6E8E" w:rsidRDefault="005E129B" w:rsidP="007932C6">
      <w:pPr>
        <w:pStyle w:val="ListParagraph"/>
        <w:numPr>
          <w:ilvl w:val="0"/>
          <w:numId w:val="1"/>
        </w:numPr>
        <w:ind w:left="567" w:hanging="283"/>
        <w:rPr>
          <w:rFonts w:cs="Arial"/>
          <w:szCs w:val="22"/>
        </w:rPr>
      </w:pPr>
      <w:r w:rsidRPr="003F6E8E">
        <w:rPr>
          <w:rFonts w:cs="Arial"/>
          <w:szCs w:val="22"/>
        </w:rPr>
        <w:t>ensur</w:t>
      </w:r>
      <w:r w:rsidR="00450F59">
        <w:rPr>
          <w:rFonts w:cs="Arial"/>
          <w:szCs w:val="22"/>
        </w:rPr>
        <w:t>ing</w:t>
      </w:r>
      <w:r w:rsidRPr="003F6E8E">
        <w:rPr>
          <w:rFonts w:cs="Arial"/>
          <w:szCs w:val="22"/>
        </w:rPr>
        <w:t xml:space="preserve"> </w:t>
      </w:r>
      <w:r w:rsidR="00F16001" w:rsidRPr="003F6E8E">
        <w:rPr>
          <w:rFonts w:cs="Arial"/>
          <w:szCs w:val="22"/>
        </w:rPr>
        <w:t>floors are level, firm and durable and do not accumulate water</w:t>
      </w:r>
    </w:p>
    <w:p w:rsidR="00F16001" w:rsidRPr="003F6E8E" w:rsidRDefault="005E129B" w:rsidP="007932C6">
      <w:pPr>
        <w:pStyle w:val="ListParagraph"/>
        <w:numPr>
          <w:ilvl w:val="0"/>
          <w:numId w:val="1"/>
        </w:numPr>
        <w:ind w:left="567" w:hanging="283"/>
        <w:rPr>
          <w:rFonts w:cs="Arial"/>
          <w:szCs w:val="22"/>
        </w:rPr>
      </w:pPr>
      <w:proofErr w:type="gramStart"/>
      <w:r w:rsidRPr="003F6E8E">
        <w:rPr>
          <w:rFonts w:cs="Arial"/>
          <w:szCs w:val="22"/>
        </w:rPr>
        <w:t>ensur</w:t>
      </w:r>
      <w:r w:rsidR="00450F59">
        <w:rPr>
          <w:rFonts w:cs="Arial"/>
          <w:szCs w:val="22"/>
        </w:rPr>
        <w:t>ing</w:t>
      </w:r>
      <w:proofErr w:type="gramEnd"/>
      <w:r w:rsidRPr="003F6E8E">
        <w:rPr>
          <w:rFonts w:cs="Arial"/>
          <w:szCs w:val="22"/>
        </w:rPr>
        <w:t xml:space="preserve"> </w:t>
      </w:r>
      <w:r w:rsidR="00F16001" w:rsidRPr="003F6E8E">
        <w:rPr>
          <w:rFonts w:cs="Arial"/>
          <w:szCs w:val="22"/>
        </w:rPr>
        <w:t>floor surface material resists damage from the foundry process</w:t>
      </w:r>
      <w:r w:rsidR="003A0CA2">
        <w:rPr>
          <w:rFonts w:cs="Arial"/>
          <w:szCs w:val="22"/>
        </w:rPr>
        <w:t xml:space="preserve"> e.g. </w:t>
      </w:r>
      <w:r w:rsidR="009C7494" w:rsidRPr="003F6E8E">
        <w:rPr>
          <w:rFonts w:cs="Arial"/>
          <w:szCs w:val="22"/>
        </w:rPr>
        <w:t>i</w:t>
      </w:r>
      <w:r w:rsidR="00F16001" w:rsidRPr="003F6E8E">
        <w:rPr>
          <w:rFonts w:cs="Arial"/>
          <w:szCs w:val="22"/>
        </w:rPr>
        <w:t xml:space="preserve">n areas where molten metal may spill </w:t>
      </w:r>
      <w:r w:rsidR="001859A2" w:rsidRPr="003F6E8E">
        <w:rPr>
          <w:rFonts w:cs="Arial"/>
          <w:szCs w:val="22"/>
        </w:rPr>
        <w:t xml:space="preserve">use </w:t>
      </w:r>
      <w:r w:rsidR="00F16001" w:rsidRPr="003F6E8E">
        <w:rPr>
          <w:rFonts w:cs="Arial"/>
          <w:szCs w:val="22"/>
        </w:rPr>
        <w:t>sand or refractory surfaces resist</w:t>
      </w:r>
      <w:r w:rsidR="00DC39DC" w:rsidRPr="003F6E8E">
        <w:rPr>
          <w:rFonts w:cs="Arial"/>
          <w:szCs w:val="22"/>
        </w:rPr>
        <w:t>ant to</w:t>
      </w:r>
      <w:r w:rsidR="00F16001" w:rsidRPr="003F6E8E">
        <w:rPr>
          <w:rFonts w:cs="Arial"/>
          <w:szCs w:val="22"/>
        </w:rPr>
        <w:t xml:space="preserve"> very high temperatures</w:t>
      </w:r>
      <w:r w:rsidR="001859A2" w:rsidRPr="003F6E8E">
        <w:rPr>
          <w:rFonts w:cs="Arial"/>
          <w:szCs w:val="22"/>
        </w:rPr>
        <w:t>.</w:t>
      </w:r>
    </w:p>
    <w:p w:rsidR="00F16001" w:rsidRPr="003F6E8E" w:rsidRDefault="005E129B" w:rsidP="007932C6">
      <w:pPr>
        <w:pStyle w:val="ListParagraph"/>
        <w:numPr>
          <w:ilvl w:val="0"/>
          <w:numId w:val="1"/>
        </w:numPr>
        <w:ind w:left="567" w:hanging="283"/>
        <w:rPr>
          <w:rFonts w:cs="Arial"/>
          <w:szCs w:val="22"/>
        </w:rPr>
      </w:pPr>
      <w:r w:rsidRPr="003F6E8E">
        <w:rPr>
          <w:rFonts w:cs="Arial"/>
          <w:szCs w:val="22"/>
        </w:rPr>
        <w:t>maintain</w:t>
      </w:r>
      <w:r w:rsidR="00450F59">
        <w:rPr>
          <w:rFonts w:cs="Arial"/>
          <w:szCs w:val="22"/>
        </w:rPr>
        <w:t>ing</w:t>
      </w:r>
      <w:r w:rsidRPr="003F6E8E">
        <w:rPr>
          <w:rFonts w:cs="Arial"/>
          <w:szCs w:val="22"/>
        </w:rPr>
        <w:t xml:space="preserve"> </w:t>
      </w:r>
      <w:r w:rsidR="00F16001" w:rsidRPr="003F6E8E">
        <w:rPr>
          <w:rFonts w:cs="Arial"/>
          <w:szCs w:val="22"/>
        </w:rPr>
        <w:t xml:space="preserve">regular housekeeping procedures </w:t>
      </w:r>
      <w:r w:rsidR="00DC39DC" w:rsidRPr="003F6E8E">
        <w:rPr>
          <w:rFonts w:cs="Arial"/>
          <w:szCs w:val="22"/>
        </w:rPr>
        <w:t xml:space="preserve">so </w:t>
      </w:r>
      <w:r w:rsidR="00F16001" w:rsidRPr="003F6E8E">
        <w:rPr>
          <w:rFonts w:cs="Arial"/>
          <w:szCs w:val="22"/>
        </w:rPr>
        <w:t>sand or other process by-products do not build up</w:t>
      </w:r>
    </w:p>
    <w:p w:rsidR="00F16001" w:rsidRPr="00B86031" w:rsidRDefault="005E129B" w:rsidP="007932C6">
      <w:pPr>
        <w:pStyle w:val="ListParagraph"/>
        <w:numPr>
          <w:ilvl w:val="0"/>
          <w:numId w:val="1"/>
        </w:numPr>
        <w:ind w:left="567" w:hanging="283"/>
        <w:rPr>
          <w:rFonts w:cs="Arial"/>
          <w:szCs w:val="22"/>
        </w:rPr>
      </w:pPr>
      <w:r w:rsidRPr="003F6E8E">
        <w:rPr>
          <w:rFonts w:cs="Arial"/>
          <w:szCs w:val="22"/>
        </w:rPr>
        <w:t>ensur</w:t>
      </w:r>
      <w:r w:rsidR="00450F59">
        <w:rPr>
          <w:rFonts w:cs="Arial"/>
          <w:szCs w:val="22"/>
        </w:rPr>
        <w:t>ing</w:t>
      </w:r>
      <w:r w:rsidRPr="003F6E8E">
        <w:rPr>
          <w:rFonts w:cs="Arial"/>
          <w:szCs w:val="22"/>
        </w:rPr>
        <w:t xml:space="preserve"> clothing and other </w:t>
      </w:r>
      <w:r w:rsidR="00F16001" w:rsidRPr="003F6E8E">
        <w:rPr>
          <w:rFonts w:cs="Arial"/>
          <w:szCs w:val="22"/>
        </w:rPr>
        <w:t xml:space="preserve">PPE fits well so </w:t>
      </w:r>
      <w:r w:rsidRPr="003F6E8E">
        <w:rPr>
          <w:rFonts w:cs="Arial"/>
          <w:szCs w:val="22"/>
        </w:rPr>
        <w:t xml:space="preserve">the </w:t>
      </w:r>
      <w:r w:rsidRPr="00B86031">
        <w:rPr>
          <w:rFonts w:cs="Arial"/>
          <w:szCs w:val="22"/>
        </w:rPr>
        <w:t xml:space="preserve">risk of </w:t>
      </w:r>
      <w:r w:rsidR="00F16001" w:rsidRPr="00B86031">
        <w:rPr>
          <w:rFonts w:cs="Arial"/>
          <w:szCs w:val="22"/>
        </w:rPr>
        <w:t xml:space="preserve">tripping is </w:t>
      </w:r>
      <w:r w:rsidRPr="00B86031">
        <w:rPr>
          <w:rFonts w:cs="Arial"/>
          <w:szCs w:val="22"/>
        </w:rPr>
        <w:t>minimised</w:t>
      </w:r>
    </w:p>
    <w:p w:rsidR="00F138D4" w:rsidRPr="00B86031" w:rsidRDefault="00F138D4" w:rsidP="007932C6">
      <w:pPr>
        <w:pStyle w:val="ListParagraph"/>
        <w:numPr>
          <w:ilvl w:val="0"/>
          <w:numId w:val="1"/>
        </w:numPr>
        <w:ind w:left="567" w:hanging="283"/>
        <w:rPr>
          <w:rFonts w:cs="Arial"/>
          <w:szCs w:val="22"/>
        </w:rPr>
      </w:pPr>
      <w:proofErr w:type="gramStart"/>
      <w:r w:rsidRPr="00B86031">
        <w:rPr>
          <w:rFonts w:cs="Arial"/>
          <w:szCs w:val="22"/>
        </w:rPr>
        <w:t>us</w:t>
      </w:r>
      <w:r w:rsidR="00450F59" w:rsidRPr="00B86031">
        <w:rPr>
          <w:rFonts w:cs="Arial"/>
          <w:szCs w:val="22"/>
        </w:rPr>
        <w:t>ing</w:t>
      </w:r>
      <w:proofErr w:type="gramEnd"/>
      <w:r w:rsidRPr="00B86031">
        <w:rPr>
          <w:rFonts w:cs="Arial"/>
          <w:szCs w:val="22"/>
        </w:rPr>
        <w:t xml:space="preserve"> signs to indicate trip hazards </w:t>
      </w:r>
      <w:r w:rsidR="002B7513" w:rsidRPr="00B86031">
        <w:rPr>
          <w:rFonts w:cs="Arial"/>
          <w:szCs w:val="22"/>
        </w:rPr>
        <w:t xml:space="preserve">shown in </w:t>
      </w:r>
      <w:r w:rsidRPr="00B86031">
        <w:rPr>
          <w:rFonts w:cs="Arial"/>
          <w:szCs w:val="22"/>
        </w:rPr>
        <w:t xml:space="preserve">Figure </w:t>
      </w:r>
      <w:r w:rsidR="006203A2">
        <w:rPr>
          <w:rFonts w:cs="Arial"/>
          <w:szCs w:val="22"/>
        </w:rPr>
        <w:t>2</w:t>
      </w:r>
      <w:r w:rsidRPr="00B86031">
        <w:rPr>
          <w:rFonts w:cs="Arial"/>
          <w:szCs w:val="22"/>
        </w:rPr>
        <w:t>.</w:t>
      </w:r>
    </w:p>
    <w:p w:rsidR="00F138D4" w:rsidRDefault="00F138D4" w:rsidP="002B7513">
      <w:pPr>
        <w:keepNext/>
        <w:spacing w:before="240" w:after="120"/>
        <w:jc w:val="center"/>
        <w:rPr>
          <w:rFonts w:cs="Arial"/>
          <w:szCs w:val="22"/>
        </w:rPr>
      </w:pPr>
      <w:r w:rsidRPr="002B7513">
        <w:rPr>
          <w:rFonts w:cs="Arial"/>
          <w:b/>
          <w:szCs w:val="22"/>
        </w:rPr>
        <w:t xml:space="preserve">Figure </w:t>
      </w:r>
      <w:r w:rsidR="006203A2">
        <w:rPr>
          <w:rFonts w:cs="Arial"/>
          <w:b/>
          <w:szCs w:val="22"/>
        </w:rPr>
        <w:t>2</w:t>
      </w:r>
      <w:r w:rsidRPr="003F6E8E">
        <w:rPr>
          <w:rFonts w:cs="Arial"/>
          <w:szCs w:val="22"/>
        </w:rPr>
        <w:t xml:space="preserve"> </w:t>
      </w:r>
      <w:r w:rsidR="00B86031">
        <w:rPr>
          <w:rFonts w:cs="Arial"/>
          <w:szCs w:val="22"/>
        </w:rPr>
        <w:t>Example of a t</w:t>
      </w:r>
      <w:r w:rsidRPr="003F6E8E">
        <w:rPr>
          <w:rFonts w:cs="Arial"/>
          <w:szCs w:val="22"/>
        </w:rPr>
        <w:t>rip hazard sign</w:t>
      </w:r>
    </w:p>
    <w:p w:rsidR="00F138D4" w:rsidRDefault="00384FF1" w:rsidP="002B7513">
      <w:pPr>
        <w:ind w:left="2160" w:firstLine="720"/>
        <w:jc w:val="both"/>
        <w:rPr>
          <w:rFonts w:cs="Arial"/>
          <w:szCs w:val="22"/>
        </w:rPr>
      </w:pPr>
      <w:r>
        <w:rPr>
          <w:noProof/>
        </w:rPr>
        <w:drawing>
          <wp:inline distT="0" distB="0" distL="0" distR="0" wp14:anchorId="7BC32467" wp14:editId="085884C0">
            <wp:extent cx="3238500" cy="1981200"/>
            <wp:effectExtent l="0" t="0" r="0" b="0"/>
            <wp:docPr id="10" name="Picture 10" title="Example of a trip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0176\AppData\Local\Microsoft\Windows\Temporary Internet Files\Content.Word\foundry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1981200"/>
                    </a:xfrm>
                    <a:prstGeom prst="rect">
                      <a:avLst/>
                    </a:prstGeom>
                    <a:noFill/>
                    <a:ln>
                      <a:noFill/>
                    </a:ln>
                  </pic:spPr>
                </pic:pic>
              </a:graphicData>
            </a:graphic>
          </wp:inline>
        </w:drawing>
      </w:r>
    </w:p>
    <w:p w:rsidR="00F16001" w:rsidRPr="00F33AEE" w:rsidRDefault="00F35985" w:rsidP="00B70AF3">
      <w:pPr>
        <w:pStyle w:val="Heading2"/>
      </w:pPr>
      <w:bookmarkStart w:id="660" w:name="_Toc347495147"/>
      <w:r>
        <w:t xml:space="preserve">Hazardous </w:t>
      </w:r>
      <w:r w:rsidR="00F16001" w:rsidRPr="00F33AEE">
        <w:t xml:space="preserve">Manual </w:t>
      </w:r>
      <w:r>
        <w:t>H</w:t>
      </w:r>
      <w:r w:rsidR="00F16001" w:rsidRPr="00F33AEE">
        <w:t>andling</w:t>
      </w:r>
      <w:r w:rsidR="00EA6F60">
        <w:t xml:space="preserve"> </w:t>
      </w:r>
      <w:r>
        <w:t>T</w:t>
      </w:r>
      <w:r w:rsidR="00EA6F60">
        <w:t>asks</w:t>
      </w:r>
      <w:bookmarkEnd w:id="660"/>
    </w:p>
    <w:p w:rsidR="00F16001" w:rsidRDefault="00E96113" w:rsidP="00A15036">
      <w:pPr>
        <w:pStyle w:val="DraftDefinition2"/>
        <w:ind w:left="0" w:firstLine="0"/>
        <w:rPr>
          <w:rFonts w:ascii="Arial" w:hAnsi="Arial" w:cs="Arial"/>
          <w:sz w:val="22"/>
          <w:szCs w:val="22"/>
        </w:rPr>
      </w:pPr>
      <w:r w:rsidRPr="008F0C10">
        <w:rPr>
          <w:rFonts w:ascii="Arial" w:hAnsi="Arial" w:cs="Arial"/>
          <w:sz w:val="22"/>
          <w:szCs w:val="22"/>
        </w:rPr>
        <w:t xml:space="preserve">A </w:t>
      </w:r>
      <w:r w:rsidRPr="003C1330">
        <w:rPr>
          <w:rFonts w:ascii="Arial" w:hAnsi="Arial" w:cs="Arial"/>
          <w:sz w:val="22"/>
          <w:szCs w:val="22"/>
        </w:rPr>
        <w:t>hazardous manual task</w:t>
      </w:r>
      <w:r w:rsidRPr="008F0C10">
        <w:rPr>
          <w:rFonts w:ascii="Arial" w:hAnsi="Arial" w:cs="Arial"/>
          <w:sz w:val="22"/>
          <w:szCs w:val="22"/>
        </w:rPr>
        <w:t xml:space="preserve"> </w:t>
      </w:r>
      <w:r w:rsidR="008F0C10" w:rsidRPr="008F0C10">
        <w:rPr>
          <w:rFonts w:ascii="Arial" w:hAnsi="Arial" w:cs="Arial"/>
          <w:sz w:val="22"/>
          <w:szCs w:val="22"/>
        </w:rPr>
        <w:t xml:space="preserve">is </w:t>
      </w:r>
      <w:r w:rsidRPr="008F0C10">
        <w:rPr>
          <w:rFonts w:ascii="Arial" w:hAnsi="Arial" w:cs="Arial"/>
          <w:sz w:val="22"/>
          <w:szCs w:val="22"/>
        </w:rPr>
        <w:t>a task requir</w:t>
      </w:r>
      <w:r w:rsidR="008F0C10" w:rsidRPr="008F0C10">
        <w:rPr>
          <w:rFonts w:ascii="Arial" w:hAnsi="Arial" w:cs="Arial"/>
          <w:sz w:val="22"/>
          <w:szCs w:val="22"/>
        </w:rPr>
        <w:t>ing</w:t>
      </w:r>
      <w:r w:rsidRPr="008F0C10">
        <w:rPr>
          <w:rFonts w:ascii="Arial" w:hAnsi="Arial" w:cs="Arial"/>
          <w:sz w:val="22"/>
          <w:szCs w:val="22"/>
        </w:rPr>
        <w:t xml:space="preserve"> a person to lift, lower, push, pull, carry or otherwise move, hold or restrain any person, animal or thing</w:t>
      </w:r>
      <w:r w:rsidR="008F0C10" w:rsidRPr="008F0C10">
        <w:rPr>
          <w:rFonts w:ascii="Arial" w:hAnsi="Arial" w:cs="Arial"/>
          <w:sz w:val="22"/>
          <w:szCs w:val="22"/>
        </w:rPr>
        <w:t xml:space="preserve"> and</w:t>
      </w:r>
      <w:r w:rsidRPr="008F0C10">
        <w:rPr>
          <w:rFonts w:ascii="Arial" w:hAnsi="Arial" w:cs="Arial"/>
          <w:sz w:val="22"/>
          <w:szCs w:val="22"/>
        </w:rPr>
        <w:t xml:space="preserve"> that involves</w:t>
      </w:r>
      <w:r w:rsidR="00A15036">
        <w:rPr>
          <w:rFonts w:ascii="Arial" w:hAnsi="Arial" w:cs="Arial"/>
          <w:sz w:val="22"/>
          <w:szCs w:val="22"/>
        </w:rPr>
        <w:t xml:space="preserve"> </w:t>
      </w:r>
      <w:r w:rsidR="008F0C10" w:rsidRPr="008F0C10">
        <w:rPr>
          <w:rFonts w:ascii="Arial" w:hAnsi="Arial" w:cs="Arial"/>
          <w:sz w:val="22"/>
          <w:szCs w:val="22"/>
        </w:rPr>
        <w:t>repetitive or sustained force</w:t>
      </w:r>
      <w:r w:rsidR="00A15036">
        <w:rPr>
          <w:rFonts w:ascii="Arial" w:hAnsi="Arial" w:cs="Arial"/>
          <w:sz w:val="22"/>
          <w:szCs w:val="22"/>
        </w:rPr>
        <w:t xml:space="preserve">, </w:t>
      </w:r>
      <w:r w:rsidR="008F0C10" w:rsidRPr="008F0C10">
        <w:rPr>
          <w:rFonts w:ascii="Arial" w:hAnsi="Arial" w:cs="Arial"/>
          <w:sz w:val="22"/>
          <w:szCs w:val="22"/>
        </w:rPr>
        <w:t>high or sudden force</w:t>
      </w:r>
      <w:r w:rsidR="00A15036">
        <w:rPr>
          <w:rFonts w:ascii="Arial" w:hAnsi="Arial" w:cs="Arial"/>
          <w:sz w:val="22"/>
          <w:szCs w:val="22"/>
        </w:rPr>
        <w:t xml:space="preserve">, </w:t>
      </w:r>
      <w:r w:rsidRPr="008F0C10">
        <w:rPr>
          <w:rFonts w:ascii="Arial" w:hAnsi="Arial" w:cs="Arial"/>
          <w:sz w:val="22"/>
          <w:szCs w:val="22"/>
        </w:rPr>
        <w:t>repetitive movement</w:t>
      </w:r>
      <w:r w:rsidR="00A15036">
        <w:rPr>
          <w:rFonts w:ascii="Arial" w:hAnsi="Arial" w:cs="Arial"/>
          <w:sz w:val="22"/>
          <w:szCs w:val="22"/>
        </w:rPr>
        <w:t xml:space="preserve">, </w:t>
      </w:r>
      <w:r w:rsidRPr="008F0C10">
        <w:rPr>
          <w:rFonts w:ascii="Arial" w:hAnsi="Arial" w:cs="Arial"/>
          <w:sz w:val="22"/>
          <w:szCs w:val="22"/>
        </w:rPr>
        <w:t>sustained or awkward posture</w:t>
      </w:r>
      <w:r w:rsidR="00A15036">
        <w:rPr>
          <w:rFonts w:ascii="Arial" w:hAnsi="Arial" w:cs="Arial"/>
          <w:sz w:val="22"/>
          <w:szCs w:val="22"/>
        </w:rPr>
        <w:t xml:space="preserve">, or </w:t>
      </w:r>
      <w:r w:rsidRPr="008F0C10">
        <w:rPr>
          <w:rFonts w:ascii="Arial" w:hAnsi="Arial" w:cs="Arial"/>
          <w:sz w:val="22"/>
          <w:szCs w:val="22"/>
        </w:rPr>
        <w:t>exposure to vibration.</w:t>
      </w:r>
      <w:r w:rsidR="00A15036">
        <w:rPr>
          <w:rFonts w:ascii="Arial" w:hAnsi="Arial" w:cs="Arial"/>
          <w:sz w:val="22"/>
          <w:szCs w:val="22"/>
        </w:rPr>
        <w:t xml:space="preserve"> </w:t>
      </w:r>
      <w:r w:rsidR="00F16001" w:rsidRPr="00A15036">
        <w:rPr>
          <w:rFonts w:ascii="Arial" w:hAnsi="Arial" w:cs="Arial"/>
          <w:sz w:val="22"/>
          <w:szCs w:val="22"/>
        </w:rPr>
        <w:t>These occur during pattern and core making, loading furnaces, moulding, fettling, dispatch, inspection and surface coating.</w:t>
      </w:r>
    </w:p>
    <w:p w:rsidR="00A15036" w:rsidRPr="00A15036" w:rsidRDefault="00A15036" w:rsidP="00A15036">
      <w:pPr>
        <w:rPr>
          <w:lang w:eastAsia="en-US"/>
        </w:rPr>
      </w:pP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rPr>
          <w:rFonts w:cs="Arial"/>
          <w:szCs w:val="22"/>
        </w:rPr>
      </w:pPr>
      <w:proofErr w:type="spellStart"/>
      <w:r w:rsidRPr="00A15036">
        <w:rPr>
          <w:rFonts w:cs="Arial"/>
          <w:b/>
          <w:szCs w:val="22"/>
        </w:rPr>
        <w:lastRenderedPageBreak/>
        <w:t>R.60</w:t>
      </w:r>
      <w:proofErr w:type="spellEnd"/>
      <w:r w:rsidRPr="00A15036">
        <w:rPr>
          <w:rFonts w:cs="Arial"/>
          <w:b/>
          <w:szCs w:val="22"/>
        </w:rPr>
        <w:t>:</w:t>
      </w:r>
      <w:r w:rsidRPr="00A15036">
        <w:rPr>
          <w:rFonts w:cs="Arial"/>
          <w:szCs w:val="22"/>
        </w:rPr>
        <w:t xml:space="preserve"> A person conducting a business or undertaking must manage risks to health and safety relating to a musculoskeletal disorder associated with a hazardous manual task.</w:t>
      </w:r>
    </w:p>
    <w:p w:rsidR="00AC46EA" w:rsidRPr="003F6E8E" w:rsidRDefault="00AC46EA" w:rsidP="00AC46EA">
      <w:pPr>
        <w:spacing w:before="240"/>
        <w:rPr>
          <w:rFonts w:cs="Arial"/>
          <w:szCs w:val="22"/>
        </w:rPr>
      </w:pPr>
      <w:r>
        <w:rPr>
          <w:rFonts w:cs="Arial"/>
          <w:szCs w:val="22"/>
        </w:rPr>
        <w:t xml:space="preserve">When deciding what control measures to implement you must consider all </w:t>
      </w:r>
      <w:r w:rsidRPr="003F6E8E">
        <w:rPr>
          <w:rFonts w:cs="Arial"/>
          <w:szCs w:val="22"/>
        </w:rPr>
        <w:t xml:space="preserve">relevant matters that may contribute to a musculoskeletal disorder, including: </w:t>
      </w:r>
    </w:p>
    <w:p w:rsidR="00AC46EA" w:rsidRPr="003F6E8E" w:rsidRDefault="00AC46EA" w:rsidP="00AC46EA">
      <w:pPr>
        <w:pStyle w:val="ListParagraph"/>
        <w:numPr>
          <w:ilvl w:val="0"/>
          <w:numId w:val="15"/>
        </w:numPr>
        <w:ind w:left="284" w:hanging="284"/>
        <w:rPr>
          <w:rFonts w:cs="Arial"/>
          <w:szCs w:val="22"/>
        </w:rPr>
      </w:pPr>
      <w:r w:rsidRPr="003F6E8E">
        <w:rPr>
          <w:rFonts w:cs="Arial"/>
          <w:szCs w:val="22"/>
        </w:rPr>
        <w:t>postures, movement, forces and vibration</w:t>
      </w:r>
    </w:p>
    <w:p w:rsidR="00AC46EA" w:rsidRPr="003F6E8E" w:rsidRDefault="00AC46EA" w:rsidP="00AC46EA">
      <w:pPr>
        <w:pStyle w:val="ListParagraph"/>
        <w:numPr>
          <w:ilvl w:val="0"/>
          <w:numId w:val="15"/>
        </w:numPr>
        <w:ind w:left="284" w:hanging="284"/>
        <w:rPr>
          <w:rFonts w:cs="Arial"/>
          <w:szCs w:val="22"/>
        </w:rPr>
      </w:pPr>
      <w:r w:rsidRPr="003F6E8E">
        <w:rPr>
          <w:rFonts w:cs="Arial"/>
          <w:szCs w:val="22"/>
        </w:rPr>
        <w:t>duration and frequency of the task</w:t>
      </w:r>
    </w:p>
    <w:p w:rsidR="00AC46EA" w:rsidRPr="003F6E8E" w:rsidRDefault="00AC46EA" w:rsidP="00AC46EA">
      <w:pPr>
        <w:pStyle w:val="ListParagraph"/>
        <w:numPr>
          <w:ilvl w:val="0"/>
          <w:numId w:val="15"/>
        </w:numPr>
        <w:ind w:left="284" w:hanging="284"/>
        <w:rPr>
          <w:rFonts w:cs="Arial"/>
          <w:szCs w:val="22"/>
        </w:rPr>
      </w:pPr>
      <w:r w:rsidRPr="003F6E8E">
        <w:rPr>
          <w:rFonts w:cs="Arial"/>
          <w:szCs w:val="22"/>
        </w:rPr>
        <w:t>workplace environmental conditions that may affect the hazardous manual task or the worker performing it</w:t>
      </w:r>
    </w:p>
    <w:p w:rsidR="00AC46EA" w:rsidRDefault="00AC46EA" w:rsidP="00AC46EA">
      <w:pPr>
        <w:pStyle w:val="ListParagraph"/>
        <w:numPr>
          <w:ilvl w:val="0"/>
          <w:numId w:val="15"/>
        </w:numPr>
        <w:ind w:left="284" w:hanging="284"/>
        <w:rPr>
          <w:rFonts w:cs="Arial"/>
          <w:szCs w:val="22"/>
        </w:rPr>
      </w:pPr>
      <w:r w:rsidRPr="003F6E8E">
        <w:rPr>
          <w:rFonts w:cs="Arial"/>
          <w:szCs w:val="22"/>
        </w:rPr>
        <w:t xml:space="preserve">design </w:t>
      </w:r>
      <w:r>
        <w:rPr>
          <w:rFonts w:cs="Arial"/>
          <w:szCs w:val="22"/>
        </w:rPr>
        <w:t>of the work area</w:t>
      </w:r>
    </w:p>
    <w:p w:rsidR="00AC46EA" w:rsidRPr="003F6E8E" w:rsidRDefault="00AC46EA" w:rsidP="00AC46EA">
      <w:pPr>
        <w:pStyle w:val="ListParagraph"/>
        <w:numPr>
          <w:ilvl w:val="0"/>
          <w:numId w:val="15"/>
        </w:numPr>
        <w:ind w:left="284" w:hanging="284"/>
        <w:rPr>
          <w:rFonts w:cs="Arial"/>
          <w:szCs w:val="22"/>
        </w:rPr>
      </w:pPr>
      <w:r w:rsidRPr="003F6E8E">
        <w:rPr>
          <w:rFonts w:cs="Arial"/>
          <w:szCs w:val="22"/>
        </w:rPr>
        <w:t>layout of the work</w:t>
      </w:r>
      <w:r>
        <w:rPr>
          <w:rFonts w:cs="Arial"/>
          <w:szCs w:val="22"/>
        </w:rPr>
        <w:t>place</w:t>
      </w:r>
    </w:p>
    <w:p w:rsidR="00AC46EA" w:rsidRDefault="00AC46EA" w:rsidP="00AC46EA">
      <w:pPr>
        <w:pStyle w:val="ListParagraph"/>
        <w:numPr>
          <w:ilvl w:val="0"/>
          <w:numId w:val="15"/>
        </w:numPr>
        <w:spacing w:before="240"/>
        <w:ind w:left="284" w:hanging="284"/>
        <w:rPr>
          <w:rFonts w:cs="Arial"/>
          <w:szCs w:val="22"/>
        </w:rPr>
      </w:pPr>
      <w:r w:rsidRPr="00AC46EA">
        <w:rPr>
          <w:rFonts w:cs="Arial"/>
          <w:szCs w:val="22"/>
        </w:rPr>
        <w:t xml:space="preserve">systems of work used, and </w:t>
      </w:r>
    </w:p>
    <w:p w:rsidR="00AC46EA" w:rsidRPr="00AC46EA" w:rsidRDefault="00AC46EA" w:rsidP="00AC46EA">
      <w:pPr>
        <w:pStyle w:val="ListParagraph"/>
        <w:numPr>
          <w:ilvl w:val="0"/>
          <w:numId w:val="15"/>
        </w:numPr>
        <w:spacing w:before="240"/>
        <w:ind w:left="284" w:hanging="284"/>
        <w:rPr>
          <w:rFonts w:cs="Arial"/>
          <w:szCs w:val="22"/>
        </w:rPr>
      </w:pPr>
      <w:proofErr w:type="gramStart"/>
      <w:r w:rsidRPr="00AC46EA">
        <w:rPr>
          <w:rFonts w:cs="Arial"/>
          <w:szCs w:val="22"/>
        </w:rPr>
        <w:t>the</w:t>
      </w:r>
      <w:proofErr w:type="gramEnd"/>
      <w:r w:rsidRPr="00AC46EA">
        <w:rPr>
          <w:rFonts w:cs="Arial"/>
          <w:szCs w:val="22"/>
        </w:rPr>
        <w:t xml:space="preserve"> nature, size and weight or number of things involved in carrying out the hazardous manual task.</w:t>
      </w:r>
    </w:p>
    <w:p w:rsidR="00F16001" w:rsidRPr="003F6E8E" w:rsidRDefault="001E46EC" w:rsidP="002B7513">
      <w:pPr>
        <w:spacing w:before="240"/>
        <w:rPr>
          <w:rFonts w:cs="Arial"/>
          <w:szCs w:val="22"/>
        </w:rPr>
      </w:pPr>
      <w:r>
        <w:rPr>
          <w:rFonts w:cs="Arial"/>
          <w:szCs w:val="22"/>
        </w:rPr>
        <w:t>C</w:t>
      </w:r>
      <w:r w:rsidR="003A0CA2" w:rsidRPr="003F6E8E">
        <w:rPr>
          <w:rFonts w:cs="Arial"/>
          <w:szCs w:val="22"/>
        </w:rPr>
        <w:t xml:space="preserve">ontrol </w:t>
      </w:r>
      <w:r>
        <w:rPr>
          <w:rFonts w:cs="Arial"/>
          <w:szCs w:val="22"/>
        </w:rPr>
        <w:t>measures</w:t>
      </w:r>
      <w:r w:rsidR="003A0CA2">
        <w:rPr>
          <w:rFonts w:cs="Arial"/>
          <w:szCs w:val="22"/>
        </w:rPr>
        <w:t xml:space="preserve"> include</w:t>
      </w:r>
      <w:r w:rsidR="00F16001" w:rsidRPr="003F6E8E">
        <w:rPr>
          <w:rFonts w:cs="Arial"/>
          <w:szCs w:val="22"/>
        </w:rPr>
        <w:t>:</w:t>
      </w:r>
    </w:p>
    <w:p w:rsidR="00F16001" w:rsidRPr="003F6E8E" w:rsidRDefault="00F92528" w:rsidP="002B7513">
      <w:pPr>
        <w:pStyle w:val="ListParagraph"/>
        <w:numPr>
          <w:ilvl w:val="0"/>
          <w:numId w:val="1"/>
        </w:numPr>
        <w:ind w:left="567" w:hanging="283"/>
        <w:rPr>
          <w:rFonts w:cs="Arial"/>
          <w:szCs w:val="22"/>
        </w:rPr>
      </w:pPr>
      <w:r w:rsidRPr="003F6E8E">
        <w:rPr>
          <w:rFonts w:cs="Arial"/>
          <w:szCs w:val="22"/>
        </w:rPr>
        <w:t>eliminat</w:t>
      </w:r>
      <w:r w:rsidR="00450F59">
        <w:rPr>
          <w:rFonts w:cs="Arial"/>
          <w:szCs w:val="22"/>
        </w:rPr>
        <w:t>ing</w:t>
      </w:r>
      <w:r w:rsidRPr="003F6E8E">
        <w:rPr>
          <w:rFonts w:cs="Arial"/>
          <w:szCs w:val="22"/>
        </w:rPr>
        <w:t xml:space="preserve"> </w:t>
      </w:r>
      <w:r w:rsidR="00F16001" w:rsidRPr="003F6E8E">
        <w:rPr>
          <w:rFonts w:cs="Arial"/>
          <w:szCs w:val="22"/>
        </w:rPr>
        <w:t xml:space="preserve">hazardous manual handling tasks </w:t>
      </w:r>
      <w:r w:rsidR="00881F0A">
        <w:rPr>
          <w:rFonts w:cs="Arial"/>
          <w:szCs w:val="22"/>
        </w:rPr>
        <w:t>where possible</w:t>
      </w:r>
      <w:r w:rsidR="00C542D8">
        <w:rPr>
          <w:rFonts w:cs="Arial"/>
          <w:szCs w:val="22"/>
        </w:rPr>
        <w:t xml:space="preserve"> by </w:t>
      </w:r>
      <w:r w:rsidR="005C48E1">
        <w:rPr>
          <w:rFonts w:cs="Arial"/>
          <w:szCs w:val="22"/>
        </w:rPr>
        <w:t>provid</w:t>
      </w:r>
      <w:r w:rsidR="00C542D8">
        <w:rPr>
          <w:rFonts w:cs="Arial"/>
          <w:szCs w:val="22"/>
        </w:rPr>
        <w:t>ing</w:t>
      </w:r>
      <w:r w:rsidR="005C48E1">
        <w:rPr>
          <w:rFonts w:cs="Arial"/>
          <w:szCs w:val="22"/>
        </w:rPr>
        <w:t xml:space="preserve"> suitable equipment </w:t>
      </w:r>
      <w:r w:rsidR="00C542D8">
        <w:rPr>
          <w:rFonts w:cs="Arial"/>
          <w:szCs w:val="22"/>
        </w:rPr>
        <w:t xml:space="preserve">to </w:t>
      </w:r>
      <w:r w:rsidR="00236803">
        <w:rPr>
          <w:rFonts w:cs="Arial"/>
          <w:szCs w:val="22"/>
        </w:rPr>
        <w:t>carry out</w:t>
      </w:r>
      <w:r w:rsidR="005C48E1">
        <w:rPr>
          <w:rFonts w:cs="Arial"/>
          <w:szCs w:val="22"/>
        </w:rPr>
        <w:t xml:space="preserve"> the</w:t>
      </w:r>
      <w:r w:rsidR="00C542D8">
        <w:rPr>
          <w:rFonts w:cs="Arial"/>
          <w:szCs w:val="22"/>
        </w:rPr>
        <w:t xml:space="preserve"> </w:t>
      </w:r>
      <w:r w:rsidR="005C48E1">
        <w:rPr>
          <w:rFonts w:cs="Arial"/>
          <w:szCs w:val="22"/>
        </w:rPr>
        <w:t>task</w:t>
      </w:r>
    </w:p>
    <w:p w:rsidR="00F16001" w:rsidRPr="003F6E8E" w:rsidRDefault="00A27CFE" w:rsidP="002B7513">
      <w:pPr>
        <w:pStyle w:val="ListParagraph"/>
        <w:numPr>
          <w:ilvl w:val="0"/>
          <w:numId w:val="1"/>
        </w:numPr>
        <w:ind w:left="567" w:hanging="283"/>
        <w:rPr>
          <w:rFonts w:cs="Arial"/>
          <w:szCs w:val="22"/>
        </w:rPr>
      </w:pPr>
      <w:r w:rsidRPr="003F6E8E">
        <w:rPr>
          <w:rFonts w:cs="Arial"/>
          <w:szCs w:val="22"/>
        </w:rPr>
        <w:t>design</w:t>
      </w:r>
      <w:r w:rsidR="00450F59">
        <w:rPr>
          <w:rFonts w:cs="Arial"/>
          <w:szCs w:val="22"/>
        </w:rPr>
        <w:t>ing</w:t>
      </w:r>
      <w:r w:rsidRPr="003F6E8E">
        <w:rPr>
          <w:rFonts w:cs="Arial"/>
          <w:szCs w:val="22"/>
        </w:rPr>
        <w:t xml:space="preserve"> the </w:t>
      </w:r>
      <w:r w:rsidR="00F16001" w:rsidRPr="003F6E8E">
        <w:rPr>
          <w:rFonts w:cs="Arial"/>
          <w:szCs w:val="22"/>
        </w:rPr>
        <w:t xml:space="preserve">work layout </w:t>
      </w:r>
      <w:r w:rsidRPr="003F6E8E">
        <w:rPr>
          <w:rFonts w:cs="Arial"/>
          <w:szCs w:val="22"/>
        </w:rPr>
        <w:t xml:space="preserve">to </w:t>
      </w:r>
      <w:r w:rsidR="00F16001" w:rsidRPr="003F6E8E">
        <w:rPr>
          <w:rFonts w:cs="Arial"/>
          <w:szCs w:val="22"/>
        </w:rPr>
        <w:t>make the task less hazardous</w:t>
      </w:r>
      <w:r w:rsidR="009C7494" w:rsidRPr="003F6E8E">
        <w:rPr>
          <w:rFonts w:cs="Arial"/>
          <w:szCs w:val="22"/>
        </w:rPr>
        <w:t xml:space="preserve"> e.g.</w:t>
      </w:r>
      <w:r w:rsidR="00F16001" w:rsidRPr="003F6E8E">
        <w:rPr>
          <w:rFonts w:cs="Arial"/>
          <w:szCs w:val="22"/>
        </w:rPr>
        <w:t xml:space="preserve"> carrying items less distance or using conveyors</w:t>
      </w:r>
    </w:p>
    <w:p w:rsidR="00F16001" w:rsidRPr="003F6E8E" w:rsidRDefault="00A27CFE" w:rsidP="002B7513">
      <w:pPr>
        <w:pStyle w:val="ListParagraph"/>
        <w:numPr>
          <w:ilvl w:val="0"/>
          <w:numId w:val="1"/>
        </w:numPr>
        <w:ind w:left="567" w:hanging="283"/>
        <w:rPr>
          <w:rFonts w:cs="Arial"/>
          <w:szCs w:val="22"/>
        </w:rPr>
      </w:pPr>
      <w:r w:rsidRPr="003F6E8E">
        <w:rPr>
          <w:rFonts w:cs="Arial"/>
          <w:szCs w:val="22"/>
        </w:rPr>
        <w:t>provid</w:t>
      </w:r>
      <w:r w:rsidR="00450F59">
        <w:rPr>
          <w:rFonts w:cs="Arial"/>
          <w:szCs w:val="22"/>
        </w:rPr>
        <w:t>ing</w:t>
      </w:r>
      <w:r w:rsidRPr="003F6E8E">
        <w:rPr>
          <w:rFonts w:cs="Arial"/>
          <w:szCs w:val="22"/>
        </w:rPr>
        <w:t xml:space="preserve"> and ensur</w:t>
      </w:r>
      <w:r w:rsidR="00450F59">
        <w:rPr>
          <w:rFonts w:cs="Arial"/>
          <w:szCs w:val="22"/>
        </w:rPr>
        <w:t>ing</w:t>
      </w:r>
      <w:r w:rsidR="007D1C49" w:rsidRPr="003F6E8E">
        <w:rPr>
          <w:rFonts w:cs="Arial"/>
          <w:szCs w:val="22"/>
        </w:rPr>
        <w:t xml:space="preserve"> </w:t>
      </w:r>
      <w:r w:rsidR="00F16001" w:rsidRPr="003F6E8E">
        <w:rPr>
          <w:rFonts w:cs="Arial"/>
          <w:szCs w:val="22"/>
        </w:rPr>
        <w:t>mechanical</w:t>
      </w:r>
      <w:r w:rsidR="00F115D2">
        <w:rPr>
          <w:rFonts w:cs="Arial"/>
          <w:szCs w:val="22"/>
        </w:rPr>
        <w:t xml:space="preserve"> </w:t>
      </w:r>
      <w:r w:rsidR="00F16001" w:rsidRPr="003F6E8E">
        <w:rPr>
          <w:rFonts w:cs="Arial"/>
          <w:szCs w:val="22"/>
        </w:rPr>
        <w:t>aids are used where possible</w:t>
      </w:r>
      <w:r w:rsidR="009C7494" w:rsidRPr="003F6E8E">
        <w:rPr>
          <w:rFonts w:cs="Arial"/>
          <w:szCs w:val="22"/>
        </w:rPr>
        <w:t xml:space="preserve"> e.g.</w:t>
      </w:r>
      <w:r w:rsidR="00F16001" w:rsidRPr="003F6E8E">
        <w:rPr>
          <w:rFonts w:cs="Arial"/>
          <w:szCs w:val="22"/>
        </w:rPr>
        <w:t xml:space="preserve"> </w:t>
      </w:r>
      <w:r w:rsidR="005C48E1">
        <w:rPr>
          <w:rFonts w:cs="Arial"/>
          <w:szCs w:val="22"/>
        </w:rPr>
        <w:t xml:space="preserve">conveyors, </w:t>
      </w:r>
      <w:r w:rsidR="00F16001" w:rsidRPr="003F6E8E">
        <w:rPr>
          <w:rFonts w:cs="Arial"/>
          <w:szCs w:val="22"/>
        </w:rPr>
        <w:t>cranes or forklifts</w:t>
      </w:r>
    </w:p>
    <w:p w:rsidR="00F33AEE" w:rsidRDefault="00A27CFE" w:rsidP="002B7513">
      <w:pPr>
        <w:pStyle w:val="ListParagraph"/>
        <w:numPr>
          <w:ilvl w:val="0"/>
          <w:numId w:val="1"/>
        </w:numPr>
        <w:ind w:left="567" w:hanging="283"/>
        <w:rPr>
          <w:rFonts w:cs="Arial"/>
          <w:szCs w:val="22"/>
        </w:rPr>
      </w:pPr>
      <w:r w:rsidRPr="005C48E1">
        <w:rPr>
          <w:rFonts w:cs="Arial"/>
          <w:szCs w:val="22"/>
        </w:rPr>
        <w:t>ensur</w:t>
      </w:r>
      <w:r w:rsidR="00450F59">
        <w:rPr>
          <w:rFonts w:cs="Arial"/>
          <w:szCs w:val="22"/>
        </w:rPr>
        <w:t>ing</w:t>
      </w:r>
      <w:r w:rsidRPr="005C48E1">
        <w:rPr>
          <w:rFonts w:cs="Arial"/>
          <w:szCs w:val="22"/>
        </w:rPr>
        <w:t xml:space="preserve"> the </w:t>
      </w:r>
      <w:r w:rsidR="00F92528" w:rsidRPr="005C48E1">
        <w:rPr>
          <w:rFonts w:cs="Arial"/>
          <w:szCs w:val="22"/>
        </w:rPr>
        <w:t xml:space="preserve">design of </w:t>
      </w:r>
      <w:r w:rsidR="00F16001" w:rsidRPr="005C48E1">
        <w:rPr>
          <w:rFonts w:cs="Arial"/>
          <w:szCs w:val="22"/>
        </w:rPr>
        <w:t>tools, equipment and PPE minimise the risk</w:t>
      </w:r>
      <w:r w:rsidR="00F33AEE">
        <w:rPr>
          <w:rFonts w:cs="Arial"/>
          <w:szCs w:val="22"/>
        </w:rPr>
        <w:t>s</w:t>
      </w:r>
      <w:r w:rsidR="00F16001" w:rsidRPr="005C48E1">
        <w:rPr>
          <w:rFonts w:cs="Arial"/>
          <w:szCs w:val="22"/>
        </w:rPr>
        <w:t xml:space="preserve"> of manual handling</w:t>
      </w:r>
    </w:p>
    <w:p w:rsidR="00F16001" w:rsidRPr="005C48E1" w:rsidRDefault="00A27CFE" w:rsidP="002B7513">
      <w:pPr>
        <w:pStyle w:val="ListParagraph"/>
        <w:numPr>
          <w:ilvl w:val="0"/>
          <w:numId w:val="1"/>
        </w:numPr>
        <w:ind w:left="567" w:hanging="283"/>
        <w:rPr>
          <w:rFonts w:cs="Arial"/>
          <w:szCs w:val="22"/>
        </w:rPr>
      </w:pPr>
      <w:proofErr w:type="gramStart"/>
      <w:r w:rsidRPr="005C48E1">
        <w:rPr>
          <w:rFonts w:cs="Arial"/>
          <w:szCs w:val="22"/>
        </w:rPr>
        <w:t>ensur</w:t>
      </w:r>
      <w:r w:rsidR="00450F59">
        <w:rPr>
          <w:rFonts w:cs="Arial"/>
          <w:szCs w:val="22"/>
        </w:rPr>
        <w:t>ing</w:t>
      </w:r>
      <w:proofErr w:type="gramEnd"/>
      <w:r w:rsidRPr="005C48E1">
        <w:rPr>
          <w:rFonts w:cs="Arial"/>
          <w:szCs w:val="22"/>
        </w:rPr>
        <w:t xml:space="preserve"> </w:t>
      </w:r>
      <w:r w:rsidR="00450F59">
        <w:rPr>
          <w:rFonts w:cs="Arial"/>
          <w:szCs w:val="22"/>
        </w:rPr>
        <w:t>workers</w:t>
      </w:r>
      <w:r w:rsidR="00450F59" w:rsidRPr="005C48E1">
        <w:rPr>
          <w:rFonts w:cs="Arial"/>
          <w:szCs w:val="22"/>
        </w:rPr>
        <w:t xml:space="preserve"> </w:t>
      </w:r>
      <w:r w:rsidR="00F16001" w:rsidRPr="005C48E1">
        <w:rPr>
          <w:rFonts w:cs="Arial"/>
          <w:szCs w:val="22"/>
        </w:rPr>
        <w:t xml:space="preserve">are trained, educated and supervised in </w:t>
      </w:r>
      <w:r w:rsidRPr="005C48E1">
        <w:rPr>
          <w:rFonts w:cs="Arial"/>
          <w:szCs w:val="22"/>
        </w:rPr>
        <w:t xml:space="preserve">hazardous </w:t>
      </w:r>
      <w:r w:rsidR="00F16001" w:rsidRPr="005C48E1">
        <w:rPr>
          <w:rFonts w:cs="Arial"/>
          <w:szCs w:val="22"/>
        </w:rPr>
        <w:t xml:space="preserve">manual </w:t>
      </w:r>
      <w:r w:rsidRPr="005C48E1">
        <w:rPr>
          <w:rFonts w:cs="Arial"/>
          <w:szCs w:val="22"/>
        </w:rPr>
        <w:t xml:space="preserve">task </w:t>
      </w:r>
      <w:r w:rsidR="00F16001" w:rsidRPr="005C48E1">
        <w:rPr>
          <w:rFonts w:cs="Arial"/>
          <w:szCs w:val="22"/>
        </w:rPr>
        <w:t>safety.</w:t>
      </w:r>
    </w:p>
    <w:p w:rsidR="007B299C" w:rsidRPr="003F6E8E" w:rsidRDefault="00AB2722" w:rsidP="00D037C4">
      <w:pPr>
        <w:spacing w:before="240"/>
        <w:rPr>
          <w:rFonts w:cs="Arial"/>
          <w:szCs w:val="22"/>
        </w:rPr>
      </w:pPr>
      <w:r w:rsidRPr="003F6E8E">
        <w:rPr>
          <w:rFonts w:cs="Arial"/>
          <w:szCs w:val="22"/>
        </w:rPr>
        <w:t xml:space="preserve">Further information </w:t>
      </w:r>
      <w:r w:rsidR="007932C6">
        <w:rPr>
          <w:rFonts w:cs="Arial"/>
          <w:szCs w:val="22"/>
        </w:rPr>
        <w:t>is provided in</w:t>
      </w:r>
      <w:r w:rsidR="00845FC1" w:rsidRPr="003F6E8E">
        <w:rPr>
          <w:rFonts w:cs="Arial"/>
          <w:szCs w:val="22"/>
        </w:rPr>
        <w:t xml:space="preserve"> the </w:t>
      </w:r>
      <w:r w:rsidR="00CA3F44" w:rsidRPr="003E4EA6">
        <w:rPr>
          <w:rFonts w:cs="Arial"/>
          <w:szCs w:val="22"/>
        </w:rPr>
        <w:t xml:space="preserve">Code of </w:t>
      </w:r>
      <w:r w:rsidR="003E4EA6">
        <w:rPr>
          <w:rFonts w:cs="Arial"/>
          <w:szCs w:val="22"/>
        </w:rPr>
        <w:t>p</w:t>
      </w:r>
      <w:r w:rsidR="00CA3F44" w:rsidRPr="003E4EA6">
        <w:rPr>
          <w:rFonts w:cs="Arial"/>
          <w:szCs w:val="22"/>
        </w:rPr>
        <w:t xml:space="preserve">ractice: </w:t>
      </w:r>
      <w:r w:rsidR="007B299C" w:rsidRPr="003F6E8E">
        <w:rPr>
          <w:rFonts w:cs="Arial"/>
          <w:i/>
          <w:szCs w:val="22"/>
        </w:rPr>
        <w:t xml:space="preserve">Hazardous </w:t>
      </w:r>
      <w:r w:rsidR="003D4025" w:rsidRPr="003F6E8E">
        <w:rPr>
          <w:rFonts w:cs="Arial"/>
          <w:i/>
          <w:szCs w:val="22"/>
        </w:rPr>
        <w:t>M</w:t>
      </w:r>
      <w:r w:rsidR="007B299C" w:rsidRPr="003F6E8E">
        <w:rPr>
          <w:rFonts w:cs="Arial"/>
          <w:i/>
          <w:szCs w:val="22"/>
        </w:rPr>
        <w:t xml:space="preserve">anual </w:t>
      </w:r>
      <w:r w:rsidR="003D4025" w:rsidRPr="003F6E8E">
        <w:rPr>
          <w:rFonts w:cs="Arial"/>
          <w:i/>
          <w:szCs w:val="22"/>
        </w:rPr>
        <w:t>T</w:t>
      </w:r>
      <w:r w:rsidR="007B299C" w:rsidRPr="003F6E8E">
        <w:rPr>
          <w:rFonts w:cs="Arial"/>
          <w:i/>
          <w:szCs w:val="22"/>
        </w:rPr>
        <w:t>asks</w:t>
      </w:r>
      <w:r w:rsidR="00CA3F44" w:rsidRPr="003F6E8E">
        <w:rPr>
          <w:rFonts w:cs="Arial"/>
          <w:i/>
          <w:szCs w:val="22"/>
        </w:rPr>
        <w:t>.</w:t>
      </w:r>
    </w:p>
    <w:p w:rsidR="00F16001" w:rsidRPr="003F6E8E" w:rsidRDefault="00C1223A" w:rsidP="00936BA5">
      <w:pPr>
        <w:pStyle w:val="Heading2"/>
      </w:pPr>
      <w:bookmarkStart w:id="661" w:name="_Toc347495148"/>
      <w:r w:rsidRPr="003F6E8E">
        <w:t>Plant</w:t>
      </w:r>
      <w:bookmarkEnd w:id="661"/>
      <w:r w:rsidR="00F35985">
        <w:t xml:space="preserve"> </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cs="Arial"/>
          <w:szCs w:val="22"/>
        </w:rPr>
      </w:pPr>
      <w:proofErr w:type="spellStart"/>
      <w:r w:rsidRPr="008E318D">
        <w:rPr>
          <w:rFonts w:cs="Arial"/>
          <w:b/>
          <w:szCs w:val="22"/>
        </w:rPr>
        <w:t>R.</w:t>
      </w:r>
      <w:r>
        <w:rPr>
          <w:rFonts w:cs="Arial"/>
          <w:b/>
          <w:szCs w:val="22"/>
        </w:rPr>
        <w:t>203</w:t>
      </w:r>
      <w:proofErr w:type="spellEnd"/>
      <w:r>
        <w:rPr>
          <w:rFonts w:cs="Arial"/>
          <w:b/>
          <w:szCs w:val="22"/>
        </w:rPr>
        <w:t>:</w:t>
      </w:r>
      <w:r w:rsidRPr="008E318D">
        <w:rPr>
          <w:rFonts w:cs="Arial"/>
          <w:szCs w:val="22"/>
        </w:rPr>
        <w:t xml:space="preserve"> </w:t>
      </w:r>
      <w:r>
        <w:t>A person with management or control of plant at a workplace must manage risks to health and safety associated with plant</w:t>
      </w:r>
      <w:r>
        <w:rPr>
          <w:rFonts w:cs="Arial"/>
          <w:szCs w:val="22"/>
        </w:rPr>
        <w:t>.</w:t>
      </w:r>
    </w:p>
    <w:p w:rsidR="00CA13C9" w:rsidRPr="00FF1555" w:rsidRDefault="00BA07AA" w:rsidP="00BA07AA">
      <w:pPr>
        <w:spacing w:before="120"/>
        <w:rPr>
          <w:rFonts w:cs="Arial"/>
          <w:szCs w:val="22"/>
        </w:rPr>
      </w:pPr>
      <w:r w:rsidRPr="00FF1555">
        <w:rPr>
          <w:rFonts w:cs="Arial"/>
          <w:szCs w:val="22"/>
        </w:rPr>
        <w:t>A person with management or control of plant at a workplace must also:</w:t>
      </w:r>
    </w:p>
    <w:p w:rsidR="00BA07AA" w:rsidRPr="00FF1555" w:rsidRDefault="00327933" w:rsidP="00922CC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ind w:left="568" w:hanging="284"/>
        <w:rPr>
          <w:rFonts w:cs="Arial"/>
          <w:szCs w:val="22"/>
        </w:rPr>
      </w:pPr>
      <w:r w:rsidRPr="00FF1555">
        <w:t xml:space="preserve">so far as is reasonably practicable, prevent alterations to or interference with the plant that are not authorised by the person – </w:t>
      </w:r>
      <w:r w:rsidRPr="00922CC4">
        <w:rPr>
          <w:b/>
        </w:rPr>
        <w:t>R. 205</w:t>
      </w:r>
    </w:p>
    <w:p w:rsidR="00BA07AA" w:rsidRPr="00FF1555" w:rsidRDefault="00FF1555" w:rsidP="00922CC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ind w:left="567" w:hanging="283"/>
        <w:rPr>
          <w:rFonts w:cs="Arial"/>
          <w:szCs w:val="22"/>
        </w:rPr>
      </w:pPr>
      <w:r w:rsidRPr="00FF1555">
        <w:t xml:space="preserve">take all reasonable steps to ensure that plant is used only for the purpose for which it was designed, unless the person has determined that the proposed use does not increase the risk to health or safety – </w:t>
      </w:r>
      <w:proofErr w:type="spellStart"/>
      <w:r w:rsidRPr="00922CC4">
        <w:rPr>
          <w:b/>
        </w:rPr>
        <w:t>R.206</w:t>
      </w:r>
      <w:proofErr w:type="spellEnd"/>
      <w:r w:rsidR="00BA07AA" w:rsidRPr="00FF1555">
        <w:rPr>
          <w:rFonts w:cs="Arial"/>
          <w:szCs w:val="22"/>
        </w:rPr>
        <w:t>, and</w:t>
      </w:r>
    </w:p>
    <w:p w:rsidR="00BA07AA" w:rsidRPr="00FF1555" w:rsidRDefault="00FF1555" w:rsidP="00922CC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ind w:left="567" w:hanging="283"/>
        <w:rPr>
          <w:rFonts w:cs="Arial"/>
          <w:szCs w:val="22"/>
        </w:rPr>
      </w:pPr>
      <w:proofErr w:type="gramStart"/>
      <w:r w:rsidRPr="00FF1555">
        <w:t>take</w:t>
      </w:r>
      <w:proofErr w:type="gramEnd"/>
      <w:r w:rsidRPr="00FF1555">
        <w:t xml:space="preserve"> all reasonable steps to ensure that all health and safety features and warning devices (including guarding, operational controls, emergency stops and warning devices) are used </w:t>
      </w:r>
      <w:r w:rsidRPr="00FF1555">
        <w:rPr>
          <w:iCs/>
        </w:rPr>
        <w:t>in accordance with the instructions and information provided</w:t>
      </w:r>
      <w:r>
        <w:rPr>
          <w:iCs/>
        </w:rPr>
        <w:t xml:space="preserve"> – </w:t>
      </w:r>
      <w:r w:rsidRPr="00922CC4">
        <w:rPr>
          <w:b/>
          <w:iCs/>
        </w:rPr>
        <w:t>R. 206</w:t>
      </w:r>
      <w:r w:rsidR="00BA07AA" w:rsidRPr="00FF1555">
        <w:rPr>
          <w:rFonts w:cs="Arial"/>
          <w:szCs w:val="22"/>
        </w:rPr>
        <w:t>.</w:t>
      </w:r>
    </w:p>
    <w:p w:rsidR="00F16001" w:rsidRPr="003F6E8E" w:rsidRDefault="00404DEF" w:rsidP="00BA07AA">
      <w:pPr>
        <w:spacing w:before="120"/>
        <w:rPr>
          <w:rFonts w:cs="Arial"/>
          <w:szCs w:val="22"/>
        </w:rPr>
      </w:pPr>
      <w:r w:rsidRPr="003F6E8E">
        <w:rPr>
          <w:rFonts w:cs="Arial"/>
          <w:szCs w:val="22"/>
        </w:rPr>
        <w:t>Plant includes the m</w:t>
      </w:r>
      <w:r w:rsidR="00F16001" w:rsidRPr="003F6E8E">
        <w:rPr>
          <w:rFonts w:cs="Arial"/>
          <w:szCs w:val="22"/>
        </w:rPr>
        <w:t xml:space="preserve">achinery and equipment used in pattern and core making as well as casting and moulding. </w:t>
      </w:r>
      <w:r w:rsidRPr="003F6E8E">
        <w:rPr>
          <w:rFonts w:cs="Arial"/>
          <w:szCs w:val="22"/>
        </w:rPr>
        <w:t>C</w:t>
      </w:r>
      <w:r w:rsidR="00F16001" w:rsidRPr="003F6E8E">
        <w:rPr>
          <w:rFonts w:cs="Arial"/>
          <w:szCs w:val="22"/>
        </w:rPr>
        <w:t>ranes, hoists, forklifts and conveyors are</w:t>
      </w:r>
      <w:r w:rsidR="00AB3467" w:rsidRPr="003F6E8E">
        <w:rPr>
          <w:rFonts w:cs="Arial"/>
          <w:szCs w:val="22"/>
        </w:rPr>
        <w:t xml:space="preserve"> </w:t>
      </w:r>
      <w:r w:rsidR="00F16001" w:rsidRPr="003F6E8E">
        <w:rPr>
          <w:rFonts w:cs="Arial"/>
          <w:szCs w:val="22"/>
        </w:rPr>
        <w:t>used as mechanical handling devices within foundries.</w:t>
      </w:r>
    </w:p>
    <w:p w:rsidR="00F16001" w:rsidRPr="003F6E8E" w:rsidRDefault="00F16001" w:rsidP="002B7513">
      <w:pPr>
        <w:spacing w:before="120"/>
        <w:rPr>
          <w:rFonts w:cs="Arial"/>
          <w:szCs w:val="22"/>
        </w:rPr>
      </w:pPr>
      <w:r w:rsidRPr="003F6E8E">
        <w:rPr>
          <w:rFonts w:cs="Arial"/>
          <w:szCs w:val="22"/>
        </w:rPr>
        <w:t>There are three kinds of hazards associated with machinery and equipment:</w:t>
      </w:r>
    </w:p>
    <w:p w:rsidR="00F16001" w:rsidRPr="003F6E8E" w:rsidRDefault="00F16001" w:rsidP="00450F59">
      <w:pPr>
        <w:pStyle w:val="ListParagraph"/>
        <w:numPr>
          <w:ilvl w:val="0"/>
          <w:numId w:val="1"/>
        </w:numPr>
        <w:ind w:left="568" w:hanging="284"/>
        <w:rPr>
          <w:rFonts w:cs="Arial"/>
          <w:szCs w:val="22"/>
        </w:rPr>
      </w:pPr>
      <w:r w:rsidRPr="003F6E8E">
        <w:rPr>
          <w:rFonts w:cs="Arial"/>
          <w:szCs w:val="22"/>
        </w:rPr>
        <w:t>mechanical hazards due to moving parts, ejected objects and equipment</w:t>
      </w:r>
      <w:r w:rsidR="00BB653E" w:rsidRPr="003F6E8E">
        <w:rPr>
          <w:rFonts w:cs="Arial"/>
          <w:szCs w:val="22"/>
        </w:rPr>
        <w:t xml:space="preserve"> </w:t>
      </w:r>
      <w:r w:rsidR="00315441" w:rsidRPr="003F6E8E">
        <w:rPr>
          <w:rFonts w:cs="Arial"/>
          <w:szCs w:val="22"/>
        </w:rPr>
        <w:t>e</w:t>
      </w:r>
      <w:r w:rsidR="00CA3F44" w:rsidRPr="003F6E8E">
        <w:rPr>
          <w:rFonts w:cs="Arial"/>
          <w:szCs w:val="22"/>
        </w:rPr>
        <w:t>.</w:t>
      </w:r>
      <w:r w:rsidR="00404DEF" w:rsidRPr="003F6E8E">
        <w:rPr>
          <w:rFonts w:cs="Arial"/>
          <w:szCs w:val="22"/>
        </w:rPr>
        <w:t>g.</w:t>
      </w:r>
      <w:r w:rsidR="00CA3F44" w:rsidRPr="003F6E8E">
        <w:rPr>
          <w:rFonts w:cs="Arial"/>
          <w:szCs w:val="22"/>
        </w:rPr>
        <w:t xml:space="preserve"> </w:t>
      </w:r>
      <w:r w:rsidR="00F2469B">
        <w:rPr>
          <w:rFonts w:cs="Arial"/>
          <w:szCs w:val="22"/>
        </w:rPr>
        <w:t xml:space="preserve">associated with </w:t>
      </w:r>
      <w:r w:rsidR="00256842">
        <w:rPr>
          <w:rFonts w:cs="Arial"/>
          <w:szCs w:val="22"/>
        </w:rPr>
        <w:t xml:space="preserve">moulding machines </w:t>
      </w:r>
    </w:p>
    <w:p w:rsidR="00F16001" w:rsidRPr="003F6E8E" w:rsidRDefault="00F16001" w:rsidP="007932C6">
      <w:pPr>
        <w:pStyle w:val="ListParagraph"/>
        <w:numPr>
          <w:ilvl w:val="0"/>
          <w:numId w:val="1"/>
        </w:numPr>
        <w:spacing w:before="120"/>
        <w:ind w:left="567" w:hanging="283"/>
        <w:rPr>
          <w:rFonts w:cs="Arial"/>
          <w:szCs w:val="22"/>
        </w:rPr>
      </w:pPr>
      <w:r w:rsidRPr="003F6E8E">
        <w:rPr>
          <w:rFonts w:cs="Arial"/>
          <w:szCs w:val="22"/>
        </w:rPr>
        <w:t>non-mechanical hazards</w:t>
      </w:r>
      <w:r w:rsidR="00CA3F44" w:rsidRPr="003F6E8E">
        <w:rPr>
          <w:rFonts w:cs="Arial"/>
          <w:szCs w:val="22"/>
        </w:rPr>
        <w:t xml:space="preserve"> </w:t>
      </w:r>
      <w:r w:rsidR="009451B2" w:rsidRPr="003F6E8E">
        <w:rPr>
          <w:rFonts w:cs="Arial"/>
          <w:szCs w:val="22"/>
        </w:rPr>
        <w:t>e.g.</w:t>
      </w:r>
      <w:r w:rsidR="00CA3F44" w:rsidRPr="003F6E8E">
        <w:rPr>
          <w:rFonts w:cs="Arial"/>
          <w:szCs w:val="22"/>
        </w:rPr>
        <w:t xml:space="preserve"> </w:t>
      </w:r>
      <w:r w:rsidRPr="003F6E8E">
        <w:rPr>
          <w:rFonts w:cs="Arial"/>
          <w:szCs w:val="22"/>
        </w:rPr>
        <w:t>airborne contaminants, explosive atmospheres, heat, radiation, chemicals, vibration, electricity and noise</w:t>
      </w:r>
    </w:p>
    <w:p w:rsidR="00F16001" w:rsidRPr="003F6E8E" w:rsidRDefault="00F16001" w:rsidP="007932C6">
      <w:pPr>
        <w:pStyle w:val="ListParagraph"/>
        <w:numPr>
          <w:ilvl w:val="0"/>
          <w:numId w:val="1"/>
        </w:numPr>
        <w:spacing w:before="120"/>
        <w:ind w:left="567" w:hanging="283"/>
        <w:rPr>
          <w:rFonts w:cs="Arial"/>
          <w:szCs w:val="22"/>
        </w:rPr>
      </w:pPr>
      <w:proofErr w:type="gramStart"/>
      <w:r w:rsidRPr="003F6E8E">
        <w:rPr>
          <w:rFonts w:cs="Arial"/>
          <w:szCs w:val="22"/>
        </w:rPr>
        <w:t>access</w:t>
      </w:r>
      <w:proofErr w:type="gramEnd"/>
      <w:r w:rsidRPr="003F6E8E">
        <w:rPr>
          <w:rFonts w:cs="Arial"/>
          <w:szCs w:val="22"/>
        </w:rPr>
        <w:t xml:space="preserve"> hazards including confined spaces, falls and manual handling.</w:t>
      </w:r>
    </w:p>
    <w:p w:rsidR="00F141B2" w:rsidRPr="003F6E8E" w:rsidRDefault="00F141B2" w:rsidP="002B7513">
      <w:pPr>
        <w:spacing w:before="120"/>
        <w:rPr>
          <w:rFonts w:cs="Arial"/>
          <w:szCs w:val="22"/>
        </w:rPr>
      </w:pPr>
      <w:r w:rsidRPr="003F6E8E">
        <w:rPr>
          <w:rFonts w:cs="Arial"/>
          <w:szCs w:val="22"/>
        </w:rPr>
        <w:lastRenderedPageBreak/>
        <w:t>Plant must be maintained and inspected so it remains safe to use. The adverse environmental conditions in foundries, for example excessive vibration, machine lubricant contaminants, extreme heat and airborne contaminants, increase wear rate or stress on fittings and components, potentially exposing machinery and equipment to premature failure.</w:t>
      </w:r>
    </w:p>
    <w:p w:rsidR="007932C6" w:rsidRDefault="00AB2722" w:rsidP="00D037C4">
      <w:pPr>
        <w:spacing w:before="240"/>
        <w:rPr>
          <w:rFonts w:cs="Arial"/>
          <w:szCs w:val="22"/>
        </w:rPr>
      </w:pPr>
      <w:r w:rsidRPr="003F6E8E">
        <w:rPr>
          <w:rFonts w:cs="Arial"/>
          <w:szCs w:val="22"/>
        </w:rPr>
        <w:t xml:space="preserve">Further information </w:t>
      </w:r>
      <w:r w:rsidR="007932C6">
        <w:rPr>
          <w:rFonts w:cs="Arial"/>
          <w:szCs w:val="22"/>
        </w:rPr>
        <w:t xml:space="preserve">about licensing </w:t>
      </w:r>
      <w:r w:rsidR="007932C6" w:rsidRPr="003F6E8E">
        <w:rPr>
          <w:rFonts w:cs="Arial"/>
          <w:szCs w:val="22"/>
        </w:rPr>
        <w:t xml:space="preserve">requirements which may apply to foundry work </w:t>
      </w:r>
      <w:r w:rsidR="007932C6">
        <w:rPr>
          <w:rFonts w:cs="Arial"/>
          <w:szCs w:val="22"/>
        </w:rPr>
        <w:t xml:space="preserve">is provided in </w:t>
      </w:r>
      <w:r w:rsidR="0084664D" w:rsidRPr="003F6E8E">
        <w:rPr>
          <w:rFonts w:cs="Arial"/>
          <w:szCs w:val="22"/>
        </w:rPr>
        <w:t xml:space="preserve">Part 4.5 of the </w:t>
      </w:r>
      <w:proofErr w:type="spellStart"/>
      <w:r w:rsidR="0084664D" w:rsidRPr="003F6E8E">
        <w:rPr>
          <w:rFonts w:cs="Arial"/>
          <w:szCs w:val="22"/>
        </w:rPr>
        <w:t>WHS</w:t>
      </w:r>
      <w:proofErr w:type="spellEnd"/>
      <w:r w:rsidR="0084664D" w:rsidRPr="003F6E8E">
        <w:rPr>
          <w:rFonts w:cs="Arial"/>
          <w:szCs w:val="22"/>
        </w:rPr>
        <w:t xml:space="preserve"> Regulations</w:t>
      </w:r>
      <w:r w:rsidR="007932C6">
        <w:rPr>
          <w:rFonts w:cs="Arial"/>
          <w:szCs w:val="22"/>
        </w:rPr>
        <w:t xml:space="preserve">. </w:t>
      </w:r>
    </w:p>
    <w:p w:rsidR="00F16001" w:rsidRPr="003F6E8E" w:rsidRDefault="007932C6" w:rsidP="002B7513">
      <w:pPr>
        <w:spacing w:before="120"/>
        <w:rPr>
          <w:rFonts w:cs="Arial"/>
          <w:szCs w:val="22"/>
        </w:rPr>
      </w:pPr>
      <w:r>
        <w:rPr>
          <w:rFonts w:cs="Arial"/>
          <w:szCs w:val="22"/>
        </w:rPr>
        <w:t>Further information about plant is provide in</w:t>
      </w:r>
      <w:r w:rsidR="0084664D">
        <w:rPr>
          <w:rFonts w:cs="Arial"/>
          <w:szCs w:val="22"/>
        </w:rPr>
        <w:t xml:space="preserve">, Part 5.1 </w:t>
      </w:r>
      <w:r w:rsidR="0084664D" w:rsidRPr="003F6E8E">
        <w:rPr>
          <w:rFonts w:cs="Arial"/>
          <w:szCs w:val="22"/>
        </w:rPr>
        <w:t xml:space="preserve">of the </w:t>
      </w:r>
      <w:proofErr w:type="spellStart"/>
      <w:r w:rsidR="0084664D" w:rsidRPr="003F6E8E">
        <w:rPr>
          <w:rFonts w:cs="Arial"/>
          <w:szCs w:val="22"/>
        </w:rPr>
        <w:t>WHS</w:t>
      </w:r>
      <w:proofErr w:type="spellEnd"/>
      <w:r w:rsidR="0084664D" w:rsidRPr="003F6E8E">
        <w:rPr>
          <w:rFonts w:cs="Arial"/>
          <w:szCs w:val="22"/>
        </w:rPr>
        <w:t xml:space="preserve"> Regulations</w:t>
      </w:r>
      <w:r w:rsidR="0084664D">
        <w:rPr>
          <w:rFonts w:cs="Arial"/>
          <w:szCs w:val="22"/>
        </w:rPr>
        <w:t xml:space="preserve"> and </w:t>
      </w:r>
      <w:r>
        <w:rPr>
          <w:rFonts w:cs="Arial"/>
          <w:szCs w:val="22"/>
        </w:rPr>
        <w:t xml:space="preserve">in </w:t>
      </w:r>
      <w:r w:rsidR="0084664D">
        <w:rPr>
          <w:rFonts w:cs="Arial"/>
          <w:szCs w:val="22"/>
        </w:rPr>
        <w:t>the</w:t>
      </w:r>
      <w:r w:rsidR="00DE2C0C">
        <w:rPr>
          <w:rFonts w:cs="Arial"/>
          <w:szCs w:val="22"/>
        </w:rPr>
        <w:t xml:space="preserve"> </w:t>
      </w:r>
      <w:r w:rsidR="00901E8B" w:rsidRPr="003E4EA6">
        <w:rPr>
          <w:rFonts w:cs="Arial"/>
          <w:szCs w:val="22"/>
        </w:rPr>
        <w:t xml:space="preserve">Code of </w:t>
      </w:r>
      <w:r w:rsidR="003E4EA6">
        <w:rPr>
          <w:rFonts w:cs="Arial"/>
          <w:szCs w:val="22"/>
        </w:rPr>
        <w:t>p</w:t>
      </w:r>
      <w:r w:rsidR="003E4EA6" w:rsidRPr="003E4EA6">
        <w:rPr>
          <w:rFonts w:cs="Arial"/>
          <w:szCs w:val="22"/>
        </w:rPr>
        <w:t>ractice</w:t>
      </w:r>
      <w:r w:rsidR="00901E8B" w:rsidRPr="003E4EA6">
        <w:rPr>
          <w:rFonts w:cs="Arial"/>
          <w:szCs w:val="22"/>
        </w:rPr>
        <w:t xml:space="preserve">: </w:t>
      </w:r>
      <w:r w:rsidR="00AB2722" w:rsidRPr="003F6E8E">
        <w:rPr>
          <w:rFonts w:cs="Arial"/>
          <w:i/>
          <w:szCs w:val="22"/>
        </w:rPr>
        <w:t xml:space="preserve">Managing </w:t>
      </w:r>
      <w:r w:rsidR="003D4025" w:rsidRPr="003F6E8E">
        <w:rPr>
          <w:rFonts w:cs="Arial"/>
          <w:i/>
          <w:szCs w:val="22"/>
        </w:rPr>
        <w:t>R</w:t>
      </w:r>
      <w:r w:rsidR="00AB2722" w:rsidRPr="003F6E8E">
        <w:rPr>
          <w:rFonts w:cs="Arial"/>
          <w:i/>
          <w:szCs w:val="22"/>
        </w:rPr>
        <w:t xml:space="preserve">isks of </w:t>
      </w:r>
      <w:r w:rsidR="003D4025" w:rsidRPr="003F6E8E">
        <w:rPr>
          <w:rFonts w:cs="Arial"/>
          <w:i/>
          <w:szCs w:val="22"/>
        </w:rPr>
        <w:t>P</w:t>
      </w:r>
      <w:r w:rsidR="00AB2722" w:rsidRPr="003F6E8E">
        <w:rPr>
          <w:rFonts w:cs="Arial"/>
          <w:i/>
          <w:szCs w:val="22"/>
        </w:rPr>
        <w:t xml:space="preserve">lant in the </w:t>
      </w:r>
      <w:r w:rsidR="00BC6142" w:rsidRPr="003F6E8E">
        <w:rPr>
          <w:rFonts w:cs="Arial"/>
          <w:i/>
          <w:szCs w:val="22"/>
        </w:rPr>
        <w:t>W</w:t>
      </w:r>
      <w:r w:rsidR="00AB2722" w:rsidRPr="003F6E8E">
        <w:rPr>
          <w:rFonts w:cs="Arial"/>
          <w:i/>
          <w:szCs w:val="22"/>
        </w:rPr>
        <w:t>orkplace</w:t>
      </w:r>
      <w:r w:rsidR="00901E8B" w:rsidRPr="003F6E8E">
        <w:rPr>
          <w:rFonts w:cs="Arial"/>
          <w:i/>
          <w:szCs w:val="22"/>
        </w:rPr>
        <w:t>.</w:t>
      </w:r>
    </w:p>
    <w:p w:rsidR="00F16001" w:rsidRPr="003519CA" w:rsidRDefault="00F16001" w:rsidP="003C1330">
      <w:pPr>
        <w:pStyle w:val="Heading3"/>
      </w:pPr>
      <w:r w:rsidRPr="003519CA">
        <w:t>Mechanical hazards</w:t>
      </w:r>
    </w:p>
    <w:p w:rsidR="00F16001" w:rsidRPr="003F6E8E" w:rsidRDefault="00256842" w:rsidP="002B7513">
      <w:pPr>
        <w:spacing w:before="120"/>
        <w:rPr>
          <w:rFonts w:cs="Arial"/>
          <w:szCs w:val="22"/>
        </w:rPr>
      </w:pPr>
      <w:r>
        <w:t>Mechanical hazards include hard surfaces coming together, rotating shafts, and cutting actions</w:t>
      </w:r>
      <w:r w:rsidR="00F16001" w:rsidRPr="003F6E8E">
        <w:rPr>
          <w:rFonts w:cs="Arial"/>
          <w:szCs w:val="22"/>
        </w:rPr>
        <w:t>. Risks include entanglement, crushing, severing</w:t>
      </w:r>
      <w:r w:rsidR="00F2469B">
        <w:rPr>
          <w:rFonts w:cs="Arial"/>
          <w:szCs w:val="22"/>
        </w:rPr>
        <w:t>,</w:t>
      </w:r>
      <w:r w:rsidR="00F16001" w:rsidRPr="003F6E8E">
        <w:rPr>
          <w:rFonts w:cs="Arial"/>
          <w:szCs w:val="22"/>
        </w:rPr>
        <w:t xml:space="preserve"> cutting and slips, trips and falls.</w:t>
      </w:r>
    </w:p>
    <w:p w:rsidR="00F16001" w:rsidRPr="003F6E8E" w:rsidRDefault="001E46EC" w:rsidP="002B7513">
      <w:pPr>
        <w:spacing w:before="120"/>
        <w:rPr>
          <w:rFonts w:cs="Arial"/>
          <w:szCs w:val="22"/>
        </w:rPr>
      </w:pPr>
      <w:r>
        <w:rPr>
          <w:rFonts w:cs="Arial"/>
          <w:szCs w:val="22"/>
        </w:rPr>
        <w:t>C</w:t>
      </w:r>
      <w:r w:rsidR="003A0CA2" w:rsidRPr="003F6E8E">
        <w:rPr>
          <w:rFonts w:cs="Arial"/>
          <w:szCs w:val="22"/>
        </w:rPr>
        <w:t xml:space="preserve">ontrol </w:t>
      </w:r>
      <w:r>
        <w:rPr>
          <w:rFonts w:cs="Arial"/>
          <w:szCs w:val="22"/>
        </w:rPr>
        <w:t>measures</w:t>
      </w:r>
      <w:r w:rsidR="003A0CA2">
        <w:rPr>
          <w:rFonts w:cs="Arial"/>
          <w:szCs w:val="22"/>
        </w:rPr>
        <w:t xml:space="preserve"> include</w:t>
      </w:r>
      <w:r w:rsidR="00F16001" w:rsidRPr="003F6E8E">
        <w:rPr>
          <w:rFonts w:cs="Arial"/>
          <w:szCs w:val="22"/>
        </w:rPr>
        <w:t>:</w:t>
      </w:r>
    </w:p>
    <w:p w:rsidR="006108D0" w:rsidRPr="003F6E8E" w:rsidRDefault="00AD755E" w:rsidP="007932C6">
      <w:pPr>
        <w:pStyle w:val="ListParagraph"/>
        <w:numPr>
          <w:ilvl w:val="0"/>
          <w:numId w:val="1"/>
        </w:numPr>
        <w:ind w:left="567" w:hanging="283"/>
        <w:rPr>
          <w:rFonts w:cs="Arial"/>
          <w:szCs w:val="22"/>
        </w:rPr>
      </w:pPr>
      <w:r w:rsidRPr="003F6E8E">
        <w:rPr>
          <w:rFonts w:cs="Arial"/>
          <w:szCs w:val="22"/>
        </w:rPr>
        <w:t>separat</w:t>
      </w:r>
      <w:r w:rsidR="00450F59">
        <w:rPr>
          <w:rFonts w:cs="Arial"/>
          <w:szCs w:val="22"/>
        </w:rPr>
        <w:t>ing</w:t>
      </w:r>
      <w:r w:rsidRPr="003F6E8E">
        <w:rPr>
          <w:rFonts w:cs="Arial"/>
          <w:szCs w:val="22"/>
        </w:rPr>
        <w:t xml:space="preserve"> workers</w:t>
      </w:r>
      <w:r w:rsidR="00F16001" w:rsidRPr="003F6E8E">
        <w:rPr>
          <w:rFonts w:cs="Arial"/>
          <w:szCs w:val="22"/>
        </w:rPr>
        <w:t xml:space="preserve"> from machinery and equipment by</w:t>
      </w:r>
      <w:r w:rsidR="006108D0" w:rsidRPr="003F6E8E">
        <w:rPr>
          <w:rFonts w:cs="Arial"/>
          <w:szCs w:val="22"/>
        </w:rPr>
        <w:t>:</w:t>
      </w:r>
    </w:p>
    <w:p w:rsidR="006108D0" w:rsidRPr="003F6E8E" w:rsidRDefault="00F16001" w:rsidP="007932C6">
      <w:pPr>
        <w:pStyle w:val="ListParagraph"/>
        <w:numPr>
          <w:ilvl w:val="1"/>
          <w:numId w:val="1"/>
        </w:numPr>
        <w:tabs>
          <w:tab w:val="left" w:pos="1276"/>
        </w:tabs>
        <w:ind w:left="851" w:firstLine="0"/>
        <w:rPr>
          <w:rFonts w:cs="Arial"/>
          <w:szCs w:val="22"/>
        </w:rPr>
      </w:pPr>
      <w:r w:rsidRPr="003F6E8E">
        <w:rPr>
          <w:rFonts w:cs="Arial"/>
          <w:szCs w:val="22"/>
        </w:rPr>
        <w:t>distance</w:t>
      </w:r>
      <w:r w:rsidR="00BB653E" w:rsidRPr="003F6E8E">
        <w:rPr>
          <w:rFonts w:cs="Arial"/>
          <w:szCs w:val="22"/>
        </w:rPr>
        <w:t xml:space="preserve"> e.g.</w:t>
      </w:r>
      <w:r w:rsidRPr="003F6E8E">
        <w:rPr>
          <w:rFonts w:cs="Arial"/>
          <w:szCs w:val="22"/>
        </w:rPr>
        <w:t xml:space="preserve"> </w:t>
      </w:r>
      <w:r w:rsidR="009A4E97" w:rsidRPr="003F6E8E">
        <w:rPr>
          <w:rFonts w:cs="Arial"/>
          <w:szCs w:val="22"/>
        </w:rPr>
        <w:t xml:space="preserve">by positioning equipment in </w:t>
      </w:r>
      <w:r w:rsidRPr="003F6E8E">
        <w:rPr>
          <w:rFonts w:cs="Arial"/>
          <w:szCs w:val="22"/>
        </w:rPr>
        <w:t>enclosures</w:t>
      </w:r>
    </w:p>
    <w:p w:rsidR="006108D0" w:rsidRPr="003F6E8E" w:rsidRDefault="00F16001" w:rsidP="007932C6">
      <w:pPr>
        <w:pStyle w:val="ListParagraph"/>
        <w:numPr>
          <w:ilvl w:val="1"/>
          <w:numId w:val="1"/>
        </w:numPr>
        <w:tabs>
          <w:tab w:val="left" w:pos="1276"/>
        </w:tabs>
        <w:ind w:left="851" w:firstLine="0"/>
        <w:rPr>
          <w:rFonts w:cs="Arial"/>
          <w:szCs w:val="22"/>
        </w:rPr>
      </w:pPr>
      <w:r w:rsidRPr="003F6E8E">
        <w:rPr>
          <w:rFonts w:cs="Arial"/>
          <w:szCs w:val="22"/>
        </w:rPr>
        <w:t>barriers</w:t>
      </w:r>
      <w:r w:rsidR="00BB653E" w:rsidRPr="003F6E8E">
        <w:rPr>
          <w:rFonts w:cs="Arial"/>
          <w:szCs w:val="22"/>
        </w:rPr>
        <w:t xml:space="preserve"> e.g</w:t>
      </w:r>
      <w:r w:rsidR="009A4E97" w:rsidRPr="003F6E8E">
        <w:rPr>
          <w:rFonts w:cs="Arial"/>
          <w:szCs w:val="22"/>
        </w:rPr>
        <w:t>.</w:t>
      </w:r>
      <w:r w:rsidRPr="003F6E8E">
        <w:rPr>
          <w:rFonts w:cs="Arial"/>
          <w:szCs w:val="22"/>
        </w:rPr>
        <w:t xml:space="preserve"> guards</w:t>
      </w:r>
    </w:p>
    <w:p w:rsidR="00F16001" w:rsidRPr="003F6E8E" w:rsidRDefault="00F16001" w:rsidP="007932C6">
      <w:pPr>
        <w:pStyle w:val="ListParagraph"/>
        <w:numPr>
          <w:ilvl w:val="1"/>
          <w:numId w:val="1"/>
        </w:numPr>
        <w:tabs>
          <w:tab w:val="left" w:pos="1276"/>
        </w:tabs>
        <w:ind w:left="851" w:firstLine="0"/>
        <w:rPr>
          <w:rFonts w:cs="Arial"/>
          <w:szCs w:val="22"/>
        </w:rPr>
      </w:pPr>
      <w:r w:rsidRPr="003F6E8E">
        <w:rPr>
          <w:rFonts w:cs="Arial"/>
          <w:szCs w:val="22"/>
        </w:rPr>
        <w:t>time</w:t>
      </w:r>
      <w:r w:rsidR="00BB653E" w:rsidRPr="003F6E8E">
        <w:rPr>
          <w:rFonts w:cs="Arial"/>
          <w:szCs w:val="22"/>
        </w:rPr>
        <w:t xml:space="preserve"> e.g</w:t>
      </w:r>
      <w:r w:rsidR="009A4E97" w:rsidRPr="003F6E8E">
        <w:rPr>
          <w:rFonts w:cs="Arial"/>
          <w:szCs w:val="22"/>
        </w:rPr>
        <w:t>.</w:t>
      </w:r>
      <w:r w:rsidRPr="003F6E8E">
        <w:rPr>
          <w:rFonts w:cs="Arial"/>
          <w:szCs w:val="22"/>
        </w:rPr>
        <w:t xml:space="preserve"> </w:t>
      </w:r>
      <w:r w:rsidR="009A4E97" w:rsidRPr="003F6E8E">
        <w:rPr>
          <w:rFonts w:cs="Arial"/>
          <w:szCs w:val="22"/>
        </w:rPr>
        <w:t xml:space="preserve">allowing access only </w:t>
      </w:r>
      <w:r w:rsidRPr="003F6E8E">
        <w:rPr>
          <w:rFonts w:cs="Arial"/>
          <w:szCs w:val="22"/>
        </w:rPr>
        <w:t>when machine is disabled</w:t>
      </w:r>
    </w:p>
    <w:p w:rsidR="00F16001" w:rsidRPr="003F6E8E" w:rsidRDefault="00450F59" w:rsidP="007932C6">
      <w:pPr>
        <w:pStyle w:val="ListParagraph"/>
        <w:numPr>
          <w:ilvl w:val="0"/>
          <w:numId w:val="1"/>
        </w:numPr>
        <w:ind w:left="567" w:hanging="283"/>
        <w:rPr>
          <w:rFonts w:cs="Arial"/>
          <w:szCs w:val="22"/>
        </w:rPr>
      </w:pPr>
      <w:r>
        <w:rPr>
          <w:rFonts w:cs="Arial"/>
          <w:szCs w:val="22"/>
        </w:rPr>
        <w:t>implementing</w:t>
      </w:r>
      <w:r w:rsidR="00AD755E" w:rsidRPr="003F6E8E">
        <w:rPr>
          <w:rFonts w:cs="Arial"/>
          <w:szCs w:val="22"/>
        </w:rPr>
        <w:t xml:space="preserve"> </w:t>
      </w:r>
      <w:r w:rsidR="00F16001" w:rsidRPr="003F6E8E">
        <w:rPr>
          <w:rFonts w:cs="Arial"/>
          <w:szCs w:val="22"/>
        </w:rPr>
        <w:t xml:space="preserve">isolation procedures </w:t>
      </w:r>
      <w:r w:rsidR="00AD755E" w:rsidRPr="003F6E8E">
        <w:rPr>
          <w:rFonts w:cs="Arial"/>
          <w:szCs w:val="22"/>
        </w:rPr>
        <w:t xml:space="preserve">to </w:t>
      </w:r>
      <w:r w:rsidR="007D1C49" w:rsidRPr="003F6E8E">
        <w:rPr>
          <w:rFonts w:cs="Arial"/>
          <w:szCs w:val="22"/>
        </w:rPr>
        <w:t xml:space="preserve">follow </w:t>
      </w:r>
      <w:r w:rsidR="00AC46EA">
        <w:rPr>
          <w:rFonts w:cs="Arial"/>
          <w:szCs w:val="22"/>
        </w:rPr>
        <w:t>before</w:t>
      </w:r>
      <w:r w:rsidR="009A4E97" w:rsidRPr="003F6E8E">
        <w:rPr>
          <w:rFonts w:cs="Arial"/>
          <w:szCs w:val="22"/>
        </w:rPr>
        <w:t>, during and at the end of</w:t>
      </w:r>
      <w:r w:rsidR="00F16001" w:rsidRPr="003F6E8E">
        <w:rPr>
          <w:rFonts w:cs="Arial"/>
          <w:szCs w:val="22"/>
        </w:rPr>
        <w:t xml:space="preserve"> maintenance or repair works</w:t>
      </w:r>
    </w:p>
    <w:p w:rsidR="00F16001" w:rsidRPr="003F6E8E" w:rsidRDefault="00AD755E" w:rsidP="007932C6">
      <w:pPr>
        <w:pStyle w:val="ListParagraph"/>
        <w:numPr>
          <w:ilvl w:val="0"/>
          <w:numId w:val="1"/>
        </w:numPr>
        <w:ind w:left="567" w:hanging="283"/>
        <w:rPr>
          <w:rFonts w:cs="Arial"/>
          <w:szCs w:val="22"/>
        </w:rPr>
      </w:pPr>
      <w:r w:rsidRPr="003F6E8E">
        <w:rPr>
          <w:rFonts w:cs="Arial"/>
          <w:szCs w:val="22"/>
        </w:rPr>
        <w:t>examin</w:t>
      </w:r>
      <w:r w:rsidR="00450F59">
        <w:rPr>
          <w:rFonts w:cs="Arial"/>
          <w:szCs w:val="22"/>
        </w:rPr>
        <w:t>ing</w:t>
      </w:r>
      <w:r w:rsidR="006108D0" w:rsidRPr="003F6E8E">
        <w:rPr>
          <w:rFonts w:cs="Arial"/>
          <w:szCs w:val="22"/>
        </w:rPr>
        <w:t xml:space="preserve"> </w:t>
      </w:r>
      <w:r w:rsidRPr="003F6E8E">
        <w:rPr>
          <w:rFonts w:cs="Arial"/>
          <w:szCs w:val="22"/>
        </w:rPr>
        <w:t>and maintain</w:t>
      </w:r>
      <w:r w:rsidR="00450F59">
        <w:rPr>
          <w:rFonts w:cs="Arial"/>
          <w:szCs w:val="22"/>
        </w:rPr>
        <w:t>ing</w:t>
      </w:r>
      <w:r w:rsidRPr="003F6E8E">
        <w:rPr>
          <w:rFonts w:cs="Arial"/>
          <w:szCs w:val="22"/>
        </w:rPr>
        <w:t xml:space="preserve"> </w:t>
      </w:r>
      <w:r w:rsidR="00F16001" w:rsidRPr="003F6E8E">
        <w:rPr>
          <w:rFonts w:cs="Arial"/>
          <w:szCs w:val="22"/>
        </w:rPr>
        <w:t xml:space="preserve">machinery and </w:t>
      </w:r>
      <w:r w:rsidR="007D1C49" w:rsidRPr="003F6E8E">
        <w:rPr>
          <w:rFonts w:cs="Arial"/>
          <w:szCs w:val="22"/>
        </w:rPr>
        <w:t>equipment regularly</w:t>
      </w:r>
      <w:r w:rsidRPr="003F6E8E">
        <w:rPr>
          <w:rFonts w:cs="Arial"/>
          <w:szCs w:val="22"/>
        </w:rPr>
        <w:t xml:space="preserve"> </w:t>
      </w:r>
      <w:r w:rsidR="00AF1D4D" w:rsidRPr="003F6E8E">
        <w:rPr>
          <w:rFonts w:cs="Arial"/>
          <w:szCs w:val="22"/>
        </w:rPr>
        <w:t xml:space="preserve">so </w:t>
      </w:r>
      <w:r w:rsidR="00F16001" w:rsidRPr="003F6E8E">
        <w:rPr>
          <w:rFonts w:cs="Arial"/>
          <w:szCs w:val="22"/>
        </w:rPr>
        <w:t xml:space="preserve">it is safe </w:t>
      </w:r>
      <w:r w:rsidR="00AF1D4D" w:rsidRPr="003F6E8E">
        <w:rPr>
          <w:rFonts w:cs="Arial"/>
          <w:szCs w:val="22"/>
        </w:rPr>
        <w:t xml:space="preserve">to use, </w:t>
      </w:r>
      <w:r w:rsidR="00F16001" w:rsidRPr="003F6E8E">
        <w:rPr>
          <w:rFonts w:cs="Arial"/>
          <w:szCs w:val="22"/>
        </w:rPr>
        <w:t xml:space="preserve">functioning correctly and maintained to </w:t>
      </w:r>
      <w:r w:rsidR="009A4E97" w:rsidRPr="003F6E8E">
        <w:rPr>
          <w:rFonts w:cs="Arial"/>
          <w:szCs w:val="22"/>
        </w:rPr>
        <w:t xml:space="preserve">the </w:t>
      </w:r>
      <w:r w:rsidR="00F16001" w:rsidRPr="003F6E8E">
        <w:rPr>
          <w:rFonts w:cs="Arial"/>
          <w:szCs w:val="22"/>
        </w:rPr>
        <w:t>manufacturer’s specifications</w:t>
      </w:r>
    </w:p>
    <w:p w:rsidR="00F16001" w:rsidRPr="003F6E8E" w:rsidRDefault="00AD755E" w:rsidP="007932C6">
      <w:pPr>
        <w:pStyle w:val="ListParagraph"/>
        <w:numPr>
          <w:ilvl w:val="0"/>
          <w:numId w:val="1"/>
        </w:numPr>
        <w:ind w:left="567" w:hanging="283"/>
        <w:rPr>
          <w:rFonts w:cs="Arial"/>
          <w:szCs w:val="22"/>
        </w:rPr>
      </w:pPr>
      <w:r w:rsidRPr="003F6E8E">
        <w:rPr>
          <w:rFonts w:cs="Arial"/>
          <w:szCs w:val="22"/>
        </w:rPr>
        <w:t>ensur</w:t>
      </w:r>
      <w:r w:rsidR="00450F59">
        <w:rPr>
          <w:rFonts w:cs="Arial"/>
          <w:szCs w:val="22"/>
        </w:rPr>
        <w:t>ing</w:t>
      </w:r>
      <w:r w:rsidRPr="003F6E8E">
        <w:rPr>
          <w:rFonts w:cs="Arial"/>
          <w:szCs w:val="22"/>
        </w:rPr>
        <w:t xml:space="preserve"> </w:t>
      </w:r>
      <w:r w:rsidR="00F16001" w:rsidRPr="003F6E8E">
        <w:rPr>
          <w:rFonts w:cs="Arial"/>
          <w:szCs w:val="22"/>
        </w:rPr>
        <w:t>maintenance, repair, installation, servic</w:t>
      </w:r>
      <w:r w:rsidR="00770108" w:rsidRPr="003F6E8E">
        <w:rPr>
          <w:rFonts w:cs="Arial"/>
          <w:szCs w:val="22"/>
        </w:rPr>
        <w:t>ing</w:t>
      </w:r>
      <w:r w:rsidR="00F16001" w:rsidRPr="003F6E8E">
        <w:rPr>
          <w:rFonts w:cs="Arial"/>
          <w:szCs w:val="22"/>
        </w:rPr>
        <w:t xml:space="preserve"> and cleaning are planned and safety supervision provided accordingly</w:t>
      </w:r>
    </w:p>
    <w:p w:rsidR="008C7467" w:rsidRDefault="00181084" w:rsidP="007932C6">
      <w:pPr>
        <w:pStyle w:val="ListParagraph"/>
        <w:numPr>
          <w:ilvl w:val="0"/>
          <w:numId w:val="1"/>
        </w:numPr>
        <w:ind w:left="567" w:hanging="283"/>
        <w:rPr>
          <w:rFonts w:cs="Arial"/>
          <w:szCs w:val="22"/>
        </w:rPr>
      </w:pPr>
      <w:proofErr w:type="gramStart"/>
      <w:r>
        <w:t>consider</w:t>
      </w:r>
      <w:r w:rsidR="00450F59">
        <w:t>ing</w:t>
      </w:r>
      <w:proofErr w:type="gramEnd"/>
      <w:r>
        <w:t xml:space="preserve"> safety when purchasing decisions are being made</w:t>
      </w:r>
      <w:r w:rsidR="00F16001" w:rsidRPr="003F6E8E">
        <w:rPr>
          <w:rFonts w:cs="Arial"/>
          <w:szCs w:val="22"/>
        </w:rPr>
        <w:t>.</w:t>
      </w:r>
    </w:p>
    <w:p w:rsidR="00F16001" w:rsidRDefault="00F16001" w:rsidP="003519CA">
      <w:pPr>
        <w:pStyle w:val="Heading2"/>
        <w:rPr>
          <w:i/>
        </w:rPr>
      </w:pPr>
      <w:bookmarkStart w:id="662" w:name="_Toc347495149"/>
      <w:r w:rsidRPr="00181084">
        <w:t>Noise</w:t>
      </w:r>
      <w:bookmarkEnd w:id="662"/>
    </w:p>
    <w:p w:rsidR="007D6E69" w:rsidRDefault="007D6E69" w:rsidP="00A51227">
      <w:pPr>
        <w:spacing w:before="120" w:after="240"/>
        <w:rPr>
          <w:rFonts w:cs="Arial"/>
          <w:szCs w:val="22"/>
        </w:rPr>
      </w:pPr>
      <w:r>
        <w:rPr>
          <w:rFonts w:cs="Arial"/>
          <w:szCs w:val="22"/>
        </w:rPr>
        <w:t>Noise induced hearing loss is a common injury occur</w:t>
      </w:r>
      <w:r w:rsidR="00777DED">
        <w:rPr>
          <w:rFonts w:cs="Arial"/>
          <w:szCs w:val="22"/>
        </w:rPr>
        <w:t>ring</w:t>
      </w:r>
      <w:r>
        <w:rPr>
          <w:rFonts w:cs="Arial"/>
          <w:szCs w:val="22"/>
        </w:rPr>
        <w:t xml:space="preserve"> in foundry work. Hazardous noise may affect </w:t>
      </w:r>
      <w:r w:rsidR="00A94B33">
        <w:rPr>
          <w:rFonts w:cs="Arial"/>
          <w:szCs w:val="22"/>
        </w:rPr>
        <w:t>how the inner ear works</w:t>
      </w:r>
      <w:r>
        <w:rPr>
          <w:rFonts w:cs="Arial"/>
          <w:szCs w:val="22"/>
        </w:rPr>
        <w:t xml:space="preserve">, which </w:t>
      </w:r>
      <w:r w:rsidR="00CA395A">
        <w:rPr>
          <w:rFonts w:cs="Arial"/>
          <w:szCs w:val="22"/>
        </w:rPr>
        <w:t>can</w:t>
      </w:r>
      <w:r>
        <w:rPr>
          <w:rFonts w:cs="Arial"/>
          <w:szCs w:val="22"/>
        </w:rPr>
        <w:t xml:space="preserve"> cause temporary</w:t>
      </w:r>
      <w:r w:rsidR="00CA395A">
        <w:rPr>
          <w:rFonts w:cs="Arial"/>
          <w:szCs w:val="22"/>
        </w:rPr>
        <w:t xml:space="preserve"> or permanent</w:t>
      </w:r>
      <w:r>
        <w:rPr>
          <w:rFonts w:cs="Arial"/>
          <w:szCs w:val="22"/>
        </w:rPr>
        <w:t xml:space="preserve"> hearing loss, tinnitus and difficulties in communication. </w:t>
      </w:r>
      <w:r w:rsidR="00DF1061">
        <w:rPr>
          <w:rFonts w:cs="Arial"/>
          <w:szCs w:val="22"/>
        </w:rPr>
        <w:t xml:space="preserve">Hazardous noise can destroy the ability to hear clearly and can also make hearing sounds necessary for working safely more difficult, for </w:t>
      </w:r>
      <w:r w:rsidR="00A94B33">
        <w:rPr>
          <w:rFonts w:cs="Arial"/>
          <w:szCs w:val="22"/>
        </w:rPr>
        <w:t>example</w:t>
      </w:r>
      <w:r w:rsidR="00DF1061">
        <w:rPr>
          <w:rFonts w:cs="Arial"/>
          <w:szCs w:val="22"/>
        </w:rPr>
        <w:t xml:space="preserve"> instructions and warning signals.</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60"/>
        <w:rPr>
          <w:rFonts w:cs="Arial"/>
          <w:szCs w:val="22"/>
        </w:rPr>
      </w:pPr>
      <w:proofErr w:type="spellStart"/>
      <w:r w:rsidRPr="0096342B">
        <w:rPr>
          <w:rFonts w:cs="Arial"/>
          <w:b/>
          <w:szCs w:val="22"/>
        </w:rPr>
        <w:t>R.57</w:t>
      </w:r>
      <w:proofErr w:type="spellEnd"/>
      <w:r w:rsidRPr="0096342B">
        <w:rPr>
          <w:rFonts w:cs="Arial"/>
          <w:b/>
          <w:szCs w:val="22"/>
        </w:rPr>
        <w:t>:</w:t>
      </w:r>
      <w:r w:rsidRPr="0096342B">
        <w:rPr>
          <w:rFonts w:cs="Arial"/>
          <w:szCs w:val="22"/>
        </w:rPr>
        <w:t xml:space="preserve"> </w:t>
      </w:r>
      <w:r w:rsidRPr="0096342B">
        <w:rPr>
          <w:szCs w:val="22"/>
        </w:rPr>
        <w:t>A person conducting a business or undertaking at a workplace must manage risks to health and safety relating to hearing loss associated with noise</w:t>
      </w:r>
      <w:r w:rsidRPr="0096342B">
        <w:rPr>
          <w:rFonts w:cs="Arial"/>
          <w:szCs w:val="22"/>
        </w:rPr>
        <w:t xml:space="preserve">. </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cs="Arial"/>
          <w:szCs w:val="22"/>
        </w:rPr>
      </w:pPr>
      <w:r w:rsidRPr="0096342B">
        <w:rPr>
          <w:rFonts w:eastAsiaTheme="minorHAnsi" w:cs="Arial"/>
          <w:szCs w:val="22"/>
          <w:lang w:eastAsia="en-US"/>
        </w:rPr>
        <w:t>The noise a worker is exposed to at the workplace must not exceed the exposure standard for noise.</w:t>
      </w:r>
    </w:p>
    <w:p w:rsidR="00181084" w:rsidRDefault="00DF1061" w:rsidP="00A51227">
      <w:pPr>
        <w:spacing w:before="120" w:after="120"/>
        <w:rPr>
          <w:rFonts w:cs="Arial"/>
          <w:szCs w:val="22"/>
        </w:rPr>
      </w:pPr>
      <w:r>
        <w:rPr>
          <w:rFonts w:cs="Arial"/>
          <w:szCs w:val="22"/>
        </w:rPr>
        <w:t xml:space="preserve">Hazardous noise </w:t>
      </w:r>
      <w:r w:rsidR="00A94B33">
        <w:rPr>
          <w:rFonts w:cs="Arial"/>
          <w:szCs w:val="22"/>
        </w:rPr>
        <w:t>for</w:t>
      </w:r>
      <w:r>
        <w:rPr>
          <w:rFonts w:cs="Arial"/>
          <w:szCs w:val="22"/>
        </w:rPr>
        <w:t xml:space="preserve"> hearing loss means noise that exceeds the exposure standard for noise in the workplace. </w:t>
      </w:r>
      <w:r w:rsidR="00181084">
        <w:rPr>
          <w:rFonts w:cs="Arial"/>
          <w:szCs w:val="22"/>
        </w:rPr>
        <w:t>The exposure standard for continuous noise is 85 decibels</w:t>
      </w:r>
      <w:r w:rsidR="007D6E69">
        <w:rPr>
          <w:rFonts w:cs="Arial"/>
          <w:szCs w:val="22"/>
        </w:rPr>
        <w:t xml:space="preserve"> </w:t>
      </w:r>
      <w:r w:rsidR="00181084">
        <w:rPr>
          <w:rFonts w:cs="Arial"/>
          <w:szCs w:val="22"/>
        </w:rPr>
        <w:t>dB(A) averaged over an 8 hour equivalent</w:t>
      </w:r>
      <w:r w:rsidR="007D6E69">
        <w:rPr>
          <w:rFonts w:cs="Arial"/>
          <w:szCs w:val="22"/>
        </w:rPr>
        <w:t>,</w:t>
      </w:r>
      <w:r w:rsidR="00181084">
        <w:rPr>
          <w:rFonts w:cs="Arial"/>
          <w:szCs w:val="22"/>
        </w:rPr>
        <w:t xml:space="preserve"> and </w:t>
      </w:r>
      <w:r w:rsidR="007D6E69">
        <w:rPr>
          <w:rFonts w:cs="Arial"/>
          <w:szCs w:val="22"/>
        </w:rPr>
        <w:t>is</w:t>
      </w:r>
      <w:r w:rsidR="00181084">
        <w:rPr>
          <w:rFonts w:cs="Arial"/>
          <w:szCs w:val="22"/>
        </w:rPr>
        <w:t xml:space="preserve"> 140 dB(C) peak for impulse noise. </w:t>
      </w:r>
      <w:r w:rsidR="00A8710F">
        <w:rPr>
          <w:rFonts w:cs="Arial"/>
          <w:szCs w:val="22"/>
        </w:rPr>
        <w:t xml:space="preserve">Regardless of the exposure standard, exposure to noise should be minimised </w:t>
      </w:r>
      <w:proofErr w:type="gramStart"/>
      <w:r w:rsidR="006839C8">
        <w:rPr>
          <w:rFonts w:cs="Arial"/>
          <w:szCs w:val="22"/>
        </w:rPr>
        <w:t>so</w:t>
      </w:r>
      <w:proofErr w:type="gramEnd"/>
      <w:r w:rsidR="006839C8">
        <w:rPr>
          <w:rFonts w:cs="Arial"/>
          <w:szCs w:val="22"/>
        </w:rPr>
        <w:t xml:space="preserve"> far as is reasonably practicable</w:t>
      </w:r>
      <w:r w:rsidR="00A8710F">
        <w:rPr>
          <w:rFonts w:cs="Arial"/>
          <w:szCs w:val="22"/>
        </w:rPr>
        <w:t>.</w:t>
      </w:r>
    </w:p>
    <w:p w:rsidR="00FA5EA3" w:rsidRDefault="008F6D01" w:rsidP="00A51227">
      <w:pPr>
        <w:spacing w:before="120"/>
        <w:rPr>
          <w:rFonts w:cs="Arial"/>
          <w:szCs w:val="22"/>
        </w:rPr>
      </w:pPr>
      <w:r>
        <w:rPr>
          <w:rFonts w:cs="Arial"/>
          <w:szCs w:val="22"/>
        </w:rPr>
        <w:t xml:space="preserve">Noise </w:t>
      </w:r>
      <w:r w:rsidR="0033526C">
        <w:rPr>
          <w:rFonts w:cs="Arial"/>
          <w:szCs w:val="22"/>
        </w:rPr>
        <w:t xml:space="preserve">levels for </w:t>
      </w:r>
      <w:r w:rsidRPr="003F6E8E">
        <w:rPr>
          <w:rFonts w:cs="Arial"/>
          <w:szCs w:val="22"/>
        </w:rPr>
        <w:t>foundry equipment</w:t>
      </w:r>
      <w:r>
        <w:rPr>
          <w:rFonts w:cs="Arial"/>
          <w:szCs w:val="22"/>
        </w:rPr>
        <w:t xml:space="preserve"> and processes </w:t>
      </w:r>
      <w:r w:rsidR="0033526C">
        <w:rPr>
          <w:rFonts w:cs="Arial"/>
          <w:szCs w:val="22"/>
        </w:rPr>
        <w:t xml:space="preserve">often used in foundries </w:t>
      </w:r>
      <w:r>
        <w:rPr>
          <w:rFonts w:cs="Arial"/>
          <w:szCs w:val="22"/>
        </w:rPr>
        <w:t xml:space="preserve">are shown in Table 1. </w:t>
      </w:r>
      <w:r w:rsidR="00181084">
        <w:rPr>
          <w:rFonts w:cs="Arial"/>
          <w:szCs w:val="22"/>
        </w:rPr>
        <w:t>Pattern and core making, moulding, knockout and cleaning operations, fettling and some furnace</w:t>
      </w:r>
      <w:r w:rsidR="007D6E69">
        <w:rPr>
          <w:rFonts w:cs="Arial"/>
          <w:szCs w:val="22"/>
        </w:rPr>
        <w:t xml:space="preserve"> operations</w:t>
      </w:r>
      <w:r w:rsidR="00181084">
        <w:rPr>
          <w:rFonts w:cs="Arial"/>
          <w:szCs w:val="22"/>
        </w:rPr>
        <w:t xml:space="preserve"> are </w:t>
      </w:r>
      <w:r>
        <w:rPr>
          <w:rFonts w:cs="Arial"/>
          <w:szCs w:val="22"/>
        </w:rPr>
        <w:t xml:space="preserve">among </w:t>
      </w:r>
      <w:r w:rsidR="00181084">
        <w:rPr>
          <w:rFonts w:cs="Arial"/>
          <w:szCs w:val="22"/>
        </w:rPr>
        <w:t xml:space="preserve">processes </w:t>
      </w:r>
      <w:r w:rsidR="00777DED">
        <w:rPr>
          <w:rFonts w:cs="Arial"/>
          <w:szCs w:val="22"/>
        </w:rPr>
        <w:t xml:space="preserve">which </w:t>
      </w:r>
      <w:r w:rsidR="00181084">
        <w:rPr>
          <w:rFonts w:cs="Arial"/>
          <w:szCs w:val="22"/>
        </w:rPr>
        <w:t>are likely to produce noise levels above the exposure standard.</w:t>
      </w:r>
    </w:p>
    <w:p w:rsidR="008F6D01" w:rsidRDefault="007D6E69" w:rsidP="00A51227">
      <w:pPr>
        <w:spacing w:before="120"/>
        <w:rPr>
          <w:rFonts w:cs="Arial"/>
          <w:szCs w:val="22"/>
        </w:rPr>
      </w:pPr>
      <w:r>
        <w:rPr>
          <w:rFonts w:cs="Arial"/>
          <w:szCs w:val="22"/>
        </w:rPr>
        <w:t xml:space="preserve"> </w:t>
      </w:r>
    </w:p>
    <w:p w:rsidR="002B7513" w:rsidRDefault="008F6D01" w:rsidP="002B7513">
      <w:pPr>
        <w:spacing w:before="120" w:after="120"/>
        <w:jc w:val="center"/>
        <w:rPr>
          <w:rFonts w:cs="Arial"/>
          <w:szCs w:val="22"/>
        </w:rPr>
      </w:pPr>
      <w:r w:rsidRPr="002B7513">
        <w:rPr>
          <w:rFonts w:cs="Arial"/>
          <w:b/>
          <w:szCs w:val="22"/>
        </w:rPr>
        <w:t>Table 1</w:t>
      </w:r>
      <w:r>
        <w:rPr>
          <w:rFonts w:cs="Arial"/>
          <w:szCs w:val="22"/>
        </w:rPr>
        <w:t xml:space="preserve"> </w:t>
      </w:r>
      <w:r w:rsidR="00777DED">
        <w:rPr>
          <w:rFonts w:cs="Arial"/>
          <w:szCs w:val="22"/>
        </w:rPr>
        <w:t xml:space="preserve">The </w:t>
      </w:r>
      <w:proofErr w:type="gramStart"/>
      <w:r w:rsidR="008C7467" w:rsidRPr="003F6E8E">
        <w:rPr>
          <w:rFonts w:cs="Arial"/>
          <w:szCs w:val="22"/>
        </w:rPr>
        <w:t>dB(</w:t>
      </w:r>
      <w:proofErr w:type="gramEnd"/>
      <w:r w:rsidR="004A32C3" w:rsidRPr="003F6E8E">
        <w:rPr>
          <w:rFonts w:cs="Arial"/>
          <w:szCs w:val="22"/>
        </w:rPr>
        <w:t>A</w:t>
      </w:r>
      <w:r w:rsidR="008C7467" w:rsidRPr="003F6E8E">
        <w:rPr>
          <w:rFonts w:cs="Arial"/>
          <w:szCs w:val="22"/>
        </w:rPr>
        <w:t>) levels of common foundry equipment</w:t>
      </w:r>
      <w:r w:rsidR="00C00B16">
        <w:rPr>
          <w:rFonts w:cs="Arial"/>
          <w:szCs w:val="22"/>
        </w:rPr>
        <w:t xml:space="preserve"> and processes</w:t>
      </w:r>
    </w:p>
    <w:tbl>
      <w:tblPr>
        <w:tblStyle w:val="TableGrid"/>
        <w:tblW w:w="0" w:type="auto"/>
        <w:jc w:val="center"/>
        <w:tblLook w:val="04A0" w:firstRow="1" w:lastRow="0" w:firstColumn="1" w:lastColumn="0" w:noHBand="0" w:noVBand="1"/>
        <w:tblCaption w:val="The dB(A) levels of common foundry equipment and processes"/>
      </w:tblPr>
      <w:tblGrid>
        <w:gridCol w:w="4574"/>
        <w:gridCol w:w="1389"/>
      </w:tblGrid>
      <w:tr w:rsidR="0096342B" w:rsidRPr="0096342B" w:rsidTr="00F85901">
        <w:trPr>
          <w:trHeight w:val="27"/>
          <w:tblHeader/>
          <w:jc w:val="center"/>
        </w:trPr>
        <w:tc>
          <w:tcPr>
            <w:tcW w:w="4574" w:type="dxa"/>
            <w:shd w:val="clear" w:color="auto" w:fill="365F91" w:themeFill="accent1" w:themeFillShade="BF"/>
          </w:tcPr>
          <w:p w:rsidR="008C7467" w:rsidRPr="0096342B" w:rsidRDefault="004461AA" w:rsidP="004461AA">
            <w:pPr>
              <w:spacing w:before="60" w:after="60"/>
              <w:rPr>
                <w:rFonts w:cs="Arial"/>
                <w:b/>
                <w:color w:val="FFFFFF" w:themeColor="background1"/>
                <w:sz w:val="22"/>
                <w:szCs w:val="22"/>
              </w:rPr>
            </w:pPr>
            <w:r w:rsidRPr="0096342B">
              <w:rPr>
                <w:rFonts w:cs="Arial"/>
                <w:b/>
                <w:color w:val="FFFFFF" w:themeColor="background1"/>
                <w:sz w:val="22"/>
                <w:szCs w:val="22"/>
              </w:rPr>
              <w:lastRenderedPageBreak/>
              <w:t>Foundry equipment and processes</w:t>
            </w:r>
          </w:p>
        </w:tc>
        <w:tc>
          <w:tcPr>
            <w:tcW w:w="1389" w:type="dxa"/>
            <w:shd w:val="clear" w:color="auto" w:fill="365F91" w:themeFill="accent1" w:themeFillShade="BF"/>
          </w:tcPr>
          <w:p w:rsidR="008C7467" w:rsidRPr="0096342B" w:rsidRDefault="004461AA" w:rsidP="004461AA">
            <w:pPr>
              <w:spacing w:before="60" w:after="60"/>
              <w:rPr>
                <w:rFonts w:cs="Arial"/>
                <w:b/>
                <w:color w:val="FFFFFF" w:themeColor="background1"/>
                <w:sz w:val="22"/>
                <w:szCs w:val="22"/>
              </w:rPr>
            </w:pPr>
            <w:r w:rsidRPr="0096342B">
              <w:rPr>
                <w:rFonts w:cs="Arial"/>
                <w:b/>
                <w:color w:val="FFFFFF" w:themeColor="background1"/>
                <w:sz w:val="22"/>
                <w:szCs w:val="22"/>
              </w:rPr>
              <w:t>dB(A)</w:t>
            </w:r>
          </w:p>
        </w:tc>
      </w:tr>
      <w:tr w:rsidR="004461AA" w:rsidRPr="003F6E8E" w:rsidTr="00F85901">
        <w:trPr>
          <w:trHeight w:val="27"/>
          <w:tblHeader/>
          <w:jc w:val="center"/>
        </w:trPr>
        <w:tc>
          <w:tcPr>
            <w:tcW w:w="4574" w:type="dxa"/>
          </w:tcPr>
          <w:p w:rsidR="004461AA" w:rsidRPr="003F6E8E" w:rsidRDefault="004461AA" w:rsidP="00F16001">
            <w:pPr>
              <w:rPr>
                <w:rFonts w:cs="Arial"/>
                <w:szCs w:val="22"/>
              </w:rPr>
            </w:pPr>
            <w:r w:rsidRPr="003F6E8E">
              <w:rPr>
                <w:rFonts w:cs="Arial"/>
                <w:sz w:val="22"/>
                <w:szCs w:val="22"/>
              </w:rPr>
              <w:t>Mould vibrators</w:t>
            </w:r>
          </w:p>
        </w:tc>
        <w:tc>
          <w:tcPr>
            <w:tcW w:w="1389" w:type="dxa"/>
          </w:tcPr>
          <w:p w:rsidR="004461AA" w:rsidRPr="003F6E8E" w:rsidRDefault="004461AA" w:rsidP="004A32C3">
            <w:pPr>
              <w:rPr>
                <w:rFonts w:cs="Arial"/>
                <w:szCs w:val="22"/>
              </w:rPr>
            </w:pPr>
            <w:r w:rsidRPr="003F6E8E">
              <w:rPr>
                <w:rFonts w:cs="Arial"/>
                <w:sz w:val="22"/>
                <w:szCs w:val="22"/>
              </w:rPr>
              <w:t>85-114</w:t>
            </w:r>
          </w:p>
        </w:tc>
      </w:tr>
      <w:tr w:rsidR="004461AA" w:rsidRPr="003F6E8E" w:rsidTr="00F85901">
        <w:trPr>
          <w:trHeight w:val="27"/>
          <w:tblHeader/>
          <w:jc w:val="center"/>
        </w:trPr>
        <w:tc>
          <w:tcPr>
            <w:tcW w:w="4574" w:type="dxa"/>
          </w:tcPr>
          <w:p w:rsidR="004461AA" w:rsidRPr="003F6E8E" w:rsidRDefault="004461AA" w:rsidP="00F16001">
            <w:pPr>
              <w:rPr>
                <w:rFonts w:cs="Arial"/>
                <w:sz w:val="22"/>
                <w:szCs w:val="22"/>
              </w:rPr>
            </w:pPr>
            <w:r w:rsidRPr="003F6E8E">
              <w:rPr>
                <w:rFonts w:cs="Arial"/>
                <w:sz w:val="22"/>
                <w:szCs w:val="22"/>
              </w:rPr>
              <w:t>Inverter</w:t>
            </w:r>
          </w:p>
        </w:tc>
        <w:tc>
          <w:tcPr>
            <w:tcW w:w="1389" w:type="dxa"/>
          </w:tcPr>
          <w:p w:rsidR="004461AA" w:rsidRPr="003F6E8E" w:rsidRDefault="004461AA" w:rsidP="004A32C3">
            <w:pPr>
              <w:rPr>
                <w:rFonts w:cs="Arial"/>
                <w:sz w:val="22"/>
                <w:szCs w:val="22"/>
              </w:rPr>
            </w:pPr>
            <w:r w:rsidRPr="003F6E8E">
              <w:rPr>
                <w:rFonts w:cs="Arial"/>
                <w:sz w:val="22"/>
                <w:szCs w:val="22"/>
              </w:rPr>
              <w:t>83-116</w:t>
            </w:r>
          </w:p>
        </w:tc>
      </w:tr>
      <w:tr w:rsidR="004461AA" w:rsidRPr="003F6E8E" w:rsidTr="00F85901">
        <w:trPr>
          <w:trHeight w:val="27"/>
          <w:tblHeader/>
          <w:jc w:val="center"/>
        </w:trPr>
        <w:tc>
          <w:tcPr>
            <w:tcW w:w="4574" w:type="dxa"/>
          </w:tcPr>
          <w:p w:rsidR="004461AA" w:rsidRPr="003F6E8E" w:rsidRDefault="004461AA" w:rsidP="00F16001">
            <w:pPr>
              <w:rPr>
                <w:rFonts w:cs="Arial"/>
                <w:sz w:val="22"/>
                <w:szCs w:val="22"/>
              </w:rPr>
            </w:pPr>
            <w:r w:rsidRPr="003F6E8E">
              <w:rPr>
                <w:rFonts w:cs="Arial"/>
                <w:sz w:val="22"/>
                <w:szCs w:val="22"/>
              </w:rPr>
              <w:t>Arc/air gauging</w:t>
            </w:r>
          </w:p>
        </w:tc>
        <w:tc>
          <w:tcPr>
            <w:tcW w:w="1389" w:type="dxa"/>
          </w:tcPr>
          <w:p w:rsidR="004461AA" w:rsidRPr="003F6E8E" w:rsidRDefault="004461AA" w:rsidP="004A32C3">
            <w:pPr>
              <w:rPr>
                <w:rFonts w:cs="Arial"/>
                <w:sz w:val="22"/>
                <w:szCs w:val="22"/>
              </w:rPr>
            </w:pPr>
            <w:r w:rsidRPr="003F6E8E">
              <w:rPr>
                <w:rFonts w:cs="Arial"/>
                <w:sz w:val="22"/>
                <w:szCs w:val="22"/>
              </w:rPr>
              <w:t>82-107</w:t>
            </w:r>
          </w:p>
        </w:tc>
      </w:tr>
      <w:tr w:rsidR="004461AA" w:rsidRPr="003F6E8E" w:rsidTr="00F85901">
        <w:trPr>
          <w:trHeight w:val="25"/>
          <w:tblHeader/>
          <w:jc w:val="center"/>
        </w:trPr>
        <w:tc>
          <w:tcPr>
            <w:tcW w:w="4574" w:type="dxa"/>
          </w:tcPr>
          <w:p w:rsidR="004461AA" w:rsidRPr="003F6E8E" w:rsidRDefault="004461AA" w:rsidP="00F16001">
            <w:pPr>
              <w:rPr>
                <w:rFonts w:cs="Arial"/>
                <w:sz w:val="22"/>
                <w:szCs w:val="22"/>
              </w:rPr>
            </w:pPr>
            <w:r w:rsidRPr="003F6E8E">
              <w:rPr>
                <w:rFonts w:cs="Arial"/>
                <w:sz w:val="22"/>
                <w:szCs w:val="22"/>
              </w:rPr>
              <w:t>9-inch angle grinder</w:t>
            </w:r>
          </w:p>
        </w:tc>
        <w:tc>
          <w:tcPr>
            <w:tcW w:w="1389" w:type="dxa"/>
          </w:tcPr>
          <w:p w:rsidR="004461AA" w:rsidRPr="003F6E8E" w:rsidRDefault="004461AA" w:rsidP="004A32C3">
            <w:pPr>
              <w:rPr>
                <w:rFonts w:cs="Arial"/>
                <w:sz w:val="22"/>
                <w:szCs w:val="22"/>
              </w:rPr>
            </w:pPr>
            <w:r w:rsidRPr="003F6E8E">
              <w:rPr>
                <w:rFonts w:cs="Arial"/>
                <w:sz w:val="22"/>
                <w:szCs w:val="22"/>
              </w:rPr>
              <w:t>97-110</w:t>
            </w:r>
          </w:p>
        </w:tc>
      </w:tr>
      <w:tr w:rsidR="004461AA" w:rsidRPr="003F6E8E" w:rsidTr="00F85901">
        <w:trPr>
          <w:trHeight w:val="27"/>
          <w:tblHeader/>
          <w:jc w:val="center"/>
        </w:trPr>
        <w:tc>
          <w:tcPr>
            <w:tcW w:w="4574" w:type="dxa"/>
          </w:tcPr>
          <w:p w:rsidR="004461AA" w:rsidRPr="003F6E8E" w:rsidRDefault="004461AA" w:rsidP="00F16001">
            <w:pPr>
              <w:rPr>
                <w:rFonts w:cs="Arial"/>
                <w:sz w:val="22"/>
                <w:szCs w:val="22"/>
              </w:rPr>
            </w:pPr>
            <w:r w:rsidRPr="003F6E8E">
              <w:rPr>
                <w:rFonts w:cs="Arial"/>
                <w:sz w:val="22"/>
                <w:szCs w:val="22"/>
              </w:rPr>
              <w:t>Shot blasting</w:t>
            </w:r>
          </w:p>
        </w:tc>
        <w:tc>
          <w:tcPr>
            <w:tcW w:w="1389" w:type="dxa"/>
          </w:tcPr>
          <w:p w:rsidR="004461AA" w:rsidRPr="003F6E8E" w:rsidRDefault="004461AA" w:rsidP="004A32C3">
            <w:pPr>
              <w:rPr>
                <w:rFonts w:cs="Arial"/>
                <w:sz w:val="22"/>
                <w:szCs w:val="22"/>
              </w:rPr>
            </w:pPr>
            <w:r w:rsidRPr="003F6E8E">
              <w:rPr>
                <w:rFonts w:cs="Arial"/>
                <w:sz w:val="22"/>
                <w:szCs w:val="22"/>
              </w:rPr>
              <w:t>86-101</w:t>
            </w:r>
          </w:p>
        </w:tc>
      </w:tr>
      <w:tr w:rsidR="004461AA" w:rsidRPr="003F6E8E" w:rsidTr="00F85901">
        <w:trPr>
          <w:trHeight w:val="28"/>
          <w:tblHeader/>
          <w:jc w:val="center"/>
        </w:trPr>
        <w:tc>
          <w:tcPr>
            <w:tcW w:w="4574" w:type="dxa"/>
          </w:tcPr>
          <w:p w:rsidR="004461AA" w:rsidRPr="003F6E8E" w:rsidRDefault="004461AA" w:rsidP="00F16001">
            <w:pPr>
              <w:rPr>
                <w:rFonts w:cs="Arial"/>
                <w:sz w:val="22"/>
                <w:szCs w:val="22"/>
              </w:rPr>
            </w:pPr>
            <w:r w:rsidRPr="003F6E8E">
              <w:rPr>
                <w:rFonts w:cs="Arial"/>
                <w:sz w:val="22"/>
                <w:szCs w:val="22"/>
              </w:rPr>
              <w:t>Shake out</w:t>
            </w:r>
          </w:p>
        </w:tc>
        <w:tc>
          <w:tcPr>
            <w:tcW w:w="1389" w:type="dxa"/>
          </w:tcPr>
          <w:p w:rsidR="004461AA" w:rsidRPr="003F6E8E" w:rsidRDefault="004461AA" w:rsidP="004A32C3">
            <w:pPr>
              <w:rPr>
                <w:rFonts w:cs="Arial"/>
                <w:sz w:val="22"/>
                <w:szCs w:val="22"/>
              </w:rPr>
            </w:pPr>
            <w:r w:rsidRPr="003F6E8E">
              <w:rPr>
                <w:rFonts w:cs="Arial"/>
                <w:sz w:val="22"/>
                <w:szCs w:val="22"/>
              </w:rPr>
              <w:t>84-95</w:t>
            </w:r>
          </w:p>
        </w:tc>
      </w:tr>
    </w:tbl>
    <w:p w:rsidR="003519CA" w:rsidRPr="002B7513" w:rsidRDefault="003519CA" w:rsidP="003519CA">
      <w:pPr>
        <w:spacing w:before="120" w:after="240"/>
        <w:jc w:val="center"/>
        <w:rPr>
          <w:rFonts w:cs="Arial"/>
          <w:sz w:val="20"/>
          <w:szCs w:val="20"/>
        </w:rPr>
      </w:pPr>
      <w:r w:rsidRPr="002B7513">
        <w:rPr>
          <w:rFonts w:cs="Arial"/>
          <w:sz w:val="20"/>
          <w:szCs w:val="20"/>
        </w:rPr>
        <w:t xml:space="preserve">Source: </w:t>
      </w:r>
      <w:r w:rsidRPr="002B7513">
        <w:rPr>
          <w:rFonts w:cs="Arial"/>
          <w:i/>
          <w:sz w:val="20"/>
          <w:szCs w:val="20"/>
        </w:rPr>
        <w:t>Your health and safety guide to Foundries</w:t>
      </w:r>
      <w:r w:rsidRPr="002B7513">
        <w:rPr>
          <w:rFonts w:cs="Arial"/>
          <w:sz w:val="20"/>
          <w:szCs w:val="20"/>
        </w:rPr>
        <w:t xml:space="preserve">, </w:t>
      </w:r>
      <w:proofErr w:type="spellStart"/>
      <w:r w:rsidRPr="002B7513">
        <w:rPr>
          <w:rFonts w:cs="Arial"/>
          <w:sz w:val="20"/>
          <w:szCs w:val="20"/>
        </w:rPr>
        <w:t>WorkSafe</w:t>
      </w:r>
      <w:proofErr w:type="spellEnd"/>
      <w:r w:rsidRPr="002B7513">
        <w:rPr>
          <w:rFonts w:cs="Arial"/>
          <w:sz w:val="20"/>
          <w:szCs w:val="20"/>
        </w:rPr>
        <w:t xml:space="preserve"> Victoria, 2007</w:t>
      </w:r>
    </w:p>
    <w:p w:rsidR="0047266F" w:rsidRDefault="001E46EC" w:rsidP="003519CA">
      <w:pPr>
        <w:spacing w:before="240"/>
        <w:rPr>
          <w:rFonts w:cs="Arial"/>
          <w:szCs w:val="22"/>
        </w:rPr>
      </w:pPr>
      <w:r>
        <w:rPr>
          <w:rFonts w:cs="Arial"/>
          <w:szCs w:val="22"/>
        </w:rPr>
        <w:t>C</w:t>
      </w:r>
      <w:r w:rsidR="0047266F">
        <w:rPr>
          <w:rFonts w:cs="Arial"/>
          <w:szCs w:val="22"/>
        </w:rPr>
        <w:t xml:space="preserve">ontrol </w:t>
      </w:r>
      <w:r>
        <w:rPr>
          <w:rFonts w:cs="Arial"/>
          <w:szCs w:val="22"/>
        </w:rPr>
        <w:t>measures</w:t>
      </w:r>
      <w:r w:rsidR="0047266F">
        <w:rPr>
          <w:rFonts w:cs="Arial"/>
          <w:szCs w:val="22"/>
        </w:rPr>
        <w:t xml:space="preserve"> include:</w:t>
      </w:r>
    </w:p>
    <w:p w:rsidR="0047266F" w:rsidRDefault="008754DD" w:rsidP="007932C6">
      <w:pPr>
        <w:pStyle w:val="ListParagraph"/>
        <w:numPr>
          <w:ilvl w:val="0"/>
          <w:numId w:val="1"/>
        </w:numPr>
        <w:ind w:left="567" w:hanging="283"/>
        <w:rPr>
          <w:rFonts w:cs="Arial"/>
          <w:szCs w:val="22"/>
        </w:rPr>
      </w:pPr>
      <w:proofErr w:type="gramStart"/>
      <w:r>
        <w:rPr>
          <w:rFonts w:cs="Arial"/>
          <w:szCs w:val="22"/>
        </w:rPr>
        <w:t>eliminat</w:t>
      </w:r>
      <w:r w:rsidR="00450F59">
        <w:rPr>
          <w:rFonts w:cs="Arial"/>
          <w:szCs w:val="22"/>
        </w:rPr>
        <w:t>ing</w:t>
      </w:r>
      <w:proofErr w:type="gramEnd"/>
      <w:r>
        <w:rPr>
          <w:rFonts w:cs="Arial"/>
          <w:szCs w:val="22"/>
        </w:rPr>
        <w:t xml:space="preserve"> exposure to hazardous noise</w:t>
      </w:r>
      <w:r w:rsidR="0047266F">
        <w:rPr>
          <w:rFonts w:cs="Arial"/>
          <w:szCs w:val="22"/>
        </w:rPr>
        <w:t xml:space="preserve"> </w:t>
      </w:r>
      <w:r w:rsidR="00777DED">
        <w:rPr>
          <w:rFonts w:cs="Arial"/>
          <w:szCs w:val="22"/>
        </w:rPr>
        <w:t xml:space="preserve">e.g. </w:t>
      </w:r>
      <w:r w:rsidR="0047266F">
        <w:rPr>
          <w:rFonts w:cs="Arial"/>
          <w:szCs w:val="22"/>
        </w:rPr>
        <w:t xml:space="preserve"> by replacing existing plant or processes with </w:t>
      </w:r>
      <w:r w:rsidR="00777DED">
        <w:rPr>
          <w:rFonts w:cs="Arial"/>
          <w:szCs w:val="22"/>
        </w:rPr>
        <w:t xml:space="preserve">quieter </w:t>
      </w:r>
      <w:r w:rsidR="0047266F">
        <w:rPr>
          <w:rFonts w:cs="Arial"/>
          <w:szCs w:val="22"/>
        </w:rPr>
        <w:t xml:space="preserve">plant or processes </w:t>
      </w:r>
    </w:p>
    <w:p w:rsidR="0047266F" w:rsidRPr="00DF6695" w:rsidRDefault="0047266F" w:rsidP="007932C6">
      <w:pPr>
        <w:pStyle w:val="ListParagraph"/>
        <w:numPr>
          <w:ilvl w:val="0"/>
          <w:numId w:val="1"/>
        </w:numPr>
        <w:ind w:left="567" w:hanging="283"/>
        <w:rPr>
          <w:rFonts w:cs="Arial"/>
          <w:szCs w:val="22"/>
        </w:rPr>
      </w:pPr>
      <w:r>
        <w:rPr>
          <w:rFonts w:cs="Arial"/>
          <w:szCs w:val="22"/>
        </w:rPr>
        <w:t>modifying or replacing plant and processes to reduce the noise using engineering control</w:t>
      </w:r>
      <w:r w:rsidR="00487146">
        <w:rPr>
          <w:rFonts w:cs="Arial"/>
          <w:szCs w:val="22"/>
        </w:rPr>
        <w:t xml:space="preserve"> measure</w:t>
      </w:r>
      <w:r>
        <w:rPr>
          <w:rFonts w:cs="Arial"/>
          <w:szCs w:val="22"/>
        </w:rPr>
        <w:t>s</w:t>
      </w:r>
    </w:p>
    <w:p w:rsidR="0047266F" w:rsidRDefault="0047266F" w:rsidP="007932C6">
      <w:pPr>
        <w:pStyle w:val="ListParagraph"/>
        <w:numPr>
          <w:ilvl w:val="0"/>
          <w:numId w:val="1"/>
        </w:numPr>
        <w:ind w:left="567" w:hanging="283"/>
        <w:rPr>
          <w:rFonts w:cs="Arial"/>
          <w:szCs w:val="22"/>
        </w:rPr>
      </w:pPr>
      <w:r>
        <w:rPr>
          <w:rFonts w:cs="Arial"/>
          <w:szCs w:val="22"/>
        </w:rPr>
        <w:t>isolating workers from the source of the noise by using soundproofing enclosures or using distance, barriers and sound absorbing surfaces</w:t>
      </w:r>
    </w:p>
    <w:p w:rsidR="0047266F" w:rsidRDefault="0047266F" w:rsidP="007932C6">
      <w:pPr>
        <w:pStyle w:val="ListParagraph"/>
        <w:numPr>
          <w:ilvl w:val="0"/>
          <w:numId w:val="1"/>
        </w:numPr>
        <w:ind w:left="567" w:hanging="283"/>
        <w:rPr>
          <w:rFonts w:cs="Arial"/>
          <w:szCs w:val="22"/>
        </w:rPr>
      </w:pPr>
      <w:r>
        <w:rPr>
          <w:rFonts w:cs="Arial"/>
          <w:szCs w:val="22"/>
        </w:rPr>
        <w:t xml:space="preserve">providing quiet rest areas </w:t>
      </w:r>
    </w:p>
    <w:p w:rsidR="0047266F" w:rsidRDefault="006569FE" w:rsidP="007932C6">
      <w:pPr>
        <w:pStyle w:val="ListParagraph"/>
        <w:numPr>
          <w:ilvl w:val="0"/>
          <w:numId w:val="1"/>
        </w:numPr>
        <w:ind w:left="567" w:hanging="283"/>
        <w:rPr>
          <w:rFonts w:cs="Arial"/>
          <w:szCs w:val="22"/>
        </w:rPr>
      </w:pPr>
      <w:r>
        <w:rPr>
          <w:rFonts w:cs="Arial"/>
          <w:szCs w:val="22"/>
        </w:rPr>
        <w:t xml:space="preserve">providing </w:t>
      </w:r>
      <w:r w:rsidR="0047266F">
        <w:rPr>
          <w:rFonts w:cs="Arial"/>
          <w:szCs w:val="22"/>
        </w:rPr>
        <w:t>tas</w:t>
      </w:r>
      <w:r>
        <w:rPr>
          <w:rFonts w:cs="Arial"/>
          <w:szCs w:val="22"/>
        </w:rPr>
        <w:t>k-specific hearing protection for workers</w:t>
      </w:r>
      <w:r w:rsidR="00E430A2">
        <w:rPr>
          <w:rFonts w:cs="Arial"/>
          <w:szCs w:val="22"/>
        </w:rPr>
        <w:t xml:space="preserve"> </w:t>
      </w:r>
      <w:r w:rsidR="00C54232">
        <w:rPr>
          <w:rFonts w:cs="Arial"/>
          <w:szCs w:val="22"/>
        </w:rPr>
        <w:t xml:space="preserve">and </w:t>
      </w:r>
      <w:r w:rsidR="0047266F">
        <w:rPr>
          <w:rFonts w:cs="Arial"/>
          <w:szCs w:val="22"/>
        </w:rPr>
        <w:t xml:space="preserve">continually reviewing noise levels </w:t>
      </w:r>
      <w:r w:rsidR="00C54232">
        <w:rPr>
          <w:rFonts w:cs="Arial"/>
          <w:szCs w:val="22"/>
        </w:rPr>
        <w:t>while</w:t>
      </w:r>
      <w:r w:rsidR="0047266F">
        <w:rPr>
          <w:rFonts w:cs="Arial"/>
          <w:szCs w:val="22"/>
        </w:rPr>
        <w:t xml:space="preserve"> consult</w:t>
      </w:r>
      <w:r w:rsidR="00F72808">
        <w:rPr>
          <w:rFonts w:cs="Arial"/>
          <w:szCs w:val="22"/>
        </w:rPr>
        <w:t>ing</w:t>
      </w:r>
      <w:r w:rsidR="0047266F">
        <w:rPr>
          <w:rFonts w:cs="Arial"/>
          <w:szCs w:val="22"/>
        </w:rPr>
        <w:t xml:space="preserve"> with workers about </w:t>
      </w:r>
      <w:r w:rsidR="00C54232">
        <w:rPr>
          <w:rFonts w:cs="Arial"/>
          <w:szCs w:val="22"/>
        </w:rPr>
        <w:t xml:space="preserve">the </w:t>
      </w:r>
      <w:r w:rsidR="0047266F">
        <w:rPr>
          <w:rFonts w:cs="Arial"/>
          <w:szCs w:val="22"/>
        </w:rPr>
        <w:t>means to reduce noise</w:t>
      </w:r>
    </w:p>
    <w:p w:rsidR="00A51227" w:rsidRPr="00A51227" w:rsidRDefault="0047266F" w:rsidP="00A51227">
      <w:pPr>
        <w:pStyle w:val="ListParagraph"/>
        <w:numPr>
          <w:ilvl w:val="0"/>
          <w:numId w:val="1"/>
        </w:numPr>
        <w:spacing w:after="120"/>
        <w:ind w:left="568" w:hanging="284"/>
        <w:rPr>
          <w:rFonts w:cs="Arial"/>
          <w:szCs w:val="22"/>
        </w:rPr>
      </w:pPr>
      <w:proofErr w:type="gramStart"/>
      <w:r w:rsidRPr="0047266F">
        <w:rPr>
          <w:rFonts w:cs="Arial"/>
          <w:szCs w:val="22"/>
        </w:rPr>
        <w:t>checking</w:t>
      </w:r>
      <w:proofErr w:type="gramEnd"/>
      <w:r w:rsidRPr="0047266F">
        <w:rPr>
          <w:rFonts w:cs="Arial"/>
          <w:szCs w:val="22"/>
        </w:rPr>
        <w:t xml:space="preserve"> the effectiveness of risk control</w:t>
      </w:r>
      <w:r w:rsidR="00487146">
        <w:rPr>
          <w:rFonts w:cs="Arial"/>
          <w:szCs w:val="22"/>
        </w:rPr>
        <w:t xml:space="preserve"> measures</w:t>
      </w:r>
      <w:r w:rsidRPr="0047266F">
        <w:rPr>
          <w:rFonts w:cs="Arial"/>
          <w:szCs w:val="22"/>
        </w:rPr>
        <w:t xml:space="preserve"> so the noise exposure standard is not exceeded</w:t>
      </w:r>
      <w:r w:rsidR="00A51227">
        <w:rPr>
          <w:rFonts w:cs="Arial"/>
          <w:szCs w:val="22"/>
        </w:rPr>
        <w:t>.</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cs="Arial"/>
          <w:szCs w:val="22"/>
        </w:rPr>
      </w:pPr>
      <w:proofErr w:type="spellStart"/>
      <w:r w:rsidRPr="00596F78">
        <w:rPr>
          <w:rFonts w:cs="Arial"/>
          <w:b/>
          <w:szCs w:val="22"/>
        </w:rPr>
        <w:t>R.58</w:t>
      </w:r>
      <w:proofErr w:type="spellEnd"/>
      <w:r w:rsidRPr="00596F78">
        <w:rPr>
          <w:rFonts w:cs="Arial"/>
          <w:b/>
          <w:szCs w:val="22"/>
        </w:rPr>
        <w:t>:</w:t>
      </w:r>
      <w:r w:rsidRPr="00596F78">
        <w:rPr>
          <w:rFonts w:cs="Arial"/>
          <w:szCs w:val="22"/>
        </w:rPr>
        <w:t xml:space="preserve"> </w:t>
      </w:r>
      <w:r w:rsidRPr="00596F78">
        <w:rPr>
          <w:rFonts w:eastAsiaTheme="minorHAnsi" w:cs="Arial"/>
          <w:szCs w:val="22"/>
          <w:lang w:eastAsia="en-US"/>
        </w:rPr>
        <w:t>A person conducting a business or undertaking must provide audiometric testing to a worker who is frequently required by the person conducting the business or undertaking to use personal protective equipment to protect the worker from the risk of hearing loss associated with noise that exceeds the exposure standard for noise.</w:t>
      </w:r>
    </w:p>
    <w:p w:rsidR="00F16001" w:rsidRPr="003F6E8E" w:rsidRDefault="00F16001" w:rsidP="00A51227">
      <w:pPr>
        <w:spacing w:before="120" w:after="120"/>
        <w:rPr>
          <w:rFonts w:cs="Arial"/>
          <w:szCs w:val="22"/>
        </w:rPr>
      </w:pPr>
      <w:r w:rsidRPr="003F6E8E">
        <w:rPr>
          <w:rFonts w:cs="Arial"/>
          <w:szCs w:val="22"/>
        </w:rPr>
        <w:t xml:space="preserve">The purpose of audiometric testing is to determine whether </w:t>
      </w:r>
      <w:r w:rsidR="009858F4" w:rsidRPr="003F6E8E">
        <w:rPr>
          <w:rFonts w:cs="Arial"/>
          <w:szCs w:val="22"/>
        </w:rPr>
        <w:t>workers</w:t>
      </w:r>
      <w:r w:rsidRPr="003F6E8E">
        <w:rPr>
          <w:rFonts w:cs="Arial"/>
          <w:szCs w:val="22"/>
        </w:rPr>
        <w:t xml:space="preserve"> have suffered </w:t>
      </w:r>
      <w:r w:rsidR="0047266F">
        <w:rPr>
          <w:rFonts w:cs="Arial"/>
          <w:szCs w:val="22"/>
        </w:rPr>
        <w:t xml:space="preserve">noise induced </w:t>
      </w:r>
      <w:r w:rsidRPr="003F6E8E">
        <w:rPr>
          <w:rFonts w:cs="Arial"/>
          <w:szCs w:val="22"/>
        </w:rPr>
        <w:t xml:space="preserve">hearing loss. If </w:t>
      </w:r>
      <w:r w:rsidR="00EE5ABB">
        <w:rPr>
          <w:rFonts w:cs="Arial"/>
          <w:szCs w:val="22"/>
        </w:rPr>
        <w:t>so</w:t>
      </w:r>
      <w:r w:rsidRPr="003F6E8E">
        <w:rPr>
          <w:rFonts w:cs="Arial"/>
          <w:szCs w:val="22"/>
        </w:rPr>
        <w:t xml:space="preserve">, </w:t>
      </w:r>
      <w:r w:rsidR="00443DCC" w:rsidRPr="003F6E8E">
        <w:rPr>
          <w:rFonts w:cs="Arial"/>
          <w:szCs w:val="22"/>
        </w:rPr>
        <w:t>the control</w:t>
      </w:r>
      <w:r w:rsidR="00487146">
        <w:rPr>
          <w:rFonts w:cs="Arial"/>
          <w:szCs w:val="22"/>
        </w:rPr>
        <w:t xml:space="preserve"> measure</w:t>
      </w:r>
      <w:r w:rsidR="00443DCC" w:rsidRPr="003F6E8E">
        <w:rPr>
          <w:rFonts w:cs="Arial"/>
          <w:szCs w:val="22"/>
        </w:rPr>
        <w:t>s should be reviewed</w:t>
      </w:r>
      <w:r w:rsidRPr="003F6E8E">
        <w:rPr>
          <w:rFonts w:cs="Arial"/>
          <w:szCs w:val="22"/>
        </w:rPr>
        <w:t xml:space="preserve"> </w:t>
      </w:r>
      <w:r w:rsidR="00443DCC" w:rsidRPr="003F6E8E">
        <w:rPr>
          <w:rFonts w:cs="Arial"/>
          <w:szCs w:val="22"/>
        </w:rPr>
        <w:t>and workers consulted</w:t>
      </w:r>
      <w:r w:rsidR="004405A8" w:rsidRPr="003F6E8E">
        <w:rPr>
          <w:rFonts w:cs="Arial"/>
          <w:szCs w:val="22"/>
        </w:rPr>
        <w:t xml:space="preserve"> </w:t>
      </w:r>
      <w:r w:rsidR="00A3626F">
        <w:rPr>
          <w:rFonts w:cs="Arial"/>
          <w:szCs w:val="22"/>
        </w:rPr>
        <w:t>about</w:t>
      </w:r>
      <w:r w:rsidR="00EE5ABB">
        <w:rPr>
          <w:rFonts w:cs="Arial"/>
          <w:szCs w:val="22"/>
        </w:rPr>
        <w:t xml:space="preserve"> the most effective way to </w:t>
      </w:r>
      <w:r w:rsidR="004405A8" w:rsidRPr="003F6E8E">
        <w:rPr>
          <w:rFonts w:cs="Arial"/>
          <w:szCs w:val="22"/>
        </w:rPr>
        <w:t>reduc</w:t>
      </w:r>
      <w:r w:rsidR="00EE5ABB">
        <w:rPr>
          <w:rFonts w:cs="Arial"/>
          <w:szCs w:val="22"/>
        </w:rPr>
        <w:t>e</w:t>
      </w:r>
      <w:r w:rsidR="004405A8" w:rsidRPr="003F6E8E">
        <w:rPr>
          <w:rFonts w:cs="Arial"/>
          <w:szCs w:val="22"/>
        </w:rPr>
        <w:t xml:space="preserve"> noise</w:t>
      </w:r>
      <w:r w:rsidRPr="003F6E8E">
        <w:rPr>
          <w:rFonts w:cs="Arial"/>
          <w:szCs w:val="22"/>
        </w:rPr>
        <w:t>.</w:t>
      </w:r>
    </w:p>
    <w:p w:rsidR="007817FC" w:rsidRPr="007817FC" w:rsidRDefault="007817FC" w:rsidP="00C93D6A">
      <w:pPr>
        <w:spacing w:before="120"/>
        <w:rPr>
          <w:rFonts w:cs="Arial"/>
          <w:szCs w:val="22"/>
        </w:rPr>
      </w:pPr>
      <w:r>
        <w:rPr>
          <w:rFonts w:cs="Arial"/>
          <w:szCs w:val="22"/>
        </w:rPr>
        <w:t>Some chemicals</w:t>
      </w:r>
      <w:r w:rsidR="00FC4E5A" w:rsidRPr="00FC4E5A">
        <w:rPr>
          <w:rFonts w:cs="Arial"/>
          <w:szCs w:val="22"/>
        </w:rPr>
        <w:t xml:space="preserve"> </w:t>
      </w:r>
      <w:r w:rsidR="00FC4E5A">
        <w:rPr>
          <w:rFonts w:cs="Arial"/>
          <w:szCs w:val="22"/>
        </w:rPr>
        <w:t>can contribute to hearing loss</w:t>
      </w:r>
      <w:r w:rsidR="00DF1061">
        <w:rPr>
          <w:rFonts w:cs="Arial"/>
          <w:szCs w:val="22"/>
        </w:rPr>
        <w:t xml:space="preserve"> and</w:t>
      </w:r>
      <w:r w:rsidR="00FC4E5A">
        <w:rPr>
          <w:rFonts w:cs="Arial"/>
          <w:szCs w:val="22"/>
        </w:rPr>
        <w:t xml:space="preserve"> are known as</w:t>
      </w:r>
      <w:r>
        <w:rPr>
          <w:rFonts w:cs="Arial"/>
          <w:szCs w:val="22"/>
        </w:rPr>
        <w:t xml:space="preserve"> </w:t>
      </w:r>
      <w:proofErr w:type="spellStart"/>
      <w:r w:rsidRPr="007817FC">
        <w:rPr>
          <w:rFonts w:cs="Arial"/>
          <w:szCs w:val="22"/>
        </w:rPr>
        <w:t>ototoxins</w:t>
      </w:r>
      <w:proofErr w:type="spellEnd"/>
      <w:r>
        <w:rPr>
          <w:rFonts w:cs="Arial"/>
          <w:szCs w:val="22"/>
        </w:rPr>
        <w:t xml:space="preserve">. In a foundry, workers may be exposed to </w:t>
      </w:r>
      <w:proofErr w:type="spellStart"/>
      <w:r>
        <w:rPr>
          <w:rFonts w:cs="Arial"/>
          <w:szCs w:val="22"/>
        </w:rPr>
        <w:t>ototoxins</w:t>
      </w:r>
      <w:proofErr w:type="spellEnd"/>
      <w:r>
        <w:rPr>
          <w:rFonts w:cs="Arial"/>
          <w:szCs w:val="22"/>
        </w:rPr>
        <w:t xml:space="preserve"> </w:t>
      </w:r>
      <w:r w:rsidR="00E82A4F">
        <w:rPr>
          <w:rFonts w:cs="Arial"/>
          <w:szCs w:val="22"/>
        </w:rPr>
        <w:t>like</w:t>
      </w:r>
      <w:r>
        <w:rPr>
          <w:rFonts w:cs="Arial"/>
          <w:szCs w:val="22"/>
        </w:rPr>
        <w:t xml:space="preserve"> m</w:t>
      </w:r>
      <w:r w:rsidRPr="007817FC">
        <w:rPr>
          <w:rFonts w:cs="Arial"/>
          <w:szCs w:val="22"/>
        </w:rPr>
        <w:t>ercury or lead.</w:t>
      </w:r>
    </w:p>
    <w:p w:rsidR="00AB2722" w:rsidRPr="0027642C" w:rsidRDefault="00AB2722" w:rsidP="00AB5824">
      <w:pPr>
        <w:spacing w:before="240"/>
        <w:rPr>
          <w:rFonts w:cs="Arial"/>
          <w:i/>
          <w:color w:val="0000FF"/>
          <w:szCs w:val="22"/>
          <w:u w:val="single"/>
        </w:rPr>
      </w:pPr>
      <w:r w:rsidRPr="003F6E8E">
        <w:rPr>
          <w:rFonts w:cs="Arial"/>
          <w:szCs w:val="22"/>
        </w:rPr>
        <w:t xml:space="preserve">Further information </w:t>
      </w:r>
      <w:r w:rsidR="00C54232">
        <w:rPr>
          <w:rFonts w:cs="Arial"/>
          <w:szCs w:val="22"/>
        </w:rPr>
        <w:t>on managing noise is provided in</w:t>
      </w:r>
      <w:r w:rsidR="00C93D6A">
        <w:rPr>
          <w:rFonts w:cs="Arial"/>
          <w:szCs w:val="22"/>
        </w:rPr>
        <w:t xml:space="preserve"> the</w:t>
      </w:r>
      <w:r w:rsidR="00C54232">
        <w:rPr>
          <w:rFonts w:cs="Arial"/>
          <w:szCs w:val="22"/>
        </w:rPr>
        <w:t xml:space="preserve"> </w:t>
      </w:r>
      <w:r w:rsidR="00743B94" w:rsidRPr="0027642C">
        <w:rPr>
          <w:rFonts w:cs="Arial"/>
          <w:i/>
          <w:color w:val="0000FF"/>
          <w:szCs w:val="22"/>
          <w:u w:val="single"/>
        </w:rPr>
        <w:t xml:space="preserve">Code of Practice: </w:t>
      </w:r>
      <w:r w:rsidRPr="0027642C">
        <w:rPr>
          <w:rFonts w:cs="Arial"/>
          <w:i/>
          <w:color w:val="0000FF"/>
          <w:szCs w:val="22"/>
          <w:u w:val="single"/>
        </w:rPr>
        <w:t xml:space="preserve">Managing Noise and Preventing Hearing Loss at </w:t>
      </w:r>
      <w:r w:rsidR="00C00B16" w:rsidRPr="0027642C">
        <w:rPr>
          <w:rFonts w:cs="Arial"/>
          <w:i/>
          <w:color w:val="0000FF"/>
          <w:szCs w:val="22"/>
          <w:u w:val="single"/>
        </w:rPr>
        <w:t xml:space="preserve">the </w:t>
      </w:r>
      <w:r w:rsidRPr="0027642C">
        <w:rPr>
          <w:rFonts w:cs="Arial"/>
          <w:i/>
          <w:color w:val="0000FF"/>
          <w:szCs w:val="22"/>
          <w:u w:val="single"/>
        </w:rPr>
        <w:t>Work</w:t>
      </w:r>
      <w:r w:rsidR="00743B94" w:rsidRPr="0027642C">
        <w:rPr>
          <w:rFonts w:cs="Arial"/>
          <w:i/>
          <w:color w:val="0000FF"/>
          <w:szCs w:val="22"/>
          <w:u w:val="single"/>
        </w:rPr>
        <w:t>.</w:t>
      </w:r>
    </w:p>
    <w:p w:rsidR="00F16001" w:rsidRPr="00C00B16" w:rsidRDefault="00F16001" w:rsidP="003519CA">
      <w:pPr>
        <w:pStyle w:val="Heading2"/>
      </w:pPr>
      <w:bookmarkStart w:id="663" w:name="_Toc347495150"/>
      <w:r w:rsidRPr="00C00B16">
        <w:t>Vibration</w:t>
      </w:r>
      <w:bookmarkEnd w:id="663"/>
    </w:p>
    <w:p w:rsidR="00F16001" w:rsidRPr="003F6E8E" w:rsidRDefault="00436C43" w:rsidP="003519CA">
      <w:pPr>
        <w:spacing w:before="120"/>
        <w:rPr>
          <w:rFonts w:cs="Arial"/>
          <w:szCs w:val="22"/>
        </w:rPr>
      </w:pPr>
      <w:r>
        <w:rPr>
          <w:rFonts w:cs="Arial"/>
          <w:szCs w:val="22"/>
        </w:rPr>
        <w:t>Exposure to w</w:t>
      </w:r>
      <w:r w:rsidR="00F16001" w:rsidRPr="003F6E8E">
        <w:rPr>
          <w:rFonts w:cs="Arial"/>
          <w:szCs w:val="22"/>
        </w:rPr>
        <w:t xml:space="preserve">hole body (1–80 Hz) vibration </w:t>
      </w:r>
      <w:r>
        <w:rPr>
          <w:rFonts w:cs="Arial"/>
          <w:szCs w:val="22"/>
        </w:rPr>
        <w:t xml:space="preserve">can occur during a number of foundry operations, including </w:t>
      </w:r>
      <w:r w:rsidR="00F16001" w:rsidRPr="003F6E8E">
        <w:rPr>
          <w:rFonts w:cs="Arial"/>
          <w:szCs w:val="22"/>
        </w:rPr>
        <w:t xml:space="preserve">shake out, sand-slinging, on forklifts, </w:t>
      </w:r>
      <w:r w:rsidR="00487932" w:rsidRPr="003F6E8E">
        <w:rPr>
          <w:rFonts w:cs="Arial"/>
          <w:szCs w:val="22"/>
        </w:rPr>
        <w:t xml:space="preserve">in </w:t>
      </w:r>
      <w:r w:rsidR="00F16001" w:rsidRPr="003F6E8E">
        <w:rPr>
          <w:rFonts w:cs="Arial"/>
          <w:szCs w:val="22"/>
        </w:rPr>
        <w:t xml:space="preserve">cranes and during pneumatic ramming operations. The adverse effects of whole body vibration include increased blood pressure and heart problems, nervous disorders, stomach problems as well as </w:t>
      </w:r>
      <w:r>
        <w:rPr>
          <w:rFonts w:cs="Arial"/>
          <w:szCs w:val="22"/>
        </w:rPr>
        <w:t>lower back pain</w:t>
      </w:r>
      <w:r w:rsidR="00F16001" w:rsidRPr="003F6E8E">
        <w:rPr>
          <w:rFonts w:cs="Arial"/>
          <w:szCs w:val="22"/>
        </w:rPr>
        <w:t>.</w:t>
      </w:r>
    </w:p>
    <w:p w:rsidR="008E4D54" w:rsidRPr="003F6E8E" w:rsidRDefault="00436C43" w:rsidP="003519CA">
      <w:pPr>
        <w:spacing w:before="120"/>
        <w:rPr>
          <w:rFonts w:cs="Arial"/>
          <w:szCs w:val="22"/>
        </w:rPr>
      </w:pPr>
      <w:r>
        <w:rPr>
          <w:rFonts w:cs="Arial"/>
          <w:szCs w:val="22"/>
        </w:rPr>
        <w:t>Exposure to h</w:t>
      </w:r>
      <w:r w:rsidR="00F16001" w:rsidRPr="003F6E8E">
        <w:rPr>
          <w:rFonts w:cs="Arial"/>
          <w:szCs w:val="22"/>
        </w:rPr>
        <w:t xml:space="preserve">and-arm or segmental (8 Hz–1 kHz) vibration </w:t>
      </w:r>
      <w:r>
        <w:rPr>
          <w:rFonts w:cs="Arial"/>
          <w:szCs w:val="22"/>
        </w:rPr>
        <w:t xml:space="preserve">can </w:t>
      </w:r>
      <w:r w:rsidR="00F16001" w:rsidRPr="003F6E8E">
        <w:rPr>
          <w:rFonts w:cs="Arial"/>
          <w:szCs w:val="22"/>
        </w:rPr>
        <w:t xml:space="preserve">occur </w:t>
      </w:r>
      <w:r w:rsidRPr="003F6E8E">
        <w:rPr>
          <w:rFonts w:cs="Arial"/>
          <w:szCs w:val="22"/>
        </w:rPr>
        <w:t>w</w:t>
      </w:r>
      <w:r>
        <w:rPr>
          <w:rFonts w:cs="Arial"/>
          <w:szCs w:val="22"/>
        </w:rPr>
        <w:t xml:space="preserve">hen using </w:t>
      </w:r>
      <w:r w:rsidR="00F16001" w:rsidRPr="003F6E8E">
        <w:rPr>
          <w:rFonts w:cs="Arial"/>
          <w:szCs w:val="22"/>
        </w:rPr>
        <w:t>hand</w:t>
      </w:r>
      <w:r>
        <w:rPr>
          <w:rFonts w:cs="Arial"/>
          <w:szCs w:val="22"/>
        </w:rPr>
        <w:t xml:space="preserve"> </w:t>
      </w:r>
      <w:r w:rsidR="00F16001" w:rsidRPr="003F6E8E">
        <w:rPr>
          <w:rFonts w:cs="Arial"/>
          <w:szCs w:val="22"/>
        </w:rPr>
        <w:t>held grinders</w:t>
      </w:r>
      <w:r>
        <w:rPr>
          <w:rFonts w:cs="Arial"/>
          <w:szCs w:val="22"/>
        </w:rPr>
        <w:t xml:space="preserve"> or hand guided tools, for example grinders, rattle guns</w:t>
      </w:r>
      <w:r w:rsidR="00F138D4">
        <w:rPr>
          <w:rFonts w:cs="Arial"/>
          <w:szCs w:val="22"/>
        </w:rPr>
        <w:t xml:space="preserve">, </w:t>
      </w:r>
      <w:proofErr w:type="spellStart"/>
      <w:r w:rsidR="00F138D4">
        <w:rPr>
          <w:rFonts w:cs="Arial"/>
          <w:szCs w:val="22"/>
        </w:rPr>
        <w:t>scalers</w:t>
      </w:r>
      <w:proofErr w:type="spellEnd"/>
      <w:r w:rsidRPr="00B86031">
        <w:rPr>
          <w:rFonts w:cs="Arial"/>
          <w:szCs w:val="22"/>
        </w:rPr>
        <w:t>,</w:t>
      </w:r>
      <w:r w:rsidRPr="003F6E8E">
        <w:rPr>
          <w:rFonts w:cs="Arial"/>
          <w:szCs w:val="22"/>
        </w:rPr>
        <w:t xml:space="preserve"> chippers</w:t>
      </w:r>
      <w:r>
        <w:rPr>
          <w:rFonts w:cs="Arial"/>
          <w:szCs w:val="22"/>
        </w:rPr>
        <w:t xml:space="preserve"> </w:t>
      </w:r>
      <w:r w:rsidR="00F16001" w:rsidRPr="003F6E8E">
        <w:rPr>
          <w:rFonts w:cs="Arial"/>
          <w:szCs w:val="22"/>
        </w:rPr>
        <w:t xml:space="preserve">and other pneumatic tools. Adverse effects include </w:t>
      </w:r>
      <w:r>
        <w:rPr>
          <w:rFonts w:cs="Arial"/>
          <w:szCs w:val="22"/>
        </w:rPr>
        <w:t xml:space="preserve">tingling and numbness in the fingers and hands, vibration white finger </w:t>
      </w:r>
      <w:r w:rsidR="00066F14">
        <w:rPr>
          <w:rFonts w:cs="Arial"/>
          <w:szCs w:val="22"/>
        </w:rPr>
        <w:t xml:space="preserve">or </w:t>
      </w:r>
      <w:r>
        <w:rPr>
          <w:rFonts w:cs="Arial"/>
          <w:szCs w:val="22"/>
        </w:rPr>
        <w:t>finger blanching, reduced grip strength and dexterity.</w:t>
      </w:r>
      <w:r w:rsidRPr="003F6E8E" w:rsidDel="00436C43">
        <w:rPr>
          <w:rFonts w:cs="Arial"/>
          <w:szCs w:val="22"/>
        </w:rPr>
        <w:t xml:space="preserve"> </w:t>
      </w:r>
    </w:p>
    <w:p w:rsidR="00F16001" w:rsidRPr="003F6E8E" w:rsidRDefault="00F16001" w:rsidP="008E4D54">
      <w:pPr>
        <w:jc w:val="center"/>
        <w:rPr>
          <w:rFonts w:cs="Arial"/>
          <w:szCs w:val="22"/>
        </w:rPr>
      </w:pPr>
    </w:p>
    <w:p w:rsidR="00436C43" w:rsidRPr="003F6E8E" w:rsidRDefault="00436C43" w:rsidP="00436C43">
      <w:pPr>
        <w:rPr>
          <w:rFonts w:cs="Arial"/>
          <w:szCs w:val="22"/>
        </w:rPr>
      </w:pPr>
      <w:r w:rsidRPr="003F6E8E">
        <w:rPr>
          <w:rFonts w:cs="Arial"/>
          <w:szCs w:val="22"/>
        </w:rPr>
        <w:t xml:space="preserve">Factors </w:t>
      </w:r>
      <w:r>
        <w:rPr>
          <w:rFonts w:cs="Arial"/>
          <w:szCs w:val="22"/>
        </w:rPr>
        <w:t xml:space="preserve">affecting exposure to </w:t>
      </w:r>
      <w:r w:rsidRPr="003F6E8E">
        <w:rPr>
          <w:rFonts w:cs="Arial"/>
          <w:szCs w:val="22"/>
        </w:rPr>
        <w:t>vibration include</w:t>
      </w:r>
      <w:r w:rsidR="008A4154">
        <w:rPr>
          <w:rFonts w:cs="Arial"/>
          <w:szCs w:val="22"/>
        </w:rPr>
        <w:t>s</w:t>
      </w:r>
      <w:r w:rsidRPr="003F6E8E">
        <w:rPr>
          <w:rFonts w:cs="Arial"/>
          <w:szCs w:val="22"/>
        </w:rPr>
        <w:t xml:space="preserve"> the </w:t>
      </w:r>
      <w:r w:rsidR="00EE5ABB">
        <w:rPr>
          <w:rFonts w:cs="Arial"/>
          <w:szCs w:val="22"/>
        </w:rPr>
        <w:t xml:space="preserve">how often and how long the person is exposed to </w:t>
      </w:r>
      <w:r w:rsidRPr="003F6E8E">
        <w:rPr>
          <w:rFonts w:cs="Arial"/>
          <w:szCs w:val="22"/>
        </w:rPr>
        <w:t>vibration,</w:t>
      </w:r>
      <w:r w:rsidR="00EE5ABB">
        <w:rPr>
          <w:rFonts w:cs="Arial"/>
          <w:szCs w:val="22"/>
        </w:rPr>
        <w:t xml:space="preserve"> the insulation </w:t>
      </w:r>
      <w:r w:rsidRPr="003F6E8E">
        <w:rPr>
          <w:rFonts w:cs="Arial"/>
          <w:szCs w:val="22"/>
        </w:rPr>
        <w:t>level</w:t>
      </w:r>
      <w:r w:rsidR="00EE5ABB">
        <w:rPr>
          <w:rFonts w:cs="Arial"/>
          <w:szCs w:val="22"/>
        </w:rPr>
        <w:t>,</w:t>
      </w:r>
      <w:r w:rsidRPr="003F6E8E">
        <w:rPr>
          <w:rFonts w:cs="Arial"/>
          <w:szCs w:val="22"/>
        </w:rPr>
        <w:t xml:space="preserve"> </w:t>
      </w:r>
      <w:r w:rsidR="00EE5ABB">
        <w:rPr>
          <w:rFonts w:cs="Arial"/>
          <w:szCs w:val="22"/>
        </w:rPr>
        <w:t>how hard the material being worked on</w:t>
      </w:r>
      <w:r w:rsidR="003E4EA6">
        <w:rPr>
          <w:rFonts w:cs="Arial"/>
          <w:szCs w:val="22"/>
        </w:rPr>
        <w:t xml:space="preserve"> </w:t>
      </w:r>
      <w:r w:rsidR="00C63125">
        <w:rPr>
          <w:rFonts w:cs="Arial"/>
          <w:szCs w:val="22"/>
        </w:rPr>
        <w:t xml:space="preserve">and </w:t>
      </w:r>
      <w:r w:rsidR="00EE5ABB">
        <w:rPr>
          <w:rFonts w:cs="Arial"/>
          <w:szCs w:val="22"/>
        </w:rPr>
        <w:t xml:space="preserve">the </w:t>
      </w:r>
      <w:r w:rsidRPr="003F6E8E">
        <w:rPr>
          <w:rFonts w:cs="Arial"/>
          <w:szCs w:val="22"/>
        </w:rPr>
        <w:t>grip</w:t>
      </w:r>
      <w:r>
        <w:rPr>
          <w:rFonts w:cs="Arial"/>
          <w:szCs w:val="22"/>
        </w:rPr>
        <w:t xml:space="preserve"> force</w:t>
      </w:r>
      <w:r w:rsidRPr="003F6E8E">
        <w:rPr>
          <w:rFonts w:cs="Arial"/>
          <w:szCs w:val="22"/>
        </w:rPr>
        <w:t>.</w:t>
      </w:r>
    </w:p>
    <w:p w:rsidR="00E43C1C" w:rsidRPr="003F6E8E" w:rsidRDefault="001E46EC" w:rsidP="003519CA">
      <w:pPr>
        <w:spacing w:before="120"/>
        <w:rPr>
          <w:rFonts w:cs="Arial"/>
          <w:szCs w:val="22"/>
        </w:rPr>
      </w:pPr>
      <w:r>
        <w:rPr>
          <w:rFonts w:cs="Arial"/>
          <w:szCs w:val="22"/>
        </w:rPr>
        <w:lastRenderedPageBreak/>
        <w:t>C</w:t>
      </w:r>
      <w:r w:rsidR="00CB6707" w:rsidRPr="003F6E8E">
        <w:rPr>
          <w:rFonts w:cs="Arial"/>
          <w:szCs w:val="22"/>
        </w:rPr>
        <w:t xml:space="preserve">ontrol </w:t>
      </w:r>
      <w:r>
        <w:rPr>
          <w:rFonts w:cs="Arial"/>
          <w:szCs w:val="22"/>
        </w:rPr>
        <w:t>measures</w:t>
      </w:r>
      <w:r w:rsidR="00CB6707">
        <w:rPr>
          <w:rFonts w:cs="Arial"/>
          <w:szCs w:val="22"/>
        </w:rPr>
        <w:t xml:space="preserve"> include</w:t>
      </w:r>
      <w:r w:rsidR="00E43C1C" w:rsidRPr="003F6E8E">
        <w:rPr>
          <w:rFonts w:cs="Arial"/>
          <w:szCs w:val="22"/>
        </w:rPr>
        <w:t>:</w:t>
      </w:r>
    </w:p>
    <w:p w:rsidR="00C63125" w:rsidRDefault="00EE5ABB" w:rsidP="00066F14">
      <w:pPr>
        <w:pStyle w:val="ListParagraph"/>
        <w:numPr>
          <w:ilvl w:val="0"/>
          <w:numId w:val="1"/>
        </w:numPr>
        <w:ind w:left="567" w:hanging="283"/>
        <w:rPr>
          <w:rFonts w:cs="Arial"/>
          <w:szCs w:val="22"/>
        </w:rPr>
      </w:pPr>
      <w:r>
        <w:rPr>
          <w:rFonts w:cs="Arial"/>
          <w:szCs w:val="22"/>
        </w:rPr>
        <w:t xml:space="preserve">establishing a </w:t>
      </w:r>
      <w:r w:rsidR="00E43C1C" w:rsidRPr="003F6E8E">
        <w:rPr>
          <w:rFonts w:cs="Arial"/>
          <w:szCs w:val="22"/>
        </w:rPr>
        <w:t>policy focus</w:t>
      </w:r>
      <w:r w:rsidR="00C741ED">
        <w:rPr>
          <w:rFonts w:cs="Arial"/>
          <w:szCs w:val="22"/>
        </w:rPr>
        <w:t>ing</w:t>
      </w:r>
      <w:r w:rsidR="00E43C1C" w:rsidRPr="003F6E8E">
        <w:rPr>
          <w:rFonts w:cs="Arial"/>
          <w:szCs w:val="22"/>
        </w:rPr>
        <w:t xml:space="preserve"> on </w:t>
      </w:r>
      <w:r w:rsidR="005F185C" w:rsidRPr="003F6E8E">
        <w:rPr>
          <w:rFonts w:cs="Arial"/>
          <w:szCs w:val="22"/>
        </w:rPr>
        <w:t>buying low vibration tools and equipment</w:t>
      </w:r>
    </w:p>
    <w:p w:rsidR="00E43C1C" w:rsidRDefault="00226BF0" w:rsidP="00066F14">
      <w:pPr>
        <w:pStyle w:val="ListParagraph"/>
        <w:numPr>
          <w:ilvl w:val="0"/>
          <w:numId w:val="1"/>
        </w:numPr>
        <w:ind w:left="567" w:hanging="283"/>
        <w:rPr>
          <w:rFonts w:cs="Arial"/>
          <w:szCs w:val="22"/>
        </w:rPr>
      </w:pPr>
      <w:r>
        <w:rPr>
          <w:rFonts w:cs="Arial"/>
          <w:szCs w:val="22"/>
        </w:rPr>
        <w:t>redesign</w:t>
      </w:r>
      <w:r w:rsidR="00C741ED">
        <w:rPr>
          <w:rFonts w:cs="Arial"/>
          <w:szCs w:val="22"/>
        </w:rPr>
        <w:t>ing</w:t>
      </w:r>
      <w:r>
        <w:rPr>
          <w:rFonts w:cs="Arial"/>
          <w:szCs w:val="22"/>
        </w:rPr>
        <w:t xml:space="preserve"> </w:t>
      </w:r>
      <w:r w:rsidR="00E43C1C" w:rsidRPr="003F6E8E">
        <w:rPr>
          <w:rFonts w:cs="Arial"/>
          <w:szCs w:val="22"/>
        </w:rPr>
        <w:t xml:space="preserve">processes to minimise </w:t>
      </w:r>
      <w:r w:rsidR="00C741ED">
        <w:rPr>
          <w:rFonts w:cs="Arial"/>
          <w:szCs w:val="22"/>
        </w:rPr>
        <w:t xml:space="preserve">the use of hand held tools e.g. </w:t>
      </w:r>
      <w:r w:rsidR="00E43C1C" w:rsidRPr="003F6E8E">
        <w:rPr>
          <w:rFonts w:cs="Arial"/>
          <w:szCs w:val="22"/>
        </w:rPr>
        <w:t>grind</w:t>
      </w:r>
      <w:r w:rsidR="00C741ED">
        <w:rPr>
          <w:rFonts w:cs="Arial"/>
          <w:szCs w:val="22"/>
        </w:rPr>
        <w:t xml:space="preserve">ers and </w:t>
      </w:r>
      <w:proofErr w:type="spellStart"/>
      <w:r w:rsidR="00C741ED">
        <w:rPr>
          <w:rFonts w:cs="Arial"/>
          <w:szCs w:val="22"/>
        </w:rPr>
        <w:t>scalers</w:t>
      </w:r>
      <w:proofErr w:type="spellEnd"/>
      <w:r w:rsidR="00E43C1C" w:rsidRPr="003F6E8E">
        <w:rPr>
          <w:rFonts w:cs="Arial"/>
          <w:szCs w:val="22"/>
        </w:rPr>
        <w:t xml:space="preserve"> where</w:t>
      </w:r>
      <w:r w:rsidR="00D773ED" w:rsidRPr="003F6E8E">
        <w:rPr>
          <w:rFonts w:cs="Arial"/>
          <w:szCs w:val="22"/>
        </w:rPr>
        <w:t xml:space="preserve"> possible</w:t>
      </w:r>
    </w:p>
    <w:p w:rsidR="00B91FCC" w:rsidRPr="003F6E8E" w:rsidRDefault="00B91FCC" w:rsidP="003020D2">
      <w:pPr>
        <w:pStyle w:val="ListParagraph"/>
        <w:numPr>
          <w:ilvl w:val="0"/>
          <w:numId w:val="1"/>
        </w:numPr>
        <w:ind w:left="567" w:hanging="283"/>
        <w:rPr>
          <w:rFonts w:cs="Arial"/>
          <w:szCs w:val="22"/>
        </w:rPr>
      </w:pPr>
      <w:r w:rsidRPr="00B91FCC">
        <w:rPr>
          <w:rFonts w:cs="Arial"/>
          <w:szCs w:val="22"/>
        </w:rPr>
        <w:t>correctly maintaining tool</w:t>
      </w:r>
      <w:r>
        <w:rPr>
          <w:rFonts w:cs="Arial"/>
          <w:szCs w:val="22"/>
        </w:rPr>
        <w:t>s</w:t>
      </w:r>
      <w:r w:rsidRPr="00B91FCC">
        <w:rPr>
          <w:rFonts w:cs="Arial"/>
          <w:szCs w:val="22"/>
        </w:rPr>
        <w:t xml:space="preserve"> and equipment</w:t>
      </w:r>
    </w:p>
    <w:p w:rsidR="00E43C1C" w:rsidRPr="003F6E8E" w:rsidRDefault="00226BF0" w:rsidP="003020D2">
      <w:pPr>
        <w:pStyle w:val="ListParagraph"/>
        <w:numPr>
          <w:ilvl w:val="0"/>
          <w:numId w:val="1"/>
        </w:numPr>
        <w:ind w:left="567" w:hanging="283"/>
        <w:rPr>
          <w:rFonts w:cs="Arial"/>
          <w:szCs w:val="22"/>
        </w:rPr>
      </w:pPr>
      <w:r>
        <w:rPr>
          <w:rFonts w:cs="Arial"/>
          <w:szCs w:val="22"/>
        </w:rPr>
        <w:t>replac</w:t>
      </w:r>
      <w:r w:rsidR="003020D2">
        <w:rPr>
          <w:rFonts w:cs="Arial"/>
          <w:szCs w:val="22"/>
        </w:rPr>
        <w:t>ing</w:t>
      </w:r>
      <w:r>
        <w:rPr>
          <w:rFonts w:cs="Arial"/>
          <w:szCs w:val="22"/>
        </w:rPr>
        <w:t xml:space="preserve"> </w:t>
      </w:r>
      <w:r w:rsidR="00E43C1C" w:rsidRPr="003F6E8E">
        <w:rPr>
          <w:rFonts w:cs="Arial"/>
          <w:szCs w:val="22"/>
        </w:rPr>
        <w:t xml:space="preserve">old tools with modern vibration reduced tools or </w:t>
      </w:r>
      <w:r w:rsidR="0096647D">
        <w:rPr>
          <w:rFonts w:cs="Arial"/>
          <w:szCs w:val="22"/>
        </w:rPr>
        <w:t>us</w:t>
      </w:r>
      <w:r w:rsidR="003020D2">
        <w:rPr>
          <w:rFonts w:cs="Arial"/>
          <w:szCs w:val="22"/>
        </w:rPr>
        <w:t>ing</w:t>
      </w:r>
      <w:r w:rsidR="0096647D">
        <w:rPr>
          <w:rFonts w:cs="Arial"/>
          <w:szCs w:val="22"/>
        </w:rPr>
        <w:t xml:space="preserve"> tools </w:t>
      </w:r>
      <w:r w:rsidR="003020D2">
        <w:rPr>
          <w:rFonts w:cs="Arial"/>
          <w:szCs w:val="22"/>
        </w:rPr>
        <w:t xml:space="preserve">which </w:t>
      </w:r>
      <w:r w:rsidR="00E43C1C" w:rsidRPr="003F6E8E">
        <w:rPr>
          <w:rFonts w:cs="Arial"/>
          <w:szCs w:val="22"/>
        </w:rPr>
        <w:t>are dampened or insulated</w:t>
      </w:r>
    </w:p>
    <w:p w:rsidR="00E43C1C" w:rsidRPr="003F6E8E" w:rsidRDefault="003020D2" w:rsidP="003519CA">
      <w:pPr>
        <w:pStyle w:val="ListParagraph"/>
        <w:numPr>
          <w:ilvl w:val="0"/>
          <w:numId w:val="1"/>
        </w:numPr>
        <w:ind w:left="567" w:hanging="283"/>
        <w:jc w:val="both"/>
        <w:rPr>
          <w:rFonts w:cs="Arial"/>
          <w:szCs w:val="22"/>
        </w:rPr>
      </w:pPr>
      <w:r>
        <w:rPr>
          <w:rFonts w:cs="Arial"/>
          <w:szCs w:val="22"/>
        </w:rPr>
        <w:t xml:space="preserve">ensuring </w:t>
      </w:r>
      <w:r w:rsidR="00E8232A" w:rsidRPr="003F6E8E">
        <w:rPr>
          <w:rFonts w:cs="Arial"/>
          <w:szCs w:val="22"/>
        </w:rPr>
        <w:t>workers</w:t>
      </w:r>
      <w:r w:rsidR="00E43C1C" w:rsidRPr="003F6E8E">
        <w:rPr>
          <w:rFonts w:cs="Arial"/>
          <w:szCs w:val="22"/>
        </w:rPr>
        <w:t xml:space="preserve"> tak</w:t>
      </w:r>
      <w:r>
        <w:rPr>
          <w:rFonts w:cs="Arial"/>
          <w:szCs w:val="22"/>
        </w:rPr>
        <w:t>e</w:t>
      </w:r>
      <w:r w:rsidR="00EE5ABB">
        <w:rPr>
          <w:rFonts w:cs="Arial"/>
          <w:szCs w:val="22"/>
        </w:rPr>
        <w:t xml:space="preserve"> frequent</w:t>
      </w:r>
      <w:r w:rsidR="00E43C1C" w:rsidRPr="003F6E8E">
        <w:rPr>
          <w:rFonts w:cs="Arial"/>
          <w:szCs w:val="22"/>
        </w:rPr>
        <w:t xml:space="preserve"> breaks and </w:t>
      </w:r>
      <w:r w:rsidR="00EE5ABB">
        <w:rPr>
          <w:rFonts w:cs="Arial"/>
          <w:szCs w:val="22"/>
        </w:rPr>
        <w:t xml:space="preserve"> </w:t>
      </w:r>
      <w:r w:rsidR="00E43C1C" w:rsidRPr="003F6E8E">
        <w:rPr>
          <w:rFonts w:cs="Arial"/>
          <w:szCs w:val="22"/>
        </w:rPr>
        <w:t>rotatin</w:t>
      </w:r>
      <w:r w:rsidR="00EE5ABB">
        <w:rPr>
          <w:rFonts w:cs="Arial"/>
          <w:szCs w:val="22"/>
        </w:rPr>
        <w:t>g</w:t>
      </w:r>
      <w:r w:rsidR="00E43C1C" w:rsidRPr="003F6E8E">
        <w:rPr>
          <w:rFonts w:cs="Arial"/>
          <w:szCs w:val="22"/>
        </w:rPr>
        <w:t xml:space="preserve"> </w:t>
      </w:r>
      <w:r w:rsidR="00EE5ABB">
        <w:rPr>
          <w:rFonts w:cs="Arial"/>
          <w:szCs w:val="22"/>
        </w:rPr>
        <w:t xml:space="preserve">jobs </w:t>
      </w:r>
      <w:r w:rsidR="00E43C1C" w:rsidRPr="003F6E8E">
        <w:rPr>
          <w:rFonts w:cs="Arial"/>
          <w:szCs w:val="22"/>
        </w:rPr>
        <w:t xml:space="preserve">to </w:t>
      </w:r>
      <w:r w:rsidR="00380FC3" w:rsidRPr="003F6E8E">
        <w:rPr>
          <w:rFonts w:cs="Arial"/>
          <w:szCs w:val="22"/>
        </w:rPr>
        <w:t>minimise</w:t>
      </w:r>
      <w:r w:rsidR="00E43C1C" w:rsidRPr="003F6E8E">
        <w:rPr>
          <w:rFonts w:cs="Arial"/>
          <w:szCs w:val="22"/>
        </w:rPr>
        <w:t xml:space="preserve"> exposure</w:t>
      </w:r>
    </w:p>
    <w:p w:rsidR="0059270F" w:rsidRPr="003F6E8E" w:rsidRDefault="0059270F" w:rsidP="003519CA">
      <w:pPr>
        <w:pStyle w:val="ListParagraph"/>
        <w:numPr>
          <w:ilvl w:val="0"/>
          <w:numId w:val="1"/>
        </w:numPr>
        <w:ind w:left="567" w:hanging="283"/>
        <w:jc w:val="both"/>
        <w:rPr>
          <w:rFonts w:cs="Arial"/>
          <w:szCs w:val="22"/>
        </w:rPr>
      </w:pPr>
      <w:r>
        <w:rPr>
          <w:rFonts w:cs="Arial"/>
          <w:szCs w:val="22"/>
        </w:rPr>
        <w:t>review</w:t>
      </w:r>
      <w:r w:rsidR="003020D2">
        <w:rPr>
          <w:rFonts w:cs="Arial"/>
          <w:szCs w:val="22"/>
        </w:rPr>
        <w:t>ing</w:t>
      </w:r>
      <w:r>
        <w:rPr>
          <w:rFonts w:cs="Arial"/>
          <w:szCs w:val="22"/>
        </w:rPr>
        <w:t xml:space="preserve"> control</w:t>
      </w:r>
      <w:r w:rsidR="00487146">
        <w:rPr>
          <w:rFonts w:cs="Arial"/>
          <w:szCs w:val="22"/>
        </w:rPr>
        <w:t xml:space="preserve"> measure</w:t>
      </w:r>
      <w:r>
        <w:rPr>
          <w:rFonts w:cs="Arial"/>
          <w:szCs w:val="22"/>
        </w:rPr>
        <w:t xml:space="preserve">s if </w:t>
      </w:r>
      <w:r w:rsidRPr="003F6E8E">
        <w:rPr>
          <w:rFonts w:cs="Arial"/>
          <w:szCs w:val="22"/>
        </w:rPr>
        <w:t>workers experienc</w:t>
      </w:r>
      <w:r>
        <w:rPr>
          <w:rFonts w:cs="Arial"/>
          <w:szCs w:val="22"/>
        </w:rPr>
        <w:t>e</w:t>
      </w:r>
      <w:r w:rsidRPr="003F6E8E">
        <w:rPr>
          <w:rFonts w:cs="Arial"/>
          <w:szCs w:val="22"/>
        </w:rPr>
        <w:t xml:space="preserve"> discomfort </w:t>
      </w:r>
      <w:r w:rsidR="00EE5ABB">
        <w:rPr>
          <w:rFonts w:cs="Arial"/>
          <w:szCs w:val="22"/>
        </w:rPr>
        <w:t xml:space="preserve">from the </w:t>
      </w:r>
      <w:r w:rsidRPr="003F6E8E">
        <w:rPr>
          <w:rFonts w:cs="Arial"/>
          <w:szCs w:val="22"/>
        </w:rPr>
        <w:t>vibration</w:t>
      </w:r>
      <w:r w:rsidR="00EE5ABB">
        <w:rPr>
          <w:rFonts w:cs="Arial"/>
          <w:szCs w:val="22"/>
        </w:rPr>
        <w:t xml:space="preserve"> because if they are, the </w:t>
      </w:r>
      <w:r w:rsidRPr="003F6E8E">
        <w:rPr>
          <w:rFonts w:cs="Arial"/>
          <w:szCs w:val="22"/>
        </w:rPr>
        <w:t xml:space="preserve">levels are </w:t>
      </w:r>
      <w:r>
        <w:rPr>
          <w:rFonts w:cs="Arial"/>
          <w:szCs w:val="22"/>
        </w:rPr>
        <w:t xml:space="preserve">likely to be </w:t>
      </w:r>
      <w:r w:rsidRPr="003F6E8E">
        <w:rPr>
          <w:rFonts w:cs="Arial"/>
          <w:szCs w:val="22"/>
        </w:rPr>
        <w:t xml:space="preserve">too high </w:t>
      </w:r>
    </w:p>
    <w:p w:rsidR="00E43C1C" w:rsidRDefault="00223C65" w:rsidP="003519CA">
      <w:pPr>
        <w:pStyle w:val="ListParagraph"/>
        <w:numPr>
          <w:ilvl w:val="0"/>
          <w:numId w:val="1"/>
        </w:numPr>
        <w:ind w:left="567" w:hanging="283"/>
        <w:jc w:val="both"/>
        <w:rPr>
          <w:rFonts w:cs="Arial"/>
          <w:szCs w:val="22"/>
        </w:rPr>
      </w:pPr>
      <w:r>
        <w:rPr>
          <w:rFonts w:cs="Arial"/>
          <w:szCs w:val="22"/>
        </w:rPr>
        <w:t xml:space="preserve">arranging for </w:t>
      </w:r>
      <w:r w:rsidR="00533E68">
        <w:rPr>
          <w:rFonts w:cs="Arial"/>
          <w:szCs w:val="22"/>
        </w:rPr>
        <w:t>v</w:t>
      </w:r>
      <w:r w:rsidR="005F185C" w:rsidRPr="003F6E8E">
        <w:rPr>
          <w:rFonts w:cs="Arial"/>
          <w:szCs w:val="22"/>
        </w:rPr>
        <w:t xml:space="preserve">ibration </w:t>
      </w:r>
      <w:r w:rsidR="00EE5ABB">
        <w:rPr>
          <w:rFonts w:cs="Arial"/>
          <w:szCs w:val="22"/>
        </w:rPr>
        <w:t>t</w:t>
      </w:r>
      <w:r>
        <w:rPr>
          <w:rFonts w:cs="Arial"/>
          <w:szCs w:val="22"/>
        </w:rPr>
        <w:t xml:space="preserve">o be </w:t>
      </w:r>
      <w:r w:rsidR="00EE5ABB">
        <w:rPr>
          <w:rFonts w:cs="Arial"/>
          <w:szCs w:val="22"/>
        </w:rPr>
        <w:t xml:space="preserve">measured </w:t>
      </w:r>
      <w:r>
        <w:rPr>
          <w:rFonts w:cs="Arial"/>
          <w:szCs w:val="22"/>
        </w:rPr>
        <w:t>if there are concerns current control</w:t>
      </w:r>
      <w:r w:rsidR="00487146">
        <w:rPr>
          <w:rFonts w:cs="Arial"/>
          <w:szCs w:val="22"/>
        </w:rPr>
        <w:t xml:space="preserve"> measure</w:t>
      </w:r>
      <w:r>
        <w:rPr>
          <w:rFonts w:cs="Arial"/>
          <w:szCs w:val="22"/>
        </w:rPr>
        <w:t>s may not be effective</w:t>
      </w:r>
    </w:p>
    <w:p w:rsidR="0074642A" w:rsidRDefault="0074642A" w:rsidP="00AB5824">
      <w:pPr>
        <w:spacing w:before="240"/>
        <w:rPr>
          <w:rFonts w:cs="Arial"/>
          <w:szCs w:val="22"/>
        </w:rPr>
      </w:pPr>
      <w:r>
        <w:rPr>
          <w:rFonts w:cs="Arial"/>
          <w:szCs w:val="22"/>
        </w:rPr>
        <w:t xml:space="preserve">Further </w:t>
      </w:r>
      <w:r w:rsidR="00B91FCC">
        <w:rPr>
          <w:rFonts w:cs="Arial"/>
          <w:szCs w:val="22"/>
        </w:rPr>
        <w:t>g</w:t>
      </w:r>
      <w:r w:rsidRPr="003F6E8E">
        <w:rPr>
          <w:rFonts w:cs="Arial"/>
          <w:szCs w:val="22"/>
        </w:rPr>
        <w:t xml:space="preserve">uidance on </w:t>
      </w:r>
      <w:r>
        <w:rPr>
          <w:rFonts w:cs="Arial"/>
          <w:szCs w:val="22"/>
        </w:rPr>
        <w:t xml:space="preserve">reducing exposure to </w:t>
      </w:r>
      <w:r w:rsidRPr="003F6E8E">
        <w:rPr>
          <w:rFonts w:cs="Arial"/>
          <w:szCs w:val="22"/>
        </w:rPr>
        <w:t xml:space="preserve">vibration </w:t>
      </w:r>
      <w:r w:rsidR="00C54232">
        <w:rPr>
          <w:rFonts w:cs="Arial"/>
          <w:szCs w:val="22"/>
        </w:rPr>
        <w:t xml:space="preserve">is provided in the </w:t>
      </w:r>
      <w:r w:rsidRPr="0027642C">
        <w:rPr>
          <w:rFonts w:cs="Arial"/>
          <w:color w:val="0000FF"/>
          <w:szCs w:val="22"/>
          <w:u w:val="single"/>
        </w:rPr>
        <w:t>Fact Sheet:</w:t>
      </w:r>
      <w:r w:rsidR="00B91FCC" w:rsidRPr="0027642C">
        <w:rPr>
          <w:rFonts w:cs="Arial"/>
          <w:color w:val="0000FF"/>
          <w:szCs w:val="22"/>
          <w:u w:val="single"/>
        </w:rPr>
        <w:t xml:space="preserve"> </w:t>
      </w:r>
      <w:r w:rsidRPr="0027642C">
        <w:rPr>
          <w:rFonts w:cs="Arial"/>
          <w:color w:val="0000FF"/>
          <w:szCs w:val="22"/>
          <w:u w:val="single"/>
        </w:rPr>
        <w:t>Whole Body Vibration</w:t>
      </w:r>
      <w:r w:rsidR="00C54232">
        <w:rPr>
          <w:rFonts w:cs="Arial"/>
          <w:szCs w:val="22"/>
        </w:rPr>
        <w:t xml:space="preserve"> and</w:t>
      </w:r>
      <w:r w:rsidRPr="00B91FCC">
        <w:rPr>
          <w:rFonts w:cs="Arial"/>
          <w:szCs w:val="22"/>
        </w:rPr>
        <w:t xml:space="preserve"> </w:t>
      </w:r>
      <w:r w:rsidR="003C1330">
        <w:rPr>
          <w:rFonts w:cs="Arial"/>
          <w:szCs w:val="22"/>
        </w:rPr>
        <w:t xml:space="preserve">the </w:t>
      </w:r>
      <w:r w:rsidR="003C1330" w:rsidRPr="0027642C">
        <w:rPr>
          <w:rFonts w:cs="Arial"/>
          <w:color w:val="0000FF"/>
          <w:szCs w:val="22"/>
          <w:u w:val="single"/>
        </w:rPr>
        <w:t xml:space="preserve">Fact Sheet: </w:t>
      </w:r>
      <w:r w:rsidRPr="0027642C">
        <w:rPr>
          <w:rFonts w:cs="Arial"/>
          <w:color w:val="0000FF"/>
          <w:szCs w:val="22"/>
          <w:u w:val="single"/>
        </w:rPr>
        <w:t>Hand-arm vibration</w:t>
      </w:r>
      <w:r w:rsidR="007D06C5">
        <w:rPr>
          <w:rFonts w:cs="Arial"/>
          <w:szCs w:val="22"/>
        </w:rPr>
        <w:t>.</w:t>
      </w:r>
    </w:p>
    <w:p w:rsidR="00F16001" w:rsidRPr="000C25CA" w:rsidRDefault="00EE5ABB" w:rsidP="003519CA">
      <w:pPr>
        <w:pStyle w:val="Heading2"/>
      </w:pPr>
      <w:bookmarkStart w:id="664" w:name="_Toc347495151"/>
      <w:r>
        <w:t>Wo</w:t>
      </w:r>
      <w:r w:rsidR="003C1330">
        <w:t>r</w:t>
      </w:r>
      <w:r>
        <w:t>king near el</w:t>
      </w:r>
      <w:r w:rsidR="00F16001" w:rsidRPr="000C25CA">
        <w:t>ectric</w:t>
      </w:r>
      <w:r>
        <w:t>ity</w:t>
      </w:r>
      <w:bookmarkEnd w:id="664"/>
    </w:p>
    <w:p w:rsidR="003203AE" w:rsidRPr="00285159" w:rsidRDefault="003203AE" w:rsidP="003203AE">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60"/>
        <w:rPr>
          <w:rFonts w:cs="Arial"/>
          <w:szCs w:val="22"/>
        </w:rPr>
      </w:pPr>
      <w:proofErr w:type="spellStart"/>
      <w:r w:rsidRPr="00285159">
        <w:rPr>
          <w:rFonts w:cs="Arial"/>
          <w:b/>
          <w:szCs w:val="22"/>
        </w:rPr>
        <w:t>R.147</w:t>
      </w:r>
      <w:proofErr w:type="spellEnd"/>
      <w:r w:rsidRPr="00285159">
        <w:rPr>
          <w:rFonts w:cs="Arial"/>
          <w:b/>
          <w:szCs w:val="22"/>
        </w:rPr>
        <w:t>:</w:t>
      </w:r>
      <w:r w:rsidRPr="00285159">
        <w:rPr>
          <w:rFonts w:cs="Arial"/>
          <w:szCs w:val="22"/>
        </w:rPr>
        <w:t xml:space="preserve"> </w:t>
      </w:r>
      <w:r w:rsidRPr="00285159">
        <w:rPr>
          <w:szCs w:val="22"/>
        </w:rPr>
        <w:t>A person conducting a business or undertaking at a workplace must manage risks to health and safety associated with electrical risks at the workplace</w:t>
      </w:r>
      <w:r w:rsidRPr="00285159">
        <w:rPr>
          <w:rFonts w:cs="Arial"/>
          <w:szCs w:val="22"/>
        </w:rPr>
        <w:t>.</w:t>
      </w:r>
    </w:p>
    <w:p w:rsidR="003203AE" w:rsidRDefault="003203AE" w:rsidP="003203AE">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rPr>
          <w:rFonts w:cs="Arial"/>
          <w:szCs w:val="22"/>
        </w:rPr>
      </w:pPr>
      <w:proofErr w:type="spellStart"/>
      <w:r w:rsidRPr="00285159">
        <w:rPr>
          <w:b/>
          <w:szCs w:val="22"/>
        </w:rPr>
        <w:t>R.154</w:t>
      </w:r>
      <w:proofErr w:type="spellEnd"/>
      <w:r w:rsidRPr="00285159">
        <w:rPr>
          <w:b/>
          <w:szCs w:val="22"/>
        </w:rPr>
        <w:t>:</w:t>
      </w:r>
      <w:r w:rsidRPr="00285159">
        <w:rPr>
          <w:szCs w:val="22"/>
        </w:rPr>
        <w:t xml:space="preserve"> A person conducting a business or undertaking must ensure that electrical work is not carried out on electrical equipment while the equipment is energised.</w:t>
      </w:r>
    </w:p>
    <w:p w:rsidR="00E57433" w:rsidRPr="003F6E8E" w:rsidRDefault="00DE1D5E" w:rsidP="003519CA">
      <w:pPr>
        <w:spacing w:before="120"/>
        <w:rPr>
          <w:rFonts w:cs="Arial"/>
          <w:szCs w:val="22"/>
        </w:rPr>
      </w:pPr>
      <w:r w:rsidRPr="003F6E8E">
        <w:rPr>
          <w:rFonts w:cs="Arial"/>
          <w:szCs w:val="22"/>
        </w:rPr>
        <w:t xml:space="preserve">Exposure to electricity may </w:t>
      </w:r>
      <w:r w:rsidR="00B87540">
        <w:rPr>
          <w:rFonts w:eastAsiaTheme="minorHAnsi" w:cs="Arial"/>
          <w:lang w:eastAsia="en-US"/>
        </w:rPr>
        <w:t xml:space="preserve">electrocute a person and kill them or cause minor burns. It is not necessary to touch an electrical source to be electrocuted. </w:t>
      </w:r>
      <w:r w:rsidR="00B87540" w:rsidRPr="008C74A9">
        <w:rPr>
          <w:rFonts w:eastAsiaTheme="minorHAnsi" w:cs="Arial"/>
          <w:lang w:eastAsia="en-US"/>
        </w:rPr>
        <w:t>A ‘flashover’ or ‘arc’ can electrocute you when you are close to a line conductor</w:t>
      </w:r>
      <w:r w:rsidR="00B87540">
        <w:rPr>
          <w:rFonts w:eastAsiaTheme="minorHAnsi" w:cs="Arial"/>
          <w:lang w:eastAsia="en-US"/>
        </w:rPr>
        <w:t>. E</w:t>
      </w:r>
      <w:r w:rsidR="00EE5ABB">
        <w:rPr>
          <w:rFonts w:eastAsiaTheme="minorHAnsi" w:cs="Arial"/>
          <w:bCs/>
        </w:rPr>
        <w:t>xplosion</w:t>
      </w:r>
      <w:r w:rsidR="00B87540">
        <w:rPr>
          <w:rFonts w:eastAsiaTheme="minorHAnsi" w:cs="Arial"/>
          <w:bCs/>
        </w:rPr>
        <w:t>s</w:t>
      </w:r>
      <w:r w:rsidR="00EE5ABB">
        <w:rPr>
          <w:rFonts w:eastAsiaTheme="minorHAnsi" w:cs="Arial"/>
          <w:bCs/>
        </w:rPr>
        <w:t xml:space="preserve"> </w:t>
      </w:r>
      <w:r w:rsidR="00B87540">
        <w:rPr>
          <w:rFonts w:eastAsiaTheme="minorHAnsi" w:cs="Arial"/>
          <w:bCs/>
        </w:rPr>
        <w:t xml:space="preserve">and </w:t>
      </w:r>
      <w:r w:rsidR="00EE5ABB">
        <w:rPr>
          <w:rFonts w:eastAsiaTheme="minorHAnsi" w:cs="Arial"/>
          <w:bCs/>
        </w:rPr>
        <w:t xml:space="preserve">fire </w:t>
      </w:r>
      <w:r w:rsidR="00B87540">
        <w:rPr>
          <w:rFonts w:eastAsiaTheme="minorHAnsi" w:cs="Arial"/>
          <w:bCs/>
        </w:rPr>
        <w:t xml:space="preserve">can also occur cause </w:t>
      </w:r>
      <w:r w:rsidR="00EE5ABB">
        <w:rPr>
          <w:rFonts w:eastAsiaTheme="minorHAnsi" w:cs="Arial"/>
          <w:bCs/>
        </w:rPr>
        <w:t>burn</w:t>
      </w:r>
      <w:r w:rsidR="00B87540">
        <w:rPr>
          <w:rFonts w:eastAsiaTheme="minorHAnsi" w:cs="Arial"/>
          <w:bCs/>
        </w:rPr>
        <w:t xml:space="preserve">s and produce </w:t>
      </w:r>
      <w:r w:rsidR="00B87540" w:rsidRPr="003F6E8E">
        <w:rPr>
          <w:rFonts w:cs="Arial"/>
          <w:szCs w:val="22"/>
        </w:rPr>
        <w:t>toxic gases, including ozone, cyanide and sulphuric acid</w:t>
      </w:r>
      <w:r w:rsidR="00B87540">
        <w:rPr>
          <w:rFonts w:cs="Arial"/>
          <w:szCs w:val="22"/>
        </w:rPr>
        <w:t xml:space="preserve"> </w:t>
      </w:r>
      <w:r w:rsidR="00B87540">
        <w:t xml:space="preserve">and may resulting in </w:t>
      </w:r>
      <w:r w:rsidR="00B87540" w:rsidRPr="003F6E8E">
        <w:rPr>
          <w:rFonts w:cs="Arial"/>
          <w:szCs w:val="22"/>
        </w:rPr>
        <w:t>hazardous</w:t>
      </w:r>
      <w:r w:rsidR="00B87540">
        <w:rPr>
          <w:rFonts w:cs="Arial"/>
          <w:szCs w:val="22"/>
        </w:rPr>
        <w:t xml:space="preserve"> l</w:t>
      </w:r>
      <w:r w:rsidR="00B87540" w:rsidRPr="003F6E8E">
        <w:rPr>
          <w:rFonts w:cs="Arial"/>
          <w:szCs w:val="22"/>
        </w:rPr>
        <w:t>ow oxygen levels</w:t>
      </w:r>
      <w:r w:rsidRPr="003F6E8E">
        <w:rPr>
          <w:rFonts w:cs="Arial"/>
          <w:szCs w:val="22"/>
        </w:rPr>
        <w:t xml:space="preserve">. </w:t>
      </w:r>
      <w:r w:rsidR="00E95019" w:rsidRPr="003F6E8E">
        <w:rPr>
          <w:rFonts w:cs="Arial"/>
          <w:szCs w:val="22"/>
        </w:rPr>
        <w:t xml:space="preserve">The risk </w:t>
      </w:r>
      <w:r w:rsidR="00B87540">
        <w:rPr>
          <w:rFonts w:cs="Arial"/>
          <w:szCs w:val="22"/>
        </w:rPr>
        <w:t xml:space="preserve">of injury and death </w:t>
      </w:r>
      <w:r w:rsidR="00E95019" w:rsidRPr="003F6E8E">
        <w:rPr>
          <w:rFonts w:cs="Arial"/>
          <w:szCs w:val="22"/>
        </w:rPr>
        <w:t>increase</w:t>
      </w:r>
      <w:r w:rsidR="00B87540">
        <w:rPr>
          <w:rFonts w:cs="Arial"/>
          <w:szCs w:val="22"/>
        </w:rPr>
        <w:t xml:space="preserve">s if a person </w:t>
      </w:r>
      <w:r w:rsidR="00E95019" w:rsidRPr="003F6E8E">
        <w:rPr>
          <w:rFonts w:cs="Arial"/>
          <w:szCs w:val="22"/>
        </w:rPr>
        <w:t>sweat</w:t>
      </w:r>
      <w:r w:rsidR="00B87540">
        <w:rPr>
          <w:rFonts w:cs="Arial"/>
          <w:szCs w:val="22"/>
        </w:rPr>
        <w:t xml:space="preserve">s excessively, for example from a hot work environment, because </w:t>
      </w:r>
      <w:r w:rsidR="00E95019" w:rsidRPr="003F6E8E">
        <w:rPr>
          <w:rFonts w:cs="Arial"/>
          <w:szCs w:val="22"/>
        </w:rPr>
        <w:t>wet skin is more conductive than dry skin.</w:t>
      </w:r>
    </w:p>
    <w:p w:rsidR="00F632F6" w:rsidRPr="003F6E8E" w:rsidRDefault="00F632F6" w:rsidP="003519CA">
      <w:pPr>
        <w:spacing w:before="120"/>
        <w:rPr>
          <w:rFonts w:cs="Arial"/>
          <w:szCs w:val="22"/>
        </w:rPr>
      </w:pPr>
      <w:r w:rsidRPr="003F6E8E">
        <w:rPr>
          <w:rFonts w:cs="Arial"/>
          <w:szCs w:val="22"/>
        </w:rPr>
        <w:t>Us</w:t>
      </w:r>
      <w:r w:rsidR="00B87540">
        <w:rPr>
          <w:rFonts w:cs="Arial"/>
          <w:szCs w:val="22"/>
        </w:rPr>
        <w:t>ing</w:t>
      </w:r>
      <w:r w:rsidRPr="003F6E8E">
        <w:rPr>
          <w:rFonts w:cs="Arial"/>
          <w:szCs w:val="22"/>
        </w:rPr>
        <w:t xml:space="preserve"> high currents can induce strong </w:t>
      </w:r>
      <w:r w:rsidR="00757DB5" w:rsidRPr="003F6E8E">
        <w:rPr>
          <w:rFonts w:cs="Arial"/>
          <w:szCs w:val="22"/>
        </w:rPr>
        <w:t>electromagnet</w:t>
      </w:r>
      <w:r w:rsidRPr="003F6E8E">
        <w:rPr>
          <w:rFonts w:cs="Arial"/>
          <w:szCs w:val="22"/>
        </w:rPr>
        <w:t xml:space="preserve">ic fields which </w:t>
      </w:r>
      <w:r w:rsidR="00AD3547">
        <w:rPr>
          <w:rFonts w:cs="Arial"/>
          <w:szCs w:val="22"/>
        </w:rPr>
        <w:t>can be</w:t>
      </w:r>
      <w:r w:rsidRPr="003F6E8E">
        <w:rPr>
          <w:rFonts w:cs="Arial"/>
          <w:szCs w:val="22"/>
        </w:rPr>
        <w:t xml:space="preserve"> hazardous to </w:t>
      </w:r>
      <w:r w:rsidR="00D416AE" w:rsidRPr="003F6E8E">
        <w:rPr>
          <w:rFonts w:cs="Arial"/>
          <w:szCs w:val="22"/>
        </w:rPr>
        <w:t>people</w:t>
      </w:r>
      <w:r w:rsidRPr="003F6E8E">
        <w:rPr>
          <w:rFonts w:cs="Arial"/>
          <w:szCs w:val="22"/>
        </w:rPr>
        <w:t xml:space="preserve"> with heart pacemakers</w:t>
      </w:r>
      <w:r w:rsidR="005C2C95">
        <w:rPr>
          <w:rFonts w:cs="Arial"/>
          <w:szCs w:val="22"/>
        </w:rPr>
        <w:t xml:space="preserve"> or</w:t>
      </w:r>
      <w:r w:rsidR="00AD3547">
        <w:rPr>
          <w:rFonts w:cs="Arial"/>
          <w:szCs w:val="22"/>
        </w:rPr>
        <w:t xml:space="preserve"> other</w:t>
      </w:r>
      <w:r w:rsidR="005C2C95">
        <w:rPr>
          <w:rFonts w:cs="Arial"/>
          <w:szCs w:val="22"/>
        </w:rPr>
        <w:t xml:space="preserve"> medical implants</w:t>
      </w:r>
      <w:r w:rsidRPr="003F6E8E">
        <w:rPr>
          <w:rFonts w:cs="Arial"/>
          <w:szCs w:val="22"/>
        </w:rPr>
        <w:t>.</w:t>
      </w:r>
    </w:p>
    <w:p w:rsidR="00F45F3C" w:rsidRDefault="00F45F3C" w:rsidP="00F45F3C">
      <w:pPr>
        <w:autoSpaceDE w:val="0"/>
        <w:autoSpaceDN w:val="0"/>
        <w:spacing w:after="120"/>
        <w:rPr>
          <w:rFonts w:eastAsiaTheme="minorHAnsi" w:cs="Arial"/>
          <w:color w:val="000000" w:themeColor="text1"/>
          <w:lang w:eastAsia="en-US"/>
        </w:rPr>
      </w:pPr>
    </w:p>
    <w:p w:rsidR="00F45F3C" w:rsidRPr="00F45F3C" w:rsidRDefault="00F45F3C" w:rsidP="00F45F3C">
      <w:pPr>
        <w:autoSpaceDE w:val="0"/>
        <w:autoSpaceDN w:val="0"/>
        <w:spacing w:after="120"/>
        <w:rPr>
          <w:rFonts w:eastAsiaTheme="minorHAnsi" w:cs="Arial"/>
          <w:color w:val="000000" w:themeColor="text1"/>
          <w:lang w:eastAsia="en-US"/>
        </w:rPr>
      </w:pPr>
      <w:r w:rsidRPr="00F45F3C">
        <w:rPr>
          <w:rFonts w:eastAsiaTheme="minorHAnsi" w:cs="Arial"/>
          <w:color w:val="000000" w:themeColor="text1"/>
          <w:lang w:eastAsia="en-US"/>
        </w:rPr>
        <w:t>The following should be considered:</w:t>
      </w:r>
    </w:p>
    <w:p w:rsidR="00F16001" w:rsidRPr="003F6E8E" w:rsidRDefault="00F45F3C" w:rsidP="00C54232">
      <w:pPr>
        <w:pStyle w:val="ListParagraph"/>
        <w:numPr>
          <w:ilvl w:val="0"/>
          <w:numId w:val="1"/>
        </w:numPr>
        <w:ind w:left="567" w:hanging="283"/>
        <w:rPr>
          <w:rFonts w:cs="Arial"/>
          <w:szCs w:val="22"/>
        </w:rPr>
      </w:pPr>
      <w:r>
        <w:rPr>
          <w:rFonts w:cs="Arial"/>
          <w:szCs w:val="22"/>
        </w:rPr>
        <w:t>What sources of e</w:t>
      </w:r>
      <w:r w:rsidR="00F16001" w:rsidRPr="003F6E8E">
        <w:rPr>
          <w:rFonts w:cs="Arial"/>
          <w:szCs w:val="22"/>
        </w:rPr>
        <w:t xml:space="preserve">lectrical risk </w:t>
      </w:r>
      <w:r>
        <w:rPr>
          <w:rFonts w:cs="Arial"/>
          <w:szCs w:val="22"/>
        </w:rPr>
        <w:t>are in the workplace? Can these be eliminated?</w:t>
      </w:r>
    </w:p>
    <w:p w:rsidR="00F16001" w:rsidRPr="003F6E8E" w:rsidRDefault="00F45F3C" w:rsidP="00C54232">
      <w:pPr>
        <w:pStyle w:val="ListParagraph"/>
        <w:numPr>
          <w:ilvl w:val="0"/>
          <w:numId w:val="1"/>
        </w:numPr>
        <w:ind w:left="567" w:hanging="283"/>
        <w:rPr>
          <w:rFonts w:cs="Arial"/>
          <w:szCs w:val="22"/>
        </w:rPr>
      </w:pPr>
      <w:r>
        <w:rPr>
          <w:rFonts w:cs="Arial"/>
          <w:szCs w:val="22"/>
        </w:rPr>
        <w:t xml:space="preserve">Is machinery </w:t>
      </w:r>
      <w:r w:rsidR="00226BF0">
        <w:rPr>
          <w:rFonts w:cs="Arial"/>
          <w:szCs w:val="22"/>
        </w:rPr>
        <w:t>de-energis</w:t>
      </w:r>
      <w:r>
        <w:rPr>
          <w:rFonts w:cs="Arial"/>
          <w:szCs w:val="22"/>
        </w:rPr>
        <w:t xml:space="preserve">ed </w:t>
      </w:r>
      <w:r w:rsidR="00F16001" w:rsidRPr="003F6E8E">
        <w:rPr>
          <w:rFonts w:cs="Arial"/>
          <w:szCs w:val="22"/>
        </w:rPr>
        <w:t xml:space="preserve">before maintenance </w:t>
      </w:r>
      <w:r w:rsidR="0043016A" w:rsidRPr="003F6E8E">
        <w:rPr>
          <w:rFonts w:cs="Arial"/>
          <w:szCs w:val="22"/>
        </w:rPr>
        <w:t>starts</w:t>
      </w:r>
      <w:r>
        <w:rPr>
          <w:rFonts w:cs="Arial"/>
          <w:szCs w:val="22"/>
        </w:rPr>
        <w:t>?</w:t>
      </w:r>
    </w:p>
    <w:p w:rsidR="00F16001" w:rsidRPr="003F6E8E" w:rsidRDefault="00F45F3C" w:rsidP="00C54232">
      <w:pPr>
        <w:pStyle w:val="ListParagraph"/>
        <w:numPr>
          <w:ilvl w:val="0"/>
          <w:numId w:val="1"/>
        </w:numPr>
        <w:ind w:left="567" w:hanging="283"/>
        <w:rPr>
          <w:rFonts w:cs="Arial"/>
          <w:szCs w:val="22"/>
        </w:rPr>
      </w:pPr>
      <w:r>
        <w:rPr>
          <w:rFonts w:cs="Arial"/>
          <w:szCs w:val="22"/>
        </w:rPr>
        <w:t>Has testing and tagging been done on all plant at least within the last 12 months?</w:t>
      </w:r>
    </w:p>
    <w:p w:rsidR="00F16001" w:rsidRPr="003F6E8E" w:rsidRDefault="00F45F3C" w:rsidP="00C54232">
      <w:pPr>
        <w:pStyle w:val="ListParagraph"/>
        <w:numPr>
          <w:ilvl w:val="0"/>
          <w:numId w:val="1"/>
        </w:numPr>
        <w:ind w:left="567" w:hanging="283"/>
        <w:rPr>
          <w:rFonts w:cs="Arial"/>
          <w:szCs w:val="22"/>
        </w:rPr>
      </w:pPr>
      <w:r>
        <w:rPr>
          <w:rFonts w:cs="Arial"/>
          <w:szCs w:val="22"/>
        </w:rPr>
        <w:t xml:space="preserve">Are </w:t>
      </w:r>
      <w:r w:rsidR="00F16001" w:rsidRPr="003F6E8E">
        <w:rPr>
          <w:rFonts w:cs="Arial"/>
          <w:szCs w:val="22"/>
        </w:rPr>
        <w:t>safety switches installed and tested regularly</w:t>
      </w:r>
      <w:r w:rsidR="00B931B7">
        <w:rPr>
          <w:rFonts w:cs="Arial"/>
          <w:szCs w:val="22"/>
        </w:rPr>
        <w:t>?</w:t>
      </w:r>
    </w:p>
    <w:p w:rsidR="00F16001" w:rsidRPr="003F6E8E" w:rsidRDefault="00B931B7" w:rsidP="00C54232">
      <w:pPr>
        <w:pStyle w:val="ListParagraph"/>
        <w:numPr>
          <w:ilvl w:val="0"/>
          <w:numId w:val="1"/>
        </w:numPr>
        <w:ind w:left="567" w:hanging="283"/>
        <w:rPr>
          <w:rFonts w:cs="Arial"/>
          <w:szCs w:val="22"/>
        </w:rPr>
      </w:pPr>
      <w:r>
        <w:rPr>
          <w:rFonts w:cs="Arial"/>
          <w:szCs w:val="22"/>
        </w:rPr>
        <w:t xml:space="preserve">Are there any damaged cords? They should be </w:t>
      </w:r>
      <w:r w:rsidR="00226BF0">
        <w:rPr>
          <w:rFonts w:cs="Arial"/>
          <w:szCs w:val="22"/>
        </w:rPr>
        <w:t>replac</w:t>
      </w:r>
      <w:r>
        <w:rPr>
          <w:rFonts w:cs="Arial"/>
          <w:szCs w:val="22"/>
        </w:rPr>
        <w:t>ed before us</w:t>
      </w:r>
      <w:r w:rsidR="003020D2">
        <w:rPr>
          <w:rFonts w:cs="Arial"/>
          <w:szCs w:val="22"/>
        </w:rPr>
        <w:t>ing</w:t>
      </w:r>
      <w:r w:rsidR="00226BF0">
        <w:rPr>
          <w:rFonts w:cs="Arial"/>
          <w:szCs w:val="22"/>
        </w:rPr>
        <w:t xml:space="preserve"> </w:t>
      </w:r>
      <w:r>
        <w:rPr>
          <w:rFonts w:cs="Arial"/>
          <w:szCs w:val="22"/>
        </w:rPr>
        <w:t>the plant again.</w:t>
      </w:r>
    </w:p>
    <w:p w:rsidR="00F16001" w:rsidRPr="003F6E8E" w:rsidRDefault="00B931B7" w:rsidP="00C54232">
      <w:pPr>
        <w:pStyle w:val="ListParagraph"/>
        <w:numPr>
          <w:ilvl w:val="0"/>
          <w:numId w:val="1"/>
        </w:numPr>
        <w:ind w:left="567" w:hanging="283"/>
        <w:rPr>
          <w:rFonts w:cs="Arial"/>
          <w:szCs w:val="22"/>
        </w:rPr>
      </w:pPr>
      <w:r>
        <w:rPr>
          <w:rFonts w:cs="Arial"/>
          <w:szCs w:val="22"/>
        </w:rPr>
        <w:t xml:space="preserve">Are there any </w:t>
      </w:r>
      <w:r w:rsidR="00F16001" w:rsidRPr="003F6E8E">
        <w:rPr>
          <w:rFonts w:cs="Arial"/>
          <w:szCs w:val="22"/>
        </w:rPr>
        <w:t xml:space="preserve">double adaptors, portable power leads and adaptors </w:t>
      </w:r>
      <w:r>
        <w:rPr>
          <w:rFonts w:cs="Arial"/>
          <w:szCs w:val="22"/>
        </w:rPr>
        <w:t xml:space="preserve">being used? </w:t>
      </w:r>
      <w:r w:rsidR="0010755C">
        <w:rPr>
          <w:rFonts w:cs="Arial"/>
          <w:szCs w:val="22"/>
        </w:rPr>
        <w:t>T</w:t>
      </w:r>
      <w:r>
        <w:rPr>
          <w:rFonts w:cs="Arial"/>
          <w:szCs w:val="22"/>
        </w:rPr>
        <w:t>hey should be replaced with safer sources of power.</w:t>
      </w:r>
    </w:p>
    <w:p w:rsidR="00F16001" w:rsidRPr="003F6E8E" w:rsidRDefault="00B931B7" w:rsidP="00C54232">
      <w:pPr>
        <w:pStyle w:val="ListParagraph"/>
        <w:numPr>
          <w:ilvl w:val="0"/>
          <w:numId w:val="1"/>
        </w:numPr>
        <w:ind w:left="567" w:hanging="283"/>
        <w:rPr>
          <w:rFonts w:cs="Arial"/>
          <w:szCs w:val="22"/>
        </w:rPr>
      </w:pPr>
      <w:r>
        <w:rPr>
          <w:rFonts w:cs="Arial"/>
          <w:szCs w:val="22"/>
        </w:rPr>
        <w:t xml:space="preserve">Are </w:t>
      </w:r>
      <w:r w:rsidR="00226BF0">
        <w:rPr>
          <w:rFonts w:cs="Arial"/>
          <w:szCs w:val="22"/>
        </w:rPr>
        <w:t>workers wear</w:t>
      </w:r>
      <w:r>
        <w:rPr>
          <w:rFonts w:cs="Arial"/>
          <w:szCs w:val="22"/>
        </w:rPr>
        <w:t xml:space="preserve">ing </w:t>
      </w:r>
      <w:r w:rsidR="00F16001" w:rsidRPr="003F6E8E">
        <w:rPr>
          <w:rFonts w:cs="Arial"/>
          <w:szCs w:val="22"/>
        </w:rPr>
        <w:t>task-specific protective clothing in the foundry</w:t>
      </w:r>
      <w:r>
        <w:rPr>
          <w:rFonts w:cs="Arial"/>
          <w:szCs w:val="22"/>
        </w:rPr>
        <w:t>?</w:t>
      </w:r>
    </w:p>
    <w:p w:rsidR="00F16001" w:rsidRPr="003F6E8E" w:rsidRDefault="00B931B7" w:rsidP="00C54232">
      <w:pPr>
        <w:pStyle w:val="ListParagraph"/>
        <w:numPr>
          <w:ilvl w:val="0"/>
          <w:numId w:val="1"/>
        </w:numPr>
        <w:ind w:left="567" w:hanging="283"/>
        <w:rPr>
          <w:rFonts w:cs="Arial"/>
          <w:szCs w:val="22"/>
        </w:rPr>
      </w:pPr>
      <w:r>
        <w:rPr>
          <w:rFonts w:cs="Arial"/>
          <w:szCs w:val="22"/>
        </w:rPr>
        <w:t>Do you use th</w:t>
      </w:r>
      <w:r w:rsidR="00F16001" w:rsidRPr="003F6E8E">
        <w:rPr>
          <w:rFonts w:cs="Arial"/>
          <w:szCs w:val="22"/>
        </w:rPr>
        <w:t>ermal imaging or infrared scanning</w:t>
      </w:r>
      <w:r>
        <w:rPr>
          <w:rFonts w:cs="Arial"/>
          <w:szCs w:val="22"/>
        </w:rPr>
        <w:t xml:space="preserve"> to identify electrical faults or hazards?</w:t>
      </w:r>
    </w:p>
    <w:p w:rsidR="00F16001" w:rsidRPr="003F6E8E" w:rsidRDefault="00B931B7" w:rsidP="00C54232">
      <w:pPr>
        <w:pStyle w:val="ListParagraph"/>
        <w:numPr>
          <w:ilvl w:val="0"/>
          <w:numId w:val="1"/>
        </w:numPr>
        <w:ind w:left="567" w:hanging="283"/>
        <w:rPr>
          <w:rFonts w:cs="Arial"/>
          <w:szCs w:val="22"/>
        </w:rPr>
      </w:pPr>
      <w:r>
        <w:rPr>
          <w:rFonts w:cs="Arial"/>
          <w:szCs w:val="22"/>
        </w:rPr>
        <w:t>Is access to</w:t>
      </w:r>
      <w:r w:rsidR="00F16001" w:rsidRPr="003F6E8E">
        <w:rPr>
          <w:rFonts w:cs="Arial"/>
          <w:szCs w:val="22"/>
        </w:rPr>
        <w:t xml:space="preserve"> high-voltage areas</w:t>
      </w:r>
      <w:r>
        <w:rPr>
          <w:rFonts w:cs="Arial"/>
          <w:szCs w:val="22"/>
        </w:rPr>
        <w:t xml:space="preserve"> restricted?</w:t>
      </w:r>
    </w:p>
    <w:p w:rsidR="00F16001" w:rsidRPr="003F6E8E" w:rsidRDefault="00B931B7" w:rsidP="00C54232">
      <w:pPr>
        <w:pStyle w:val="ListParagraph"/>
        <w:numPr>
          <w:ilvl w:val="0"/>
          <w:numId w:val="1"/>
        </w:numPr>
        <w:ind w:left="567" w:hanging="283"/>
        <w:rPr>
          <w:rFonts w:cs="Arial"/>
          <w:szCs w:val="22"/>
        </w:rPr>
      </w:pPr>
      <w:r>
        <w:rPr>
          <w:rFonts w:cs="Arial"/>
          <w:szCs w:val="22"/>
        </w:rPr>
        <w:t xml:space="preserve">Do you </w:t>
      </w:r>
      <w:r w:rsidR="00226BF0">
        <w:rPr>
          <w:rFonts w:cs="Arial"/>
          <w:szCs w:val="22"/>
        </w:rPr>
        <w:t>us</w:t>
      </w:r>
      <w:r>
        <w:rPr>
          <w:rFonts w:cs="Arial"/>
          <w:szCs w:val="22"/>
        </w:rPr>
        <w:t>e</w:t>
      </w:r>
      <w:r w:rsidR="00226BF0">
        <w:rPr>
          <w:rFonts w:cs="Arial"/>
          <w:szCs w:val="22"/>
        </w:rPr>
        <w:t xml:space="preserve"> </w:t>
      </w:r>
      <w:r w:rsidR="00F16001" w:rsidRPr="003F6E8E">
        <w:rPr>
          <w:rFonts w:cs="Arial"/>
          <w:szCs w:val="22"/>
        </w:rPr>
        <w:t xml:space="preserve">a permit system </w:t>
      </w:r>
      <w:r w:rsidR="00027973" w:rsidRPr="003F6E8E">
        <w:rPr>
          <w:rFonts w:cs="Arial"/>
          <w:szCs w:val="22"/>
        </w:rPr>
        <w:t>for work on energised electrical equipment</w:t>
      </w:r>
      <w:r>
        <w:rPr>
          <w:rFonts w:cs="Arial"/>
          <w:szCs w:val="22"/>
        </w:rPr>
        <w:t>?</w:t>
      </w:r>
    </w:p>
    <w:p w:rsidR="00F16001" w:rsidRPr="003F6E8E" w:rsidRDefault="00B931B7" w:rsidP="00C54232">
      <w:pPr>
        <w:pStyle w:val="ListParagraph"/>
        <w:numPr>
          <w:ilvl w:val="0"/>
          <w:numId w:val="1"/>
        </w:numPr>
        <w:ind w:left="567" w:hanging="283"/>
        <w:rPr>
          <w:rFonts w:cs="Arial"/>
          <w:szCs w:val="22"/>
        </w:rPr>
      </w:pPr>
      <w:r>
        <w:rPr>
          <w:rFonts w:cs="Arial"/>
          <w:szCs w:val="22"/>
        </w:rPr>
        <w:t>Are contractors supervised at the foundry?</w:t>
      </w:r>
    </w:p>
    <w:p w:rsidR="001E6E41" w:rsidRDefault="00AB2722" w:rsidP="00AB5824">
      <w:pPr>
        <w:spacing w:before="240"/>
        <w:rPr>
          <w:rFonts w:cs="Arial"/>
          <w:i/>
          <w:szCs w:val="22"/>
        </w:rPr>
      </w:pPr>
      <w:r w:rsidRPr="003F6E8E">
        <w:rPr>
          <w:rFonts w:cs="Arial"/>
          <w:szCs w:val="22"/>
        </w:rPr>
        <w:t>Further information</w:t>
      </w:r>
      <w:r w:rsidR="00C54232">
        <w:rPr>
          <w:rFonts w:cs="Arial"/>
          <w:szCs w:val="22"/>
        </w:rPr>
        <w:t xml:space="preserve"> on electrical risks is provided in</w:t>
      </w:r>
      <w:r w:rsidR="00C93D6A">
        <w:rPr>
          <w:rFonts w:cs="Arial"/>
          <w:szCs w:val="22"/>
        </w:rPr>
        <w:t xml:space="preserve"> the</w:t>
      </w:r>
      <w:r w:rsidR="002063E7" w:rsidRPr="003F6E8E">
        <w:rPr>
          <w:rFonts w:cs="Arial"/>
          <w:szCs w:val="22"/>
        </w:rPr>
        <w:t xml:space="preserve"> </w:t>
      </w:r>
      <w:r w:rsidR="00F44514" w:rsidRPr="003F6E8E">
        <w:rPr>
          <w:rFonts w:cs="Arial"/>
          <w:i/>
          <w:szCs w:val="22"/>
        </w:rPr>
        <w:t xml:space="preserve">Code of Practice: </w:t>
      </w:r>
      <w:r w:rsidRPr="003F6E8E">
        <w:rPr>
          <w:rFonts w:cs="Arial"/>
          <w:i/>
          <w:szCs w:val="22"/>
        </w:rPr>
        <w:t xml:space="preserve">Managing </w:t>
      </w:r>
      <w:r w:rsidR="003D4025" w:rsidRPr="003F6E8E">
        <w:rPr>
          <w:rFonts w:cs="Arial"/>
          <w:i/>
          <w:szCs w:val="22"/>
        </w:rPr>
        <w:t>E</w:t>
      </w:r>
      <w:r w:rsidRPr="003F6E8E">
        <w:rPr>
          <w:rFonts w:cs="Arial"/>
          <w:i/>
          <w:szCs w:val="22"/>
        </w:rPr>
        <w:t xml:space="preserve">lectrical </w:t>
      </w:r>
      <w:r w:rsidR="003D4025" w:rsidRPr="003F6E8E">
        <w:rPr>
          <w:rFonts w:cs="Arial"/>
          <w:i/>
          <w:szCs w:val="22"/>
        </w:rPr>
        <w:t>R</w:t>
      </w:r>
      <w:r w:rsidRPr="003F6E8E">
        <w:rPr>
          <w:rFonts w:cs="Arial"/>
          <w:i/>
          <w:szCs w:val="22"/>
        </w:rPr>
        <w:t xml:space="preserve">isks at the </w:t>
      </w:r>
      <w:r w:rsidR="003D4025" w:rsidRPr="003F6E8E">
        <w:rPr>
          <w:rFonts w:cs="Arial"/>
          <w:i/>
          <w:szCs w:val="22"/>
        </w:rPr>
        <w:t>W</w:t>
      </w:r>
      <w:r w:rsidRPr="003F6E8E">
        <w:rPr>
          <w:rFonts w:cs="Arial"/>
          <w:i/>
          <w:szCs w:val="22"/>
        </w:rPr>
        <w:t>orkplace</w:t>
      </w:r>
      <w:r w:rsidR="00F44514" w:rsidRPr="003F6E8E">
        <w:rPr>
          <w:rFonts w:cs="Arial"/>
          <w:i/>
          <w:szCs w:val="22"/>
        </w:rPr>
        <w:t>.</w:t>
      </w:r>
    </w:p>
    <w:p w:rsidR="00F16001" w:rsidRPr="00C27597" w:rsidRDefault="00F16001" w:rsidP="003519CA">
      <w:pPr>
        <w:pStyle w:val="Heading2"/>
      </w:pPr>
      <w:bookmarkStart w:id="665" w:name="_Toc347495152"/>
      <w:r w:rsidRPr="00C27597">
        <w:lastRenderedPageBreak/>
        <w:t>Access</w:t>
      </w:r>
      <w:bookmarkEnd w:id="665"/>
      <w:r w:rsidR="00B931B7">
        <w:t xml:space="preserve"> </w:t>
      </w:r>
    </w:p>
    <w:p w:rsidR="00F16001" w:rsidRDefault="00C03B40" w:rsidP="003519CA">
      <w:pPr>
        <w:spacing w:before="120"/>
        <w:rPr>
          <w:rFonts w:cs="Arial"/>
          <w:szCs w:val="22"/>
        </w:rPr>
      </w:pPr>
      <w:r w:rsidRPr="003F6E8E">
        <w:rPr>
          <w:rFonts w:cs="Arial"/>
          <w:szCs w:val="22"/>
        </w:rPr>
        <w:t>Access hazards are often complex, involving several risks at the same time, for example during chemical dosing in confined spaces or working at height</w:t>
      </w:r>
      <w:r w:rsidR="00F30FA7">
        <w:rPr>
          <w:rFonts w:cs="Arial"/>
          <w:szCs w:val="22"/>
        </w:rPr>
        <w:t>s</w:t>
      </w:r>
      <w:r w:rsidRPr="003F6E8E">
        <w:rPr>
          <w:rFonts w:cs="Arial"/>
          <w:szCs w:val="22"/>
        </w:rPr>
        <w:t>.</w:t>
      </w:r>
    </w:p>
    <w:p w:rsidR="00861231" w:rsidRDefault="00861231" w:rsidP="003519CA">
      <w:pPr>
        <w:spacing w:before="120"/>
        <w:rPr>
          <w:rFonts w:cs="Arial"/>
          <w:szCs w:val="22"/>
        </w:rPr>
      </w:pPr>
      <w:r w:rsidRPr="003F6E8E">
        <w:rPr>
          <w:rFonts w:cs="Arial"/>
          <w:szCs w:val="22"/>
        </w:rPr>
        <w:t xml:space="preserve">Part 4.3 of the </w:t>
      </w:r>
      <w:proofErr w:type="spellStart"/>
      <w:r w:rsidRPr="003F6E8E">
        <w:rPr>
          <w:rFonts w:cs="Arial"/>
          <w:szCs w:val="22"/>
        </w:rPr>
        <w:t>WHS</w:t>
      </w:r>
      <w:proofErr w:type="spellEnd"/>
      <w:r w:rsidRPr="003F6E8E">
        <w:rPr>
          <w:rFonts w:cs="Arial"/>
          <w:szCs w:val="22"/>
        </w:rPr>
        <w:t xml:space="preserve"> Regulations</w:t>
      </w:r>
      <w:r>
        <w:rPr>
          <w:rFonts w:cs="Arial"/>
          <w:szCs w:val="22"/>
        </w:rPr>
        <w:t xml:space="preserve"> covers requirements for confined spaces and Part 4.4 for falls.</w:t>
      </w:r>
    </w:p>
    <w:p w:rsidR="00861231" w:rsidRDefault="00861231" w:rsidP="00861231">
      <w:pPr>
        <w:keepNext/>
        <w:rPr>
          <w:rFonts w:cs="Arial"/>
          <w:szCs w:val="22"/>
        </w:rPr>
      </w:pPr>
    </w:p>
    <w:p w:rsidR="00AF356C" w:rsidRPr="00333620" w:rsidRDefault="00AF356C" w:rsidP="00AF356C">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cs="Arial"/>
          <w:szCs w:val="22"/>
        </w:rPr>
      </w:pPr>
      <w:proofErr w:type="spellStart"/>
      <w:r w:rsidRPr="00333620">
        <w:rPr>
          <w:rFonts w:cs="Arial"/>
          <w:b/>
          <w:szCs w:val="22"/>
        </w:rPr>
        <w:t>R.66</w:t>
      </w:r>
      <w:proofErr w:type="spellEnd"/>
      <w:r w:rsidRPr="00333620">
        <w:rPr>
          <w:rFonts w:cs="Arial"/>
          <w:b/>
          <w:szCs w:val="22"/>
        </w:rPr>
        <w:t>:</w:t>
      </w:r>
      <w:r w:rsidRPr="00333620">
        <w:rPr>
          <w:rFonts w:cs="Arial"/>
          <w:szCs w:val="22"/>
        </w:rPr>
        <w:t xml:space="preserve"> </w:t>
      </w:r>
      <w:r w:rsidRPr="00333620">
        <w:rPr>
          <w:szCs w:val="22"/>
        </w:rPr>
        <w:t>A person conducting a business or undertaking must manage risks to health and safety associated with a confined space at a workplace including risks associated with entering, working in, on or in the vicinity of the confined space (including a risk of a person inadvertently entering the confined space)</w:t>
      </w:r>
      <w:r w:rsidRPr="00333620">
        <w:rPr>
          <w:rFonts w:cs="Arial"/>
          <w:szCs w:val="22"/>
        </w:rPr>
        <w:t>.</w:t>
      </w:r>
    </w:p>
    <w:p w:rsidR="00AF356C" w:rsidRPr="003F6E8E" w:rsidRDefault="00AF356C" w:rsidP="00AF356C">
      <w:pPr>
        <w:keepNext/>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szCs w:val="22"/>
        </w:rPr>
      </w:pPr>
      <w:proofErr w:type="spellStart"/>
      <w:r w:rsidRPr="00333620">
        <w:rPr>
          <w:rFonts w:cs="Arial"/>
          <w:b/>
          <w:szCs w:val="22"/>
        </w:rPr>
        <w:t>R.78</w:t>
      </w:r>
      <w:proofErr w:type="spellEnd"/>
      <w:r w:rsidRPr="00333620">
        <w:rPr>
          <w:rFonts w:cs="Arial"/>
          <w:b/>
          <w:szCs w:val="22"/>
        </w:rPr>
        <w:t>:</w:t>
      </w:r>
      <w:r w:rsidRPr="00333620">
        <w:rPr>
          <w:rFonts w:cs="Arial"/>
          <w:szCs w:val="22"/>
        </w:rPr>
        <w:t xml:space="preserve"> </w:t>
      </w:r>
      <w:r w:rsidRPr="00333620">
        <w:rPr>
          <w:szCs w:val="22"/>
        </w:rPr>
        <w:t>A person conducting a business or undertaking at a workplace must manage risks to health and safety associated with a fall by a person from one level to another that is reasonably likely to cause injury to the person or any other person</w:t>
      </w:r>
      <w:r w:rsidRPr="00333620">
        <w:rPr>
          <w:rFonts w:cs="Arial"/>
          <w:szCs w:val="22"/>
        </w:rPr>
        <w:t>.</w:t>
      </w:r>
    </w:p>
    <w:p w:rsidR="00861231" w:rsidRPr="00304986" w:rsidRDefault="00861231" w:rsidP="003C1330">
      <w:pPr>
        <w:pStyle w:val="Heading3"/>
      </w:pPr>
      <w:r w:rsidRPr="00304986">
        <w:t>Exposure</w:t>
      </w:r>
    </w:p>
    <w:p w:rsidR="00F16001" w:rsidRPr="003F6E8E" w:rsidRDefault="001E46EC" w:rsidP="00F16001">
      <w:pPr>
        <w:rPr>
          <w:rFonts w:cs="Arial"/>
          <w:szCs w:val="22"/>
        </w:rPr>
      </w:pPr>
      <w:r>
        <w:rPr>
          <w:rFonts w:cs="Arial"/>
          <w:szCs w:val="22"/>
        </w:rPr>
        <w:t>C</w:t>
      </w:r>
      <w:r w:rsidR="00F62BF4" w:rsidRPr="003F6E8E">
        <w:rPr>
          <w:rFonts w:cs="Arial"/>
          <w:szCs w:val="22"/>
        </w:rPr>
        <w:t xml:space="preserve">ontrol </w:t>
      </w:r>
      <w:r>
        <w:rPr>
          <w:rFonts w:cs="Arial"/>
          <w:szCs w:val="22"/>
        </w:rPr>
        <w:t xml:space="preserve">measures </w:t>
      </w:r>
      <w:r w:rsidR="00F62BF4">
        <w:rPr>
          <w:rFonts w:cs="Arial"/>
          <w:szCs w:val="22"/>
        </w:rPr>
        <w:t>include</w:t>
      </w:r>
      <w:r w:rsidR="00F16001" w:rsidRPr="003F6E8E">
        <w:rPr>
          <w:rFonts w:cs="Arial"/>
          <w:szCs w:val="22"/>
        </w:rPr>
        <w:t>:</w:t>
      </w:r>
    </w:p>
    <w:p w:rsidR="00F16001" w:rsidRDefault="00D362ED" w:rsidP="00C54232">
      <w:pPr>
        <w:pStyle w:val="ListParagraph"/>
        <w:numPr>
          <w:ilvl w:val="0"/>
          <w:numId w:val="1"/>
        </w:numPr>
        <w:ind w:left="567" w:hanging="283"/>
        <w:rPr>
          <w:rFonts w:cs="Arial"/>
          <w:szCs w:val="22"/>
        </w:rPr>
      </w:pPr>
      <w:r>
        <w:rPr>
          <w:rFonts w:cs="Arial"/>
          <w:szCs w:val="22"/>
        </w:rPr>
        <w:t>us</w:t>
      </w:r>
      <w:r w:rsidR="00C47B9B">
        <w:rPr>
          <w:rFonts w:cs="Arial"/>
          <w:szCs w:val="22"/>
        </w:rPr>
        <w:t>ing</w:t>
      </w:r>
      <w:r>
        <w:rPr>
          <w:rFonts w:cs="Arial"/>
          <w:szCs w:val="22"/>
        </w:rPr>
        <w:t xml:space="preserve"> </w:t>
      </w:r>
      <w:r w:rsidR="00F16001" w:rsidRPr="003F6E8E">
        <w:rPr>
          <w:rFonts w:cs="Arial"/>
          <w:szCs w:val="22"/>
        </w:rPr>
        <w:t xml:space="preserve">suitable platforms, travel restraints and fall-arrest systems when </w:t>
      </w:r>
      <w:r w:rsidR="009858F4" w:rsidRPr="003F6E8E">
        <w:rPr>
          <w:rFonts w:cs="Arial"/>
          <w:szCs w:val="22"/>
        </w:rPr>
        <w:t>workers</w:t>
      </w:r>
      <w:r w:rsidR="00F16001" w:rsidRPr="003F6E8E">
        <w:rPr>
          <w:rFonts w:cs="Arial"/>
          <w:szCs w:val="22"/>
        </w:rPr>
        <w:t xml:space="preserve"> are working at heights</w:t>
      </w:r>
    </w:p>
    <w:p w:rsidR="009B5935" w:rsidRPr="009B5935" w:rsidRDefault="009B5935" w:rsidP="00C54232">
      <w:pPr>
        <w:pStyle w:val="ListParagraph"/>
        <w:numPr>
          <w:ilvl w:val="0"/>
          <w:numId w:val="1"/>
        </w:numPr>
        <w:ind w:left="567" w:hanging="283"/>
        <w:rPr>
          <w:rFonts w:cs="Arial"/>
          <w:szCs w:val="22"/>
        </w:rPr>
      </w:pPr>
      <w:r>
        <w:rPr>
          <w:rFonts w:cs="Arial"/>
          <w:szCs w:val="22"/>
        </w:rPr>
        <w:t>provid</w:t>
      </w:r>
      <w:r w:rsidR="00C47B9B">
        <w:rPr>
          <w:rFonts w:cs="Arial"/>
          <w:szCs w:val="22"/>
        </w:rPr>
        <w:t>ing</w:t>
      </w:r>
      <w:r>
        <w:rPr>
          <w:rFonts w:cs="Arial"/>
          <w:szCs w:val="22"/>
        </w:rPr>
        <w:t xml:space="preserve"> </w:t>
      </w:r>
      <w:r w:rsidRPr="003F6E8E">
        <w:rPr>
          <w:rFonts w:cs="Arial"/>
          <w:szCs w:val="22"/>
        </w:rPr>
        <w:t>fall prevention devices where practicable</w:t>
      </w:r>
    </w:p>
    <w:p w:rsidR="005E05F7" w:rsidRPr="003F6E8E" w:rsidRDefault="00D362ED" w:rsidP="00C54232">
      <w:pPr>
        <w:pStyle w:val="ListParagraph"/>
        <w:numPr>
          <w:ilvl w:val="0"/>
          <w:numId w:val="1"/>
        </w:numPr>
        <w:ind w:left="567" w:hanging="283"/>
        <w:rPr>
          <w:rFonts w:cs="Arial"/>
          <w:szCs w:val="22"/>
        </w:rPr>
      </w:pPr>
      <w:proofErr w:type="gramStart"/>
      <w:r>
        <w:rPr>
          <w:rFonts w:cs="Arial"/>
          <w:szCs w:val="22"/>
        </w:rPr>
        <w:t>us</w:t>
      </w:r>
      <w:r w:rsidR="00C47B9B">
        <w:rPr>
          <w:rFonts w:cs="Arial"/>
          <w:szCs w:val="22"/>
        </w:rPr>
        <w:t>ing</w:t>
      </w:r>
      <w:proofErr w:type="gramEnd"/>
      <w:r>
        <w:rPr>
          <w:rFonts w:cs="Arial"/>
          <w:szCs w:val="22"/>
        </w:rPr>
        <w:t xml:space="preserve"> </w:t>
      </w:r>
      <w:r w:rsidR="005E05F7" w:rsidRPr="003F6E8E">
        <w:rPr>
          <w:rFonts w:cs="Arial"/>
          <w:szCs w:val="22"/>
        </w:rPr>
        <w:t xml:space="preserve">signs </w:t>
      </w:r>
      <w:r>
        <w:rPr>
          <w:rFonts w:cs="Arial"/>
          <w:szCs w:val="22"/>
        </w:rPr>
        <w:t>to</w:t>
      </w:r>
      <w:r w:rsidR="005E05F7" w:rsidRPr="003F6E8E">
        <w:rPr>
          <w:rFonts w:cs="Arial"/>
          <w:szCs w:val="22"/>
        </w:rPr>
        <w:t xml:space="preserve"> alert workers to access hazards</w:t>
      </w:r>
      <w:r w:rsidR="00FC427B">
        <w:rPr>
          <w:rFonts w:cs="Arial"/>
          <w:szCs w:val="22"/>
        </w:rPr>
        <w:t xml:space="preserve"> </w:t>
      </w:r>
      <w:r w:rsidR="00C47B9B">
        <w:rPr>
          <w:rFonts w:cs="Arial"/>
          <w:szCs w:val="22"/>
        </w:rPr>
        <w:t xml:space="preserve">as </w:t>
      </w:r>
      <w:r w:rsidR="00FC427B" w:rsidRPr="00B86031">
        <w:rPr>
          <w:rFonts w:cs="Arial"/>
          <w:szCs w:val="22"/>
        </w:rPr>
        <w:t>shown in</w:t>
      </w:r>
      <w:r w:rsidR="00F138D4" w:rsidRPr="00B86031">
        <w:rPr>
          <w:rFonts w:cs="Arial"/>
          <w:szCs w:val="22"/>
        </w:rPr>
        <w:t xml:space="preserve"> Figure </w:t>
      </w:r>
      <w:r w:rsidR="006203A2">
        <w:rPr>
          <w:rFonts w:cs="Arial"/>
          <w:szCs w:val="22"/>
        </w:rPr>
        <w:t>3</w:t>
      </w:r>
      <w:r w:rsidR="006A3F32" w:rsidRPr="00B86031">
        <w:rPr>
          <w:rFonts w:cs="Arial"/>
          <w:szCs w:val="22"/>
        </w:rPr>
        <w:t>.</w:t>
      </w:r>
    </w:p>
    <w:p w:rsidR="00F138D4" w:rsidRPr="00F138D4" w:rsidRDefault="00F138D4" w:rsidP="00304986">
      <w:pPr>
        <w:keepNext/>
        <w:spacing w:before="240" w:after="240"/>
        <w:jc w:val="center"/>
        <w:rPr>
          <w:rFonts w:cs="Arial"/>
          <w:szCs w:val="22"/>
        </w:rPr>
      </w:pPr>
      <w:r w:rsidRPr="00304986">
        <w:rPr>
          <w:rFonts w:cs="Arial"/>
          <w:b/>
          <w:szCs w:val="22"/>
        </w:rPr>
        <w:t xml:space="preserve">Figure </w:t>
      </w:r>
      <w:r w:rsidR="006203A2">
        <w:rPr>
          <w:rFonts w:cs="Arial"/>
          <w:b/>
          <w:szCs w:val="22"/>
        </w:rPr>
        <w:t>3</w:t>
      </w:r>
      <w:r w:rsidRPr="00F138D4">
        <w:rPr>
          <w:rFonts w:cs="Arial"/>
          <w:szCs w:val="22"/>
        </w:rPr>
        <w:t xml:space="preserve"> </w:t>
      </w:r>
      <w:r>
        <w:rPr>
          <w:rFonts w:cs="Arial"/>
          <w:szCs w:val="22"/>
        </w:rPr>
        <w:t>Example of an a</w:t>
      </w:r>
      <w:r w:rsidRPr="00F138D4">
        <w:rPr>
          <w:rFonts w:cs="Arial"/>
          <w:szCs w:val="22"/>
        </w:rPr>
        <w:t>ccess warning sign</w:t>
      </w:r>
    </w:p>
    <w:p w:rsidR="00F138D4" w:rsidRDefault="00304986" w:rsidP="009B5935">
      <w:pPr>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sidR="00384FF1" w:rsidRPr="00DF5D6B">
        <w:rPr>
          <w:noProof/>
        </w:rPr>
        <w:drawing>
          <wp:inline distT="0" distB="0" distL="0" distR="0" wp14:anchorId="7F408D3D" wp14:editId="6A775D6F">
            <wp:extent cx="1247775" cy="1875794"/>
            <wp:effectExtent l="0" t="0" r="0" b="0"/>
            <wp:docPr id="18" name="Picture 18" title="Example of an access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0176\AppData\Local\Microsoft\Windows\Temporary Internet Files\Content.Word\foundry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75" cy="1875794"/>
                    </a:xfrm>
                    <a:prstGeom prst="rect">
                      <a:avLst/>
                    </a:prstGeom>
                    <a:noFill/>
                    <a:ln>
                      <a:noFill/>
                    </a:ln>
                  </pic:spPr>
                </pic:pic>
              </a:graphicData>
            </a:graphic>
          </wp:inline>
        </w:drawing>
      </w:r>
    </w:p>
    <w:p w:rsidR="00F16001" w:rsidRPr="009B5935" w:rsidRDefault="009B5935" w:rsidP="00C54232">
      <w:pPr>
        <w:spacing w:before="240"/>
        <w:rPr>
          <w:rFonts w:cs="Arial"/>
          <w:szCs w:val="22"/>
        </w:rPr>
      </w:pPr>
      <w:r>
        <w:rPr>
          <w:rFonts w:cs="Arial"/>
          <w:szCs w:val="22"/>
        </w:rPr>
        <w:t>W</w:t>
      </w:r>
      <w:r w:rsidR="009858F4" w:rsidRPr="009B5935">
        <w:rPr>
          <w:rFonts w:cs="Arial"/>
          <w:szCs w:val="22"/>
        </w:rPr>
        <w:t>orkers</w:t>
      </w:r>
      <w:r w:rsidR="00F16001" w:rsidRPr="009B5935">
        <w:rPr>
          <w:rFonts w:cs="Arial"/>
          <w:szCs w:val="22"/>
        </w:rPr>
        <w:t xml:space="preserve"> </w:t>
      </w:r>
      <w:r w:rsidR="00D362ED" w:rsidRPr="009B5935">
        <w:rPr>
          <w:rFonts w:cs="Arial"/>
          <w:szCs w:val="22"/>
        </w:rPr>
        <w:t>should be</w:t>
      </w:r>
      <w:r w:rsidR="00F16001" w:rsidRPr="009B5935">
        <w:rPr>
          <w:rFonts w:cs="Arial"/>
          <w:szCs w:val="22"/>
        </w:rPr>
        <w:t xml:space="preserve"> educated, trained, monitored</w:t>
      </w:r>
      <w:r w:rsidR="005A69E1">
        <w:rPr>
          <w:rFonts w:cs="Arial"/>
          <w:szCs w:val="22"/>
        </w:rPr>
        <w:t xml:space="preserve"> and</w:t>
      </w:r>
      <w:r w:rsidR="00F16001" w:rsidRPr="009B5935">
        <w:rPr>
          <w:rFonts w:cs="Arial"/>
          <w:szCs w:val="22"/>
        </w:rPr>
        <w:t xml:space="preserve"> supervised and use a permit system for confined space entry</w:t>
      </w:r>
      <w:r w:rsidR="005A69E1">
        <w:rPr>
          <w:rFonts w:cs="Arial"/>
          <w:szCs w:val="22"/>
        </w:rPr>
        <w:t>. E</w:t>
      </w:r>
      <w:r w:rsidR="005E05F7" w:rsidRPr="009B5935">
        <w:rPr>
          <w:rFonts w:cs="Arial"/>
          <w:szCs w:val="22"/>
        </w:rPr>
        <w:t xml:space="preserve">mergency procedures </w:t>
      </w:r>
      <w:r>
        <w:rPr>
          <w:rFonts w:cs="Arial"/>
          <w:szCs w:val="22"/>
        </w:rPr>
        <w:t xml:space="preserve">should be </w:t>
      </w:r>
      <w:r w:rsidR="005E05F7" w:rsidRPr="009B5935">
        <w:rPr>
          <w:rFonts w:cs="Arial"/>
          <w:szCs w:val="22"/>
        </w:rPr>
        <w:t>in place</w:t>
      </w:r>
      <w:r>
        <w:rPr>
          <w:rFonts w:cs="Arial"/>
          <w:szCs w:val="22"/>
        </w:rPr>
        <w:t>.</w:t>
      </w:r>
    </w:p>
    <w:p w:rsidR="00AB2722" w:rsidRPr="003F6E8E" w:rsidRDefault="00AB2722" w:rsidP="00D037C4">
      <w:pPr>
        <w:spacing w:before="240"/>
        <w:rPr>
          <w:rFonts w:cs="Arial"/>
          <w:szCs w:val="22"/>
        </w:rPr>
      </w:pPr>
      <w:r w:rsidRPr="003F6E8E">
        <w:rPr>
          <w:rFonts w:cs="Arial"/>
          <w:szCs w:val="22"/>
        </w:rPr>
        <w:t>F</w:t>
      </w:r>
      <w:r w:rsidR="007B299C" w:rsidRPr="003F6E8E">
        <w:rPr>
          <w:rFonts w:cs="Arial"/>
          <w:szCs w:val="22"/>
        </w:rPr>
        <w:t>urther information</w:t>
      </w:r>
      <w:r w:rsidR="00C54232">
        <w:rPr>
          <w:rFonts w:cs="Arial"/>
          <w:szCs w:val="22"/>
        </w:rPr>
        <w:t xml:space="preserve"> on managing specific risks is provided in</w:t>
      </w:r>
      <w:r w:rsidR="007B299C" w:rsidRPr="003F6E8E">
        <w:rPr>
          <w:rFonts w:cs="Arial"/>
          <w:szCs w:val="22"/>
        </w:rPr>
        <w:t xml:space="preserve"> </w:t>
      </w:r>
      <w:r w:rsidR="00D621CB">
        <w:rPr>
          <w:rFonts w:cs="Arial"/>
          <w:szCs w:val="22"/>
        </w:rPr>
        <w:t xml:space="preserve">the </w:t>
      </w:r>
      <w:r w:rsidR="006755A1" w:rsidRPr="00936B46">
        <w:rPr>
          <w:rFonts w:cs="Arial"/>
          <w:szCs w:val="22"/>
        </w:rPr>
        <w:t xml:space="preserve">Code of </w:t>
      </w:r>
      <w:r w:rsidR="00936B46">
        <w:rPr>
          <w:rFonts w:cs="Arial"/>
          <w:szCs w:val="22"/>
        </w:rPr>
        <w:t>p</w:t>
      </w:r>
      <w:r w:rsidR="00936B46" w:rsidRPr="00936B46">
        <w:rPr>
          <w:rFonts w:cs="Arial"/>
          <w:szCs w:val="22"/>
        </w:rPr>
        <w:t>ractice</w:t>
      </w:r>
      <w:r w:rsidR="006755A1" w:rsidRPr="003F6E8E">
        <w:rPr>
          <w:rFonts w:cs="Arial"/>
          <w:i/>
          <w:szCs w:val="22"/>
        </w:rPr>
        <w:t xml:space="preserve">: </w:t>
      </w:r>
      <w:r w:rsidR="00027973" w:rsidRPr="003F6E8E">
        <w:rPr>
          <w:rFonts w:cs="Arial"/>
          <w:i/>
          <w:szCs w:val="22"/>
        </w:rPr>
        <w:t xml:space="preserve">Managing the Risks of </w:t>
      </w:r>
      <w:r w:rsidR="00BD2DF5" w:rsidRPr="003F6E8E">
        <w:rPr>
          <w:rFonts w:cs="Arial"/>
          <w:i/>
          <w:szCs w:val="22"/>
        </w:rPr>
        <w:t>Confined S</w:t>
      </w:r>
      <w:r w:rsidR="007B299C" w:rsidRPr="003F6E8E">
        <w:rPr>
          <w:rFonts w:cs="Arial"/>
          <w:i/>
          <w:szCs w:val="22"/>
        </w:rPr>
        <w:t>paces</w:t>
      </w:r>
      <w:r w:rsidR="00782170" w:rsidRPr="003F6E8E">
        <w:rPr>
          <w:rFonts w:cs="Arial"/>
          <w:i/>
          <w:szCs w:val="22"/>
        </w:rPr>
        <w:t xml:space="preserve"> </w:t>
      </w:r>
      <w:r w:rsidR="00782170" w:rsidRPr="003F6E8E">
        <w:rPr>
          <w:rFonts w:cs="Arial"/>
          <w:szCs w:val="22"/>
        </w:rPr>
        <w:t xml:space="preserve">and </w:t>
      </w:r>
      <w:r w:rsidR="00D621CB">
        <w:rPr>
          <w:rFonts w:cs="Arial"/>
          <w:szCs w:val="22"/>
        </w:rPr>
        <w:t xml:space="preserve">the </w:t>
      </w:r>
      <w:r w:rsidR="00B45C51" w:rsidRPr="003E4EA6">
        <w:rPr>
          <w:rFonts w:cs="Arial"/>
          <w:szCs w:val="22"/>
        </w:rPr>
        <w:t xml:space="preserve">Code of </w:t>
      </w:r>
      <w:r w:rsidR="003E4EA6">
        <w:rPr>
          <w:rFonts w:cs="Arial"/>
          <w:szCs w:val="22"/>
        </w:rPr>
        <w:t>p</w:t>
      </w:r>
      <w:r w:rsidR="003E4EA6" w:rsidRPr="003E4EA6">
        <w:rPr>
          <w:rFonts w:cs="Arial"/>
          <w:szCs w:val="22"/>
        </w:rPr>
        <w:t>ractice</w:t>
      </w:r>
      <w:r w:rsidR="00B45C51" w:rsidRPr="003E4EA6">
        <w:rPr>
          <w:rFonts w:cs="Arial"/>
          <w:szCs w:val="22"/>
        </w:rPr>
        <w:t>:</w:t>
      </w:r>
      <w:r w:rsidR="00B45C51" w:rsidRPr="003F6E8E">
        <w:rPr>
          <w:rFonts w:cs="Arial"/>
          <w:i/>
          <w:szCs w:val="22"/>
        </w:rPr>
        <w:t xml:space="preserve"> </w:t>
      </w:r>
      <w:r w:rsidRPr="003F6E8E">
        <w:rPr>
          <w:rFonts w:cs="Arial"/>
          <w:i/>
          <w:szCs w:val="22"/>
        </w:rPr>
        <w:t>Managing the Risk of Falls at Workplaces</w:t>
      </w:r>
      <w:r w:rsidR="00B45C51" w:rsidRPr="003F6E8E">
        <w:rPr>
          <w:rFonts w:cs="Arial"/>
          <w:i/>
          <w:szCs w:val="22"/>
        </w:rPr>
        <w:t>.</w:t>
      </w:r>
    </w:p>
    <w:p w:rsidR="009B0D48" w:rsidRDefault="009B0D48">
      <w:pPr>
        <w:spacing w:after="200" w:line="276" w:lineRule="auto"/>
        <w:rPr>
          <w:rFonts w:cs="Arial"/>
          <w:szCs w:val="22"/>
        </w:rPr>
      </w:pPr>
      <w:r>
        <w:rPr>
          <w:rFonts w:cs="Arial"/>
          <w:szCs w:val="22"/>
        </w:rPr>
        <w:br w:type="page"/>
      </w:r>
    </w:p>
    <w:p w:rsidR="00F16001" w:rsidRPr="003F6E8E" w:rsidRDefault="00F16001" w:rsidP="00304986">
      <w:pPr>
        <w:spacing w:after="200" w:line="276" w:lineRule="auto"/>
        <w:rPr>
          <w:rFonts w:cs="Arial"/>
          <w:szCs w:val="22"/>
        </w:rPr>
      </w:pPr>
    </w:p>
    <w:p w:rsidR="00D71503" w:rsidRPr="003F6E8E" w:rsidRDefault="00D71503" w:rsidP="00D71503">
      <w:pPr>
        <w:pStyle w:val="Heading1"/>
        <w:keepNext w:val="0"/>
        <w:widowControl w:val="0"/>
        <w:pBdr>
          <w:bottom w:val="single" w:sz="4" w:space="1" w:color="auto"/>
        </w:pBdr>
        <w:spacing w:before="0" w:after="120"/>
        <w:jc w:val="both"/>
        <w:rPr>
          <w:szCs w:val="22"/>
        </w:rPr>
      </w:pPr>
      <w:bookmarkStart w:id="666" w:name="_Toc347495153"/>
      <w:r w:rsidRPr="003F6E8E">
        <w:rPr>
          <w:szCs w:val="22"/>
        </w:rPr>
        <w:t>WORKING WITH MOLTEN METAL</w:t>
      </w:r>
      <w:r w:rsidR="004805D0">
        <w:rPr>
          <w:szCs w:val="22"/>
        </w:rPr>
        <w:t xml:space="preserve"> AND OTHER FOUNDRY PROCESSES</w:t>
      </w:r>
      <w:bookmarkEnd w:id="666"/>
    </w:p>
    <w:p w:rsidR="00665A38" w:rsidRPr="00665A38" w:rsidRDefault="00665A38" w:rsidP="00665A38">
      <w:pPr>
        <w:rPr>
          <w:rFonts w:cs="Arial"/>
          <w:szCs w:val="22"/>
        </w:rPr>
      </w:pPr>
      <w:r w:rsidRPr="00665A38">
        <w:rPr>
          <w:rFonts w:cs="Arial"/>
          <w:szCs w:val="22"/>
        </w:rPr>
        <w:t>Working with molten metal is an integral part of foundry operations. Figure 4 below shows a worker pouring liquid metal.</w:t>
      </w:r>
    </w:p>
    <w:p w:rsidR="006D5DCB" w:rsidRPr="006D5DCB" w:rsidRDefault="006D5DCB" w:rsidP="006D5DCB">
      <w:pPr>
        <w:keepNext/>
        <w:spacing w:before="240" w:after="240"/>
        <w:jc w:val="center"/>
      </w:pPr>
      <w:r w:rsidRPr="00304986">
        <w:rPr>
          <w:rFonts w:cs="Arial"/>
          <w:b/>
          <w:szCs w:val="22"/>
        </w:rPr>
        <w:t xml:space="preserve">Figure </w:t>
      </w:r>
      <w:r w:rsidR="006203A2">
        <w:rPr>
          <w:rFonts w:cs="Arial"/>
          <w:b/>
          <w:szCs w:val="22"/>
        </w:rPr>
        <w:t>4</w:t>
      </w:r>
      <w:r w:rsidRPr="00F138D4">
        <w:rPr>
          <w:rFonts w:cs="Arial"/>
          <w:szCs w:val="22"/>
        </w:rPr>
        <w:t xml:space="preserve"> </w:t>
      </w:r>
      <w:r>
        <w:rPr>
          <w:rFonts w:cs="Arial"/>
          <w:szCs w:val="22"/>
        </w:rPr>
        <w:t>Worker pouring liquid metal</w:t>
      </w:r>
    </w:p>
    <w:p w:rsidR="006D5DCB" w:rsidRDefault="00B36E93" w:rsidP="006D5DCB">
      <w:r w:rsidRPr="00AF356C">
        <w:rPr>
          <w:rFonts w:cs="Arial"/>
          <w:noProof/>
          <w:szCs w:val="22"/>
        </w:rPr>
        <w:drawing>
          <wp:inline distT="0" distB="0" distL="0" distR="0" wp14:anchorId="00486A55" wp14:editId="7523EDC8">
            <wp:extent cx="3599688" cy="3044952"/>
            <wp:effectExtent l="0" t="0" r="1270" b="3175"/>
            <wp:docPr id="2" name="Picture 2" title="Worker pouring liquid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_manl.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688" cy="3044952"/>
                    </a:xfrm>
                    <a:prstGeom prst="rect">
                      <a:avLst/>
                    </a:prstGeom>
                  </pic:spPr>
                </pic:pic>
              </a:graphicData>
            </a:graphic>
          </wp:inline>
        </w:drawing>
      </w:r>
    </w:p>
    <w:p w:rsidR="006D5DCB" w:rsidRPr="006D5DCB" w:rsidRDefault="006D5DCB" w:rsidP="006D5DCB"/>
    <w:p w:rsidR="00F16001" w:rsidRDefault="00F16001" w:rsidP="002F02B4">
      <w:pPr>
        <w:pStyle w:val="Heading2"/>
        <w:rPr>
          <w:rFonts w:cs="Arial"/>
          <w:szCs w:val="22"/>
        </w:rPr>
      </w:pPr>
      <w:bookmarkStart w:id="667" w:name="_Toc347495154"/>
      <w:r w:rsidRPr="003F6E8E">
        <w:rPr>
          <w:rFonts w:cs="Arial"/>
          <w:szCs w:val="22"/>
        </w:rPr>
        <w:t>Foundry layout</w:t>
      </w:r>
      <w:r w:rsidR="00BB2421">
        <w:rPr>
          <w:rFonts w:cs="Arial"/>
          <w:szCs w:val="22"/>
        </w:rPr>
        <w:t xml:space="preserve"> and general practices</w:t>
      </w:r>
      <w:bookmarkEnd w:id="667"/>
    </w:p>
    <w:p w:rsidR="00BB2421" w:rsidRDefault="00A53CE2" w:rsidP="00414B2C">
      <w:pPr>
        <w:spacing w:after="120"/>
        <w:rPr>
          <w:rFonts w:cs="Arial"/>
          <w:szCs w:val="22"/>
        </w:rPr>
      </w:pPr>
      <w:r>
        <w:rPr>
          <w:rFonts w:cs="Arial"/>
          <w:szCs w:val="22"/>
        </w:rPr>
        <w:t xml:space="preserve">When </w:t>
      </w:r>
      <w:r w:rsidR="00BB2421" w:rsidRPr="003F6E8E">
        <w:rPr>
          <w:rFonts w:cs="Arial"/>
          <w:szCs w:val="22"/>
        </w:rPr>
        <w:t>design</w:t>
      </w:r>
      <w:r>
        <w:rPr>
          <w:rFonts w:cs="Arial"/>
          <w:szCs w:val="22"/>
        </w:rPr>
        <w:t xml:space="preserve">ing </w:t>
      </w:r>
      <w:r w:rsidR="00BB2421" w:rsidRPr="003F6E8E">
        <w:rPr>
          <w:rFonts w:cs="Arial"/>
          <w:szCs w:val="22"/>
        </w:rPr>
        <w:t xml:space="preserve">the layout of the work area </w:t>
      </w:r>
      <w:r>
        <w:rPr>
          <w:rFonts w:cs="Arial"/>
          <w:szCs w:val="22"/>
        </w:rPr>
        <w:t xml:space="preserve">you </w:t>
      </w:r>
      <w:r w:rsidR="00BB2421" w:rsidRPr="003F6E8E">
        <w:rPr>
          <w:rFonts w:cs="Arial"/>
          <w:szCs w:val="22"/>
        </w:rPr>
        <w:t>should take into account the hazards associated with molten metal. There are a number of ways in which risks can be eliminated or minimised</w:t>
      </w:r>
      <w:r>
        <w:rPr>
          <w:rFonts w:cs="Arial"/>
          <w:szCs w:val="22"/>
        </w:rPr>
        <w:t xml:space="preserve"> so far as is reasonably</w:t>
      </w:r>
      <w:r w:rsidR="00C41B44">
        <w:rPr>
          <w:rFonts w:cs="Arial"/>
          <w:szCs w:val="22"/>
        </w:rPr>
        <w:t xml:space="preserve"> </w:t>
      </w:r>
      <w:r>
        <w:rPr>
          <w:rFonts w:cs="Arial"/>
          <w:szCs w:val="22"/>
        </w:rPr>
        <w:t>practicable</w:t>
      </w:r>
      <w:r w:rsidR="00BB2421" w:rsidRPr="003F6E8E">
        <w:rPr>
          <w:rFonts w:cs="Arial"/>
          <w:szCs w:val="22"/>
        </w:rPr>
        <w:t>.</w:t>
      </w:r>
    </w:p>
    <w:p w:rsidR="00AF356C" w:rsidRPr="003F6E8E" w:rsidRDefault="00AF356C" w:rsidP="00AF356C">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Arial"/>
          <w:szCs w:val="22"/>
        </w:rPr>
      </w:pPr>
      <w:proofErr w:type="spellStart"/>
      <w:r w:rsidRPr="003334F6">
        <w:rPr>
          <w:rFonts w:cs="Arial"/>
          <w:b/>
          <w:szCs w:val="22"/>
        </w:rPr>
        <w:t>R.40</w:t>
      </w:r>
      <w:proofErr w:type="spellEnd"/>
      <w:r w:rsidRPr="003334F6">
        <w:rPr>
          <w:rFonts w:cs="Arial"/>
          <w:b/>
          <w:szCs w:val="22"/>
        </w:rPr>
        <w:t>:</w:t>
      </w:r>
      <w:r w:rsidRPr="003334F6">
        <w:rPr>
          <w:rFonts w:cs="Arial"/>
          <w:szCs w:val="22"/>
        </w:rPr>
        <w:t xml:space="preserve"> </w:t>
      </w:r>
      <w:r w:rsidRPr="003334F6">
        <w:rPr>
          <w:szCs w:val="22"/>
        </w:rPr>
        <w:t>A person conducting a business or undertaking at a workplace must ensure, so far as is reasonably practicable the layout of the workplace allows, and the workplace is maintained so as to allow, for persons to enter and exit and to move about without risk to health and safety, both under normal working conditions and in an emergency</w:t>
      </w:r>
      <w:r w:rsidRPr="003334F6">
        <w:rPr>
          <w:rFonts w:cs="Arial"/>
          <w:szCs w:val="22"/>
        </w:rPr>
        <w:t>.</w:t>
      </w:r>
    </w:p>
    <w:p w:rsidR="009E27EE" w:rsidRPr="00414B2C" w:rsidRDefault="00F16001" w:rsidP="003C1330">
      <w:pPr>
        <w:pStyle w:val="Heading3"/>
      </w:pPr>
      <w:r w:rsidRPr="00414B2C">
        <w:t>Work flow</w:t>
      </w:r>
      <w:r w:rsidR="009E27EE" w:rsidRPr="00414B2C">
        <w:t xml:space="preserve"> and general work practices</w:t>
      </w:r>
    </w:p>
    <w:p w:rsidR="00F16001" w:rsidRPr="003F6E8E" w:rsidRDefault="001E46EC" w:rsidP="00F16001">
      <w:pPr>
        <w:rPr>
          <w:rFonts w:cs="Arial"/>
          <w:szCs w:val="22"/>
        </w:rPr>
      </w:pPr>
      <w:r>
        <w:rPr>
          <w:rFonts w:cs="Arial"/>
          <w:szCs w:val="22"/>
        </w:rPr>
        <w:t>C</w:t>
      </w:r>
      <w:r w:rsidR="00F62BF4" w:rsidRPr="003F6E8E">
        <w:rPr>
          <w:rFonts w:cs="Arial"/>
          <w:szCs w:val="22"/>
        </w:rPr>
        <w:t xml:space="preserve">ontrol </w:t>
      </w:r>
      <w:r>
        <w:rPr>
          <w:rFonts w:cs="Arial"/>
          <w:szCs w:val="22"/>
        </w:rPr>
        <w:t xml:space="preserve">measures </w:t>
      </w:r>
      <w:r w:rsidR="00F62BF4">
        <w:rPr>
          <w:rFonts w:cs="Arial"/>
          <w:szCs w:val="22"/>
        </w:rPr>
        <w:t>include</w:t>
      </w:r>
      <w:r w:rsidR="00F16001" w:rsidRPr="003F6E8E">
        <w:rPr>
          <w:rFonts w:cs="Arial"/>
          <w:szCs w:val="22"/>
        </w:rPr>
        <w:t>:</w:t>
      </w:r>
    </w:p>
    <w:p w:rsidR="00F16001" w:rsidRDefault="00C47B9B" w:rsidP="00414B2C">
      <w:pPr>
        <w:pStyle w:val="ListParagraph"/>
        <w:numPr>
          <w:ilvl w:val="0"/>
          <w:numId w:val="1"/>
        </w:numPr>
        <w:ind w:left="567" w:hanging="283"/>
        <w:rPr>
          <w:rFonts w:cs="Arial"/>
          <w:szCs w:val="22"/>
        </w:rPr>
      </w:pPr>
      <w:r>
        <w:rPr>
          <w:rFonts w:cs="Arial"/>
          <w:szCs w:val="22"/>
        </w:rPr>
        <w:t>Ensuring s</w:t>
      </w:r>
      <w:r w:rsidR="00F16001" w:rsidRPr="003F6E8E">
        <w:rPr>
          <w:rFonts w:cs="Arial"/>
          <w:szCs w:val="22"/>
        </w:rPr>
        <w:t>econdary processes not directly related to furnace work</w:t>
      </w:r>
      <w:r w:rsidR="00F62BF4">
        <w:rPr>
          <w:rFonts w:cs="Arial"/>
          <w:szCs w:val="22"/>
        </w:rPr>
        <w:t xml:space="preserve"> </w:t>
      </w:r>
      <w:r>
        <w:rPr>
          <w:rFonts w:cs="Arial"/>
          <w:szCs w:val="22"/>
        </w:rPr>
        <w:t>do</w:t>
      </w:r>
      <w:r w:rsidR="00F62BF4">
        <w:rPr>
          <w:rFonts w:cs="Arial"/>
          <w:szCs w:val="22"/>
        </w:rPr>
        <w:t xml:space="preserve"> not take place near furnaces</w:t>
      </w:r>
      <w:r w:rsidR="00F16001" w:rsidRPr="003F6E8E">
        <w:rPr>
          <w:rFonts w:cs="Arial"/>
          <w:szCs w:val="22"/>
        </w:rPr>
        <w:t>,</w:t>
      </w:r>
      <w:r w:rsidR="00B45C51" w:rsidRPr="003F6E8E">
        <w:rPr>
          <w:rFonts w:cs="Arial"/>
          <w:szCs w:val="22"/>
        </w:rPr>
        <w:t xml:space="preserve"> </w:t>
      </w:r>
      <w:r w:rsidR="00315441" w:rsidRPr="003F6E8E">
        <w:rPr>
          <w:rFonts w:cs="Arial"/>
          <w:szCs w:val="22"/>
        </w:rPr>
        <w:t>for example</w:t>
      </w:r>
      <w:r w:rsidR="00B45C51" w:rsidRPr="003F6E8E">
        <w:rPr>
          <w:rFonts w:cs="Arial"/>
          <w:szCs w:val="22"/>
        </w:rPr>
        <w:t xml:space="preserve"> </w:t>
      </w:r>
      <w:r w:rsidR="00F16001" w:rsidRPr="003F6E8E">
        <w:rPr>
          <w:rFonts w:cs="Arial"/>
          <w:szCs w:val="22"/>
        </w:rPr>
        <w:t>cleaning or rattling finished products</w:t>
      </w:r>
      <w:r w:rsidR="00BB2421">
        <w:rPr>
          <w:rFonts w:cs="Arial"/>
          <w:szCs w:val="22"/>
        </w:rPr>
        <w:t>,</w:t>
      </w:r>
      <w:r w:rsidR="00F16001" w:rsidRPr="003F6E8E">
        <w:rPr>
          <w:rFonts w:cs="Arial"/>
          <w:szCs w:val="22"/>
        </w:rPr>
        <w:t xml:space="preserve"> because they restrict movement around furnaces and put </w:t>
      </w:r>
      <w:r w:rsidR="009858F4" w:rsidRPr="003F6E8E">
        <w:rPr>
          <w:rFonts w:cs="Arial"/>
          <w:szCs w:val="22"/>
        </w:rPr>
        <w:t>workers</w:t>
      </w:r>
      <w:r w:rsidR="00F16001" w:rsidRPr="003F6E8E">
        <w:rPr>
          <w:rFonts w:cs="Arial"/>
          <w:szCs w:val="22"/>
        </w:rPr>
        <w:t xml:space="preserve"> at risk. When it is necessary to conduct a process unrelated to furnace work near a furnace, </w:t>
      </w:r>
      <w:r w:rsidR="009858F4" w:rsidRPr="003F6E8E">
        <w:rPr>
          <w:rFonts w:cs="Arial"/>
          <w:szCs w:val="22"/>
        </w:rPr>
        <w:t>workers</w:t>
      </w:r>
      <w:r w:rsidR="00F16001" w:rsidRPr="003F6E8E">
        <w:rPr>
          <w:rFonts w:cs="Arial"/>
          <w:szCs w:val="22"/>
        </w:rPr>
        <w:t xml:space="preserve"> </w:t>
      </w:r>
      <w:r w:rsidR="00443DCC" w:rsidRPr="003F6E8E">
        <w:rPr>
          <w:rFonts w:cs="Arial"/>
          <w:szCs w:val="22"/>
        </w:rPr>
        <w:t>should be</w:t>
      </w:r>
      <w:r w:rsidR="00F16001" w:rsidRPr="003F6E8E">
        <w:rPr>
          <w:rFonts w:cs="Arial"/>
          <w:szCs w:val="22"/>
        </w:rPr>
        <w:t xml:space="preserve"> protected by barriers and protective clothing</w:t>
      </w:r>
      <w:r w:rsidR="002E1E89" w:rsidRPr="003F6E8E">
        <w:rPr>
          <w:rFonts w:cs="Arial"/>
          <w:szCs w:val="22"/>
        </w:rPr>
        <w:t>.</w:t>
      </w:r>
    </w:p>
    <w:p w:rsidR="00873CEF" w:rsidRDefault="00873CEF" w:rsidP="00414B2C">
      <w:pPr>
        <w:pStyle w:val="ListParagraph"/>
        <w:numPr>
          <w:ilvl w:val="0"/>
          <w:numId w:val="1"/>
        </w:numPr>
        <w:ind w:left="567" w:hanging="283"/>
        <w:rPr>
          <w:rFonts w:cs="Arial"/>
          <w:szCs w:val="22"/>
        </w:rPr>
      </w:pPr>
      <w:r>
        <w:rPr>
          <w:rFonts w:cs="Arial"/>
          <w:szCs w:val="22"/>
        </w:rPr>
        <w:t>Notify</w:t>
      </w:r>
      <w:r w:rsidR="00C47B9B">
        <w:rPr>
          <w:rFonts w:cs="Arial"/>
          <w:szCs w:val="22"/>
        </w:rPr>
        <w:t>ing</w:t>
      </w:r>
      <w:r w:rsidRPr="00873CEF">
        <w:rPr>
          <w:rFonts w:cs="Arial"/>
          <w:szCs w:val="22"/>
        </w:rPr>
        <w:t xml:space="preserve"> </w:t>
      </w:r>
      <w:r>
        <w:rPr>
          <w:rFonts w:cs="Arial"/>
          <w:szCs w:val="22"/>
        </w:rPr>
        <w:t xml:space="preserve">workers, </w:t>
      </w:r>
      <w:r w:rsidRPr="00873CEF">
        <w:rPr>
          <w:rFonts w:cs="Arial"/>
          <w:szCs w:val="22"/>
        </w:rPr>
        <w:t>contractors</w:t>
      </w:r>
      <w:r w:rsidR="0083038A">
        <w:rPr>
          <w:rFonts w:cs="Arial"/>
          <w:szCs w:val="22"/>
        </w:rPr>
        <w:t xml:space="preserve"> and </w:t>
      </w:r>
      <w:r>
        <w:rPr>
          <w:rFonts w:cs="Arial"/>
          <w:szCs w:val="22"/>
        </w:rPr>
        <w:t xml:space="preserve">visitors </w:t>
      </w:r>
      <w:r w:rsidR="00E430A2">
        <w:rPr>
          <w:rFonts w:cs="Arial"/>
          <w:szCs w:val="22"/>
        </w:rPr>
        <w:t xml:space="preserve">about </w:t>
      </w:r>
      <w:r w:rsidRPr="00873CEF">
        <w:rPr>
          <w:rFonts w:cs="Arial"/>
          <w:szCs w:val="22"/>
        </w:rPr>
        <w:t>the hazards associated with medical implants</w:t>
      </w:r>
      <w:r>
        <w:rPr>
          <w:rFonts w:cs="Arial"/>
          <w:szCs w:val="22"/>
        </w:rPr>
        <w:t>,</w:t>
      </w:r>
      <w:r w:rsidRPr="00873CEF">
        <w:rPr>
          <w:rFonts w:cs="Arial"/>
          <w:szCs w:val="22"/>
        </w:rPr>
        <w:t xml:space="preserve"> including pace makers or artificial joints</w:t>
      </w:r>
      <w:r>
        <w:rPr>
          <w:rFonts w:cs="Arial"/>
          <w:szCs w:val="22"/>
        </w:rPr>
        <w:t>. T</w:t>
      </w:r>
      <w:r w:rsidRPr="00873CEF">
        <w:rPr>
          <w:rFonts w:cs="Arial"/>
          <w:szCs w:val="22"/>
        </w:rPr>
        <w:t xml:space="preserve">hese devices can be hazardous </w:t>
      </w:r>
      <w:r w:rsidR="0083038A">
        <w:rPr>
          <w:rFonts w:cs="Arial"/>
          <w:szCs w:val="22"/>
        </w:rPr>
        <w:t xml:space="preserve">near </w:t>
      </w:r>
      <w:r w:rsidRPr="00873CEF">
        <w:rPr>
          <w:rFonts w:cs="Arial"/>
          <w:szCs w:val="22"/>
        </w:rPr>
        <w:t>induction fur</w:t>
      </w:r>
      <w:r>
        <w:rPr>
          <w:rFonts w:cs="Arial"/>
          <w:szCs w:val="22"/>
        </w:rPr>
        <w:t xml:space="preserve">naces </w:t>
      </w:r>
      <w:r w:rsidR="0010755C">
        <w:rPr>
          <w:rFonts w:cs="Arial"/>
          <w:szCs w:val="22"/>
        </w:rPr>
        <w:t xml:space="preserve">that </w:t>
      </w:r>
      <w:r>
        <w:rPr>
          <w:rFonts w:cs="Arial"/>
          <w:szCs w:val="22"/>
        </w:rPr>
        <w:t xml:space="preserve">can </w:t>
      </w:r>
      <w:r w:rsidR="0083038A">
        <w:rPr>
          <w:rFonts w:cs="Arial"/>
          <w:szCs w:val="22"/>
        </w:rPr>
        <w:t xml:space="preserve">make these things fail or burn </w:t>
      </w:r>
      <w:r w:rsidRPr="00873CEF">
        <w:rPr>
          <w:rFonts w:cs="Arial"/>
          <w:szCs w:val="22"/>
        </w:rPr>
        <w:t>the person with the implant</w:t>
      </w:r>
      <w:r>
        <w:rPr>
          <w:rFonts w:cs="Arial"/>
          <w:szCs w:val="22"/>
        </w:rPr>
        <w:t>.</w:t>
      </w:r>
    </w:p>
    <w:p w:rsidR="00F16001" w:rsidRPr="003F6E8E" w:rsidRDefault="00F62BF4" w:rsidP="00414B2C">
      <w:pPr>
        <w:pStyle w:val="ListParagraph"/>
        <w:numPr>
          <w:ilvl w:val="0"/>
          <w:numId w:val="1"/>
        </w:numPr>
        <w:ind w:left="567" w:hanging="283"/>
        <w:rPr>
          <w:rFonts w:cs="Arial"/>
          <w:szCs w:val="22"/>
        </w:rPr>
      </w:pPr>
      <w:r>
        <w:rPr>
          <w:rFonts w:cs="Arial"/>
          <w:szCs w:val="22"/>
        </w:rPr>
        <w:lastRenderedPageBreak/>
        <w:t>Enforc</w:t>
      </w:r>
      <w:r w:rsidR="00C47B9B">
        <w:rPr>
          <w:rFonts w:cs="Arial"/>
          <w:szCs w:val="22"/>
        </w:rPr>
        <w:t>ing</w:t>
      </w:r>
      <w:r>
        <w:rPr>
          <w:rFonts w:cs="Arial"/>
          <w:szCs w:val="22"/>
        </w:rPr>
        <w:t xml:space="preserve"> </w:t>
      </w:r>
      <w:r w:rsidR="00F16001" w:rsidRPr="003F6E8E">
        <w:rPr>
          <w:rFonts w:cs="Arial"/>
          <w:szCs w:val="22"/>
        </w:rPr>
        <w:t xml:space="preserve">quarantine procedures </w:t>
      </w:r>
      <w:r>
        <w:rPr>
          <w:rFonts w:cs="Arial"/>
          <w:szCs w:val="22"/>
        </w:rPr>
        <w:t>when</w:t>
      </w:r>
      <w:r w:rsidRPr="003F6E8E">
        <w:rPr>
          <w:rFonts w:cs="Arial"/>
          <w:szCs w:val="22"/>
        </w:rPr>
        <w:t xml:space="preserve"> </w:t>
      </w:r>
      <w:r w:rsidR="00F16001" w:rsidRPr="003F6E8E">
        <w:rPr>
          <w:rFonts w:cs="Arial"/>
          <w:szCs w:val="22"/>
        </w:rPr>
        <w:t>ent</w:t>
      </w:r>
      <w:r>
        <w:rPr>
          <w:rFonts w:cs="Arial"/>
          <w:szCs w:val="22"/>
        </w:rPr>
        <w:t>e</w:t>
      </w:r>
      <w:r w:rsidR="00F16001" w:rsidRPr="003F6E8E">
        <w:rPr>
          <w:rFonts w:cs="Arial"/>
          <w:szCs w:val="22"/>
        </w:rPr>
        <w:t>r</w:t>
      </w:r>
      <w:r>
        <w:rPr>
          <w:rFonts w:cs="Arial"/>
          <w:szCs w:val="22"/>
        </w:rPr>
        <w:t>ing</w:t>
      </w:r>
      <w:r w:rsidR="00F16001" w:rsidRPr="003F6E8E">
        <w:rPr>
          <w:rFonts w:cs="Arial"/>
          <w:szCs w:val="22"/>
        </w:rPr>
        <w:t xml:space="preserve"> an operational</w:t>
      </w:r>
      <w:r w:rsidR="009E27EE">
        <w:rPr>
          <w:rFonts w:cs="Arial"/>
          <w:szCs w:val="22"/>
        </w:rPr>
        <w:t xml:space="preserve"> area in a</w:t>
      </w:r>
      <w:r w:rsidR="00F16001" w:rsidRPr="003F6E8E">
        <w:rPr>
          <w:rFonts w:cs="Arial"/>
          <w:szCs w:val="22"/>
        </w:rPr>
        <w:t xml:space="preserve"> foundry. The following types of items </w:t>
      </w:r>
      <w:r>
        <w:rPr>
          <w:rFonts w:cs="Arial"/>
          <w:szCs w:val="22"/>
        </w:rPr>
        <w:t>should</w:t>
      </w:r>
      <w:r w:rsidR="00F16001" w:rsidRPr="003F6E8E">
        <w:rPr>
          <w:rFonts w:cs="Arial"/>
          <w:szCs w:val="22"/>
        </w:rPr>
        <w:t xml:space="preserve"> </w:t>
      </w:r>
      <w:r w:rsidR="0083038A">
        <w:rPr>
          <w:rFonts w:cs="Arial"/>
          <w:szCs w:val="22"/>
        </w:rPr>
        <w:t xml:space="preserve">not </w:t>
      </w:r>
      <w:r w:rsidR="00F16001" w:rsidRPr="003F6E8E">
        <w:rPr>
          <w:rFonts w:cs="Arial"/>
          <w:szCs w:val="22"/>
        </w:rPr>
        <w:t xml:space="preserve">be </w:t>
      </w:r>
      <w:r w:rsidR="0083038A">
        <w:rPr>
          <w:rFonts w:cs="Arial"/>
          <w:szCs w:val="22"/>
        </w:rPr>
        <w:t xml:space="preserve">allowed in an operational area </w:t>
      </w:r>
      <w:r w:rsidR="00F16001" w:rsidRPr="003F6E8E">
        <w:rPr>
          <w:rFonts w:cs="Arial"/>
          <w:szCs w:val="22"/>
        </w:rPr>
        <w:t>due to the hazards they pose when exposed to extreme heat, molten metal, r</w:t>
      </w:r>
      <w:r w:rsidR="0083038A">
        <w:rPr>
          <w:rFonts w:cs="Arial"/>
          <w:szCs w:val="22"/>
        </w:rPr>
        <w:t>adiation or for health</w:t>
      </w:r>
      <w:r w:rsidR="00F16001" w:rsidRPr="003F6E8E">
        <w:rPr>
          <w:rFonts w:cs="Arial"/>
          <w:szCs w:val="22"/>
        </w:rPr>
        <w:t xml:space="preserve"> reasons:</w:t>
      </w:r>
    </w:p>
    <w:p w:rsidR="00F16001" w:rsidRPr="003F6E8E" w:rsidRDefault="00F16001" w:rsidP="00414B2C">
      <w:pPr>
        <w:pStyle w:val="ListParagraph"/>
        <w:numPr>
          <w:ilvl w:val="1"/>
          <w:numId w:val="1"/>
        </w:numPr>
        <w:tabs>
          <w:tab w:val="left" w:pos="1134"/>
        </w:tabs>
        <w:ind w:left="1134" w:hanging="283"/>
        <w:rPr>
          <w:rFonts w:cs="Arial"/>
          <w:szCs w:val="22"/>
        </w:rPr>
      </w:pPr>
      <w:r w:rsidRPr="003F6E8E">
        <w:rPr>
          <w:rFonts w:cs="Arial"/>
          <w:szCs w:val="22"/>
        </w:rPr>
        <w:t>mobile phones, portable radios or MP3 players</w:t>
      </w:r>
      <w:r w:rsidR="00F62BF4">
        <w:rPr>
          <w:rFonts w:cs="Arial"/>
          <w:szCs w:val="22"/>
        </w:rPr>
        <w:t xml:space="preserve"> e.g.</w:t>
      </w:r>
      <w:r w:rsidR="00B45C51" w:rsidRPr="003F6E8E">
        <w:rPr>
          <w:rFonts w:cs="Arial"/>
          <w:szCs w:val="22"/>
        </w:rPr>
        <w:t xml:space="preserve"> </w:t>
      </w:r>
      <w:r w:rsidRPr="003F6E8E">
        <w:rPr>
          <w:rFonts w:cs="Arial"/>
          <w:szCs w:val="22"/>
        </w:rPr>
        <w:t>iPods and other battery-operated devices</w:t>
      </w:r>
    </w:p>
    <w:p w:rsidR="00F16001" w:rsidRPr="003F6E8E" w:rsidRDefault="00F4430A" w:rsidP="00414B2C">
      <w:pPr>
        <w:pStyle w:val="ListParagraph"/>
        <w:numPr>
          <w:ilvl w:val="1"/>
          <w:numId w:val="1"/>
        </w:numPr>
        <w:tabs>
          <w:tab w:val="left" w:pos="1134"/>
        </w:tabs>
        <w:ind w:left="709" w:firstLine="142"/>
        <w:rPr>
          <w:rFonts w:cs="Arial"/>
          <w:szCs w:val="22"/>
        </w:rPr>
      </w:pPr>
      <w:r w:rsidRPr="003F6E8E">
        <w:rPr>
          <w:rFonts w:cs="Arial"/>
          <w:szCs w:val="22"/>
        </w:rPr>
        <w:t xml:space="preserve">items containing </w:t>
      </w:r>
      <w:r w:rsidR="00F16001" w:rsidRPr="003F6E8E">
        <w:rPr>
          <w:rFonts w:cs="Arial"/>
          <w:szCs w:val="22"/>
        </w:rPr>
        <w:t>liquid fuels</w:t>
      </w:r>
      <w:r w:rsidR="00F62BF4">
        <w:rPr>
          <w:rFonts w:cs="Arial"/>
          <w:szCs w:val="22"/>
        </w:rPr>
        <w:t xml:space="preserve"> e.g.</w:t>
      </w:r>
      <w:r w:rsidR="00B45C51" w:rsidRPr="003F6E8E">
        <w:rPr>
          <w:rFonts w:cs="Arial"/>
          <w:szCs w:val="22"/>
        </w:rPr>
        <w:t xml:space="preserve"> </w:t>
      </w:r>
      <w:r w:rsidR="00F16001" w:rsidRPr="003F6E8E">
        <w:rPr>
          <w:rFonts w:cs="Arial"/>
          <w:szCs w:val="22"/>
        </w:rPr>
        <w:t>cigarette lighters</w:t>
      </w:r>
    </w:p>
    <w:p w:rsidR="00F16001" w:rsidRPr="003F6E8E" w:rsidRDefault="00F16001" w:rsidP="00414B2C">
      <w:pPr>
        <w:pStyle w:val="ListParagraph"/>
        <w:numPr>
          <w:ilvl w:val="1"/>
          <w:numId w:val="1"/>
        </w:numPr>
        <w:tabs>
          <w:tab w:val="left" w:pos="1134"/>
        </w:tabs>
        <w:ind w:left="1134" w:hanging="283"/>
        <w:rPr>
          <w:rFonts w:cs="Arial"/>
          <w:szCs w:val="22"/>
        </w:rPr>
      </w:pPr>
      <w:proofErr w:type="gramStart"/>
      <w:r w:rsidRPr="003F6E8E">
        <w:rPr>
          <w:rFonts w:cs="Arial"/>
          <w:szCs w:val="22"/>
        </w:rPr>
        <w:t>food</w:t>
      </w:r>
      <w:proofErr w:type="gramEnd"/>
      <w:r w:rsidRPr="003F6E8E">
        <w:rPr>
          <w:rFonts w:cs="Arial"/>
          <w:szCs w:val="22"/>
        </w:rPr>
        <w:t xml:space="preserve"> and food containers, especially open drink containers</w:t>
      </w:r>
      <w:r w:rsidR="00BB2421">
        <w:rPr>
          <w:rFonts w:cs="Arial"/>
          <w:szCs w:val="22"/>
        </w:rPr>
        <w:t>. F</w:t>
      </w:r>
      <w:r w:rsidRPr="003F6E8E">
        <w:rPr>
          <w:rFonts w:cs="Arial"/>
          <w:szCs w:val="22"/>
        </w:rPr>
        <w:t>ood and drink must not be consumed in an operational</w:t>
      </w:r>
      <w:r w:rsidR="009E27EE">
        <w:rPr>
          <w:rFonts w:cs="Arial"/>
          <w:szCs w:val="22"/>
        </w:rPr>
        <w:t xml:space="preserve"> area in a </w:t>
      </w:r>
      <w:r w:rsidRPr="003F6E8E">
        <w:rPr>
          <w:rFonts w:cs="Arial"/>
          <w:szCs w:val="22"/>
        </w:rPr>
        <w:t xml:space="preserve">foundry and fresh water and meal facilities </w:t>
      </w:r>
      <w:r w:rsidR="00531ADB" w:rsidRPr="003F6E8E">
        <w:rPr>
          <w:rFonts w:cs="Arial"/>
          <w:szCs w:val="22"/>
        </w:rPr>
        <w:t>should</w:t>
      </w:r>
      <w:r w:rsidRPr="003F6E8E">
        <w:rPr>
          <w:rFonts w:cs="Arial"/>
          <w:szCs w:val="22"/>
        </w:rPr>
        <w:t xml:space="preserve"> be well away from the foundry work environment</w:t>
      </w:r>
    </w:p>
    <w:p w:rsidR="00F16001" w:rsidRPr="003F6E8E" w:rsidRDefault="00F16001" w:rsidP="00414B2C">
      <w:pPr>
        <w:pStyle w:val="ListParagraph"/>
        <w:numPr>
          <w:ilvl w:val="1"/>
          <w:numId w:val="1"/>
        </w:numPr>
        <w:tabs>
          <w:tab w:val="left" w:pos="1134"/>
        </w:tabs>
        <w:ind w:left="1134" w:hanging="283"/>
        <w:rPr>
          <w:rFonts w:cs="Arial"/>
          <w:szCs w:val="22"/>
        </w:rPr>
      </w:pPr>
      <w:proofErr w:type="gramStart"/>
      <w:r w:rsidRPr="003F6E8E">
        <w:rPr>
          <w:rFonts w:cs="Arial"/>
          <w:szCs w:val="22"/>
        </w:rPr>
        <w:t>personal</w:t>
      </w:r>
      <w:proofErr w:type="gramEnd"/>
      <w:r w:rsidRPr="003F6E8E">
        <w:rPr>
          <w:rFonts w:cs="Arial"/>
          <w:szCs w:val="22"/>
        </w:rPr>
        <w:t xml:space="preserve"> items</w:t>
      </w:r>
      <w:r w:rsidR="00F62BF4">
        <w:rPr>
          <w:rFonts w:cs="Arial"/>
          <w:szCs w:val="22"/>
        </w:rPr>
        <w:t xml:space="preserve"> e.g.</w:t>
      </w:r>
      <w:r w:rsidR="00B45C51" w:rsidRPr="003F6E8E">
        <w:rPr>
          <w:rFonts w:cs="Arial"/>
          <w:szCs w:val="22"/>
        </w:rPr>
        <w:t xml:space="preserve"> </w:t>
      </w:r>
      <w:r w:rsidRPr="003F6E8E">
        <w:rPr>
          <w:rFonts w:cs="Arial"/>
          <w:szCs w:val="22"/>
        </w:rPr>
        <w:t xml:space="preserve">jewellery and watches, especially if using electromagnetic </w:t>
      </w:r>
      <w:r w:rsidR="00A44D4E" w:rsidRPr="003F6E8E">
        <w:rPr>
          <w:rFonts w:cs="Arial"/>
          <w:szCs w:val="22"/>
        </w:rPr>
        <w:t xml:space="preserve">or </w:t>
      </w:r>
      <w:r w:rsidRPr="003F6E8E">
        <w:rPr>
          <w:rFonts w:cs="Arial"/>
          <w:szCs w:val="22"/>
        </w:rPr>
        <w:t>induction based furnaces</w:t>
      </w:r>
      <w:r w:rsidR="001403F2" w:rsidRPr="003F6E8E">
        <w:rPr>
          <w:rFonts w:cs="Arial"/>
          <w:szCs w:val="22"/>
        </w:rPr>
        <w:t>.</w:t>
      </w:r>
    </w:p>
    <w:p w:rsidR="00F16001" w:rsidRPr="003F6E8E" w:rsidRDefault="00C47B9B" w:rsidP="00414B2C">
      <w:pPr>
        <w:pStyle w:val="ListParagraph"/>
        <w:numPr>
          <w:ilvl w:val="0"/>
          <w:numId w:val="1"/>
        </w:numPr>
        <w:ind w:left="567" w:hanging="283"/>
        <w:rPr>
          <w:rFonts w:cs="Arial"/>
          <w:szCs w:val="22"/>
        </w:rPr>
      </w:pPr>
      <w:r>
        <w:rPr>
          <w:rFonts w:cs="Arial"/>
          <w:szCs w:val="22"/>
        </w:rPr>
        <w:t>Ensuring s</w:t>
      </w:r>
      <w:r w:rsidR="00F16001" w:rsidRPr="003F6E8E">
        <w:rPr>
          <w:rFonts w:cs="Arial"/>
          <w:szCs w:val="22"/>
        </w:rPr>
        <w:t xml:space="preserve">afety checks </w:t>
      </w:r>
      <w:r>
        <w:rPr>
          <w:rFonts w:cs="Arial"/>
          <w:szCs w:val="22"/>
        </w:rPr>
        <w:t xml:space="preserve">are </w:t>
      </w:r>
      <w:r w:rsidR="00F16001" w:rsidRPr="003F6E8E">
        <w:rPr>
          <w:rFonts w:cs="Arial"/>
          <w:szCs w:val="22"/>
        </w:rPr>
        <w:t xml:space="preserve">developed </w:t>
      </w:r>
      <w:r w:rsidR="00F62BF4">
        <w:rPr>
          <w:rFonts w:cs="Arial"/>
          <w:szCs w:val="22"/>
        </w:rPr>
        <w:t xml:space="preserve">and tested </w:t>
      </w:r>
      <w:r w:rsidR="00F16001" w:rsidRPr="003F6E8E">
        <w:rPr>
          <w:rFonts w:cs="Arial"/>
          <w:szCs w:val="22"/>
        </w:rPr>
        <w:t>for standard work and emergency procedures. Emergency procedures,</w:t>
      </w:r>
      <w:r w:rsidR="00B45C51" w:rsidRPr="003F6E8E">
        <w:rPr>
          <w:rFonts w:cs="Arial"/>
          <w:szCs w:val="22"/>
        </w:rPr>
        <w:t xml:space="preserve"> </w:t>
      </w:r>
      <w:r w:rsidR="00315441" w:rsidRPr="003F6E8E">
        <w:rPr>
          <w:rFonts w:cs="Arial"/>
          <w:szCs w:val="22"/>
        </w:rPr>
        <w:t>for example</w:t>
      </w:r>
      <w:r w:rsidR="00B45C51" w:rsidRPr="003F6E8E">
        <w:rPr>
          <w:rFonts w:cs="Arial"/>
          <w:szCs w:val="22"/>
        </w:rPr>
        <w:t xml:space="preserve"> </w:t>
      </w:r>
      <w:r w:rsidR="00F16001" w:rsidRPr="003F6E8E">
        <w:rPr>
          <w:rFonts w:cs="Arial"/>
          <w:szCs w:val="22"/>
        </w:rPr>
        <w:t>first aid and fire drills, should take place at intervals consistent with the risks at site</w:t>
      </w:r>
      <w:r w:rsidR="002E1E89" w:rsidRPr="003F6E8E">
        <w:rPr>
          <w:rFonts w:cs="Arial"/>
          <w:szCs w:val="22"/>
        </w:rPr>
        <w:t>.</w:t>
      </w:r>
      <w:r w:rsidR="001403F2" w:rsidRPr="003F6E8E">
        <w:rPr>
          <w:rFonts w:cs="Arial"/>
          <w:szCs w:val="22"/>
        </w:rPr>
        <w:t xml:space="preserve"> </w:t>
      </w:r>
    </w:p>
    <w:p w:rsidR="00F16001" w:rsidRPr="003F6E8E" w:rsidRDefault="00F62BF4" w:rsidP="00414B2C">
      <w:pPr>
        <w:pStyle w:val="ListParagraph"/>
        <w:numPr>
          <w:ilvl w:val="0"/>
          <w:numId w:val="1"/>
        </w:numPr>
        <w:ind w:left="567" w:hanging="283"/>
        <w:rPr>
          <w:rFonts w:cs="Arial"/>
          <w:szCs w:val="22"/>
        </w:rPr>
      </w:pPr>
      <w:r>
        <w:rPr>
          <w:rFonts w:cs="Arial"/>
          <w:szCs w:val="22"/>
        </w:rPr>
        <w:t>Prevent</w:t>
      </w:r>
      <w:r w:rsidR="00C47B9B">
        <w:rPr>
          <w:rFonts w:cs="Arial"/>
          <w:szCs w:val="22"/>
        </w:rPr>
        <w:t>ing</w:t>
      </w:r>
      <w:r>
        <w:rPr>
          <w:rFonts w:cs="Arial"/>
          <w:szCs w:val="22"/>
        </w:rPr>
        <w:t xml:space="preserve"> </w:t>
      </w:r>
      <w:r w:rsidR="009858F4" w:rsidRPr="003F6E8E">
        <w:rPr>
          <w:rFonts w:cs="Arial"/>
          <w:szCs w:val="22"/>
        </w:rPr>
        <w:t>workers</w:t>
      </w:r>
      <w:r w:rsidR="00F16001" w:rsidRPr="003F6E8E">
        <w:rPr>
          <w:rFonts w:cs="Arial"/>
          <w:szCs w:val="22"/>
        </w:rPr>
        <w:t xml:space="preserve"> </w:t>
      </w:r>
      <w:r>
        <w:rPr>
          <w:rFonts w:cs="Arial"/>
          <w:szCs w:val="22"/>
        </w:rPr>
        <w:t xml:space="preserve">from </w:t>
      </w:r>
      <w:r w:rsidR="00F16001" w:rsidRPr="003F6E8E">
        <w:rPr>
          <w:rFonts w:cs="Arial"/>
          <w:szCs w:val="22"/>
        </w:rPr>
        <w:t>work</w:t>
      </w:r>
      <w:r>
        <w:rPr>
          <w:rFonts w:cs="Arial"/>
          <w:szCs w:val="22"/>
        </w:rPr>
        <w:t>ing</w:t>
      </w:r>
      <w:r w:rsidR="00F16001" w:rsidRPr="003F6E8E">
        <w:rPr>
          <w:rFonts w:cs="Arial"/>
          <w:szCs w:val="22"/>
        </w:rPr>
        <w:t xml:space="preserve"> under suspended objects</w:t>
      </w:r>
      <w:r w:rsidR="002E1E89" w:rsidRPr="003F6E8E">
        <w:rPr>
          <w:rFonts w:cs="Arial"/>
          <w:szCs w:val="22"/>
        </w:rPr>
        <w:t xml:space="preserve">, </w:t>
      </w:r>
      <w:r w:rsidR="00315441" w:rsidRPr="003F6E8E">
        <w:rPr>
          <w:rFonts w:cs="Arial"/>
          <w:szCs w:val="22"/>
        </w:rPr>
        <w:t>for example</w:t>
      </w:r>
      <w:r w:rsidR="002E1E89" w:rsidRPr="003F6E8E">
        <w:rPr>
          <w:rFonts w:cs="Arial"/>
          <w:szCs w:val="22"/>
        </w:rPr>
        <w:t xml:space="preserve"> </w:t>
      </w:r>
      <w:r w:rsidR="00F16001" w:rsidRPr="003F6E8E">
        <w:rPr>
          <w:rFonts w:cs="Arial"/>
          <w:szCs w:val="22"/>
        </w:rPr>
        <w:t>castings, moulding boxes or ladles</w:t>
      </w:r>
      <w:r w:rsidR="00873CEF">
        <w:rPr>
          <w:rFonts w:cs="Arial"/>
          <w:szCs w:val="22"/>
        </w:rPr>
        <w:t>.</w:t>
      </w:r>
    </w:p>
    <w:p w:rsidR="00F16001" w:rsidRPr="003F6E8E" w:rsidRDefault="00C47B9B" w:rsidP="00414B2C">
      <w:pPr>
        <w:pStyle w:val="ListParagraph"/>
        <w:numPr>
          <w:ilvl w:val="0"/>
          <w:numId w:val="1"/>
        </w:numPr>
        <w:ind w:left="567" w:hanging="283"/>
        <w:rPr>
          <w:rFonts w:cs="Arial"/>
          <w:szCs w:val="22"/>
        </w:rPr>
      </w:pPr>
      <w:r>
        <w:rPr>
          <w:rFonts w:cs="Arial"/>
          <w:szCs w:val="22"/>
        </w:rPr>
        <w:t>Ensuring i</w:t>
      </w:r>
      <w:r w:rsidR="00F16001" w:rsidRPr="003F6E8E">
        <w:rPr>
          <w:rFonts w:cs="Arial"/>
          <w:szCs w:val="22"/>
        </w:rPr>
        <w:t>tems not being used</w:t>
      </w:r>
      <w:r w:rsidR="009E27EE">
        <w:rPr>
          <w:rFonts w:cs="Arial"/>
          <w:szCs w:val="22"/>
        </w:rPr>
        <w:t xml:space="preserve"> </w:t>
      </w:r>
      <w:r>
        <w:rPr>
          <w:rFonts w:cs="Arial"/>
          <w:szCs w:val="22"/>
        </w:rPr>
        <w:t>are</w:t>
      </w:r>
      <w:r w:rsidR="009E27EE">
        <w:rPr>
          <w:rFonts w:cs="Arial"/>
          <w:szCs w:val="22"/>
        </w:rPr>
        <w:t xml:space="preserve"> </w:t>
      </w:r>
      <w:r w:rsidR="00BB2421">
        <w:rPr>
          <w:rFonts w:cs="Arial"/>
          <w:szCs w:val="22"/>
        </w:rPr>
        <w:t>store</w:t>
      </w:r>
      <w:r w:rsidR="009E27EE">
        <w:rPr>
          <w:rFonts w:cs="Arial"/>
          <w:szCs w:val="22"/>
        </w:rPr>
        <w:t>d</w:t>
      </w:r>
      <w:r w:rsidR="00BB2421">
        <w:rPr>
          <w:rFonts w:cs="Arial"/>
          <w:szCs w:val="22"/>
        </w:rPr>
        <w:t xml:space="preserve"> safely</w:t>
      </w:r>
      <w:r w:rsidR="00F16001" w:rsidRPr="003F6E8E">
        <w:rPr>
          <w:rFonts w:cs="Arial"/>
          <w:szCs w:val="22"/>
        </w:rPr>
        <w:t xml:space="preserve"> in non-working areas</w:t>
      </w:r>
      <w:r w:rsidR="00873CEF">
        <w:rPr>
          <w:rFonts w:cs="Arial"/>
          <w:szCs w:val="22"/>
        </w:rPr>
        <w:t>.</w:t>
      </w:r>
    </w:p>
    <w:p w:rsidR="00F16001" w:rsidRPr="003F6E8E" w:rsidRDefault="00F62BF4" w:rsidP="00414B2C">
      <w:pPr>
        <w:pStyle w:val="ListParagraph"/>
        <w:numPr>
          <w:ilvl w:val="0"/>
          <w:numId w:val="1"/>
        </w:numPr>
        <w:ind w:left="567" w:hanging="283"/>
        <w:rPr>
          <w:rFonts w:cs="Arial"/>
          <w:szCs w:val="22"/>
        </w:rPr>
      </w:pPr>
      <w:r>
        <w:rPr>
          <w:rFonts w:cs="Arial"/>
          <w:szCs w:val="22"/>
        </w:rPr>
        <w:t>Check</w:t>
      </w:r>
      <w:r w:rsidR="00C47B9B">
        <w:rPr>
          <w:rFonts w:cs="Arial"/>
          <w:szCs w:val="22"/>
        </w:rPr>
        <w:t>ing</w:t>
      </w:r>
      <w:r>
        <w:rPr>
          <w:rFonts w:cs="Arial"/>
          <w:szCs w:val="22"/>
        </w:rPr>
        <w:t xml:space="preserve"> </w:t>
      </w:r>
      <w:r w:rsidR="00F16001" w:rsidRPr="003F6E8E">
        <w:rPr>
          <w:rFonts w:cs="Arial"/>
          <w:szCs w:val="22"/>
        </w:rPr>
        <w:t xml:space="preserve">drains regularly for </w:t>
      </w:r>
      <w:proofErr w:type="gramStart"/>
      <w:r w:rsidR="00F16001" w:rsidRPr="003F6E8E">
        <w:rPr>
          <w:rFonts w:cs="Arial"/>
          <w:szCs w:val="22"/>
        </w:rPr>
        <w:t>water,</w:t>
      </w:r>
      <w:proofErr w:type="gramEnd"/>
      <w:r w:rsidR="00F16001" w:rsidRPr="003F6E8E">
        <w:rPr>
          <w:rFonts w:cs="Arial"/>
          <w:szCs w:val="22"/>
        </w:rPr>
        <w:t xml:space="preserve"> rusted steel or other materials that may react with molten metal if a spill occurs. If possible avoid having drains in the foundry area.</w:t>
      </w:r>
    </w:p>
    <w:p w:rsidR="008E4D54" w:rsidRPr="003F6E8E" w:rsidRDefault="008E4D54" w:rsidP="001403F2">
      <w:pPr>
        <w:rPr>
          <w:rFonts w:cs="Arial"/>
          <w:szCs w:val="22"/>
        </w:rPr>
      </w:pPr>
    </w:p>
    <w:p w:rsidR="00E43C1C" w:rsidRPr="00414B2C" w:rsidRDefault="00E43C1C" w:rsidP="003C1330">
      <w:pPr>
        <w:pStyle w:val="Heading3"/>
      </w:pPr>
      <w:r w:rsidRPr="00414B2C">
        <w:t>Facilities</w:t>
      </w:r>
      <w:r w:rsidR="00C733F0" w:rsidRPr="00414B2C">
        <w:t xml:space="preserve"> and equipment</w:t>
      </w:r>
    </w:p>
    <w:p w:rsidR="00E43C1C" w:rsidRPr="003F6E8E" w:rsidRDefault="001E46EC" w:rsidP="001403F2">
      <w:pPr>
        <w:rPr>
          <w:rFonts w:cs="Arial"/>
          <w:szCs w:val="22"/>
        </w:rPr>
      </w:pPr>
      <w:r>
        <w:rPr>
          <w:rFonts w:cs="Arial"/>
          <w:szCs w:val="22"/>
        </w:rPr>
        <w:t>C</w:t>
      </w:r>
      <w:r w:rsidR="00F62BF4" w:rsidRPr="003F6E8E">
        <w:rPr>
          <w:rFonts w:cs="Arial"/>
          <w:szCs w:val="22"/>
        </w:rPr>
        <w:t xml:space="preserve">ontrol </w:t>
      </w:r>
      <w:r>
        <w:rPr>
          <w:rFonts w:cs="Arial"/>
          <w:szCs w:val="22"/>
        </w:rPr>
        <w:t xml:space="preserve">measures </w:t>
      </w:r>
      <w:r w:rsidR="00F62BF4">
        <w:rPr>
          <w:rFonts w:cs="Arial"/>
          <w:szCs w:val="22"/>
        </w:rPr>
        <w:t>include</w:t>
      </w:r>
      <w:r w:rsidR="00E43C1C" w:rsidRPr="003F6E8E">
        <w:rPr>
          <w:rFonts w:cs="Arial"/>
          <w:szCs w:val="22"/>
        </w:rPr>
        <w:t>:</w:t>
      </w:r>
    </w:p>
    <w:p w:rsidR="00443DCC" w:rsidRPr="003F6E8E" w:rsidRDefault="00F62BF4" w:rsidP="00414B2C">
      <w:pPr>
        <w:pStyle w:val="ListParagraph"/>
        <w:numPr>
          <w:ilvl w:val="0"/>
          <w:numId w:val="1"/>
        </w:numPr>
        <w:ind w:left="567" w:hanging="283"/>
        <w:rPr>
          <w:rFonts w:cs="Arial"/>
          <w:szCs w:val="22"/>
        </w:rPr>
      </w:pPr>
      <w:r>
        <w:rPr>
          <w:rFonts w:cs="Arial"/>
          <w:szCs w:val="22"/>
        </w:rPr>
        <w:t>Provid</w:t>
      </w:r>
      <w:r w:rsidR="00C47B9B">
        <w:rPr>
          <w:rFonts w:cs="Arial"/>
          <w:szCs w:val="22"/>
        </w:rPr>
        <w:t>ing</w:t>
      </w:r>
      <w:r>
        <w:rPr>
          <w:rFonts w:cs="Arial"/>
          <w:szCs w:val="22"/>
        </w:rPr>
        <w:t xml:space="preserve"> </w:t>
      </w:r>
      <w:r w:rsidR="0064768F" w:rsidRPr="003F6E8E">
        <w:rPr>
          <w:rFonts w:cs="Arial"/>
          <w:szCs w:val="22"/>
        </w:rPr>
        <w:t>enough</w:t>
      </w:r>
      <w:r w:rsidR="00E43C1C" w:rsidRPr="003F6E8E">
        <w:rPr>
          <w:rFonts w:cs="Arial"/>
          <w:szCs w:val="22"/>
        </w:rPr>
        <w:t xml:space="preserve"> class D fire extinguishers </w:t>
      </w:r>
      <w:r w:rsidR="00B33BA4" w:rsidRPr="003F6E8E">
        <w:rPr>
          <w:rFonts w:cs="Arial"/>
          <w:szCs w:val="22"/>
        </w:rPr>
        <w:t>and</w:t>
      </w:r>
      <w:r w:rsidR="00E43C1C" w:rsidRPr="003F6E8E">
        <w:rPr>
          <w:rFonts w:cs="Arial"/>
          <w:szCs w:val="22"/>
        </w:rPr>
        <w:t xml:space="preserve"> dry sand for fire fighting</w:t>
      </w:r>
      <w:r w:rsidR="008802B9">
        <w:rPr>
          <w:rFonts w:cs="Arial"/>
          <w:szCs w:val="22"/>
        </w:rPr>
        <w:t>. S</w:t>
      </w:r>
      <w:r w:rsidR="00E43C1C" w:rsidRPr="003F6E8E">
        <w:rPr>
          <w:rFonts w:cs="Arial"/>
          <w:szCs w:val="22"/>
        </w:rPr>
        <w:t xml:space="preserve">prinklers and water hoses </w:t>
      </w:r>
      <w:r w:rsidR="008D1B8F" w:rsidRPr="003F6E8E">
        <w:rPr>
          <w:rFonts w:cs="Arial"/>
          <w:szCs w:val="22"/>
        </w:rPr>
        <w:t xml:space="preserve">should be </w:t>
      </w:r>
      <w:r w:rsidR="008802B9">
        <w:rPr>
          <w:rFonts w:cs="Arial"/>
          <w:szCs w:val="22"/>
        </w:rPr>
        <w:t>not be used</w:t>
      </w:r>
      <w:r w:rsidR="00E43C1C" w:rsidRPr="003F6E8E">
        <w:rPr>
          <w:rFonts w:cs="Arial"/>
          <w:szCs w:val="22"/>
        </w:rPr>
        <w:t xml:space="preserve"> for fire fighting in a casting facility</w:t>
      </w:r>
      <w:r w:rsidR="008D1B8F" w:rsidRPr="003F6E8E">
        <w:rPr>
          <w:rFonts w:cs="Arial"/>
          <w:szCs w:val="22"/>
        </w:rPr>
        <w:t xml:space="preserve"> to eliminate the risk of a steam explosion</w:t>
      </w:r>
      <w:r w:rsidR="001759D7" w:rsidRPr="003F6E8E">
        <w:rPr>
          <w:rFonts w:cs="Arial"/>
          <w:szCs w:val="22"/>
        </w:rPr>
        <w:t>.</w:t>
      </w:r>
      <w:r w:rsidR="00443DCC" w:rsidRPr="003F6E8E">
        <w:rPr>
          <w:rFonts w:cs="Arial"/>
          <w:szCs w:val="22"/>
        </w:rPr>
        <w:t xml:space="preserve"> </w:t>
      </w:r>
    </w:p>
    <w:p w:rsidR="0020087B" w:rsidRPr="003F6E8E" w:rsidRDefault="00F62BF4" w:rsidP="00414B2C">
      <w:pPr>
        <w:pStyle w:val="ListParagraph"/>
        <w:numPr>
          <w:ilvl w:val="0"/>
          <w:numId w:val="1"/>
        </w:numPr>
        <w:ind w:left="567" w:hanging="283"/>
        <w:rPr>
          <w:rFonts w:cs="Arial"/>
          <w:szCs w:val="22"/>
        </w:rPr>
      </w:pPr>
      <w:r>
        <w:rPr>
          <w:rFonts w:cs="Arial"/>
          <w:szCs w:val="22"/>
        </w:rPr>
        <w:t>Provid</w:t>
      </w:r>
      <w:r w:rsidR="00C47B9B">
        <w:rPr>
          <w:rFonts w:cs="Arial"/>
          <w:szCs w:val="22"/>
        </w:rPr>
        <w:t>ing</w:t>
      </w:r>
      <w:r>
        <w:rPr>
          <w:rFonts w:cs="Arial"/>
          <w:szCs w:val="22"/>
        </w:rPr>
        <w:t xml:space="preserve"> </w:t>
      </w:r>
      <w:r w:rsidR="00E43C1C" w:rsidRPr="003F6E8E">
        <w:rPr>
          <w:rFonts w:cs="Arial"/>
          <w:szCs w:val="22"/>
        </w:rPr>
        <w:t xml:space="preserve">safety showers and eyewash stations </w:t>
      </w:r>
      <w:r>
        <w:rPr>
          <w:rFonts w:cs="Arial"/>
          <w:szCs w:val="22"/>
        </w:rPr>
        <w:t>where they are</w:t>
      </w:r>
      <w:r w:rsidR="00443DCC" w:rsidRPr="003F6E8E">
        <w:rPr>
          <w:rFonts w:cs="Arial"/>
          <w:szCs w:val="22"/>
        </w:rPr>
        <w:t xml:space="preserve"> </w:t>
      </w:r>
      <w:r w:rsidR="00E43C1C" w:rsidRPr="003F6E8E">
        <w:rPr>
          <w:rFonts w:cs="Arial"/>
          <w:szCs w:val="22"/>
        </w:rPr>
        <w:t>easily accessible</w:t>
      </w:r>
      <w:r>
        <w:rPr>
          <w:rFonts w:cs="Arial"/>
          <w:szCs w:val="22"/>
        </w:rPr>
        <w:t>, for example within 10 seconds access,</w:t>
      </w:r>
      <w:r w:rsidR="00E43C1C" w:rsidRPr="003F6E8E">
        <w:rPr>
          <w:rFonts w:cs="Arial"/>
          <w:szCs w:val="22"/>
        </w:rPr>
        <w:t xml:space="preserve"> at the same level and near the hazard. </w:t>
      </w:r>
      <w:r>
        <w:rPr>
          <w:rFonts w:cs="Arial"/>
          <w:szCs w:val="22"/>
        </w:rPr>
        <w:t>S</w:t>
      </w:r>
      <w:r w:rsidR="00E43C1C" w:rsidRPr="003F6E8E">
        <w:rPr>
          <w:rFonts w:cs="Arial"/>
          <w:szCs w:val="22"/>
        </w:rPr>
        <w:t>afety showers and eyewash stations</w:t>
      </w:r>
      <w:r w:rsidR="002E1E89" w:rsidRPr="003F6E8E">
        <w:rPr>
          <w:rFonts w:cs="Arial"/>
          <w:szCs w:val="22"/>
        </w:rPr>
        <w:t xml:space="preserve"> should be </w:t>
      </w:r>
      <w:r w:rsidR="00E43C1C" w:rsidRPr="003F6E8E">
        <w:rPr>
          <w:rFonts w:cs="Arial"/>
          <w:szCs w:val="22"/>
        </w:rPr>
        <w:t>located next to hazards where they do not pose a threat of explosion, and 15-20 metres from furnaces and casting areas. They</w:t>
      </w:r>
      <w:r w:rsidR="002E1E89" w:rsidRPr="003F6E8E">
        <w:rPr>
          <w:rFonts w:cs="Arial"/>
          <w:szCs w:val="22"/>
        </w:rPr>
        <w:t xml:space="preserve"> should </w:t>
      </w:r>
      <w:r w:rsidR="00E43C1C" w:rsidRPr="003F6E8E">
        <w:rPr>
          <w:rFonts w:cs="Arial"/>
          <w:szCs w:val="22"/>
        </w:rPr>
        <w:t>be protected from extremes of temperature, well lit and use high-visibility sign</w:t>
      </w:r>
      <w:r w:rsidR="008802B9">
        <w:rPr>
          <w:rFonts w:cs="Arial"/>
          <w:szCs w:val="22"/>
        </w:rPr>
        <w:t>s</w:t>
      </w:r>
      <w:r w:rsidR="00E43C1C" w:rsidRPr="003F6E8E">
        <w:rPr>
          <w:rFonts w:cs="Arial"/>
          <w:szCs w:val="22"/>
        </w:rPr>
        <w:t>. They</w:t>
      </w:r>
      <w:r w:rsidR="002E1E89" w:rsidRPr="003F6E8E">
        <w:rPr>
          <w:rFonts w:cs="Arial"/>
          <w:szCs w:val="22"/>
        </w:rPr>
        <w:t xml:space="preserve"> should </w:t>
      </w:r>
      <w:r w:rsidR="00E43C1C" w:rsidRPr="003F6E8E">
        <w:rPr>
          <w:rFonts w:cs="Arial"/>
          <w:szCs w:val="22"/>
        </w:rPr>
        <w:t>release a controlled flow of flushing liquid</w:t>
      </w:r>
      <w:r w:rsidR="009E27EE">
        <w:rPr>
          <w:rFonts w:cs="Arial"/>
          <w:szCs w:val="22"/>
        </w:rPr>
        <w:t xml:space="preserve"> and</w:t>
      </w:r>
      <w:r w:rsidR="00E43C1C" w:rsidRPr="003F6E8E">
        <w:rPr>
          <w:rFonts w:cs="Arial"/>
          <w:szCs w:val="22"/>
        </w:rPr>
        <w:t xml:space="preserve"> the nozzles and stored fluid</w:t>
      </w:r>
      <w:r w:rsidR="002E1E89" w:rsidRPr="003F6E8E">
        <w:rPr>
          <w:rFonts w:cs="Arial"/>
          <w:szCs w:val="22"/>
        </w:rPr>
        <w:t xml:space="preserve"> should be </w:t>
      </w:r>
      <w:r w:rsidR="00E43C1C" w:rsidRPr="003F6E8E">
        <w:rPr>
          <w:rFonts w:cs="Arial"/>
          <w:szCs w:val="22"/>
        </w:rPr>
        <w:t>protected from contaminants and tested regularly.</w:t>
      </w:r>
    </w:p>
    <w:p w:rsidR="00F4430A" w:rsidRPr="003F6E8E" w:rsidRDefault="00F62BF4" w:rsidP="00414B2C">
      <w:pPr>
        <w:pStyle w:val="ListParagraph"/>
        <w:numPr>
          <w:ilvl w:val="0"/>
          <w:numId w:val="1"/>
        </w:numPr>
        <w:ind w:left="567" w:hanging="283"/>
        <w:rPr>
          <w:rFonts w:cs="Arial"/>
          <w:szCs w:val="22"/>
        </w:rPr>
      </w:pPr>
      <w:r>
        <w:rPr>
          <w:rFonts w:cs="Arial"/>
          <w:szCs w:val="22"/>
        </w:rPr>
        <w:t>Provid</w:t>
      </w:r>
      <w:r w:rsidR="00C47B9B">
        <w:rPr>
          <w:rFonts w:cs="Arial"/>
          <w:szCs w:val="22"/>
        </w:rPr>
        <w:t>ing</w:t>
      </w:r>
      <w:r>
        <w:rPr>
          <w:rFonts w:cs="Arial"/>
          <w:szCs w:val="22"/>
        </w:rPr>
        <w:t xml:space="preserve"> </w:t>
      </w:r>
      <w:r w:rsidR="003931F4" w:rsidRPr="003F6E8E">
        <w:rPr>
          <w:rFonts w:cs="Arial"/>
          <w:szCs w:val="22"/>
        </w:rPr>
        <w:t xml:space="preserve">workers </w:t>
      </w:r>
      <w:r w:rsidR="009E27EE">
        <w:rPr>
          <w:rFonts w:cs="Arial"/>
          <w:szCs w:val="22"/>
        </w:rPr>
        <w:t xml:space="preserve">with </w:t>
      </w:r>
      <w:r w:rsidR="00F4430A" w:rsidRPr="003F6E8E">
        <w:rPr>
          <w:rFonts w:cs="Arial"/>
          <w:szCs w:val="22"/>
        </w:rPr>
        <w:t>amenities</w:t>
      </w:r>
      <w:r w:rsidR="003931F4" w:rsidRPr="003F6E8E">
        <w:rPr>
          <w:rFonts w:cs="Arial"/>
          <w:szCs w:val="22"/>
        </w:rPr>
        <w:t xml:space="preserve">, for example </w:t>
      </w:r>
      <w:r w:rsidR="00F4430A" w:rsidRPr="003F6E8E">
        <w:rPr>
          <w:rFonts w:cs="Arial"/>
          <w:szCs w:val="22"/>
        </w:rPr>
        <w:t>toilets, shelters, seating, dining rooms, change rooms, drinking water, washing facilities and personal storage.</w:t>
      </w:r>
      <w:r w:rsidR="003931F4" w:rsidRPr="003F6E8E">
        <w:rPr>
          <w:rFonts w:cs="Arial"/>
          <w:szCs w:val="22"/>
        </w:rPr>
        <w:t xml:space="preserve"> The amenities </w:t>
      </w:r>
      <w:r w:rsidR="00F4430A" w:rsidRPr="003F6E8E">
        <w:rPr>
          <w:rFonts w:cs="Arial"/>
          <w:szCs w:val="22"/>
        </w:rPr>
        <w:t xml:space="preserve">should be </w:t>
      </w:r>
      <w:r w:rsidR="00565E0C" w:rsidRPr="003F6E8E">
        <w:rPr>
          <w:rFonts w:cs="Arial"/>
          <w:szCs w:val="22"/>
        </w:rPr>
        <w:t xml:space="preserve">enough </w:t>
      </w:r>
      <w:r w:rsidR="00F4430A" w:rsidRPr="003F6E8E">
        <w:rPr>
          <w:rFonts w:cs="Arial"/>
          <w:szCs w:val="22"/>
        </w:rPr>
        <w:t xml:space="preserve">for the number of workers and </w:t>
      </w:r>
      <w:r w:rsidR="00C733F0">
        <w:rPr>
          <w:rFonts w:cs="Arial"/>
          <w:szCs w:val="22"/>
        </w:rPr>
        <w:t>suitable</w:t>
      </w:r>
      <w:r w:rsidR="00F4430A" w:rsidRPr="003F6E8E">
        <w:rPr>
          <w:rFonts w:cs="Arial"/>
          <w:szCs w:val="22"/>
        </w:rPr>
        <w:t xml:space="preserve"> for the size of the workplace.</w:t>
      </w:r>
    </w:p>
    <w:p w:rsidR="0020087B" w:rsidRPr="003F6E8E" w:rsidRDefault="0020087B" w:rsidP="00936BA5">
      <w:pPr>
        <w:spacing w:before="240"/>
        <w:rPr>
          <w:rFonts w:cs="Arial"/>
          <w:szCs w:val="22"/>
        </w:rPr>
      </w:pPr>
      <w:r w:rsidRPr="003F6E8E">
        <w:rPr>
          <w:rFonts w:cs="Arial"/>
          <w:szCs w:val="22"/>
        </w:rPr>
        <w:t xml:space="preserve">Further information </w:t>
      </w:r>
      <w:r w:rsidR="00C93D6A">
        <w:rPr>
          <w:rFonts w:cs="Arial"/>
          <w:szCs w:val="22"/>
        </w:rPr>
        <w:t>is provided in the</w:t>
      </w:r>
      <w:r w:rsidR="001759D7" w:rsidRPr="003F6E8E">
        <w:rPr>
          <w:rFonts w:cs="Arial"/>
          <w:i/>
          <w:szCs w:val="22"/>
        </w:rPr>
        <w:t xml:space="preserve"> </w:t>
      </w:r>
      <w:r w:rsidR="003931F4" w:rsidRPr="009A0981">
        <w:rPr>
          <w:rFonts w:cs="Arial"/>
          <w:szCs w:val="22"/>
        </w:rPr>
        <w:t xml:space="preserve">Code of </w:t>
      </w:r>
      <w:r w:rsidR="009A0981">
        <w:rPr>
          <w:rFonts w:cs="Arial"/>
          <w:szCs w:val="22"/>
        </w:rPr>
        <w:t>p</w:t>
      </w:r>
      <w:r w:rsidR="003931F4" w:rsidRPr="009A0981">
        <w:rPr>
          <w:rFonts w:cs="Arial"/>
          <w:szCs w:val="22"/>
        </w:rPr>
        <w:t xml:space="preserve">ractice: </w:t>
      </w:r>
      <w:r w:rsidRPr="003F6E8E">
        <w:rPr>
          <w:rFonts w:cs="Arial"/>
          <w:i/>
          <w:szCs w:val="22"/>
        </w:rPr>
        <w:t>Managing the Work Environment and Facilities</w:t>
      </w:r>
      <w:r w:rsidR="0010755C">
        <w:rPr>
          <w:rFonts w:cs="Arial"/>
          <w:i/>
          <w:szCs w:val="22"/>
        </w:rPr>
        <w:t>.</w:t>
      </w:r>
    </w:p>
    <w:p w:rsidR="00E43C1C" w:rsidRPr="00414B2C" w:rsidRDefault="00E43C1C" w:rsidP="003C1330">
      <w:pPr>
        <w:pStyle w:val="Heading3"/>
      </w:pPr>
      <w:r w:rsidRPr="00414B2C">
        <w:t>Foundry buildings</w:t>
      </w:r>
      <w:r w:rsidR="00C733F0" w:rsidRPr="00414B2C">
        <w:t xml:space="preserve"> and work areas</w:t>
      </w:r>
    </w:p>
    <w:p w:rsidR="00E43C1C" w:rsidRPr="003F6E8E" w:rsidRDefault="001E46EC" w:rsidP="00936BA5">
      <w:pPr>
        <w:rPr>
          <w:rFonts w:cs="Arial"/>
          <w:szCs w:val="22"/>
        </w:rPr>
      </w:pPr>
      <w:r>
        <w:rPr>
          <w:rFonts w:cs="Arial"/>
          <w:szCs w:val="22"/>
        </w:rPr>
        <w:t>C</w:t>
      </w:r>
      <w:r w:rsidR="00E43C1C" w:rsidRPr="003F6E8E">
        <w:rPr>
          <w:rFonts w:cs="Arial"/>
          <w:szCs w:val="22"/>
        </w:rPr>
        <w:t xml:space="preserve">ontrol </w:t>
      </w:r>
      <w:r>
        <w:rPr>
          <w:rFonts w:cs="Arial"/>
          <w:szCs w:val="22"/>
        </w:rPr>
        <w:t xml:space="preserve">measures </w:t>
      </w:r>
      <w:r w:rsidR="00F62BF4">
        <w:rPr>
          <w:rFonts w:cs="Arial"/>
          <w:szCs w:val="22"/>
        </w:rPr>
        <w:t>include</w:t>
      </w:r>
      <w:r w:rsidR="00E43C1C" w:rsidRPr="003F6E8E">
        <w:rPr>
          <w:rFonts w:cs="Arial"/>
          <w:szCs w:val="22"/>
        </w:rPr>
        <w:t>:</w:t>
      </w:r>
    </w:p>
    <w:p w:rsidR="00E43C1C" w:rsidRPr="003F6E8E" w:rsidRDefault="00C47B9B" w:rsidP="00414B2C">
      <w:pPr>
        <w:pStyle w:val="ListParagraph"/>
        <w:numPr>
          <w:ilvl w:val="0"/>
          <w:numId w:val="1"/>
        </w:numPr>
        <w:ind w:left="567" w:hanging="283"/>
        <w:rPr>
          <w:rFonts w:cs="Arial"/>
          <w:szCs w:val="22"/>
        </w:rPr>
      </w:pPr>
      <w:r>
        <w:rPr>
          <w:rFonts w:cs="Arial"/>
          <w:szCs w:val="22"/>
        </w:rPr>
        <w:t>Ensuring w</w:t>
      </w:r>
      <w:r w:rsidR="00E43C1C" w:rsidRPr="003F6E8E">
        <w:rPr>
          <w:rFonts w:cs="Arial"/>
          <w:szCs w:val="22"/>
        </w:rPr>
        <w:t xml:space="preserve">ork platforms </w:t>
      </w:r>
      <w:r>
        <w:rPr>
          <w:rFonts w:cs="Arial"/>
          <w:szCs w:val="22"/>
        </w:rPr>
        <w:t xml:space="preserve">are </w:t>
      </w:r>
      <w:r w:rsidR="00E43C1C" w:rsidRPr="003F6E8E">
        <w:rPr>
          <w:rFonts w:cs="Arial"/>
          <w:szCs w:val="22"/>
        </w:rPr>
        <w:t>horizontal where possible and a minimum of 600</w:t>
      </w:r>
      <w:r w:rsidR="001403F2" w:rsidRPr="003F6E8E">
        <w:rPr>
          <w:rFonts w:cs="Arial"/>
          <w:szCs w:val="22"/>
        </w:rPr>
        <w:t xml:space="preserve"> </w:t>
      </w:r>
      <w:r w:rsidR="00E43C1C" w:rsidRPr="003F6E8E">
        <w:rPr>
          <w:rFonts w:cs="Arial"/>
          <w:szCs w:val="22"/>
        </w:rPr>
        <w:t xml:space="preserve">mm wide to allow </w:t>
      </w:r>
      <w:r w:rsidR="001E7DB7">
        <w:rPr>
          <w:rFonts w:cs="Arial"/>
          <w:szCs w:val="22"/>
        </w:rPr>
        <w:t xml:space="preserve">workers to move </w:t>
      </w:r>
      <w:r w:rsidR="001403F2" w:rsidRPr="003F6E8E">
        <w:rPr>
          <w:rFonts w:cs="Arial"/>
          <w:szCs w:val="22"/>
        </w:rPr>
        <w:t>unobstructed</w:t>
      </w:r>
      <w:r w:rsidR="00E43C1C" w:rsidRPr="003F6E8E">
        <w:rPr>
          <w:rFonts w:cs="Arial"/>
          <w:szCs w:val="22"/>
        </w:rPr>
        <w:t>. The risk of objects falling from the platform</w:t>
      </w:r>
      <w:r w:rsidR="00663E78" w:rsidRPr="003F6E8E">
        <w:rPr>
          <w:rFonts w:cs="Arial"/>
          <w:szCs w:val="22"/>
        </w:rPr>
        <w:t xml:space="preserve"> should </w:t>
      </w:r>
      <w:r w:rsidR="00E43C1C" w:rsidRPr="003F6E8E">
        <w:rPr>
          <w:rFonts w:cs="Arial"/>
          <w:szCs w:val="22"/>
        </w:rPr>
        <w:t>be prevented by a wall or in-filled handrail</w:t>
      </w:r>
      <w:r w:rsidR="001403F2" w:rsidRPr="003F6E8E">
        <w:rPr>
          <w:rFonts w:cs="Arial"/>
          <w:szCs w:val="22"/>
        </w:rPr>
        <w:t>.</w:t>
      </w:r>
    </w:p>
    <w:p w:rsidR="00E43C1C" w:rsidRPr="003F6E8E" w:rsidRDefault="00C47B9B" w:rsidP="00414B2C">
      <w:pPr>
        <w:pStyle w:val="ListParagraph"/>
        <w:numPr>
          <w:ilvl w:val="0"/>
          <w:numId w:val="1"/>
        </w:numPr>
        <w:ind w:left="567" w:hanging="283"/>
        <w:rPr>
          <w:rFonts w:cs="Arial"/>
          <w:szCs w:val="22"/>
        </w:rPr>
      </w:pPr>
      <w:r>
        <w:rPr>
          <w:rFonts w:cs="Arial"/>
          <w:szCs w:val="22"/>
        </w:rPr>
        <w:t>Ensuring t</w:t>
      </w:r>
      <w:r w:rsidR="00E43C1C" w:rsidRPr="003F6E8E">
        <w:rPr>
          <w:rFonts w:cs="Arial"/>
          <w:szCs w:val="22"/>
        </w:rPr>
        <w:t>he work area is clear of rubbish and hoses and cords should not cross the floor</w:t>
      </w:r>
      <w:r w:rsidR="001403F2" w:rsidRPr="00B86031">
        <w:rPr>
          <w:rFonts w:cs="Arial"/>
          <w:szCs w:val="22"/>
        </w:rPr>
        <w:t>.</w:t>
      </w:r>
    </w:p>
    <w:p w:rsidR="00E43C1C" w:rsidRPr="003F6E8E" w:rsidRDefault="003A0CA2" w:rsidP="00414B2C">
      <w:pPr>
        <w:pStyle w:val="ListParagraph"/>
        <w:numPr>
          <w:ilvl w:val="0"/>
          <w:numId w:val="1"/>
        </w:numPr>
        <w:ind w:left="567" w:hanging="283"/>
        <w:rPr>
          <w:rFonts w:cs="Arial"/>
          <w:szCs w:val="22"/>
        </w:rPr>
      </w:pPr>
      <w:r>
        <w:rPr>
          <w:rFonts w:cs="Arial"/>
          <w:szCs w:val="22"/>
        </w:rPr>
        <w:t>Repair</w:t>
      </w:r>
      <w:r w:rsidR="00C47B9B">
        <w:rPr>
          <w:rFonts w:cs="Arial"/>
          <w:szCs w:val="22"/>
        </w:rPr>
        <w:t>ing</w:t>
      </w:r>
      <w:r>
        <w:rPr>
          <w:rFonts w:cs="Arial"/>
          <w:szCs w:val="22"/>
        </w:rPr>
        <w:t xml:space="preserve"> leaking or dripping w</w:t>
      </w:r>
      <w:r w:rsidR="00E43C1C" w:rsidRPr="003F6E8E">
        <w:rPr>
          <w:rFonts w:cs="Arial"/>
          <w:szCs w:val="22"/>
        </w:rPr>
        <w:t>ater pipes or fittings immediately</w:t>
      </w:r>
      <w:r w:rsidR="001403F2" w:rsidRPr="003F6E8E">
        <w:rPr>
          <w:rFonts w:cs="Arial"/>
          <w:szCs w:val="22"/>
        </w:rPr>
        <w:t>.</w:t>
      </w:r>
    </w:p>
    <w:p w:rsidR="00E43C1C" w:rsidRPr="003F6E8E" w:rsidRDefault="00C47B9B" w:rsidP="00414B2C">
      <w:pPr>
        <w:pStyle w:val="ListParagraph"/>
        <w:numPr>
          <w:ilvl w:val="0"/>
          <w:numId w:val="1"/>
        </w:numPr>
        <w:ind w:left="567" w:hanging="283"/>
        <w:rPr>
          <w:rFonts w:cs="Arial"/>
          <w:szCs w:val="22"/>
        </w:rPr>
      </w:pPr>
      <w:r>
        <w:rPr>
          <w:rFonts w:cs="Arial"/>
          <w:szCs w:val="22"/>
        </w:rPr>
        <w:t>Ensuring a</w:t>
      </w:r>
      <w:r w:rsidR="00E43C1C" w:rsidRPr="003F6E8E">
        <w:rPr>
          <w:rFonts w:cs="Arial"/>
          <w:szCs w:val="22"/>
        </w:rPr>
        <w:t xml:space="preserve">isles </w:t>
      </w:r>
      <w:r>
        <w:rPr>
          <w:rFonts w:cs="Arial"/>
          <w:szCs w:val="22"/>
        </w:rPr>
        <w:t>are</w:t>
      </w:r>
      <w:r w:rsidR="003A0CA2" w:rsidRPr="003F6E8E">
        <w:rPr>
          <w:rFonts w:cs="Arial"/>
          <w:szCs w:val="22"/>
        </w:rPr>
        <w:t xml:space="preserve"> </w:t>
      </w:r>
      <w:r w:rsidR="00E43C1C" w:rsidRPr="003F6E8E">
        <w:rPr>
          <w:rFonts w:cs="Arial"/>
          <w:szCs w:val="22"/>
        </w:rPr>
        <w:t>open and clear</w:t>
      </w:r>
      <w:r w:rsidR="001403F2" w:rsidRPr="003F6E8E">
        <w:rPr>
          <w:rFonts w:cs="Arial"/>
          <w:szCs w:val="22"/>
        </w:rPr>
        <w:t>.</w:t>
      </w:r>
    </w:p>
    <w:p w:rsidR="00E43C1C" w:rsidRPr="003F6E8E" w:rsidRDefault="003A0CA2" w:rsidP="00414B2C">
      <w:pPr>
        <w:pStyle w:val="ListParagraph"/>
        <w:numPr>
          <w:ilvl w:val="0"/>
          <w:numId w:val="1"/>
        </w:numPr>
        <w:ind w:left="567" w:hanging="283"/>
        <w:rPr>
          <w:rFonts w:cs="Arial"/>
          <w:szCs w:val="22"/>
        </w:rPr>
      </w:pPr>
      <w:r>
        <w:rPr>
          <w:rFonts w:cs="Arial"/>
          <w:szCs w:val="22"/>
        </w:rPr>
        <w:t>Stor</w:t>
      </w:r>
      <w:r w:rsidR="00C47B9B">
        <w:rPr>
          <w:rFonts w:cs="Arial"/>
          <w:szCs w:val="22"/>
        </w:rPr>
        <w:t>ing</w:t>
      </w:r>
      <w:r>
        <w:rPr>
          <w:rFonts w:cs="Arial"/>
          <w:szCs w:val="22"/>
        </w:rPr>
        <w:t xml:space="preserve"> </w:t>
      </w:r>
      <w:r w:rsidR="00E43C1C" w:rsidRPr="003F6E8E">
        <w:rPr>
          <w:rFonts w:cs="Arial"/>
          <w:szCs w:val="22"/>
        </w:rPr>
        <w:t xml:space="preserve">flammable and </w:t>
      </w:r>
      <w:r w:rsidR="008D1B8F" w:rsidRPr="003F6E8E">
        <w:rPr>
          <w:rFonts w:cs="Arial"/>
          <w:szCs w:val="22"/>
        </w:rPr>
        <w:t xml:space="preserve">combustible </w:t>
      </w:r>
      <w:r w:rsidR="00E43C1C" w:rsidRPr="003F6E8E">
        <w:rPr>
          <w:rFonts w:cs="Arial"/>
          <w:szCs w:val="22"/>
        </w:rPr>
        <w:t xml:space="preserve">substances </w:t>
      </w:r>
      <w:r w:rsidR="008D1B8F" w:rsidRPr="003F6E8E">
        <w:rPr>
          <w:rFonts w:cs="Arial"/>
          <w:szCs w:val="22"/>
        </w:rPr>
        <w:t xml:space="preserve">and other hazardous chemicals </w:t>
      </w:r>
      <w:r w:rsidR="00E43C1C" w:rsidRPr="003F6E8E">
        <w:rPr>
          <w:rFonts w:cs="Arial"/>
          <w:szCs w:val="22"/>
        </w:rPr>
        <w:t xml:space="preserve">safely to </w:t>
      </w:r>
      <w:r w:rsidR="00380FC3" w:rsidRPr="003F6E8E">
        <w:rPr>
          <w:rFonts w:cs="Arial"/>
          <w:szCs w:val="22"/>
        </w:rPr>
        <w:t>minimise</w:t>
      </w:r>
      <w:r w:rsidR="00E43C1C" w:rsidRPr="003F6E8E">
        <w:rPr>
          <w:rFonts w:cs="Arial"/>
          <w:szCs w:val="22"/>
        </w:rPr>
        <w:t xml:space="preserve"> unnecessary exposure of </w:t>
      </w:r>
      <w:r w:rsidR="00E8232A" w:rsidRPr="003F6E8E">
        <w:rPr>
          <w:rFonts w:cs="Arial"/>
          <w:szCs w:val="22"/>
        </w:rPr>
        <w:t>workers</w:t>
      </w:r>
      <w:r w:rsidR="00E43C1C" w:rsidRPr="003F6E8E">
        <w:rPr>
          <w:rFonts w:cs="Arial"/>
          <w:szCs w:val="22"/>
        </w:rPr>
        <w:t xml:space="preserve"> to chemical and handling hazards. Cylinders containing gases</w:t>
      </w:r>
      <w:r w:rsidR="0064768F" w:rsidRPr="003F6E8E">
        <w:rPr>
          <w:rFonts w:cs="Arial"/>
          <w:szCs w:val="22"/>
        </w:rPr>
        <w:t xml:space="preserve"> should </w:t>
      </w:r>
      <w:r w:rsidR="00E43C1C" w:rsidRPr="003F6E8E">
        <w:rPr>
          <w:rFonts w:cs="Arial"/>
          <w:szCs w:val="22"/>
        </w:rPr>
        <w:t xml:space="preserve">be chained into position outside furnace areas, with clear and </w:t>
      </w:r>
      <w:r w:rsidR="00E43C1C" w:rsidRPr="003F6E8E">
        <w:rPr>
          <w:rFonts w:cs="Arial"/>
          <w:szCs w:val="22"/>
        </w:rPr>
        <w:lastRenderedPageBreak/>
        <w:t>controlled access. They</w:t>
      </w:r>
      <w:r w:rsidR="0064768F" w:rsidRPr="003F6E8E">
        <w:rPr>
          <w:rFonts w:cs="Arial"/>
          <w:szCs w:val="22"/>
        </w:rPr>
        <w:t xml:space="preserve"> should </w:t>
      </w:r>
      <w:r w:rsidR="00E43C1C" w:rsidRPr="003F6E8E">
        <w:rPr>
          <w:rFonts w:cs="Arial"/>
          <w:szCs w:val="22"/>
        </w:rPr>
        <w:t>be protected from vehicle impact and other shocks and located away from doorways and windows. The area</w:t>
      </w:r>
      <w:r w:rsidR="0064768F" w:rsidRPr="003F6E8E">
        <w:rPr>
          <w:rFonts w:cs="Arial"/>
          <w:szCs w:val="22"/>
        </w:rPr>
        <w:t xml:space="preserve"> should </w:t>
      </w:r>
      <w:r w:rsidR="00E43C1C" w:rsidRPr="003F6E8E">
        <w:rPr>
          <w:rFonts w:cs="Arial"/>
          <w:szCs w:val="22"/>
        </w:rPr>
        <w:t>be clear of rubbish and have lighting and sign</w:t>
      </w:r>
      <w:r w:rsidR="001403F2" w:rsidRPr="003F6E8E">
        <w:rPr>
          <w:rFonts w:cs="Arial"/>
          <w:szCs w:val="22"/>
        </w:rPr>
        <w:t>s.</w:t>
      </w:r>
    </w:p>
    <w:p w:rsidR="00E43C1C" w:rsidRPr="003F6E8E" w:rsidRDefault="00F00696" w:rsidP="00414B2C">
      <w:pPr>
        <w:pStyle w:val="ListParagraph"/>
        <w:numPr>
          <w:ilvl w:val="0"/>
          <w:numId w:val="1"/>
        </w:numPr>
        <w:ind w:left="567" w:hanging="283"/>
        <w:rPr>
          <w:rFonts w:cs="Arial"/>
          <w:szCs w:val="22"/>
        </w:rPr>
      </w:pPr>
      <w:r>
        <w:rPr>
          <w:rFonts w:cs="Arial"/>
          <w:szCs w:val="22"/>
        </w:rPr>
        <w:t>P</w:t>
      </w:r>
      <w:r w:rsidR="00936B46">
        <w:rPr>
          <w:rFonts w:cs="Arial"/>
          <w:szCs w:val="22"/>
        </w:rPr>
        <w:t xml:space="preserve">ositioning </w:t>
      </w:r>
      <w:r w:rsidR="00E43C1C" w:rsidRPr="003F6E8E">
        <w:rPr>
          <w:rFonts w:cs="Arial"/>
          <w:szCs w:val="22"/>
        </w:rPr>
        <w:t xml:space="preserve">cables and pipe work </w:t>
      </w:r>
      <w:r w:rsidR="00CA4C81">
        <w:rPr>
          <w:rFonts w:cs="Arial"/>
          <w:szCs w:val="22"/>
        </w:rPr>
        <w:t xml:space="preserve">where </w:t>
      </w:r>
      <w:r w:rsidR="00E43C1C" w:rsidRPr="003F6E8E">
        <w:rPr>
          <w:rFonts w:cs="Arial"/>
          <w:szCs w:val="22"/>
        </w:rPr>
        <w:t>they are protected from molten metal splashes</w:t>
      </w:r>
      <w:r w:rsidR="001403F2" w:rsidRPr="003F6E8E">
        <w:rPr>
          <w:rFonts w:cs="Arial"/>
          <w:szCs w:val="22"/>
        </w:rPr>
        <w:t>.</w:t>
      </w:r>
    </w:p>
    <w:p w:rsidR="00E43C1C" w:rsidRPr="003F6E8E" w:rsidRDefault="00CA4C81" w:rsidP="00414B2C">
      <w:pPr>
        <w:pStyle w:val="ListParagraph"/>
        <w:numPr>
          <w:ilvl w:val="0"/>
          <w:numId w:val="1"/>
        </w:numPr>
        <w:ind w:left="567" w:hanging="283"/>
        <w:rPr>
          <w:rFonts w:cs="Arial"/>
          <w:szCs w:val="22"/>
        </w:rPr>
      </w:pPr>
      <w:r>
        <w:rPr>
          <w:rFonts w:cs="Arial"/>
          <w:szCs w:val="22"/>
        </w:rPr>
        <w:t xml:space="preserve">Minimising the number </w:t>
      </w:r>
      <w:r w:rsidR="00E43C1C" w:rsidRPr="003F6E8E">
        <w:rPr>
          <w:rFonts w:cs="Arial"/>
          <w:szCs w:val="22"/>
        </w:rPr>
        <w:t>ledges and exposed beams</w:t>
      </w:r>
      <w:r w:rsidR="001403F2" w:rsidRPr="003F6E8E">
        <w:rPr>
          <w:rFonts w:cs="Arial"/>
          <w:szCs w:val="22"/>
        </w:rPr>
        <w:t>.</w:t>
      </w:r>
    </w:p>
    <w:p w:rsidR="00E43C1C" w:rsidRPr="003F6E8E" w:rsidRDefault="003A0CA2" w:rsidP="00414B2C">
      <w:pPr>
        <w:pStyle w:val="ListParagraph"/>
        <w:numPr>
          <w:ilvl w:val="0"/>
          <w:numId w:val="1"/>
        </w:numPr>
        <w:ind w:left="567" w:hanging="283"/>
        <w:rPr>
          <w:rFonts w:cs="Arial"/>
          <w:szCs w:val="22"/>
        </w:rPr>
      </w:pPr>
      <w:r>
        <w:rPr>
          <w:rFonts w:cs="Arial"/>
          <w:szCs w:val="22"/>
        </w:rPr>
        <w:t>Ensur</w:t>
      </w:r>
      <w:r w:rsidR="00C47B9B">
        <w:rPr>
          <w:rFonts w:cs="Arial"/>
          <w:szCs w:val="22"/>
        </w:rPr>
        <w:t>ing</w:t>
      </w:r>
      <w:r>
        <w:rPr>
          <w:rFonts w:cs="Arial"/>
          <w:szCs w:val="22"/>
        </w:rPr>
        <w:t xml:space="preserve"> </w:t>
      </w:r>
      <w:r w:rsidR="00E43C1C" w:rsidRPr="003F6E8E">
        <w:rPr>
          <w:rFonts w:cs="Arial"/>
          <w:szCs w:val="22"/>
        </w:rPr>
        <w:t>the work area is well lit</w:t>
      </w:r>
      <w:r w:rsidR="001403F2" w:rsidRPr="003F6E8E">
        <w:rPr>
          <w:rFonts w:cs="Arial"/>
          <w:szCs w:val="22"/>
        </w:rPr>
        <w:t>.</w:t>
      </w:r>
    </w:p>
    <w:p w:rsidR="00E43C1C" w:rsidRPr="003F6E8E" w:rsidRDefault="00C47B9B" w:rsidP="00414B2C">
      <w:pPr>
        <w:pStyle w:val="ListParagraph"/>
        <w:numPr>
          <w:ilvl w:val="0"/>
          <w:numId w:val="1"/>
        </w:numPr>
        <w:ind w:left="567" w:hanging="283"/>
        <w:rPr>
          <w:rFonts w:cs="Arial"/>
          <w:szCs w:val="22"/>
        </w:rPr>
      </w:pPr>
      <w:r>
        <w:rPr>
          <w:rFonts w:cs="Arial"/>
          <w:szCs w:val="22"/>
        </w:rPr>
        <w:t xml:space="preserve">Ensuring </w:t>
      </w:r>
      <w:r w:rsidR="0023445B">
        <w:rPr>
          <w:rFonts w:cs="Arial"/>
          <w:szCs w:val="22"/>
        </w:rPr>
        <w:t>the roof is high allowing</w:t>
      </w:r>
      <w:r w:rsidR="00E43C1C" w:rsidRPr="003F6E8E">
        <w:rPr>
          <w:rFonts w:cs="Arial"/>
          <w:szCs w:val="22"/>
        </w:rPr>
        <w:t xml:space="preserve"> natural convection of gases and fumes, along with ventilation allowing air exchange</w:t>
      </w:r>
      <w:r w:rsidR="001403F2" w:rsidRPr="003F6E8E">
        <w:rPr>
          <w:rFonts w:cs="Arial"/>
          <w:szCs w:val="22"/>
        </w:rPr>
        <w:t>.</w:t>
      </w:r>
    </w:p>
    <w:p w:rsidR="00E43C1C" w:rsidRPr="003F6E8E" w:rsidRDefault="003A0CA2" w:rsidP="00414B2C">
      <w:pPr>
        <w:pStyle w:val="ListParagraph"/>
        <w:numPr>
          <w:ilvl w:val="0"/>
          <w:numId w:val="1"/>
        </w:numPr>
        <w:ind w:left="567" w:hanging="283"/>
        <w:rPr>
          <w:rFonts w:cs="Arial"/>
          <w:szCs w:val="22"/>
        </w:rPr>
      </w:pPr>
      <w:r>
        <w:rPr>
          <w:rFonts w:cs="Arial"/>
          <w:szCs w:val="22"/>
        </w:rPr>
        <w:t>Check</w:t>
      </w:r>
      <w:r w:rsidR="00C47B9B">
        <w:rPr>
          <w:rFonts w:cs="Arial"/>
          <w:szCs w:val="22"/>
        </w:rPr>
        <w:t>ing</w:t>
      </w:r>
      <w:r>
        <w:rPr>
          <w:rFonts w:cs="Arial"/>
          <w:szCs w:val="22"/>
        </w:rPr>
        <w:t xml:space="preserve"> </w:t>
      </w:r>
      <w:r w:rsidR="00E43C1C" w:rsidRPr="003F6E8E">
        <w:rPr>
          <w:rFonts w:cs="Arial"/>
          <w:szCs w:val="22"/>
        </w:rPr>
        <w:t xml:space="preserve">the floor surface is </w:t>
      </w:r>
      <w:r w:rsidR="00C47B9B">
        <w:rPr>
          <w:rFonts w:cs="Arial"/>
          <w:szCs w:val="22"/>
        </w:rPr>
        <w:t>suita</w:t>
      </w:r>
      <w:r w:rsidR="002E0E07">
        <w:rPr>
          <w:rFonts w:cs="Arial"/>
          <w:szCs w:val="22"/>
        </w:rPr>
        <w:t>ble</w:t>
      </w:r>
      <w:r w:rsidR="00E43C1C" w:rsidRPr="003F6E8E">
        <w:rPr>
          <w:rFonts w:cs="Arial"/>
          <w:szCs w:val="22"/>
        </w:rPr>
        <w:t>. Concrete can spall and explode when in contact with molten metal due to trapped moisture</w:t>
      </w:r>
      <w:r w:rsidR="00663E78" w:rsidRPr="003F6E8E">
        <w:rPr>
          <w:rFonts w:cs="Arial"/>
          <w:szCs w:val="22"/>
        </w:rPr>
        <w:t>.</w:t>
      </w:r>
      <w:r w:rsidR="00F115D2">
        <w:rPr>
          <w:rFonts w:cs="Arial"/>
          <w:szCs w:val="22"/>
        </w:rPr>
        <w:t xml:space="preserve"> </w:t>
      </w:r>
      <w:r w:rsidR="00663E78" w:rsidRPr="003F6E8E">
        <w:rPr>
          <w:rFonts w:cs="Arial"/>
          <w:szCs w:val="22"/>
        </w:rPr>
        <w:t>R</w:t>
      </w:r>
      <w:r w:rsidR="00E43C1C" w:rsidRPr="003F6E8E">
        <w:rPr>
          <w:rFonts w:cs="Arial"/>
          <w:szCs w:val="22"/>
        </w:rPr>
        <w:t>efractory brick is a safer floor surface for the foundry area</w:t>
      </w:r>
      <w:r w:rsidR="00663E78" w:rsidRPr="003F6E8E">
        <w:rPr>
          <w:rFonts w:cs="Arial"/>
          <w:szCs w:val="22"/>
        </w:rPr>
        <w:t>.</w:t>
      </w:r>
    </w:p>
    <w:p w:rsidR="00E43C1C" w:rsidRPr="003F6E8E" w:rsidRDefault="003A0CA2" w:rsidP="00414B2C">
      <w:pPr>
        <w:pStyle w:val="ListParagraph"/>
        <w:numPr>
          <w:ilvl w:val="0"/>
          <w:numId w:val="1"/>
        </w:numPr>
        <w:ind w:left="567" w:hanging="283"/>
        <w:rPr>
          <w:rFonts w:cs="Arial"/>
          <w:szCs w:val="22"/>
        </w:rPr>
      </w:pPr>
      <w:r>
        <w:rPr>
          <w:rFonts w:cs="Arial"/>
          <w:szCs w:val="22"/>
        </w:rPr>
        <w:t>Fenc</w:t>
      </w:r>
      <w:r w:rsidR="002E0E07">
        <w:rPr>
          <w:rFonts w:cs="Arial"/>
          <w:szCs w:val="22"/>
        </w:rPr>
        <w:t>ing</w:t>
      </w:r>
      <w:r>
        <w:rPr>
          <w:rFonts w:cs="Arial"/>
          <w:szCs w:val="22"/>
        </w:rPr>
        <w:t xml:space="preserve"> </w:t>
      </w:r>
      <w:r w:rsidR="00E43C1C" w:rsidRPr="003F6E8E">
        <w:rPr>
          <w:rFonts w:cs="Arial"/>
          <w:szCs w:val="22"/>
        </w:rPr>
        <w:t xml:space="preserve">open pits, deep moulds and other floor openings securely to </w:t>
      </w:r>
      <w:r w:rsidR="0023445B">
        <w:rPr>
          <w:rFonts w:cs="Arial"/>
          <w:szCs w:val="22"/>
        </w:rPr>
        <w:t>stop</w:t>
      </w:r>
      <w:r w:rsidR="00E43C1C" w:rsidRPr="003F6E8E">
        <w:rPr>
          <w:rFonts w:cs="Arial"/>
          <w:szCs w:val="22"/>
        </w:rPr>
        <w:t xml:space="preserve"> </w:t>
      </w:r>
      <w:r w:rsidR="00E8232A" w:rsidRPr="003F6E8E">
        <w:rPr>
          <w:rFonts w:cs="Arial"/>
          <w:szCs w:val="22"/>
        </w:rPr>
        <w:t>workers</w:t>
      </w:r>
      <w:r w:rsidR="00E43C1C" w:rsidRPr="003F6E8E">
        <w:rPr>
          <w:rFonts w:cs="Arial"/>
          <w:szCs w:val="22"/>
        </w:rPr>
        <w:t xml:space="preserve"> falling in. The fence may consist of railings, chains and stanchions or a wall. It </w:t>
      </w:r>
      <w:r w:rsidR="00531ADB" w:rsidRPr="003F6E8E">
        <w:rPr>
          <w:rFonts w:cs="Arial"/>
          <w:szCs w:val="22"/>
        </w:rPr>
        <w:t>should</w:t>
      </w:r>
      <w:r w:rsidR="00E43C1C" w:rsidRPr="003F6E8E">
        <w:rPr>
          <w:rFonts w:cs="Arial"/>
          <w:szCs w:val="22"/>
        </w:rPr>
        <w:t xml:space="preserve"> be at least 900</w:t>
      </w:r>
      <w:r w:rsidR="0023445B">
        <w:rPr>
          <w:rFonts w:cs="Arial"/>
          <w:szCs w:val="22"/>
        </w:rPr>
        <w:t xml:space="preserve"> mm to 1</w:t>
      </w:r>
      <w:r w:rsidR="00E43C1C" w:rsidRPr="003F6E8E">
        <w:rPr>
          <w:rFonts w:cs="Arial"/>
          <w:szCs w:val="22"/>
        </w:rPr>
        <w:t>100</w:t>
      </w:r>
      <w:r w:rsidR="00C64784" w:rsidRPr="003F6E8E">
        <w:rPr>
          <w:rFonts w:cs="Arial"/>
          <w:szCs w:val="22"/>
        </w:rPr>
        <w:t xml:space="preserve"> </w:t>
      </w:r>
      <w:r w:rsidR="00E43C1C" w:rsidRPr="003F6E8E">
        <w:rPr>
          <w:rFonts w:cs="Arial"/>
          <w:szCs w:val="22"/>
        </w:rPr>
        <w:t>mm h</w:t>
      </w:r>
      <w:r w:rsidR="0023445B">
        <w:rPr>
          <w:rFonts w:cs="Arial"/>
          <w:szCs w:val="22"/>
        </w:rPr>
        <w:t>igh</w:t>
      </w:r>
      <w:r w:rsidR="00430DB8" w:rsidRPr="003F6E8E">
        <w:rPr>
          <w:rFonts w:cs="Arial"/>
          <w:szCs w:val="22"/>
        </w:rPr>
        <w:t>.</w:t>
      </w:r>
    </w:p>
    <w:p w:rsidR="00E43C1C" w:rsidRPr="003F6E8E" w:rsidRDefault="002E0E07" w:rsidP="00414B2C">
      <w:pPr>
        <w:pStyle w:val="ListParagraph"/>
        <w:numPr>
          <w:ilvl w:val="0"/>
          <w:numId w:val="1"/>
        </w:numPr>
        <w:ind w:left="567" w:hanging="283"/>
        <w:rPr>
          <w:rFonts w:cs="Arial"/>
          <w:szCs w:val="22"/>
        </w:rPr>
      </w:pPr>
      <w:r>
        <w:rPr>
          <w:rFonts w:cs="Arial"/>
          <w:szCs w:val="22"/>
        </w:rPr>
        <w:t>Ensuring w</w:t>
      </w:r>
      <w:r w:rsidR="00E43C1C" w:rsidRPr="003F6E8E">
        <w:rPr>
          <w:rFonts w:cs="Arial"/>
          <w:szCs w:val="22"/>
        </w:rPr>
        <w:t xml:space="preserve">here pits and deep moulds are </w:t>
      </w:r>
      <w:r w:rsidR="00491995">
        <w:rPr>
          <w:rFonts w:cs="Arial"/>
          <w:szCs w:val="22"/>
        </w:rPr>
        <w:t xml:space="preserve">used </w:t>
      </w:r>
      <w:r w:rsidR="00E43C1C" w:rsidRPr="003F6E8E">
        <w:rPr>
          <w:rFonts w:cs="Arial"/>
          <w:szCs w:val="22"/>
        </w:rPr>
        <w:t>permanent</w:t>
      </w:r>
      <w:r w:rsidR="00491995">
        <w:rPr>
          <w:rFonts w:cs="Arial"/>
          <w:szCs w:val="22"/>
        </w:rPr>
        <w:t>ly</w:t>
      </w:r>
      <w:r w:rsidR="00E43C1C" w:rsidRPr="003F6E8E">
        <w:rPr>
          <w:rFonts w:cs="Arial"/>
          <w:szCs w:val="22"/>
        </w:rPr>
        <w:t>, their internal walls</w:t>
      </w:r>
      <w:r w:rsidR="0064768F" w:rsidRPr="003F6E8E">
        <w:rPr>
          <w:rFonts w:cs="Arial"/>
          <w:szCs w:val="22"/>
        </w:rPr>
        <w:t xml:space="preserve"> </w:t>
      </w:r>
      <w:r>
        <w:rPr>
          <w:rFonts w:cs="Arial"/>
          <w:szCs w:val="22"/>
        </w:rPr>
        <w:t>are</w:t>
      </w:r>
      <w:r w:rsidR="00E43C1C" w:rsidRPr="003F6E8E">
        <w:rPr>
          <w:rFonts w:cs="Arial"/>
          <w:szCs w:val="22"/>
        </w:rPr>
        <w:t xml:space="preserve"> lined with bricks, concrete or other similar material. This lining </w:t>
      </w:r>
      <w:r w:rsidR="00531ADB" w:rsidRPr="003F6E8E">
        <w:rPr>
          <w:rFonts w:cs="Arial"/>
          <w:szCs w:val="22"/>
        </w:rPr>
        <w:t>should</w:t>
      </w:r>
      <w:r w:rsidR="00E43C1C" w:rsidRPr="003F6E8E">
        <w:rPr>
          <w:rFonts w:cs="Arial"/>
          <w:szCs w:val="22"/>
        </w:rPr>
        <w:t>:</w:t>
      </w:r>
    </w:p>
    <w:p w:rsidR="00E43C1C" w:rsidRPr="003F6E8E" w:rsidRDefault="00E43C1C" w:rsidP="00414B2C">
      <w:pPr>
        <w:pStyle w:val="ListParagraph"/>
        <w:numPr>
          <w:ilvl w:val="1"/>
          <w:numId w:val="1"/>
        </w:numPr>
        <w:tabs>
          <w:tab w:val="left" w:pos="1134"/>
        </w:tabs>
        <w:ind w:left="567" w:firstLine="284"/>
        <w:rPr>
          <w:rFonts w:cs="Arial"/>
          <w:szCs w:val="22"/>
        </w:rPr>
      </w:pPr>
      <w:r w:rsidRPr="003F6E8E">
        <w:rPr>
          <w:rFonts w:cs="Arial"/>
          <w:szCs w:val="22"/>
        </w:rPr>
        <w:t>retain the shape and safe condition of the pit</w:t>
      </w:r>
    </w:p>
    <w:p w:rsidR="00E43C1C" w:rsidRPr="003F6E8E" w:rsidRDefault="00E43C1C" w:rsidP="00414B2C">
      <w:pPr>
        <w:pStyle w:val="ListParagraph"/>
        <w:numPr>
          <w:ilvl w:val="1"/>
          <w:numId w:val="1"/>
        </w:numPr>
        <w:tabs>
          <w:tab w:val="left" w:pos="1134"/>
        </w:tabs>
        <w:ind w:left="567" w:firstLine="284"/>
        <w:rPr>
          <w:rFonts w:cs="Arial"/>
          <w:szCs w:val="22"/>
        </w:rPr>
      </w:pPr>
      <w:proofErr w:type="gramStart"/>
      <w:r w:rsidRPr="003F6E8E">
        <w:rPr>
          <w:rFonts w:cs="Arial"/>
          <w:szCs w:val="22"/>
        </w:rPr>
        <w:t>keep</w:t>
      </w:r>
      <w:proofErr w:type="gramEnd"/>
      <w:r w:rsidRPr="003F6E8E">
        <w:rPr>
          <w:rFonts w:cs="Arial"/>
          <w:szCs w:val="22"/>
        </w:rPr>
        <w:t xml:space="preserve"> the pit or mould free of moisture</w:t>
      </w:r>
      <w:r w:rsidR="001403F2" w:rsidRPr="003F6E8E">
        <w:rPr>
          <w:rFonts w:cs="Arial"/>
          <w:szCs w:val="22"/>
        </w:rPr>
        <w:t>.</w:t>
      </w:r>
    </w:p>
    <w:p w:rsidR="00E43C1C" w:rsidRPr="003F6E8E" w:rsidRDefault="002E0E07" w:rsidP="00414B2C">
      <w:pPr>
        <w:pStyle w:val="ListParagraph"/>
        <w:numPr>
          <w:ilvl w:val="0"/>
          <w:numId w:val="1"/>
        </w:numPr>
        <w:ind w:left="567" w:hanging="283"/>
        <w:rPr>
          <w:rFonts w:cs="Arial"/>
          <w:szCs w:val="22"/>
        </w:rPr>
      </w:pPr>
      <w:r>
        <w:rPr>
          <w:rFonts w:cs="Arial"/>
          <w:szCs w:val="22"/>
        </w:rPr>
        <w:t>Ensuring p</w:t>
      </w:r>
      <w:r w:rsidR="00E43C1C" w:rsidRPr="003F6E8E">
        <w:rPr>
          <w:rFonts w:cs="Arial"/>
          <w:szCs w:val="22"/>
        </w:rPr>
        <w:t>ouring pits</w:t>
      </w:r>
      <w:r w:rsidR="0064768F" w:rsidRPr="003F6E8E">
        <w:rPr>
          <w:rFonts w:cs="Arial"/>
          <w:szCs w:val="22"/>
        </w:rPr>
        <w:t xml:space="preserve"> </w:t>
      </w:r>
      <w:r>
        <w:rPr>
          <w:rFonts w:cs="Arial"/>
          <w:szCs w:val="22"/>
        </w:rPr>
        <w:t>are</w:t>
      </w:r>
      <w:r w:rsidR="00E43C1C" w:rsidRPr="003F6E8E">
        <w:rPr>
          <w:rFonts w:cs="Arial"/>
          <w:szCs w:val="22"/>
        </w:rPr>
        <w:t xml:space="preserve"> large enough to safely accommodate a ladle. </w:t>
      </w:r>
      <w:r w:rsidR="00491995">
        <w:rPr>
          <w:rFonts w:cs="Arial"/>
          <w:szCs w:val="22"/>
        </w:rPr>
        <w:t>A</w:t>
      </w:r>
      <w:r w:rsidR="00E43C1C" w:rsidRPr="003F6E8E">
        <w:rPr>
          <w:rFonts w:cs="Arial"/>
          <w:szCs w:val="22"/>
        </w:rPr>
        <w:t>t least 300</w:t>
      </w:r>
      <w:r w:rsidR="00C64784" w:rsidRPr="003F6E8E">
        <w:rPr>
          <w:rFonts w:cs="Arial"/>
          <w:szCs w:val="22"/>
        </w:rPr>
        <w:t xml:space="preserve"> </w:t>
      </w:r>
      <w:r w:rsidR="00E43C1C" w:rsidRPr="003F6E8E">
        <w:rPr>
          <w:rFonts w:cs="Arial"/>
          <w:szCs w:val="22"/>
        </w:rPr>
        <w:t>mm</w:t>
      </w:r>
      <w:r w:rsidR="00430DB8" w:rsidRPr="003F6E8E">
        <w:rPr>
          <w:rFonts w:cs="Arial"/>
          <w:szCs w:val="22"/>
        </w:rPr>
        <w:t xml:space="preserve"> </w:t>
      </w:r>
      <w:r w:rsidR="00491995">
        <w:rPr>
          <w:rFonts w:cs="Arial"/>
          <w:szCs w:val="22"/>
        </w:rPr>
        <w:t xml:space="preserve">clearance </w:t>
      </w:r>
      <w:r w:rsidR="00430DB8" w:rsidRPr="003F6E8E">
        <w:rPr>
          <w:rFonts w:cs="Arial"/>
          <w:szCs w:val="22"/>
        </w:rPr>
        <w:t xml:space="preserve">should </w:t>
      </w:r>
      <w:r w:rsidR="00E43C1C" w:rsidRPr="003F6E8E">
        <w:rPr>
          <w:rFonts w:cs="Arial"/>
          <w:szCs w:val="22"/>
        </w:rPr>
        <w:t>be provided between parts of, and attachments to, a ladle and the sides of the pit to allow unhindered removal of the ladle</w:t>
      </w:r>
      <w:r w:rsidR="001403F2" w:rsidRPr="003F6E8E">
        <w:rPr>
          <w:rFonts w:cs="Arial"/>
          <w:szCs w:val="22"/>
        </w:rPr>
        <w:t>.</w:t>
      </w:r>
    </w:p>
    <w:p w:rsidR="00E43C1C" w:rsidRDefault="002E0E07" w:rsidP="00414B2C">
      <w:pPr>
        <w:pStyle w:val="ListParagraph"/>
        <w:numPr>
          <w:ilvl w:val="0"/>
          <w:numId w:val="1"/>
        </w:numPr>
        <w:ind w:left="567" w:hanging="283"/>
        <w:rPr>
          <w:rFonts w:cs="Arial"/>
          <w:szCs w:val="22"/>
        </w:rPr>
      </w:pPr>
      <w:r>
        <w:rPr>
          <w:rFonts w:cs="Arial"/>
          <w:szCs w:val="22"/>
        </w:rPr>
        <w:t>Ensuring w</w:t>
      </w:r>
      <w:r w:rsidR="00C03B40" w:rsidRPr="003F6E8E">
        <w:rPr>
          <w:rFonts w:cs="Arial"/>
          <w:szCs w:val="22"/>
        </w:rPr>
        <w:t xml:space="preserve">here a worker </w:t>
      </w:r>
      <w:r w:rsidR="00491995">
        <w:rPr>
          <w:rFonts w:cs="Arial"/>
          <w:szCs w:val="22"/>
        </w:rPr>
        <w:t xml:space="preserve">has to </w:t>
      </w:r>
      <w:r w:rsidR="00C03B40" w:rsidRPr="003F6E8E">
        <w:rPr>
          <w:rFonts w:cs="Arial"/>
          <w:szCs w:val="22"/>
        </w:rPr>
        <w:t xml:space="preserve">stand or work over or near a floor opening, the edge of the opening </w:t>
      </w:r>
      <w:r>
        <w:rPr>
          <w:rFonts w:cs="Arial"/>
          <w:szCs w:val="22"/>
        </w:rPr>
        <w:t>is</w:t>
      </w:r>
      <w:r w:rsidR="00C03B40" w:rsidRPr="003F6E8E">
        <w:rPr>
          <w:rFonts w:cs="Arial"/>
          <w:szCs w:val="22"/>
        </w:rPr>
        <w:t xml:space="preserve"> covered by</w:t>
      </w:r>
      <w:r w:rsidR="00491995">
        <w:rPr>
          <w:rFonts w:cs="Arial"/>
          <w:szCs w:val="22"/>
        </w:rPr>
        <w:t xml:space="preserve"> substantial grating to stop </w:t>
      </w:r>
      <w:r w:rsidR="00C03B40" w:rsidRPr="003F6E8E">
        <w:rPr>
          <w:rFonts w:cs="Arial"/>
          <w:szCs w:val="22"/>
        </w:rPr>
        <w:t xml:space="preserve">them falling into the opening. </w:t>
      </w:r>
      <w:r w:rsidR="00E43C1C" w:rsidRPr="003F6E8E">
        <w:rPr>
          <w:rFonts w:cs="Arial"/>
          <w:szCs w:val="22"/>
        </w:rPr>
        <w:t>The grating</w:t>
      </w:r>
      <w:r w:rsidR="0064768F" w:rsidRPr="003F6E8E">
        <w:rPr>
          <w:rFonts w:cs="Arial"/>
          <w:szCs w:val="22"/>
        </w:rPr>
        <w:t xml:space="preserve"> should </w:t>
      </w:r>
      <w:r w:rsidR="00E43C1C" w:rsidRPr="003F6E8E">
        <w:rPr>
          <w:rFonts w:cs="Arial"/>
          <w:szCs w:val="22"/>
        </w:rPr>
        <w:t xml:space="preserve">be flush with the surrounding floor or have </w:t>
      </w:r>
      <w:r w:rsidR="00491995">
        <w:rPr>
          <w:rFonts w:cs="Arial"/>
          <w:szCs w:val="22"/>
        </w:rPr>
        <w:t>ramps to eliminate</w:t>
      </w:r>
      <w:r w:rsidR="00E43C1C" w:rsidRPr="003F6E8E">
        <w:rPr>
          <w:rFonts w:cs="Arial"/>
          <w:szCs w:val="22"/>
        </w:rPr>
        <w:t xml:space="preserve"> the risk of tripping.</w:t>
      </w:r>
    </w:p>
    <w:p w:rsidR="00F138D4" w:rsidRPr="003F6E8E" w:rsidRDefault="00414B2C" w:rsidP="00F138D4">
      <w:pPr>
        <w:rPr>
          <w:rFonts w:cs="Arial"/>
          <w:szCs w:val="22"/>
        </w:rPr>
      </w:pPr>
      <w:r>
        <w:rPr>
          <w:rFonts w:cs="Arial"/>
          <w:szCs w:val="22"/>
        </w:rPr>
        <w:tab/>
      </w:r>
    </w:p>
    <w:p w:rsidR="00F16001" w:rsidRPr="003F6E8E" w:rsidRDefault="00F16001" w:rsidP="00936BA5">
      <w:pPr>
        <w:pStyle w:val="Heading2"/>
        <w:ind w:left="578" w:hanging="578"/>
        <w:rPr>
          <w:rFonts w:cs="Arial"/>
          <w:szCs w:val="22"/>
        </w:rPr>
      </w:pPr>
      <w:bookmarkStart w:id="668" w:name="_Toc347495155"/>
      <w:r w:rsidRPr="003F6E8E">
        <w:rPr>
          <w:rFonts w:cs="Arial"/>
          <w:szCs w:val="22"/>
        </w:rPr>
        <w:t>Furnaces</w:t>
      </w:r>
      <w:r w:rsidR="00E60D43" w:rsidRPr="003F6E8E">
        <w:rPr>
          <w:rFonts w:cs="Arial"/>
          <w:szCs w:val="22"/>
        </w:rPr>
        <w:t xml:space="preserve"> and tapping</w:t>
      </w:r>
      <w:bookmarkEnd w:id="668"/>
    </w:p>
    <w:p w:rsidR="00384FF1" w:rsidRDefault="00C03B40" w:rsidP="001403F2">
      <w:pPr>
        <w:rPr>
          <w:rFonts w:cs="Arial"/>
          <w:szCs w:val="22"/>
        </w:rPr>
      </w:pPr>
      <w:r w:rsidRPr="003F6E8E">
        <w:rPr>
          <w:rFonts w:cs="Arial"/>
          <w:szCs w:val="22"/>
        </w:rPr>
        <w:t xml:space="preserve">Furnaces pose a </w:t>
      </w:r>
      <w:r w:rsidR="00CD6182" w:rsidRPr="003F6E8E">
        <w:rPr>
          <w:rFonts w:cs="Arial"/>
          <w:szCs w:val="22"/>
        </w:rPr>
        <w:t xml:space="preserve">serious </w:t>
      </w:r>
      <w:r w:rsidRPr="003F6E8E">
        <w:rPr>
          <w:rFonts w:cs="Arial"/>
          <w:szCs w:val="22"/>
        </w:rPr>
        <w:t>risk to workers through exposure to excessive heat</w:t>
      </w:r>
      <w:r w:rsidR="00CD6182" w:rsidRPr="003F6E8E">
        <w:rPr>
          <w:rFonts w:cs="Arial"/>
          <w:szCs w:val="22"/>
        </w:rPr>
        <w:t>, molten metal</w:t>
      </w:r>
      <w:r w:rsidR="00797A6F">
        <w:rPr>
          <w:rFonts w:cs="Arial"/>
          <w:szCs w:val="22"/>
        </w:rPr>
        <w:t xml:space="preserve"> and</w:t>
      </w:r>
      <w:r w:rsidR="00CD6182" w:rsidRPr="003F6E8E">
        <w:rPr>
          <w:rFonts w:cs="Arial"/>
          <w:szCs w:val="22"/>
        </w:rPr>
        <w:t xml:space="preserve"> fumes</w:t>
      </w:r>
      <w:r w:rsidRPr="003F6E8E">
        <w:rPr>
          <w:rFonts w:cs="Arial"/>
          <w:szCs w:val="22"/>
        </w:rPr>
        <w:t>.</w:t>
      </w:r>
      <w:r w:rsidR="00044B98">
        <w:rPr>
          <w:rFonts w:cs="Arial"/>
          <w:szCs w:val="22"/>
        </w:rPr>
        <w:t xml:space="preserve"> The lining of the furnace</w:t>
      </w:r>
      <w:r w:rsidR="002948DF">
        <w:rPr>
          <w:rFonts w:cs="Arial"/>
          <w:szCs w:val="22"/>
        </w:rPr>
        <w:t xml:space="preserve"> </w:t>
      </w:r>
      <w:r w:rsidR="002948DF" w:rsidRPr="002948DF">
        <w:rPr>
          <w:rFonts w:cs="Arial"/>
          <w:szCs w:val="22"/>
        </w:rPr>
        <w:t xml:space="preserve">(shown in Figure </w:t>
      </w:r>
      <w:r w:rsidR="006203A2">
        <w:rPr>
          <w:rFonts w:cs="Arial"/>
          <w:szCs w:val="22"/>
        </w:rPr>
        <w:t>5</w:t>
      </w:r>
      <w:r w:rsidR="002948DF" w:rsidRPr="002948DF">
        <w:rPr>
          <w:rFonts w:cs="Arial"/>
          <w:szCs w:val="22"/>
        </w:rPr>
        <w:t>)</w:t>
      </w:r>
      <w:r w:rsidR="002948DF">
        <w:rPr>
          <w:rFonts w:cs="Arial"/>
          <w:szCs w:val="22"/>
        </w:rPr>
        <w:t xml:space="preserve"> </w:t>
      </w:r>
      <w:r w:rsidR="00044B98">
        <w:rPr>
          <w:rFonts w:cs="Arial"/>
          <w:szCs w:val="22"/>
        </w:rPr>
        <w:t xml:space="preserve">must be in a good condition to </w:t>
      </w:r>
      <w:r w:rsidR="00491995">
        <w:rPr>
          <w:rFonts w:cs="Arial"/>
          <w:szCs w:val="22"/>
        </w:rPr>
        <w:t>stop</w:t>
      </w:r>
      <w:r w:rsidR="00044B98">
        <w:rPr>
          <w:rFonts w:cs="Arial"/>
          <w:szCs w:val="22"/>
        </w:rPr>
        <w:t xml:space="preserve"> molten metal breakout</w:t>
      </w:r>
      <w:r w:rsidR="002948DF">
        <w:rPr>
          <w:rFonts w:cs="Arial"/>
          <w:szCs w:val="22"/>
        </w:rPr>
        <w:t>.</w:t>
      </w:r>
    </w:p>
    <w:p w:rsidR="00384FF1" w:rsidRPr="00414B2C" w:rsidRDefault="00384FF1" w:rsidP="003C1330">
      <w:pPr>
        <w:pStyle w:val="Heading3"/>
      </w:pPr>
      <w:r w:rsidRPr="00414B2C">
        <w:t>Furnaces</w:t>
      </w:r>
    </w:p>
    <w:p w:rsidR="00384FF1" w:rsidRPr="00936BA5" w:rsidRDefault="00384FF1" w:rsidP="00384FF1">
      <w:pPr>
        <w:spacing w:before="120"/>
        <w:rPr>
          <w:rFonts w:cs="Arial"/>
          <w:szCs w:val="22"/>
        </w:rPr>
      </w:pPr>
      <w:r w:rsidRPr="00936BA5">
        <w:rPr>
          <w:rFonts w:cs="Arial"/>
          <w:szCs w:val="22"/>
        </w:rPr>
        <w:t>Control measures include:</w:t>
      </w:r>
    </w:p>
    <w:p w:rsidR="00384FF1" w:rsidRPr="003F6E8E" w:rsidRDefault="00384FF1" w:rsidP="00384FF1">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services to the furnace can be shut-off quickly e.g. gas or oil supplies</w:t>
      </w:r>
      <w:r>
        <w:rPr>
          <w:rFonts w:cs="Arial"/>
          <w:szCs w:val="22"/>
        </w:rPr>
        <w:t xml:space="preserve">, </w:t>
      </w:r>
      <w:r w:rsidRPr="003F6E8E">
        <w:rPr>
          <w:rFonts w:cs="Arial"/>
          <w:szCs w:val="22"/>
        </w:rPr>
        <w:t>including hydraulic</w:t>
      </w:r>
      <w:r>
        <w:rPr>
          <w:rFonts w:cs="Arial"/>
          <w:szCs w:val="22"/>
        </w:rPr>
        <w:t xml:space="preserve"> oil</w:t>
      </w:r>
    </w:p>
    <w:p w:rsidR="00384FF1" w:rsidRPr="003F6E8E" w:rsidRDefault="00384FF1" w:rsidP="00384FF1">
      <w:pPr>
        <w:pStyle w:val="ListParagraph"/>
        <w:numPr>
          <w:ilvl w:val="0"/>
          <w:numId w:val="1"/>
        </w:numPr>
        <w:ind w:left="567" w:hanging="283"/>
        <w:rPr>
          <w:rFonts w:cs="Arial"/>
          <w:szCs w:val="22"/>
        </w:rPr>
      </w:pPr>
      <w:r>
        <w:rPr>
          <w:rFonts w:cs="Arial"/>
          <w:szCs w:val="22"/>
        </w:rPr>
        <w:t xml:space="preserve">preventing </w:t>
      </w:r>
      <w:r w:rsidRPr="003F6E8E">
        <w:rPr>
          <w:rFonts w:cs="Arial"/>
          <w:szCs w:val="22"/>
        </w:rPr>
        <w:t xml:space="preserve">build-up of explosive gas or fuel by purging gas-fired and oil-fired furnaces </w:t>
      </w:r>
    </w:p>
    <w:p w:rsidR="00384FF1" w:rsidRDefault="00384FF1" w:rsidP="00384FF1">
      <w:pPr>
        <w:pStyle w:val="ListParagraph"/>
        <w:numPr>
          <w:ilvl w:val="0"/>
          <w:numId w:val="1"/>
        </w:numPr>
        <w:ind w:left="567" w:hanging="283"/>
        <w:rPr>
          <w:rFonts w:cs="Arial"/>
          <w:szCs w:val="22"/>
        </w:rPr>
      </w:pPr>
      <w:r>
        <w:rPr>
          <w:rFonts w:cs="Arial"/>
          <w:szCs w:val="22"/>
        </w:rPr>
        <w:t xml:space="preserve">preventing </w:t>
      </w:r>
      <w:r w:rsidRPr="003F6E8E">
        <w:rPr>
          <w:rFonts w:cs="Arial"/>
          <w:szCs w:val="22"/>
        </w:rPr>
        <w:t xml:space="preserve">physical contact with hot furnaces or furnace parts by </w:t>
      </w:r>
      <w:r>
        <w:rPr>
          <w:rFonts w:cs="Arial"/>
          <w:szCs w:val="22"/>
        </w:rPr>
        <w:t xml:space="preserve">using </w:t>
      </w:r>
      <w:r w:rsidRPr="003F6E8E">
        <w:rPr>
          <w:rFonts w:cs="Arial"/>
          <w:szCs w:val="22"/>
        </w:rPr>
        <w:t>barriers or other means</w:t>
      </w:r>
      <w:r>
        <w:rPr>
          <w:rFonts w:cs="Arial"/>
          <w:szCs w:val="22"/>
        </w:rPr>
        <w:t xml:space="preserve"> </w:t>
      </w:r>
      <w:r w:rsidRPr="003F6E8E">
        <w:rPr>
          <w:rFonts w:cs="Arial"/>
          <w:szCs w:val="22"/>
        </w:rPr>
        <w:t xml:space="preserve">e.g. doors </w:t>
      </w:r>
      <w:r>
        <w:rPr>
          <w:rFonts w:cs="Arial"/>
          <w:szCs w:val="22"/>
        </w:rPr>
        <w:t>which</w:t>
      </w:r>
      <w:r w:rsidRPr="003F6E8E">
        <w:rPr>
          <w:rFonts w:cs="Arial"/>
          <w:szCs w:val="22"/>
        </w:rPr>
        <w:t xml:space="preserve"> swing, pivot or slide in a way directing hot surfaces away from workers</w:t>
      </w:r>
    </w:p>
    <w:p w:rsidR="00384FF1" w:rsidRPr="003F6E8E" w:rsidRDefault="00384FF1" w:rsidP="00384FF1">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Pr="003F6E8E">
        <w:rPr>
          <w:rFonts w:cs="Arial"/>
          <w:szCs w:val="22"/>
        </w:rPr>
        <w:t>furnaces have a reservoir to receive run-outs of molten metal in case of refractory failure</w:t>
      </w:r>
      <w:r>
        <w:rPr>
          <w:rFonts w:cs="Arial"/>
          <w:szCs w:val="22"/>
        </w:rPr>
        <w:t>. I</w:t>
      </w:r>
      <w:r w:rsidRPr="003F6E8E">
        <w:rPr>
          <w:rFonts w:cs="Arial"/>
          <w:szCs w:val="22"/>
        </w:rPr>
        <w:t>f the reservoir is not large enough to hold all the potential molten metal run-out, containment plans should be devised for controlling and containing metal spills</w:t>
      </w:r>
    </w:p>
    <w:p w:rsidR="00384FF1" w:rsidRPr="003F6E8E" w:rsidRDefault="00384FF1" w:rsidP="00384FF1">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 xml:space="preserve">reservoirs </w:t>
      </w:r>
      <w:r>
        <w:rPr>
          <w:rFonts w:cs="Arial"/>
          <w:szCs w:val="22"/>
        </w:rPr>
        <w:t>are</w:t>
      </w:r>
      <w:r w:rsidRPr="003F6E8E">
        <w:rPr>
          <w:rFonts w:cs="Arial"/>
          <w:szCs w:val="22"/>
        </w:rPr>
        <w:t xml:space="preserve"> kept clean and dry</w:t>
      </w:r>
    </w:p>
    <w:p w:rsidR="00384FF1" w:rsidRDefault="00384FF1" w:rsidP="00384FF1">
      <w:pPr>
        <w:pStyle w:val="ListParagraph"/>
        <w:numPr>
          <w:ilvl w:val="0"/>
          <w:numId w:val="1"/>
        </w:numPr>
        <w:ind w:left="567" w:hanging="283"/>
        <w:rPr>
          <w:rFonts w:cs="Arial"/>
          <w:szCs w:val="22"/>
        </w:rPr>
      </w:pPr>
      <w:r>
        <w:rPr>
          <w:rFonts w:cs="Arial"/>
          <w:szCs w:val="22"/>
        </w:rPr>
        <w:t>ensuring workers</w:t>
      </w:r>
      <w:r w:rsidRPr="003F6E8E">
        <w:rPr>
          <w:rFonts w:cs="Arial"/>
          <w:szCs w:val="22"/>
        </w:rPr>
        <w:t xml:space="preserve"> not involved in </w:t>
      </w:r>
      <w:r>
        <w:rPr>
          <w:rFonts w:cs="Arial"/>
          <w:szCs w:val="22"/>
        </w:rPr>
        <w:t>us</w:t>
      </w:r>
      <w:r w:rsidRPr="003F6E8E">
        <w:rPr>
          <w:rFonts w:cs="Arial"/>
          <w:szCs w:val="22"/>
        </w:rPr>
        <w:t xml:space="preserve">ing the </w:t>
      </w:r>
      <w:r>
        <w:rPr>
          <w:rFonts w:cs="Arial"/>
          <w:szCs w:val="22"/>
        </w:rPr>
        <w:t>furnace stay</w:t>
      </w:r>
      <w:r w:rsidRPr="003F6E8E">
        <w:rPr>
          <w:rFonts w:cs="Arial"/>
          <w:szCs w:val="22"/>
        </w:rPr>
        <w:t xml:space="preserve"> outside the defined dangerous area</w:t>
      </w:r>
    </w:p>
    <w:p w:rsidR="00384FF1" w:rsidRPr="003F6E8E" w:rsidRDefault="00384FF1" w:rsidP="00384FF1">
      <w:pPr>
        <w:pStyle w:val="ListParagraph"/>
        <w:numPr>
          <w:ilvl w:val="0"/>
          <w:numId w:val="1"/>
        </w:numPr>
        <w:ind w:left="567" w:hanging="283"/>
        <w:rPr>
          <w:rFonts w:cs="Arial"/>
          <w:szCs w:val="22"/>
        </w:rPr>
      </w:pPr>
      <w:r>
        <w:rPr>
          <w:rFonts w:cs="Arial"/>
          <w:szCs w:val="22"/>
        </w:rPr>
        <w:t xml:space="preserve">ensuring furnace </w:t>
      </w:r>
      <w:r w:rsidRPr="003F6E8E">
        <w:rPr>
          <w:rFonts w:cs="Arial"/>
          <w:szCs w:val="22"/>
        </w:rPr>
        <w:t>dropping is done over a refractory floor or layer of dry sand</w:t>
      </w:r>
    </w:p>
    <w:p w:rsidR="00384FF1" w:rsidRPr="00E24E24" w:rsidRDefault="00384FF1" w:rsidP="00384FF1">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workers wear </w:t>
      </w:r>
      <w:r w:rsidRPr="003F6E8E">
        <w:rPr>
          <w:rFonts w:cs="Arial"/>
          <w:szCs w:val="22"/>
        </w:rPr>
        <w:t>primary PPE</w:t>
      </w:r>
      <w:r>
        <w:rPr>
          <w:rFonts w:cs="Arial"/>
          <w:szCs w:val="22"/>
        </w:rPr>
        <w:t xml:space="preserve"> e.g.</w:t>
      </w:r>
      <w:r w:rsidRPr="003F6E8E">
        <w:rPr>
          <w:rFonts w:cs="Arial"/>
          <w:szCs w:val="22"/>
        </w:rPr>
        <w:t xml:space="preserve"> hard hats, eye protection, face shields, aluminised clothing and boots during tapping</w:t>
      </w:r>
      <w:r w:rsidR="00345D8A">
        <w:rPr>
          <w:rFonts w:cs="Arial"/>
          <w:szCs w:val="22"/>
        </w:rPr>
        <w:t>—</w:t>
      </w:r>
      <w:r>
        <w:rPr>
          <w:rFonts w:cs="Arial"/>
          <w:szCs w:val="22"/>
        </w:rPr>
        <w:t xml:space="preserve">a </w:t>
      </w:r>
      <w:r w:rsidRPr="003F6E8E">
        <w:rPr>
          <w:rFonts w:cs="Arial"/>
          <w:szCs w:val="22"/>
        </w:rPr>
        <w:t xml:space="preserve">respirator may also be </w:t>
      </w:r>
      <w:r>
        <w:rPr>
          <w:rFonts w:cs="Arial"/>
          <w:szCs w:val="22"/>
        </w:rPr>
        <w:t>needed.</w:t>
      </w:r>
    </w:p>
    <w:p w:rsidR="00F16001" w:rsidRPr="003F6E8E" w:rsidRDefault="00F16001" w:rsidP="001403F2">
      <w:pPr>
        <w:rPr>
          <w:rFonts w:cs="Arial"/>
          <w:szCs w:val="22"/>
        </w:rPr>
      </w:pPr>
    </w:p>
    <w:p w:rsidR="008E4D54" w:rsidRDefault="008E4D54" w:rsidP="00414B2C">
      <w:pPr>
        <w:spacing w:before="240" w:after="240"/>
        <w:jc w:val="center"/>
        <w:rPr>
          <w:rFonts w:cs="Arial"/>
          <w:szCs w:val="22"/>
        </w:rPr>
      </w:pPr>
      <w:r w:rsidRPr="00414B2C">
        <w:rPr>
          <w:rFonts w:cs="Arial"/>
          <w:b/>
          <w:szCs w:val="22"/>
        </w:rPr>
        <w:lastRenderedPageBreak/>
        <w:t xml:space="preserve">Figure </w:t>
      </w:r>
      <w:r w:rsidR="006203A2">
        <w:rPr>
          <w:rFonts w:cs="Arial"/>
          <w:b/>
          <w:szCs w:val="22"/>
        </w:rPr>
        <w:t>5</w:t>
      </w:r>
      <w:r w:rsidRPr="003F6E8E">
        <w:rPr>
          <w:rFonts w:cs="Arial"/>
          <w:szCs w:val="22"/>
        </w:rPr>
        <w:t xml:space="preserve"> </w:t>
      </w:r>
      <w:r w:rsidR="006131EC">
        <w:rPr>
          <w:rFonts w:cs="Arial"/>
          <w:szCs w:val="22"/>
        </w:rPr>
        <w:t>Diagram of a</w:t>
      </w:r>
      <w:r w:rsidR="00491995">
        <w:rPr>
          <w:rFonts w:cs="Arial"/>
          <w:szCs w:val="22"/>
        </w:rPr>
        <w:t xml:space="preserve"> furnace </w:t>
      </w:r>
      <w:r w:rsidR="006131EC">
        <w:rPr>
          <w:rFonts w:cs="Arial"/>
          <w:szCs w:val="22"/>
        </w:rPr>
        <w:t xml:space="preserve">– the </w:t>
      </w:r>
      <w:r w:rsidR="00491995">
        <w:rPr>
          <w:rFonts w:cs="Arial"/>
          <w:szCs w:val="22"/>
        </w:rPr>
        <w:t xml:space="preserve">lining </w:t>
      </w:r>
      <w:r w:rsidR="006131EC">
        <w:rPr>
          <w:rFonts w:cs="Arial"/>
          <w:szCs w:val="22"/>
        </w:rPr>
        <w:t xml:space="preserve">must be kept </w:t>
      </w:r>
      <w:r w:rsidR="00491995">
        <w:rPr>
          <w:rFonts w:cs="Arial"/>
          <w:szCs w:val="22"/>
        </w:rPr>
        <w:t>in good condition</w:t>
      </w:r>
      <w:r w:rsidR="00E24E24">
        <w:rPr>
          <w:rFonts w:cs="Arial"/>
          <w:szCs w:val="22"/>
        </w:rPr>
        <w:t xml:space="preserve"> to </w:t>
      </w:r>
      <w:r w:rsidR="00DF5D6B">
        <w:rPr>
          <w:rFonts w:cs="Arial"/>
          <w:szCs w:val="22"/>
        </w:rPr>
        <w:t>prevent</w:t>
      </w:r>
      <w:r w:rsidR="00E24E24">
        <w:rPr>
          <w:rFonts w:cs="Arial"/>
          <w:szCs w:val="22"/>
        </w:rPr>
        <w:t xml:space="preserve"> </w:t>
      </w:r>
      <w:r w:rsidR="00725F12">
        <w:rPr>
          <w:rFonts w:cs="Arial"/>
          <w:szCs w:val="22"/>
        </w:rPr>
        <w:t>liquid</w:t>
      </w:r>
      <w:r w:rsidR="00E24E24">
        <w:rPr>
          <w:rFonts w:cs="Arial"/>
          <w:szCs w:val="22"/>
        </w:rPr>
        <w:t xml:space="preserve"> metal breakout</w:t>
      </w:r>
    </w:p>
    <w:p w:rsidR="00F16001" w:rsidRPr="003F6E8E" w:rsidRDefault="00414B2C" w:rsidP="00414B2C">
      <w:pPr>
        <w:spacing w:before="240" w:after="240"/>
        <w:ind w:left="720" w:firstLine="720"/>
        <w:rPr>
          <w:rFonts w:cs="Arial"/>
          <w:szCs w:val="22"/>
        </w:rPr>
      </w:pPr>
      <w:r>
        <w:rPr>
          <w:rFonts w:cs="Arial"/>
          <w:szCs w:val="22"/>
        </w:rPr>
        <w:tab/>
      </w:r>
      <w:r w:rsidR="00384FF1">
        <w:rPr>
          <w:noProof/>
        </w:rPr>
        <w:drawing>
          <wp:inline distT="0" distB="0" distL="0" distR="0" wp14:anchorId="7E66069E" wp14:editId="2B18D84E">
            <wp:extent cx="4152900" cy="3217434"/>
            <wp:effectExtent l="0" t="0" r="0" b="2540"/>
            <wp:docPr id="20" name="Picture 20" title="Diagram of a furnace – the lining must be kept in good condition to prevent liquid metal brea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0176\AppData\Local\Microsoft\Windows\Temporary Internet Files\Content.Word\foundry_Page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2900" cy="3217434"/>
                    </a:xfrm>
                    <a:prstGeom prst="rect">
                      <a:avLst/>
                    </a:prstGeom>
                    <a:noFill/>
                    <a:ln>
                      <a:noFill/>
                    </a:ln>
                  </pic:spPr>
                </pic:pic>
              </a:graphicData>
            </a:graphic>
          </wp:inline>
        </w:drawing>
      </w:r>
    </w:p>
    <w:p w:rsidR="00E24E24" w:rsidRPr="00414B2C" w:rsidRDefault="00E24E24" w:rsidP="003C1330">
      <w:pPr>
        <w:pStyle w:val="Heading3"/>
      </w:pPr>
      <w:r w:rsidRPr="00414B2C">
        <w:t>Ladles</w:t>
      </w:r>
    </w:p>
    <w:p w:rsidR="00936BA5" w:rsidRPr="00936BA5" w:rsidRDefault="00936BA5" w:rsidP="00D631AD">
      <w:pPr>
        <w:spacing w:before="120"/>
        <w:rPr>
          <w:rFonts w:cs="Arial"/>
          <w:szCs w:val="22"/>
        </w:rPr>
      </w:pPr>
      <w:r w:rsidRPr="00936BA5">
        <w:rPr>
          <w:rFonts w:cs="Arial"/>
          <w:szCs w:val="22"/>
        </w:rPr>
        <w:t>Control measures include:</w:t>
      </w:r>
    </w:p>
    <w:p w:rsidR="008E4D54" w:rsidRPr="003F6E8E" w:rsidRDefault="002E0E07" w:rsidP="00414B2C">
      <w:pPr>
        <w:pStyle w:val="ListParagraph"/>
        <w:numPr>
          <w:ilvl w:val="0"/>
          <w:numId w:val="1"/>
        </w:numPr>
        <w:ind w:left="567" w:hanging="283"/>
      </w:pPr>
      <w:r>
        <w:rPr>
          <w:rFonts w:cs="Arial"/>
          <w:szCs w:val="22"/>
        </w:rPr>
        <w:t xml:space="preserve">ensuring </w:t>
      </w:r>
      <w:r w:rsidR="00BD2DF5" w:rsidRPr="003F6E8E">
        <w:rPr>
          <w:rFonts w:cs="Arial"/>
          <w:szCs w:val="22"/>
        </w:rPr>
        <w:t>l</w:t>
      </w:r>
      <w:r w:rsidR="00E60D43" w:rsidRPr="003F6E8E">
        <w:rPr>
          <w:rFonts w:cs="Arial"/>
          <w:szCs w:val="22"/>
        </w:rPr>
        <w:t>adles have an in</w:t>
      </w:r>
      <w:r w:rsidR="00DE6A43">
        <w:rPr>
          <w:rFonts w:cs="Arial"/>
          <w:szCs w:val="22"/>
        </w:rPr>
        <w:t>tegral locking device to stop</w:t>
      </w:r>
      <w:r w:rsidR="00E60D43" w:rsidRPr="003F6E8E">
        <w:rPr>
          <w:rFonts w:cs="Arial"/>
          <w:szCs w:val="22"/>
        </w:rPr>
        <w:t xml:space="preserve"> accidental tipping</w:t>
      </w:r>
    </w:p>
    <w:p w:rsidR="00E60D43" w:rsidRPr="003F6E8E" w:rsidRDefault="00AD0A50" w:rsidP="00414B2C">
      <w:pPr>
        <w:pStyle w:val="ListParagraph"/>
        <w:numPr>
          <w:ilvl w:val="0"/>
          <w:numId w:val="1"/>
        </w:numPr>
        <w:ind w:left="567" w:hanging="283"/>
        <w:rPr>
          <w:rFonts w:cs="Arial"/>
          <w:szCs w:val="22"/>
        </w:rPr>
      </w:pPr>
      <w:r>
        <w:rPr>
          <w:rFonts w:cs="Arial"/>
          <w:szCs w:val="22"/>
        </w:rPr>
        <w:t>install</w:t>
      </w:r>
      <w:r w:rsidR="002E0E07">
        <w:rPr>
          <w:rFonts w:cs="Arial"/>
          <w:szCs w:val="22"/>
        </w:rPr>
        <w:t>ing</w:t>
      </w:r>
      <w:r>
        <w:rPr>
          <w:rFonts w:cs="Arial"/>
          <w:szCs w:val="22"/>
        </w:rPr>
        <w:t xml:space="preserve"> </w:t>
      </w:r>
      <w:r w:rsidR="00BD2DF5" w:rsidRPr="003F6E8E">
        <w:rPr>
          <w:rFonts w:cs="Arial"/>
          <w:szCs w:val="22"/>
        </w:rPr>
        <w:t>s</w:t>
      </w:r>
      <w:r w:rsidR="00DE6A43">
        <w:rPr>
          <w:rFonts w:cs="Arial"/>
          <w:szCs w:val="22"/>
        </w:rPr>
        <w:t xml:space="preserve">afety devices to stop </w:t>
      </w:r>
      <w:r w:rsidR="00E60D43" w:rsidRPr="003F6E8E">
        <w:rPr>
          <w:rFonts w:cs="Arial"/>
          <w:szCs w:val="22"/>
        </w:rPr>
        <w:t>swingi</w:t>
      </w:r>
      <w:r w:rsidR="007D1C49" w:rsidRPr="003F6E8E">
        <w:rPr>
          <w:rFonts w:cs="Arial"/>
          <w:szCs w:val="22"/>
        </w:rPr>
        <w:t>ng or overturning of casting lad</w:t>
      </w:r>
      <w:r w:rsidR="00E60D43" w:rsidRPr="003F6E8E">
        <w:rPr>
          <w:rFonts w:cs="Arial"/>
          <w:szCs w:val="22"/>
        </w:rPr>
        <w:t>les with rigid ladle bails</w:t>
      </w:r>
    </w:p>
    <w:p w:rsidR="00E60D43" w:rsidRPr="003F6E8E" w:rsidRDefault="002E0E07" w:rsidP="00414B2C">
      <w:pPr>
        <w:pStyle w:val="ListParagraph"/>
        <w:numPr>
          <w:ilvl w:val="0"/>
          <w:numId w:val="1"/>
        </w:numPr>
        <w:ind w:left="567" w:hanging="283"/>
        <w:rPr>
          <w:rFonts w:cs="Arial"/>
          <w:szCs w:val="22"/>
        </w:rPr>
      </w:pPr>
      <w:r>
        <w:rPr>
          <w:rFonts w:cs="Arial"/>
          <w:szCs w:val="22"/>
        </w:rPr>
        <w:t xml:space="preserve">ensuring </w:t>
      </w:r>
      <w:r w:rsidR="00BD2DF5" w:rsidRPr="003F6E8E">
        <w:rPr>
          <w:rFonts w:cs="Arial"/>
          <w:szCs w:val="22"/>
        </w:rPr>
        <w:t>l</w:t>
      </w:r>
      <w:r w:rsidR="00E60D43" w:rsidRPr="003F6E8E">
        <w:rPr>
          <w:rFonts w:cs="Arial"/>
          <w:szCs w:val="22"/>
        </w:rPr>
        <w:t>adles transported by forklift are stable</w:t>
      </w:r>
    </w:p>
    <w:p w:rsidR="0029747F" w:rsidRDefault="00AD0A50" w:rsidP="00414B2C">
      <w:pPr>
        <w:pStyle w:val="ListParagraph"/>
        <w:numPr>
          <w:ilvl w:val="0"/>
          <w:numId w:val="1"/>
        </w:numPr>
        <w:ind w:left="567" w:hanging="283"/>
        <w:rPr>
          <w:rFonts w:cs="Arial"/>
          <w:szCs w:val="22"/>
        </w:rPr>
      </w:pPr>
      <w:r>
        <w:rPr>
          <w:rFonts w:cs="Arial"/>
          <w:szCs w:val="22"/>
        </w:rPr>
        <w:t>inspect</w:t>
      </w:r>
      <w:r w:rsidR="002E0E07">
        <w:rPr>
          <w:rFonts w:cs="Arial"/>
          <w:szCs w:val="22"/>
        </w:rPr>
        <w:t>ing</w:t>
      </w:r>
      <w:r>
        <w:rPr>
          <w:rFonts w:cs="Arial"/>
          <w:szCs w:val="22"/>
        </w:rPr>
        <w:t xml:space="preserve"> </w:t>
      </w:r>
      <w:r w:rsidR="00BD2DF5" w:rsidRPr="003F6E8E">
        <w:rPr>
          <w:rFonts w:cs="Arial"/>
          <w:szCs w:val="22"/>
        </w:rPr>
        <w:t>l</w:t>
      </w:r>
      <w:r w:rsidR="00E60D43" w:rsidRPr="003F6E8E">
        <w:rPr>
          <w:rFonts w:cs="Arial"/>
          <w:szCs w:val="22"/>
        </w:rPr>
        <w:t xml:space="preserve">adles </w:t>
      </w:r>
      <w:r>
        <w:rPr>
          <w:rFonts w:cs="Arial"/>
          <w:szCs w:val="22"/>
        </w:rPr>
        <w:t>before</w:t>
      </w:r>
      <w:r w:rsidR="00E60D43" w:rsidRPr="003F6E8E">
        <w:rPr>
          <w:rFonts w:cs="Arial"/>
          <w:szCs w:val="22"/>
        </w:rPr>
        <w:t xml:space="preserve"> filling </w:t>
      </w:r>
    </w:p>
    <w:p w:rsidR="00E60D43" w:rsidRPr="003F6E8E" w:rsidRDefault="00E24E24" w:rsidP="00414B2C">
      <w:pPr>
        <w:pStyle w:val="ListParagraph"/>
        <w:numPr>
          <w:ilvl w:val="0"/>
          <w:numId w:val="1"/>
        </w:numPr>
        <w:ind w:left="567" w:hanging="283"/>
        <w:rPr>
          <w:rFonts w:cs="Arial"/>
          <w:szCs w:val="22"/>
        </w:rPr>
      </w:pPr>
      <w:r>
        <w:rPr>
          <w:rFonts w:cs="Arial"/>
          <w:szCs w:val="22"/>
        </w:rPr>
        <w:t>ensur</w:t>
      </w:r>
      <w:r w:rsidR="002E0E07">
        <w:rPr>
          <w:rFonts w:cs="Arial"/>
          <w:szCs w:val="22"/>
        </w:rPr>
        <w:t>ing</w:t>
      </w:r>
      <w:r>
        <w:rPr>
          <w:rFonts w:cs="Arial"/>
          <w:szCs w:val="22"/>
        </w:rPr>
        <w:t xml:space="preserve"> </w:t>
      </w:r>
      <w:r w:rsidR="0029747F">
        <w:rPr>
          <w:rFonts w:cs="Arial"/>
          <w:szCs w:val="22"/>
        </w:rPr>
        <w:t>ladles</w:t>
      </w:r>
      <w:r>
        <w:rPr>
          <w:rFonts w:cs="Arial"/>
          <w:szCs w:val="22"/>
        </w:rPr>
        <w:t xml:space="preserve"> are</w:t>
      </w:r>
      <w:r w:rsidR="00E60D43" w:rsidRPr="003F6E8E">
        <w:rPr>
          <w:rFonts w:cs="Arial"/>
          <w:szCs w:val="22"/>
        </w:rPr>
        <w:t xml:space="preserve"> not</w:t>
      </w:r>
      <w:r w:rsidR="00AD0A50">
        <w:rPr>
          <w:rFonts w:cs="Arial"/>
          <w:szCs w:val="22"/>
        </w:rPr>
        <w:t xml:space="preserve"> </w:t>
      </w:r>
      <w:r w:rsidR="00E60D43" w:rsidRPr="003F6E8E">
        <w:rPr>
          <w:rFonts w:cs="Arial"/>
          <w:szCs w:val="22"/>
        </w:rPr>
        <w:t>overfilled</w:t>
      </w:r>
      <w:r w:rsidR="002948DF">
        <w:rPr>
          <w:rFonts w:cs="Arial"/>
          <w:szCs w:val="22"/>
        </w:rPr>
        <w:t>,</w:t>
      </w:r>
      <w:r w:rsidR="002E7C44">
        <w:rPr>
          <w:rFonts w:cs="Arial"/>
          <w:szCs w:val="22"/>
        </w:rPr>
        <w:t xml:space="preserve"> as </w:t>
      </w:r>
      <w:r w:rsidR="002E7C44" w:rsidRPr="002948DF">
        <w:rPr>
          <w:rFonts w:cs="Arial"/>
          <w:szCs w:val="22"/>
        </w:rPr>
        <w:t xml:space="preserve">shown in Figure </w:t>
      </w:r>
      <w:r w:rsidR="006203A2">
        <w:rPr>
          <w:rFonts w:cs="Arial"/>
          <w:szCs w:val="22"/>
        </w:rPr>
        <w:t>6</w:t>
      </w:r>
    </w:p>
    <w:p w:rsidR="00E60D43" w:rsidRPr="003F6E8E" w:rsidRDefault="00AD0A50" w:rsidP="00FF0B2C">
      <w:pPr>
        <w:pStyle w:val="ListParagraph"/>
        <w:numPr>
          <w:ilvl w:val="0"/>
          <w:numId w:val="1"/>
        </w:numPr>
        <w:ind w:left="568" w:hanging="284"/>
        <w:contextualSpacing w:val="0"/>
        <w:rPr>
          <w:rFonts w:cs="Arial"/>
          <w:szCs w:val="22"/>
        </w:rPr>
      </w:pPr>
      <w:r>
        <w:rPr>
          <w:rFonts w:cs="Arial"/>
          <w:szCs w:val="22"/>
        </w:rPr>
        <w:t>secur</w:t>
      </w:r>
      <w:r w:rsidR="002E0E07">
        <w:rPr>
          <w:rFonts w:cs="Arial"/>
          <w:szCs w:val="22"/>
        </w:rPr>
        <w:t>ing</w:t>
      </w:r>
      <w:r>
        <w:rPr>
          <w:rFonts w:cs="Arial"/>
          <w:szCs w:val="22"/>
        </w:rPr>
        <w:t xml:space="preserve"> </w:t>
      </w:r>
      <w:r w:rsidR="00BD2DF5" w:rsidRPr="003F6E8E">
        <w:rPr>
          <w:rFonts w:cs="Arial"/>
          <w:szCs w:val="22"/>
        </w:rPr>
        <w:t>s</w:t>
      </w:r>
      <w:r w:rsidR="00E60D43" w:rsidRPr="003F6E8E">
        <w:rPr>
          <w:rFonts w:cs="Arial"/>
          <w:szCs w:val="22"/>
        </w:rPr>
        <w:t xml:space="preserve">topper-operating devices </w:t>
      </w:r>
      <w:r>
        <w:rPr>
          <w:rFonts w:cs="Arial"/>
          <w:szCs w:val="22"/>
        </w:rPr>
        <w:t>before</w:t>
      </w:r>
      <w:r w:rsidR="00E60D43" w:rsidRPr="003F6E8E">
        <w:rPr>
          <w:rFonts w:cs="Arial"/>
          <w:szCs w:val="22"/>
        </w:rPr>
        <w:t xml:space="preserve"> transport</w:t>
      </w:r>
    </w:p>
    <w:p w:rsidR="00384FF1" w:rsidRDefault="00AD0A50" w:rsidP="00FF0B2C">
      <w:pPr>
        <w:pStyle w:val="ListParagraph"/>
        <w:numPr>
          <w:ilvl w:val="0"/>
          <w:numId w:val="1"/>
        </w:numPr>
        <w:spacing w:after="240"/>
        <w:ind w:left="568" w:hanging="284"/>
        <w:contextualSpacing w:val="0"/>
        <w:rPr>
          <w:rFonts w:cs="Arial"/>
          <w:szCs w:val="22"/>
        </w:rPr>
      </w:pPr>
      <w:proofErr w:type="gramStart"/>
      <w:r>
        <w:rPr>
          <w:rFonts w:cs="Arial"/>
          <w:szCs w:val="22"/>
        </w:rPr>
        <w:t>avoid</w:t>
      </w:r>
      <w:r w:rsidR="002E0E07">
        <w:rPr>
          <w:rFonts w:cs="Arial"/>
          <w:szCs w:val="22"/>
        </w:rPr>
        <w:t>ing</w:t>
      </w:r>
      <w:proofErr w:type="gramEnd"/>
      <w:r>
        <w:rPr>
          <w:rFonts w:cs="Arial"/>
          <w:szCs w:val="22"/>
        </w:rPr>
        <w:t xml:space="preserve"> </w:t>
      </w:r>
      <w:r w:rsidR="00BD2DF5" w:rsidRPr="003F6E8E">
        <w:rPr>
          <w:rFonts w:cs="Arial"/>
          <w:szCs w:val="22"/>
        </w:rPr>
        <w:t>s</w:t>
      </w:r>
      <w:r w:rsidR="00E60D43" w:rsidRPr="003F6E8E">
        <w:rPr>
          <w:rFonts w:cs="Arial"/>
          <w:szCs w:val="22"/>
        </w:rPr>
        <w:t>uspen</w:t>
      </w:r>
      <w:r>
        <w:rPr>
          <w:rFonts w:cs="Arial"/>
          <w:szCs w:val="22"/>
        </w:rPr>
        <w:t xml:space="preserve">ding </w:t>
      </w:r>
      <w:r w:rsidR="00E60D43" w:rsidRPr="003F6E8E">
        <w:rPr>
          <w:rFonts w:cs="Arial"/>
          <w:szCs w:val="22"/>
        </w:rPr>
        <w:t>ladles during filling</w:t>
      </w:r>
      <w:r w:rsidR="002E0E07" w:rsidRPr="002E0E07">
        <w:rPr>
          <w:rFonts w:cs="Arial"/>
          <w:szCs w:val="22"/>
        </w:rPr>
        <w:t xml:space="preserve"> </w:t>
      </w:r>
      <w:r w:rsidR="002E0E07">
        <w:rPr>
          <w:rFonts w:cs="Arial"/>
          <w:szCs w:val="22"/>
        </w:rPr>
        <w:t>if possible</w:t>
      </w:r>
      <w:r w:rsidR="002948DF">
        <w:rPr>
          <w:rFonts w:cs="Arial"/>
          <w:szCs w:val="22"/>
        </w:rPr>
        <w:t>.</w:t>
      </w:r>
    </w:p>
    <w:p w:rsidR="006131EC" w:rsidRDefault="006C45C3" w:rsidP="006D5DCB">
      <w:pPr>
        <w:jc w:val="center"/>
        <w:rPr>
          <w:rFonts w:cs="Arial"/>
          <w:szCs w:val="22"/>
        </w:rPr>
      </w:pPr>
      <w:r w:rsidRPr="006131EC">
        <w:rPr>
          <w:rFonts w:cs="Arial"/>
          <w:b/>
          <w:szCs w:val="22"/>
        </w:rPr>
        <w:t xml:space="preserve">Figure </w:t>
      </w:r>
      <w:r w:rsidR="006203A2">
        <w:rPr>
          <w:rFonts w:cs="Arial"/>
          <w:b/>
          <w:szCs w:val="22"/>
        </w:rPr>
        <w:t>6</w:t>
      </w:r>
      <w:r w:rsidRPr="006131EC">
        <w:rPr>
          <w:rFonts w:cs="Arial"/>
          <w:szCs w:val="22"/>
        </w:rPr>
        <w:t xml:space="preserve"> </w:t>
      </w:r>
      <w:r w:rsidR="00914A0A" w:rsidRPr="006131EC">
        <w:rPr>
          <w:rFonts w:cs="Arial"/>
          <w:szCs w:val="22"/>
        </w:rPr>
        <w:t xml:space="preserve">Ladle containing </w:t>
      </w:r>
      <w:r w:rsidR="00725F12">
        <w:rPr>
          <w:rFonts w:cs="Arial"/>
          <w:szCs w:val="22"/>
        </w:rPr>
        <w:t>liquid</w:t>
      </w:r>
      <w:r w:rsidR="00914A0A" w:rsidRPr="006131EC">
        <w:rPr>
          <w:rFonts w:cs="Arial"/>
          <w:szCs w:val="22"/>
        </w:rPr>
        <w:t xml:space="preserve"> metal after tapping of furnace</w:t>
      </w:r>
      <w:r w:rsidR="006131EC" w:rsidRPr="006131EC">
        <w:rPr>
          <w:rFonts w:cs="Arial"/>
          <w:szCs w:val="22"/>
        </w:rPr>
        <w:t>.</w:t>
      </w:r>
      <w:r w:rsidR="006131EC" w:rsidRPr="006131EC">
        <w:rPr>
          <w:rFonts w:cs="Arial"/>
          <w:szCs w:val="22"/>
          <w:u w:val="single"/>
        </w:rPr>
        <w:t xml:space="preserve"> Note</w:t>
      </w:r>
      <w:r w:rsidR="006131EC" w:rsidRPr="006131EC">
        <w:rPr>
          <w:rFonts w:cs="Arial"/>
          <w:szCs w:val="22"/>
        </w:rPr>
        <w:t xml:space="preserve"> the ladle is not overfilled</w:t>
      </w:r>
    </w:p>
    <w:p w:rsidR="006131EC" w:rsidRPr="006131EC" w:rsidRDefault="006131EC" w:rsidP="006131EC">
      <w:pPr>
        <w:rPr>
          <w:rFonts w:cs="Arial"/>
          <w:szCs w:val="22"/>
        </w:rPr>
      </w:pPr>
    </w:p>
    <w:p w:rsidR="00FA5EA3" w:rsidRDefault="00B345B6" w:rsidP="001403F2">
      <w:pPr>
        <w:pStyle w:val="ListParagraph"/>
        <w:ind w:left="360"/>
        <w:rPr>
          <w:rFonts w:cs="Arial"/>
          <w:szCs w:val="22"/>
        </w:rPr>
      </w:pPr>
      <w:r w:rsidRPr="00384FF1">
        <w:rPr>
          <w:rFonts w:cs="Arial"/>
          <w:noProof/>
          <w:szCs w:val="22"/>
        </w:rPr>
        <w:drawing>
          <wp:inline distT="0" distB="0" distL="0" distR="0" wp14:anchorId="732EFA61" wp14:editId="6C485778">
            <wp:extent cx="2809875" cy="2185656"/>
            <wp:effectExtent l="0" t="0" r="0" b="5715"/>
            <wp:docPr id="11" name="Picture 11" title="Ladle containing liquid metal after tapping of furnace. Note the ladle is not over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nas002\51000175\Foundry guide\iStock_000009697722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786" cy="2191032"/>
                    </a:xfrm>
                    <a:prstGeom prst="rect">
                      <a:avLst/>
                    </a:prstGeom>
                    <a:noFill/>
                    <a:ln>
                      <a:noFill/>
                    </a:ln>
                  </pic:spPr>
                </pic:pic>
              </a:graphicData>
            </a:graphic>
          </wp:inline>
        </w:drawing>
      </w:r>
      <w:r w:rsidR="00414B2C">
        <w:rPr>
          <w:rFonts w:cs="Arial"/>
          <w:szCs w:val="22"/>
        </w:rPr>
        <w:tab/>
      </w:r>
    </w:p>
    <w:p w:rsidR="00F16001" w:rsidRPr="003F6E8E" w:rsidRDefault="00F16001" w:rsidP="001403F2">
      <w:pPr>
        <w:pStyle w:val="Heading2"/>
        <w:rPr>
          <w:rFonts w:cs="Arial"/>
          <w:szCs w:val="22"/>
        </w:rPr>
      </w:pPr>
      <w:bookmarkStart w:id="669" w:name="_Toc347495156"/>
      <w:r w:rsidRPr="003F6E8E">
        <w:rPr>
          <w:rFonts w:cs="Arial"/>
          <w:szCs w:val="22"/>
        </w:rPr>
        <w:lastRenderedPageBreak/>
        <w:t>Furnace tools</w:t>
      </w:r>
      <w:bookmarkEnd w:id="669"/>
    </w:p>
    <w:p w:rsidR="00F16001" w:rsidRPr="003F6E8E" w:rsidRDefault="00F16001" w:rsidP="001403F2">
      <w:pPr>
        <w:rPr>
          <w:rFonts w:cs="Arial"/>
          <w:szCs w:val="22"/>
        </w:rPr>
      </w:pPr>
      <w:r w:rsidRPr="003F6E8E">
        <w:rPr>
          <w:rFonts w:cs="Arial"/>
          <w:szCs w:val="22"/>
        </w:rPr>
        <w:t>Rusty, cracked, worn and otherwise defective tools</w:t>
      </w:r>
      <w:r w:rsidR="0029747F">
        <w:rPr>
          <w:rFonts w:cs="Arial"/>
          <w:szCs w:val="22"/>
        </w:rPr>
        <w:t xml:space="preserve"> and equipment</w:t>
      </w:r>
      <w:r w:rsidR="0064768F" w:rsidRPr="003F6E8E">
        <w:rPr>
          <w:rFonts w:cs="Arial"/>
          <w:szCs w:val="22"/>
        </w:rPr>
        <w:t xml:space="preserve">, for example </w:t>
      </w:r>
      <w:r w:rsidRPr="003F6E8E">
        <w:rPr>
          <w:rFonts w:cs="Arial"/>
          <w:szCs w:val="22"/>
        </w:rPr>
        <w:t>ladles, bars and their attachments</w:t>
      </w:r>
      <w:r w:rsidR="00AD3A92" w:rsidRPr="003F6E8E">
        <w:rPr>
          <w:rFonts w:cs="Arial"/>
          <w:szCs w:val="22"/>
        </w:rPr>
        <w:t xml:space="preserve">, </w:t>
      </w:r>
      <w:r w:rsidRPr="003F6E8E">
        <w:rPr>
          <w:rFonts w:cs="Arial"/>
          <w:szCs w:val="22"/>
        </w:rPr>
        <w:t xml:space="preserve">can cause bubbling, popping or explosions when introduced to molten metal. Modern graphite tools are especially porous and absorb more moisture than traditional tools so preheat </w:t>
      </w:r>
      <w:r w:rsidR="002A3653" w:rsidRPr="003F6E8E">
        <w:rPr>
          <w:rFonts w:cs="Arial"/>
          <w:szCs w:val="22"/>
        </w:rPr>
        <w:t xml:space="preserve">them </w:t>
      </w:r>
      <w:r w:rsidRPr="003F6E8E">
        <w:rPr>
          <w:rFonts w:cs="Arial"/>
          <w:szCs w:val="22"/>
        </w:rPr>
        <w:t>to eliminate the moisture.</w:t>
      </w:r>
    </w:p>
    <w:p w:rsidR="00F16001" w:rsidRPr="003F6E8E" w:rsidRDefault="001E46EC" w:rsidP="00391B48">
      <w:pPr>
        <w:spacing w:before="120"/>
        <w:rPr>
          <w:rFonts w:cs="Arial"/>
          <w:szCs w:val="22"/>
        </w:rPr>
      </w:pPr>
      <w:r>
        <w:rPr>
          <w:rFonts w:cs="Arial"/>
          <w:szCs w:val="22"/>
        </w:rPr>
        <w:t>C</w:t>
      </w:r>
      <w:r w:rsidR="00AD0A50" w:rsidRPr="003F6E8E">
        <w:rPr>
          <w:rFonts w:cs="Arial"/>
          <w:szCs w:val="22"/>
        </w:rPr>
        <w:t xml:space="preserve">ontrol </w:t>
      </w:r>
      <w:r>
        <w:rPr>
          <w:rFonts w:cs="Arial"/>
          <w:szCs w:val="22"/>
        </w:rPr>
        <w:t>measures</w:t>
      </w:r>
      <w:r w:rsidR="00AD0A50">
        <w:rPr>
          <w:rFonts w:cs="Arial"/>
          <w:szCs w:val="22"/>
        </w:rPr>
        <w:t xml:space="preserve"> include</w:t>
      </w:r>
      <w:r w:rsidR="00F16001" w:rsidRPr="003F6E8E">
        <w:rPr>
          <w:rFonts w:cs="Arial"/>
          <w:szCs w:val="22"/>
        </w:rPr>
        <w:t>:</w:t>
      </w:r>
    </w:p>
    <w:p w:rsidR="00F16001" w:rsidRPr="003F6E8E" w:rsidRDefault="002E0E07" w:rsidP="00391B48">
      <w:pPr>
        <w:pStyle w:val="ListParagraph"/>
        <w:numPr>
          <w:ilvl w:val="0"/>
          <w:numId w:val="1"/>
        </w:numPr>
        <w:ind w:left="567" w:hanging="283"/>
        <w:rPr>
          <w:rFonts w:cs="Arial"/>
          <w:szCs w:val="22"/>
        </w:rPr>
      </w:pPr>
      <w:r>
        <w:rPr>
          <w:rFonts w:cs="Arial"/>
          <w:szCs w:val="22"/>
        </w:rPr>
        <w:t>i</w:t>
      </w:r>
      <w:r w:rsidR="00AD0A50">
        <w:rPr>
          <w:rFonts w:cs="Arial"/>
          <w:szCs w:val="22"/>
        </w:rPr>
        <w:t>nspect</w:t>
      </w:r>
      <w:r>
        <w:rPr>
          <w:rFonts w:cs="Arial"/>
          <w:szCs w:val="22"/>
        </w:rPr>
        <w:t>ing</w:t>
      </w:r>
      <w:r w:rsidR="00AD0A50">
        <w:rPr>
          <w:rFonts w:cs="Arial"/>
          <w:szCs w:val="22"/>
        </w:rPr>
        <w:t xml:space="preserve"> </w:t>
      </w:r>
      <w:r w:rsidR="00F16001" w:rsidRPr="003F6E8E">
        <w:rPr>
          <w:rFonts w:cs="Arial"/>
          <w:szCs w:val="22"/>
        </w:rPr>
        <w:t>tools for defects before use</w:t>
      </w:r>
    </w:p>
    <w:p w:rsidR="00F16001" w:rsidRPr="003F6E8E" w:rsidRDefault="00AD0A50" w:rsidP="00391B48">
      <w:pPr>
        <w:pStyle w:val="ListParagraph"/>
        <w:numPr>
          <w:ilvl w:val="0"/>
          <w:numId w:val="1"/>
        </w:numPr>
        <w:ind w:left="567" w:hanging="283"/>
        <w:rPr>
          <w:rFonts w:cs="Arial"/>
          <w:szCs w:val="22"/>
        </w:rPr>
      </w:pPr>
      <w:r>
        <w:rPr>
          <w:rFonts w:cs="Arial"/>
          <w:szCs w:val="22"/>
        </w:rPr>
        <w:t>keep</w:t>
      </w:r>
      <w:r w:rsidR="002E0E07">
        <w:rPr>
          <w:rFonts w:cs="Arial"/>
          <w:szCs w:val="22"/>
        </w:rPr>
        <w:t>ing</w:t>
      </w:r>
      <w:r>
        <w:rPr>
          <w:rFonts w:cs="Arial"/>
          <w:szCs w:val="22"/>
        </w:rPr>
        <w:t xml:space="preserve"> </w:t>
      </w:r>
      <w:r w:rsidR="00F16001" w:rsidRPr="003F6E8E">
        <w:rPr>
          <w:rFonts w:cs="Arial"/>
          <w:szCs w:val="22"/>
        </w:rPr>
        <w:t>tools free f</w:t>
      </w:r>
      <w:r w:rsidR="00DE0F44">
        <w:rPr>
          <w:rFonts w:cs="Arial"/>
          <w:szCs w:val="22"/>
        </w:rPr>
        <w:t>rom</w:t>
      </w:r>
      <w:r w:rsidR="00F16001" w:rsidRPr="003F6E8E">
        <w:rPr>
          <w:rFonts w:cs="Arial"/>
          <w:szCs w:val="22"/>
        </w:rPr>
        <w:t xml:space="preserve"> rust</w:t>
      </w:r>
    </w:p>
    <w:p w:rsidR="00121436" w:rsidRPr="003F6E8E" w:rsidRDefault="00AD0A50" w:rsidP="00391B48">
      <w:pPr>
        <w:pStyle w:val="ListParagraph"/>
        <w:numPr>
          <w:ilvl w:val="0"/>
          <w:numId w:val="1"/>
        </w:numPr>
        <w:ind w:left="567" w:hanging="283"/>
        <w:rPr>
          <w:rFonts w:cs="Arial"/>
          <w:szCs w:val="22"/>
        </w:rPr>
      </w:pPr>
      <w:r>
        <w:rPr>
          <w:rFonts w:cs="Arial"/>
          <w:szCs w:val="22"/>
        </w:rPr>
        <w:t>keep</w:t>
      </w:r>
      <w:r w:rsidR="002E0E07">
        <w:rPr>
          <w:rFonts w:cs="Arial"/>
          <w:szCs w:val="22"/>
        </w:rPr>
        <w:t>ing</w:t>
      </w:r>
      <w:r>
        <w:rPr>
          <w:rFonts w:cs="Arial"/>
          <w:szCs w:val="22"/>
        </w:rPr>
        <w:t xml:space="preserve"> </w:t>
      </w:r>
      <w:r w:rsidR="00F16001" w:rsidRPr="003F6E8E">
        <w:rPr>
          <w:rFonts w:cs="Arial"/>
          <w:szCs w:val="22"/>
        </w:rPr>
        <w:t>tools completely dry</w:t>
      </w:r>
      <w:r w:rsidR="002A3653" w:rsidRPr="003F6E8E">
        <w:rPr>
          <w:rFonts w:cs="Arial"/>
          <w:szCs w:val="22"/>
        </w:rPr>
        <w:t>, clean, preheated before use</w:t>
      </w:r>
      <w:r w:rsidR="00F16001" w:rsidRPr="003F6E8E">
        <w:rPr>
          <w:rFonts w:cs="Arial"/>
          <w:szCs w:val="22"/>
        </w:rPr>
        <w:t xml:space="preserve"> </w:t>
      </w:r>
      <w:r w:rsidR="00A02B56" w:rsidRPr="003F6E8E">
        <w:rPr>
          <w:rFonts w:cs="Arial"/>
          <w:szCs w:val="22"/>
        </w:rPr>
        <w:t xml:space="preserve">and </w:t>
      </w:r>
      <w:r w:rsidR="00F16001" w:rsidRPr="003F6E8E">
        <w:rPr>
          <w:rFonts w:cs="Arial"/>
          <w:szCs w:val="22"/>
        </w:rPr>
        <w:t>stored near a heat source</w:t>
      </w:r>
      <w:r w:rsidR="00B161A0" w:rsidRPr="003F6E8E">
        <w:rPr>
          <w:rFonts w:cs="Arial"/>
          <w:szCs w:val="22"/>
        </w:rPr>
        <w:t xml:space="preserve"> </w:t>
      </w:r>
    </w:p>
    <w:p w:rsidR="00F16001" w:rsidRPr="003F6E8E" w:rsidRDefault="00AD0A50" w:rsidP="00391B48">
      <w:pPr>
        <w:pStyle w:val="ListParagraph"/>
        <w:numPr>
          <w:ilvl w:val="0"/>
          <w:numId w:val="1"/>
        </w:numPr>
        <w:ind w:left="567" w:hanging="283"/>
        <w:rPr>
          <w:rFonts w:cs="Arial"/>
          <w:szCs w:val="22"/>
        </w:rPr>
      </w:pPr>
      <w:r>
        <w:rPr>
          <w:rFonts w:cs="Arial"/>
          <w:szCs w:val="22"/>
        </w:rPr>
        <w:t>keep</w:t>
      </w:r>
      <w:r w:rsidR="002E0E07">
        <w:rPr>
          <w:rFonts w:cs="Arial"/>
          <w:szCs w:val="22"/>
        </w:rPr>
        <w:t>ing</w:t>
      </w:r>
      <w:r>
        <w:rPr>
          <w:rFonts w:cs="Arial"/>
          <w:szCs w:val="22"/>
        </w:rPr>
        <w:t xml:space="preserve"> </w:t>
      </w:r>
      <w:r w:rsidR="00F16001" w:rsidRPr="003F6E8E">
        <w:rPr>
          <w:rFonts w:cs="Arial"/>
          <w:szCs w:val="22"/>
        </w:rPr>
        <w:t xml:space="preserve">tools free </w:t>
      </w:r>
      <w:r w:rsidR="00DE0F44">
        <w:rPr>
          <w:rFonts w:cs="Arial"/>
          <w:szCs w:val="22"/>
        </w:rPr>
        <w:t>from</w:t>
      </w:r>
      <w:r w:rsidR="00F16001" w:rsidRPr="003F6E8E">
        <w:rPr>
          <w:rFonts w:cs="Arial"/>
          <w:szCs w:val="22"/>
        </w:rPr>
        <w:t xml:space="preserve"> totally enclosed cavities</w:t>
      </w:r>
      <w:r w:rsidR="00345D8A">
        <w:rPr>
          <w:rFonts w:cs="Arial"/>
          <w:szCs w:val="22"/>
        </w:rPr>
        <w:t>—</w:t>
      </w:r>
      <w:r w:rsidR="00121436" w:rsidRPr="003F6E8E">
        <w:rPr>
          <w:rFonts w:cs="Arial"/>
          <w:szCs w:val="22"/>
        </w:rPr>
        <w:t>c</w:t>
      </w:r>
      <w:r w:rsidR="00F16001" w:rsidRPr="003F6E8E">
        <w:rPr>
          <w:rFonts w:cs="Arial"/>
          <w:szCs w:val="22"/>
        </w:rPr>
        <w:t>avities should include</w:t>
      </w:r>
      <w:r w:rsidR="00B161A0" w:rsidRPr="003F6E8E">
        <w:rPr>
          <w:rFonts w:cs="Arial"/>
          <w:szCs w:val="22"/>
        </w:rPr>
        <w:t xml:space="preserve"> </w:t>
      </w:r>
      <w:r w:rsidR="00F16001" w:rsidRPr="003F6E8E">
        <w:rPr>
          <w:rFonts w:cs="Arial"/>
          <w:szCs w:val="22"/>
        </w:rPr>
        <w:t>a vent hole directed away from the operator and positioned</w:t>
      </w:r>
      <w:r w:rsidR="00B161A0" w:rsidRPr="003F6E8E">
        <w:rPr>
          <w:rFonts w:cs="Arial"/>
          <w:szCs w:val="22"/>
        </w:rPr>
        <w:t xml:space="preserve"> </w:t>
      </w:r>
      <w:r w:rsidR="00F16001" w:rsidRPr="003F6E8E">
        <w:rPr>
          <w:rFonts w:cs="Arial"/>
          <w:szCs w:val="22"/>
        </w:rPr>
        <w:t>to prevent blockage</w:t>
      </w:r>
      <w:r w:rsidR="00DE0F44">
        <w:rPr>
          <w:rFonts w:cs="Arial"/>
          <w:szCs w:val="22"/>
        </w:rPr>
        <w:t>s</w:t>
      </w:r>
    </w:p>
    <w:p w:rsidR="00F16001" w:rsidRPr="003F6E8E" w:rsidRDefault="00F16001" w:rsidP="00391B48">
      <w:pPr>
        <w:pStyle w:val="ListParagraph"/>
        <w:numPr>
          <w:ilvl w:val="0"/>
          <w:numId w:val="1"/>
        </w:numPr>
        <w:ind w:left="567" w:hanging="283"/>
        <w:rPr>
          <w:rFonts w:cs="Arial"/>
          <w:szCs w:val="22"/>
        </w:rPr>
      </w:pPr>
      <w:proofErr w:type="gramStart"/>
      <w:r w:rsidRPr="003F6E8E">
        <w:rPr>
          <w:rFonts w:cs="Arial"/>
          <w:szCs w:val="22"/>
        </w:rPr>
        <w:t>repair</w:t>
      </w:r>
      <w:r w:rsidR="002E0E07">
        <w:rPr>
          <w:rFonts w:cs="Arial"/>
          <w:szCs w:val="22"/>
        </w:rPr>
        <w:t>ing</w:t>
      </w:r>
      <w:proofErr w:type="gramEnd"/>
      <w:r w:rsidRPr="003F6E8E">
        <w:rPr>
          <w:rFonts w:cs="Arial"/>
          <w:szCs w:val="22"/>
        </w:rPr>
        <w:t xml:space="preserve"> and relin</w:t>
      </w:r>
      <w:r w:rsidR="002E0E07">
        <w:rPr>
          <w:rFonts w:cs="Arial"/>
          <w:szCs w:val="22"/>
        </w:rPr>
        <w:t>ing</w:t>
      </w:r>
      <w:r w:rsidRPr="003F6E8E">
        <w:rPr>
          <w:rFonts w:cs="Arial"/>
          <w:szCs w:val="22"/>
        </w:rPr>
        <w:t xml:space="preserve"> ladles in a designated area with</w:t>
      </w:r>
      <w:r w:rsidR="00B161A0" w:rsidRPr="003F6E8E">
        <w:rPr>
          <w:rFonts w:cs="Arial"/>
          <w:szCs w:val="22"/>
        </w:rPr>
        <w:t xml:space="preserve"> </w:t>
      </w:r>
      <w:r w:rsidRPr="003F6E8E">
        <w:rPr>
          <w:rFonts w:cs="Arial"/>
          <w:szCs w:val="22"/>
        </w:rPr>
        <w:t>dust extraction.</w:t>
      </w:r>
    </w:p>
    <w:p w:rsidR="00F16001" w:rsidRPr="003F6E8E" w:rsidRDefault="00646C48" w:rsidP="001403F2">
      <w:pPr>
        <w:pStyle w:val="Heading2"/>
        <w:rPr>
          <w:rFonts w:cs="Arial"/>
          <w:szCs w:val="22"/>
        </w:rPr>
      </w:pPr>
      <w:bookmarkStart w:id="670" w:name="_Toc347495157"/>
      <w:r>
        <w:rPr>
          <w:rFonts w:cs="Arial"/>
          <w:szCs w:val="22"/>
        </w:rPr>
        <w:t xml:space="preserve">Inspecting </w:t>
      </w:r>
      <w:r w:rsidR="009E2288">
        <w:rPr>
          <w:rFonts w:cs="Arial"/>
          <w:szCs w:val="22"/>
        </w:rPr>
        <w:t>r</w:t>
      </w:r>
      <w:r w:rsidR="00F16001" w:rsidRPr="003F6E8E">
        <w:rPr>
          <w:rFonts w:cs="Arial"/>
          <w:szCs w:val="22"/>
        </w:rPr>
        <w:t>aw material</w:t>
      </w:r>
      <w:bookmarkEnd w:id="670"/>
    </w:p>
    <w:p w:rsidR="00F16001" w:rsidRPr="003F6E8E" w:rsidRDefault="00F16001" w:rsidP="001403F2">
      <w:pPr>
        <w:rPr>
          <w:rFonts w:cs="Arial"/>
          <w:szCs w:val="22"/>
        </w:rPr>
      </w:pPr>
      <w:r w:rsidRPr="003F6E8E">
        <w:rPr>
          <w:rFonts w:cs="Arial"/>
          <w:szCs w:val="22"/>
        </w:rPr>
        <w:t>Material containing contaminants may trigger a violent reaction when added to molten metal</w:t>
      </w:r>
      <w:r w:rsidR="005524FF" w:rsidRPr="003F6E8E">
        <w:rPr>
          <w:rFonts w:cs="Arial"/>
          <w:szCs w:val="22"/>
        </w:rPr>
        <w:t>.</w:t>
      </w:r>
      <w:r w:rsidR="00BB454F">
        <w:rPr>
          <w:rFonts w:cs="Arial"/>
          <w:szCs w:val="22"/>
        </w:rPr>
        <w:t xml:space="preserve"> M</w:t>
      </w:r>
      <w:r w:rsidRPr="003F6E8E">
        <w:rPr>
          <w:rFonts w:cs="Arial"/>
          <w:szCs w:val="22"/>
        </w:rPr>
        <w:t xml:space="preserve">aterials and packaging </w:t>
      </w:r>
      <w:r w:rsidR="00BB454F">
        <w:rPr>
          <w:rFonts w:cs="Arial"/>
          <w:szCs w:val="22"/>
        </w:rPr>
        <w:t xml:space="preserve">should be thoroughly inspected </w:t>
      </w:r>
      <w:r w:rsidRPr="003F6E8E">
        <w:rPr>
          <w:rFonts w:cs="Arial"/>
          <w:szCs w:val="22"/>
        </w:rPr>
        <w:t xml:space="preserve">before charging </w:t>
      </w:r>
      <w:r w:rsidR="0029747F">
        <w:rPr>
          <w:rFonts w:cs="Arial"/>
          <w:szCs w:val="22"/>
        </w:rPr>
        <w:t>to</w:t>
      </w:r>
      <w:r w:rsidR="001403F2" w:rsidRPr="003F6E8E">
        <w:rPr>
          <w:rFonts w:cs="Arial"/>
          <w:szCs w:val="22"/>
        </w:rPr>
        <w:t xml:space="preserve"> check</w:t>
      </w:r>
      <w:r w:rsidRPr="003F6E8E">
        <w:rPr>
          <w:rFonts w:cs="Arial"/>
          <w:szCs w:val="22"/>
        </w:rPr>
        <w:t xml:space="preserve"> mat</w:t>
      </w:r>
      <w:r w:rsidR="00BB454F">
        <w:rPr>
          <w:rFonts w:cs="Arial"/>
          <w:szCs w:val="22"/>
        </w:rPr>
        <w:t xml:space="preserve">erials are clean, dry and free </w:t>
      </w:r>
      <w:r w:rsidRPr="003F6E8E">
        <w:rPr>
          <w:rFonts w:cs="Arial"/>
          <w:szCs w:val="22"/>
        </w:rPr>
        <w:t>f</w:t>
      </w:r>
      <w:r w:rsidR="00BB454F">
        <w:rPr>
          <w:rFonts w:cs="Arial"/>
          <w:szCs w:val="22"/>
        </w:rPr>
        <w:t>rom</w:t>
      </w:r>
      <w:r w:rsidRPr="003F6E8E">
        <w:rPr>
          <w:rFonts w:cs="Arial"/>
          <w:szCs w:val="22"/>
        </w:rPr>
        <w:t xml:space="preserve"> corrosion. Hollow objects</w:t>
      </w:r>
      <w:r w:rsidR="00531ADB" w:rsidRPr="003F6E8E">
        <w:rPr>
          <w:rFonts w:cs="Arial"/>
          <w:szCs w:val="22"/>
        </w:rPr>
        <w:t xml:space="preserve">, </w:t>
      </w:r>
      <w:r w:rsidR="00315441" w:rsidRPr="003F6E8E">
        <w:rPr>
          <w:rFonts w:cs="Arial"/>
          <w:szCs w:val="22"/>
        </w:rPr>
        <w:t>for example</w:t>
      </w:r>
      <w:r w:rsidRPr="003F6E8E">
        <w:rPr>
          <w:rFonts w:cs="Arial"/>
          <w:szCs w:val="22"/>
        </w:rPr>
        <w:t xml:space="preserve"> tubes or pipes </w:t>
      </w:r>
      <w:r w:rsidR="00BB454F">
        <w:rPr>
          <w:rFonts w:cs="Arial"/>
          <w:szCs w:val="22"/>
        </w:rPr>
        <w:t xml:space="preserve">can </w:t>
      </w:r>
      <w:r w:rsidRPr="003F6E8E">
        <w:rPr>
          <w:rFonts w:cs="Arial"/>
          <w:szCs w:val="22"/>
        </w:rPr>
        <w:t xml:space="preserve">contain moisture. Add these items as the primary charge or return to the supplier. </w:t>
      </w:r>
    </w:p>
    <w:p w:rsidR="00F16001" w:rsidRPr="003F6E8E" w:rsidRDefault="001E46EC" w:rsidP="00391B48">
      <w:pPr>
        <w:spacing w:before="120"/>
        <w:rPr>
          <w:rFonts w:cs="Arial"/>
          <w:szCs w:val="22"/>
        </w:rPr>
      </w:pPr>
      <w:r>
        <w:rPr>
          <w:rFonts w:cs="Arial"/>
          <w:szCs w:val="22"/>
        </w:rPr>
        <w:t>C</w:t>
      </w:r>
      <w:r w:rsidR="00AD0A50" w:rsidRPr="003F6E8E">
        <w:rPr>
          <w:rFonts w:cs="Arial"/>
          <w:szCs w:val="22"/>
        </w:rPr>
        <w:t xml:space="preserve">ontrol </w:t>
      </w:r>
      <w:r>
        <w:rPr>
          <w:rFonts w:cs="Arial"/>
          <w:szCs w:val="22"/>
        </w:rPr>
        <w:t>measures</w:t>
      </w:r>
      <w:r w:rsidR="00AD0A50">
        <w:rPr>
          <w:rFonts w:cs="Arial"/>
          <w:szCs w:val="22"/>
        </w:rPr>
        <w:t xml:space="preserve"> include</w:t>
      </w:r>
      <w:r w:rsidR="00F16001" w:rsidRPr="003F6E8E">
        <w:rPr>
          <w:rFonts w:cs="Arial"/>
          <w:szCs w:val="22"/>
        </w:rPr>
        <w:t>:</w:t>
      </w:r>
    </w:p>
    <w:p w:rsidR="008E1689" w:rsidRPr="003F6E8E" w:rsidRDefault="00AD0A50" w:rsidP="00391B48">
      <w:pPr>
        <w:pStyle w:val="ListParagraph"/>
        <w:numPr>
          <w:ilvl w:val="0"/>
          <w:numId w:val="1"/>
        </w:numPr>
        <w:ind w:left="567" w:hanging="283"/>
        <w:rPr>
          <w:rFonts w:cs="Arial"/>
          <w:szCs w:val="22"/>
        </w:rPr>
      </w:pPr>
      <w:r>
        <w:rPr>
          <w:rFonts w:cs="Arial"/>
          <w:szCs w:val="22"/>
        </w:rPr>
        <w:t>Inspect</w:t>
      </w:r>
      <w:r w:rsidR="002E0E07">
        <w:rPr>
          <w:rFonts w:cs="Arial"/>
          <w:szCs w:val="22"/>
        </w:rPr>
        <w:t>ing</w:t>
      </w:r>
      <w:r>
        <w:rPr>
          <w:rFonts w:cs="Arial"/>
          <w:szCs w:val="22"/>
        </w:rPr>
        <w:t xml:space="preserve"> </w:t>
      </w:r>
      <w:r w:rsidR="008E1689" w:rsidRPr="003F6E8E">
        <w:rPr>
          <w:rFonts w:cs="Arial"/>
          <w:szCs w:val="22"/>
        </w:rPr>
        <w:t>materials to be introduced to molten metal</w:t>
      </w:r>
      <w:r w:rsidR="001403F2" w:rsidRPr="003F6E8E">
        <w:rPr>
          <w:rFonts w:cs="Arial"/>
          <w:szCs w:val="22"/>
        </w:rPr>
        <w:t>.</w:t>
      </w:r>
    </w:p>
    <w:p w:rsidR="00F16001" w:rsidRPr="003F6E8E" w:rsidRDefault="00AD0A50" w:rsidP="00391B48">
      <w:pPr>
        <w:pStyle w:val="ListParagraph"/>
        <w:numPr>
          <w:ilvl w:val="0"/>
          <w:numId w:val="1"/>
        </w:numPr>
        <w:ind w:left="567" w:hanging="283"/>
        <w:rPr>
          <w:rFonts w:cs="Arial"/>
          <w:szCs w:val="22"/>
        </w:rPr>
      </w:pPr>
      <w:r>
        <w:rPr>
          <w:rFonts w:cs="Arial"/>
          <w:szCs w:val="22"/>
        </w:rPr>
        <w:t>Inspect</w:t>
      </w:r>
      <w:r w:rsidR="002E0E07">
        <w:rPr>
          <w:rFonts w:cs="Arial"/>
          <w:szCs w:val="22"/>
        </w:rPr>
        <w:t>ing</w:t>
      </w:r>
      <w:r>
        <w:rPr>
          <w:rFonts w:cs="Arial"/>
          <w:szCs w:val="22"/>
        </w:rPr>
        <w:t xml:space="preserve"> </w:t>
      </w:r>
      <w:r w:rsidR="00F16001" w:rsidRPr="003F6E8E">
        <w:rPr>
          <w:rFonts w:cs="Arial"/>
          <w:szCs w:val="22"/>
        </w:rPr>
        <w:t xml:space="preserve">materials charged into molten metal </w:t>
      </w:r>
      <w:r w:rsidR="00BB454F">
        <w:rPr>
          <w:rFonts w:cs="Arial"/>
          <w:szCs w:val="22"/>
        </w:rPr>
        <w:t xml:space="preserve">when received </w:t>
      </w:r>
      <w:r w:rsidR="00F16001" w:rsidRPr="003F6E8E">
        <w:rPr>
          <w:rFonts w:cs="Arial"/>
          <w:szCs w:val="22"/>
        </w:rPr>
        <w:t>for contaminants</w:t>
      </w:r>
      <w:r w:rsidR="00531ADB" w:rsidRPr="003F6E8E">
        <w:rPr>
          <w:rFonts w:cs="Arial"/>
          <w:szCs w:val="22"/>
        </w:rPr>
        <w:t xml:space="preserve">, </w:t>
      </w:r>
      <w:r w:rsidR="00315441" w:rsidRPr="003F6E8E">
        <w:rPr>
          <w:rFonts w:cs="Arial"/>
          <w:szCs w:val="22"/>
        </w:rPr>
        <w:t>for example</w:t>
      </w:r>
      <w:r w:rsidR="00F16001" w:rsidRPr="003F6E8E">
        <w:rPr>
          <w:rFonts w:cs="Arial"/>
          <w:szCs w:val="22"/>
        </w:rPr>
        <w:t>:</w:t>
      </w:r>
    </w:p>
    <w:p w:rsidR="00F16001" w:rsidRPr="003F6E8E" w:rsidRDefault="00BB454F" w:rsidP="00391B48">
      <w:pPr>
        <w:pStyle w:val="ListParagraph"/>
        <w:numPr>
          <w:ilvl w:val="1"/>
          <w:numId w:val="1"/>
        </w:numPr>
        <w:tabs>
          <w:tab w:val="left" w:pos="1134"/>
        </w:tabs>
        <w:ind w:left="567" w:firstLine="284"/>
        <w:rPr>
          <w:rFonts w:cs="Arial"/>
          <w:szCs w:val="22"/>
        </w:rPr>
      </w:pPr>
      <w:r>
        <w:rPr>
          <w:rFonts w:cs="Arial"/>
          <w:szCs w:val="22"/>
        </w:rPr>
        <w:t>M</w:t>
      </w:r>
      <w:r w:rsidR="00F16001" w:rsidRPr="003F6E8E">
        <w:rPr>
          <w:rFonts w:cs="Arial"/>
          <w:szCs w:val="22"/>
        </w:rPr>
        <w:t>oisture</w:t>
      </w:r>
      <w:r>
        <w:rPr>
          <w:rFonts w:cs="Arial"/>
          <w:szCs w:val="22"/>
        </w:rPr>
        <w:t>.</w:t>
      </w:r>
    </w:p>
    <w:p w:rsidR="00F16001" w:rsidRPr="003F6E8E" w:rsidRDefault="00BB454F" w:rsidP="00391B48">
      <w:pPr>
        <w:pStyle w:val="ListParagraph"/>
        <w:numPr>
          <w:ilvl w:val="1"/>
          <w:numId w:val="1"/>
        </w:numPr>
        <w:tabs>
          <w:tab w:val="left" w:pos="1134"/>
        </w:tabs>
        <w:ind w:left="567" w:firstLine="284"/>
        <w:rPr>
          <w:rFonts w:cs="Arial"/>
          <w:szCs w:val="22"/>
        </w:rPr>
      </w:pPr>
      <w:r>
        <w:rPr>
          <w:rFonts w:cs="Arial"/>
          <w:szCs w:val="22"/>
        </w:rPr>
        <w:t>E</w:t>
      </w:r>
      <w:r w:rsidR="00F16001" w:rsidRPr="003F6E8E">
        <w:rPr>
          <w:rFonts w:cs="Arial"/>
          <w:szCs w:val="22"/>
        </w:rPr>
        <w:t>xcessive grease and oil</w:t>
      </w:r>
      <w:r>
        <w:rPr>
          <w:rFonts w:cs="Arial"/>
          <w:szCs w:val="22"/>
        </w:rPr>
        <w:t>.</w:t>
      </w:r>
    </w:p>
    <w:p w:rsidR="00F16001" w:rsidRPr="003F6E8E" w:rsidRDefault="00BB454F" w:rsidP="00391B48">
      <w:pPr>
        <w:pStyle w:val="ListParagraph"/>
        <w:numPr>
          <w:ilvl w:val="1"/>
          <w:numId w:val="1"/>
        </w:numPr>
        <w:tabs>
          <w:tab w:val="left" w:pos="1134"/>
        </w:tabs>
        <w:ind w:left="567" w:firstLine="284"/>
        <w:rPr>
          <w:rFonts w:cs="Arial"/>
          <w:szCs w:val="22"/>
        </w:rPr>
      </w:pPr>
      <w:r>
        <w:rPr>
          <w:rFonts w:cs="Arial"/>
          <w:szCs w:val="22"/>
        </w:rPr>
        <w:t>C</w:t>
      </w:r>
      <w:r w:rsidR="00F16001" w:rsidRPr="003F6E8E">
        <w:rPr>
          <w:rFonts w:cs="Arial"/>
          <w:szCs w:val="22"/>
        </w:rPr>
        <w:t>orroded or oxidised metal</w:t>
      </w:r>
      <w:r>
        <w:rPr>
          <w:rFonts w:cs="Arial"/>
          <w:szCs w:val="22"/>
        </w:rPr>
        <w:t>.</w:t>
      </w:r>
    </w:p>
    <w:p w:rsidR="00F16001" w:rsidRPr="003F6E8E" w:rsidRDefault="00BB454F" w:rsidP="00391B48">
      <w:pPr>
        <w:pStyle w:val="ListParagraph"/>
        <w:numPr>
          <w:ilvl w:val="1"/>
          <w:numId w:val="1"/>
        </w:numPr>
        <w:tabs>
          <w:tab w:val="left" w:pos="1134"/>
        </w:tabs>
        <w:ind w:left="1134" w:hanging="283"/>
        <w:rPr>
          <w:rFonts w:cs="Arial"/>
          <w:szCs w:val="22"/>
        </w:rPr>
      </w:pPr>
      <w:r>
        <w:rPr>
          <w:rFonts w:cs="Arial"/>
          <w:szCs w:val="22"/>
        </w:rPr>
        <w:t>C</w:t>
      </w:r>
      <w:r w:rsidR="00F16001" w:rsidRPr="003F6E8E">
        <w:rPr>
          <w:rFonts w:cs="Arial"/>
          <w:szCs w:val="22"/>
        </w:rPr>
        <w:t>hemicals or unknown substances</w:t>
      </w:r>
      <w:r w:rsidR="00B33BA4" w:rsidRPr="003F6E8E">
        <w:rPr>
          <w:rFonts w:cs="Arial"/>
          <w:szCs w:val="22"/>
        </w:rPr>
        <w:t>.</w:t>
      </w:r>
      <w:r w:rsidR="00F16001" w:rsidRPr="003F6E8E">
        <w:rPr>
          <w:rFonts w:cs="Arial"/>
          <w:szCs w:val="22"/>
        </w:rPr>
        <w:t xml:space="preserve"> </w:t>
      </w:r>
      <w:r w:rsidR="00B33BA4" w:rsidRPr="003F6E8E">
        <w:rPr>
          <w:rFonts w:cs="Arial"/>
          <w:szCs w:val="22"/>
        </w:rPr>
        <w:t>P</w:t>
      </w:r>
      <w:r w:rsidR="00F16001" w:rsidRPr="003F6E8E">
        <w:rPr>
          <w:rFonts w:cs="Arial"/>
          <w:szCs w:val="22"/>
        </w:rPr>
        <w:t>owdery substance</w:t>
      </w:r>
      <w:r w:rsidR="00B33BA4" w:rsidRPr="003F6E8E">
        <w:rPr>
          <w:rFonts w:cs="Arial"/>
          <w:szCs w:val="22"/>
        </w:rPr>
        <w:t xml:space="preserve">s should </w:t>
      </w:r>
      <w:r w:rsidR="00F16001" w:rsidRPr="003F6E8E">
        <w:rPr>
          <w:rFonts w:cs="Arial"/>
          <w:szCs w:val="22"/>
        </w:rPr>
        <w:t>be treated as suspect, and residual fertiliser, nitrates and sulphates are particularly dangerous</w:t>
      </w:r>
      <w:r w:rsidR="00B33BA4" w:rsidRPr="003F6E8E">
        <w:rPr>
          <w:rFonts w:cs="Arial"/>
          <w:szCs w:val="22"/>
        </w:rPr>
        <w:t>.</w:t>
      </w:r>
    </w:p>
    <w:p w:rsidR="00F16001" w:rsidRPr="003F6E8E" w:rsidRDefault="00AD0A50" w:rsidP="00391B48">
      <w:pPr>
        <w:pStyle w:val="ListParagraph"/>
        <w:numPr>
          <w:ilvl w:val="0"/>
          <w:numId w:val="1"/>
        </w:numPr>
        <w:ind w:left="567" w:hanging="283"/>
        <w:rPr>
          <w:rFonts w:cs="Arial"/>
          <w:szCs w:val="22"/>
        </w:rPr>
      </w:pPr>
      <w:r>
        <w:rPr>
          <w:rFonts w:cs="Arial"/>
          <w:szCs w:val="22"/>
        </w:rPr>
        <w:t>Quarantin</w:t>
      </w:r>
      <w:r w:rsidR="002E0E07">
        <w:rPr>
          <w:rFonts w:cs="Arial"/>
          <w:szCs w:val="22"/>
        </w:rPr>
        <w:t>ing</w:t>
      </w:r>
      <w:r>
        <w:rPr>
          <w:rFonts w:cs="Arial"/>
          <w:szCs w:val="22"/>
        </w:rPr>
        <w:t xml:space="preserve"> </w:t>
      </w:r>
      <w:r w:rsidR="00F16001" w:rsidRPr="003F6E8E">
        <w:rPr>
          <w:rFonts w:cs="Arial"/>
          <w:szCs w:val="22"/>
        </w:rPr>
        <w:t>contaminated material until it has been cleaned</w:t>
      </w:r>
      <w:r w:rsidR="005524FF" w:rsidRPr="003F6E8E">
        <w:rPr>
          <w:rFonts w:cs="Arial"/>
          <w:szCs w:val="22"/>
        </w:rPr>
        <w:t xml:space="preserve">. </w:t>
      </w:r>
      <w:r w:rsidR="008D1B8F" w:rsidRPr="003F6E8E">
        <w:rPr>
          <w:rFonts w:cs="Arial"/>
          <w:szCs w:val="22"/>
        </w:rPr>
        <w:t>I</w:t>
      </w:r>
      <w:r w:rsidR="00F16001" w:rsidRPr="003F6E8E">
        <w:rPr>
          <w:rFonts w:cs="Arial"/>
          <w:szCs w:val="22"/>
        </w:rPr>
        <w:t>n cases of heavy contamination or if the source of the contamination cannot be identified, the material</w:t>
      </w:r>
      <w:r w:rsidR="00211EE1" w:rsidRPr="003F6E8E">
        <w:rPr>
          <w:rFonts w:cs="Arial"/>
          <w:szCs w:val="22"/>
        </w:rPr>
        <w:t xml:space="preserve"> should </w:t>
      </w:r>
      <w:r w:rsidR="00F16001" w:rsidRPr="003F6E8E">
        <w:rPr>
          <w:rFonts w:cs="Arial"/>
          <w:szCs w:val="22"/>
        </w:rPr>
        <w:t>be returned to the supplier</w:t>
      </w:r>
      <w:r w:rsidR="001403F2" w:rsidRPr="003F6E8E">
        <w:rPr>
          <w:rFonts w:cs="Arial"/>
          <w:szCs w:val="22"/>
        </w:rPr>
        <w:t>.</w:t>
      </w:r>
    </w:p>
    <w:p w:rsidR="00F16001" w:rsidRDefault="002E0E07" w:rsidP="00391B48">
      <w:pPr>
        <w:pStyle w:val="ListParagraph"/>
        <w:numPr>
          <w:ilvl w:val="0"/>
          <w:numId w:val="1"/>
        </w:numPr>
        <w:ind w:left="567" w:hanging="283"/>
        <w:rPr>
          <w:rFonts w:cs="Arial"/>
          <w:szCs w:val="22"/>
        </w:rPr>
      </w:pPr>
      <w:r>
        <w:rPr>
          <w:rFonts w:cs="Arial"/>
          <w:szCs w:val="22"/>
        </w:rPr>
        <w:t>Ensuring w</w:t>
      </w:r>
      <w:r w:rsidR="00F16001" w:rsidRPr="003F6E8E">
        <w:rPr>
          <w:rFonts w:cs="Arial"/>
          <w:szCs w:val="22"/>
        </w:rPr>
        <w:t>here possible, porous charge or scrap contain</w:t>
      </w:r>
      <w:r w:rsidR="00211EE1" w:rsidRPr="003F6E8E">
        <w:rPr>
          <w:rFonts w:cs="Arial"/>
          <w:szCs w:val="22"/>
        </w:rPr>
        <w:t>ing</w:t>
      </w:r>
      <w:r w:rsidR="00F16001" w:rsidRPr="003F6E8E">
        <w:rPr>
          <w:rFonts w:cs="Arial"/>
          <w:szCs w:val="22"/>
        </w:rPr>
        <w:t xml:space="preserve"> moisture </w:t>
      </w:r>
      <w:r>
        <w:rPr>
          <w:rFonts w:cs="Arial"/>
          <w:szCs w:val="22"/>
        </w:rPr>
        <w:t xml:space="preserve">is </w:t>
      </w:r>
      <w:r w:rsidR="00F16001" w:rsidRPr="003F6E8E">
        <w:rPr>
          <w:rFonts w:cs="Arial"/>
          <w:szCs w:val="22"/>
        </w:rPr>
        <w:t>added to the furnace as the primary charge.</w:t>
      </w:r>
    </w:p>
    <w:p w:rsidR="00D23DA0" w:rsidRPr="003F6E8E" w:rsidRDefault="00D23DA0" w:rsidP="00391B48">
      <w:pPr>
        <w:pStyle w:val="ListParagraph"/>
        <w:numPr>
          <w:ilvl w:val="0"/>
          <w:numId w:val="1"/>
        </w:numPr>
        <w:ind w:left="567" w:hanging="283"/>
        <w:rPr>
          <w:rFonts w:cs="Arial"/>
          <w:szCs w:val="22"/>
        </w:rPr>
      </w:pPr>
      <w:r>
        <w:rPr>
          <w:rFonts w:cs="Arial"/>
          <w:szCs w:val="22"/>
        </w:rPr>
        <w:t>P</w:t>
      </w:r>
      <w:r w:rsidRPr="00D23DA0">
        <w:rPr>
          <w:rFonts w:cs="Arial"/>
          <w:szCs w:val="22"/>
        </w:rPr>
        <w:t>reheat</w:t>
      </w:r>
      <w:r>
        <w:rPr>
          <w:rFonts w:cs="Arial"/>
          <w:szCs w:val="22"/>
        </w:rPr>
        <w:t>ing</w:t>
      </w:r>
      <w:r w:rsidRPr="00D23DA0">
        <w:rPr>
          <w:rFonts w:cs="Arial"/>
          <w:szCs w:val="22"/>
        </w:rPr>
        <w:t xml:space="preserve"> alloys and sc</w:t>
      </w:r>
      <w:r>
        <w:rPr>
          <w:rFonts w:cs="Arial"/>
          <w:szCs w:val="22"/>
        </w:rPr>
        <w:t>rap if charging to molten metal</w:t>
      </w:r>
      <w:r w:rsidRPr="00D23DA0">
        <w:rPr>
          <w:rFonts w:cs="Arial"/>
          <w:szCs w:val="22"/>
        </w:rPr>
        <w:t>.</w:t>
      </w:r>
    </w:p>
    <w:p w:rsidR="00F16001" w:rsidRPr="003F6E8E" w:rsidRDefault="00F16001" w:rsidP="00391B48">
      <w:pPr>
        <w:pStyle w:val="Heading2"/>
      </w:pPr>
      <w:bookmarkStart w:id="671" w:name="_Toc347495158"/>
      <w:r w:rsidRPr="003F6E8E">
        <w:t>Charging metal into the furnace</w:t>
      </w:r>
      <w:bookmarkEnd w:id="671"/>
    </w:p>
    <w:p w:rsidR="00F16001" w:rsidRPr="003F6E8E" w:rsidRDefault="00F16001" w:rsidP="001403F2">
      <w:pPr>
        <w:rPr>
          <w:rFonts w:cs="Arial"/>
          <w:szCs w:val="22"/>
        </w:rPr>
      </w:pPr>
      <w:r w:rsidRPr="003F6E8E">
        <w:rPr>
          <w:rFonts w:cs="Arial"/>
          <w:szCs w:val="22"/>
        </w:rPr>
        <w:t>Charging the furnace is one of the most dangerous operations carried out in the foundry</w:t>
      </w:r>
      <w:r w:rsidR="005524FF" w:rsidRPr="003F6E8E">
        <w:rPr>
          <w:rFonts w:cs="Arial"/>
          <w:szCs w:val="22"/>
        </w:rPr>
        <w:t xml:space="preserve">. </w:t>
      </w:r>
      <w:r w:rsidR="00B161A0" w:rsidRPr="003F6E8E">
        <w:rPr>
          <w:rFonts w:cs="Arial"/>
          <w:szCs w:val="22"/>
        </w:rPr>
        <w:t>I</w:t>
      </w:r>
      <w:r w:rsidRPr="003F6E8E">
        <w:rPr>
          <w:rFonts w:cs="Arial"/>
          <w:szCs w:val="22"/>
        </w:rPr>
        <w:t xml:space="preserve">ncidents </w:t>
      </w:r>
      <w:r w:rsidR="00C06CF5">
        <w:rPr>
          <w:rFonts w:cs="Arial"/>
          <w:szCs w:val="22"/>
        </w:rPr>
        <w:t xml:space="preserve">can </w:t>
      </w:r>
      <w:r w:rsidR="00B161A0" w:rsidRPr="003F6E8E">
        <w:rPr>
          <w:rFonts w:cs="Arial"/>
          <w:szCs w:val="22"/>
        </w:rPr>
        <w:t xml:space="preserve">range </w:t>
      </w:r>
      <w:r w:rsidRPr="003F6E8E">
        <w:rPr>
          <w:rFonts w:cs="Arial"/>
          <w:szCs w:val="22"/>
        </w:rPr>
        <w:t>from minor injuries to fatalities and serious damage to plant and equipment.</w:t>
      </w:r>
    </w:p>
    <w:p w:rsidR="00F16001" w:rsidRPr="003F6E8E" w:rsidRDefault="00F16001" w:rsidP="00391B48">
      <w:pPr>
        <w:spacing w:before="120"/>
        <w:rPr>
          <w:rFonts w:cs="Arial"/>
          <w:szCs w:val="22"/>
        </w:rPr>
      </w:pPr>
      <w:r w:rsidRPr="003F6E8E">
        <w:rPr>
          <w:rFonts w:cs="Arial"/>
          <w:szCs w:val="22"/>
        </w:rPr>
        <w:t>When using a refractory or crucible-type furnace, carefully check the furnace for cracks or excessive slag</w:t>
      </w:r>
      <w:r w:rsidR="00EF3EF5" w:rsidRPr="003F6E8E">
        <w:rPr>
          <w:rFonts w:cs="Arial"/>
          <w:szCs w:val="22"/>
        </w:rPr>
        <w:t xml:space="preserve"> or skull</w:t>
      </w:r>
      <w:r w:rsidRPr="003F6E8E">
        <w:rPr>
          <w:rFonts w:cs="Arial"/>
          <w:szCs w:val="22"/>
        </w:rPr>
        <w:t xml:space="preserve"> build-up. The refractory or crucible</w:t>
      </w:r>
      <w:r w:rsidR="00211EE1" w:rsidRPr="003F6E8E">
        <w:rPr>
          <w:rFonts w:cs="Arial"/>
          <w:szCs w:val="22"/>
        </w:rPr>
        <w:t xml:space="preserve"> should </w:t>
      </w:r>
      <w:r w:rsidRPr="003F6E8E">
        <w:rPr>
          <w:rFonts w:cs="Arial"/>
          <w:szCs w:val="22"/>
        </w:rPr>
        <w:t>be changed or repaired if:</w:t>
      </w:r>
    </w:p>
    <w:p w:rsidR="00F16001" w:rsidRPr="003F6E8E" w:rsidRDefault="00F16001" w:rsidP="00FF0B2C">
      <w:pPr>
        <w:pStyle w:val="ListParagraph"/>
        <w:numPr>
          <w:ilvl w:val="0"/>
          <w:numId w:val="1"/>
        </w:numPr>
        <w:ind w:left="568" w:hanging="284"/>
        <w:rPr>
          <w:rFonts w:cs="Arial"/>
          <w:szCs w:val="22"/>
        </w:rPr>
      </w:pPr>
      <w:r w:rsidRPr="003F6E8E">
        <w:rPr>
          <w:rFonts w:cs="Arial"/>
          <w:szCs w:val="22"/>
        </w:rPr>
        <w:t xml:space="preserve">there are visible cracks on the inner side walls </w:t>
      </w:r>
      <w:r w:rsidR="00380FC3" w:rsidRPr="003F6E8E">
        <w:rPr>
          <w:rFonts w:cs="Arial"/>
          <w:szCs w:val="22"/>
        </w:rPr>
        <w:t xml:space="preserve">indicating </w:t>
      </w:r>
      <w:r w:rsidRPr="003F6E8E">
        <w:rPr>
          <w:rFonts w:cs="Arial"/>
          <w:szCs w:val="22"/>
        </w:rPr>
        <w:t>risk of failure</w:t>
      </w:r>
    </w:p>
    <w:p w:rsidR="00F16001" w:rsidRPr="003F6E8E" w:rsidRDefault="00F16001" w:rsidP="00391B48">
      <w:pPr>
        <w:pStyle w:val="ListParagraph"/>
        <w:numPr>
          <w:ilvl w:val="0"/>
          <w:numId w:val="1"/>
        </w:numPr>
        <w:spacing w:before="120"/>
        <w:ind w:left="567" w:hanging="283"/>
        <w:rPr>
          <w:rFonts w:cs="Arial"/>
          <w:szCs w:val="22"/>
        </w:rPr>
      </w:pPr>
      <w:r w:rsidRPr="003F6E8E">
        <w:rPr>
          <w:rFonts w:cs="Arial"/>
          <w:szCs w:val="22"/>
        </w:rPr>
        <w:t>there is a significant skull on the side walls</w:t>
      </w:r>
    </w:p>
    <w:p w:rsidR="00F16001" w:rsidRPr="003F6E8E" w:rsidRDefault="00F16001" w:rsidP="00391B48">
      <w:pPr>
        <w:pStyle w:val="ListParagraph"/>
        <w:numPr>
          <w:ilvl w:val="0"/>
          <w:numId w:val="1"/>
        </w:numPr>
        <w:spacing w:before="120"/>
        <w:ind w:left="567" w:hanging="283"/>
        <w:rPr>
          <w:rFonts w:cs="Arial"/>
          <w:szCs w:val="22"/>
        </w:rPr>
      </w:pPr>
      <w:proofErr w:type="gramStart"/>
      <w:r w:rsidRPr="003F6E8E">
        <w:rPr>
          <w:rFonts w:cs="Arial"/>
          <w:szCs w:val="22"/>
        </w:rPr>
        <w:t>metal</w:t>
      </w:r>
      <w:proofErr w:type="gramEnd"/>
      <w:r w:rsidRPr="003F6E8E">
        <w:rPr>
          <w:rFonts w:cs="Arial"/>
          <w:szCs w:val="22"/>
        </w:rPr>
        <w:t xml:space="preserve"> is seen exiting the drain port.</w:t>
      </w:r>
    </w:p>
    <w:p w:rsidR="00F16001" w:rsidRPr="003F6E8E" w:rsidRDefault="00F16001" w:rsidP="00391B48">
      <w:pPr>
        <w:spacing w:before="120"/>
        <w:rPr>
          <w:rFonts w:cs="Arial"/>
          <w:szCs w:val="22"/>
        </w:rPr>
      </w:pPr>
      <w:r w:rsidRPr="003F6E8E">
        <w:rPr>
          <w:rFonts w:cs="Arial"/>
          <w:szCs w:val="22"/>
        </w:rPr>
        <w:t>Various crucible types are used in foundry processes.</w:t>
      </w:r>
      <w:r w:rsidR="00C06CF5">
        <w:rPr>
          <w:rFonts w:cs="Arial"/>
          <w:szCs w:val="22"/>
        </w:rPr>
        <w:t xml:space="preserve"> You should ask</w:t>
      </w:r>
      <w:r w:rsidRPr="003F6E8E">
        <w:rPr>
          <w:rFonts w:cs="Arial"/>
          <w:szCs w:val="22"/>
        </w:rPr>
        <w:t xml:space="preserve"> the supplier or manufacturer about maintenance, repair and disposal requirements.</w:t>
      </w:r>
    </w:p>
    <w:p w:rsidR="00280CC0" w:rsidRPr="003F6E8E" w:rsidRDefault="00F16001" w:rsidP="00391B48">
      <w:pPr>
        <w:spacing w:before="120"/>
        <w:rPr>
          <w:rFonts w:cs="Arial"/>
          <w:szCs w:val="22"/>
        </w:rPr>
      </w:pPr>
      <w:r w:rsidRPr="003F6E8E">
        <w:rPr>
          <w:rFonts w:cs="Arial"/>
          <w:szCs w:val="22"/>
        </w:rPr>
        <w:t xml:space="preserve">If metal is charged into a </w:t>
      </w:r>
      <w:r w:rsidR="00052523">
        <w:rPr>
          <w:rFonts w:cs="Arial"/>
          <w:szCs w:val="22"/>
        </w:rPr>
        <w:t xml:space="preserve">molten </w:t>
      </w:r>
      <w:r w:rsidRPr="003F6E8E">
        <w:rPr>
          <w:rFonts w:cs="Arial"/>
          <w:szCs w:val="22"/>
        </w:rPr>
        <w:t xml:space="preserve">metal bath, it is important the metal </w:t>
      </w:r>
      <w:r w:rsidR="00211EE1" w:rsidRPr="003F6E8E">
        <w:rPr>
          <w:rFonts w:cs="Arial"/>
          <w:szCs w:val="22"/>
        </w:rPr>
        <w:t xml:space="preserve">is </w:t>
      </w:r>
      <w:r w:rsidRPr="003F6E8E">
        <w:rPr>
          <w:rFonts w:cs="Arial"/>
          <w:szCs w:val="22"/>
        </w:rPr>
        <w:t>dry before immersin</w:t>
      </w:r>
      <w:r w:rsidR="00DD4A4F" w:rsidRPr="003F6E8E">
        <w:rPr>
          <w:rFonts w:cs="Arial"/>
          <w:szCs w:val="22"/>
        </w:rPr>
        <w:t>g</w:t>
      </w:r>
      <w:r w:rsidRPr="003F6E8E">
        <w:rPr>
          <w:rFonts w:cs="Arial"/>
          <w:szCs w:val="22"/>
        </w:rPr>
        <w:t xml:space="preserve"> into the bath</w:t>
      </w:r>
      <w:r w:rsidR="0043016A" w:rsidRPr="003F6E8E">
        <w:rPr>
          <w:rFonts w:cs="Arial"/>
          <w:szCs w:val="22"/>
        </w:rPr>
        <w:t>,</w:t>
      </w:r>
      <w:r w:rsidRPr="003F6E8E">
        <w:rPr>
          <w:rFonts w:cs="Arial"/>
          <w:szCs w:val="22"/>
        </w:rPr>
        <w:t xml:space="preserve"> </w:t>
      </w:r>
      <w:r w:rsidR="0043016A" w:rsidRPr="003F6E8E">
        <w:rPr>
          <w:rFonts w:cs="Arial"/>
          <w:szCs w:val="22"/>
        </w:rPr>
        <w:t>s</w:t>
      </w:r>
      <w:r w:rsidRPr="003F6E8E">
        <w:rPr>
          <w:rFonts w:cs="Arial"/>
          <w:szCs w:val="22"/>
        </w:rPr>
        <w:t xml:space="preserve">ee preheat charges below. </w:t>
      </w:r>
      <w:r w:rsidR="00280CC0" w:rsidRPr="003F6E8E">
        <w:rPr>
          <w:rFonts w:cs="Arial"/>
          <w:szCs w:val="22"/>
        </w:rPr>
        <w:t xml:space="preserve">Risks can </w:t>
      </w:r>
      <w:r w:rsidR="001E6E41">
        <w:rPr>
          <w:rFonts w:cs="Arial"/>
          <w:szCs w:val="22"/>
        </w:rPr>
        <w:t xml:space="preserve">also </w:t>
      </w:r>
      <w:r w:rsidR="00280CC0" w:rsidRPr="003F6E8E">
        <w:rPr>
          <w:rFonts w:cs="Arial"/>
          <w:szCs w:val="22"/>
        </w:rPr>
        <w:t>be minimised w</w:t>
      </w:r>
      <w:r w:rsidRPr="003F6E8E">
        <w:rPr>
          <w:rFonts w:cs="Arial"/>
          <w:szCs w:val="22"/>
        </w:rPr>
        <w:t xml:space="preserve">hen adding metal to a </w:t>
      </w:r>
      <w:r w:rsidR="00052523">
        <w:rPr>
          <w:rFonts w:cs="Arial"/>
          <w:szCs w:val="22"/>
        </w:rPr>
        <w:t xml:space="preserve">molten </w:t>
      </w:r>
      <w:r w:rsidRPr="003F6E8E">
        <w:rPr>
          <w:rFonts w:cs="Arial"/>
          <w:szCs w:val="22"/>
        </w:rPr>
        <w:t>metal bath</w:t>
      </w:r>
      <w:r w:rsidR="00280CC0" w:rsidRPr="003F6E8E">
        <w:rPr>
          <w:rFonts w:cs="Arial"/>
          <w:szCs w:val="22"/>
        </w:rPr>
        <w:t xml:space="preserve"> by:</w:t>
      </w:r>
    </w:p>
    <w:p w:rsidR="00F16001" w:rsidRPr="003F6E8E" w:rsidRDefault="00F231DE" w:rsidP="00391B48">
      <w:pPr>
        <w:pStyle w:val="ListParagraph"/>
        <w:numPr>
          <w:ilvl w:val="0"/>
          <w:numId w:val="1"/>
        </w:numPr>
        <w:ind w:left="567" w:hanging="283"/>
        <w:rPr>
          <w:rFonts w:cs="Arial"/>
          <w:szCs w:val="22"/>
        </w:rPr>
      </w:pPr>
      <w:r>
        <w:rPr>
          <w:rFonts w:cs="Arial"/>
          <w:szCs w:val="22"/>
        </w:rPr>
        <w:lastRenderedPageBreak/>
        <w:t>A</w:t>
      </w:r>
      <w:r w:rsidR="00280CC0" w:rsidRPr="003F6E8E">
        <w:rPr>
          <w:rFonts w:cs="Arial"/>
          <w:szCs w:val="22"/>
        </w:rPr>
        <w:t>dding</w:t>
      </w:r>
      <w:r w:rsidR="003C15E5" w:rsidRPr="003F6E8E">
        <w:rPr>
          <w:rFonts w:cs="Arial"/>
          <w:szCs w:val="22"/>
        </w:rPr>
        <w:t xml:space="preserve"> </w:t>
      </w:r>
      <w:r w:rsidR="00F16001" w:rsidRPr="003F6E8E">
        <w:rPr>
          <w:rFonts w:cs="Arial"/>
          <w:szCs w:val="22"/>
        </w:rPr>
        <w:t>cracked or suspect metal to a furnace with a dry hearth</w:t>
      </w:r>
      <w:r>
        <w:rPr>
          <w:rFonts w:cs="Arial"/>
          <w:szCs w:val="22"/>
        </w:rPr>
        <w:t>.</w:t>
      </w:r>
    </w:p>
    <w:p w:rsidR="00F16001" w:rsidRPr="003F6E8E" w:rsidRDefault="00F231DE" w:rsidP="00391B48">
      <w:pPr>
        <w:pStyle w:val="ListParagraph"/>
        <w:numPr>
          <w:ilvl w:val="0"/>
          <w:numId w:val="1"/>
        </w:numPr>
        <w:ind w:left="567" w:hanging="283"/>
        <w:rPr>
          <w:rFonts w:cs="Arial"/>
          <w:szCs w:val="22"/>
        </w:rPr>
      </w:pPr>
      <w:r>
        <w:rPr>
          <w:rFonts w:cs="Arial"/>
          <w:szCs w:val="22"/>
        </w:rPr>
        <w:t>G</w:t>
      </w:r>
      <w:r w:rsidR="00280CC0" w:rsidRPr="003F6E8E">
        <w:rPr>
          <w:rFonts w:cs="Arial"/>
          <w:szCs w:val="22"/>
        </w:rPr>
        <w:t>radually add</w:t>
      </w:r>
      <w:r w:rsidR="008D1B8F" w:rsidRPr="003F6E8E">
        <w:rPr>
          <w:rFonts w:cs="Arial"/>
          <w:szCs w:val="22"/>
        </w:rPr>
        <w:t>ing</w:t>
      </w:r>
      <w:r w:rsidR="00280CC0" w:rsidRPr="003F6E8E">
        <w:rPr>
          <w:rFonts w:cs="Arial"/>
          <w:szCs w:val="22"/>
        </w:rPr>
        <w:t xml:space="preserve"> </w:t>
      </w:r>
      <w:r w:rsidR="00F16001" w:rsidRPr="003F6E8E">
        <w:rPr>
          <w:rFonts w:cs="Arial"/>
          <w:szCs w:val="22"/>
        </w:rPr>
        <w:t>metal and alloying additions to the melt</w:t>
      </w:r>
      <w:r>
        <w:rPr>
          <w:rFonts w:cs="Arial"/>
          <w:szCs w:val="22"/>
        </w:rPr>
        <w:t>.</w:t>
      </w:r>
    </w:p>
    <w:p w:rsidR="00F16001" w:rsidRPr="003F6E8E" w:rsidRDefault="00F231DE" w:rsidP="00391B48">
      <w:pPr>
        <w:pStyle w:val="ListParagraph"/>
        <w:numPr>
          <w:ilvl w:val="0"/>
          <w:numId w:val="1"/>
        </w:numPr>
        <w:ind w:left="567" w:hanging="283"/>
        <w:rPr>
          <w:rFonts w:cs="Arial"/>
          <w:szCs w:val="22"/>
        </w:rPr>
      </w:pPr>
      <w:r>
        <w:rPr>
          <w:rFonts w:cs="Arial"/>
          <w:szCs w:val="22"/>
        </w:rPr>
        <w:t>Q</w:t>
      </w:r>
      <w:r w:rsidR="00280CC0" w:rsidRPr="003F6E8E">
        <w:rPr>
          <w:rFonts w:cs="Arial"/>
          <w:szCs w:val="22"/>
        </w:rPr>
        <w:t xml:space="preserve">uarantining and inspecting for contamination charge material when the </w:t>
      </w:r>
      <w:r w:rsidR="00F16001" w:rsidRPr="003F6E8E">
        <w:rPr>
          <w:rFonts w:cs="Arial"/>
          <w:szCs w:val="22"/>
        </w:rPr>
        <w:t>charge produces excessive bubbling or small eruptions when added to a melt</w:t>
      </w:r>
      <w:r>
        <w:rPr>
          <w:rFonts w:cs="Arial"/>
          <w:szCs w:val="22"/>
        </w:rPr>
        <w:t>.</w:t>
      </w:r>
    </w:p>
    <w:p w:rsidR="00E43C1C" w:rsidRPr="003F6E8E" w:rsidRDefault="00F231DE" w:rsidP="00391B48">
      <w:pPr>
        <w:pStyle w:val="ListParagraph"/>
        <w:numPr>
          <w:ilvl w:val="0"/>
          <w:numId w:val="1"/>
        </w:numPr>
        <w:ind w:left="567" w:hanging="283"/>
        <w:rPr>
          <w:rFonts w:cs="Arial"/>
          <w:szCs w:val="22"/>
        </w:rPr>
      </w:pPr>
      <w:r>
        <w:rPr>
          <w:rFonts w:cs="Arial"/>
          <w:szCs w:val="22"/>
        </w:rPr>
        <w:t>E</w:t>
      </w:r>
      <w:r w:rsidR="00063173">
        <w:rPr>
          <w:rFonts w:cs="Arial"/>
          <w:szCs w:val="22"/>
        </w:rPr>
        <w:t xml:space="preserve">nsuring </w:t>
      </w:r>
      <w:r w:rsidR="001E6E41">
        <w:rPr>
          <w:rFonts w:cs="Arial"/>
          <w:szCs w:val="22"/>
        </w:rPr>
        <w:t>w</w:t>
      </w:r>
      <w:r w:rsidR="00E43C1C" w:rsidRPr="003F6E8E">
        <w:rPr>
          <w:rFonts w:cs="Arial"/>
          <w:szCs w:val="22"/>
        </w:rPr>
        <w:t>here</w:t>
      </w:r>
      <w:r w:rsidR="00D773ED" w:rsidRPr="003F6E8E">
        <w:rPr>
          <w:rFonts w:cs="Arial"/>
          <w:szCs w:val="22"/>
        </w:rPr>
        <w:t xml:space="preserve"> </w:t>
      </w:r>
      <w:r w:rsidR="00DD4A4F" w:rsidRPr="003F6E8E">
        <w:rPr>
          <w:rFonts w:cs="Arial"/>
          <w:szCs w:val="22"/>
        </w:rPr>
        <w:t>possible</w:t>
      </w:r>
      <w:r w:rsidR="00E43C1C" w:rsidRPr="003F6E8E">
        <w:rPr>
          <w:rFonts w:cs="Arial"/>
          <w:szCs w:val="22"/>
        </w:rPr>
        <w:t>, furnace charging is conducted by mechanical means</w:t>
      </w:r>
      <w:r w:rsidR="00211EE1" w:rsidRPr="003F6E8E">
        <w:rPr>
          <w:rFonts w:cs="Arial"/>
          <w:szCs w:val="22"/>
        </w:rPr>
        <w:t>.</w:t>
      </w:r>
      <w:r w:rsidR="00E43C1C" w:rsidRPr="003F6E8E">
        <w:rPr>
          <w:rFonts w:cs="Arial"/>
          <w:szCs w:val="22"/>
        </w:rPr>
        <w:t xml:space="preserve"> </w:t>
      </w:r>
      <w:r w:rsidR="00211EE1" w:rsidRPr="003F6E8E">
        <w:rPr>
          <w:rFonts w:cs="Arial"/>
          <w:szCs w:val="22"/>
        </w:rPr>
        <w:t>I</w:t>
      </w:r>
      <w:r w:rsidR="00E43C1C" w:rsidRPr="003F6E8E">
        <w:rPr>
          <w:rFonts w:cs="Arial"/>
          <w:szCs w:val="22"/>
        </w:rPr>
        <w:t>f manual aids</w:t>
      </w:r>
      <w:r w:rsidR="00BC5542" w:rsidRPr="003F6E8E">
        <w:rPr>
          <w:rFonts w:cs="Arial"/>
          <w:szCs w:val="22"/>
        </w:rPr>
        <w:t xml:space="preserve">, </w:t>
      </w:r>
      <w:r w:rsidR="00315441" w:rsidRPr="003F6E8E">
        <w:rPr>
          <w:rFonts w:cs="Arial"/>
          <w:szCs w:val="22"/>
        </w:rPr>
        <w:t>for example</w:t>
      </w:r>
      <w:r w:rsidR="00BC5542" w:rsidRPr="003F6E8E">
        <w:rPr>
          <w:rFonts w:cs="Arial"/>
          <w:szCs w:val="22"/>
        </w:rPr>
        <w:t xml:space="preserve"> b</w:t>
      </w:r>
      <w:r w:rsidR="00E43C1C" w:rsidRPr="003F6E8E">
        <w:rPr>
          <w:rFonts w:cs="Arial"/>
          <w:szCs w:val="22"/>
        </w:rPr>
        <w:t>arrows and trolleys are used,</w:t>
      </w:r>
      <w:r w:rsidR="00BC5542" w:rsidRPr="003F6E8E">
        <w:rPr>
          <w:rFonts w:cs="Arial"/>
          <w:szCs w:val="22"/>
        </w:rPr>
        <w:t xml:space="preserve"> they should be </w:t>
      </w:r>
      <w:r w:rsidR="00E43C1C" w:rsidRPr="003F6E8E">
        <w:rPr>
          <w:rFonts w:cs="Arial"/>
          <w:szCs w:val="22"/>
        </w:rPr>
        <w:t xml:space="preserve">stable and easy for </w:t>
      </w:r>
      <w:r w:rsidR="00E8232A" w:rsidRPr="003F6E8E">
        <w:rPr>
          <w:rFonts w:cs="Arial"/>
          <w:szCs w:val="22"/>
        </w:rPr>
        <w:t>workers</w:t>
      </w:r>
      <w:r w:rsidR="00E43C1C" w:rsidRPr="003F6E8E">
        <w:rPr>
          <w:rFonts w:cs="Arial"/>
          <w:szCs w:val="22"/>
        </w:rPr>
        <w:t xml:space="preserve"> to control</w:t>
      </w:r>
      <w:r>
        <w:rPr>
          <w:rFonts w:cs="Arial"/>
          <w:szCs w:val="22"/>
        </w:rPr>
        <w:t>.</w:t>
      </w:r>
    </w:p>
    <w:p w:rsidR="00E43C1C" w:rsidRDefault="00F231DE" w:rsidP="00391B48">
      <w:pPr>
        <w:pStyle w:val="ListParagraph"/>
        <w:numPr>
          <w:ilvl w:val="0"/>
          <w:numId w:val="1"/>
        </w:numPr>
        <w:ind w:left="567" w:hanging="283"/>
        <w:rPr>
          <w:rFonts w:cs="Arial"/>
          <w:szCs w:val="22"/>
        </w:rPr>
      </w:pPr>
      <w:r>
        <w:rPr>
          <w:rFonts w:cs="Arial"/>
          <w:szCs w:val="22"/>
        </w:rPr>
        <w:t>E</w:t>
      </w:r>
      <w:r w:rsidR="00063173">
        <w:rPr>
          <w:rFonts w:cs="Arial"/>
          <w:szCs w:val="22"/>
        </w:rPr>
        <w:t xml:space="preserve">nsuring </w:t>
      </w:r>
      <w:r w:rsidR="001E6E41">
        <w:rPr>
          <w:rFonts w:cs="Arial"/>
          <w:szCs w:val="22"/>
        </w:rPr>
        <w:t>p</w:t>
      </w:r>
      <w:r w:rsidR="00E43C1C" w:rsidRPr="003F6E8E">
        <w:rPr>
          <w:rFonts w:cs="Arial"/>
          <w:szCs w:val="22"/>
        </w:rPr>
        <w:t xml:space="preserve">rimary PPE is worn by </w:t>
      </w:r>
      <w:proofErr w:type="gramStart"/>
      <w:r w:rsidR="00E8232A" w:rsidRPr="003F6E8E">
        <w:rPr>
          <w:rFonts w:cs="Arial"/>
          <w:szCs w:val="22"/>
        </w:rPr>
        <w:t>workers</w:t>
      </w:r>
      <w:r w:rsidR="002E7C44">
        <w:rPr>
          <w:rFonts w:cs="Arial"/>
          <w:szCs w:val="22"/>
        </w:rPr>
        <w:t xml:space="preserve"> </w:t>
      </w:r>
      <w:r w:rsidR="00BC5542" w:rsidRPr="002948DF">
        <w:rPr>
          <w:rFonts w:cs="Arial"/>
          <w:szCs w:val="22"/>
        </w:rPr>
        <w:t>.</w:t>
      </w:r>
      <w:proofErr w:type="gramEnd"/>
    </w:p>
    <w:p w:rsidR="00F16001" w:rsidRPr="00391B48" w:rsidRDefault="00F16001" w:rsidP="003C1330">
      <w:pPr>
        <w:pStyle w:val="Heading3"/>
      </w:pPr>
      <w:r w:rsidRPr="00391B48">
        <w:t>Preheat charges</w:t>
      </w:r>
    </w:p>
    <w:p w:rsidR="00F16001" w:rsidRPr="003F6E8E" w:rsidRDefault="00F16001" w:rsidP="001403F2">
      <w:pPr>
        <w:rPr>
          <w:rFonts w:cs="Arial"/>
          <w:szCs w:val="22"/>
        </w:rPr>
      </w:pPr>
      <w:r w:rsidRPr="003F6E8E">
        <w:rPr>
          <w:rFonts w:cs="Arial"/>
          <w:szCs w:val="22"/>
        </w:rPr>
        <w:t>Water and other materials</w:t>
      </w:r>
      <w:r w:rsidR="00675916" w:rsidRPr="003F6E8E">
        <w:rPr>
          <w:rFonts w:cs="Arial"/>
          <w:szCs w:val="22"/>
        </w:rPr>
        <w:t xml:space="preserve"> </w:t>
      </w:r>
      <w:r w:rsidR="00610CA2">
        <w:rPr>
          <w:rFonts w:cs="Arial"/>
          <w:szCs w:val="22"/>
        </w:rPr>
        <w:t>allow</w:t>
      </w:r>
      <w:r w:rsidR="00675916" w:rsidRPr="003F6E8E">
        <w:rPr>
          <w:rFonts w:cs="Arial"/>
          <w:szCs w:val="22"/>
        </w:rPr>
        <w:t xml:space="preserve"> </w:t>
      </w:r>
      <w:r w:rsidR="00610CA2">
        <w:rPr>
          <w:rFonts w:cs="Arial"/>
          <w:szCs w:val="22"/>
        </w:rPr>
        <w:t xml:space="preserve">gases to be </w:t>
      </w:r>
      <w:r w:rsidR="00675916" w:rsidRPr="003F6E8E">
        <w:rPr>
          <w:rFonts w:cs="Arial"/>
          <w:szCs w:val="22"/>
        </w:rPr>
        <w:t>release</w:t>
      </w:r>
      <w:r w:rsidR="00610CA2">
        <w:rPr>
          <w:rFonts w:cs="Arial"/>
          <w:szCs w:val="22"/>
        </w:rPr>
        <w:t>d</w:t>
      </w:r>
      <w:r w:rsidRPr="003F6E8E">
        <w:rPr>
          <w:rFonts w:cs="Arial"/>
          <w:szCs w:val="22"/>
        </w:rPr>
        <w:t xml:space="preserve"> caus</w:t>
      </w:r>
      <w:r w:rsidR="00610CA2">
        <w:rPr>
          <w:rFonts w:cs="Arial"/>
          <w:szCs w:val="22"/>
        </w:rPr>
        <w:t xml:space="preserve">ing </w:t>
      </w:r>
      <w:r w:rsidRPr="003F6E8E">
        <w:rPr>
          <w:rFonts w:cs="Arial"/>
          <w:szCs w:val="22"/>
        </w:rPr>
        <w:t>explosions when submerged below the surface of molten metal. For this reason, it is safest to assume received metal is w</w:t>
      </w:r>
      <w:r w:rsidR="00610CA2">
        <w:rPr>
          <w:rFonts w:cs="Arial"/>
          <w:szCs w:val="22"/>
        </w:rPr>
        <w:t>et and to preheat to get rid of the water</w:t>
      </w:r>
      <w:r w:rsidRPr="003F6E8E">
        <w:rPr>
          <w:rFonts w:cs="Arial"/>
          <w:szCs w:val="22"/>
        </w:rPr>
        <w:t>. The preheat temperature and duration will vary depending on the type of material, the dimensions and the quantity of charge.</w:t>
      </w:r>
    </w:p>
    <w:p w:rsidR="00F16001" w:rsidRPr="003F6E8E" w:rsidRDefault="00F16001" w:rsidP="00391B48">
      <w:pPr>
        <w:spacing w:before="120"/>
        <w:rPr>
          <w:rFonts w:cs="Arial"/>
          <w:szCs w:val="22"/>
        </w:rPr>
      </w:pPr>
      <w:r w:rsidRPr="003F6E8E">
        <w:rPr>
          <w:rFonts w:cs="Arial"/>
          <w:szCs w:val="22"/>
        </w:rPr>
        <w:t xml:space="preserve">Control is very important in preheating. Preheating could be done with heat from the furnace by passing charge through hot zones or flues for a predetermined time. Alternatively, hearth type furnaces in which the charge melts through a hearth and joins a pool of molten metal overcomes this problem of moist charge reacting with molten metal. Materials heated around the sides of an older style crucible furnace may not receive </w:t>
      </w:r>
      <w:r w:rsidR="002B658B">
        <w:rPr>
          <w:rFonts w:cs="Arial"/>
          <w:szCs w:val="22"/>
        </w:rPr>
        <w:t>enough</w:t>
      </w:r>
      <w:r w:rsidRPr="003F6E8E">
        <w:rPr>
          <w:rFonts w:cs="Arial"/>
          <w:szCs w:val="22"/>
        </w:rPr>
        <w:t xml:space="preserve"> heat and are at risk of prematurely falling into the melt. However, materials stacked in front of newer larger furnaces may receive </w:t>
      </w:r>
      <w:r w:rsidR="002B658B">
        <w:rPr>
          <w:rFonts w:cs="Arial"/>
          <w:szCs w:val="22"/>
        </w:rPr>
        <w:t>enough</w:t>
      </w:r>
      <w:r w:rsidRPr="003F6E8E">
        <w:rPr>
          <w:rFonts w:cs="Arial"/>
          <w:szCs w:val="22"/>
        </w:rPr>
        <w:t xml:space="preserve"> heat.</w:t>
      </w:r>
    </w:p>
    <w:p w:rsidR="00F16001" w:rsidRPr="003F6E8E" w:rsidRDefault="00F16001" w:rsidP="00391B48">
      <w:pPr>
        <w:spacing w:before="120"/>
        <w:rPr>
          <w:rFonts w:cs="Arial"/>
          <w:szCs w:val="22"/>
        </w:rPr>
      </w:pPr>
      <w:r w:rsidRPr="003F6E8E">
        <w:rPr>
          <w:rFonts w:cs="Arial"/>
          <w:szCs w:val="22"/>
        </w:rPr>
        <w:t>Preheated charge can pick up moisture from the atmosphere if there is a delay in using it, so whatever method is chosen, there</w:t>
      </w:r>
      <w:r w:rsidR="00AD3A92" w:rsidRPr="003F6E8E">
        <w:rPr>
          <w:rFonts w:cs="Arial"/>
          <w:szCs w:val="22"/>
        </w:rPr>
        <w:t xml:space="preserve"> should </w:t>
      </w:r>
      <w:r w:rsidRPr="003F6E8E">
        <w:rPr>
          <w:rFonts w:cs="Arial"/>
          <w:szCs w:val="22"/>
        </w:rPr>
        <w:t>be a procedure for determining if the material ha</w:t>
      </w:r>
      <w:r w:rsidR="00610CA2">
        <w:rPr>
          <w:rFonts w:cs="Arial"/>
          <w:szCs w:val="22"/>
        </w:rPr>
        <w:t>s</w:t>
      </w:r>
      <w:r w:rsidRPr="003F6E8E">
        <w:rPr>
          <w:rFonts w:cs="Arial"/>
          <w:szCs w:val="22"/>
        </w:rPr>
        <w:t xml:space="preserve"> been sufficiently preheated before adding to a melt</w:t>
      </w:r>
      <w:r w:rsidR="005524FF" w:rsidRPr="003F6E8E">
        <w:rPr>
          <w:rFonts w:cs="Arial"/>
          <w:szCs w:val="22"/>
        </w:rPr>
        <w:t xml:space="preserve">. </w:t>
      </w:r>
      <w:r w:rsidRPr="003F6E8E">
        <w:rPr>
          <w:rFonts w:cs="Arial"/>
          <w:szCs w:val="22"/>
        </w:rPr>
        <w:t>If charging into an empty furnace or dry hearth, pre-heating may not be required.</w:t>
      </w:r>
    </w:p>
    <w:p w:rsidR="00F16001" w:rsidRPr="003F6E8E" w:rsidRDefault="00910B0B" w:rsidP="00391B48">
      <w:pPr>
        <w:spacing w:before="120"/>
        <w:rPr>
          <w:rFonts w:cs="Arial"/>
          <w:szCs w:val="22"/>
        </w:rPr>
      </w:pPr>
      <w:r>
        <w:rPr>
          <w:rFonts w:cs="Arial"/>
          <w:szCs w:val="22"/>
        </w:rPr>
        <w:t>C</w:t>
      </w:r>
      <w:r w:rsidR="00AD0A50" w:rsidRPr="003F6E8E">
        <w:rPr>
          <w:rFonts w:cs="Arial"/>
          <w:szCs w:val="22"/>
        </w:rPr>
        <w:t xml:space="preserve">ontrol </w:t>
      </w:r>
      <w:r>
        <w:rPr>
          <w:rFonts w:cs="Arial"/>
          <w:szCs w:val="22"/>
        </w:rPr>
        <w:t>measures</w:t>
      </w:r>
      <w:r w:rsidR="00AD0A50">
        <w:rPr>
          <w:rFonts w:cs="Arial"/>
          <w:szCs w:val="22"/>
        </w:rPr>
        <w:t xml:space="preserve"> include</w:t>
      </w:r>
      <w:r w:rsidR="00063173">
        <w:rPr>
          <w:rFonts w:cs="Arial"/>
          <w:szCs w:val="22"/>
        </w:rPr>
        <w:t xml:space="preserve"> ensuring</w:t>
      </w:r>
      <w:r w:rsidR="00F16001" w:rsidRPr="003F6E8E">
        <w:rPr>
          <w:rFonts w:cs="Arial"/>
          <w:szCs w:val="22"/>
        </w:rPr>
        <w:t>:</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cracked or suspect metal is added to a furnace with a dry hearth</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sealed or closed sections of scrap and charge contain</w:t>
      </w:r>
      <w:r w:rsidR="001577F7" w:rsidRPr="003F6E8E">
        <w:rPr>
          <w:rFonts w:cs="Arial"/>
          <w:szCs w:val="22"/>
        </w:rPr>
        <w:t>ing</w:t>
      </w:r>
      <w:r w:rsidRPr="003F6E8E">
        <w:rPr>
          <w:rFonts w:cs="Arial"/>
          <w:szCs w:val="22"/>
        </w:rPr>
        <w:t xml:space="preserve"> moisture or contaminant are opened</w:t>
      </w:r>
    </w:p>
    <w:p w:rsidR="004E5250" w:rsidRPr="003F6E8E" w:rsidRDefault="00F16001" w:rsidP="00391B48">
      <w:pPr>
        <w:pStyle w:val="ListParagraph"/>
        <w:numPr>
          <w:ilvl w:val="0"/>
          <w:numId w:val="1"/>
        </w:numPr>
        <w:ind w:left="567" w:hanging="283"/>
        <w:rPr>
          <w:rFonts w:cs="Arial"/>
          <w:szCs w:val="22"/>
        </w:rPr>
      </w:pPr>
      <w:proofErr w:type="gramStart"/>
      <w:r w:rsidRPr="003F6E8E">
        <w:rPr>
          <w:rFonts w:cs="Arial"/>
          <w:szCs w:val="22"/>
        </w:rPr>
        <w:t>close-packed</w:t>
      </w:r>
      <w:proofErr w:type="gramEnd"/>
      <w:r w:rsidRPr="003F6E8E">
        <w:rPr>
          <w:rFonts w:cs="Arial"/>
          <w:szCs w:val="22"/>
        </w:rPr>
        <w:t xml:space="preserve"> blocks and bundles are broken down to </w:t>
      </w:r>
      <w:r w:rsidR="00610CA2">
        <w:rPr>
          <w:rFonts w:cs="Arial"/>
          <w:szCs w:val="22"/>
        </w:rPr>
        <w:t xml:space="preserve">so air </w:t>
      </w:r>
      <w:r w:rsidRPr="003F6E8E">
        <w:rPr>
          <w:rFonts w:cs="Arial"/>
          <w:szCs w:val="22"/>
        </w:rPr>
        <w:t>circulat</w:t>
      </w:r>
      <w:r w:rsidR="00610CA2">
        <w:rPr>
          <w:rFonts w:cs="Arial"/>
          <w:szCs w:val="22"/>
        </w:rPr>
        <w:t>es</w:t>
      </w:r>
      <w:r w:rsidRPr="003F6E8E">
        <w:rPr>
          <w:rFonts w:cs="Arial"/>
          <w:szCs w:val="22"/>
        </w:rPr>
        <w:t>.</w:t>
      </w:r>
    </w:p>
    <w:p w:rsidR="00F16001" w:rsidRDefault="00F16001" w:rsidP="00391B48">
      <w:pPr>
        <w:pStyle w:val="Heading2"/>
      </w:pPr>
      <w:bookmarkStart w:id="672" w:name="_Toc347495159"/>
      <w:r w:rsidRPr="00795CA5">
        <w:t xml:space="preserve">Alloying </w:t>
      </w:r>
      <w:r w:rsidR="005C54B3">
        <w:t xml:space="preserve">and fluxing </w:t>
      </w:r>
      <w:r w:rsidRPr="00795CA5">
        <w:t>additions</w:t>
      </w:r>
      <w:bookmarkEnd w:id="672"/>
    </w:p>
    <w:p w:rsidR="005C54B3" w:rsidRPr="003F6E8E" w:rsidRDefault="005C54B3" w:rsidP="00391B48">
      <w:pPr>
        <w:spacing w:before="120"/>
        <w:rPr>
          <w:rFonts w:cs="Arial"/>
          <w:szCs w:val="22"/>
        </w:rPr>
      </w:pPr>
      <w:r w:rsidRPr="003F6E8E">
        <w:rPr>
          <w:rFonts w:cs="Arial"/>
          <w:szCs w:val="22"/>
        </w:rPr>
        <w:t>Where a substance</w:t>
      </w:r>
      <w:r w:rsidR="00797A6F">
        <w:rPr>
          <w:rFonts w:cs="Arial"/>
          <w:szCs w:val="22"/>
        </w:rPr>
        <w:t xml:space="preserve"> is</w:t>
      </w:r>
      <w:r w:rsidRPr="003F6E8E">
        <w:rPr>
          <w:rFonts w:cs="Arial"/>
          <w:szCs w:val="22"/>
        </w:rPr>
        <w:t xml:space="preserve"> introduced to molten metal, for example</w:t>
      </w:r>
      <w:r w:rsidR="00797A6F">
        <w:rPr>
          <w:rFonts w:cs="Arial"/>
          <w:szCs w:val="22"/>
        </w:rPr>
        <w:t xml:space="preserve"> in</w:t>
      </w:r>
      <w:r w:rsidRPr="003F6E8E">
        <w:rPr>
          <w:rFonts w:cs="Arial"/>
          <w:szCs w:val="22"/>
        </w:rPr>
        <w:t xml:space="preserve"> fluxing, de-gassing or inoculation processes, the substance should be clearly identified to avoid the risk of mistaking it for something else. It should be presented in a way allowing for its safe addition into the melt.</w:t>
      </w:r>
    </w:p>
    <w:p w:rsidR="005C54B3" w:rsidRPr="003F6E8E" w:rsidRDefault="005C54B3" w:rsidP="00391B48">
      <w:pPr>
        <w:spacing w:before="120"/>
        <w:rPr>
          <w:rFonts w:cs="Arial"/>
          <w:szCs w:val="22"/>
        </w:rPr>
      </w:pPr>
      <w:r>
        <w:rPr>
          <w:rFonts w:cs="Arial"/>
          <w:szCs w:val="22"/>
        </w:rPr>
        <w:t xml:space="preserve">For example </w:t>
      </w:r>
      <w:r w:rsidRPr="003F6E8E">
        <w:rPr>
          <w:rFonts w:cs="Arial"/>
          <w:szCs w:val="22"/>
        </w:rPr>
        <w:t xml:space="preserve">workers who add substances to molten metal </w:t>
      </w:r>
      <w:r>
        <w:rPr>
          <w:rFonts w:cs="Arial"/>
          <w:szCs w:val="22"/>
        </w:rPr>
        <w:t>should be made</w:t>
      </w:r>
      <w:r w:rsidRPr="003F6E8E">
        <w:rPr>
          <w:rFonts w:cs="Arial"/>
          <w:szCs w:val="22"/>
        </w:rPr>
        <w:t xml:space="preserve"> aware of the correct procedures recommended by the alloy supplier and fully trained in the hazards of adding substances, and </w:t>
      </w:r>
      <w:r>
        <w:rPr>
          <w:rFonts w:cs="Arial"/>
          <w:szCs w:val="22"/>
        </w:rPr>
        <w:t>should be</w:t>
      </w:r>
      <w:r w:rsidRPr="003F6E8E">
        <w:rPr>
          <w:rFonts w:cs="Arial"/>
          <w:szCs w:val="22"/>
        </w:rPr>
        <w:t xml:space="preserve"> supervised.</w:t>
      </w:r>
    </w:p>
    <w:p w:rsidR="005C54B3" w:rsidRPr="00391B48" w:rsidRDefault="005C54B3" w:rsidP="003C1330">
      <w:pPr>
        <w:pStyle w:val="Heading3"/>
      </w:pPr>
      <w:r w:rsidRPr="00391B48">
        <w:t>Alloying</w:t>
      </w:r>
    </w:p>
    <w:p w:rsidR="00F16001" w:rsidRPr="003F6E8E" w:rsidRDefault="00115379" w:rsidP="001403F2">
      <w:pPr>
        <w:rPr>
          <w:rFonts w:cs="Arial"/>
          <w:szCs w:val="22"/>
        </w:rPr>
      </w:pPr>
      <w:r>
        <w:rPr>
          <w:rFonts w:cs="Arial"/>
          <w:szCs w:val="22"/>
        </w:rPr>
        <w:t>M</w:t>
      </w:r>
      <w:r w:rsidR="00F16001" w:rsidRPr="003F6E8E">
        <w:rPr>
          <w:rFonts w:cs="Arial"/>
          <w:szCs w:val="22"/>
        </w:rPr>
        <w:t xml:space="preserve">aterials to be charged into molten metal </w:t>
      </w:r>
      <w:r w:rsidR="00531ADB" w:rsidRPr="003F6E8E">
        <w:rPr>
          <w:rFonts w:cs="Arial"/>
          <w:szCs w:val="22"/>
        </w:rPr>
        <w:t>should</w:t>
      </w:r>
      <w:r w:rsidR="00F16001" w:rsidRPr="003F6E8E">
        <w:rPr>
          <w:rFonts w:cs="Arial"/>
          <w:szCs w:val="22"/>
        </w:rPr>
        <w:t xml:space="preserve"> be inspected for contamination and cleaned</w:t>
      </w:r>
      <w:r w:rsidR="00675916" w:rsidRPr="003F6E8E">
        <w:rPr>
          <w:rFonts w:cs="Arial"/>
          <w:szCs w:val="22"/>
        </w:rPr>
        <w:t xml:space="preserve"> if necessary</w:t>
      </w:r>
      <w:r w:rsidR="00F16001" w:rsidRPr="003F6E8E">
        <w:rPr>
          <w:rFonts w:cs="Arial"/>
          <w:szCs w:val="22"/>
        </w:rPr>
        <w:t xml:space="preserve"> before charging in the same way as metal. Preheating using the same method as </w:t>
      </w:r>
      <w:r w:rsidR="001E6E41">
        <w:rPr>
          <w:rFonts w:cs="Arial"/>
          <w:szCs w:val="22"/>
        </w:rPr>
        <w:t xml:space="preserve">for </w:t>
      </w:r>
      <w:r w:rsidR="00F16001" w:rsidRPr="003F6E8E">
        <w:rPr>
          <w:rFonts w:cs="Arial"/>
          <w:szCs w:val="22"/>
        </w:rPr>
        <w:t>metal</w:t>
      </w:r>
      <w:r w:rsidR="001E6E41">
        <w:rPr>
          <w:rFonts w:cs="Arial"/>
          <w:szCs w:val="22"/>
        </w:rPr>
        <w:t xml:space="preserve"> charge</w:t>
      </w:r>
      <w:r w:rsidR="00F16001" w:rsidRPr="003F6E8E">
        <w:rPr>
          <w:rFonts w:cs="Arial"/>
          <w:szCs w:val="22"/>
        </w:rPr>
        <w:t xml:space="preserve"> is recommended for alloying additions</w:t>
      </w:r>
      <w:r w:rsidR="00F037AE" w:rsidRPr="003F6E8E">
        <w:rPr>
          <w:rFonts w:cs="Arial"/>
          <w:szCs w:val="22"/>
        </w:rPr>
        <w:t xml:space="preserve"> </w:t>
      </w:r>
      <w:r w:rsidR="00315441" w:rsidRPr="003F6E8E">
        <w:rPr>
          <w:rFonts w:cs="Arial"/>
          <w:szCs w:val="22"/>
        </w:rPr>
        <w:t>for example</w:t>
      </w:r>
      <w:r w:rsidR="001E6E41">
        <w:rPr>
          <w:rFonts w:cs="Arial"/>
          <w:szCs w:val="22"/>
        </w:rPr>
        <w:t>,</w:t>
      </w:r>
      <w:r w:rsidR="00F037AE" w:rsidRPr="003F6E8E">
        <w:rPr>
          <w:rFonts w:cs="Arial"/>
          <w:szCs w:val="22"/>
        </w:rPr>
        <w:t xml:space="preserve"> </w:t>
      </w:r>
      <w:r w:rsidR="001E6E41">
        <w:rPr>
          <w:rFonts w:cs="Arial"/>
          <w:szCs w:val="22"/>
        </w:rPr>
        <w:t xml:space="preserve">adding </w:t>
      </w:r>
      <w:r w:rsidR="001E6E41" w:rsidRPr="003F6E8E">
        <w:rPr>
          <w:rFonts w:cs="Arial"/>
          <w:szCs w:val="22"/>
          <w:lang w:val="en-US"/>
        </w:rPr>
        <w:t xml:space="preserve">uncoated graphite particles </w:t>
      </w:r>
      <w:r w:rsidR="005C54B3">
        <w:rPr>
          <w:rFonts w:cs="Arial"/>
          <w:szCs w:val="22"/>
          <w:lang w:val="en-US"/>
        </w:rPr>
        <w:t xml:space="preserve">to the molten metal in </w:t>
      </w:r>
      <w:r w:rsidR="00F037AE" w:rsidRPr="003F6E8E">
        <w:rPr>
          <w:rFonts w:cs="Arial"/>
          <w:szCs w:val="22"/>
          <w:lang w:val="en-US"/>
        </w:rPr>
        <w:t xml:space="preserve">preparing </w:t>
      </w:r>
      <w:r w:rsidR="005C54B3">
        <w:rPr>
          <w:rFonts w:cs="Arial"/>
          <w:szCs w:val="22"/>
          <w:lang w:val="en-US"/>
        </w:rPr>
        <w:t xml:space="preserve">to </w:t>
      </w:r>
      <w:r w:rsidR="00F037AE" w:rsidRPr="003F6E8E">
        <w:rPr>
          <w:rFonts w:cs="Arial"/>
          <w:szCs w:val="22"/>
          <w:lang w:val="en-US"/>
        </w:rPr>
        <w:t xml:space="preserve">cast </w:t>
      </w:r>
      <w:proofErr w:type="spellStart"/>
      <w:r w:rsidR="00F037AE" w:rsidRPr="003F6E8E">
        <w:rPr>
          <w:rFonts w:cs="Arial"/>
          <w:szCs w:val="22"/>
          <w:lang w:val="en-US"/>
        </w:rPr>
        <w:t>aluminium</w:t>
      </w:r>
      <w:proofErr w:type="spellEnd"/>
      <w:r w:rsidR="00F037AE" w:rsidRPr="003F6E8E">
        <w:rPr>
          <w:rFonts w:cs="Arial"/>
          <w:szCs w:val="22"/>
          <w:lang w:val="en-US"/>
        </w:rPr>
        <w:t xml:space="preserve"> alloy-graphite particle composites</w:t>
      </w:r>
      <w:r w:rsidR="001E6E41">
        <w:rPr>
          <w:rFonts w:cs="Arial"/>
          <w:szCs w:val="22"/>
          <w:lang w:val="en-US"/>
        </w:rPr>
        <w:t>. However,</w:t>
      </w:r>
      <w:r w:rsidR="00F16001" w:rsidRPr="003F6E8E">
        <w:rPr>
          <w:rFonts w:cs="Arial"/>
          <w:szCs w:val="22"/>
        </w:rPr>
        <w:t xml:space="preserve"> there are some exceptions where preheating is not required or not recommended</w:t>
      </w:r>
      <w:r w:rsidR="00456E7B">
        <w:rPr>
          <w:rFonts w:cs="Arial"/>
          <w:szCs w:val="22"/>
        </w:rPr>
        <w:t>, for example if it will cause excessive oxidation.</w:t>
      </w:r>
      <w:r w:rsidR="00F16001" w:rsidRPr="003F6E8E">
        <w:rPr>
          <w:rFonts w:cs="Arial"/>
          <w:szCs w:val="22"/>
        </w:rPr>
        <w:t xml:space="preserve"> In </w:t>
      </w:r>
      <w:r w:rsidR="00E430A2">
        <w:rPr>
          <w:rFonts w:cs="Arial"/>
          <w:szCs w:val="22"/>
        </w:rPr>
        <w:t>every</w:t>
      </w:r>
      <w:r w:rsidR="00F16001" w:rsidRPr="003F6E8E">
        <w:rPr>
          <w:rFonts w:cs="Arial"/>
          <w:szCs w:val="22"/>
        </w:rPr>
        <w:t xml:space="preserve"> case, the alloy supplier </w:t>
      </w:r>
      <w:r w:rsidR="008D1B8F" w:rsidRPr="003F6E8E">
        <w:rPr>
          <w:rFonts w:cs="Arial"/>
          <w:szCs w:val="22"/>
        </w:rPr>
        <w:t>should</w:t>
      </w:r>
      <w:r w:rsidR="00F16001" w:rsidRPr="003F6E8E">
        <w:rPr>
          <w:rFonts w:cs="Arial"/>
          <w:szCs w:val="22"/>
        </w:rPr>
        <w:t xml:space="preserve"> be consulted for correct practices for addition to </w:t>
      </w:r>
      <w:r w:rsidR="005C54B3">
        <w:rPr>
          <w:rFonts w:cs="Arial"/>
          <w:szCs w:val="22"/>
        </w:rPr>
        <w:t xml:space="preserve">molten </w:t>
      </w:r>
      <w:r w:rsidR="00F16001" w:rsidRPr="003F6E8E">
        <w:rPr>
          <w:rFonts w:cs="Arial"/>
          <w:szCs w:val="22"/>
        </w:rPr>
        <w:t>metal.</w:t>
      </w:r>
    </w:p>
    <w:p w:rsidR="00F16001" w:rsidRPr="00391B48" w:rsidRDefault="00F16001" w:rsidP="003C1330">
      <w:pPr>
        <w:pStyle w:val="Heading3"/>
      </w:pPr>
      <w:r w:rsidRPr="00391B48">
        <w:lastRenderedPageBreak/>
        <w:t>Fluxing</w:t>
      </w:r>
    </w:p>
    <w:p w:rsidR="00F16001" w:rsidRPr="003F6E8E" w:rsidRDefault="00F16001" w:rsidP="001403F2">
      <w:pPr>
        <w:rPr>
          <w:rFonts w:cs="Arial"/>
          <w:szCs w:val="22"/>
        </w:rPr>
      </w:pPr>
      <w:r w:rsidRPr="003F6E8E">
        <w:rPr>
          <w:rFonts w:cs="Arial"/>
          <w:szCs w:val="22"/>
        </w:rPr>
        <w:t>Fluxes can be added to the melt for many reasons, including</w:t>
      </w:r>
      <w:r w:rsidR="00FC427B">
        <w:rPr>
          <w:rFonts w:cs="Arial"/>
          <w:szCs w:val="22"/>
        </w:rPr>
        <w:t xml:space="preserve"> to</w:t>
      </w:r>
      <w:r w:rsidRPr="003F6E8E">
        <w:rPr>
          <w:rFonts w:cs="Arial"/>
          <w:szCs w:val="22"/>
        </w:rPr>
        <w:t>:</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release metal from the dross to the melt</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help remove dross from furnace refractory linings</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remove inclusions</w:t>
      </w:r>
    </w:p>
    <w:p w:rsidR="00F16001" w:rsidRPr="003F6E8E" w:rsidRDefault="00F16001" w:rsidP="00391B48">
      <w:pPr>
        <w:pStyle w:val="ListParagraph"/>
        <w:numPr>
          <w:ilvl w:val="0"/>
          <w:numId w:val="1"/>
        </w:numPr>
        <w:ind w:left="567" w:hanging="283"/>
        <w:rPr>
          <w:rFonts w:cs="Arial"/>
          <w:szCs w:val="22"/>
        </w:rPr>
      </w:pPr>
      <w:r w:rsidRPr="003F6E8E">
        <w:rPr>
          <w:rFonts w:cs="Arial"/>
          <w:szCs w:val="22"/>
        </w:rPr>
        <w:t>remove alkali metals</w:t>
      </w:r>
      <w:r w:rsidR="005C54B3">
        <w:rPr>
          <w:rFonts w:cs="Arial"/>
          <w:szCs w:val="22"/>
        </w:rPr>
        <w:t>, e.g.</w:t>
      </w:r>
      <w:r w:rsidRPr="003F6E8E">
        <w:rPr>
          <w:rFonts w:cs="Arial"/>
          <w:szCs w:val="22"/>
        </w:rPr>
        <w:t xml:space="preserve"> sodium, lithium and calcium</w:t>
      </w:r>
    </w:p>
    <w:p w:rsidR="00F16001" w:rsidRPr="003F6E8E" w:rsidRDefault="00F16001" w:rsidP="00391B48">
      <w:pPr>
        <w:pStyle w:val="ListParagraph"/>
        <w:numPr>
          <w:ilvl w:val="0"/>
          <w:numId w:val="1"/>
        </w:numPr>
        <w:ind w:left="567" w:hanging="283"/>
        <w:rPr>
          <w:rFonts w:cs="Arial"/>
          <w:szCs w:val="22"/>
        </w:rPr>
      </w:pPr>
      <w:proofErr w:type="gramStart"/>
      <w:r w:rsidRPr="003F6E8E">
        <w:rPr>
          <w:rFonts w:cs="Arial"/>
          <w:szCs w:val="22"/>
        </w:rPr>
        <w:t>prevent</w:t>
      </w:r>
      <w:proofErr w:type="gramEnd"/>
      <w:r w:rsidRPr="003F6E8E">
        <w:rPr>
          <w:rFonts w:cs="Arial"/>
          <w:szCs w:val="22"/>
        </w:rPr>
        <w:t xml:space="preserve"> oxidation or hydrogen pick-up</w:t>
      </w:r>
      <w:r w:rsidR="00345D8A">
        <w:rPr>
          <w:rFonts w:cs="Arial"/>
          <w:szCs w:val="22"/>
        </w:rPr>
        <w:t>—</w:t>
      </w:r>
      <w:r w:rsidR="005C54B3">
        <w:rPr>
          <w:rFonts w:cs="Arial"/>
          <w:szCs w:val="22"/>
        </w:rPr>
        <w:t>flux addition can also be a source of hydrogen pick-up</w:t>
      </w:r>
      <w:r w:rsidRPr="003F6E8E">
        <w:rPr>
          <w:rFonts w:cs="Arial"/>
          <w:szCs w:val="22"/>
        </w:rPr>
        <w:t>.</w:t>
      </w:r>
    </w:p>
    <w:p w:rsidR="00F16001" w:rsidRPr="003F6E8E" w:rsidRDefault="00F16001" w:rsidP="00391B48">
      <w:pPr>
        <w:spacing w:before="120"/>
        <w:rPr>
          <w:rFonts w:cs="Arial"/>
          <w:szCs w:val="22"/>
        </w:rPr>
      </w:pPr>
      <w:r w:rsidRPr="003F6E8E">
        <w:rPr>
          <w:rFonts w:cs="Arial"/>
          <w:szCs w:val="22"/>
        </w:rPr>
        <w:t>Many fluxes easily absorb moisture from the atmosphere and this can result in violent explosions if added to a melt.</w:t>
      </w:r>
    </w:p>
    <w:p w:rsidR="00F16001" w:rsidRPr="003F6E8E" w:rsidRDefault="00910B0B" w:rsidP="00391B48">
      <w:pPr>
        <w:spacing w:before="120"/>
        <w:rPr>
          <w:rFonts w:cs="Arial"/>
          <w:szCs w:val="22"/>
        </w:rPr>
      </w:pPr>
      <w:r>
        <w:rPr>
          <w:rFonts w:cs="Arial"/>
          <w:szCs w:val="22"/>
        </w:rPr>
        <w:t>C</w:t>
      </w:r>
      <w:r w:rsidR="00AD0A50" w:rsidRPr="003F6E8E">
        <w:rPr>
          <w:rFonts w:cs="Arial"/>
          <w:szCs w:val="22"/>
        </w:rPr>
        <w:t xml:space="preserve">ontrol </w:t>
      </w:r>
      <w:r>
        <w:rPr>
          <w:rFonts w:cs="Arial"/>
          <w:szCs w:val="22"/>
        </w:rPr>
        <w:t>measures</w:t>
      </w:r>
      <w:r w:rsidR="00AD0A50">
        <w:rPr>
          <w:rFonts w:cs="Arial"/>
          <w:szCs w:val="22"/>
        </w:rPr>
        <w:t xml:space="preserve"> include</w:t>
      </w:r>
      <w:r w:rsidR="00F16001" w:rsidRPr="003F6E8E">
        <w:rPr>
          <w:rFonts w:cs="Arial"/>
          <w:szCs w:val="22"/>
        </w:rPr>
        <w:t>:</w:t>
      </w:r>
    </w:p>
    <w:p w:rsidR="00F16001" w:rsidRPr="003F6E8E" w:rsidRDefault="00FF0B2C" w:rsidP="00391B48">
      <w:pPr>
        <w:pStyle w:val="ListParagraph"/>
        <w:numPr>
          <w:ilvl w:val="0"/>
          <w:numId w:val="1"/>
        </w:numPr>
        <w:ind w:left="567" w:hanging="283"/>
        <w:rPr>
          <w:rFonts w:cs="Arial"/>
          <w:szCs w:val="22"/>
        </w:rPr>
      </w:pPr>
      <w:r>
        <w:rPr>
          <w:rFonts w:cs="Arial"/>
          <w:szCs w:val="22"/>
        </w:rPr>
        <w:t>stor</w:t>
      </w:r>
      <w:r w:rsidR="00063173">
        <w:rPr>
          <w:rFonts w:cs="Arial"/>
          <w:szCs w:val="22"/>
        </w:rPr>
        <w:t>ing</w:t>
      </w:r>
      <w:r>
        <w:rPr>
          <w:rFonts w:cs="Arial"/>
          <w:szCs w:val="22"/>
        </w:rPr>
        <w:t xml:space="preserve"> </w:t>
      </w:r>
      <w:r w:rsidR="00F16001" w:rsidRPr="003F6E8E">
        <w:rPr>
          <w:rFonts w:cs="Arial"/>
          <w:szCs w:val="22"/>
        </w:rPr>
        <w:t>fluxes accord</w:t>
      </w:r>
      <w:r w:rsidR="00C719C8" w:rsidRPr="003F6E8E">
        <w:rPr>
          <w:rFonts w:cs="Arial"/>
          <w:szCs w:val="22"/>
        </w:rPr>
        <w:t>ing to</w:t>
      </w:r>
      <w:r w:rsidR="00F16001" w:rsidRPr="003F6E8E">
        <w:rPr>
          <w:rFonts w:cs="Arial"/>
          <w:szCs w:val="22"/>
        </w:rPr>
        <w:t xml:space="preserve"> the manufacturer’s instructions</w:t>
      </w:r>
    </w:p>
    <w:p w:rsidR="00F16001" w:rsidRPr="003F6E8E" w:rsidRDefault="00063173" w:rsidP="00391B48">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00F16001" w:rsidRPr="003F6E8E">
        <w:rPr>
          <w:rFonts w:cs="Arial"/>
          <w:szCs w:val="22"/>
        </w:rPr>
        <w:t xml:space="preserve">primary PPE is worn by </w:t>
      </w:r>
      <w:r w:rsidR="009858F4" w:rsidRPr="003F6E8E">
        <w:rPr>
          <w:rFonts w:cs="Arial"/>
          <w:szCs w:val="22"/>
        </w:rPr>
        <w:t>worker</w:t>
      </w:r>
      <w:r w:rsidR="00E60D43" w:rsidRPr="003F6E8E">
        <w:rPr>
          <w:rFonts w:cs="Arial"/>
          <w:szCs w:val="22"/>
        </w:rPr>
        <w:t>s</w:t>
      </w:r>
      <w:r w:rsidR="00345D8A">
        <w:rPr>
          <w:rFonts w:cs="Arial"/>
          <w:szCs w:val="22"/>
        </w:rPr>
        <w:t>—</w:t>
      </w:r>
      <w:r w:rsidR="00F16001" w:rsidRPr="003F6E8E">
        <w:rPr>
          <w:rFonts w:cs="Arial"/>
          <w:szCs w:val="22"/>
        </w:rPr>
        <w:t>a respirator may also be required.</w:t>
      </w:r>
    </w:p>
    <w:p w:rsidR="00F16001" w:rsidRPr="005C54B3" w:rsidRDefault="00F16001" w:rsidP="00D73DC9">
      <w:pPr>
        <w:pStyle w:val="Heading2"/>
        <w:numPr>
          <w:ilvl w:val="1"/>
          <w:numId w:val="17"/>
        </w:numPr>
        <w:rPr>
          <w:rFonts w:cs="Arial"/>
          <w:szCs w:val="22"/>
        </w:rPr>
      </w:pPr>
      <w:bookmarkStart w:id="673" w:name="_Toc347495160"/>
      <w:r w:rsidRPr="005C54B3">
        <w:rPr>
          <w:rFonts w:cs="Arial"/>
          <w:szCs w:val="22"/>
        </w:rPr>
        <w:t>Dross</w:t>
      </w:r>
      <w:bookmarkEnd w:id="673"/>
    </w:p>
    <w:p w:rsidR="00F16001" w:rsidRPr="003F6E8E" w:rsidRDefault="00DD757D" w:rsidP="001403F2">
      <w:pPr>
        <w:rPr>
          <w:rFonts w:cs="Arial"/>
          <w:szCs w:val="22"/>
        </w:rPr>
      </w:pPr>
      <w:r w:rsidRPr="003F6E8E">
        <w:rPr>
          <w:rFonts w:cs="Arial"/>
          <w:szCs w:val="22"/>
        </w:rPr>
        <w:t>Dross</w:t>
      </w:r>
      <w:r w:rsidR="00A955F7" w:rsidRPr="003F6E8E">
        <w:rPr>
          <w:rFonts w:cs="Arial"/>
          <w:szCs w:val="22"/>
        </w:rPr>
        <w:t xml:space="preserve"> or slag</w:t>
      </w:r>
      <w:r w:rsidRPr="003F6E8E">
        <w:rPr>
          <w:rFonts w:cs="Arial"/>
          <w:szCs w:val="22"/>
        </w:rPr>
        <w:t xml:space="preserve"> is the mass of impurities, usually a mixture of me</w:t>
      </w:r>
      <w:r w:rsidR="00EE74F9" w:rsidRPr="003F6E8E">
        <w:rPr>
          <w:rFonts w:cs="Arial"/>
          <w:szCs w:val="22"/>
        </w:rPr>
        <w:t xml:space="preserve">tal oxides and silicon dioxide </w:t>
      </w:r>
      <w:r w:rsidRPr="003F6E8E">
        <w:rPr>
          <w:rFonts w:cs="Arial"/>
          <w:szCs w:val="22"/>
        </w:rPr>
        <w:t xml:space="preserve">that forms on the surface of molten metal. </w:t>
      </w:r>
      <w:r w:rsidR="00F16001" w:rsidRPr="003F6E8E">
        <w:rPr>
          <w:rFonts w:cs="Arial"/>
          <w:szCs w:val="22"/>
        </w:rPr>
        <w:t xml:space="preserve">When skimming the dross, </w:t>
      </w:r>
      <w:r w:rsidR="009858F4" w:rsidRPr="003F6E8E">
        <w:rPr>
          <w:rFonts w:cs="Arial"/>
          <w:szCs w:val="22"/>
        </w:rPr>
        <w:t>workers</w:t>
      </w:r>
      <w:r w:rsidR="00F16001" w:rsidRPr="003F6E8E">
        <w:rPr>
          <w:rFonts w:cs="Arial"/>
          <w:szCs w:val="22"/>
        </w:rPr>
        <w:t xml:space="preserve"> handle hot tools and are exposed to molten metal and extreme radiant heat, so there is significant risk of burns and molten metal splashing.</w:t>
      </w:r>
    </w:p>
    <w:p w:rsidR="00F16001" w:rsidRPr="003F6E8E" w:rsidRDefault="00910B0B" w:rsidP="00391B48">
      <w:pPr>
        <w:spacing w:before="120"/>
        <w:rPr>
          <w:rFonts w:cs="Arial"/>
          <w:szCs w:val="22"/>
        </w:rPr>
      </w:pPr>
      <w:r>
        <w:rPr>
          <w:rFonts w:cs="Arial"/>
          <w:szCs w:val="22"/>
        </w:rPr>
        <w:t>C</w:t>
      </w:r>
      <w:r w:rsidR="00187D7D" w:rsidRPr="003F6E8E">
        <w:rPr>
          <w:rFonts w:cs="Arial"/>
          <w:szCs w:val="22"/>
        </w:rPr>
        <w:t xml:space="preserve">ontrol </w:t>
      </w:r>
      <w:r>
        <w:rPr>
          <w:rFonts w:cs="Arial"/>
          <w:szCs w:val="22"/>
        </w:rPr>
        <w:t xml:space="preserve">measures </w:t>
      </w:r>
      <w:r w:rsidR="00187D7D">
        <w:rPr>
          <w:rFonts w:cs="Arial"/>
          <w:szCs w:val="22"/>
        </w:rPr>
        <w:t>include</w:t>
      </w:r>
      <w:r w:rsidR="00F16001" w:rsidRPr="003F6E8E">
        <w:rPr>
          <w:rFonts w:cs="Arial"/>
          <w:szCs w:val="22"/>
        </w:rPr>
        <w:t>:</w:t>
      </w:r>
    </w:p>
    <w:p w:rsidR="00F16001" w:rsidRPr="003F6E8E" w:rsidRDefault="00AD0A50" w:rsidP="00391B48">
      <w:pPr>
        <w:pStyle w:val="ListParagraph"/>
        <w:numPr>
          <w:ilvl w:val="0"/>
          <w:numId w:val="1"/>
        </w:numPr>
        <w:ind w:left="567" w:hanging="283"/>
        <w:rPr>
          <w:rFonts w:cs="Arial"/>
          <w:szCs w:val="22"/>
        </w:rPr>
      </w:pPr>
      <w:r>
        <w:rPr>
          <w:rFonts w:cs="Arial"/>
          <w:szCs w:val="22"/>
        </w:rPr>
        <w:t>eliminat</w:t>
      </w:r>
      <w:r w:rsidR="00063173">
        <w:rPr>
          <w:rFonts w:cs="Arial"/>
          <w:szCs w:val="22"/>
        </w:rPr>
        <w:t>ing</w:t>
      </w:r>
      <w:r>
        <w:rPr>
          <w:rFonts w:cs="Arial"/>
          <w:szCs w:val="22"/>
        </w:rPr>
        <w:t xml:space="preserve"> </w:t>
      </w:r>
      <w:r w:rsidR="00F16001" w:rsidRPr="003F6E8E">
        <w:rPr>
          <w:rFonts w:cs="Arial"/>
          <w:szCs w:val="22"/>
        </w:rPr>
        <w:t xml:space="preserve">moisture and contaminant sources </w:t>
      </w:r>
      <w:r w:rsidR="00B83350">
        <w:rPr>
          <w:rFonts w:cs="Arial"/>
          <w:szCs w:val="22"/>
        </w:rPr>
        <w:t>where possible</w:t>
      </w:r>
    </w:p>
    <w:p w:rsidR="00F16001" w:rsidRPr="003F6E8E" w:rsidRDefault="00063173"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forklifts used in skimming operations have protective screens fitted to the driver’s cabin</w:t>
      </w:r>
    </w:p>
    <w:p w:rsidR="00F16001" w:rsidRPr="003F6E8E" w:rsidRDefault="00063173"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tools and dross pans are clean and dry, have a refractory coating and are preheated before use</w:t>
      </w:r>
    </w:p>
    <w:p w:rsidR="00747785" w:rsidRPr="003F6E8E" w:rsidRDefault="00063173"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 xml:space="preserve">primary PPE is worn by </w:t>
      </w:r>
      <w:r w:rsidR="009858F4" w:rsidRPr="003F6E8E">
        <w:rPr>
          <w:rFonts w:cs="Arial"/>
          <w:szCs w:val="22"/>
        </w:rPr>
        <w:t>workers</w:t>
      </w:r>
    </w:p>
    <w:p w:rsidR="00F16001" w:rsidRPr="003F6E8E" w:rsidRDefault="00AD0A50" w:rsidP="00391B48">
      <w:pPr>
        <w:pStyle w:val="ListParagraph"/>
        <w:numPr>
          <w:ilvl w:val="0"/>
          <w:numId w:val="1"/>
        </w:numPr>
        <w:ind w:left="567" w:hanging="283"/>
        <w:rPr>
          <w:rFonts w:cs="Arial"/>
          <w:szCs w:val="22"/>
        </w:rPr>
      </w:pPr>
      <w:proofErr w:type="gramStart"/>
      <w:r>
        <w:rPr>
          <w:rFonts w:cs="Arial"/>
          <w:szCs w:val="22"/>
        </w:rPr>
        <w:t>check</w:t>
      </w:r>
      <w:r w:rsidR="00063173">
        <w:rPr>
          <w:rFonts w:cs="Arial"/>
          <w:szCs w:val="22"/>
        </w:rPr>
        <w:t>ing</w:t>
      </w:r>
      <w:proofErr w:type="gramEnd"/>
      <w:r>
        <w:rPr>
          <w:rFonts w:cs="Arial"/>
          <w:szCs w:val="22"/>
        </w:rPr>
        <w:t xml:space="preserve"> whether </w:t>
      </w:r>
      <w:r w:rsidR="00F16001" w:rsidRPr="003F6E8E">
        <w:rPr>
          <w:rFonts w:cs="Arial"/>
          <w:szCs w:val="22"/>
        </w:rPr>
        <w:t xml:space="preserve">a respirator </w:t>
      </w:r>
      <w:r>
        <w:rPr>
          <w:rFonts w:cs="Arial"/>
          <w:szCs w:val="22"/>
        </w:rPr>
        <w:t>is</w:t>
      </w:r>
      <w:r w:rsidRPr="003F6E8E">
        <w:rPr>
          <w:rFonts w:cs="Arial"/>
          <w:szCs w:val="22"/>
        </w:rPr>
        <w:t xml:space="preserve"> </w:t>
      </w:r>
      <w:r w:rsidR="00F16001" w:rsidRPr="003F6E8E">
        <w:rPr>
          <w:rFonts w:cs="Arial"/>
          <w:szCs w:val="22"/>
        </w:rPr>
        <w:t xml:space="preserve">also </w:t>
      </w:r>
      <w:r w:rsidR="00BE4ADA" w:rsidRPr="003F6E8E">
        <w:rPr>
          <w:rFonts w:cs="Arial"/>
          <w:szCs w:val="22"/>
        </w:rPr>
        <w:t>need</w:t>
      </w:r>
      <w:r w:rsidR="00F16001" w:rsidRPr="003F6E8E">
        <w:rPr>
          <w:rFonts w:cs="Arial"/>
          <w:szCs w:val="22"/>
        </w:rPr>
        <w:t>ed.</w:t>
      </w:r>
    </w:p>
    <w:p w:rsidR="00F16001" w:rsidRPr="003F6E8E" w:rsidRDefault="00F16001" w:rsidP="001403F2">
      <w:pPr>
        <w:pStyle w:val="Heading2"/>
        <w:rPr>
          <w:rFonts w:cs="Arial"/>
          <w:szCs w:val="22"/>
        </w:rPr>
      </w:pPr>
      <w:bookmarkStart w:id="674" w:name="_Toc347495161"/>
      <w:r w:rsidRPr="003F6E8E">
        <w:rPr>
          <w:rFonts w:cs="Arial"/>
          <w:szCs w:val="22"/>
        </w:rPr>
        <w:t>Moving molten metal</w:t>
      </w:r>
      <w:bookmarkEnd w:id="674"/>
    </w:p>
    <w:p w:rsidR="00F16001" w:rsidRPr="003F6E8E" w:rsidRDefault="00F16001" w:rsidP="001403F2">
      <w:pPr>
        <w:rPr>
          <w:rFonts w:cs="Arial"/>
          <w:szCs w:val="22"/>
        </w:rPr>
      </w:pPr>
      <w:r w:rsidRPr="003F6E8E">
        <w:rPr>
          <w:rFonts w:cs="Arial"/>
          <w:szCs w:val="22"/>
        </w:rPr>
        <w:t xml:space="preserve">Precautions </w:t>
      </w:r>
      <w:r w:rsidR="00531ADB" w:rsidRPr="003F6E8E">
        <w:rPr>
          <w:rFonts w:cs="Arial"/>
          <w:szCs w:val="22"/>
        </w:rPr>
        <w:t>should</w:t>
      </w:r>
      <w:r w:rsidRPr="003F6E8E">
        <w:rPr>
          <w:rFonts w:cs="Arial"/>
          <w:szCs w:val="22"/>
        </w:rPr>
        <w:t xml:space="preserve"> be taken when moving molten metal around the foundry, regardless of how much metal is being moved</w:t>
      </w:r>
      <w:r w:rsidR="005524FF" w:rsidRPr="003F6E8E">
        <w:rPr>
          <w:rFonts w:cs="Arial"/>
          <w:szCs w:val="22"/>
        </w:rPr>
        <w:t xml:space="preserve">. </w:t>
      </w:r>
      <w:r w:rsidRPr="003F6E8E">
        <w:rPr>
          <w:rFonts w:cs="Arial"/>
          <w:szCs w:val="22"/>
        </w:rPr>
        <w:t>Putting a lid on the transfer vessel when practical is a good way of reducing spills and minimising heat loss.</w:t>
      </w:r>
    </w:p>
    <w:p w:rsidR="00F16001" w:rsidRPr="003F6E8E" w:rsidRDefault="00910B0B" w:rsidP="00391B48">
      <w:pPr>
        <w:spacing w:before="120"/>
        <w:rPr>
          <w:rFonts w:cs="Arial"/>
          <w:szCs w:val="22"/>
        </w:rPr>
      </w:pPr>
      <w:r>
        <w:rPr>
          <w:rFonts w:cs="Arial"/>
          <w:szCs w:val="22"/>
        </w:rPr>
        <w:t>C</w:t>
      </w:r>
      <w:r w:rsidR="00187D7D" w:rsidRPr="003F6E8E">
        <w:rPr>
          <w:rFonts w:cs="Arial"/>
          <w:szCs w:val="22"/>
        </w:rPr>
        <w:t xml:space="preserve">ontrol </w:t>
      </w:r>
      <w:r>
        <w:rPr>
          <w:rFonts w:cs="Arial"/>
          <w:szCs w:val="22"/>
        </w:rPr>
        <w:t xml:space="preserve">measures </w:t>
      </w:r>
      <w:r w:rsidR="00187D7D">
        <w:rPr>
          <w:rFonts w:cs="Arial"/>
          <w:szCs w:val="22"/>
        </w:rPr>
        <w:t>include</w:t>
      </w:r>
      <w:r w:rsidR="00F16001" w:rsidRPr="003F6E8E">
        <w:rPr>
          <w:rFonts w:cs="Arial"/>
          <w:szCs w:val="22"/>
        </w:rPr>
        <w:t>:</w:t>
      </w:r>
    </w:p>
    <w:p w:rsidR="00F16001" w:rsidRPr="003F6E8E" w:rsidRDefault="00D631AD" w:rsidP="00391B48">
      <w:pPr>
        <w:pStyle w:val="ListParagraph"/>
        <w:numPr>
          <w:ilvl w:val="0"/>
          <w:numId w:val="1"/>
        </w:numPr>
        <w:ind w:left="567" w:hanging="283"/>
        <w:rPr>
          <w:rFonts w:cs="Arial"/>
          <w:szCs w:val="22"/>
        </w:rPr>
      </w:pPr>
      <w:r>
        <w:rPr>
          <w:rFonts w:cs="Arial"/>
          <w:szCs w:val="22"/>
        </w:rPr>
        <w:t>p</w:t>
      </w:r>
      <w:r w:rsidR="00AD0A50">
        <w:rPr>
          <w:rFonts w:cs="Arial"/>
          <w:szCs w:val="22"/>
        </w:rPr>
        <w:t>repar</w:t>
      </w:r>
      <w:r w:rsidR="00FF0B2C">
        <w:rPr>
          <w:rFonts w:cs="Arial"/>
          <w:szCs w:val="22"/>
        </w:rPr>
        <w:t>ing</w:t>
      </w:r>
      <w:r w:rsidR="00AD0A50">
        <w:rPr>
          <w:rFonts w:cs="Arial"/>
          <w:szCs w:val="22"/>
        </w:rPr>
        <w:t xml:space="preserve"> and implement</w:t>
      </w:r>
      <w:r w:rsidR="00FF0B2C">
        <w:rPr>
          <w:rFonts w:cs="Arial"/>
          <w:szCs w:val="22"/>
        </w:rPr>
        <w:t>ing</w:t>
      </w:r>
      <w:r w:rsidR="00AD0A50">
        <w:rPr>
          <w:rFonts w:cs="Arial"/>
          <w:szCs w:val="22"/>
        </w:rPr>
        <w:t xml:space="preserve"> </w:t>
      </w:r>
      <w:r w:rsidR="00F16001" w:rsidRPr="003F6E8E">
        <w:rPr>
          <w:rFonts w:cs="Arial"/>
          <w:szCs w:val="22"/>
        </w:rPr>
        <w:t>a traffic management plan</w:t>
      </w:r>
      <w:r w:rsidR="00747785" w:rsidRPr="003F6E8E">
        <w:rPr>
          <w:rFonts w:cs="Arial"/>
          <w:szCs w:val="22"/>
        </w:rPr>
        <w:t xml:space="preserve"> so </w:t>
      </w:r>
      <w:r w:rsidR="00F16001" w:rsidRPr="003F6E8E">
        <w:rPr>
          <w:rFonts w:cs="Arial"/>
          <w:szCs w:val="22"/>
        </w:rPr>
        <w:t>personnel</w:t>
      </w:r>
      <w:r w:rsidR="00345D8A">
        <w:rPr>
          <w:rFonts w:cs="Arial"/>
          <w:szCs w:val="22"/>
        </w:rPr>
        <w:t xml:space="preserve"> </w:t>
      </w:r>
      <w:r w:rsidR="00F16001" w:rsidRPr="003F6E8E">
        <w:rPr>
          <w:rFonts w:cs="Arial"/>
          <w:szCs w:val="22"/>
        </w:rPr>
        <w:t xml:space="preserve">not </w:t>
      </w:r>
      <w:r w:rsidR="00345D8A">
        <w:rPr>
          <w:rFonts w:cs="Arial"/>
          <w:szCs w:val="22"/>
        </w:rPr>
        <w:t xml:space="preserve">required to be in the area are not </w:t>
      </w:r>
      <w:r w:rsidR="00A62E77" w:rsidRPr="003F6E8E">
        <w:rPr>
          <w:rFonts w:cs="Arial"/>
          <w:szCs w:val="22"/>
        </w:rPr>
        <w:t>near</w:t>
      </w:r>
      <w:r w:rsidR="00F16001" w:rsidRPr="003F6E8E">
        <w:rPr>
          <w:rFonts w:cs="Arial"/>
          <w:szCs w:val="22"/>
        </w:rPr>
        <w:t xml:space="preserve"> molten metal </w:t>
      </w:r>
      <w:r w:rsidR="00A62E77" w:rsidRPr="003F6E8E">
        <w:rPr>
          <w:rFonts w:cs="Arial"/>
          <w:szCs w:val="22"/>
        </w:rPr>
        <w:t xml:space="preserve">when </w:t>
      </w:r>
      <w:r w:rsidR="00AD0A50">
        <w:rPr>
          <w:rFonts w:cs="Arial"/>
          <w:szCs w:val="22"/>
        </w:rPr>
        <w:t>it</w:t>
      </w:r>
      <w:r w:rsidR="00CE33E5">
        <w:rPr>
          <w:rFonts w:cs="Arial"/>
          <w:szCs w:val="22"/>
        </w:rPr>
        <w:t xml:space="preserve"> is</w:t>
      </w:r>
      <w:r w:rsidR="00AD0A50">
        <w:rPr>
          <w:rFonts w:cs="Arial"/>
          <w:szCs w:val="22"/>
        </w:rPr>
        <w:t xml:space="preserve"> </w:t>
      </w:r>
      <w:r w:rsidR="00A62E77" w:rsidRPr="003F6E8E">
        <w:rPr>
          <w:rFonts w:cs="Arial"/>
          <w:szCs w:val="22"/>
        </w:rPr>
        <w:t>moving</w:t>
      </w:r>
    </w:p>
    <w:p w:rsidR="00F16001" w:rsidRPr="003F6E8E" w:rsidRDefault="00D631AD" w:rsidP="00391B48">
      <w:pPr>
        <w:pStyle w:val="ListParagraph"/>
        <w:numPr>
          <w:ilvl w:val="0"/>
          <w:numId w:val="1"/>
        </w:numPr>
        <w:ind w:left="567" w:hanging="283"/>
        <w:rPr>
          <w:rFonts w:cs="Arial"/>
          <w:szCs w:val="22"/>
        </w:rPr>
      </w:pPr>
      <w:r>
        <w:rPr>
          <w:rFonts w:cs="Arial"/>
          <w:szCs w:val="22"/>
        </w:rPr>
        <w:t>u</w:t>
      </w:r>
      <w:r w:rsidR="00FF0B2C">
        <w:rPr>
          <w:rFonts w:cs="Arial"/>
          <w:szCs w:val="22"/>
        </w:rPr>
        <w:t xml:space="preserve">sing </w:t>
      </w:r>
      <w:r w:rsidR="00FF0B2C" w:rsidRPr="003F6E8E">
        <w:rPr>
          <w:rFonts w:cs="Arial"/>
          <w:szCs w:val="22"/>
        </w:rPr>
        <w:t xml:space="preserve">mechanical aids </w:t>
      </w:r>
      <w:r w:rsidR="00F16001" w:rsidRPr="003F6E8E">
        <w:rPr>
          <w:rFonts w:cs="Arial"/>
          <w:szCs w:val="22"/>
        </w:rPr>
        <w:t>where</w:t>
      </w:r>
      <w:r w:rsidR="00D773ED" w:rsidRPr="003F6E8E">
        <w:rPr>
          <w:rFonts w:cs="Arial"/>
          <w:szCs w:val="22"/>
        </w:rPr>
        <w:t xml:space="preserve"> </w:t>
      </w:r>
      <w:r w:rsidR="00A62E77" w:rsidRPr="003F6E8E">
        <w:rPr>
          <w:rFonts w:cs="Arial"/>
          <w:szCs w:val="22"/>
        </w:rPr>
        <w:t>possible</w:t>
      </w:r>
      <w:r w:rsidR="00F16001" w:rsidRPr="003F6E8E">
        <w:rPr>
          <w:rFonts w:cs="Arial"/>
          <w:szCs w:val="22"/>
        </w:rPr>
        <w:t xml:space="preserve"> to transport, position and pour molten metal</w:t>
      </w:r>
      <w:r w:rsidR="00345D8A">
        <w:rPr>
          <w:rFonts w:cs="Arial"/>
          <w:szCs w:val="22"/>
        </w:rPr>
        <w:t>—</w:t>
      </w:r>
      <w:r>
        <w:rPr>
          <w:rFonts w:cs="Arial"/>
          <w:szCs w:val="22"/>
        </w:rPr>
        <w:t>m</w:t>
      </w:r>
      <w:r w:rsidR="00F16001" w:rsidRPr="003F6E8E">
        <w:rPr>
          <w:rFonts w:cs="Arial"/>
          <w:szCs w:val="22"/>
        </w:rPr>
        <w:t xml:space="preserve">echanical ladles </w:t>
      </w:r>
      <w:r w:rsidR="00AD0A50">
        <w:rPr>
          <w:rFonts w:cs="Arial"/>
          <w:szCs w:val="22"/>
        </w:rPr>
        <w:t>should be</w:t>
      </w:r>
      <w:r w:rsidR="00AD0A50" w:rsidRPr="003F6E8E">
        <w:rPr>
          <w:rFonts w:cs="Arial"/>
          <w:szCs w:val="22"/>
        </w:rPr>
        <w:t xml:space="preserve"> </w:t>
      </w:r>
      <w:r w:rsidR="00F16001" w:rsidRPr="003F6E8E">
        <w:rPr>
          <w:rFonts w:cs="Arial"/>
          <w:szCs w:val="22"/>
        </w:rPr>
        <w:t xml:space="preserve">fitted with devices </w:t>
      </w:r>
      <w:r w:rsidR="00081C93" w:rsidRPr="003F6E8E">
        <w:rPr>
          <w:rFonts w:cs="Arial"/>
          <w:szCs w:val="22"/>
        </w:rPr>
        <w:t xml:space="preserve">for </w:t>
      </w:r>
      <w:r w:rsidR="00F16001" w:rsidRPr="003F6E8E">
        <w:rPr>
          <w:rFonts w:cs="Arial"/>
          <w:szCs w:val="22"/>
        </w:rPr>
        <w:t xml:space="preserve">smooth positive control when tilting and pouring to </w:t>
      </w:r>
      <w:r w:rsidR="0061321E">
        <w:rPr>
          <w:rFonts w:cs="Arial"/>
          <w:szCs w:val="22"/>
        </w:rPr>
        <w:t>stop</w:t>
      </w:r>
      <w:r w:rsidR="00280CC0" w:rsidRPr="003F6E8E">
        <w:rPr>
          <w:rFonts w:cs="Arial"/>
          <w:szCs w:val="22"/>
        </w:rPr>
        <w:t xml:space="preserve"> </w:t>
      </w:r>
      <w:r w:rsidR="00F16001" w:rsidRPr="003F6E8E">
        <w:rPr>
          <w:rFonts w:cs="Arial"/>
          <w:szCs w:val="22"/>
        </w:rPr>
        <w:t>accidental tilting</w:t>
      </w:r>
    </w:p>
    <w:p w:rsidR="00D631AD" w:rsidRDefault="00D631AD" w:rsidP="00391B48">
      <w:pPr>
        <w:pStyle w:val="ListParagraph"/>
        <w:numPr>
          <w:ilvl w:val="0"/>
          <w:numId w:val="1"/>
        </w:numPr>
        <w:ind w:left="567" w:hanging="283"/>
        <w:rPr>
          <w:rFonts w:cs="Arial"/>
          <w:szCs w:val="22"/>
        </w:rPr>
      </w:pPr>
      <w:r w:rsidRPr="00D631AD">
        <w:rPr>
          <w:rFonts w:cs="Arial"/>
          <w:szCs w:val="22"/>
        </w:rPr>
        <w:t>o</w:t>
      </w:r>
      <w:r w:rsidR="00AD0A50" w:rsidRPr="00D631AD">
        <w:rPr>
          <w:rFonts w:cs="Arial"/>
          <w:szCs w:val="22"/>
        </w:rPr>
        <w:t>bserv</w:t>
      </w:r>
      <w:r w:rsidR="00FF0B2C" w:rsidRPr="00D631AD">
        <w:rPr>
          <w:rFonts w:cs="Arial"/>
          <w:szCs w:val="22"/>
        </w:rPr>
        <w:t>ing</w:t>
      </w:r>
      <w:r w:rsidR="00AD0A50" w:rsidRPr="00D631AD">
        <w:rPr>
          <w:rFonts w:cs="Arial"/>
          <w:szCs w:val="22"/>
        </w:rPr>
        <w:t xml:space="preserve"> </w:t>
      </w:r>
      <w:r w:rsidR="00EF1EC4" w:rsidRPr="00D631AD">
        <w:rPr>
          <w:rFonts w:cs="Arial"/>
          <w:szCs w:val="22"/>
        </w:rPr>
        <w:t xml:space="preserve">safe manual handling practices i.e. </w:t>
      </w:r>
      <w:r w:rsidR="00FF0B2C" w:rsidRPr="00D631AD">
        <w:rPr>
          <w:rFonts w:cs="Arial"/>
          <w:szCs w:val="22"/>
        </w:rPr>
        <w:t xml:space="preserve">using a </w:t>
      </w:r>
      <w:r w:rsidR="00EF1EC4" w:rsidRPr="00D631AD">
        <w:rPr>
          <w:rFonts w:cs="Arial"/>
          <w:szCs w:val="22"/>
        </w:rPr>
        <w:t xml:space="preserve">two-person lift, </w:t>
      </w:r>
      <w:r w:rsidR="00AD0A50" w:rsidRPr="00D631AD">
        <w:rPr>
          <w:rFonts w:cs="Arial"/>
          <w:szCs w:val="22"/>
        </w:rPr>
        <w:t>safe-grip points and other ergonomic precaution</w:t>
      </w:r>
      <w:r w:rsidR="00EF1EC4" w:rsidRPr="00D631AD">
        <w:rPr>
          <w:rFonts w:cs="Arial"/>
          <w:szCs w:val="22"/>
        </w:rPr>
        <w:t xml:space="preserve">s </w:t>
      </w:r>
      <w:r w:rsidR="00F16001" w:rsidRPr="00D631AD">
        <w:rPr>
          <w:rFonts w:cs="Arial"/>
          <w:szCs w:val="22"/>
        </w:rPr>
        <w:t>whe</w:t>
      </w:r>
      <w:r w:rsidR="00EF1EC4" w:rsidRPr="00D631AD">
        <w:rPr>
          <w:rFonts w:cs="Arial"/>
          <w:szCs w:val="22"/>
        </w:rPr>
        <w:t>n</w:t>
      </w:r>
      <w:r w:rsidR="00F16001" w:rsidRPr="00D631AD">
        <w:rPr>
          <w:rFonts w:cs="Arial"/>
          <w:szCs w:val="22"/>
        </w:rPr>
        <w:t xml:space="preserve"> ladles are carried by hand</w:t>
      </w:r>
    </w:p>
    <w:p w:rsidR="00F16001" w:rsidRPr="00D631AD" w:rsidRDefault="00D631AD" w:rsidP="00391B48">
      <w:pPr>
        <w:pStyle w:val="ListParagraph"/>
        <w:numPr>
          <w:ilvl w:val="0"/>
          <w:numId w:val="1"/>
        </w:numPr>
        <w:ind w:left="567" w:hanging="283"/>
        <w:rPr>
          <w:rFonts w:cs="Arial"/>
          <w:szCs w:val="22"/>
        </w:rPr>
      </w:pPr>
      <w:r w:rsidRPr="00D631AD">
        <w:rPr>
          <w:rFonts w:cs="Arial"/>
          <w:szCs w:val="22"/>
        </w:rPr>
        <w:t>e</w:t>
      </w:r>
      <w:r w:rsidR="00FF0B2C" w:rsidRPr="00D631AD">
        <w:rPr>
          <w:rFonts w:cs="Arial"/>
          <w:szCs w:val="22"/>
        </w:rPr>
        <w:t xml:space="preserve">nsuring </w:t>
      </w:r>
      <w:r w:rsidR="00F16001" w:rsidRPr="00D631AD">
        <w:rPr>
          <w:rFonts w:cs="Arial"/>
          <w:szCs w:val="22"/>
        </w:rPr>
        <w:t xml:space="preserve">single-hand carried ladles </w:t>
      </w:r>
      <w:r w:rsidR="00EF1EC4" w:rsidRPr="00D631AD">
        <w:rPr>
          <w:rFonts w:cs="Arial"/>
          <w:szCs w:val="22"/>
        </w:rPr>
        <w:t xml:space="preserve">should be </w:t>
      </w:r>
      <w:r w:rsidR="00F16001" w:rsidRPr="00D631AD">
        <w:rPr>
          <w:rFonts w:cs="Arial"/>
          <w:szCs w:val="22"/>
        </w:rPr>
        <w:t>fitted with a shield or guard protect</w:t>
      </w:r>
      <w:r w:rsidR="00081C93" w:rsidRPr="00D631AD">
        <w:rPr>
          <w:rFonts w:cs="Arial"/>
          <w:szCs w:val="22"/>
        </w:rPr>
        <w:t>ing</w:t>
      </w:r>
      <w:r w:rsidR="00F16001" w:rsidRPr="00D631AD">
        <w:rPr>
          <w:rFonts w:cs="Arial"/>
          <w:szCs w:val="22"/>
        </w:rPr>
        <w:t xml:space="preserve"> the </w:t>
      </w:r>
      <w:r w:rsidR="00E8232A" w:rsidRPr="00D631AD">
        <w:rPr>
          <w:rFonts w:cs="Arial"/>
          <w:szCs w:val="22"/>
        </w:rPr>
        <w:t>worker</w:t>
      </w:r>
      <w:r w:rsidR="00F16001" w:rsidRPr="00D631AD">
        <w:rPr>
          <w:rFonts w:cs="Arial"/>
          <w:szCs w:val="22"/>
        </w:rPr>
        <w:t xml:space="preserve"> from exposure to radiant heat</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D35EE5">
        <w:rPr>
          <w:rFonts w:cs="Arial"/>
          <w:szCs w:val="22"/>
        </w:rPr>
        <w:t xml:space="preserve">nsuring </w:t>
      </w:r>
      <w:r w:rsidR="00F16001" w:rsidRPr="003F6E8E">
        <w:rPr>
          <w:rFonts w:cs="Arial"/>
          <w:szCs w:val="22"/>
        </w:rPr>
        <w:t xml:space="preserve">the route used to transport molten metal </w:t>
      </w:r>
      <w:r w:rsidR="0061321E">
        <w:rPr>
          <w:rFonts w:cs="Arial"/>
          <w:szCs w:val="22"/>
        </w:rPr>
        <w:t xml:space="preserve">is </w:t>
      </w:r>
      <w:r w:rsidR="00F16001" w:rsidRPr="003F6E8E">
        <w:rPr>
          <w:rFonts w:cs="Arial"/>
          <w:szCs w:val="22"/>
        </w:rPr>
        <w:t>marked, as short as possible, and clear of other people and objects</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CE33E5">
        <w:rPr>
          <w:rFonts w:cs="Arial"/>
          <w:szCs w:val="22"/>
        </w:rPr>
        <w:t>nsur</w:t>
      </w:r>
      <w:r w:rsidR="00FF0B2C">
        <w:rPr>
          <w:rFonts w:cs="Arial"/>
          <w:szCs w:val="22"/>
        </w:rPr>
        <w:t>ing</w:t>
      </w:r>
      <w:r w:rsidR="00CE33E5">
        <w:rPr>
          <w:rFonts w:cs="Arial"/>
          <w:szCs w:val="22"/>
        </w:rPr>
        <w:t xml:space="preserve"> </w:t>
      </w:r>
      <w:r w:rsidR="00F16001" w:rsidRPr="003F6E8E">
        <w:rPr>
          <w:rFonts w:cs="Arial"/>
          <w:szCs w:val="22"/>
        </w:rPr>
        <w:t>there are no gas or water lines</w:t>
      </w:r>
      <w:r w:rsidR="00CE33E5">
        <w:rPr>
          <w:rFonts w:cs="Arial"/>
          <w:szCs w:val="22"/>
        </w:rPr>
        <w:t xml:space="preserve"> in the work area</w:t>
      </w:r>
      <w:r w:rsidR="00F16001" w:rsidRPr="003F6E8E">
        <w:rPr>
          <w:rFonts w:cs="Arial"/>
          <w:szCs w:val="22"/>
        </w:rPr>
        <w:t xml:space="preserve"> </w:t>
      </w:r>
      <w:r w:rsidR="00081C93" w:rsidRPr="003F6E8E">
        <w:rPr>
          <w:rFonts w:cs="Arial"/>
          <w:szCs w:val="22"/>
        </w:rPr>
        <w:t xml:space="preserve">to </w:t>
      </w:r>
      <w:r w:rsidR="00F16001" w:rsidRPr="003F6E8E">
        <w:rPr>
          <w:rFonts w:cs="Arial"/>
          <w:szCs w:val="22"/>
        </w:rPr>
        <w:t xml:space="preserve">cause an explosion </w:t>
      </w:r>
      <w:r w:rsidR="00CE33E5">
        <w:rPr>
          <w:rFonts w:cs="Arial"/>
          <w:szCs w:val="22"/>
        </w:rPr>
        <w:t>if a spill occurs</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D35EE5">
        <w:rPr>
          <w:rFonts w:cs="Arial"/>
          <w:szCs w:val="22"/>
        </w:rPr>
        <w:t xml:space="preserve">nsuring </w:t>
      </w:r>
      <w:r w:rsidR="00F16001" w:rsidRPr="003F6E8E">
        <w:rPr>
          <w:rFonts w:cs="Arial"/>
          <w:szCs w:val="22"/>
        </w:rPr>
        <w:t>the floor is clean, dry and able to withstand molten metal temperatures</w:t>
      </w:r>
    </w:p>
    <w:p w:rsidR="00F16001" w:rsidRPr="003F6E8E" w:rsidRDefault="00D631AD" w:rsidP="00391B48">
      <w:pPr>
        <w:pStyle w:val="ListParagraph"/>
        <w:numPr>
          <w:ilvl w:val="0"/>
          <w:numId w:val="1"/>
        </w:numPr>
        <w:ind w:left="567" w:hanging="283"/>
        <w:rPr>
          <w:rFonts w:cs="Arial"/>
          <w:szCs w:val="22"/>
        </w:rPr>
      </w:pPr>
      <w:r>
        <w:rPr>
          <w:rFonts w:cs="Arial"/>
          <w:szCs w:val="22"/>
        </w:rPr>
        <w:lastRenderedPageBreak/>
        <w:t>e</w:t>
      </w:r>
      <w:r w:rsidR="00D35EE5">
        <w:rPr>
          <w:rFonts w:cs="Arial"/>
          <w:szCs w:val="22"/>
        </w:rPr>
        <w:t xml:space="preserve">nsuring </w:t>
      </w:r>
      <w:r w:rsidR="00F16001" w:rsidRPr="003F6E8E">
        <w:rPr>
          <w:rFonts w:cs="Arial"/>
          <w:szCs w:val="22"/>
        </w:rPr>
        <w:t>molten metal carriers have right of way</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D35EE5">
        <w:rPr>
          <w:rFonts w:cs="Arial"/>
          <w:szCs w:val="22"/>
        </w:rPr>
        <w:t xml:space="preserve">nsuring </w:t>
      </w:r>
      <w:r w:rsidR="00EF1EC4" w:rsidRPr="003F6E8E">
        <w:rPr>
          <w:rFonts w:cs="Arial"/>
          <w:szCs w:val="22"/>
        </w:rPr>
        <w:t>aisles</w:t>
      </w:r>
      <w:r w:rsidR="00EF1EC4">
        <w:rPr>
          <w:rFonts w:cs="Arial"/>
          <w:szCs w:val="22"/>
        </w:rPr>
        <w:t xml:space="preserve"> and passageways </w:t>
      </w:r>
      <w:r w:rsidR="00D35EE5">
        <w:rPr>
          <w:rFonts w:cs="Arial"/>
          <w:szCs w:val="22"/>
        </w:rPr>
        <w:t>are</w:t>
      </w:r>
      <w:r w:rsidR="00EF1EC4">
        <w:rPr>
          <w:rFonts w:cs="Arial"/>
          <w:szCs w:val="22"/>
        </w:rPr>
        <w:t xml:space="preserve"> </w:t>
      </w:r>
      <w:r w:rsidR="00EF1EC4" w:rsidRPr="003F6E8E">
        <w:rPr>
          <w:rFonts w:cs="Arial"/>
          <w:szCs w:val="22"/>
        </w:rPr>
        <w:t xml:space="preserve">at least 800 mm wide </w:t>
      </w:r>
      <w:r w:rsidR="00F16001" w:rsidRPr="003F6E8E">
        <w:rPr>
          <w:rFonts w:cs="Arial"/>
          <w:szCs w:val="22"/>
        </w:rPr>
        <w:t>where molten metal is transported by hand</w:t>
      </w:r>
      <w:r w:rsidR="00EF1EC4">
        <w:rPr>
          <w:rFonts w:cs="Arial"/>
          <w:szCs w:val="22"/>
        </w:rPr>
        <w:t xml:space="preserve"> </w:t>
      </w:r>
      <w:r w:rsidR="00F9570F" w:rsidRPr="003F6E8E">
        <w:rPr>
          <w:rFonts w:cs="Arial"/>
          <w:szCs w:val="22"/>
        </w:rPr>
        <w:t xml:space="preserve">and there are no potential tripping hazards </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D35EE5">
        <w:rPr>
          <w:rFonts w:cs="Arial"/>
          <w:szCs w:val="22"/>
        </w:rPr>
        <w:t xml:space="preserve">nsuring </w:t>
      </w:r>
      <w:r w:rsidR="009858F4" w:rsidRPr="003F6E8E">
        <w:rPr>
          <w:rFonts w:cs="Arial"/>
          <w:szCs w:val="22"/>
        </w:rPr>
        <w:t>workers</w:t>
      </w:r>
      <w:r w:rsidR="00F16001" w:rsidRPr="003F6E8E">
        <w:rPr>
          <w:rFonts w:cs="Arial"/>
          <w:szCs w:val="22"/>
        </w:rPr>
        <w:t xml:space="preserve"> in the area are notified when molten metal is being moved</w:t>
      </w:r>
      <w:r>
        <w:rPr>
          <w:rFonts w:cs="Arial"/>
          <w:szCs w:val="22"/>
        </w:rPr>
        <w:t xml:space="preserve"> e.g. by</w:t>
      </w:r>
      <w:r w:rsidR="00F16001" w:rsidRPr="003F6E8E">
        <w:rPr>
          <w:rFonts w:cs="Arial"/>
          <w:szCs w:val="22"/>
        </w:rPr>
        <w:t xml:space="preserve"> flashing lights or horns</w:t>
      </w:r>
    </w:p>
    <w:p w:rsidR="00F16001" w:rsidRPr="003F6E8E" w:rsidRDefault="00D631AD" w:rsidP="00391B48">
      <w:pPr>
        <w:pStyle w:val="ListParagraph"/>
        <w:numPr>
          <w:ilvl w:val="0"/>
          <w:numId w:val="1"/>
        </w:numPr>
        <w:ind w:left="567" w:hanging="283"/>
        <w:rPr>
          <w:rFonts w:cs="Arial"/>
          <w:szCs w:val="22"/>
        </w:rPr>
      </w:pPr>
      <w:r>
        <w:rPr>
          <w:rFonts w:cs="Arial"/>
          <w:szCs w:val="22"/>
        </w:rPr>
        <w:t>e</w:t>
      </w:r>
      <w:r w:rsidR="00D35EE5">
        <w:rPr>
          <w:rFonts w:cs="Arial"/>
          <w:szCs w:val="22"/>
        </w:rPr>
        <w:t xml:space="preserve">nsuring </w:t>
      </w:r>
      <w:r w:rsidR="00F16001" w:rsidRPr="003F6E8E">
        <w:rPr>
          <w:rFonts w:cs="Arial"/>
          <w:szCs w:val="22"/>
        </w:rPr>
        <w:t>ladles and transfer vessels</w:t>
      </w:r>
      <w:r w:rsidR="00F9570F" w:rsidRPr="003F6E8E">
        <w:rPr>
          <w:rFonts w:cs="Arial"/>
          <w:szCs w:val="22"/>
        </w:rPr>
        <w:t xml:space="preserve"> and their refractory linings</w:t>
      </w:r>
      <w:r w:rsidR="00F16001" w:rsidRPr="003F6E8E">
        <w:rPr>
          <w:rFonts w:cs="Arial"/>
          <w:szCs w:val="22"/>
        </w:rPr>
        <w:t xml:space="preserve"> are inspected regularly for cracks</w:t>
      </w:r>
    </w:p>
    <w:p w:rsidR="00F16001" w:rsidRPr="003F6E8E" w:rsidRDefault="00D631AD" w:rsidP="00391B48">
      <w:pPr>
        <w:pStyle w:val="ListParagraph"/>
        <w:numPr>
          <w:ilvl w:val="0"/>
          <w:numId w:val="1"/>
        </w:numPr>
        <w:ind w:left="567" w:hanging="283"/>
        <w:rPr>
          <w:rFonts w:cs="Arial"/>
          <w:szCs w:val="22"/>
        </w:rPr>
      </w:pPr>
      <w:proofErr w:type="gramStart"/>
      <w:r>
        <w:rPr>
          <w:rFonts w:cs="Arial"/>
          <w:szCs w:val="22"/>
        </w:rPr>
        <w:t>e</w:t>
      </w:r>
      <w:r w:rsidR="00D35EE5">
        <w:rPr>
          <w:rFonts w:cs="Arial"/>
          <w:szCs w:val="22"/>
        </w:rPr>
        <w:t>nsuring</w:t>
      </w:r>
      <w:proofErr w:type="gramEnd"/>
      <w:r w:rsidR="00D35EE5">
        <w:rPr>
          <w:rFonts w:cs="Arial"/>
          <w:szCs w:val="22"/>
        </w:rPr>
        <w:t xml:space="preserve"> </w:t>
      </w:r>
      <w:r w:rsidR="00F16001" w:rsidRPr="003F6E8E">
        <w:rPr>
          <w:rFonts w:cs="Arial"/>
          <w:szCs w:val="22"/>
        </w:rPr>
        <w:t>ladles and transfer vessels are preheated before use to remove moisture absorbed from the atmosphere.</w:t>
      </w:r>
    </w:p>
    <w:p w:rsidR="00F16001" w:rsidRPr="00391B48" w:rsidRDefault="00F16001" w:rsidP="003C1330">
      <w:pPr>
        <w:pStyle w:val="Heading3"/>
      </w:pPr>
      <w:bookmarkStart w:id="675" w:name="_Toc333912604"/>
      <w:bookmarkEnd w:id="675"/>
      <w:r w:rsidRPr="00391B48">
        <w:t>Moving molten metal with a forklift</w:t>
      </w:r>
    </w:p>
    <w:p w:rsidR="00F16001" w:rsidRPr="003F6E8E" w:rsidRDefault="0061321E" w:rsidP="001403F2">
      <w:pPr>
        <w:rPr>
          <w:rFonts w:cs="Arial"/>
          <w:szCs w:val="22"/>
        </w:rPr>
      </w:pPr>
      <w:r>
        <w:rPr>
          <w:rFonts w:cs="Arial"/>
          <w:szCs w:val="22"/>
        </w:rPr>
        <w:t xml:space="preserve">A </w:t>
      </w:r>
      <w:r w:rsidR="00F16001" w:rsidRPr="003F6E8E">
        <w:rPr>
          <w:rFonts w:cs="Arial"/>
          <w:szCs w:val="22"/>
        </w:rPr>
        <w:t xml:space="preserve">forklift </w:t>
      </w:r>
      <w:r>
        <w:rPr>
          <w:rFonts w:cs="Arial"/>
          <w:szCs w:val="22"/>
        </w:rPr>
        <w:t xml:space="preserve">is often used </w:t>
      </w:r>
      <w:r w:rsidR="00F16001" w:rsidRPr="003F6E8E">
        <w:rPr>
          <w:rFonts w:cs="Arial"/>
          <w:szCs w:val="22"/>
        </w:rPr>
        <w:t xml:space="preserve">to move crucibles or receptacles of molten metal </w:t>
      </w:r>
      <w:r>
        <w:rPr>
          <w:rFonts w:cs="Arial"/>
          <w:szCs w:val="22"/>
        </w:rPr>
        <w:t>in</w:t>
      </w:r>
      <w:r w:rsidR="00F16001" w:rsidRPr="003F6E8E">
        <w:rPr>
          <w:rFonts w:cs="Arial"/>
          <w:szCs w:val="22"/>
        </w:rPr>
        <w:t xml:space="preserve"> foundry operations</w:t>
      </w:r>
      <w:r>
        <w:rPr>
          <w:rFonts w:cs="Arial"/>
          <w:szCs w:val="22"/>
        </w:rPr>
        <w:t xml:space="preserve"> and creates</w:t>
      </w:r>
      <w:r w:rsidR="0072543E" w:rsidRPr="003F6E8E">
        <w:rPr>
          <w:rFonts w:cs="Arial"/>
          <w:szCs w:val="22"/>
        </w:rPr>
        <w:t xml:space="preserve"> a high risk to workers</w:t>
      </w:r>
      <w:r w:rsidR="00F16001" w:rsidRPr="003F6E8E">
        <w:rPr>
          <w:rFonts w:cs="Arial"/>
          <w:szCs w:val="22"/>
        </w:rPr>
        <w:t>.</w:t>
      </w:r>
    </w:p>
    <w:p w:rsidR="00F16001" w:rsidRPr="003F6E8E" w:rsidRDefault="00910B0B" w:rsidP="00391B48">
      <w:pPr>
        <w:spacing w:before="120"/>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F16001" w:rsidRPr="003F6E8E">
        <w:rPr>
          <w:rFonts w:cs="Arial"/>
          <w:szCs w:val="22"/>
        </w:rPr>
        <w:t>:</w:t>
      </w:r>
    </w:p>
    <w:p w:rsidR="004313FC" w:rsidRPr="003F6E8E" w:rsidRDefault="00D35EE5" w:rsidP="00391B48">
      <w:pPr>
        <w:pStyle w:val="ListParagraph"/>
        <w:numPr>
          <w:ilvl w:val="0"/>
          <w:numId w:val="1"/>
        </w:numPr>
        <w:ind w:left="567" w:hanging="283"/>
        <w:rPr>
          <w:rFonts w:cs="Arial"/>
          <w:szCs w:val="22"/>
        </w:rPr>
      </w:pPr>
      <w:r>
        <w:rPr>
          <w:rFonts w:cs="Arial"/>
          <w:szCs w:val="22"/>
        </w:rPr>
        <w:t xml:space="preserve">using </w:t>
      </w:r>
      <w:r w:rsidRPr="003F6E8E">
        <w:rPr>
          <w:rFonts w:cs="Arial"/>
          <w:szCs w:val="22"/>
        </w:rPr>
        <w:t xml:space="preserve">electric-powered forklifts </w:t>
      </w:r>
      <w:r w:rsidR="004313FC" w:rsidRPr="003F6E8E">
        <w:rPr>
          <w:rFonts w:cs="Arial"/>
          <w:szCs w:val="22"/>
        </w:rPr>
        <w:t>where possible rather than gas or diesel when working with or near molten metal to minimise the risks of ignition of flammable or combustible fuels</w:t>
      </w:r>
    </w:p>
    <w:p w:rsidR="004313FC" w:rsidRPr="003F6E8E" w:rsidRDefault="004313FC" w:rsidP="00391B48">
      <w:pPr>
        <w:pStyle w:val="ListParagraph"/>
        <w:numPr>
          <w:ilvl w:val="0"/>
          <w:numId w:val="1"/>
        </w:numPr>
        <w:ind w:left="567" w:hanging="283"/>
        <w:rPr>
          <w:rFonts w:cs="Arial"/>
          <w:szCs w:val="22"/>
        </w:rPr>
      </w:pPr>
      <w:r w:rsidRPr="003F6E8E">
        <w:rPr>
          <w:rFonts w:cs="Arial"/>
          <w:szCs w:val="22"/>
        </w:rPr>
        <w:t xml:space="preserve">if using gas-powered forklifts, </w:t>
      </w:r>
      <w:r w:rsidR="00187D7D">
        <w:rPr>
          <w:rFonts w:cs="Arial"/>
          <w:szCs w:val="22"/>
        </w:rPr>
        <w:t>shield</w:t>
      </w:r>
      <w:r w:rsidR="00D35EE5">
        <w:rPr>
          <w:rFonts w:cs="Arial"/>
          <w:szCs w:val="22"/>
        </w:rPr>
        <w:t>ing</w:t>
      </w:r>
      <w:r w:rsidR="00187D7D">
        <w:rPr>
          <w:rFonts w:cs="Arial"/>
          <w:szCs w:val="22"/>
        </w:rPr>
        <w:t xml:space="preserve"> the </w:t>
      </w:r>
      <w:r w:rsidRPr="003F6E8E">
        <w:rPr>
          <w:rFonts w:cs="Arial"/>
          <w:szCs w:val="22"/>
        </w:rPr>
        <w:t>gas line and couplings with a heat-resistant guard</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forklifts have see-through heat-resistant splashguards</w:t>
      </w:r>
      <w:r w:rsidR="00187D7D">
        <w:rPr>
          <w:rFonts w:cs="Arial"/>
          <w:szCs w:val="22"/>
        </w:rPr>
        <w:t xml:space="preserve"> i.e.</w:t>
      </w:r>
      <w:r w:rsidR="00696C6F" w:rsidRPr="003F6E8E">
        <w:rPr>
          <w:rFonts w:cs="Arial"/>
          <w:szCs w:val="22"/>
        </w:rPr>
        <w:t xml:space="preserve"> w</w:t>
      </w:r>
      <w:r w:rsidR="00F16001" w:rsidRPr="003F6E8E">
        <w:rPr>
          <w:rFonts w:cs="Arial"/>
          <w:szCs w:val="22"/>
        </w:rPr>
        <w:t>ind</w:t>
      </w:r>
      <w:r w:rsidR="00696C6F" w:rsidRPr="003F6E8E">
        <w:rPr>
          <w:rFonts w:cs="Arial"/>
          <w:szCs w:val="22"/>
        </w:rPr>
        <w:t xml:space="preserve"> or </w:t>
      </w:r>
      <w:r w:rsidR="00F16001" w:rsidRPr="003F6E8E">
        <w:rPr>
          <w:rFonts w:cs="Arial"/>
          <w:szCs w:val="22"/>
        </w:rPr>
        <w:t>blast shields fitted between the driver’s cabin and the load</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 xml:space="preserve">forklifts have </w:t>
      </w:r>
      <w:r w:rsidR="007128F8">
        <w:rPr>
          <w:rFonts w:cs="Arial"/>
          <w:szCs w:val="22"/>
        </w:rPr>
        <w:t>enough</w:t>
      </w:r>
      <w:r w:rsidR="00F16001" w:rsidRPr="003F6E8E">
        <w:rPr>
          <w:rFonts w:cs="Arial"/>
          <w:szCs w:val="22"/>
        </w:rPr>
        <w:t xml:space="preserve"> load capabilities and </w:t>
      </w:r>
      <w:r w:rsidR="007128F8">
        <w:rPr>
          <w:rFonts w:cs="Arial"/>
          <w:szCs w:val="22"/>
        </w:rPr>
        <w:t>enough</w:t>
      </w:r>
      <w:r w:rsidR="00F16001" w:rsidRPr="003F6E8E">
        <w:rPr>
          <w:rFonts w:cs="Arial"/>
          <w:szCs w:val="22"/>
        </w:rPr>
        <w:t xml:space="preserve"> safe lifting and reach requirements</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forklifts use appropriately designed and rated lifting attachment</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forklifts have well-designed cabin access and ergonomic seating</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forklifts have solid not pneumatic tyres</w:t>
      </w:r>
    </w:p>
    <w:p w:rsidR="00F16001" w:rsidRPr="003F6E8E" w:rsidRDefault="00D35EE5" w:rsidP="00391B48">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 xml:space="preserve">forklifts have restraints fitted </w:t>
      </w:r>
      <w:r w:rsidR="00187D7D">
        <w:rPr>
          <w:rFonts w:cs="Arial"/>
          <w:szCs w:val="22"/>
        </w:rPr>
        <w:t xml:space="preserve">and </w:t>
      </w:r>
      <w:r>
        <w:rPr>
          <w:rFonts w:cs="Arial"/>
          <w:szCs w:val="22"/>
        </w:rPr>
        <w:t xml:space="preserve">they are </w:t>
      </w:r>
      <w:r w:rsidR="00F16001" w:rsidRPr="003F6E8E">
        <w:rPr>
          <w:rFonts w:cs="Arial"/>
          <w:szCs w:val="22"/>
        </w:rPr>
        <w:t xml:space="preserve">used by the operator </w:t>
      </w:r>
      <w:r w:rsidR="00115379">
        <w:rPr>
          <w:rFonts w:cs="Arial"/>
          <w:szCs w:val="22"/>
        </w:rPr>
        <w:t>every</w:t>
      </w:r>
      <w:r w:rsidR="00F16001" w:rsidRPr="003F6E8E">
        <w:rPr>
          <w:rFonts w:cs="Arial"/>
          <w:szCs w:val="22"/>
        </w:rPr>
        <w:t xml:space="preserve"> time</w:t>
      </w:r>
    </w:p>
    <w:p w:rsidR="00F16001" w:rsidRPr="003F6E8E" w:rsidRDefault="00D35EE5" w:rsidP="00391B48">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00F16001" w:rsidRPr="003F6E8E">
        <w:rPr>
          <w:rFonts w:cs="Arial"/>
          <w:szCs w:val="22"/>
        </w:rPr>
        <w:t xml:space="preserve">forklifts undergo routine maintenance as specified by the manufacturer or supplier including tyres, </w:t>
      </w:r>
      <w:proofErr w:type="spellStart"/>
      <w:r w:rsidR="00F16001" w:rsidRPr="003F6E8E">
        <w:rPr>
          <w:rFonts w:cs="Arial"/>
          <w:szCs w:val="22"/>
        </w:rPr>
        <w:t>tynes</w:t>
      </w:r>
      <w:proofErr w:type="spellEnd"/>
      <w:r w:rsidR="00F16001" w:rsidRPr="003F6E8E">
        <w:rPr>
          <w:rFonts w:cs="Arial"/>
          <w:szCs w:val="22"/>
        </w:rPr>
        <w:t xml:space="preserve"> and lifting attachments.</w:t>
      </w:r>
    </w:p>
    <w:p w:rsidR="00F16001" w:rsidRPr="003F6E8E" w:rsidRDefault="00F16001" w:rsidP="001403F2">
      <w:pPr>
        <w:pStyle w:val="Heading2"/>
        <w:rPr>
          <w:rFonts w:cs="Arial"/>
          <w:szCs w:val="22"/>
        </w:rPr>
      </w:pPr>
      <w:bookmarkStart w:id="676" w:name="_Toc333912606"/>
      <w:bookmarkStart w:id="677" w:name="_Toc347495162"/>
      <w:bookmarkEnd w:id="676"/>
      <w:r w:rsidRPr="003F6E8E">
        <w:rPr>
          <w:rFonts w:cs="Arial"/>
          <w:szCs w:val="22"/>
        </w:rPr>
        <w:t>Slagging</w:t>
      </w:r>
      <w:bookmarkEnd w:id="677"/>
    </w:p>
    <w:p w:rsidR="00F16001" w:rsidRPr="003F6E8E" w:rsidRDefault="00F16001" w:rsidP="00391B48">
      <w:pPr>
        <w:spacing w:before="120"/>
        <w:rPr>
          <w:rFonts w:cs="Arial"/>
          <w:szCs w:val="22"/>
        </w:rPr>
      </w:pPr>
      <w:r w:rsidRPr="003F6E8E">
        <w:rPr>
          <w:rFonts w:cs="Arial"/>
          <w:szCs w:val="22"/>
        </w:rPr>
        <w:t>Slagging hazards include heat, hot metal splashes and radiation.</w:t>
      </w:r>
    </w:p>
    <w:p w:rsidR="00F16001" w:rsidRPr="003F6E8E" w:rsidRDefault="00F16001" w:rsidP="00391B48">
      <w:pPr>
        <w:spacing w:before="120"/>
        <w:rPr>
          <w:rFonts w:cs="Arial"/>
          <w:szCs w:val="22"/>
        </w:rPr>
      </w:pPr>
      <w:r w:rsidRPr="003F6E8E">
        <w:rPr>
          <w:rFonts w:cs="Arial"/>
          <w:szCs w:val="22"/>
        </w:rPr>
        <w:t xml:space="preserve">If a slagging operation is </w:t>
      </w:r>
      <w:r w:rsidR="00F24A05">
        <w:rPr>
          <w:rFonts w:cs="Arial"/>
          <w:szCs w:val="22"/>
        </w:rPr>
        <w:t xml:space="preserve">carried out </w:t>
      </w:r>
      <w:r w:rsidRPr="003F6E8E">
        <w:rPr>
          <w:rFonts w:cs="Arial"/>
          <w:szCs w:val="22"/>
        </w:rPr>
        <w:t xml:space="preserve">on a ladle transported by a crane, the operation could be conducted at a separate station where permanent control measures are </w:t>
      </w:r>
      <w:r w:rsidR="00F24A05">
        <w:rPr>
          <w:rFonts w:cs="Arial"/>
          <w:szCs w:val="22"/>
        </w:rPr>
        <w:t>implemented</w:t>
      </w:r>
      <w:r w:rsidRPr="003F6E8E">
        <w:rPr>
          <w:rFonts w:cs="Arial"/>
          <w:szCs w:val="22"/>
        </w:rPr>
        <w:t xml:space="preserve"> to protect </w:t>
      </w:r>
      <w:r w:rsidR="009858F4" w:rsidRPr="003F6E8E">
        <w:rPr>
          <w:rFonts w:cs="Arial"/>
          <w:szCs w:val="22"/>
        </w:rPr>
        <w:t>workers</w:t>
      </w:r>
      <w:r w:rsidRPr="003F6E8E">
        <w:rPr>
          <w:rFonts w:cs="Arial"/>
          <w:szCs w:val="22"/>
        </w:rPr>
        <w:t xml:space="preserve"> from the hazards of the slagging process.</w:t>
      </w:r>
    </w:p>
    <w:p w:rsidR="00F16001" w:rsidRPr="003F6E8E" w:rsidRDefault="00910B0B" w:rsidP="00391B48">
      <w:pPr>
        <w:spacing w:before="120"/>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F16001" w:rsidRPr="003F6E8E">
        <w:rPr>
          <w:rFonts w:cs="Arial"/>
          <w:szCs w:val="22"/>
        </w:rPr>
        <w:t>:</w:t>
      </w:r>
    </w:p>
    <w:p w:rsidR="00F16001" w:rsidRPr="003F6E8E" w:rsidRDefault="00187D7D" w:rsidP="00D35EE5">
      <w:pPr>
        <w:pStyle w:val="ListParagraph"/>
        <w:numPr>
          <w:ilvl w:val="0"/>
          <w:numId w:val="1"/>
        </w:numPr>
        <w:ind w:left="568" w:hanging="284"/>
        <w:rPr>
          <w:rFonts w:cs="Arial"/>
          <w:szCs w:val="22"/>
        </w:rPr>
      </w:pPr>
      <w:r>
        <w:rPr>
          <w:rFonts w:cs="Arial"/>
          <w:szCs w:val="22"/>
        </w:rPr>
        <w:t>protect</w:t>
      </w:r>
      <w:r w:rsidR="00D35EE5">
        <w:rPr>
          <w:rFonts w:cs="Arial"/>
          <w:szCs w:val="22"/>
        </w:rPr>
        <w:t>ing</w:t>
      </w:r>
      <w:r>
        <w:rPr>
          <w:rFonts w:cs="Arial"/>
          <w:szCs w:val="22"/>
        </w:rPr>
        <w:t xml:space="preserve"> </w:t>
      </w:r>
      <w:r w:rsidR="009858F4" w:rsidRPr="003F6E8E">
        <w:rPr>
          <w:rFonts w:cs="Arial"/>
          <w:szCs w:val="22"/>
        </w:rPr>
        <w:t>workers</w:t>
      </w:r>
      <w:r w:rsidR="00F16001" w:rsidRPr="003F6E8E">
        <w:rPr>
          <w:rFonts w:cs="Arial"/>
          <w:szCs w:val="22"/>
        </w:rPr>
        <w:t xml:space="preserve"> </w:t>
      </w:r>
      <w:r>
        <w:rPr>
          <w:rFonts w:cs="Arial"/>
          <w:szCs w:val="22"/>
        </w:rPr>
        <w:t>with</w:t>
      </w:r>
      <w:r w:rsidR="00F16001" w:rsidRPr="003F6E8E">
        <w:rPr>
          <w:rFonts w:cs="Arial"/>
          <w:szCs w:val="22"/>
        </w:rPr>
        <w:t xml:space="preserve"> shielding</w:t>
      </w:r>
    </w:p>
    <w:p w:rsidR="00F16001" w:rsidRPr="003F6E8E" w:rsidRDefault="00187D7D" w:rsidP="00391B48">
      <w:pPr>
        <w:pStyle w:val="ListParagraph"/>
        <w:numPr>
          <w:ilvl w:val="0"/>
          <w:numId w:val="1"/>
        </w:numPr>
        <w:spacing w:before="120"/>
        <w:ind w:left="567" w:hanging="283"/>
        <w:rPr>
          <w:rFonts w:cs="Arial"/>
          <w:szCs w:val="22"/>
        </w:rPr>
      </w:pPr>
      <w:r>
        <w:rPr>
          <w:rFonts w:cs="Arial"/>
          <w:szCs w:val="22"/>
        </w:rPr>
        <w:t>position</w:t>
      </w:r>
      <w:r w:rsidR="00D35EE5">
        <w:rPr>
          <w:rFonts w:cs="Arial"/>
          <w:szCs w:val="22"/>
        </w:rPr>
        <w:t>ing</w:t>
      </w:r>
      <w:r>
        <w:rPr>
          <w:rFonts w:cs="Arial"/>
          <w:szCs w:val="22"/>
        </w:rPr>
        <w:t xml:space="preserve"> </w:t>
      </w:r>
      <w:r w:rsidR="00F16001" w:rsidRPr="003F6E8E">
        <w:rPr>
          <w:rFonts w:cs="Arial"/>
          <w:szCs w:val="22"/>
        </w:rPr>
        <w:t xml:space="preserve">ventilation to draw fumes away from </w:t>
      </w:r>
      <w:r w:rsidR="009858F4" w:rsidRPr="003F6E8E">
        <w:rPr>
          <w:rFonts w:cs="Arial"/>
          <w:szCs w:val="22"/>
        </w:rPr>
        <w:t>workers</w:t>
      </w:r>
      <w:r w:rsidR="00F16001" w:rsidRPr="003F6E8E">
        <w:rPr>
          <w:rFonts w:cs="Arial"/>
          <w:szCs w:val="22"/>
        </w:rPr>
        <w:t xml:space="preserve"> rather than through their breathing zone</w:t>
      </w:r>
    </w:p>
    <w:p w:rsidR="002948DF" w:rsidRDefault="00D35EE5" w:rsidP="00391B48">
      <w:pPr>
        <w:pStyle w:val="ListParagraph"/>
        <w:numPr>
          <w:ilvl w:val="0"/>
          <w:numId w:val="1"/>
        </w:numPr>
        <w:spacing w:before="120"/>
        <w:ind w:left="567" w:hanging="283"/>
        <w:rPr>
          <w:rFonts w:cs="Arial"/>
          <w:szCs w:val="22"/>
        </w:rPr>
      </w:pPr>
      <w:proofErr w:type="gramStart"/>
      <w:r>
        <w:rPr>
          <w:rFonts w:cs="Arial"/>
          <w:szCs w:val="22"/>
        </w:rPr>
        <w:t>ensuring</w:t>
      </w:r>
      <w:proofErr w:type="gramEnd"/>
      <w:r>
        <w:rPr>
          <w:rFonts w:cs="Arial"/>
          <w:szCs w:val="22"/>
        </w:rPr>
        <w:t xml:space="preserve"> </w:t>
      </w:r>
      <w:r w:rsidR="00187D7D">
        <w:rPr>
          <w:rFonts w:cs="Arial"/>
          <w:szCs w:val="22"/>
        </w:rPr>
        <w:t xml:space="preserve">workers wear </w:t>
      </w:r>
      <w:r w:rsidR="00F16001" w:rsidRPr="003F6E8E">
        <w:rPr>
          <w:rFonts w:cs="Arial"/>
          <w:szCs w:val="22"/>
        </w:rPr>
        <w:t>primary PPE.</w:t>
      </w:r>
    </w:p>
    <w:p w:rsidR="00F16001" w:rsidRPr="003F6E8E" w:rsidRDefault="002E6955" w:rsidP="001403F2">
      <w:pPr>
        <w:pStyle w:val="Heading2"/>
        <w:rPr>
          <w:rFonts w:cs="Arial"/>
          <w:szCs w:val="22"/>
        </w:rPr>
      </w:pPr>
      <w:bookmarkStart w:id="678" w:name="_Toc347495163"/>
      <w:r w:rsidRPr="003F6E8E">
        <w:rPr>
          <w:rFonts w:cs="Arial"/>
          <w:szCs w:val="22"/>
        </w:rPr>
        <w:t>C</w:t>
      </w:r>
      <w:r w:rsidR="00F16001" w:rsidRPr="003F6E8E">
        <w:rPr>
          <w:rFonts w:cs="Arial"/>
          <w:szCs w:val="22"/>
        </w:rPr>
        <w:t>asting</w:t>
      </w:r>
      <w:bookmarkEnd w:id="678"/>
      <w:r w:rsidR="00DE4D97" w:rsidRPr="003F6E8E">
        <w:rPr>
          <w:rFonts w:cs="Arial"/>
          <w:szCs w:val="22"/>
        </w:rPr>
        <w:t xml:space="preserve"> </w:t>
      </w:r>
    </w:p>
    <w:p w:rsidR="00597756" w:rsidRPr="003F6E8E" w:rsidRDefault="00597756" w:rsidP="001403F2">
      <w:pPr>
        <w:rPr>
          <w:rFonts w:cs="Arial"/>
          <w:szCs w:val="22"/>
        </w:rPr>
      </w:pPr>
      <w:r w:rsidRPr="003F6E8E">
        <w:rPr>
          <w:rFonts w:cs="Arial"/>
          <w:szCs w:val="22"/>
        </w:rPr>
        <w:t>This is the process of transferring the molten metal into the prepared mould for solidification</w:t>
      </w:r>
      <w:r w:rsidR="002948DF">
        <w:rPr>
          <w:rFonts w:cs="Arial"/>
          <w:szCs w:val="22"/>
        </w:rPr>
        <w:t>, as</w:t>
      </w:r>
      <w:r w:rsidR="002E7C44">
        <w:rPr>
          <w:rFonts w:cs="Arial"/>
          <w:szCs w:val="22"/>
        </w:rPr>
        <w:t xml:space="preserve"> </w:t>
      </w:r>
      <w:r w:rsidR="002E7C44" w:rsidRPr="002948DF">
        <w:rPr>
          <w:rFonts w:cs="Arial"/>
          <w:szCs w:val="22"/>
        </w:rPr>
        <w:t xml:space="preserve">shown in Figure </w:t>
      </w:r>
      <w:r w:rsidR="006203A2">
        <w:rPr>
          <w:rFonts w:cs="Arial"/>
          <w:szCs w:val="22"/>
        </w:rPr>
        <w:t>7</w:t>
      </w:r>
      <w:r w:rsidRPr="002948DF">
        <w:rPr>
          <w:rFonts w:cs="Arial"/>
          <w:szCs w:val="22"/>
        </w:rPr>
        <w:t>.</w:t>
      </w:r>
      <w:r w:rsidRPr="003F6E8E">
        <w:rPr>
          <w:rFonts w:cs="Arial"/>
          <w:szCs w:val="22"/>
        </w:rPr>
        <w:t xml:space="preserve"> The molten metal is poured into moulds by one of a number of methods d</w:t>
      </w:r>
      <w:r w:rsidR="00DE4D97" w:rsidRPr="003F6E8E">
        <w:rPr>
          <w:rFonts w:cs="Arial"/>
          <w:szCs w:val="22"/>
        </w:rPr>
        <w:t>e</w:t>
      </w:r>
      <w:r w:rsidRPr="003F6E8E">
        <w:rPr>
          <w:rFonts w:cs="Arial"/>
          <w:szCs w:val="22"/>
        </w:rPr>
        <w:t>pending on the process used but will usually involve a refractory line</w:t>
      </w:r>
      <w:r w:rsidR="00D23DA0">
        <w:rPr>
          <w:rFonts w:cs="Arial"/>
          <w:szCs w:val="22"/>
        </w:rPr>
        <w:t>d</w:t>
      </w:r>
      <w:r w:rsidRPr="003F6E8E">
        <w:rPr>
          <w:rFonts w:cs="Arial"/>
          <w:szCs w:val="22"/>
        </w:rPr>
        <w:t xml:space="preserve"> steel lad</w:t>
      </w:r>
      <w:r w:rsidR="00DE4D97" w:rsidRPr="003F6E8E">
        <w:rPr>
          <w:rFonts w:cs="Arial"/>
          <w:szCs w:val="22"/>
        </w:rPr>
        <w:t>le. When molten me</w:t>
      </w:r>
      <w:r w:rsidR="007D1C49" w:rsidRPr="003F6E8E">
        <w:rPr>
          <w:rFonts w:cs="Arial"/>
          <w:szCs w:val="22"/>
        </w:rPr>
        <w:t>ta</w:t>
      </w:r>
      <w:r w:rsidRPr="003F6E8E">
        <w:rPr>
          <w:rFonts w:cs="Arial"/>
          <w:szCs w:val="22"/>
        </w:rPr>
        <w:t>l is poured into sand moulds the sand is subjected</w:t>
      </w:r>
      <w:r w:rsidR="00DE4D97" w:rsidRPr="003F6E8E">
        <w:rPr>
          <w:rFonts w:cs="Arial"/>
          <w:szCs w:val="22"/>
        </w:rPr>
        <w:t xml:space="preserve"> to high temperatures</w:t>
      </w:r>
      <w:r w:rsidR="00A93648">
        <w:rPr>
          <w:rFonts w:cs="Arial"/>
          <w:szCs w:val="22"/>
        </w:rPr>
        <w:t>—</w:t>
      </w:r>
      <w:r w:rsidR="00DE4D97" w:rsidRPr="003F6E8E">
        <w:rPr>
          <w:rFonts w:cs="Arial"/>
          <w:szCs w:val="22"/>
        </w:rPr>
        <w:t>ab</w:t>
      </w:r>
      <w:r w:rsidRPr="003F6E8E">
        <w:rPr>
          <w:rFonts w:cs="Arial"/>
          <w:szCs w:val="22"/>
        </w:rPr>
        <w:t xml:space="preserve">out </w:t>
      </w:r>
      <w:proofErr w:type="spellStart"/>
      <w:r w:rsidRPr="003F6E8E">
        <w:rPr>
          <w:rFonts w:cs="Arial"/>
          <w:szCs w:val="22"/>
        </w:rPr>
        <w:t>1600</w:t>
      </w:r>
      <w:r w:rsidR="00D83F39">
        <w:rPr>
          <w:rFonts w:cs="Arial"/>
          <w:szCs w:val="22"/>
          <w:vertAlign w:val="superscript"/>
        </w:rPr>
        <w:t>º</w:t>
      </w:r>
      <w:r w:rsidR="00D83F39">
        <w:rPr>
          <w:rFonts w:cs="Arial"/>
          <w:szCs w:val="22"/>
        </w:rPr>
        <w:t>C</w:t>
      </w:r>
      <w:proofErr w:type="spellEnd"/>
      <w:r w:rsidRPr="003F6E8E">
        <w:rPr>
          <w:rFonts w:cs="Arial"/>
          <w:szCs w:val="22"/>
        </w:rPr>
        <w:t xml:space="preserve"> in the case of steel. This temperature is </w:t>
      </w:r>
      <w:r w:rsidR="00FC427B">
        <w:rPr>
          <w:rFonts w:cs="Arial"/>
          <w:szCs w:val="22"/>
        </w:rPr>
        <w:t xml:space="preserve">high </w:t>
      </w:r>
      <w:r w:rsidR="007128F8">
        <w:rPr>
          <w:rFonts w:cs="Arial"/>
          <w:szCs w:val="22"/>
        </w:rPr>
        <w:t>enough</w:t>
      </w:r>
      <w:r w:rsidRPr="003F6E8E">
        <w:rPr>
          <w:rFonts w:cs="Arial"/>
          <w:szCs w:val="22"/>
        </w:rPr>
        <w:t xml:space="preserve"> to convert some of the quartz in the sand of the mould to </w:t>
      </w:r>
      <w:proofErr w:type="spellStart"/>
      <w:r w:rsidRPr="003F6E8E">
        <w:rPr>
          <w:rFonts w:cs="Arial"/>
          <w:szCs w:val="22"/>
        </w:rPr>
        <w:t>cristobalite</w:t>
      </w:r>
      <w:proofErr w:type="spellEnd"/>
      <w:r w:rsidRPr="003F6E8E">
        <w:rPr>
          <w:rFonts w:cs="Arial"/>
          <w:szCs w:val="22"/>
        </w:rPr>
        <w:t xml:space="preserve"> which is a significant respiratory hazard. Other potential hazards are </w:t>
      </w:r>
      <w:r w:rsidRPr="003F6E8E">
        <w:rPr>
          <w:rFonts w:cs="Arial"/>
          <w:szCs w:val="22"/>
        </w:rPr>
        <w:lastRenderedPageBreak/>
        <w:t>molten metal, heat,</w:t>
      </w:r>
      <w:r w:rsidR="003647DB">
        <w:rPr>
          <w:rFonts w:cs="Arial"/>
          <w:szCs w:val="22"/>
        </w:rPr>
        <w:t xml:space="preserve"> </w:t>
      </w:r>
      <w:r w:rsidRPr="003F6E8E">
        <w:rPr>
          <w:rFonts w:cs="Arial"/>
          <w:szCs w:val="22"/>
        </w:rPr>
        <w:t>fumes, dusts, materials and manual handling, equipment failure, moisture and explosions.</w:t>
      </w:r>
    </w:p>
    <w:p w:rsidR="00C462AB" w:rsidRDefault="00D83F39" w:rsidP="00391B48">
      <w:pPr>
        <w:spacing w:before="240" w:after="240"/>
        <w:jc w:val="center"/>
        <w:rPr>
          <w:rFonts w:cs="Arial"/>
          <w:szCs w:val="22"/>
        </w:rPr>
      </w:pPr>
      <w:r w:rsidRPr="00391B48">
        <w:rPr>
          <w:rFonts w:cs="Arial"/>
          <w:b/>
          <w:szCs w:val="22"/>
        </w:rPr>
        <w:t xml:space="preserve">Figure </w:t>
      </w:r>
      <w:r w:rsidR="006203A2">
        <w:rPr>
          <w:rFonts w:cs="Arial"/>
          <w:b/>
          <w:szCs w:val="22"/>
        </w:rPr>
        <w:t>7</w:t>
      </w:r>
      <w:r w:rsidRPr="003F6E8E">
        <w:rPr>
          <w:rFonts w:cs="Arial"/>
          <w:szCs w:val="22"/>
        </w:rPr>
        <w:t xml:space="preserve"> </w:t>
      </w:r>
      <w:r w:rsidR="00860B73">
        <w:rPr>
          <w:rFonts w:cs="Arial"/>
          <w:szCs w:val="22"/>
        </w:rPr>
        <w:t>Worker wearing primary PPE po</w:t>
      </w:r>
      <w:r w:rsidRPr="003F6E8E">
        <w:rPr>
          <w:rFonts w:cs="Arial"/>
          <w:szCs w:val="22"/>
        </w:rPr>
        <w:t xml:space="preserve">uring </w:t>
      </w:r>
      <w:r w:rsidR="009E432F">
        <w:rPr>
          <w:rFonts w:cs="Arial"/>
          <w:szCs w:val="22"/>
        </w:rPr>
        <w:t>liquid metal</w:t>
      </w:r>
      <w:r w:rsidR="00C462AB">
        <w:rPr>
          <w:rFonts w:cs="Arial"/>
          <w:szCs w:val="22"/>
        </w:rPr>
        <w:t xml:space="preserve"> into moulds</w:t>
      </w:r>
    </w:p>
    <w:p w:rsidR="00D83F39" w:rsidRPr="003F6E8E" w:rsidRDefault="00C462AB" w:rsidP="00391B48">
      <w:pPr>
        <w:spacing w:before="240" w:after="240"/>
        <w:jc w:val="center"/>
        <w:rPr>
          <w:rFonts w:cs="Arial"/>
          <w:szCs w:val="22"/>
        </w:rPr>
      </w:pPr>
      <w:r w:rsidRPr="00384FF1">
        <w:rPr>
          <w:rFonts w:cs="Arial"/>
          <w:noProof/>
          <w:szCs w:val="22"/>
        </w:rPr>
        <w:drawing>
          <wp:inline distT="0" distB="0" distL="0" distR="0" wp14:anchorId="2E507694" wp14:editId="5FE1D977">
            <wp:extent cx="3228975" cy="2149480"/>
            <wp:effectExtent l="0" t="0" r="0" b="3175"/>
            <wp:docPr id="6" name="Picture 6" title="Worker wearing primary PPE pouring liquid metal into mou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nas002\51000175\Foundry guide\iStock_000014884291Medi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7272" cy="2148346"/>
                    </a:xfrm>
                    <a:prstGeom prst="rect">
                      <a:avLst/>
                    </a:prstGeom>
                    <a:noFill/>
                    <a:ln>
                      <a:noFill/>
                    </a:ln>
                  </pic:spPr>
                </pic:pic>
              </a:graphicData>
            </a:graphic>
          </wp:inline>
        </w:drawing>
      </w:r>
    </w:p>
    <w:p w:rsidR="00F16001" w:rsidRPr="003F6E8E" w:rsidRDefault="00910B0B" w:rsidP="006D5DCB">
      <w:pPr>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F16001" w:rsidRPr="003F6E8E">
        <w:rPr>
          <w:rFonts w:cs="Arial"/>
          <w:szCs w:val="22"/>
        </w:rPr>
        <w:t>:</w:t>
      </w:r>
    </w:p>
    <w:p w:rsidR="00F16001" w:rsidRPr="003F6E8E" w:rsidRDefault="00D35EE5" w:rsidP="005B18A3">
      <w:pPr>
        <w:pStyle w:val="ListParagraph"/>
        <w:numPr>
          <w:ilvl w:val="0"/>
          <w:numId w:val="1"/>
        </w:numPr>
        <w:ind w:left="567" w:hanging="283"/>
        <w:rPr>
          <w:rFonts w:cs="Arial"/>
          <w:szCs w:val="22"/>
        </w:rPr>
      </w:pPr>
      <w:r>
        <w:rPr>
          <w:rFonts w:cs="Arial"/>
          <w:szCs w:val="22"/>
        </w:rPr>
        <w:t xml:space="preserve">ensuring </w:t>
      </w:r>
      <w:r w:rsidR="009858F4" w:rsidRPr="003F6E8E">
        <w:rPr>
          <w:rFonts w:cs="Arial"/>
          <w:szCs w:val="22"/>
        </w:rPr>
        <w:t>workers</w:t>
      </w:r>
      <w:r w:rsidR="00F16001" w:rsidRPr="003F6E8E">
        <w:rPr>
          <w:rFonts w:cs="Arial"/>
          <w:szCs w:val="22"/>
        </w:rPr>
        <w:t xml:space="preserve"> not directly involved in casting </w:t>
      </w:r>
      <w:r>
        <w:rPr>
          <w:rFonts w:cs="Arial"/>
          <w:szCs w:val="22"/>
        </w:rPr>
        <w:t>are</w:t>
      </w:r>
      <w:r w:rsidR="00187D7D" w:rsidRPr="003F6E8E">
        <w:rPr>
          <w:rFonts w:cs="Arial"/>
          <w:szCs w:val="22"/>
        </w:rPr>
        <w:t xml:space="preserve"> </w:t>
      </w:r>
      <w:r w:rsidR="00F16001" w:rsidRPr="003F6E8E">
        <w:rPr>
          <w:rFonts w:cs="Arial"/>
          <w:szCs w:val="22"/>
        </w:rPr>
        <w:t>not present during the operation</w:t>
      </w:r>
    </w:p>
    <w:p w:rsidR="00187D7D" w:rsidRDefault="00D35EE5" w:rsidP="005B18A3">
      <w:pPr>
        <w:pStyle w:val="ListParagraph"/>
        <w:numPr>
          <w:ilvl w:val="0"/>
          <w:numId w:val="1"/>
        </w:numPr>
        <w:ind w:left="567" w:hanging="283"/>
        <w:rPr>
          <w:rFonts w:cs="Arial"/>
          <w:szCs w:val="22"/>
        </w:rPr>
      </w:pPr>
      <w:r>
        <w:rPr>
          <w:rFonts w:cs="Arial"/>
          <w:szCs w:val="22"/>
        </w:rPr>
        <w:t xml:space="preserve">ensuring </w:t>
      </w:r>
      <w:r w:rsidR="00187D7D">
        <w:rPr>
          <w:rFonts w:cs="Arial"/>
          <w:szCs w:val="22"/>
        </w:rPr>
        <w:t xml:space="preserve">workers wear </w:t>
      </w:r>
      <w:r w:rsidR="00A62E77" w:rsidRPr="003F6E8E">
        <w:rPr>
          <w:rFonts w:cs="Arial"/>
          <w:szCs w:val="22"/>
        </w:rPr>
        <w:t>primary PPE</w:t>
      </w:r>
      <w:r w:rsidR="00187D7D">
        <w:rPr>
          <w:rFonts w:cs="Arial"/>
          <w:szCs w:val="22"/>
        </w:rPr>
        <w:t xml:space="preserve"> in the</w:t>
      </w:r>
      <w:r w:rsidR="00A62E77" w:rsidRPr="003F6E8E">
        <w:rPr>
          <w:rFonts w:cs="Arial"/>
          <w:szCs w:val="22"/>
        </w:rPr>
        <w:t xml:space="preserve"> immediate area </w:t>
      </w:r>
    </w:p>
    <w:p w:rsidR="00A62E77" w:rsidRPr="003F6E8E" w:rsidRDefault="00187D7D" w:rsidP="005B18A3">
      <w:pPr>
        <w:pStyle w:val="ListParagraph"/>
        <w:numPr>
          <w:ilvl w:val="0"/>
          <w:numId w:val="1"/>
        </w:numPr>
        <w:ind w:left="567" w:hanging="283"/>
        <w:rPr>
          <w:rFonts w:cs="Arial"/>
          <w:szCs w:val="22"/>
        </w:rPr>
      </w:pPr>
      <w:r>
        <w:rPr>
          <w:rFonts w:cs="Arial"/>
          <w:szCs w:val="22"/>
        </w:rPr>
        <w:t>check</w:t>
      </w:r>
      <w:r w:rsidR="00D35EE5">
        <w:rPr>
          <w:rFonts w:cs="Arial"/>
          <w:szCs w:val="22"/>
        </w:rPr>
        <w:t>ing</w:t>
      </w:r>
      <w:r>
        <w:rPr>
          <w:rFonts w:cs="Arial"/>
          <w:szCs w:val="22"/>
        </w:rPr>
        <w:t xml:space="preserve"> whether a</w:t>
      </w:r>
      <w:r w:rsidR="00A62E77" w:rsidRPr="003F6E8E">
        <w:rPr>
          <w:rFonts w:cs="Arial"/>
          <w:szCs w:val="22"/>
        </w:rPr>
        <w:t xml:space="preserve"> respirator </w:t>
      </w:r>
      <w:r>
        <w:rPr>
          <w:rFonts w:cs="Arial"/>
          <w:szCs w:val="22"/>
        </w:rPr>
        <w:t>should also be used</w:t>
      </w:r>
    </w:p>
    <w:p w:rsidR="00BD756C" w:rsidRDefault="00187D7D" w:rsidP="005B18A3">
      <w:pPr>
        <w:pStyle w:val="ListParagraph"/>
        <w:numPr>
          <w:ilvl w:val="0"/>
          <w:numId w:val="1"/>
        </w:numPr>
        <w:ind w:left="567" w:hanging="283"/>
        <w:rPr>
          <w:rFonts w:cs="Arial"/>
          <w:szCs w:val="22"/>
        </w:rPr>
      </w:pPr>
      <w:proofErr w:type="gramStart"/>
      <w:r>
        <w:rPr>
          <w:rFonts w:cs="Arial"/>
          <w:szCs w:val="22"/>
        </w:rPr>
        <w:t>position</w:t>
      </w:r>
      <w:r w:rsidR="00D35EE5">
        <w:rPr>
          <w:rFonts w:cs="Arial"/>
          <w:szCs w:val="22"/>
        </w:rPr>
        <w:t>ing</w:t>
      </w:r>
      <w:proofErr w:type="gramEnd"/>
      <w:r>
        <w:rPr>
          <w:rFonts w:cs="Arial"/>
          <w:szCs w:val="22"/>
        </w:rPr>
        <w:t xml:space="preserve"> </w:t>
      </w:r>
      <w:r w:rsidR="005A7C26" w:rsidRPr="003F6E8E">
        <w:rPr>
          <w:rFonts w:cs="Arial"/>
          <w:szCs w:val="22"/>
        </w:rPr>
        <w:t xml:space="preserve">suitable protective barriers </w:t>
      </w:r>
      <w:r w:rsidR="00A62E77" w:rsidRPr="003F6E8E">
        <w:rPr>
          <w:rFonts w:cs="Arial"/>
          <w:szCs w:val="22"/>
        </w:rPr>
        <w:t>e.g.</w:t>
      </w:r>
      <w:r w:rsidR="003F6E8E">
        <w:rPr>
          <w:rFonts w:cs="Arial"/>
          <w:szCs w:val="22"/>
        </w:rPr>
        <w:t xml:space="preserve"> </w:t>
      </w:r>
      <w:r w:rsidR="005A7C26" w:rsidRPr="003F6E8E">
        <w:rPr>
          <w:rFonts w:cs="Arial"/>
          <w:szCs w:val="22"/>
        </w:rPr>
        <w:t xml:space="preserve">screens around the pouring station to protect against the heat and splash when </w:t>
      </w:r>
      <w:r w:rsidR="003931F4" w:rsidRPr="003F6E8E">
        <w:rPr>
          <w:rFonts w:cs="Arial"/>
          <w:szCs w:val="22"/>
        </w:rPr>
        <w:t xml:space="preserve">a </w:t>
      </w:r>
      <w:r w:rsidR="005A7C26" w:rsidRPr="003F6E8E">
        <w:rPr>
          <w:rFonts w:cs="Arial"/>
          <w:szCs w:val="22"/>
        </w:rPr>
        <w:t>safe distance cannot be provided</w:t>
      </w:r>
      <w:r w:rsidR="000D66E8">
        <w:rPr>
          <w:rFonts w:cs="Arial"/>
          <w:szCs w:val="22"/>
        </w:rPr>
        <w:t>.</w:t>
      </w:r>
    </w:p>
    <w:p w:rsidR="00676E11" w:rsidRDefault="00676E11" w:rsidP="005B18A3">
      <w:pPr>
        <w:spacing w:before="120"/>
        <w:rPr>
          <w:rFonts w:cs="Arial"/>
          <w:szCs w:val="22"/>
        </w:rPr>
      </w:pPr>
      <w:r w:rsidRPr="00676E11">
        <w:rPr>
          <w:rFonts w:cs="Arial"/>
          <w:szCs w:val="22"/>
        </w:rPr>
        <w:t>Spin casting, also known as centrifugal rubber mo</w:t>
      </w:r>
      <w:r>
        <w:rPr>
          <w:rFonts w:cs="Arial"/>
          <w:szCs w:val="22"/>
        </w:rPr>
        <w:t>uld casting</w:t>
      </w:r>
      <w:r w:rsidRPr="00676E11">
        <w:rPr>
          <w:rFonts w:cs="Arial"/>
          <w:szCs w:val="22"/>
        </w:rPr>
        <w:t>, utiliz</w:t>
      </w:r>
      <w:r>
        <w:rPr>
          <w:rFonts w:cs="Arial"/>
          <w:szCs w:val="22"/>
        </w:rPr>
        <w:t>es</w:t>
      </w:r>
      <w:r w:rsidRPr="00676E11">
        <w:rPr>
          <w:rFonts w:cs="Arial"/>
          <w:szCs w:val="22"/>
        </w:rPr>
        <w:t xml:space="preserve"> centrifugal force to produce castings</w:t>
      </w:r>
      <w:r>
        <w:rPr>
          <w:rFonts w:cs="Arial"/>
          <w:szCs w:val="22"/>
        </w:rPr>
        <w:t xml:space="preserve">. Hazards include </w:t>
      </w:r>
      <w:r w:rsidR="00ED6995">
        <w:rPr>
          <w:rFonts w:cs="Arial"/>
          <w:szCs w:val="22"/>
        </w:rPr>
        <w:t xml:space="preserve">molten metal </w:t>
      </w:r>
      <w:r w:rsidRPr="00676E11">
        <w:rPr>
          <w:rFonts w:cs="Arial"/>
          <w:szCs w:val="22"/>
        </w:rPr>
        <w:t>flashing</w:t>
      </w:r>
      <w:r w:rsidR="009E2288">
        <w:rPr>
          <w:rFonts w:cs="Arial"/>
          <w:szCs w:val="22"/>
        </w:rPr>
        <w:t>,</w:t>
      </w:r>
      <w:r w:rsidR="00E57EA7">
        <w:rPr>
          <w:rFonts w:cs="Arial"/>
          <w:szCs w:val="22"/>
        </w:rPr>
        <w:t xml:space="preserve"> </w:t>
      </w:r>
      <w:r w:rsidR="00FC427B">
        <w:rPr>
          <w:rFonts w:cs="Arial"/>
          <w:szCs w:val="22"/>
        </w:rPr>
        <w:t>that is</w:t>
      </w:r>
      <w:r w:rsidR="009E2288">
        <w:rPr>
          <w:rFonts w:cs="Arial"/>
          <w:szCs w:val="22"/>
        </w:rPr>
        <w:t>,</w:t>
      </w:r>
      <w:r>
        <w:rPr>
          <w:rFonts w:cs="Arial"/>
          <w:szCs w:val="22"/>
        </w:rPr>
        <w:t xml:space="preserve"> molten metal</w:t>
      </w:r>
      <w:r w:rsidR="00ED6995">
        <w:rPr>
          <w:rFonts w:cs="Arial"/>
          <w:szCs w:val="22"/>
        </w:rPr>
        <w:t xml:space="preserve"> and fragments being thrown out of </w:t>
      </w:r>
      <w:r>
        <w:rPr>
          <w:rFonts w:cs="Arial"/>
          <w:szCs w:val="22"/>
        </w:rPr>
        <w:t>the mould. The casting equipment should be</w:t>
      </w:r>
      <w:r w:rsidRPr="00676E11">
        <w:rPr>
          <w:rFonts w:cs="Arial"/>
          <w:szCs w:val="22"/>
        </w:rPr>
        <w:t xml:space="preserve"> </w:t>
      </w:r>
      <w:r w:rsidR="00ED6995">
        <w:rPr>
          <w:rFonts w:cs="Arial"/>
          <w:szCs w:val="22"/>
        </w:rPr>
        <w:t xml:space="preserve">therefore </w:t>
      </w:r>
      <w:r w:rsidRPr="00676E11">
        <w:rPr>
          <w:rFonts w:cs="Arial"/>
          <w:szCs w:val="22"/>
        </w:rPr>
        <w:t xml:space="preserve">placed inside a body which shields against </w:t>
      </w:r>
      <w:r w:rsidR="00ED6995">
        <w:rPr>
          <w:rFonts w:cs="Arial"/>
          <w:szCs w:val="22"/>
        </w:rPr>
        <w:t>the material being thrown out</w:t>
      </w:r>
      <w:r>
        <w:rPr>
          <w:rFonts w:cs="Arial"/>
          <w:szCs w:val="22"/>
        </w:rPr>
        <w:t xml:space="preserve">. </w:t>
      </w:r>
      <w:r w:rsidRPr="00676E11">
        <w:rPr>
          <w:rFonts w:cs="Arial"/>
          <w:szCs w:val="22"/>
        </w:rPr>
        <w:t>Without the proper containment, hot melted flashing can be a serious hazard to the machine operator and anyone else nearby.</w:t>
      </w:r>
      <w:r>
        <w:rPr>
          <w:rFonts w:cs="Arial"/>
          <w:szCs w:val="22"/>
        </w:rPr>
        <w:t xml:space="preserve"> Workers should wear primary PPE for pouring liquid metal into the casting machine.</w:t>
      </w:r>
    </w:p>
    <w:p w:rsidR="00FA5EA3" w:rsidRDefault="009E2288" w:rsidP="005B18A3">
      <w:pPr>
        <w:spacing w:before="120"/>
        <w:rPr>
          <w:rFonts w:cs="Arial"/>
          <w:szCs w:val="22"/>
        </w:rPr>
      </w:pPr>
      <w:r w:rsidRPr="009E2288">
        <w:rPr>
          <w:rFonts w:cs="Arial"/>
          <w:szCs w:val="22"/>
        </w:rPr>
        <w:t>In spray forming</w:t>
      </w:r>
      <w:r>
        <w:rPr>
          <w:rFonts w:cs="Arial"/>
          <w:szCs w:val="22"/>
        </w:rPr>
        <w:t xml:space="preserve"> (spray casting)</w:t>
      </w:r>
      <w:proofErr w:type="gramStart"/>
      <w:r>
        <w:rPr>
          <w:rFonts w:cs="Arial"/>
          <w:szCs w:val="22"/>
        </w:rPr>
        <w:t>,</w:t>
      </w:r>
      <w:proofErr w:type="gramEnd"/>
      <w:r>
        <w:rPr>
          <w:rFonts w:cs="Arial"/>
          <w:szCs w:val="22"/>
        </w:rPr>
        <w:t xml:space="preserve"> </w:t>
      </w:r>
      <w:r w:rsidRPr="009E2288">
        <w:rPr>
          <w:rFonts w:cs="Arial"/>
          <w:szCs w:val="22"/>
        </w:rPr>
        <w:t xml:space="preserve">molten metal is slowly poured through a conical tundish into a small-bore ceramic nozzle. The molten metal exits the </w:t>
      </w:r>
      <w:r w:rsidR="008057F3">
        <w:rPr>
          <w:rFonts w:cs="Arial"/>
          <w:szCs w:val="22"/>
        </w:rPr>
        <w:t xml:space="preserve">nozzle </w:t>
      </w:r>
      <w:r w:rsidRPr="009E2288">
        <w:rPr>
          <w:rFonts w:cs="Arial"/>
          <w:szCs w:val="22"/>
        </w:rPr>
        <w:t>as a thin free-falling stream and is broken up into droplets by gas jets</w:t>
      </w:r>
      <w:r w:rsidR="008057F3">
        <w:rPr>
          <w:rFonts w:cs="Arial"/>
          <w:szCs w:val="22"/>
        </w:rPr>
        <w:t>. The</w:t>
      </w:r>
      <w:r w:rsidRPr="009E2288">
        <w:rPr>
          <w:rFonts w:cs="Arial"/>
          <w:szCs w:val="22"/>
        </w:rPr>
        <w:t xml:space="preserve"> droplets </w:t>
      </w:r>
      <w:r w:rsidR="008057F3">
        <w:rPr>
          <w:rFonts w:cs="Arial"/>
          <w:szCs w:val="22"/>
        </w:rPr>
        <w:t>deposit on a substrate and form the metal component. The spray forming process is fully contained.</w:t>
      </w:r>
    </w:p>
    <w:p w:rsidR="00F16001" w:rsidRPr="003F6E8E" w:rsidRDefault="00F16001" w:rsidP="001403F2">
      <w:pPr>
        <w:pStyle w:val="Heading2"/>
        <w:rPr>
          <w:rFonts w:cs="Arial"/>
          <w:szCs w:val="22"/>
        </w:rPr>
      </w:pPr>
      <w:bookmarkStart w:id="679" w:name="_Toc347495164"/>
      <w:r w:rsidRPr="003F6E8E">
        <w:rPr>
          <w:rFonts w:cs="Arial"/>
          <w:szCs w:val="22"/>
        </w:rPr>
        <w:t>Molten metal spills</w:t>
      </w:r>
      <w:bookmarkEnd w:id="679"/>
    </w:p>
    <w:p w:rsidR="00F16001" w:rsidRPr="005B18A3" w:rsidRDefault="00F16001" w:rsidP="003C1330">
      <w:pPr>
        <w:pStyle w:val="Heading3"/>
      </w:pPr>
      <w:r w:rsidRPr="005B18A3">
        <w:t>Containing flow</w:t>
      </w:r>
    </w:p>
    <w:p w:rsidR="00AA390B" w:rsidRPr="003F6E8E" w:rsidRDefault="00597756" w:rsidP="005B18A3">
      <w:pPr>
        <w:spacing w:before="120"/>
        <w:rPr>
          <w:rFonts w:cs="Arial"/>
          <w:szCs w:val="22"/>
        </w:rPr>
      </w:pPr>
      <w:r w:rsidRPr="003F6E8E">
        <w:rPr>
          <w:rFonts w:cs="Arial"/>
          <w:szCs w:val="22"/>
        </w:rPr>
        <w:t xml:space="preserve">Spills may occur </w:t>
      </w:r>
      <w:r w:rsidR="00A62E77" w:rsidRPr="003F6E8E">
        <w:rPr>
          <w:rFonts w:cs="Arial"/>
          <w:szCs w:val="22"/>
        </w:rPr>
        <w:t xml:space="preserve">when </w:t>
      </w:r>
      <w:r w:rsidRPr="003F6E8E">
        <w:rPr>
          <w:rFonts w:cs="Arial"/>
          <w:szCs w:val="22"/>
        </w:rPr>
        <w:t xml:space="preserve">removing molten metal from the electric arc, </w:t>
      </w:r>
      <w:r w:rsidR="007D1C49" w:rsidRPr="003F6E8E">
        <w:rPr>
          <w:rFonts w:cs="Arial"/>
          <w:szCs w:val="22"/>
        </w:rPr>
        <w:t>resistance,</w:t>
      </w:r>
      <w:r w:rsidRPr="003F6E8E">
        <w:rPr>
          <w:rFonts w:cs="Arial"/>
          <w:szCs w:val="22"/>
        </w:rPr>
        <w:t xml:space="preserve"> oil or gas, cupola</w:t>
      </w:r>
      <w:r w:rsidR="007D1C49" w:rsidRPr="003F6E8E">
        <w:rPr>
          <w:rFonts w:cs="Arial"/>
          <w:szCs w:val="22"/>
        </w:rPr>
        <w:t>, induction</w:t>
      </w:r>
      <w:r w:rsidRPr="003F6E8E">
        <w:rPr>
          <w:rFonts w:cs="Arial"/>
          <w:szCs w:val="22"/>
        </w:rPr>
        <w:t xml:space="preserve"> or resistance furnace and during transfer to a mould by a ladle or other means. </w:t>
      </w:r>
      <w:r w:rsidR="00F16001" w:rsidRPr="003F6E8E">
        <w:rPr>
          <w:rFonts w:cs="Arial"/>
          <w:szCs w:val="22"/>
        </w:rPr>
        <w:t xml:space="preserve">When a metal spill occurs, </w:t>
      </w:r>
      <w:r w:rsidR="00E8232A" w:rsidRPr="003F6E8E">
        <w:rPr>
          <w:rFonts w:cs="Arial"/>
          <w:szCs w:val="22"/>
        </w:rPr>
        <w:t>worker</w:t>
      </w:r>
      <w:r w:rsidR="00F16001" w:rsidRPr="003F6E8E">
        <w:rPr>
          <w:rFonts w:cs="Arial"/>
          <w:szCs w:val="22"/>
        </w:rPr>
        <w:t xml:space="preserve"> safety must be the primary focus. Boots, shovels or hand tools should not be used to stop the flow. Water </w:t>
      </w:r>
      <w:r w:rsidR="00F87999" w:rsidRPr="003F6E8E">
        <w:rPr>
          <w:rFonts w:cs="Arial"/>
          <w:szCs w:val="22"/>
        </w:rPr>
        <w:t xml:space="preserve">should </w:t>
      </w:r>
      <w:r w:rsidR="00F16001" w:rsidRPr="003F6E8E">
        <w:rPr>
          <w:rFonts w:cs="Arial"/>
          <w:szCs w:val="22"/>
        </w:rPr>
        <w:t>not be used on metal spills.</w:t>
      </w:r>
      <w:r w:rsidR="00AA390B" w:rsidRPr="003F6E8E">
        <w:rPr>
          <w:rFonts w:cs="Arial"/>
          <w:szCs w:val="22"/>
        </w:rPr>
        <w:t xml:space="preserve"> Potential hazards include moisture, extreme heat, fumes, explosions, equipment failure, as well as burns from the molten metal itself.</w:t>
      </w:r>
    </w:p>
    <w:p w:rsidR="00F16001" w:rsidRPr="003F6E8E" w:rsidRDefault="00910B0B" w:rsidP="005B18A3">
      <w:pPr>
        <w:spacing w:before="120"/>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F16001" w:rsidRPr="003F6E8E">
        <w:rPr>
          <w:rFonts w:cs="Arial"/>
          <w:szCs w:val="22"/>
        </w:rPr>
        <w:t>:</w:t>
      </w:r>
    </w:p>
    <w:p w:rsidR="00F16001" w:rsidRPr="003F6E8E" w:rsidRDefault="00187D7D" w:rsidP="005B18A3">
      <w:pPr>
        <w:pStyle w:val="ListParagraph"/>
        <w:numPr>
          <w:ilvl w:val="0"/>
          <w:numId w:val="1"/>
        </w:numPr>
        <w:ind w:left="567" w:hanging="283"/>
        <w:rPr>
          <w:rFonts w:cs="Arial"/>
          <w:szCs w:val="22"/>
        </w:rPr>
      </w:pPr>
      <w:r>
        <w:rPr>
          <w:rFonts w:cs="Arial"/>
          <w:szCs w:val="22"/>
        </w:rPr>
        <w:t>stor</w:t>
      </w:r>
      <w:r w:rsidR="00D35EE5">
        <w:rPr>
          <w:rFonts w:cs="Arial"/>
          <w:szCs w:val="22"/>
        </w:rPr>
        <w:t>ing</w:t>
      </w:r>
      <w:r>
        <w:rPr>
          <w:rFonts w:cs="Arial"/>
          <w:szCs w:val="22"/>
        </w:rPr>
        <w:t xml:space="preserve"> </w:t>
      </w:r>
      <w:r w:rsidR="00F16001" w:rsidRPr="003F6E8E">
        <w:rPr>
          <w:rFonts w:cs="Arial"/>
          <w:szCs w:val="22"/>
        </w:rPr>
        <w:t>a bucket of clean, dry sand near the furnace</w:t>
      </w:r>
      <w:r w:rsidR="00F87999" w:rsidRPr="003F6E8E">
        <w:rPr>
          <w:rFonts w:cs="Arial"/>
          <w:szCs w:val="22"/>
        </w:rPr>
        <w:t xml:space="preserve"> to </w:t>
      </w:r>
      <w:r w:rsidR="00F16001" w:rsidRPr="003F6E8E">
        <w:rPr>
          <w:rFonts w:cs="Arial"/>
          <w:szCs w:val="22"/>
        </w:rPr>
        <w:t>be used to stop the flow of spills if</w:t>
      </w:r>
      <w:r w:rsidR="00CE6A43">
        <w:rPr>
          <w:rFonts w:cs="Arial"/>
          <w:szCs w:val="22"/>
        </w:rPr>
        <w:t xml:space="preserve"> this can be</w:t>
      </w:r>
      <w:r w:rsidR="00F87999" w:rsidRPr="003F6E8E">
        <w:rPr>
          <w:rFonts w:cs="Arial"/>
          <w:szCs w:val="22"/>
        </w:rPr>
        <w:t xml:space="preserve"> </w:t>
      </w:r>
      <w:r w:rsidR="00F16001" w:rsidRPr="003F6E8E">
        <w:rPr>
          <w:rFonts w:cs="Arial"/>
          <w:szCs w:val="22"/>
        </w:rPr>
        <w:t>done safely</w:t>
      </w:r>
    </w:p>
    <w:p w:rsidR="00D00014" w:rsidRPr="003F6E8E" w:rsidRDefault="00D35EE5" w:rsidP="005B18A3">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00187D7D">
        <w:rPr>
          <w:rFonts w:cs="Arial"/>
          <w:szCs w:val="22"/>
        </w:rPr>
        <w:t xml:space="preserve">workers wear </w:t>
      </w:r>
      <w:r w:rsidR="00F16001" w:rsidRPr="003F6E8E">
        <w:rPr>
          <w:rFonts w:cs="Arial"/>
          <w:szCs w:val="22"/>
        </w:rPr>
        <w:t>primary PPE</w:t>
      </w:r>
      <w:r w:rsidR="000D66E8">
        <w:rPr>
          <w:rFonts w:cs="Arial"/>
          <w:szCs w:val="22"/>
        </w:rPr>
        <w:t>.</w:t>
      </w:r>
      <w:r w:rsidR="00F16001" w:rsidRPr="003F6E8E">
        <w:rPr>
          <w:rFonts w:cs="Arial"/>
          <w:szCs w:val="22"/>
        </w:rPr>
        <w:t xml:space="preserve"> </w:t>
      </w:r>
    </w:p>
    <w:p w:rsidR="00F16001" w:rsidRPr="005B18A3" w:rsidRDefault="00F16001" w:rsidP="003C1330">
      <w:pPr>
        <w:pStyle w:val="Heading3"/>
      </w:pPr>
      <w:r w:rsidRPr="005B18A3">
        <w:lastRenderedPageBreak/>
        <w:t>Cleaning up metal spills</w:t>
      </w:r>
    </w:p>
    <w:p w:rsidR="00F16001" w:rsidRPr="003F6E8E" w:rsidRDefault="00F16001" w:rsidP="001403F2">
      <w:pPr>
        <w:rPr>
          <w:rFonts w:cs="Arial"/>
          <w:szCs w:val="22"/>
        </w:rPr>
      </w:pPr>
      <w:r w:rsidRPr="003F6E8E">
        <w:rPr>
          <w:rFonts w:cs="Arial"/>
          <w:szCs w:val="22"/>
        </w:rPr>
        <w:t xml:space="preserve">Before action is taken to clean up metal spills, the risks of the situation </w:t>
      </w:r>
      <w:r w:rsidR="00531ADB" w:rsidRPr="003F6E8E">
        <w:rPr>
          <w:rFonts w:cs="Arial"/>
          <w:szCs w:val="22"/>
        </w:rPr>
        <w:t>should</w:t>
      </w:r>
      <w:r w:rsidRPr="003F6E8E">
        <w:rPr>
          <w:rFonts w:cs="Arial"/>
          <w:szCs w:val="22"/>
        </w:rPr>
        <w:t xml:space="preserve"> be fully assessed. If it is safe to do so, it may be possible to break the metal into sections before it fully solidifies, using a furnace tool. Primary PPE </w:t>
      </w:r>
      <w:r w:rsidR="00F87999" w:rsidRPr="003F6E8E">
        <w:rPr>
          <w:rFonts w:cs="Arial"/>
          <w:szCs w:val="22"/>
        </w:rPr>
        <w:t xml:space="preserve">should </w:t>
      </w:r>
      <w:r w:rsidRPr="003F6E8E">
        <w:rPr>
          <w:rFonts w:cs="Arial"/>
          <w:szCs w:val="22"/>
        </w:rPr>
        <w:t>be worn when doing this.</w:t>
      </w:r>
    </w:p>
    <w:p w:rsidR="00F16001" w:rsidRPr="003F6E8E" w:rsidRDefault="00F16001" w:rsidP="005B18A3">
      <w:pPr>
        <w:spacing w:before="120"/>
        <w:rPr>
          <w:rFonts w:cs="Arial"/>
          <w:szCs w:val="22"/>
        </w:rPr>
      </w:pPr>
      <w:r w:rsidRPr="003F6E8E">
        <w:rPr>
          <w:rFonts w:cs="Arial"/>
          <w:szCs w:val="22"/>
        </w:rPr>
        <w:t xml:space="preserve">If it is unsafe to intervene, </w:t>
      </w:r>
      <w:r w:rsidR="00BF7CFB" w:rsidRPr="003F6E8E">
        <w:rPr>
          <w:rFonts w:cs="Arial"/>
          <w:szCs w:val="22"/>
        </w:rPr>
        <w:t xml:space="preserve">clean </w:t>
      </w:r>
      <w:r w:rsidRPr="003F6E8E">
        <w:rPr>
          <w:rFonts w:cs="Arial"/>
          <w:szCs w:val="22"/>
        </w:rPr>
        <w:t xml:space="preserve">the spill when the metal has solidified by lifting it from the ground with </w:t>
      </w:r>
      <w:r w:rsidR="001F6E9D">
        <w:rPr>
          <w:rFonts w:cs="Arial"/>
          <w:szCs w:val="22"/>
        </w:rPr>
        <w:t xml:space="preserve">mechanical or </w:t>
      </w:r>
      <w:r w:rsidRPr="003F6E8E">
        <w:rPr>
          <w:rFonts w:cs="Arial"/>
          <w:szCs w:val="22"/>
        </w:rPr>
        <w:t>hand tools</w:t>
      </w:r>
      <w:r w:rsidR="001F6E9D">
        <w:rPr>
          <w:rFonts w:cs="Arial"/>
          <w:szCs w:val="22"/>
        </w:rPr>
        <w:t xml:space="preserve"> depending on the size</w:t>
      </w:r>
      <w:r w:rsidRPr="003F6E8E">
        <w:rPr>
          <w:rFonts w:cs="Arial"/>
          <w:szCs w:val="22"/>
        </w:rPr>
        <w:t>. For metal</w:t>
      </w:r>
      <w:r w:rsidR="00F87999" w:rsidRPr="003F6E8E">
        <w:rPr>
          <w:rFonts w:cs="Arial"/>
          <w:szCs w:val="22"/>
        </w:rPr>
        <w:t xml:space="preserve"> </w:t>
      </w:r>
      <w:r w:rsidRPr="003F6E8E">
        <w:rPr>
          <w:rFonts w:cs="Arial"/>
          <w:szCs w:val="22"/>
        </w:rPr>
        <w:t xml:space="preserve">difficult to remove, an oxygen lance may be </w:t>
      </w:r>
      <w:r w:rsidR="003A71AC">
        <w:rPr>
          <w:rFonts w:cs="Arial"/>
          <w:szCs w:val="22"/>
        </w:rPr>
        <w:t>necessary</w:t>
      </w:r>
      <w:r w:rsidRPr="003F6E8E">
        <w:rPr>
          <w:rFonts w:cs="Arial"/>
          <w:szCs w:val="22"/>
        </w:rPr>
        <w:t xml:space="preserve">. An oxygen lance is extremely </w:t>
      </w:r>
      <w:r w:rsidR="001F6E9D">
        <w:rPr>
          <w:rFonts w:cs="Arial"/>
          <w:szCs w:val="22"/>
        </w:rPr>
        <w:t>hazardous</w:t>
      </w:r>
      <w:r w:rsidRPr="003F6E8E">
        <w:rPr>
          <w:rFonts w:cs="Arial"/>
          <w:szCs w:val="22"/>
        </w:rPr>
        <w:t xml:space="preserve"> and extra precautions</w:t>
      </w:r>
      <w:r w:rsidR="00F87999" w:rsidRPr="003F6E8E">
        <w:rPr>
          <w:rFonts w:cs="Arial"/>
          <w:szCs w:val="22"/>
        </w:rPr>
        <w:t xml:space="preserve"> are </w:t>
      </w:r>
      <w:r w:rsidR="003A71AC">
        <w:rPr>
          <w:rFonts w:cs="Arial"/>
          <w:szCs w:val="22"/>
        </w:rPr>
        <w:t>necessary</w:t>
      </w:r>
      <w:r w:rsidR="00A85AEA">
        <w:rPr>
          <w:rFonts w:cs="Arial"/>
          <w:szCs w:val="22"/>
        </w:rPr>
        <w:t xml:space="preserve"> like wearing</w:t>
      </w:r>
      <w:r w:rsidRPr="003F6E8E">
        <w:rPr>
          <w:rFonts w:cs="Arial"/>
          <w:szCs w:val="22"/>
        </w:rPr>
        <w:t xml:space="preserve"> </w:t>
      </w:r>
      <w:r w:rsidR="00A85AEA">
        <w:rPr>
          <w:rFonts w:cs="Arial"/>
          <w:szCs w:val="22"/>
        </w:rPr>
        <w:t>suitable</w:t>
      </w:r>
      <w:r w:rsidR="007128F8">
        <w:rPr>
          <w:rFonts w:cs="Arial"/>
          <w:szCs w:val="22"/>
        </w:rPr>
        <w:t xml:space="preserve"> </w:t>
      </w:r>
      <w:r w:rsidRPr="003F6E8E">
        <w:rPr>
          <w:rFonts w:cs="Arial"/>
          <w:szCs w:val="22"/>
        </w:rPr>
        <w:t xml:space="preserve">PPE and </w:t>
      </w:r>
      <w:r w:rsidR="00A85AEA">
        <w:rPr>
          <w:rFonts w:cs="Arial"/>
          <w:szCs w:val="22"/>
        </w:rPr>
        <w:t xml:space="preserve">being </w:t>
      </w:r>
      <w:r w:rsidRPr="003F6E8E">
        <w:rPr>
          <w:rFonts w:cs="Arial"/>
          <w:szCs w:val="22"/>
        </w:rPr>
        <w:t>full</w:t>
      </w:r>
      <w:r w:rsidR="00A85AEA">
        <w:rPr>
          <w:rFonts w:cs="Arial"/>
          <w:szCs w:val="22"/>
        </w:rPr>
        <w:t>y</w:t>
      </w:r>
      <w:r w:rsidRPr="003F6E8E">
        <w:rPr>
          <w:rFonts w:cs="Arial"/>
          <w:szCs w:val="22"/>
        </w:rPr>
        <w:t xml:space="preserve"> train</w:t>
      </w:r>
      <w:r w:rsidR="00A85AEA">
        <w:rPr>
          <w:rFonts w:cs="Arial"/>
          <w:szCs w:val="22"/>
        </w:rPr>
        <w:t>ed</w:t>
      </w:r>
      <w:r w:rsidRPr="003F6E8E">
        <w:rPr>
          <w:rFonts w:cs="Arial"/>
          <w:szCs w:val="22"/>
        </w:rPr>
        <w:t xml:space="preserve"> </w:t>
      </w:r>
      <w:r w:rsidR="003A71AC">
        <w:rPr>
          <w:rFonts w:cs="Arial"/>
          <w:szCs w:val="22"/>
        </w:rPr>
        <w:t xml:space="preserve">to </w:t>
      </w:r>
      <w:r w:rsidRPr="003F6E8E">
        <w:rPr>
          <w:rFonts w:cs="Arial"/>
          <w:szCs w:val="22"/>
        </w:rPr>
        <w:t>use</w:t>
      </w:r>
      <w:r w:rsidR="001F6E9D">
        <w:rPr>
          <w:rFonts w:cs="Arial"/>
          <w:szCs w:val="22"/>
        </w:rPr>
        <w:t xml:space="preserve"> the lance</w:t>
      </w:r>
      <w:r w:rsidRPr="003F6E8E">
        <w:rPr>
          <w:rFonts w:cs="Arial"/>
          <w:szCs w:val="22"/>
        </w:rPr>
        <w:t>. It is also important to make sur</w:t>
      </w:r>
      <w:r w:rsidR="003A71AC">
        <w:rPr>
          <w:rFonts w:cs="Arial"/>
          <w:szCs w:val="22"/>
        </w:rPr>
        <w:t xml:space="preserve">e the surrounding area is free </w:t>
      </w:r>
      <w:r w:rsidRPr="003F6E8E">
        <w:rPr>
          <w:rFonts w:cs="Arial"/>
          <w:szCs w:val="22"/>
        </w:rPr>
        <w:t>f</w:t>
      </w:r>
      <w:r w:rsidR="003A71AC">
        <w:rPr>
          <w:rFonts w:cs="Arial"/>
          <w:szCs w:val="22"/>
        </w:rPr>
        <w:t>rom</w:t>
      </w:r>
      <w:r w:rsidRPr="003F6E8E">
        <w:rPr>
          <w:rFonts w:cs="Arial"/>
          <w:szCs w:val="22"/>
        </w:rPr>
        <w:t xml:space="preserve"> standing water or flammable materials because molten metal can spray off the lance and onto these items, causing an eruption.</w:t>
      </w:r>
    </w:p>
    <w:p w:rsidR="00F16001" w:rsidRPr="003F6E8E" w:rsidRDefault="00910B0B" w:rsidP="005B18A3">
      <w:pPr>
        <w:spacing w:before="120"/>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F16001" w:rsidRPr="003F6E8E">
        <w:rPr>
          <w:rFonts w:cs="Arial"/>
          <w:szCs w:val="22"/>
        </w:rPr>
        <w:t>:</w:t>
      </w:r>
    </w:p>
    <w:p w:rsidR="00F16001" w:rsidRPr="003F6E8E" w:rsidRDefault="00187D7D" w:rsidP="005B18A3">
      <w:pPr>
        <w:pStyle w:val="ListParagraph"/>
        <w:numPr>
          <w:ilvl w:val="0"/>
          <w:numId w:val="1"/>
        </w:numPr>
        <w:ind w:left="567" w:hanging="283"/>
        <w:rPr>
          <w:rFonts w:cs="Arial"/>
          <w:szCs w:val="22"/>
        </w:rPr>
      </w:pPr>
      <w:r>
        <w:rPr>
          <w:rFonts w:cs="Arial"/>
          <w:szCs w:val="22"/>
        </w:rPr>
        <w:t>carry</w:t>
      </w:r>
      <w:r w:rsidR="00D35EE5">
        <w:rPr>
          <w:rFonts w:cs="Arial"/>
          <w:szCs w:val="22"/>
        </w:rPr>
        <w:t>ing</w:t>
      </w:r>
      <w:r>
        <w:rPr>
          <w:rFonts w:cs="Arial"/>
          <w:szCs w:val="22"/>
        </w:rPr>
        <w:t xml:space="preserve"> out </w:t>
      </w:r>
      <w:r w:rsidR="00F16001" w:rsidRPr="003F6E8E">
        <w:rPr>
          <w:rFonts w:cs="Arial"/>
          <w:szCs w:val="22"/>
        </w:rPr>
        <w:t>a risk assessment to determine the safest way to proceed</w:t>
      </w:r>
    </w:p>
    <w:p w:rsidR="00F16001" w:rsidRPr="003F6E8E" w:rsidRDefault="00735709" w:rsidP="005B18A3">
      <w:pPr>
        <w:pStyle w:val="ListParagraph"/>
        <w:numPr>
          <w:ilvl w:val="0"/>
          <w:numId w:val="1"/>
        </w:numPr>
        <w:ind w:left="567" w:hanging="283"/>
        <w:rPr>
          <w:rFonts w:cs="Arial"/>
          <w:szCs w:val="22"/>
        </w:rPr>
      </w:pPr>
      <w:r>
        <w:rPr>
          <w:rFonts w:cs="Arial"/>
          <w:szCs w:val="22"/>
        </w:rPr>
        <w:t xml:space="preserve">ensuring </w:t>
      </w:r>
      <w:r w:rsidR="00F16001" w:rsidRPr="003F6E8E">
        <w:rPr>
          <w:rFonts w:cs="Arial"/>
          <w:szCs w:val="22"/>
        </w:rPr>
        <w:t xml:space="preserve">surrounding areas </w:t>
      </w:r>
      <w:r>
        <w:rPr>
          <w:rFonts w:cs="Arial"/>
          <w:szCs w:val="22"/>
        </w:rPr>
        <w:t>are</w:t>
      </w:r>
      <w:r w:rsidR="00187D7D" w:rsidRPr="003F6E8E">
        <w:rPr>
          <w:rFonts w:cs="Arial"/>
          <w:szCs w:val="22"/>
        </w:rPr>
        <w:t xml:space="preserve"> </w:t>
      </w:r>
      <w:r w:rsidR="00F16001" w:rsidRPr="003F6E8E">
        <w:rPr>
          <w:rFonts w:cs="Arial"/>
          <w:szCs w:val="22"/>
        </w:rPr>
        <w:t xml:space="preserve">free </w:t>
      </w:r>
      <w:r w:rsidR="00187D7D">
        <w:rPr>
          <w:rFonts w:cs="Arial"/>
          <w:szCs w:val="22"/>
        </w:rPr>
        <w:t>from</w:t>
      </w:r>
      <w:r w:rsidR="00F16001" w:rsidRPr="003F6E8E">
        <w:rPr>
          <w:rFonts w:cs="Arial"/>
          <w:szCs w:val="22"/>
        </w:rPr>
        <w:t xml:space="preserve"> water and other contaminants</w:t>
      </w:r>
    </w:p>
    <w:p w:rsidR="00F16001" w:rsidRPr="003F6E8E" w:rsidRDefault="00D35EE5" w:rsidP="005B18A3">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00187D7D">
        <w:rPr>
          <w:rFonts w:cs="Arial"/>
          <w:szCs w:val="22"/>
        </w:rPr>
        <w:t xml:space="preserve">workers wear </w:t>
      </w:r>
      <w:r w:rsidR="00F16001" w:rsidRPr="003F6E8E">
        <w:rPr>
          <w:rFonts w:cs="Arial"/>
          <w:szCs w:val="22"/>
        </w:rPr>
        <w:t>primary PPE.</w:t>
      </w:r>
    </w:p>
    <w:p w:rsidR="007E6CA5" w:rsidRPr="003F6E8E" w:rsidRDefault="007E6CA5" w:rsidP="001403F2">
      <w:pPr>
        <w:pStyle w:val="Heading2"/>
        <w:rPr>
          <w:rFonts w:cs="Arial"/>
          <w:szCs w:val="22"/>
        </w:rPr>
      </w:pPr>
      <w:bookmarkStart w:id="680" w:name="_Toc347495165"/>
      <w:r w:rsidRPr="003F6E8E">
        <w:rPr>
          <w:rFonts w:cs="Arial"/>
          <w:szCs w:val="22"/>
        </w:rPr>
        <w:t>Fettling</w:t>
      </w:r>
      <w:bookmarkEnd w:id="680"/>
    </w:p>
    <w:p w:rsidR="007E6CA5" w:rsidRPr="003F6E8E" w:rsidRDefault="007E6CA5" w:rsidP="001403F2">
      <w:pPr>
        <w:rPr>
          <w:rFonts w:cs="Arial"/>
          <w:szCs w:val="22"/>
        </w:rPr>
      </w:pPr>
      <w:r w:rsidRPr="003F6E8E">
        <w:rPr>
          <w:rFonts w:cs="Arial"/>
          <w:szCs w:val="22"/>
        </w:rPr>
        <w:t xml:space="preserve">Fettling is the process of removing excess material from the casting to meet specified dimensions and finishing the product. It involves a number of different processes </w:t>
      </w:r>
      <w:r w:rsidR="00315441" w:rsidRPr="003F6E8E">
        <w:rPr>
          <w:rFonts w:cs="Arial"/>
          <w:szCs w:val="22"/>
        </w:rPr>
        <w:t>for example</w:t>
      </w:r>
      <w:r w:rsidRPr="003F6E8E">
        <w:rPr>
          <w:rFonts w:cs="Arial"/>
          <w:bCs/>
          <w:szCs w:val="22"/>
        </w:rPr>
        <w:t xml:space="preserve"> cutting, swing frame grinding, finish grinding and shot blasting,</w:t>
      </w:r>
      <w:r w:rsidRPr="003F6E8E">
        <w:rPr>
          <w:rFonts w:cs="Arial"/>
          <w:szCs w:val="22"/>
        </w:rPr>
        <w:t xml:space="preserve"> depending on the type of foundry. This is an area where many hazards are found</w:t>
      </w:r>
      <w:r w:rsidR="001F6E9D">
        <w:rPr>
          <w:rFonts w:cs="Arial"/>
          <w:szCs w:val="22"/>
        </w:rPr>
        <w:t>,</w:t>
      </w:r>
      <w:r w:rsidRPr="003F6E8E">
        <w:rPr>
          <w:rFonts w:cs="Arial"/>
          <w:szCs w:val="22"/>
        </w:rPr>
        <w:t xml:space="preserve"> making it a work process requiring significant </w:t>
      </w:r>
      <w:r w:rsidR="006839C8">
        <w:rPr>
          <w:rFonts w:cs="Arial"/>
          <w:szCs w:val="22"/>
        </w:rPr>
        <w:t>control measure</w:t>
      </w:r>
      <w:r w:rsidR="00735709">
        <w:rPr>
          <w:rFonts w:cs="Arial"/>
          <w:szCs w:val="22"/>
        </w:rPr>
        <w:t>s</w:t>
      </w:r>
      <w:r w:rsidRPr="003F6E8E">
        <w:rPr>
          <w:rFonts w:cs="Arial"/>
          <w:szCs w:val="22"/>
        </w:rPr>
        <w:t>.</w:t>
      </w:r>
      <w:r w:rsidR="00C50076">
        <w:rPr>
          <w:rFonts w:cs="Arial"/>
          <w:szCs w:val="22"/>
        </w:rPr>
        <w:t xml:space="preserve"> An example of manual work is </w:t>
      </w:r>
      <w:r w:rsidR="00C50076" w:rsidRPr="002948DF">
        <w:rPr>
          <w:rFonts w:cs="Arial"/>
          <w:szCs w:val="22"/>
        </w:rPr>
        <w:t xml:space="preserve">shown in Figure </w:t>
      </w:r>
      <w:r w:rsidR="006203A2">
        <w:rPr>
          <w:rFonts w:cs="Arial"/>
          <w:szCs w:val="22"/>
        </w:rPr>
        <w:t>8</w:t>
      </w:r>
      <w:r w:rsidR="00C50076" w:rsidRPr="002948DF">
        <w:rPr>
          <w:rFonts w:cs="Arial"/>
          <w:szCs w:val="22"/>
        </w:rPr>
        <w:t>.</w:t>
      </w:r>
    </w:p>
    <w:p w:rsidR="006C45C3" w:rsidRPr="003F6E8E" w:rsidRDefault="006C45C3" w:rsidP="005B18A3">
      <w:pPr>
        <w:keepNext/>
        <w:spacing w:before="240" w:after="240"/>
        <w:jc w:val="center"/>
        <w:rPr>
          <w:rFonts w:cs="Arial"/>
          <w:szCs w:val="22"/>
        </w:rPr>
      </w:pPr>
      <w:r w:rsidRPr="005B18A3">
        <w:rPr>
          <w:rFonts w:cs="Arial"/>
          <w:b/>
          <w:szCs w:val="22"/>
        </w:rPr>
        <w:t xml:space="preserve">Figure </w:t>
      </w:r>
      <w:r w:rsidR="006203A2">
        <w:rPr>
          <w:rFonts w:cs="Arial"/>
          <w:b/>
          <w:szCs w:val="22"/>
        </w:rPr>
        <w:t>8</w:t>
      </w:r>
      <w:r w:rsidRPr="003F6E8E">
        <w:rPr>
          <w:rFonts w:cs="Arial"/>
          <w:szCs w:val="22"/>
        </w:rPr>
        <w:t xml:space="preserve"> </w:t>
      </w:r>
      <w:proofErr w:type="gramStart"/>
      <w:r w:rsidRPr="003F6E8E">
        <w:rPr>
          <w:rFonts w:cs="Arial"/>
          <w:szCs w:val="22"/>
        </w:rPr>
        <w:t>Manual</w:t>
      </w:r>
      <w:r w:rsidR="00C50076">
        <w:rPr>
          <w:rFonts w:cs="Arial"/>
          <w:szCs w:val="22"/>
        </w:rPr>
        <w:t xml:space="preserve"> work</w:t>
      </w:r>
      <w:proofErr w:type="gramEnd"/>
      <w:r w:rsidR="00C50076">
        <w:rPr>
          <w:rFonts w:cs="Arial"/>
          <w:szCs w:val="22"/>
        </w:rPr>
        <w:t xml:space="preserve"> showing heavy sparking</w:t>
      </w:r>
    </w:p>
    <w:p w:rsidR="007E6CA5" w:rsidRPr="003F6E8E" w:rsidRDefault="00B345B6" w:rsidP="005B18A3">
      <w:pPr>
        <w:ind w:left="2880"/>
        <w:rPr>
          <w:rFonts w:cs="Arial"/>
          <w:szCs w:val="22"/>
        </w:rPr>
      </w:pPr>
      <w:r w:rsidRPr="00384FF1">
        <w:rPr>
          <w:rFonts w:cs="Arial"/>
          <w:noProof/>
          <w:szCs w:val="22"/>
        </w:rPr>
        <w:drawing>
          <wp:inline distT="0" distB="0" distL="0" distR="0" wp14:anchorId="766091EE" wp14:editId="71CB4048">
            <wp:extent cx="1771650" cy="2651608"/>
            <wp:effectExtent l="0" t="0" r="0" b="0"/>
            <wp:docPr id="15" name="Picture 15" title="Manual work showing heavy s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nas002\51000175\Foundry guide\iStock_000005726457Mediu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2651608"/>
                    </a:xfrm>
                    <a:prstGeom prst="rect">
                      <a:avLst/>
                    </a:prstGeom>
                    <a:noFill/>
                    <a:ln>
                      <a:noFill/>
                    </a:ln>
                  </pic:spPr>
                </pic:pic>
              </a:graphicData>
            </a:graphic>
          </wp:inline>
        </w:drawing>
      </w:r>
    </w:p>
    <w:p w:rsidR="007E6CA5" w:rsidRPr="003F6E8E" w:rsidRDefault="007E6CA5" w:rsidP="005B18A3">
      <w:pPr>
        <w:spacing w:before="240"/>
        <w:rPr>
          <w:rFonts w:cs="Arial"/>
          <w:szCs w:val="22"/>
        </w:rPr>
      </w:pPr>
      <w:r w:rsidRPr="003F6E8E">
        <w:rPr>
          <w:rFonts w:cs="Arial"/>
          <w:szCs w:val="22"/>
        </w:rPr>
        <w:t>There are many potential hazards</w:t>
      </w:r>
      <w:r w:rsidR="00BE4ADA" w:rsidRPr="003F6E8E">
        <w:rPr>
          <w:rFonts w:cs="Arial"/>
          <w:szCs w:val="22"/>
        </w:rPr>
        <w:t xml:space="preserve"> in fettling</w:t>
      </w:r>
      <w:r w:rsidR="00D35EE5">
        <w:rPr>
          <w:rFonts w:cs="Arial"/>
          <w:szCs w:val="22"/>
        </w:rPr>
        <w:t xml:space="preserve"> for example</w:t>
      </w:r>
      <w:r w:rsidRPr="003F6E8E">
        <w:rPr>
          <w:rFonts w:cs="Arial"/>
          <w:szCs w:val="22"/>
        </w:rPr>
        <w:t>:</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n</w:t>
      </w:r>
      <w:r w:rsidR="007E6CA5" w:rsidRPr="003F6E8E">
        <w:rPr>
          <w:rFonts w:cs="Arial"/>
          <w:szCs w:val="22"/>
        </w:rPr>
        <w:t>oise and vibration</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d</w:t>
      </w:r>
      <w:r w:rsidR="007E6CA5" w:rsidRPr="003F6E8E">
        <w:rPr>
          <w:rFonts w:cs="Arial"/>
          <w:szCs w:val="22"/>
        </w:rPr>
        <w:t>usts and fumes</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s</w:t>
      </w:r>
      <w:r w:rsidR="007E6CA5" w:rsidRPr="003F6E8E">
        <w:rPr>
          <w:rFonts w:cs="Arial"/>
          <w:szCs w:val="22"/>
        </w:rPr>
        <w:t>harp edges</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a</w:t>
      </w:r>
      <w:r w:rsidR="007E6CA5" w:rsidRPr="003F6E8E">
        <w:rPr>
          <w:rFonts w:cs="Arial"/>
          <w:szCs w:val="22"/>
        </w:rPr>
        <w:t>brasives</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m</w:t>
      </w:r>
      <w:r w:rsidR="007E6CA5" w:rsidRPr="003F6E8E">
        <w:rPr>
          <w:rFonts w:cs="Arial"/>
          <w:szCs w:val="22"/>
        </w:rPr>
        <w:t>anual handling</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g</w:t>
      </w:r>
      <w:r w:rsidR="007E6CA5" w:rsidRPr="003F6E8E">
        <w:rPr>
          <w:rFonts w:cs="Arial"/>
          <w:szCs w:val="22"/>
        </w:rPr>
        <w:t>rinding and cutting machines</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c</w:t>
      </w:r>
      <w:r w:rsidR="007E6CA5" w:rsidRPr="003F6E8E">
        <w:rPr>
          <w:rFonts w:cs="Arial"/>
          <w:szCs w:val="22"/>
        </w:rPr>
        <w:t>utting oils</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lastRenderedPageBreak/>
        <w:t>x</w:t>
      </w:r>
      <w:r w:rsidR="007E6CA5" w:rsidRPr="003F6E8E">
        <w:rPr>
          <w:rFonts w:cs="Arial"/>
          <w:szCs w:val="22"/>
        </w:rPr>
        <w:t>-rays and ultraviolet light for inspection</w:t>
      </w:r>
    </w:p>
    <w:p w:rsidR="007E6CA5" w:rsidRPr="003F6E8E" w:rsidRDefault="00BE4ADA" w:rsidP="0014341D">
      <w:pPr>
        <w:pStyle w:val="ListParagraph"/>
        <w:numPr>
          <w:ilvl w:val="0"/>
          <w:numId w:val="12"/>
        </w:numPr>
        <w:ind w:left="567" w:hanging="283"/>
        <w:rPr>
          <w:rFonts w:cs="Arial"/>
          <w:szCs w:val="22"/>
        </w:rPr>
      </w:pPr>
      <w:r w:rsidRPr="003F6E8E">
        <w:rPr>
          <w:rFonts w:cs="Arial"/>
          <w:szCs w:val="22"/>
        </w:rPr>
        <w:t>w</w:t>
      </w:r>
      <w:r w:rsidR="007E6CA5" w:rsidRPr="003F6E8E">
        <w:rPr>
          <w:rFonts w:cs="Arial"/>
          <w:szCs w:val="22"/>
        </w:rPr>
        <w:t>elding hazards</w:t>
      </w:r>
    </w:p>
    <w:p w:rsidR="007E6CA5" w:rsidRDefault="00BE4ADA" w:rsidP="0014341D">
      <w:pPr>
        <w:pStyle w:val="ListParagraph"/>
        <w:numPr>
          <w:ilvl w:val="0"/>
          <w:numId w:val="12"/>
        </w:numPr>
        <w:ind w:left="567" w:hanging="283"/>
        <w:rPr>
          <w:rFonts w:cs="Arial"/>
          <w:szCs w:val="22"/>
        </w:rPr>
      </w:pPr>
      <w:r w:rsidRPr="003F6E8E">
        <w:rPr>
          <w:rFonts w:cs="Arial"/>
          <w:szCs w:val="22"/>
        </w:rPr>
        <w:t>a</w:t>
      </w:r>
      <w:r w:rsidR="007E6CA5" w:rsidRPr="003F6E8E">
        <w:rPr>
          <w:rFonts w:cs="Arial"/>
          <w:szCs w:val="22"/>
        </w:rPr>
        <w:t>cid hazards during pickling</w:t>
      </w:r>
    </w:p>
    <w:p w:rsidR="00A63DA9" w:rsidRDefault="00A63DA9" w:rsidP="0014341D">
      <w:pPr>
        <w:pStyle w:val="ListParagraph"/>
        <w:numPr>
          <w:ilvl w:val="0"/>
          <w:numId w:val="12"/>
        </w:numPr>
        <w:ind w:left="567" w:hanging="283"/>
        <w:rPr>
          <w:rFonts w:cs="Arial"/>
          <w:szCs w:val="22"/>
        </w:rPr>
      </w:pPr>
      <w:r w:rsidRPr="00A63DA9">
        <w:rPr>
          <w:rFonts w:cs="Arial"/>
          <w:szCs w:val="22"/>
        </w:rPr>
        <w:t xml:space="preserve">heat </w:t>
      </w:r>
      <w:r w:rsidR="001F6E9D">
        <w:rPr>
          <w:rFonts w:cs="Arial"/>
          <w:szCs w:val="22"/>
        </w:rPr>
        <w:t>exposure e.</w:t>
      </w:r>
      <w:r>
        <w:rPr>
          <w:rFonts w:cs="Arial"/>
          <w:szCs w:val="22"/>
        </w:rPr>
        <w:t>g</w:t>
      </w:r>
      <w:r w:rsidR="001F6E9D">
        <w:rPr>
          <w:rFonts w:cs="Arial"/>
          <w:szCs w:val="22"/>
        </w:rPr>
        <w:t>.</w:t>
      </w:r>
      <w:r>
        <w:rPr>
          <w:rFonts w:cs="Arial"/>
          <w:szCs w:val="22"/>
        </w:rPr>
        <w:t xml:space="preserve"> due to repetitive manual fettling</w:t>
      </w:r>
    </w:p>
    <w:p w:rsidR="007E6CA5" w:rsidRPr="003F6E8E" w:rsidRDefault="00910B0B" w:rsidP="005B18A3">
      <w:pPr>
        <w:spacing w:before="120"/>
        <w:rPr>
          <w:rFonts w:cs="Arial"/>
          <w:szCs w:val="22"/>
        </w:rPr>
      </w:pPr>
      <w:r>
        <w:rPr>
          <w:rFonts w:cs="Arial"/>
          <w:szCs w:val="22"/>
        </w:rPr>
        <w:t>C</w:t>
      </w:r>
      <w:r w:rsidR="00187D7D" w:rsidRPr="003F6E8E">
        <w:rPr>
          <w:rFonts w:cs="Arial"/>
          <w:szCs w:val="22"/>
        </w:rPr>
        <w:t xml:space="preserve">ontrol </w:t>
      </w:r>
      <w:r>
        <w:rPr>
          <w:rFonts w:cs="Arial"/>
          <w:szCs w:val="22"/>
        </w:rPr>
        <w:t>measures</w:t>
      </w:r>
      <w:r w:rsidR="00187D7D">
        <w:rPr>
          <w:rFonts w:cs="Arial"/>
          <w:szCs w:val="22"/>
        </w:rPr>
        <w:t xml:space="preserve"> include</w:t>
      </w:r>
      <w:r w:rsidR="007E6CA5" w:rsidRPr="003F6E8E">
        <w:rPr>
          <w:rFonts w:cs="Arial"/>
          <w:szCs w:val="22"/>
        </w:rPr>
        <w:t>:</w:t>
      </w:r>
    </w:p>
    <w:p w:rsidR="007E6CA5" w:rsidRPr="003F6E8E" w:rsidRDefault="000B53F9" w:rsidP="0014341D">
      <w:pPr>
        <w:pStyle w:val="ListParagraph"/>
        <w:numPr>
          <w:ilvl w:val="0"/>
          <w:numId w:val="13"/>
        </w:numPr>
        <w:ind w:left="567" w:hanging="283"/>
        <w:rPr>
          <w:rFonts w:cs="Arial"/>
          <w:szCs w:val="22"/>
        </w:rPr>
      </w:pPr>
      <w:r>
        <w:rPr>
          <w:rFonts w:cs="Arial"/>
          <w:szCs w:val="22"/>
        </w:rPr>
        <w:t>Us</w:t>
      </w:r>
      <w:r w:rsidR="00D35EE5">
        <w:rPr>
          <w:rFonts w:cs="Arial"/>
          <w:szCs w:val="22"/>
        </w:rPr>
        <w:t>ing</w:t>
      </w:r>
      <w:r>
        <w:rPr>
          <w:rFonts w:cs="Arial"/>
          <w:szCs w:val="22"/>
        </w:rPr>
        <w:t xml:space="preserve"> </w:t>
      </w:r>
      <w:r w:rsidR="00BE4ADA" w:rsidRPr="003F6E8E">
        <w:rPr>
          <w:rFonts w:cs="Arial"/>
          <w:szCs w:val="22"/>
        </w:rPr>
        <w:t>a</w:t>
      </w:r>
      <w:r w:rsidR="007E6CA5" w:rsidRPr="003F6E8E">
        <w:rPr>
          <w:rFonts w:cs="Arial"/>
          <w:szCs w:val="22"/>
        </w:rPr>
        <w:t xml:space="preserve">utomatic processes if </w:t>
      </w:r>
      <w:r>
        <w:rPr>
          <w:rFonts w:cs="Arial"/>
          <w:szCs w:val="22"/>
        </w:rPr>
        <w:t>possible</w:t>
      </w:r>
      <w:r w:rsidRPr="003F6E8E">
        <w:rPr>
          <w:rFonts w:cs="Arial"/>
          <w:szCs w:val="22"/>
        </w:rPr>
        <w:t xml:space="preserve"> </w:t>
      </w:r>
      <w:r w:rsidR="00315441" w:rsidRPr="003F6E8E">
        <w:rPr>
          <w:rFonts w:cs="Arial"/>
          <w:szCs w:val="22"/>
        </w:rPr>
        <w:t>for example</w:t>
      </w:r>
      <w:r w:rsidR="001F6E9D">
        <w:rPr>
          <w:rFonts w:cs="Arial"/>
          <w:szCs w:val="22"/>
        </w:rPr>
        <w:t>,</w:t>
      </w:r>
      <w:r w:rsidR="007F3578" w:rsidRPr="003F6E8E">
        <w:rPr>
          <w:rFonts w:cs="Arial"/>
          <w:szCs w:val="22"/>
        </w:rPr>
        <w:t xml:space="preserve"> fettling robots, </w:t>
      </w:r>
      <w:r w:rsidR="00CF5E32" w:rsidRPr="00CF5E32">
        <w:rPr>
          <w:rFonts w:cs="Arial"/>
          <w:szCs w:val="22"/>
        </w:rPr>
        <w:t>Computer Numerical Control</w:t>
      </w:r>
      <w:r w:rsidR="00CF5E32">
        <w:rPr>
          <w:rFonts w:cs="Arial"/>
          <w:szCs w:val="22"/>
        </w:rPr>
        <w:t xml:space="preserve"> (</w:t>
      </w:r>
      <w:proofErr w:type="spellStart"/>
      <w:r w:rsidR="007F3578" w:rsidRPr="003F6E8E">
        <w:rPr>
          <w:rFonts w:cs="Arial"/>
          <w:szCs w:val="22"/>
        </w:rPr>
        <w:t>CNC</w:t>
      </w:r>
      <w:proofErr w:type="spellEnd"/>
      <w:r w:rsidR="00CF5E32">
        <w:rPr>
          <w:rFonts w:cs="Arial"/>
          <w:szCs w:val="22"/>
        </w:rPr>
        <w:t>)</w:t>
      </w:r>
      <w:r w:rsidR="007F3578" w:rsidRPr="003F6E8E">
        <w:rPr>
          <w:rFonts w:cs="Arial"/>
          <w:szCs w:val="22"/>
        </w:rPr>
        <w:t xml:space="preserve"> grinding machines</w:t>
      </w:r>
      <w:r w:rsidR="001F6E9D">
        <w:rPr>
          <w:rFonts w:cs="Arial"/>
          <w:szCs w:val="22"/>
        </w:rPr>
        <w:t xml:space="preserve"> and</w:t>
      </w:r>
      <w:r w:rsidR="007F3578" w:rsidRPr="003F6E8E">
        <w:rPr>
          <w:rFonts w:cs="Arial"/>
          <w:szCs w:val="22"/>
        </w:rPr>
        <w:t xml:space="preserve"> </w:t>
      </w:r>
      <w:r w:rsidR="001F6E9D">
        <w:rPr>
          <w:rFonts w:cs="Arial"/>
          <w:szCs w:val="22"/>
        </w:rPr>
        <w:t xml:space="preserve">automatic </w:t>
      </w:r>
      <w:r w:rsidR="007F3578" w:rsidRPr="003F6E8E">
        <w:rPr>
          <w:rFonts w:cs="Arial"/>
          <w:szCs w:val="22"/>
        </w:rPr>
        <w:t>cropping.</w:t>
      </w:r>
    </w:p>
    <w:p w:rsidR="00AC751A" w:rsidRPr="003F6E8E" w:rsidRDefault="000B53F9" w:rsidP="0014341D">
      <w:pPr>
        <w:pStyle w:val="ListParagraph"/>
        <w:numPr>
          <w:ilvl w:val="0"/>
          <w:numId w:val="13"/>
        </w:numPr>
        <w:ind w:left="567" w:hanging="283"/>
        <w:rPr>
          <w:rFonts w:cs="Arial"/>
          <w:szCs w:val="22"/>
        </w:rPr>
      </w:pPr>
      <w:r>
        <w:rPr>
          <w:rFonts w:cs="Arial"/>
          <w:szCs w:val="22"/>
        </w:rPr>
        <w:t>Replac</w:t>
      </w:r>
      <w:r w:rsidR="00D35EE5">
        <w:rPr>
          <w:rFonts w:cs="Arial"/>
          <w:szCs w:val="22"/>
        </w:rPr>
        <w:t>ing</w:t>
      </w:r>
      <w:r>
        <w:rPr>
          <w:rFonts w:cs="Arial"/>
          <w:szCs w:val="22"/>
        </w:rPr>
        <w:t xml:space="preserve"> </w:t>
      </w:r>
      <w:r w:rsidR="00AC751A" w:rsidRPr="003F6E8E">
        <w:rPr>
          <w:rFonts w:cs="Arial"/>
          <w:szCs w:val="22"/>
        </w:rPr>
        <w:t xml:space="preserve">manual fettling with rough or even finish machining where </w:t>
      </w:r>
      <w:r>
        <w:rPr>
          <w:rFonts w:cs="Arial"/>
          <w:szCs w:val="22"/>
        </w:rPr>
        <w:t>possible</w:t>
      </w:r>
      <w:r w:rsidR="00A25BD1" w:rsidRPr="003F6E8E">
        <w:rPr>
          <w:rFonts w:cs="Arial"/>
          <w:szCs w:val="22"/>
        </w:rPr>
        <w:t xml:space="preserve"> </w:t>
      </w:r>
      <w:r w:rsidR="00315441" w:rsidRPr="003F6E8E">
        <w:rPr>
          <w:rFonts w:cs="Arial"/>
          <w:szCs w:val="22"/>
        </w:rPr>
        <w:t>for example</w:t>
      </w:r>
      <w:r w:rsidR="00AC751A" w:rsidRPr="003F6E8E">
        <w:rPr>
          <w:rFonts w:cs="Arial"/>
          <w:szCs w:val="22"/>
        </w:rPr>
        <w:t xml:space="preserve"> chipping hammers can be replaced by grinders or </w:t>
      </w:r>
      <w:proofErr w:type="spellStart"/>
      <w:r w:rsidR="00AC751A" w:rsidRPr="002948DF">
        <w:rPr>
          <w:rFonts w:cs="Arial"/>
          <w:szCs w:val="22"/>
        </w:rPr>
        <w:t>linishers</w:t>
      </w:r>
      <w:proofErr w:type="spellEnd"/>
      <w:r w:rsidR="00AC751A" w:rsidRPr="002948DF">
        <w:rPr>
          <w:rFonts w:cs="Arial"/>
          <w:szCs w:val="22"/>
        </w:rPr>
        <w:t>.</w:t>
      </w:r>
    </w:p>
    <w:p w:rsidR="007E6CA5" w:rsidRPr="003F6E8E" w:rsidRDefault="000B53F9" w:rsidP="0014341D">
      <w:pPr>
        <w:pStyle w:val="ListParagraph"/>
        <w:numPr>
          <w:ilvl w:val="0"/>
          <w:numId w:val="13"/>
        </w:numPr>
        <w:ind w:left="567" w:hanging="283"/>
        <w:rPr>
          <w:rFonts w:cs="Arial"/>
          <w:szCs w:val="22"/>
        </w:rPr>
      </w:pPr>
      <w:r>
        <w:rPr>
          <w:rFonts w:cs="Arial"/>
          <w:szCs w:val="22"/>
        </w:rPr>
        <w:t>Minimis</w:t>
      </w:r>
      <w:r w:rsidR="00D35EE5">
        <w:rPr>
          <w:rFonts w:cs="Arial"/>
          <w:szCs w:val="22"/>
        </w:rPr>
        <w:t>ing</w:t>
      </w:r>
      <w:r>
        <w:rPr>
          <w:rFonts w:cs="Arial"/>
          <w:szCs w:val="22"/>
        </w:rPr>
        <w:t xml:space="preserve"> </w:t>
      </w:r>
      <w:r w:rsidR="00BE4ADA" w:rsidRPr="003F6E8E">
        <w:rPr>
          <w:rFonts w:cs="Arial"/>
          <w:szCs w:val="22"/>
        </w:rPr>
        <w:t>n</w:t>
      </w:r>
      <w:r w:rsidR="007E6CA5" w:rsidRPr="003F6E8E">
        <w:rPr>
          <w:rFonts w:cs="Arial"/>
          <w:szCs w:val="22"/>
        </w:rPr>
        <w:t xml:space="preserve">oise levels. Very high levels of noise are common during manual fettling. It is not uncommon to find levels in excess of 110 </w:t>
      </w:r>
      <w:proofErr w:type="gramStart"/>
      <w:r w:rsidR="007F3578" w:rsidRPr="003F6E8E">
        <w:rPr>
          <w:rFonts w:cs="Arial"/>
          <w:szCs w:val="22"/>
        </w:rPr>
        <w:t>dB(</w:t>
      </w:r>
      <w:proofErr w:type="gramEnd"/>
      <w:r w:rsidR="007F3578" w:rsidRPr="003F6E8E">
        <w:rPr>
          <w:rFonts w:cs="Arial"/>
          <w:szCs w:val="22"/>
        </w:rPr>
        <w:t xml:space="preserve">A). Risks of hearing damage </w:t>
      </w:r>
      <w:r w:rsidR="001F6E9D">
        <w:rPr>
          <w:rFonts w:cs="Arial"/>
          <w:szCs w:val="22"/>
        </w:rPr>
        <w:t>are</w:t>
      </w:r>
      <w:r w:rsidR="007F3578" w:rsidRPr="003F6E8E">
        <w:rPr>
          <w:rFonts w:cs="Arial"/>
          <w:szCs w:val="22"/>
        </w:rPr>
        <w:t xml:space="preserve"> very high at these noise levels</w:t>
      </w:r>
      <w:r w:rsidR="001F6E9D">
        <w:rPr>
          <w:rFonts w:cs="Arial"/>
          <w:szCs w:val="22"/>
        </w:rPr>
        <w:t>,</w:t>
      </w:r>
      <w:r w:rsidR="007F3578" w:rsidRPr="003F6E8E">
        <w:rPr>
          <w:rFonts w:cs="Arial"/>
          <w:szCs w:val="22"/>
        </w:rPr>
        <w:t xml:space="preserve"> with only 5 minutes of exposure exceeding the daily dose to exceed the workplace exposure standard. In addition to engineering control</w:t>
      </w:r>
      <w:r w:rsidR="00487146">
        <w:rPr>
          <w:rFonts w:cs="Arial"/>
          <w:szCs w:val="22"/>
        </w:rPr>
        <w:t xml:space="preserve"> measure</w:t>
      </w:r>
      <w:r w:rsidR="007F3578" w:rsidRPr="003F6E8E">
        <w:rPr>
          <w:rFonts w:cs="Arial"/>
          <w:szCs w:val="22"/>
        </w:rPr>
        <w:t>s</w:t>
      </w:r>
      <w:r w:rsidR="00D35EE5">
        <w:rPr>
          <w:rFonts w:cs="Arial"/>
          <w:szCs w:val="22"/>
        </w:rPr>
        <w:t xml:space="preserve"> like </w:t>
      </w:r>
      <w:r w:rsidR="007F3578" w:rsidRPr="003F6E8E">
        <w:rPr>
          <w:rFonts w:cs="Arial"/>
          <w:szCs w:val="22"/>
        </w:rPr>
        <w:t>acoustic guards or enclosures</w:t>
      </w:r>
      <w:r w:rsidR="003647DB">
        <w:rPr>
          <w:rFonts w:cs="Arial"/>
          <w:szCs w:val="22"/>
        </w:rPr>
        <w:t>,</w:t>
      </w:r>
      <w:r w:rsidR="007F3578" w:rsidRPr="003F6E8E">
        <w:rPr>
          <w:rFonts w:cs="Arial"/>
          <w:szCs w:val="22"/>
        </w:rPr>
        <w:t xml:space="preserve"> hearing protection may be mandatory in such areas.</w:t>
      </w:r>
    </w:p>
    <w:p w:rsidR="00DA2E8B" w:rsidRPr="003F6E8E" w:rsidRDefault="000B53F9" w:rsidP="0014341D">
      <w:pPr>
        <w:pStyle w:val="ListParagraph"/>
        <w:numPr>
          <w:ilvl w:val="0"/>
          <w:numId w:val="13"/>
        </w:numPr>
        <w:ind w:left="567" w:hanging="283"/>
        <w:rPr>
          <w:rFonts w:cs="Arial"/>
          <w:szCs w:val="22"/>
        </w:rPr>
      </w:pPr>
      <w:r>
        <w:rPr>
          <w:rFonts w:cs="Arial"/>
          <w:szCs w:val="22"/>
        </w:rPr>
        <w:t>Buy</w:t>
      </w:r>
      <w:r w:rsidR="00CA53FF">
        <w:rPr>
          <w:rFonts w:cs="Arial"/>
          <w:szCs w:val="22"/>
        </w:rPr>
        <w:t>ing</w:t>
      </w:r>
      <w:r>
        <w:rPr>
          <w:rFonts w:cs="Arial"/>
          <w:szCs w:val="22"/>
        </w:rPr>
        <w:t xml:space="preserve"> </w:t>
      </w:r>
      <w:r w:rsidR="00BE4ADA" w:rsidRPr="003F6E8E">
        <w:rPr>
          <w:rFonts w:cs="Arial"/>
          <w:szCs w:val="22"/>
        </w:rPr>
        <w:t>n</w:t>
      </w:r>
      <w:r w:rsidR="00DA2E8B" w:rsidRPr="003F6E8E">
        <w:rPr>
          <w:rFonts w:cs="Arial"/>
          <w:szCs w:val="22"/>
        </w:rPr>
        <w:t xml:space="preserve">oise reduced equipment </w:t>
      </w:r>
      <w:r w:rsidR="00315441" w:rsidRPr="003F6E8E">
        <w:rPr>
          <w:rFonts w:cs="Arial"/>
          <w:szCs w:val="22"/>
        </w:rPr>
        <w:t>for example</w:t>
      </w:r>
      <w:r w:rsidR="00DA2E8B" w:rsidRPr="003F6E8E">
        <w:rPr>
          <w:rFonts w:cs="Arial"/>
          <w:szCs w:val="22"/>
        </w:rPr>
        <w:t xml:space="preserve"> </w:t>
      </w:r>
      <w:r w:rsidR="001F6E9D" w:rsidRPr="003F6E8E">
        <w:rPr>
          <w:rFonts w:cs="Arial"/>
          <w:szCs w:val="22"/>
        </w:rPr>
        <w:t xml:space="preserve">noise reduced </w:t>
      </w:r>
      <w:r w:rsidR="00DA2E8B" w:rsidRPr="003F6E8E">
        <w:rPr>
          <w:rFonts w:cs="Arial"/>
          <w:szCs w:val="22"/>
        </w:rPr>
        <w:t>grinding discs are available.</w:t>
      </w:r>
    </w:p>
    <w:p w:rsidR="00AC751A" w:rsidRPr="003F6E8E" w:rsidRDefault="000B53F9" w:rsidP="0014341D">
      <w:pPr>
        <w:pStyle w:val="ListParagraph"/>
        <w:numPr>
          <w:ilvl w:val="0"/>
          <w:numId w:val="13"/>
        </w:numPr>
        <w:ind w:left="567" w:hanging="283"/>
        <w:rPr>
          <w:rFonts w:cs="Arial"/>
          <w:szCs w:val="22"/>
        </w:rPr>
      </w:pPr>
      <w:r>
        <w:rPr>
          <w:rFonts w:cs="Arial"/>
          <w:szCs w:val="22"/>
        </w:rPr>
        <w:t>Fit</w:t>
      </w:r>
      <w:r w:rsidR="00E57EA7">
        <w:rPr>
          <w:rFonts w:cs="Arial"/>
          <w:szCs w:val="22"/>
        </w:rPr>
        <w:t>t</w:t>
      </w:r>
      <w:r w:rsidR="00CA53FF">
        <w:rPr>
          <w:rFonts w:cs="Arial"/>
          <w:szCs w:val="22"/>
        </w:rPr>
        <w:t>ing</w:t>
      </w:r>
      <w:r>
        <w:rPr>
          <w:rFonts w:cs="Arial"/>
          <w:szCs w:val="22"/>
        </w:rPr>
        <w:t xml:space="preserve"> </w:t>
      </w:r>
      <w:r w:rsidR="00BE4ADA" w:rsidRPr="003F6E8E">
        <w:rPr>
          <w:rFonts w:cs="Arial"/>
          <w:szCs w:val="22"/>
        </w:rPr>
        <w:t>a</w:t>
      </w:r>
      <w:r w:rsidR="00AC751A" w:rsidRPr="003F6E8E">
        <w:rPr>
          <w:rFonts w:cs="Arial"/>
          <w:szCs w:val="22"/>
        </w:rPr>
        <w:t xml:space="preserve">ir exhausts in pneumatic systems with silencers where </w:t>
      </w:r>
      <w:r>
        <w:rPr>
          <w:rFonts w:cs="Arial"/>
          <w:szCs w:val="22"/>
        </w:rPr>
        <w:t>possible</w:t>
      </w:r>
      <w:r w:rsidR="00AC751A" w:rsidRPr="003F6E8E">
        <w:rPr>
          <w:rFonts w:cs="Arial"/>
          <w:szCs w:val="22"/>
        </w:rPr>
        <w:t>.</w:t>
      </w:r>
      <w:r w:rsidR="008E0CB2" w:rsidRPr="003F6E8E">
        <w:rPr>
          <w:rFonts w:cs="Arial"/>
          <w:szCs w:val="22"/>
        </w:rPr>
        <w:t xml:space="preserve"> </w:t>
      </w:r>
    </w:p>
    <w:p w:rsidR="008E0CB2" w:rsidRPr="003F6E8E" w:rsidRDefault="000B53F9" w:rsidP="0014341D">
      <w:pPr>
        <w:pStyle w:val="ListParagraph"/>
        <w:numPr>
          <w:ilvl w:val="0"/>
          <w:numId w:val="13"/>
        </w:numPr>
        <w:ind w:left="567" w:hanging="283"/>
        <w:rPr>
          <w:rFonts w:cs="Arial"/>
          <w:szCs w:val="22"/>
        </w:rPr>
      </w:pPr>
      <w:r>
        <w:rPr>
          <w:rFonts w:cs="Arial"/>
          <w:szCs w:val="22"/>
        </w:rPr>
        <w:t>Lin</w:t>
      </w:r>
      <w:r w:rsidR="00CA53FF">
        <w:rPr>
          <w:rFonts w:cs="Arial"/>
          <w:szCs w:val="22"/>
        </w:rPr>
        <w:t>ing</w:t>
      </w:r>
      <w:r>
        <w:rPr>
          <w:rFonts w:cs="Arial"/>
          <w:szCs w:val="22"/>
        </w:rPr>
        <w:t xml:space="preserve"> </w:t>
      </w:r>
      <w:r w:rsidR="00BE4ADA" w:rsidRPr="003F6E8E">
        <w:rPr>
          <w:rFonts w:cs="Arial"/>
          <w:szCs w:val="22"/>
        </w:rPr>
        <w:t>f</w:t>
      </w:r>
      <w:r w:rsidR="008E0CB2" w:rsidRPr="003F6E8E">
        <w:rPr>
          <w:rFonts w:cs="Arial"/>
          <w:szCs w:val="22"/>
        </w:rPr>
        <w:t>ettling booths with mineral wool.</w:t>
      </w:r>
    </w:p>
    <w:p w:rsidR="00AC751A" w:rsidRPr="003F6E8E" w:rsidRDefault="000B53F9" w:rsidP="0014341D">
      <w:pPr>
        <w:pStyle w:val="ListParagraph"/>
        <w:numPr>
          <w:ilvl w:val="0"/>
          <w:numId w:val="13"/>
        </w:numPr>
        <w:ind w:left="567" w:hanging="283"/>
        <w:rPr>
          <w:rFonts w:cs="Arial"/>
          <w:szCs w:val="22"/>
        </w:rPr>
      </w:pPr>
      <w:r>
        <w:rPr>
          <w:rFonts w:cs="Arial"/>
          <w:szCs w:val="22"/>
        </w:rPr>
        <w:t>Lin</w:t>
      </w:r>
      <w:r w:rsidR="00CA53FF">
        <w:rPr>
          <w:rFonts w:cs="Arial"/>
          <w:szCs w:val="22"/>
        </w:rPr>
        <w:t>ing</w:t>
      </w:r>
      <w:r>
        <w:rPr>
          <w:rFonts w:cs="Arial"/>
          <w:szCs w:val="22"/>
        </w:rPr>
        <w:t xml:space="preserve"> or cover</w:t>
      </w:r>
      <w:r w:rsidR="00CA53FF">
        <w:rPr>
          <w:rFonts w:cs="Arial"/>
          <w:szCs w:val="22"/>
        </w:rPr>
        <w:t>ing</w:t>
      </w:r>
      <w:r>
        <w:rPr>
          <w:rFonts w:cs="Arial"/>
          <w:szCs w:val="22"/>
        </w:rPr>
        <w:t xml:space="preserve"> </w:t>
      </w:r>
      <w:r w:rsidR="00BE4ADA" w:rsidRPr="003F6E8E">
        <w:rPr>
          <w:rFonts w:cs="Arial"/>
          <w:szCs w:val="22"/>
        </w:rPr>
        <w:t>w</w:t>
      </w:r>
      <w:r w:rsidR="00AC751A" w:rsidRPr="003F6E8E">
        <w:rPr>
          <w:rFonts w:cs="Arial"/>
          <w:szCs w:val="22"/>
        </w:rPr>
        <w:t>ork surfaces and chutes with abrasion resistant rubber to reduce impact noise of falling castings where practicable.</w:t>
      </w:r>
    </w:p>
    <w:p w:rsidR="008E0CB2" w:rsidRPr="003F6E8E" w:rsidRDefault="000B53F9" w:rsidP="0014341D">
      <w:pPr>
        <w:pStyle w:val="ListParagraph"/>
        <w:numPr>
          <w:ilvl w:val="0"/>
          <w:numId w:val="13"/>
        </w:numPr>
        <w:ind w:left="567" w:hanging="283"/>
        <w:rPr>
          <w:rFonts w:cs="Arial"/>
          <w:szCs w:val="22"/>
        </w:rPr>
      </w:pPr>
      <w:r>
        <w:rPr>
          <w:rFonts w:cs="Arial"/>
          <w:szCs w:val="22"/>
        </w:rPr>
        <w:t>Rotat</w:t>
      </w:r>
      <w:r w:rsidR="00CA53FF">
        <w:rPr>
          <w:rFonts w:cs="Arial"/>
          <w:szCs w:val="22"/>
        </w:rPr>
        <w:t>ing</w:t>
      </w:r>
      <w:r>
        <w:rPr>
          <w:rFonts w:cs="Arial"/>
          <w:szCs w:val="22"/>
        </w:rPr>
        <w:t xml:space="preserve"> </w:t>
      </w:r>
      <w:r w:rsidR="00BE4ADA" w:rsidRPr="003F6E8E">
        <w:rPr>
          <w:rFonts w:cs="Arial"/>
          <w:szCs w:val="22"/>
        </w:rPr>
        <w:t>m</w:t>
      </w:r>
      <w:r w:rsidR="008E0CB2" w:rsidRPr="003F6E8E">
        <w:rPr>
          <w:rFonts w:cs="Arial"/>
          <w:szCs w:val="22"/>
        </w:rPr>
        <w:t>anual fettling work with short shifts</w:t>
      </w:r>
      <w:r w:rsidR="00A63DA9">
        <w:rPr>
          <w:rFonts w:cs="Arial"/>
          <w:szCs w:val="22"/>
        </w:rPr>
        <w:t xml:space="preserve"> </w:t>
      </w:r>
      <w:r w:rsidR="00A63DA9" w:rsidRPr="00A63DA9">
        <w:rPr>
          <w:rFonts w:cs="Arial"/>
          <w:szCs w:val="22"/>
        </w:rPr>
        <w:t xml:space="preserve">e.g. </w:t>
      </w:r>
      <w:r w:rsidR="00A63DA9">
        <w:rPr>
          <w:rFonts w:cs="Arial"/>
          <w:szCs w:val="22"/>
        </w:rPr>
        <w:t>to reduce heat</w:t>
      </w:r>
      <w:r w:rsidR="00A63DA9" w:rsidRPr="00A63DA9">
        <w:rPr>
          <w:rFonts w:cs="Arial"/>
          <w:szCs w:val="22"/>
        </w:rPr>
        <w:t xml:space="preserve"> exposure </w:t>
      </w:r>
    </w:p>
    <w:p w:rsidR="008E0CB2" w:rsidRPr="003F6E8E" w:rsidRDefault="000B53F9" w:rsidP="0014341D">
      <w:pPr>
        <w:pStyle w:val="ListParagraph"/>
        <w:numPr>
          <w:ilvl w:val="0"/>
          <w:numId w:val="13"/>
        </w:numPr>
        <w:ind w:left="567" w:hanging="283"/>
        <w:rPr>
          <w:rFonts w:cs="Arial"/>
          <w:szCs w:val="22"/>
        </w:rPr>
      </w:pPr>
      <w:r>
        <w:rPr>
          <w:rFonts w:cs="Arial"/>
          <w:szCs w:val="22"/>
        </w:rPr>
        <w:t>Maintain</w:t>
      </w:r>
      <w:r w:rsidR="00CA53FF">
        <w:rPr>
          <w:rFonts w:cs="Arial"/>
          <w:szCs w:val="22"/>
        </w:rPr>
        <w:t>ing</w:t>
      </w:r>
      <w:r>
        <w:rPr>
          <w:rFonts w:cs="Arial"/>
          <w:szCs w:val="22"/>
        </w:rPr>
        <w:t xml:space="preserve"> </w:t>
      </w:r>
      <w:r w:rsidR="00BE4ADA" w:rsidRPr="003F6E8E">
        <w:rPr>
          <w:rFonts w:cs="Arial"/>
          <w:szCs w:val="22"/>
        </w:rPr>
        <w:t>e</w:t>
      </w:r>
      <w:r w:rsidR="008E0CB2" w:rsidRPr="003F6E8E">
        <w:rPr>
          <w:rFonts w:cs="Arial"/>
          <w:szCs w:val="22"/>
        </w:rPr>
        <w:t xml:space="preserve">quipment </w:t>
      </w:r>
      <w:r>
        <w:rPr>
          <w:rFonts w:cs="Arial"/>
          <w:szCs w:val="22"/>
        </w:rPr>
        <w:t>for example</w:t>
      </w:r>
      <w:r w:rsidR="008E0CB2" w:rsidRPr="003F6E8E">
        <w:rPr>
          <w:rFonts w:cs="Arial"/>
          <w:szCs w:val="22"/>
        </w:rPr>
        <w:t xml:space="preserve"> ke</w:t>
      </w:r>
      <w:r>
        <w:rPr>
          <w:rFonts w:cs="Arial"/>
          <w:szCs w:val="22"/>
        </w:rPr>
        <w:t>e</w:t>
      </w:r>
      <w:r w:rsidR="008E0CB2" w:rsidRPr="003F6E8E">
        <w:rPr>
          <w:rFonts w:cs="Arial"/>
          <w:szCs w:val="22"/>
        </w:rPr>
        <w:t>p</w:t>
      </w:r>
      <w:r w:rsidR="00805806">
        <w:rPr>
          <w:rFonts w:cs="Arial"/>
          <w:szCs w:val="22"/>
        </w:rPr>
        <w:t>ing</w:t>
      </w:r>
      <w:r w:rsidR="008E0CB2" w:rsidRPr="003F6E8E">
        <w:rPr>
          <w:rFonts w:cs="Arial"/>
          <w:szCs w:val="22"/>
        </w:rPr>
        <w:t xml:space="preserve"> </w:t>
      </w:r>
      <w:r>
        <w:rPr>
          <w:rFonts w:cs="Arial"/>
          <w:szCs w:val="22"/>
        </w:rPr>
        <w:t xml:space="preserve">tools </w:t>
      </w:r>
      <w:r w:rsidR="008E0CB2" w:rsidRPr="003F6E8E">
        <w:rPr>
          <w:rFonts w:cs="Arial"/>
          <w:szCs w:val="22"/>
        </w:rPr>
        <w:t>sharp and in good condition.</w:t>
      </w:r>
    </w:p>
    <w:p w:rsidR="00DA2E8B" w:rsidRPr="003F6E8E" w:rsidRDefault="000B53F9" w:rsidP="0014341D">
      <w:pPr>
        <w:pStyle w:val="ListParagraph"/>
        <w:numPr>
          <w:ilvl w:val="0"/>
          <w:numId w:val="13"/>
        </w:numPr>
        <w:ind w:left="567" w:hanging="283"/>
        <w:rPr>
          <w:rFonts w:cs="Arial"/>
          <w:szCs w:val="22"/>
        </w:rPr>
      </w:pPr>
      <w:r>
        <w:rPr>
          <w:rFonts w:cs="Arial"/>
          <w:szCs w:val="22"/>
        </w:rPr>
        <w:t>Reduc</w:t>
      </w:r>
      <w:r w:rsidR="00CA53FF">
        <w:rPr>
          <w:rFonts w:cs="Arial"/>
          <w:szCs w:val="22"/>
        </w:rPr>
        <w:t>ing</w:t>
      </w:r>
      <w:r>
        <w:rPr>
          <w:rFonts w:cs="Arial"/>
          <w:szCs w:val="22"/>
        </w:rPr>
        <w:t xml:space="preserve"> </w:t>
      </w:r>
      <w:r w:rsidR="00BE4ADA" w:rsidRPr="003F6E8E">
        <w:rPr>
          <w:rFonts w:cs="Arial"/>
          <w:szCs w:val="22"/>
        </w:rPr>
        <w:t>t</w:t>
      </w:r>
      <w:r w:rsidR="00DA2E8B" w:rsidRPr="003F6E8E">
        <w:rPr>
          <w:rFonts w:cs="Arial"/>
          <w:szCs w:val="22"/>
        </w:rPr>
        <w:t>he ringing of castin</w:t>
      </w:r>
      <w:r w:rsidR="00A25BD1" w:rsidRPr="003F6E8E">
        <w:rPr>
          <w:rFonts w:cs="Arial"/>
          <w:szCs w:val="22"/>
        </w:rPr>
        <w:t>g</w:t>
      </w:r>
      <w:r w:rsidR="00DA2E8B" w:rsidRPr="003F6E8E">
        <w:rPr>
          <w:rFonts w:cs="Arial"/>
          <w:szCs w:val="22"/>
        </w:rPr>
        <w:t xml:space="preserve"> by clamping the pi</w:t>
      </w:r>
      <w:r w:rsidR="00A25BD1" w:rsidRPr="003F6E8E">
        <w:rPr>
          <w:rFonts w:cs="Arial"/>
          <w:szCs w:val="22"/>
        </w:rPr>
        <w:t>e</w:t>
      </w:r>
      <w:r w:rsidR="00DA2E8B" w:rsidRPr="003F6E8E">
        <w:rPr>
          <w:rFonts w:cs="Arial"/>
          <w:szCs w:val="22"/>
        </w:rPr>
        <w:t>ce, using rests on pedestal grinders or by using damping devices.</w:t>
      </w:r>
    </w:p>
    <w:p w:rsidR="007F3578" w:rsidRDefault="000B53F9" w:rsidP="0014341D">
      <w:pPr>
        <w:pStyle w:val="ListParagraph"/>
        <w:numPr>
          <w:ilvl w:val="0"/>
          <w:numId w:val="13"/>
        </w:numPr>
        <w:ind w:left="567" w:hanging="283"/>
        <w:rPr>
          <w:rFonts w:cs="Arial"/>
          <w:szCs w:val="22"/>
        </w:rPr>
      </w:pPr>
      <w:r>
        <w:rPr>
          <w:rFonts w:cs="Arial"/>
          <w:szCs w:val="22"/>
        </w:rPr>
        <w:t>Reduc</w:t>
      </w:r>
      <w:r w:rsidR="00CA53FF">
        <w:rPr>
          <w:rFonts w:cs="Arial"/>
          <w:szCs w:val="22"/>
        </w:rPr>
        <w:t>ing</w:t>
      </w:r>
      <w:r>
        <w:rPr>
          <w:rFonts w:cs="Arial"/>
          <w:szCs w:val="22"/>
        </w:rPr>
        <w:t xml:space="preserve"> </w:t>
      </w:r>
      <w:r w:rsidR="00BE4ADA" w:rsidRPr="003F6E8E">
        <w:rPr>
          <w:rFonts w:cs="Arial"/>
          <w:szCs w:val="22"/>
        </w:rPr>
        <w:t>v</w:t>
      </w:r>
      <w:r w:rsidR="007F3578" w:rsidRPr="003F6E8E">
        <w:rPr>
          <w:rFonts w:cs="Arial"/>
          <w:szCs w:val="22"/>
        </w:rPr>
        <w:t>ibration to a minimum through careful purchase of tools, correct operation and short work periods.</w:t>
      </w:r>
    </w:p>
    <w:p w:rsidR="00873CEF" w:rsidRDefault="00873CEF" w:rsidP="0014341D">
      <w:pPr>
        <w:pStyle w:val="ListParagraph"/>
        <w:numPr>
          <w:ilvl w:val="0"/>
          <w:numId w:val="13"/>
        </w:numPr>
        <w:ind w:left="567" w:hanging="283"/>
        <w:rPr>
          <w:rFonts w:cs="Arial"/>
          <w:szCs w:val="22"/>
        </w:rPr>
      </w:pPr>
      <w:r>
        <w:rPr>
          <w:rFonts w:cs="Arial"/>
          <w:szCs w:val="22"/>
        </w:rPr>
        <w:t>Consider</w:t>
      </w:r>
      <w:r w:rsidR="00805806">
        <w:rPr>
          <w:rFonts w:cs="Arial"/>
          <w:szCs w:val="22"/>
        </w:rPr>
        <w:t>ing</w:t>
      </w:r>
      <w:r>
        <w:rPr>
          <w:rFonts w:cs="Arial"/>
          <w:szCs w:val="22"/>
        </w:rPr>
        <w:t xml:space="preserve"> us</w:t>
      </w:r>
      <w:r w:rsidR="00C933F4">
        <w:rPr>
          <w:rFonts w:cs="Arial"/>
          <w:szCs w:val="22"/>
        </w:rPr>
        <w:t>e of</w:t>
      </w:r>
      <w:r w:rsidRPr="00873CEF">
        <w:rPr>
          <w:rFonts w:cs="Arial"/>
          <w:szCs w:val="22"/>
        </w:rPr>
        <w:t xml:space="preserve"> air-cooled hoods as PPE when carrying out fettling</w:t>
      </w:r>
      <w:r w:rsidR="00A63DA9">
        <w:rPr>
          <w:rFonts w:cs="Arial"/>
          <w:szCs w:val="22"/>
        </w:rPr>
        <w:t xml:space="preserve"> to reduce</w:t>
      </w:r>
      <w:r w:rsidR="00C933F4">
        <w:rPr>
          <w:rFonts w:cs="Arial"/>
          <w:szCs w:val="22"/>
        </w:rPr>
        <w:t xml:space="preserve"> use of</w:t>
      </w:r>
      <w:r w:rsidR="00A63DA9">
        <w:rPr>
          <w:rFonts w:cs="Arial"/>
          <w:szCs w:val="22"/>
        </w:rPr>
        <w:t xml:space="preserve"> heat exposure</w:t>
      </w:r>
    </w:p>
    <w:p w:rsidR="004805D0" w:rsidRPr="003519CA" w:rsidRDefault="004805D0" w:rsidP="004805D0">
      <w:pPr>
        <w:pStyle w:val="Heading2"/>
      </w:pPr>
      <w:bookmarkStart w:id="681" w:name="_Toc347495166"/>
      <w:r w:rsidRPr="004805D0">
        <w:t>Abrasive blasting and rumbling</w:t>
      </w:r>
      <w:bookmarkEnd w:id="681"/>
    </w:p>
    <w:p w:rsidR="004805D0" w:rsidRPr="003F6E8E" w:rsidRDefault="004805D0" w:rsidP="004805D0">
      <w:pPr>
        <w:rPr>
          <w:rFonts w:cs="Arial"/>
          <w:szCs w:val="22"/>
        </w:rPr>
      </w:pPr>
      <w:r w:rsidRPr="003F6E8E">
        <w:rPr>
          <w:rFonts w:cs="Arial"/>
          <w:szCs w:val="22"/>
        </w:rPr>
        <w:t xml:space="preserve">Abrasive blasting and rumbling </w:t>
      </w:r>
      <w:r w:rsidR="00131A33">
        <w:rPr>
          <w:rFonts w:cs="Arial"/>
          <w:szCs w:val="22"/>
        </w:rPr>
        <w:t>create</w:t>
      </w:r>
      <w:r w:rsidRPr="003F6E8E">
        <w:rPr>
          <w:rFonts w:cs="Arial"/>
          <w:szCs w:val="22"/>
        </w:rPr>
        <w:t xml:space="preserve"> hazards </w:t>
      </w:r>
      <w:r w:rsidR="00131A33">
        <w:rPr>
          <w:rFonts w:cs="Arial"/>
          <w:szCs w:val="22"/>
        </w:rPr>
        <w:t>for</w:t>
      </w:r>
      <w:r w:rsidRPr="003F6E8E">
        <w:rPr>
          <w:rFonts w:cs="Arial"/>
          <w:szCs w:val="22"/>
        </w:rPr>
        <w:t xml:space="preserve"> workers from airborne contaminants and noise. Abrasive blasting </w:t>
      </w:r>
      <w:r>
        <w:rPr>
          <w:rFonts w:cs="Arial"/>
          <w:szCs w:val="22"/>
        </w:rPr>
        <w:t>using</w:t>
      </w:r>
      <w:r w:rsidRPr="003F6E8E">
        <w:rPr>
          <w:rFonts w:cs="Arial"/>
          <w:szCs w:val="22"/>
        </w:rPr>
        <w:t xml:space="preserve"> silica is not permitted</w:t>
      </w:r>
      <w:r>
        <w:rPr>
          <w:rFonts w:cs="Arial"/>
          <w:szCs w:val="22"/>
        </w:rPr>
        <w:t xml:space="preserve">. </w:t>
      </w:r>
    </w:p>
    <w:p w:rsidR="004805D0" w:rsidRPr="003F6E8E" w:rsidRDefault="004805D0" w:rsidP="004805D0">
      <w:pPr>
        <w:spacing w:before="120"/>
        <w:rPr>
          <w:rFonts w:cs="Arial"/>
          <w:szCs w:val="22"/>
        </w:rPr>
      </w:pPr>
      <w:r>
        <w:rPr>
          <w:rFonts w:cs="Arial"/>
          <w:szCs w:val="22"/>
        </w:rPr>
        <w:t>C</w:t>
      </w:r>
      <w:r w:rsidRPr="003F6E8E">
        <w:rPr>
          <w:rFonts w:cs="Arial"/>
          <w:szCs w:val="22"/>
        </w:rPr>
        <w:t xml:space="preserve">ontrol </w:t>
      </w:r>
      <w:r>
        <w:rPr>
          <w:rFonts w:cs="Arial"/>
          <w:szCs w:val="22"/>
        </w:rPr>
        <w:t>measures include</w:t>
      </w:r>
      <w:r w:rsidRPr="003F6E8E">
        <w:rPr>
          <w:rFonts w:cs="Arial"/>
          <w:szCs w:val="22"/>
        </w:rPr>
        <w:t>:</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using </w:t>
      </w:r>
      <w:r w:rsidRPr="003F6E8E">
        <w:rPr>
          <w:rFonts w:cs="Arial"/>
          <w:szCs w:val="22"/>
        </w:rPr>
        <w:t xml:space="preserve">an exhaust ventilation system </w:t>
      </w:r>
      <w:r>
        <w:rPr>
          <w:rFonts w:cs="Arial"/>
          <w:szCs w:val="22"/>
        </w:rPr>
        <w:t xml:space="preserve">which </w:t>
      </w:r>
      <w:r w:rsidRPr="003F6E8E">
        <w:rPr>
          <w:rFonts w:cs="Arial"/>
          <w:szCs w:val="22"/>
        </w:rPr>
        <w:t>operates when the enclosure or chamber is occupied, including during cleaning, maintenance and repair work</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exhaust ventilation is designed and installed by a person trained and experienced in industrial ventilation and includes provision for the routine measurement of static pressure behind each hood</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a procedure is in place so remedial action is initiated immediately if faults or defects are identified in the ventilation system</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closing </w:t>
      </w:r>
      <w:r w:rsidRPr="003F6E8E">
        <w:rPr>
          <w:rFonts w:cs="Arial"/>
          <w:szCs w:val="22"/>
        </w:rPr>
        <w:t>doors to the enclosure or chamber while blasting or rumbling is in progress</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fitting </w:t>
      </w:r>
      <w:r w:rsidRPr="003F6E8E">
        <w:rPr>
          <w:rFonts w:cs="Arial"/>
          <w:szCs w:val="22"/>
        </w:rPr>
        <w:t>windows of impact-resistant and shatterproof glass to chambers to enable occupants to be clearly seen</w:t>
      </w:r>
    </w:p>
    <w:p w:rsidR="004805D0" w:rsidRDefault="004805D0" w:rsidP="004805D0">
      <w:pPr>
        <w:pStyle w:val="ListParagraph"/>
        <w:numPr>
          <w:ilvl w:val="0"/>
          <w:numId w:val="1"/>
        </w:numPr>
        <w:ind w:left="567" w:hanging="283"/>
        <w:rPr>
          <w:rFonts w:cs="Arial"/>
          <w:szCs w:val="22"/>
        </w:rPr>
      </w:pPr>
      <w:r>
        <w:rPr>
          <w:rFonts w:cs="Arial"/>
          <w:szCs w:val="22"/>
        </w:rPr>
        <w:t xml:space="preserve">allowing </w:t>
      </w:r>
      <w:r w:rsidRPr="003F6E8E">
        <w:rPr>
          <w:rFonts w:cs="Arial"/>
          <w:szCs w:val="22"/>
        </w:rPr>
        <w:t>enough time for the evacuation of abrasives and dust from the enclosure or chamber between finishing blasting or rumbling and opening the door</w:t>
      </w:r>
    </w:p>
    <w:p w:rsidR="004805D0" w:rsidRPr="003F6E8E" w:rsidRDefault="004805D0" w:rsidP="004805D0">
      <w:pPr>
        <w:pStyle w:val="ListParagraph"/>
        <w:numPr>
          <w:ilvl w:val="0"/>
          <w:numId w:val="1"/>
        </w:numPr>
        <w:ind w:left="567" w:hanging="283"/>
        <w:rPr>
          <w:rFonts w:cs="Arial"/>
          <w:szCs w:val="22"/>
        </w:rPr>
      </w:pPr>
      <w:r>
        <w:rPr>
          <w:rFonts w:cs="Arial"/>
          <w:szCs w:val="22"/>
        </w:rPr>
        <w:t>ensuring w</w:t>
      </w:r>
      <w:r w:rsidRPr="003F6E8E">
        <w:rPr>
          <w:rFonts w:cs="Arial"/>
          <w:szCs w:val="22"/>
        </w:rPr>
        <w:t>orkers</w:t>
      </w:r>
      <w:r>
        <w:rPr>
          <w:rFonts w:cs="Arial"/>
          <w:szCs w:val="22"/>
        </w:rPr>
        <w:t xml:space="preserve"> do not </w:t>
      </w:r>
      <w:r w:rsidRPr="003F6E8E">
        <w:rPr>
          <w:rFonts w:cs="Arial"/>
          <w:szCs w:val="22"/>
        </w:rPr>
        <w:t xml:space="preserve">enter or leave while blasting is </w:t>
      </w:r>
      <w:r>
        <w:rPr>
          <w:rFonts w:cs="Arial"/>
          <w:szCs w:val="22"/>
        </w:rPr>
        <w:t>being carried out</w:t>
      </w:r>
    </w:p>
    <w:p w:rsidR="004805D0" w:rsidRPr="003F6E8E" w:rsidRDefault="004805D0" w:rsidP="004805D0">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Pr="003F6E8E">
        <w:rPr>
          <w:rFonts w:cs="Arial"/>
          <w:szCs w:val="22"/>
        </w:rPr>
        <w:t>control</w:t>
      </w:r>
      <w:r>
        <w:rPr>
          <w:rFonts w:cs="Arial"/>
          <w:szCs w:val="22"/>
        </w:rPr>
        <w:t xml:space="preserve"> measures</w:t>
      </w:r>
      <w:r w:rsidRPr="003F6E8E">
        <w:rPr>
          <w:rFonts w:cs="Arial"/>
          <w:szCs w:val="22"/>
        </w:rPr>
        <w:t xml:space="preserve"> </w:t>
      </w:r>
      <w:r>
        <w:rPr>
          <w:rFonts w:cs="Arial"/>
          <w:szCs w:val="22"/>
        </w:rPr>
        <w:t xml:space="preserve">can be </w:t>
      </w:r>
      <w:r w:rsidRPr="003F6E8E">
        <w:rPr>
          <w:rFonts w:cs="Arial"/>
          <w:szCs w:val="22"/>
        </w:rPr>
        <w:t>opera</w:t>
      </w:r>
      <w:r>
        <w:rPr>
          <w:rFonts w:cs="Arial"/>
          <w:szCs w:val="22"/>
        </w:rPr>
        <w:t>ted</w:t>
      </w:r>
      <w:r w:rsidRPr="003F6E8E">
        <w:rPr>
          <w:rFonts w:cs="Arial"/>
          <w:szCs w:val="22"/>
        </w:rPr>
        <w:t xml:space="preserve"> from inside and outside</w:t>
      </w:r>
      <w:r>
        <w:rPr>
          <w:rFonts w:cs="Arial"/>
          <w:szCs w:val="22"/>
        </w:rPr>
        <w:t xml:space="preserve"> the blasting area</w:t>
      </w:r>
      <w:r w:rsidRPr="003F6E8E">
        <w:rPr>
          <w:rFonts w:cs="Arial"/>
          <w:szCs w:val="22"/>
        </w:rPr>
        <w:t>.</w:t>
      </w:r>
    </w:p>
    <w:p w:rsidR="00131A33" w:rsidRPr="004805D0" w:rsidRDefault="004805D0" w:rsidP="00131A33">
      <w:pPr>
        <w:spacing w:before="240"/>
        <w:rPr>
          <w:rFonts w:cs="Arial"/>
          <w:szCs w:val="22"/>
        </w:rPr>
      </w:pPr>
      <w:r w:rsidRPr="003F6E8E">
        <w:rPr>
          <w:rFonts w:cs="Arial"/>
          <w:szCs w:val="22"/>
        </w:rPr>
        <w:lastRenderedPageBreak/>
        <w:t xml:space="preserve">Further information </w:t>
      </w:r>
      <w:r>
        <w:rPr>
          <w:rFonts w:cs="Arial"/>
          <w:szCs w:val="22"/>
        </w:rPr>
        <w:t>on abrasive blasting is provided in the</w:t>
      </w:r>
      <w:r w:rsidRPr="003F6E8E">
        <w:rPr>
          <w:rFonts w:cs="Arial"/>
          <w:szCs w:val="22"/>
        </w:rPr>
        <w:t xml:space="preserve"> </w:t>
      </w:r>
      <w:r w:rsidRPr="009524A7">
        <w:rPr>
          <w:rFonts w:cs="Arial"/>
          <w:szCs w:val="22"/>
        </w:rPr>
        <w:t xml:space="preserve">Code of </w:t>
      </w:r>
      <w:r w:rsidR="009524A7">
        <w:rPr>
          <w:rFonts w:cs="Arial"/>
          <w:szCs w:val="22"/>
        </w:rPr>
        <w:t>p</w:t>
      </w:r>
      <w:r w:rsidR="009524A7" w:rsidRPr="009524A7">
        <w:rPr>
          <w:rFonts w:cs="Arial"/>
          <w:szCs w:val="22"/>
        </w:rPr>
        <w:t>ractice</w:t>
      </w:r>
      <w:r w:rsidRPr="009524A7">
        <w:rPr>
          <w:rFonts w:cs="Arial"/>
          <w:szCs w:val="22"/>
        </w:rPr>
        <w:t>:</w:t>
      </w:r>
      <w:r w:rsidRPr="003F6E8E">
        <w:rPr>
          <w:rFonts w:cs="Arial"/>
          <w:szCs w:val="22"/>
        </w:rPr>
        <w:t xml:space="preserve"> </w:t>
      </w:r>
      <w:r w:rsidRPr="003F6E8E">
        <w:rPr>
          <w:rFonts w:cs="Arial"/>
          <w:i/>
          <w:szCs w:val="22"/>
        </w:rPr>
        <w:t>Managing the Risks of Abrasive blasting</w:t>
      </w:r>
      <w:r>
        <w:rPr>
          <w:rFonts w:cs="Arial"/>
          <w:i/>
          <w:szCs w:val="22"/>
        </w:rPr>
        <w:t>.</w:t>
      </w:r>
    </w:p>
    <w:p w:rsidR="004805D0" w:rsidRPr="003519CA" w:rsidRDefault="004805D0" w:rsidP="004805D0">
      <w:pPr>
        <w:pStyle w:val="Heading2"/>
      </w:pPr>
      <w:bookmarkStart w:id="682" w:name="_Toc347495167"/>
      <w:r>
        <w:t>Grinding</w:t>
      </w:r>
      <w:bookmarkEnd w:id="682"/>
    </w:p>
    <w:p w:rsidR="004805D0" w:rsidRPr="003F6E8E" w:rsidRDefault="004805D0" w:rsidP="004805D0">
      <w:pPr>
        <w:rPr>
          <w:rFonts w:cs="Arial"/>
          <w:szCs w:val="22"/>
        </w:rPr>
      </w:pPr>
      <w:r w:rsidRPr="003F6E8E">
        <w:rPr>
          <w:rFonts w:cs="Arial"/>
          <w:szCs w:val="22"/>
        </w:rPr>
        <w:t>Grinders present hazards to workers from airborne contaminants and noise.</w:t>
      </w:r>
    </w:p>
    <w:p w:rsidR="004805D0" w:rsidRPr="003F6E8E" w:rsidRDefault="004805D0" w:rsidP="004805D0">
      <w:pPr>
        <w:spacing w:before="120"/>
        <w:rPr>
          <w:rFonts w:cs="Arial"/>
          <w:szCs w:val="22"/>
        </w:rPr>
      </w:pPr>
      <w:r>
        <w:rPr>
          <w:rFonts w:cs="Arial"/>
          <w:szCs w:val="22"/>
        </w:rPr>
        <w:t>C</w:t>
      </w:r>
      <w:r w:rsidRPr="003F6E8E">
        <w:rPr>
          <w:rFonts w:cs="Arial"/>
          <w:szCs w:val="22"/>
        </w:rPr>
        <w:t xml:space="preserve">ontrol </w:t>
      </w:r>
      <w:r>
        <w:rPr>
          <w:rFonts w:cs="Arial"/>
          <w:szCs w:val="22"/>
        </w:rPr>
        <w:t>measures include</w:t>
      </w:r>
      <w:r w:rsidRPr="003F6E8E">
        <w:rPr>
          <w:rFonts w:cs="Arial"/>
          <w:szCs w:val="22"/>
        </w:rPr>
        <w:t>:</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guarding </w:t>
      </w:r>
      <w:r w:rsidRPr="003F6E8E">
        <w:rPr>
          <w:rFonts w:cs="Arial"/>
          <w:szCs w:val="22"/>
        </w:rPr>
        <w:t>grinding areas to minimise exposure of other workers to dust, particles and noise</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limiting where </w:t>
      </w:r>
      <w:r w:rsidRPr="003F6E8E">
        <w:rPr>
          <w:rFonts w:cs="Arial"/>
          <w:szCs w:val="22"/>
        </w:rPr>
        <w:t xml:space="preserve">hand-held grinders </w:t>
      </w:r>
      <w:r>
        <w:rPr>
          <w:rFonts w:cs="Arial"/>
          <w:szCs w:val="22"/>
        </w:rPr>
        <w:t xml:space="preserve">are </w:t>
      </w:r>
      <w:r w:rsidRPr="003F6E8E">
        <w:rPr>
          <w:rFonts w:cs="Arial"/>
          <w:szCs w:val="22"/>
        </w:rPr>
        <w:t>used for process work</w:t>
      </w:r>
      <w:r>
        <w:rPr>
          <w:rFonts w:cs="Arial"/>
          <w:szCs w:val="22"/>
        </w:rPr>
        <w:t xml:space="preserve"> e.g. </w:t>
      </w:r>
      <w:r w:rsidRPr="003F6E8E">
        <w:rPr>
          <w:rFonts w:cs="Arial"/>
          <w:szCs w:val="22"/>
        </w:rPr>
        <w:t>to as few areas in the workplace</w:t>
      </w:r>
      <w:r>
        <w:rPr>
          <w:rFonts w:cs="Arial"/>
          <w:szCs w:val="22"/>
        </w:rPr>
        <w:t xml:space="preserve"> as possible</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 xml:space="preserve">facilities for the connection of fixed machines to dust-control equipment </w:t>
      </w:r>
      <w:r>
        <w:rPr>
          <w:rFonts w:cs="Arial"/>
          <w:szCs w:val="22"/>
        </w:rPr>
        <w:t>are</w:t>
      </w:r>
      <w:r w:rsidRPr="003F6E8E">
        <w:rPr>
          <w:rFonts w:cs="Arial"/>
          <w:szCs w:val="22"/>
        </w:rPr>
        <w:t xml:space="preserve"> incorporated in guard design</w:t>
      </w:r>
    </w:p>
    <w:p w:rsidR="004805D0" w:rsidRPr="003F6E8E" w:rsidRDefault="004805D0" w:rsidP="004805D0">
      <w:pPr>
        <w:pStyle w:val="ListParagraph"/>
        <w:numPr>
          <w:ilvl w:val="0"/>
          <w:numId w:val="1"/>
        </w:numPr>
        <w:ind w:left="567" w:hanging="283"/>
        <w:rPr>
          <w:rFonts w:cs="Arial"/>
          <w:szCs w:val="22"/>
        </w:rPr>
      </w:pPr>
      <w:r>
        <w:rPr>
          <w:rFonts w:cs="Arial"/>
          <w:szCs w:val="22"/>
        </w:rPr>
        <w:t xml:space="preserve">guarding </w:t>
      </w:r>
      <w:r w:rsidRPr="003F6E8E">
        <w:rPr>
          <w:rFonts w:cs="Arial"/>
          <w:szCs w:val="22"/>
        </w:rPr>
        <w:t>abrasive wheels on pedestal benches to control particulates</w:t>
      </w:r>
    </w:p>
    <w:p w:rsidR="00B86031" w:rsidRPr="0080523B" w:rsidRDefault="004805D0" w:rsidP="00B86031">
      <w:pPr>
        <w:pStyle w:val="ListParagraph"/>
        <w:numPr>
          <w:ilvl w:val="0"/>
          <w:numId w:val="1"/>
        </w:numPr>
        <w:ind w:left="567" w:hanging="283"/>
        <w:rPr>
          <w:rFonts w:cs="Arial"/>
          <w:szCs w:val="22"/>
        </w:rPr>
      </w:pPr>
      <w:proofErr w:type="gramStart"/>
      <w:r>
        <w:rPr>
          <w:rFonts w:cs="Arial"/>
          <w:szCs w:val="22"/>
        </w:rPr>
        <w:t>ensuring</w:t>
      </w:r>
      <w:proofErr w:type="gramEnd"/>
      <w:r>
        <w:rPr>
          <w:rFonts w:cs="Arial"/>
          <w:szCs w:val="22"/>
        </w:rPr>
        <w:t xml:space="preserve"> </w:t>
      </w:r>
      <w:r w:rsidRPr="003F6E8E">
        <w:rPr>
          <w:rFonts w:cs="Arial"/>
          <w:szCs w:val="22"/>
        </w:rPr>
        <w:t xml:space="preserve">tool rests </w:t>
      </w:r>
      <w:r>
        <w:rPr>
          <w:rFonts w:cs="Arial"/>
          <w:szCs w:val="22"/>
        </w:rPr>
        <w:t xml:space="preserve"> </w:t>
      </w:r>
      <w:r w:rsidRPr="003F6E8E">
        <w:rPr>
          <w:rFonts w:cs="Arial"/>
          <w:szCs w:val="22"/>
        </w:rPr>
        <w:t>incorporate a tongue piece, enclosing the wheel edge below the rest, to direct particles into the guard or dust control equipment.</w:t>
      </w:r>
    </w:p>
    <w:p w:rsidR="00B86031" w:rsidRPr="003519CA" w:rsidRDefault="00B86031" w:rsidP="00B86031">
      <w:pPr>
        <w:pStyle w:val="Heading2"/>
      </w:pPr>
      <w:bookmarkStart w:id="683" w:name="_Toc347495168"/>
      <w:r>
        <w:t>Housekeeping</w:t>
      </w:r>
      <w:bookmarkEnd w:id="683"/>
    </w:p>
    <w:p w:rsidR="00F16001" w:rsidRPr="005B18A3" w:rsidRDefault="00F16001" w:rsidP="003C1330">
      <w:pPr>
        <w:pStyle w:val="Heading3"/>
      </w:pPr>
      <w:r w:rsidRPr="005B18A3">
        <w:t>After casting</w:t>
      </w:r>
    </w:p>
    <w:p w:rsidR="00F16001" w:rsidRPr="003F6E8E" w:rsidRDefault="00131A33" w:rsidP="001403F2">
      <w:pPr>
        <w:rPr>
          <w:rFonts w:cs="Arial"/>
          <w:szCs w:val="22"/>
        </w:rPr>
      </w:pPr>
      <w:r>
        <w:rPr>
          <w:rFonts w:cs="Arial"/>
          <w:szCs w:val="22"/>
        </w:rPr>
        <w:t>When casting is finished</w:t>
      </w:r>
      <w:r w:rsidR="00F16001" w:rsidRPr="003F6E8E">
        <w:rPr>
          <w:rFonts w:cs="Arial"/>
          <w:szCs w:val="22"/>
        </w:rPr>
        <w:t xml:space="preserve">, a number of tasks </w:t>
      </w:r>
      <w:r w:rsidR="00531ADB" w:rsidRPr="003F6E8E">
        <w:rPr>
          <w:rFonts w:cs="Arial"/>
          <w:szCs w:val="22"/>
        </w:rPr>
        <w:t>should</w:t>
      </w:r>
      <w:r w:rsidR="00F16001" w:rsidRPr="003F6E8E">
        <w:rPr>
          <w:rFonts w:cs="Arial"/>
          <w:szCs w:val="22"/>
        </w:rPr>
        <w:t xml:space="preserve"> be done to ensure the foundry is safe for the next casting process.</w:t>
      </w:r>
    </w:p>
    <w:p w:rsidR="00F16001" w:rsidRPr="003F6E8E" w:rsidRDefault="00910B0B" w:rsidP="005B18A3">
      <w:pPr>
        <w:spacing w:before="120"/>
        <w:rPr>
          <w:rFonts w:cs="Arial"/>
          <w:szCs w:val="22"/>
        </w:rPr>
      </w:pPr>
      <w:r>
        <w:rPr>
          <w:rFonts w:cs="Arial"/>
          <w:szCs w:val="22"/>
        </w:rPr>
        <w:t>C</w:t>
      </w:r>
      <w:r w:rsidR="000B53F9" w:rsidRPr="003F6E8E">
        <w:rPr>
          <w:rFonts w:cs="Arial"/>
          <w:szCs w:val="22"/>
        </w:rPr>
        <w:t xml:space="preserve">ontrol </w:t>
      </w:r>
      <w:r>
        <w:rPr>
          <w:rFonts w:cs="Arial"/>
          <w:szCs w:val="22"/>
        </w:rPr>
        <w:t xml:space="preserve">measures </w:t>
      </w:r>
      <w:r w:rsidR="000B53F9">
        <w:rPr>
          <w:rFonts w:cs="Arial"/>
          <w:szCs w:val="22"/>
        </w:rPr>
        <w:t>include</w:t>
      </w:r>
      <w:r w:rsidR="00F16001" w:rsidRPr="003F6E8E">
        <w:rPr>
          <w:rFonts w:cs="Arial"/>
          <w:szCs w:val="22"/>
        </w:rPr>
        <w:t>:</w:t>
      </w:r>
    </w:p>
    <w:p w:rsidR="00F16001" w:rsidRPr="003F6E8E" w:rsidRDefault="00F16001" w:rsidP="005B18A3">
      <w:pPr>
        <w:pStyle w:val="ListParagraph"/>
        <w:numPr>
          <w:ilvl w:val="0"/>
          <w:numId w:val="1"/>
        </w:numPr>
        <w:ind w:left="567" w:hanging="283"/>
        <w:rPr>
          <w:rFonts w:cs="Arial"/>
          <w:szCs w:val="22"/>
        </w:rPr>
      </w:pPr>
      <w:r w:rsidRPr="003F6E8E">
        <w:rPr>
          <w:rFonts w:cs="Arial"/>
          <w:szCs w:val="22"/>
        </w:rPr>
        <w:t>empt</w:t>
      </w:r>
      <w:r w:rsidR="000B53F9">
        <w:rPr>
          <w:rFonts w:cs="Arial"/>
          <w:szCs w:val="22"/>
        </w:rPr>
        <w:t>y</w:t>
      </w:r>
      <w:r w:rsidR="00CA53FF">
        <w:rPr>
          <w:rFonts w:cs="Arial"/>
          <w:szCs w:val="22"/>
        </w:rPr>
        <w:t>ing</w:t>
      </w:r>
      <w:r w:rsidRPr="003F6E8E">
        <w:rPr>
          <w:rFonts w:cs="Arial"/>
          <w:szCs w:val="22"/>
        </w:rPr>
        <w:t>, clean</w:t>
      </w:r>
      <w:r w:rsidR="00CA53FF">
        <w:rPr>
          <w:rFonts w:cs="Arial"/>
          <w:szCs w:val="22"/>
        </w:rPr>
        <w:t>ing</w:t>
      </w:r>
      <w:r w:rsidRPr="003F6E8E">
        <w:rPr>
          <w:rFonts w:cs="Arial"/>
          <w:szCs w:val="22"/>
        </w:rPr>
        <w:t xml:space="preserve"> and inspect</w:t>
      </w:r>
      <w:r w:rsidR="00CA53FF">
        <w:rPr>
          <w:rFonts w:cs="Arial"/>
          <w:szCs w:val="22"/>
        </w:rPr>
        <w:t>ing</w:t>
      </w:r>
      <w:r w:rsidR="000B53F9">
        <w:rPr>
          <w:rFonts w:cs="Arial"/>
          <w:szCs w:val="22"/>
        </w:rPr>
        <w:t xml:space="preserve"> the furnace regularly</w:t>
      </w:r>
    </w:p>
    <w:p w:rsidR="005C038E" w:rsidRPr="003F6E8E" w:rsidRDefault="000B53F9" w:rsidP="005B18A3">
      <w:pPr>
        <w:pStyle w:val="ListParagraph"/>
        <w:numPr>
          <w:ilvl w:val="0"/>
          <w:numId w:val="1"/>
        </w:numPr>
        <w:ind w:left="567" w:hanging="283"/>
        <w:rPr>
          <w:rFonts w:cs="Arial"/>
          <w:szCs w:val="22"/>
        </w:rPr>
      </w:pPr>
      <w:r>
        <w:rPr>
          <w:rFonts w:cs="Arial"/>
          <w:szCs w:val="22"/>
        </w:rPr>
        <w:t>inspect</w:t>
      </w:r>
      <w:r w:rsidR="00CA53FF">
        <w:rPr>
          <w:rFonts w:cs="Arial"/>
          <w:szCs w:val="22"/>
        </w:rPr>
        <w:t>ing</w:t>
      </w:r>
      <w:r>
        <w:rPr>
          <w:rFonts w:cs="Arial"/>
          <w:szCs w:val="22"/>
        </w:rPr>
        <w:t xml:space="preserve"> </w:t>
      </w:r>
      <w:r w:rsidR="00AD131B">
        <w:rPr>
          <w:rFonts w:cs="Arial"/>
          <w:szCs w:val="22"/>
        </w:rPr>
        <w:t>furnace</w:t>
      </w:r>
      <w:r w:rsidR="005C038E" w:rsidRPr="003F6E8E">
        <w:rPr>
          <w:rFonts w:cs="Arial"/>
          <w:szCs w:val="22"/>
        </w:rPr>
        <w:t>s for cracks or damage</w:t>
      </w:r>
    </w:p>
    <w:p w:rsidR="005C038E" w:rsidRPr="003F6E8E" w:rsidRDefault="000B53F9" w:rsidP="005B18A3">
      <w:pPr>
        <w:pStyle w:val="ListParagraph"/>
        <w:numPr>
          <w:ilvl w:val="0"/>
          <w:numId w:val="1"/>
        </w:numPr>
        <w:ind w:left="567" w:hanging="283"/>
        <w:rPr>
          <w:rFonts w:cs="Arial"/>
          <w:szCs w:val="22"/>
        </w:rPr>
      </w:pPr>
      <w:r>
        <w:rPr>
          <w:rFonts w:cs="Arial"/>
          <w:szCs w:val="22"/>
        </w:rPr>
        <w:t>remov</w:t>
      </w:r>
      <w:r w:rsidR="00CA53FF">
        <w:rPr>
          <w:rFonts w:cs="Arial"/>
          <w:szCs w:val="22"/>
        </w:rPr>
        <w:t>ing</w:t>
      </w:r>
      <w:r>
        <w:rPr>
          <w:rFonts w:cs="Arial"/>
          <w:szCs w:val="22"/>
        </w:rPr>
        <w:t xml:space="preserve"> </w:t>
      </w:r>
      <w:r w:rsidR="005C038E" w:rsidRPr="003F6E8E">
        <w:rPr>
          <w:rFonts w:cs="Arial"/>
          <w:szCs w:val="22"/>
        </w:rPr>
        <w:t xml:space="preserve">spills </w:t>
      </w:r>
    </w:p>
    <w:p w:rsidR="005C038E" w:rsidRPr="003F6E8E" w:rsidRDefault="000B53F9" w:rsidP="005B18A3">
      <w:pPr>
        <w:pStyle w:val="ListParagraph"/>
        <w:numPr>
          <w:ilvl w:val="0"/>
          <w:numId w:val="1"/>
        </w:numPr>
        <w:ind w:left="567" w:hanging="283"/>
        <w:rPr>
          <w:rFonts w:cs="Arial"/>
          <w:szCs w:val="22"/>
        </w:rPr>
      </w:pPr>
      <w:r>
        <w:rPr>
          <w:rFonts w:cs="Arial"/>
          <w:szCs w:val="22"/>
        </w:rPr>
        <w:t>examin</w:t>
      </w:r>
      <w:r w:rsidR="00CA53FF">
        <w:rPr>
          <w:rFonts w:cs="Arial"/>
          <w:szCs w:val="22"/>
        </w:rPr>
        <w:t>ing</w:t>
      </w:r>
      <w:r>
        <w:rPr>
          <w:rFonts w:cs="Arial"/>
          <w:szCs w:val="22"/>
        </w:rPr>
        <w:t xml:space="preserve"> </w:t>
      </w:r>
      <w:r w:rsidR="005C038E" w:rsidRPr="003F6E8E">
        <w:rPr>
          <w:rFonts w:cs="Arial"/>
          <w:szCs w:val="22"/>
        </w:rPr>
        <w:t>materials for dryness and lack of contamination</w:t>
      </w:r>
    </w:p>
    <w:p w:rsidR="00F16001" w:rsidRPr="003F6E8E" w:rsidRDefault="00F16001" w:rsidP="005B18A3">
      <w:pPr>
        <w:pStyle w:val="ListParagraph"/>
        <w:numPr>
          <w:ilvl w:val="0"/>
          <w:numId w:val="1"/>
        </w:numPr>
        <w:ind w:left="567" w:hanging="283"/>
        <w:rPr>
          <w:rFonts w:cs="Arial"/>
          <w:szCs w:val="22"/>
        </w:rPr>
      </w:pPr>
      <w:proofErr w:type="gramStart"/>
      <w:r w:rsidRPr="003F6E8E">
        <w:rPr>
          <w:rFonts w:cs="Arial"/>
          <w:szCs w:val="22"/>
        </w:rPr>
        <w:t>clean</w:t>
      </w:r>
      <w:r w:rsidR="00CA53FF">
        <w:rPr>
          <w:rFonts w:cs="Arial"/>
          <w:szCs w:val="22"/>
        </w:rPr>
        <w:t>ing</w:t>
      </w:r>
      <w:proofErr w:type="gramEnd"/>
      <w:r w:rsidRPr="003F6E8E">
        <w:rPr>
          <w:rFonts w:cs="Arial"/>
          <w:szCs w:val="22"/>
        </w:rPr>
        <w:t xml:space="preserve"> and recoat</w:t>
      </w:r>
      <w:r w:rsidR="00CA53FF">
        <w:rPr>
          <w:rFonts w:cs="Arial"/>
          <w:szCs w:val="22"/>
        </w:rPr>
        <w:t>ing</w:t>
      </w:r>
      <w:r w:rsidR="000B53F9">
        <w:rPr>
          <w:rFonts w:cs="Arial"/>
          <w:szCs w:val="22"/>
        </w:rPr>
        <w:t xml:space="preserve"> tools</w:t>
      </w:r>
      <w:r w:rsidRPr="003F6E8E">
        <w:rPr>
          <w:rFonts w:cs="Arial"/>
          <w:szCs w:val="22"/>
        </w:rPr>
        <w:t>.</w:t>
      </w:r>
    </w:p>
    <w:p w:rsidR="00F16001" w:rsidRPr="005B18A3" w:rsidRDefault="00F16001" w:rsidP="003C1330">
      <w:pPr>
        <w:pStyle w:val="Heading3"/>
      </w:pPr>
      <w:bookmarkStart w:id="684" w:name="_Toc333912614"/>
      <w:bookmarkEnd w:id="684"/>
      <w:r w:rsidRPr="005B18A3">
        <w:t xml:space="preserve">Cleaning </w:t>
      </w:r>
      <w:r w:rsidR="005C038E" w:rsidRPr="005B18A3">
        <w:t xml:space="preserve">up </w:t>
      </w:r>
      <w:r w:rsidRPr="005B18A3">
        <w:t>dusts</w:t>
      </w:r>
    </w:p>
    <w:p w:rsidR="00F16001" w:rsidRPr="003F6E8E" w:rsidRDefault="00F16001" w:rsidP="001403F2">
      <w:pPr>
        <w:rPr>
          <w:rFonts w:cs="Arial"/>
          <w:szCs w:val="22"/>
        </w:rPr>
      </w:pPr>
      <w:r w:rsidRPr="003F6E8E">
        <w:rPr>
          <w:rFonts w:cs="Arial"/>
          <w:szCs w:val="22"/>
        </w:rPr>
        <w:t xml:space="preserve">Compressed air </w:t>
      </w:r>
      <w:r w:rsidR="00F87999" w:rsidRPr="003F6E8E">
        <w:rPr>
          <w:rFonts w:cs="Arial"/>
          <w:szCs w:val="22"/>
        </w:rPr>
        <w:t>should</w:t>
      </w:r>
      <w:r w:rsidRPr="003F6E8E">
        <w:rPr>
          <w:rFonts w:cs="Arial"/>
          <w:szCs w:val="22"/>
        </w:rPr>
        <w:t xml:space="preserve"> not be used for cleaning unless the task cannot be done other way</w:t>
      </w:r>
      <w:r w:rsidR="00823A47" w:rsidRPr="003F6E8E">
        <w:rPr>
          <w:rFonts w:cs="Arial"/>
          <w:szCs w:val="22"/>
        </w:rPr>
        <w:t>s</w:t>
      </w:r>
      <w:r w:rsidRPr="003F6E8E">
        <w:rPr>
          <w:rFonts w:cs="Arial"/>
          <w:szCs w:val="22"/>
        </w:rPr>
        <w:t>. If compressed air is used, control measures</w:t>
      </w:r>
      <w:r w:rsidR="00531ADB" w:rsidRPr="003F6E8E">
        <w:rPr>
          <w:rFonts w:cs="Arial"/>
          <w:szCs w:val="22"/>
        </w:rPr>
        <w:t xml:space="preserve">, </w:t>
      </w:r>
      <w:r w:rsidR="00315441" w:rsidRPr="003F6E8E">
        <w:rPr>
          <w:rFonts w:cs="Arial"/>
          <w:szCs w:val="22"/>
        </w:rPr>
        <w:t>for example</w:t>
      </w:r>
      <w:r w:rsidRPr="003F6E8E">
        <w:rPr>
          <w:rFonts w:cs="Arial"/>
          <w:szCs w:val="22"/>
        </w:rPr>
        <w:t xml:space="preserve"> reducing air pressure and providing protective equipment </w:t>
      </w:r>
      <w:r w:rsidR="00531ADB" w:rsidRPr="003F6E8E">
        <w:rPr>
          <w:rFonts w:cs="Arial"/>
          <w:szCs w:val="22"/>
        </w:rPr>
        <w:t>should</w:t>
      </w:r>
      <w:r w:rsidRPr="003F6E8E">
        <w:rPr>
          <w:rFonts w:cs="Arial"/>
          <w:szCs w:val="22"/>
        </w:rPr>
        <w:t xml:space="preserve"> be in place. Compressed air </w:t>
      </w:r>
      <w:r w:rsidR="008D1B8F" w:rsidRPr="003F6E8E">
        <w:rPr>
          <w:rFonts w:cs="Arial"/>
          <w:szCs w:val="22"/>
        </w:rPr>
        <w:t xml:space="preserve">should </w:t>
      </w:r>
      <w:r w:rsidRPr="003F6E8E">
        <w:rPr>
          <w:rFonts w:cs="Arial"/>
          <w:szCs w:val="22"/>
        </w:rPr>
        <w:t>never be used to clean clothing or the body.</w:t>
      </w:r>
    </w:p>
    <w:p w:rsidR="00F16001" w:rsidRPr="003F6E8E" w:rsidRDefault="00910B0B" w:rsidP="005B18A3">
      <w:pPr>
        <w:spacing w:before="120"/>
        <w:rPr>
          <w:rFonts w:cs="Arial"/>
          <w:szCs w:val="22"/>
        </w:rPr>
      </w:pPr>
      <w:r>
        <w:rPr>
          <w:rFonts w:cs="Arial"/>
          <w:szCs w:val="22"/>
        </w:rPr>
        <w:t>C</w:t>
      </w:r>
      <w:r w:rsidR="000B53F9" w:rsidRPr="003F6E8E">
        <w:rPr>
          <w:rFonts w:cs="Arial"/>
          <w:szCs w:val="22"/>
        </w:rPr>
        <w:t xml:space="preserve">ontrol </w:t>
      </w:r>
      <w:r>
        <w:rPr>
          <w:rFonts w:cs="Arial"/>
          <w:szCs w:val="22"/>
        </w:rPr>
        <w:t>measures</w:t>
      </w:r>
      <w:r w:rsidR="000B53F9">
        <w:rPr>
          <w:rFonts w:cs="Arial"/>
          <w:szCs w:val="22"/>
        </w:rPr>
        <w:t xml:space="preserve"> include</w:t>
      </w:r>
      <w:r w:rsidR="00F16001" w:rsidRPr="003F6E8E">
        <w:rPr>
          <w:rFonts w:cs="Arial"/>
          <w:szCs w:val="22"/>
        </w:rPr>
        <w:t>:</w:t>
      </w:r>
    </w:p>
    <w:p w:rsidR="00F16001" w:rsidRPr="003F6E8E" w:rsidRDefault="00131A33" w:rsidP="005B18A3">
      <w:pPr>
        <w:pStyle w:val="ListParagraph"/>
        <w:numPr>
          <w:ilvl w:val="0"/>
          <w:numId w:val="1"/>
        </w:numPr>
        <w:ind w:left="567" w:hanging="283"/>
        <w:rPr>
          <w:rFonts w:cs="Arial"/>
          <w:szCs w:val="22"/>
        </w:rPr>
      </w:pPr>
      <w:r>
        <w:rPr>
          <w:rFonts w:cs="Arial"/>
          <w:szCs w:val="22"/>
        </w:rPr>
        <w:t>E</w:t>
      </w:r>
      <w:r w:rsidR="00CA53FF">
        <w:rPr>
          <w:rFonts w:cs="Arial"/>
          <w:szCs w:val="22"/>
        </w:rPr>
        <w:t xml:space="preserve">nsuring </w:t>
      </w:r>
      <w:r w:rsidR="00F16001" w:rsidRPr="003F6E8E">
        <w:rPr>
          <w:rFonts w:cs="Arial"/>
          <w:szCs w:val="22"/>
        </w:rPr>
        <w:t>work practices and equipment produce a minim</w:t>
      </w:r>
      <w:r>
        <w:rPr>
          <w:rFonts w:cs="Arial"/>
          <w:szCs w:val="22"/>
        </w:rPr>
        <w:t>al</w:t>
      </w:r>
      <w:r w:rsidR="00F16001" w:rsidRPr="003F6E8E">
        <w:rPr>
          <w:rFonts w:cs="Arial"/>
          <w:szCs w:val="22"/>
        </w:rPr>
        <w:t xml:space="preserve"> residue</w:t>
      </w:r>
      <w:r>
        <w:rPr>
          <w:rFonts w:cs="Arial"/>
          <w:szCs w:val="22"/>
        </w:rPr>
        <w:t>.</w:t>
      </w:r>
    </w:p>
    <w:p w:rsidR="00F16001" w:rsidRPr="003F6E8E" w:rsidRDefault="00131A33" w:rsidP="005B18A3">
      <w:pPr>
        <w:pStyle w:val="ListParagraph"/>
        <w:numPr>
          <w:ilvl w:val="0"/>
          <w:numId w:val="1"/>
        </w:numPr>
        <w:ind w:left="567" w:hanging="283"/>
        <w:rPr>
          <w:rFonts w:cs="Arial"/>
          <w:szCs w:val="22"/>
        </w:rPr>
      </w:pPr>
      <w:r>
        <w:rPr>
          <w:rFonts w:cs="Arial"/>
          <w:szCs w:val="22"/>
        </w:rPr>
        <w:t>C</w:t>
      </w:r>
      <w:r w:rsidR="000B53F9" w:rsidRPr="00500F18">
        <w:rPr>
          <w:rFonts w:cs="Arial"/>
          <w:szCs w:val="22"/>
        </w:rPr>
        <w:t>lean</w:t>
      </w:r>
      <w:r w:rsidR="00500F18" w:rsidRPr="00500F18">
        <w:rPr>
          <w:rFonts w:cs="Arial"/>
          <w:szCs w:val="22"/>
        </w:rPr>
        <w:t>ing</w:t>
      </w:r>
      <w:r w:rsidR="000B53F9" w:rsidRPr="00500F18">
        <w:rPr>
          <w:rFonts w:cs="Arial"/>
          <w:szCs w:val="22"/>
        </w:rPr>
        <w:t xml:space="preserve"> </w:t>
      </w:r>
      <w:r w:rsidR="00F16001" w:rsidRPr="00500F18">
        <w:rPr>
          <w:rFonts w:cs="Arial"/>
          <w:szCs w:val="22"/>
        </w:rPr>
        <w:t>plant, fixtures and structures regularly</w:t>
      </w:r>
      <w:r>
        <w:rPr>
          <w:rFonts w:cs="Arial"/>
          <w:szCs w:val="22"/>
        </w:rPr>
        <w:t>.</w:t>
      </w:r>
    </w:p>
    <w:p w:rsidR="00F16001" w:rsidRPr="00500F18" w:rsidRDefault="00131A33" w:rsidP="005B18A3">
      <w:pPr>
        <w:pStyle w:val="ListParagraph"/>
        <w:numPr>
          <w:ilvl w:val="0"/>
          <w:numId w:val="1"/>
        </w:numPr>
        <w:ind w:left="567" w:hanging="283"/>
        <w:rPr>
          <w:rFonts w:cs="Arial"/>
          <w:szCs w:val="22"/>
        </w:rPr>
      </w:pPr>
      <w:r>
        <w:rPr>
          <w:rFonts w:cs="Arial"/>
          <w:szCs w:val="22"/>
        </w:rPr>
        <w:t>M</w:t>
      </w:r>
      <w:r w:rsidR="000B53F9" w:rsidRPr="00500F18">
        <w:rPr>
          <w:rFonts w:cs="Arial"/>
          <w:szCs w:val="22"/>
        </w:rPr>
        <w:t>anag</w:t>
      </w:r>
      <w:r w:rsidR="00CA53FF" w:rsidRPr="00500F18">
        <w:rPr>
          <w:rFonts w:cs="Arial"/>
          <w:szCs w:val="22"/>
        </w:rPr>
        <w:t>ing</w:t>
      </w:r>
      <w:r w:rsidR="000B53F9" w:rsidRPr="00500F18">
        <w:rPr>
          <w:rFonts w:cs="Arial"/>
          <w:szCs w:val="22"/>
        </w:rPr>
        <w:t xml:space="preserve"> </w:t>
      </w:r>
      <w:r w:rsidR="00F16001" w:rsidRPr="00500F18">
        <w:rPr>
          <w:rFonts w:cs="Arial"/>
          <w:szCs w:val="22"/>
        </w:rPr>
        <w:t>sand or eart</w:t>
      </w:r>
      <w:r>
        <w:rPr>
          <w:rFonts w:cs="Arial"/>
          <w:szCs w:val="22"/>
        </w:rPr>
        <w:t>h floors in foundries to stop</w:t>
      </w:r>
      <w:r w:rsidR="00F16001" w:rsidRPr="00500F18">
        <w:rPr>
          <w:rFonts w:cs="Arial"/>
          <w:szCs w:val="22"/>
        </w:rPr>
        <w:t xml:space="preserve"> dust rising. If this involves using moisture, the sand or earth floors should not be wet enough to trigger a steam explosion</w:t>
      </w:r>
      <w:r w:rsidR="00A93648">
        <w:rPr>
          <w:rFonts w:cs="Arial"/>
          <w:szCs w:val="22"/>
        </w:rPr>
        <w:t>.</w:t>
      </w:r>
    </w:p>
    <w:p w:rsidR="00F16001" w:rsidRPr="003F6E8E" w:rsidRDefault="00131A33" w:rsidP="005B18A3">
      <w:pPr>
        <w:pStyle w:val="ListParagraph"/>
        <w:numPr>
          <w:ilvl w:val="0"/>
          <w:numId w:val="1"/>
        </w:numPr>
        <w:ind w:left="567" w:hanging="283"/>
        <w:rPr>
          <w:rFonts w:cs="Arial"/>
          <w:szCs w:val="22"/>
        </w:rPr>
      </w:pPr>
      <w:r>
        <w:rPr>
          <w:rFonts w:cs="Arial"/>
          <w:szCs w:val="22"/>
        </w:rPr>
        <w:t>U</w:t>
      </w:r>
      <w:r w:rsidR="000B53F9">
        <w:rPr>
          <w:rFonts w:cs="Arial"/>
          <w:szCs w:val="22"/>
        </w:rPr>
        <w:t>s</w:t>
      </w:r>
      <w:r w:rsidR="00CA53FF">
        <w:rPr>
          <w:rFonts w:cs="Arial"/>
          <w:szCs w:val="22"/>
        </w:rPr>
        <w:t>ing</w:t>
      </w:r>
      <w:r w:rsidR="000B53F9">
        <w:rPr>
          <w:rFonts w:cs="Arial"/>
          <w:szCs w:val="22"/>
        </w:rPr>
        <w:t xml:space="preserve"> exhaust ventilation to </w:t>
      </w:r>
      <w:r w:rsidR="00F16001" w:rsidRPr="003F6E8E">
        <w:rPr>
          <w:rFonts w:cs="Arial"/>
          <w:szCs w:val="22"/>
        </w:rPr>
        <w:t>extract</w:t>
      </w:r>
      <w:r w:rsidR="000B53F9">
        <w:rPr>
          <w:rFonts w:cs="Arial"/>
          <w:szCs w:val="22"/>
        </w:rPr>
        <w:t xml:space="preserve"> dust</w:t>
      </w:r>
      <w:r>
        <w:rPr>
          <w:rFonts w:cs="Arial"/>
          <w:szCs w:val="22"/>
        </w:rPr>
        <w:t>.</w:t>
      </w:r>
    </w:p>
    <w:p w:rsidR="00500F18" w:rsidRDefault="00131A33" w:rsidP="005B18A3">
      <w:pPr>
        <w:pStyle w:val="ListParagraph"/>
        <w:numPr>
          <w:ilvl w:val="0"/>
          <w:numId w:val="1"/>
        </w:numPr>
        <w:ind w:left="567" w:hanging="283"/>
        <w:rPr>
          <w:rFonts w:cs="Arial"/>
          <w:szCs w:val="22"/>
        </w:rPr>
      </w:pPr>
      <w:r>
        <w:rPr>
          <w:rFonts w:cs="Arial"/>
          <w:szCs w:val="22"/>
        </w:rPr>
        <w:t>C</w:t>
      </w:r>
      <w:r w:rsidR="000B53F9">
        <w:rPr>
          <w:rFonts w:cs="Arial"/>
          <w:szCs w:val="22"/>
        </w:rPr>
        <w:t>onsider</w:t>
      </w:r>
      <w:r w:rsidR="00500F18">
        <w:rPr>
          <w:rFonts w:cs="Arial"/>
          <w:szCs w:val="22"/>
        </w:rPr>
        <w:t>ing</w:t>
      </w:r>
      <w:r w:rsidR="000B53F9">
        <w:rPr>
          <w:rFonts w:cs="Arial"/>
          <w:szCs w:val="22"/>
        </w:rPr>
        <w:t xml:space="preserve"> </w:t>
      </w:r>
      <w:r w:rsidR="005C038E" w:rsidRPr="003F6E8E">
        <w:rPr>
          <w:rFonts w:cs="Arial"/>
          <w:szCs w:val="22"/>
        </w:rPr>
        <w:t>other technologies</w:t>
      </w:r>
      <w:r>
        <w:rPr>
          <w:rFonts w:cs="Arial"/>
          <w:szCs w:val="22"/>
        </w:rPr>
        <w:t>, for example</w:t>
      </w:r>
      <w:r w:rsidR="00F16001" w:rsidRPr="003F6E8E">
        <w:rPr>
          <w:rFonts w:cs="Arial"/>
          <w:szCs w:val="22"/>
        </w:rPr>
        <w:t xml:space="preserve"> fogging to </w:t>
      </w:r>
      <w:r w:rsidR="00380FC3" w:rsidRPr="003F6E8E">
        <w:rPr>
          <w:rFonts w:cs="Arial"/>
          <w:szCs w:val="22"/>
        </w:rPr>
        <w:t>minimise</w:t>
      </w:r>
      <w:r w:rsidR="00F16001" w:rsidRPr="003F6E8E">
        <w:rPr>
          <w:rFonts w:cs="Arial"/>
          <w:szCs w:val="22"/>
        </w:rPr>
        <w:t xml:space="preserve"> dust</w:t>
      </w:r>
      <w:r>
        <w:rPr>
          <w:rFonts w:cs="Arial"/>
          <w:szCs w:val="22"/>
        </w:rPr>
        <w:t>.</w:t>
      </w:r>
      <w:r w:rsidR="00F16001" w:rsidRPr="003F6E8E">
        <w:rPr>
          <w:rFonts w:cs="Arial"/>
          <w:szCs w:val="22"/>
        </w:rPr>
        <w:t xml:space="preserve"> </w:t>
      </w:r>
    </w:p>
    <w:p w:rsidR="00F16001" w:rsidRPr="003F6E8E" w:rsidRDefault="00131A33" w:rsidP="005B18A3">
      <w:pPr>
        <w:pStyle w:val="ListParagraph"/>
        <w:numPr>
          <w:ilvl w:val="0"/>
          <w:numId w:val="1"/>
        </w:numPr>
        <w:ind w:left="567" w:hanging="283"/>
        <w:rPr>
          <w:rFonts w:cs="Arial"/>
          <w:szCs w:val="22"/>
        </w:rPr>
      </w:pPr>
      <w:r>
        <w:rPr>
          <w:rFonts w:cs="Arial"/>
          <w:szCs w:val="22"/>
        </w:rPr>
        <w:t>C</w:t>
      </w:r>
      <w:r w:rsidR="00F16001" w:rsidRPr="003F6E8E">
        <w:rPr>
          <w:rFonts w:cs="Arial"/>
          <w:szCs w:val="22"/>
        </w:rPr>
        <w:t>onside</w:t>
      </w:r>
      <w:r w:rsidR="00EB2C68">
        <w:rPr>
          <w:rFonts w:cs="Arial"/>
          <w:szCs w:val="22"/>
        </w:rPr>
        <w:t>r</w:t>
      </w:r>
      <w:r w:rsidR="00CA53FF">
        <w:rPr>
          <w:rFonts w:cs="Arial"/>
          <w:szCs w:val="22"/>
        </w:rPr>
        <w:t>ing</w:t>
      </w:r>
      <w:r w:rsidR="00F16001" w:rsidRPr="003F6E8E">
        <w:rPr>
          <w:rFonts w:cs="Arial"/>
          <w:szCs w:val="22"/>
        </w:rPr>
        <w:t xml:space="preserve"> the impact </w:t>
      </w:r>
      <w:r w:rsidR="005C038E" w:rsidRPr="003F6E8E">
        <w:rPr>
          <w:rFonts w:cs="Arial"/>
          <w:szCs w:val="22"/>
        </w:rPr>
        <w:t xml:space="preserve">of fogging </w:t>
      </w:r>
      <w:r w:rsidR="00F16001" w:rsidRPr="003F6E8E">
        <w:rPr>
          <w:rFonts w:cs="Arial"/>
          <w:szCs w:val="22"/>
        </w:rPr>
        <w:t xml:space="preserve">on the </w:t>
      </w:r>
      <w:r w:rsidR="005C038E" w:rsidRPr="003F6E8E">
        <w:rPr>
          <w:rFonts w:cs="Arial"/>
          <w:szCs w:val="22"/>
        </w:rPr>
        <w:t xml:space="preserve">work </w:t>
      </w:r>
      <w:r w:rsidR="00F16001" w:rsidRPr="003F6E8E">
        <w:rPr>
          <w:rFonts w:cs="Arial"/>
          <w:szCs w:val="22"/>
        </w:rPr>
        <w:t>environment</w:t>
      </w:r>
      <w:r>
        <w:rPr>
          <w:rFonts w:cs="Arial"/>
          <w:szCs w:val="22"/>
        </w:rPr>
        <w:t>, for example</w:t>
      </w:r>
      <w:r w:rsidRPr="003F6E8E">
        <w:rPr>
          <w:rFonts w:cs="Arial"/>
          <w:szCs w:val="22"/>
        </w:rPr>
        <w:t xml:space="preserve"> </w:t>
      </w:r>
      <w:r w:rsidR="00F16001" w:rsidRPr="003F6E8E">
        <w:rPr>
          <w:rFonts w:cs="Arial"/>
          <w:szCs w:val="22"/>
        </w:rPr>
        <w:t>humidity and heat stress and other risks associated with increases in atmospheric moisture</w:t>
      </w:r>
      <w:r>
        <w:rPr>
          <w:rFonts w:cs="Arial"/>
          <w:szCs w:val="22"/>
        </w:rPr>
        <w:t>.</w:t>
      </w:r>
    </w:p>
    <w:p w:rsidR="00F16001" w:rsidRPr="003F6E8E" w:rsidRDefault="00131A33" w:rsidP="005B18A3">
      <w:pPr>
        <w:pStyle w:val="ListParagraph"/>
        <w:numPr>
          <w:ilvl w:val="0"/>
          <w:numId w:val="1"/>
        </w:numPr>
        <w:ind w:left="567" w:hanging="283"/>
        <w:rPr>
          <w:rFonts w:cs="Arial"/>
          <w:szCs w:val="22"/>
        </w:rPr>
      </w:pPr>
      <w:r>
        <w:rPr>
          <w:rFonts w:cs="Arial"/>
          <w:szCs w:val="22"/>
        </w:rPr>
        <w:t>C</w:t>
      </w:r>
      <w:r w:rsidR="000B53F9">
        <w:rPr>
          <w:rFonts w:cs="Arial"/>
          <w:szCs w:val="22"/>
        </w:rPr>
        <w:t>arry</w:t>
      </w:r>
      <w:r w:rsidR="00CA53FF">
        <w:rPr>
          <w:rFonts w:cs="Arial"/>
          <w:szCs w:val="22"/>
        </w:rPr>
        <w:t>ing</w:t>
      </w:r>
      <w:r w:rsidR="000B53F9">
        <w:rPr>
          <w:rFonts w:cs="Arial"/>
          <w:szCs w:val="22"/>
        </w:rPr>
        <w:t xml:space="preserve"> out </w:t>
      </w:r>
      <w:r>
        <w:rPr>
          <w:rFonts w:cs="Arial"/>
          <w:szCs w:val="22"/>
        </w:rPr>
        <w:t>wet cleaning where it creates</w:t>
      </w:r>
      <w:r w:rsidR="00F16001" w:rsidRPr="003F6E8E">
        <w:rPr>
          <w:rFonts w:cs="Arial"/>
          <w:szCs w:val="22"/>
        </w:rPr>
        <w:t xml:space="preserve"> no </w:t>
      </w:r>
      <w:r w:rsidR="00F15363" w:rsidRPr="003F6E8E">
        <w:rPr>
          <w:rFonts w:cs="Arial"/>
          <w:szCs w:val="22"/>
        </w:rPr>
        <w:t>extra</w:t>
      </w:r>
      <w:r w:rsidR="00F16001" w:rsidRPr="003F6E8E">
        <w:rPr>
          <w:rFonts w:cs="Arial"/>
          <w:szCs w:val="22"/>
        </w:rPr>
        <w:t xml:space="preserve"> risk</w:t>
      </w:r>
      <w:r>
        <w:rPr>
          <w:rFonts w:cs="Arial"/>
          <w:szCs w:val="22"/>
        </w:rPr>
        <w:t>.</w:t>
      </w:r>
    </w:p>
    <w:p w:rsidR="00F16001" w:rsidRPr="003F6E8E" w:rsidRDefault="00131A33" w:rsidP="005B18A3">
      <w:pPr>
        <w:pStyle w:val="ListParagraph"/>
        <w:numPr>
          <w:ilvl w:val="0"/>
          <w:numId w:val="1"/>
        </w:numPr>
        <w:ind w:left="567" w:hanging="283"/>
        <w:rPr>
          <w:rFonts w:cs="Arial"/>
          <w:szCs w:val="22"/>
        </w:rPr>
      </w:pPr>
      <w:r>
        <w:rPr>
          <w:rFonts w:cs="Arial"/>
          <w:szCs w:val="22"/>
        </w:rPr>
        <w:t>E</w:t>
      </w:r>
      <w:r w:rsidR="00CA53FF">
        <w:rPr>
          <w:rFonts w:cs="Arial"/>
          <w:szCs w:val="22"/>
        </w:rPr>
        <w:t xml:space="preserve">nsuring </w:t>
      </w:r>
      <w:r w:rsidR="009858F4" w:rsidRPr="003F6E8E">
        <w:rPr>
          <w:rFonts w:cs="Arial"/>
          <w:szCs w:val="22"/>
        </w:rPr>
        <w:t>workers</w:t>
      </w:r>
      <w:r w:rsidR="00F16001" w:rsidRPr="003F6E8E">
        <w:rPr>
          <w:rFonts w:cs="Arial"/>
          <w:szCs w:val="22"/>
        </w:rPr>
        <w:t xml:space="preserve"> use vacuum cleaners with high efficiency particulate air (</w:t>
      </w:r>
      <w:proofErr w:type="spellStart"/>
      <w:r w:rsidR="00F16001" w:rsidRPr="003F6E8E">
        <w:rPr>
          <w:rFonts w:cs="Arial"/>
          <w:szCs w:val="22"/>
        </w:rPr>
        <w:t>HEPA</w:t>
      </w:r>
      <w:proofErr w:type="spellEnd"/>
      <w:r w:rsidR="00F16001" w:rsidRPr="003F6E8E">
        <w:rPr>
          <w:rFonts w:cs="Arial"/>
          <w:szCs w:val="22"/>
        </w:rPr>
        <w:t>) filters</w:t>
      </w:r>
      <w:r>
        <w:rPr>
          <w:rFonts w:cs="Arial"/>
          <w:szCs w:val="22"/>
        </w:rPr>
        <w:t>.</w:t>
      </w:r>
    </w:p>
    <w:p w:rsidR="00D71503" w:rsidRPr="000B53F9" w:rsidRDefault="00131A33" w:rsidP="005B18A3">
      <w:pPr>
        <w:pStyle w:val="ListParagraph"/>
        <w:numPr>
          <w:ilvl w:val="0"/>
          <w:numId w:val="1"/>
        </w:numPr>
        <w:ind w:left="567" w:hanging="283"/>
        <w:rPr>
          <w:rFonts w:cs="Arial"/>
          <w:szCs w:val="22"/>
        </w:rPr>
      </w:pPr>
      <w:r>
        <w:rPr>
          <w:rFonts w:cs="Arial"/>
          <w:szCs w:val="22"/>
        </w:rPr>
        <w:t>E</w:t>
      </w:r>
      <w:r w:rsidR="00E57EA7">
        <w:rPr>
          <w:rFonts w:cs="Arial"/>
          <w:szCs w:val="22"/>
        </w:rPr>
        <w:t xml:space="preserve">nsuring </w:t>
      </w:r>
      <w:r w:rsidR="00F16001" w:rsidRPr="000B53F9">
        <w:rPr>
          <w:rFonts w:cs="Arial"/>
          <w:szCs w:val="22"/>
        </w:rPr>
        <w:t>cleaning is a regular part of preventative maintenance programs.</w:t>
      </w:r>
    </w:p>
    <w:p w:rsidR="00673A30" w:rsidRDefault="00673A30">
      <w:pPr>
        <w:spacing w:after="200" w:line="276" w:lineRule="auto"/>
        <w:rPr>
          <w:b/>
          <w:i/>
        </w:rPr>
      </w:pPr>
      <w:r>
        <w:rPr>
          <w:b/>
          <w:i/>
        </w:rPr>
        <w:br w:type="page"/>
      </w:r>
    </w:p>
    <w:p w:rsidR="00F16001" w:rsidRPr="005B18A3" w:rsidRDefault="00131A33" w:rsidP="003C1330">
      <w:pPr>
        <w:pStyle w:val="Heading3"/>
      </w:pPr>
      <w:r>
        <w:lastRenderedPageBreak/>
        <w:t>Storing equipment</w:t>
      </w:r>
    </w:p>
    <w:p w:rsidR="00CA53FF" w:rsidRDefault="005C038E" w:rsidP="001403F2">
      <w:pPr>
        <w:rPr>
          <w:rFonts w:cs="Arial"/>
          <w:szCs w:val="22"/>
        </w:rPr>
      </w:pPr>
      <w:r w:rsidRPr="003F6E8E">
        <w:rPr>
          <w:rFonts w:cs="Arial"/>
          <w:szCs w:val="22"/>
        </w:rPr>
        <w:t>Equipment should be stored in areas readily accessible to the task it is required for</w:t>
      </w:r>
      <w:r w:rsidR="00B76EFE">
        <w:rPr>
          <w:rFonts w:cs="Arial"/>
          <w:szCs w:val="22"/>
        </w:rPr>
        <w:t>,</w:t>
      </w:r>
      <w:r w:rsidRPr="003F6E8E">
        <w:rPr>
          <w:rFonts w:cs="Arial"/>
          <w:szCs w:val="22"/>
        </w:rPr>
        <w:t xml:space="preserve"> </w:t>
      </w:r>
      <w:r w:rsidR="00B76EFE">
        <w:rPr>
          <w:rFonts w:cs="Arial"/>
          <w:szCs w:val="22"/>
        </w:rPr>
        <w:t>and should be stored</w:t>
      </w:r>
      <w:r w:rsidRPr="003F6E8E">
        <w:rPr>
          <w:rFonts w:cs="Arial"/>
          <w:szCs w:val="22"/>
        </w:rPr>
        <w:t xml:space="preserve"> in a clean and well-maintained condition. </w:t>
      </w:r>
      <w:r w:rsidR="00EB07E0" w:rsidRPr="003F6E8E">
        <w:rPr>
          <w:rFonts w:cs="Arial"/>
          <w:szCs w:val="22"/>
        </w:rPr>
        <w:t xml:space="preserve">Markings should be provided to identify the task and location where the equipment is to be used. </w:t>
      </w:r>
      <w:r w:rsidR="00115379">
        <w:rPr>
          <w:rFonts w:cs="Arial"/>
          <w:szCs w:val="22"/>
        </w:rPr>
        <w:t>E</w:t>
      </w:r>
      <w:r w:rsidR="00EB07E0" w:rsidRPr="003F6E8E">
        <w:rPr>
          <w:rFonts w:cs="Arial"/>
          <w:szCs w:val="22"/>
        </w:rPr>
        <w:t xml:space="preserve">quipment removed from storage should be returned to the correct storage area in a clean and usable condition. </w:t>
      </w:r>
    </w:p>
    <w:p w:rsidR="00023E95" w:rsidRPr="003F6E8E" w:rsidRDefault="00910B0B" w:rsidP="00E57EA7">
      <w:pPr>
        <w:spacing w:before="120"/>
        <w:rPr>
          <w:rFonts w:cs="Arial"/>
          <w:szCs w:val="22"/>
        </w:rPr>
      </w:pPr>
      <w:r>
        <w:rPr>
          <w:rFonts w:cs="Arial"/>
          <w:szCs w:val="22"/>
        </w:rPr>
        <w:t>C</w:t>
      </w:r>
      <w:r w:rsidR="000B53F9" w:rsidRPr="003F6E8E">
        <w:rPr>
          <w:rFonts w:cs="Arial"/>
          <w:szCs w:val="22"/>
        </w:rPr>
        <w:t xml:space="preserve">ontrol </w:t>
      </w:r>
      <w:r>
        <w:rPr>
          <w:rFonts w:cs="Arial"/>
          <w:szCs w:val="22"/>
        </w:rPr>
        <w:t>measures</w:t>
      </w:r>
      <w:r w:rsidR="000B53F9">
        <w:rPr>
          <w:rFonts w:cs="Arial"/>
          <w:szCs w:val="22"/>
        </w:rPr>
        <w:t xml:space="preserve"> include</w:t>
      </w:r>
      <w:r w:rsidR="00023E95" w:rsidRPr="003F6E8E">
        <w:rPr>
          <w:rFonts w:cs="Arial"/>
          <w:szCs w:val="22"/>
        </w:rPr>
        <w:t>:</w:t>
      </w:r>
    </w:p>
    <w:p w:rsidR="007D1C49" w:rsidRPr="003F6E8E" w:rsidRDefault="00CA53FF" w:rsidP="005B18A3">
      <w:pPr>
        <w:pStyle w:val="ListParagraph"/>
        <w:numPr>
          <w:ilvl w:val="0"/>
          <w:numId w:val="1"/>
        </w:numPr>
        <w:ind w:left="567" w:hanging="283"/>
        <w:rPr>
          <w:rFonts w:cs="Arial"/>
          <w:szCs w:val="22"/>
        </w:rPr>
      </w:pPr>
      <w:r>
        <w:rPr>
          <w:rFonts w:cs="Arial"/>
          <w:szCs w:val="22"/>
        </w:rPr>
        <w:t xml:space="preserve">ensuring </w:t>
      </w:r>
      <w:r w:rsidR="00A25BD1" w:rsidRPr="003F6E8E">
        <w:rPr>
          <w:rFonts w:cs="Arial"/>
          <w:szCs w:val="22"/>
        </w:rPr>
        <w:t>e</w:t>
      </w:r>
      <w:r w:rsidR="00023E95" w:rsidRPr="003F6E8E">
        <w:rPr>
          <w:rFonts w:cs="Arial"/>
          <w:szCs w:val="22"/>
        </w:rPr>
        <w:t>quipment</w:t>
      </w:r>
      <w:r w:rsidR="00A25BD1" w:rsidRPr="003F6E8E">
        <w:rPr>
          <w:rFonts w:cs="Arial"/>
          <w:szCs w:val="22"/>
        </w:rPr>
        <w:t xml:space="preserve"> e.g.</w:t>
      </w:r>
      <w:r w:rsidR="00023E95" w:rsidRPr="003F6E8E">
        <w:rPr>
          <w:rFonts w:cs="Arial"/>
          <w:szCs w:val="22"/>
        </w:rPr>
        <w:t xml:space="preserve"> </w:t>
      </w:r>
      <w:r w:rsidR="00380FC3" w:rsidRPr="003F6E8E">
        <w:rPr>
          <w:rFonts w:cs="Arial"/>
          <w:szCs w:val="22"/>
        </w:rPr>
        <w:t xml:space="preserve">stacked </w:t>
      </w:r>
      <w:r w:rsidR="00023E95" w:rsidRPr="003F6E8E">
        <w:rPr>
          <w:rFonts w:cs="Arial"/>
          <w:szCs w:val="22"/>
        </w:rPr>
        <w:t>moulding boxes, patterns and equipment</w:t>
      </w:r>
      <w:r w:rsidR="00B76EFE">
        <w:rPr>
          <w:rFonts w:cs="Arial"/>
          <w:szCs w:val="22"/>
        </w:rPr>
        <w:t>,</w:t>
      </w:r>
      <w:r w:rsidR="00023E95" w:rsidRPr="003F6E8E">
        <w:rPr>
          <w:rFonts w:cs="Arial"/>
          <w:szCs w:val="22"/>
        </w:rPr>
        <w:t xml:space="preserve"> </w:t>
      </w:r>
      <w:r>
        <w:rPr>
          <w:rFonts w:cs="Arial"/>
          <w:szCs w:val="22"/>
        </w:rPr>
        <w:t>are</w:t>
      </w:r>
      <w:r w:rsidR="000B53F9" w:rsidRPr="003F6E8E">
        <w:rPr>
          <w:rFonts w:cs="Arial"/>
          <w:szCs w:val="22"/>
        </w:rPr>
        <w:t xml:space="preserve"> </w:t>
      </w:r>
      <w:r w:rsidR="00023E95" w:rsidRPr="003F6E8E">
        <w:rPr>
          <w:rFonts w:cs="Arial"/>
          <w:szCs w:val="22"/>
        </w:rPr>
        <w:t>stable and free from dangerous projections</w:t>
      </w:r>
    </w:p>
    <w:p w:rsidR="00023E95" w:rsidRDefault="000B53F9" w:rsidP="005B18A3">
      <w:pPr>
        <w:pStyle w:val="ListParagraph"/>
        <w:numPr>
          <w:ilvl w:val="0"/>
          <w:numId w:val="1"/>
        </w:numPr>
        <w:ind w:left="567" w:hanging="283"/>
        <w:rPr>
          <w:rFonts w:cs="Arial"/>
          <w:szCs w:val="22"/>
        </w:rPr>
      </w:pPr>
      <w:proofErr w:type="gramStart"/>
      <w:r>
        <w:rPr>
          <w:rFonts w:cs="Arial"/>
          <w:szCs w:val="22"/>
        </w:rPr>
        <w:t>stor</w:t>
      </w:r>
      <w:r w:rsidR="00CA53FF">
        <w:rPr>
          <w:rFonts w:cs="Arial"/>
          <w:szCs w:val="22"/>
        </w:rPr>
        <w:t>ing</w:t>
      </w:r>
      <w:proofErr w:type="gramEnd"/>
      <w:r>
        <w:rPr>
          <w:rFonts w:cs="Arial"/>
          <w:szCs w:val="22"/>
        </w:rPr>
        <w:t xml:space="preserve"> </w:t>
      </w:r>
      <w:r w:rsidR="00023E95" w:rsidRPr="003F6E8E">
        <w:rPr>
          <w:rFonts w:cs="Arial"/>
          <w:szCs w:val="22"/>
        </w:rPr>
        <w:t>furnace tools so they are clean and dry and off the floor in suitable racks at a</w:t>
      </w:r>
      <w:r w:rsidR="00B76EFE">
        <w:rPr>
          <w:rFonts w:cs="Arial"/>
          <w:szCs w:val="22"/>
        </w:rPr>
        <w:t>n</w:t>
      </w:r>
      <w:r w:rsidR="00023E95" w:rsidRPr="003F6E8E">
        <w:rPr>
          <w:rFonts w:cs="Arial"/>
          <w:szCs w:val="22"/>
        </w:rPr>
        <w:t xml:space="preserve"> </w:t>
      </w:r>
      <w:r w:rsidR="007D1C49" w:rsidRPr="003F6E8E">
        <w:rPr>
          <w:rFonts w:cs="Arial"/>
          <w:szCs w:val="22"/>
        </w:rPr>
        <w:t>easily</w:t>
      </w:r>
      <w:r w:rsidR="00023E95" w:rsidRPr="003F6E8E">
        <w:rPr>
          <w:rFonts w:cs="Arial"/>
          <w:szCs w:val="22"/>
        </w:rPr>
        <w:t xml:space="preserve"> accessible</w:t>
      </w:r>
      <w:r w:rsidR="00B76EFE" w:rsidRPr="00B76EFE">
        <w:rPr>
          <w:rFonts w:cs="Arial"/>
          <w:szCs w:val="22"/>
        </w:rPr>
        <w:t xml:space="preserve"> </w:t>
      </w:r>
      <w:r w:rsidR="00B76EFE" w:rsidRPr="003F6E8E">
        <w:rPr>
          <w:rFonts w:cs="Arial"/>
          <w:szCs w:val="22"/>
        </w:rPr>
        <w:t>height</w:t>
      </w:r>
      <w:r w:rsidR="00023E95" w:rsidRPr="003F6E8E">
        <w:rPr>
          <w:rFonts w:cs="Arial"/>
          <w:szCs w:val="22"/>
        </w:rPr>
        <w:t>.</w:t>
      </w:r>
    </w:p>
    <w:p w:rsidR="00F16001" w:rsidRPr="005B18A3" w:rsidRDefault="00131A33" w:rsidP="003C1330">
      <w:pPr>
        <w:pStyle w:val="Heading3"/>
      </w:pPr>
      <w:r>
        <w:t>Storing mat</w:t>
      </w:r>
      <w:r w:rsidR="00F16001" w:rsidRPr="005B18A3">
        <w:t>erial</w:t>
      </w:r>
    </w:p>
    <w:p w:rsidR="00CA53FF" w:rsidRDefault="00EB07E0" w:rsidP="001403F2">
      <w:pPr>
        <w:rPr>
          <w:rFonts w:cs="Arial"/>
          <w:szCs w:val="22"/>
        </w:rPr>
      </w:pPr>
      <w:r w:rsidRPr="003F6E8E">
        <w:rPr>
          <w:rFonts w:cs="Arial"/>
          <w:szCs w:val="22"/>
        </w:rPr>
        <w:t>Materials used in processes should a</w:t>
      </w:r>
      <w:r w:rsidR="000D74A2">
        <w:rPr>
          <w:rFonts w:cs="Arial"/>
          <w:szCs w:val="22"/>
        </w:rPr>
        <w:t>lways</w:t>
      </w:r>
      <w:r w:rsidRPr="003F6E8E">
        <w:rPr>
          <w:rFonts w:cs="Arial"/>
          <w:szCs w:val="22"/>
        </w:rPr>
        <w:t xml:space="preserve"> be identifiable using labels, </w:t>
      </w:r>
      <w:r w:rsidR="00B76EFE">
        <w:rPr>
          <w:rFonts w:cs="Arial"/>
          <w:szCs w:val="22"/>
        </w:rPr>
        <w:t xml:space="preserve">and should be </w:t>
      </w:r>
      <w:r w:rsidRPr="003F6E8E">
        <w:rPr>
          <w:rFonts w:cs="Arial"/>
          <w:szCs w:val="22"/>
        </w:rPr>
        <w:t xml:space="preserve">clean and uncontaminated. </w:t>
      </w:r>
    </w:p>
    <w:p w:rsidR="00F16001" w:rsidRPr="003F6E8E" w:rsidRDefault="00910B0B" w:rsidP="00E57EA7">
      <w:pPr>
        <w:spacing w:before="120"/>
        <w:rPr>
          <w:rFonts w:cs="Arial"/>
          <w:szCs w:val="22"/>
        </w:rPr>
      </w:pPr>
      <w:r>
        <w:rPr>
          <w:rFonts w:cs="Arial"/>
          <w:szCs w:val="22"/>
        </w:rPr>
        <w:t>C</w:t>
      </w:r>
      <w:r w:rsidR="000B53F9" w:rsidRPr="003F6E8E">
        <w:rPr>
          <w:rFonts w:cs="Arial"/>
          <w:szCs w:val="22"/>
        </w:rPr>
        <w:t xml:space="preserve">ontrol </w:t>
      </w:r>
      <w:r>
        <w:rPr>
          <w:rFonts w:cs="Arial"/>
          <w:szCs w:val="22"/>
        </w:rPr>
        <w:t xml:space="preserve">measures </w:t>
      </w:r>
      <w:r w:rsidR="000B53F9">
        <w:rPr>
          <w:rFonts w:cs="Arial"/>
          <w:szCs w:val="22"/>
        </w:rPr>
        <w:t>include</w:t>
      </w:r>
      <w:r w:rsidR="00F16001" w:rsidRPr="003F6E8E">
        <w:rPr>
          <w:rFonts w:cs="Arial"/>
          <w:szCs w:val="22"/>
        </w:rPr>
        <w:t>:</w:t>
      </w:r>
    </w:p>
    <w:p w:rsidR="00F16001" w:rsidRPr="003F6E8E" w:rsidRDefault="000D74A2" w:rsidP="005B18A3">
      <w:pPr>
        <w:pStyle w:val="ListParagraph"/>
        <w:numPr>
          <w:ilvl w:val="0"/>
          <w:numId w:val="1"/>
        </w:numPr>
        <w:ind w:left="567" w:hanging="283"/>
        <w:rPr>
          <w:rFonts w:cs="Arial"/>
          <w:szCs w:val="22"/>
        </w:rPr>
      </w:pPr>
      <w:r>
        <w:rPr>
          <w:rFonts w:cs="Arial"/>
          <w:szCs w:val="22"/>
        </w:rPr>
        <w:t>I</w:t>
      </w:r>
      <w:r w:rsidR="000B53F9">
        <w:rPr>
          <w:rFonts w:cs="Arial"/>
          <w:szCs w:val="22"/>
        </w:rPr>
        <w:t>nspect</w:t>
      </w:r>
      <w:r w:rsidR="00CA53FF">
        <w:rPr>
          <w:rFonts w:cs="Arial"/>
          <w:szCs w:val="22"/>
        </w:rPr>
        <w:t>ing</w:t>
      </w:r>
      <w:r w:rsidR="000B53F9">
        <w:rPr>
          <w:rFonts w:cs="Arial"/>
          <w:szCs w:val="22"/>
        </w:rPr>
        <w:t xml:space="preserve"> </w:t>
      </w:r>
      <w:r w:rsidR="00F16001" w:rsidRPr="003F6E8E">
        <w:rPr>
          <w:rFonts w:cs="Arial"/>
          <w:szCs w:val="22"/>
        </w:rPr>
        <w:t xml:space="preserve">materials </w:t>
      </w:r>
      <w:r w:rsidR="00EB07E0" w:rsidRPr="003F6E8E">
        <w:rPr>
          <w:rFonts w:cs="Arial"/>
          <w:szCs w:val="22"/>
        </w:rPr>
        <w:t>before and after use</w:t>
      </w:r>
      <w:r w:rsidR="00A93648">
        <w:rPr>
          <w:rFonts w:cs="Arial"/>
          <w:szCs w:val="22"/>
        </w:rPr>
        <w:t>—</w:t>
      </w:r>
      <w:r w:rsidR="000B53F9">
        <w:rPr>
          <w:rFonts w:cs="Arial"/>
          <w:szCs w:val="22"/>
        </w:rPr>
        <w:t>they should be</w:t>
      </w:r>
      <w:r w:rsidR="00EB07E0" w:rsidRPr="003F6E8E">
        <w:rPr>
          <w:rFonts w:cs="Arial"/>
          <w:szCs w:val="22"/>
        </w:rPr>
        <w:t xml:space="preserve"> </w:t>
      </w:r>
      <w:r w:rsidR="00380FC3" w:rsidRPr="003F6E8E">
        <w:rPr>
          <w:rFonts w:cs="Arial"/>
          <w:szCs w:val="22"/>
        </w:rPr>
        <w:t xml:space="preserve">clean and dry </w:t>
      </w:r>
      <w:r w:rsidR="00EB07E0" w:rsidRPr="003F6E8E">
        <w:rPr>
          <w:rFonts w:cs="Arial"/>
          <w:szCs w:val="22"/>
        </w:rPr>
        <w:t xml:space="preserve">and </w:t>
      </w:r>
      <w:r w:rsidR="00F16001" w:rsidRPr="003F6E8E">
        <w:rPr>
          <w:rFonts w:cs="Arial"/>
          <w:szCs w:val="22"/>
        </w:rPr>
        <w:t>then stored in clearly labelled containers in permanent</w:t>
      </w:r>
      <w:r w:rsidR="00B76EFE">
        <w:rPr>
          <w:rFonts w:cs="Arial"/>
          <w:szCs w:val="22"/>
        </w:rPr>
        <w:t>,</w:t>
      </w:r>
      <w:r w:rsidR="00F16001" w:rsidRPr="003F6E8E">
        <w:rPr>
          <w:rFonts w:cs="Arial"/>
          <w:szCs w:val="22"/>
        </w:rPr>
        <w:t xml:space="preserve"> specifically designated areas</w:t>
      </w:r>
      <w:r>
        <w:rPr>
          <w:rFonts w:cs="Arial"/>
          <w:szCs w:val="22"/>
        </w:rPr>
        <w:t>.</w:t>
      </w:r>
    </w:p>
    <w:p w:rsidR="00F16001" w:rsidRPr="003F6E8E" w:rsidRDefault="000D74A2" w:rsidP="005B18A3">
      <w:pPr>
        <w:pStyle w:val="ListParagraph"/>
        <w:numPr>
          <w:ilvl w:val="0"/>
          <w:numId w:val="1"/>
        </w:numPr>
        <w:ind w:left="567" w:hanging="283"/>
        <w:rPr>
          <w:rFonts w:cs="Arial"/>
          <w:szCs w:val="22"/>
        </w:rPr>
      </w:pPr>
      <w:r>
        <w:rPr>
          <w:rFonts w:cs="Arial"/>
          <w:szCs w:val="22"/>
        </w:rPr>
        <w:t>E</w:t>
      </w:r>
      <w:r w:rsidR="00CA53FF">
        <w:rPr>
          <w:rFonts w:cs="Arial"/>
          <w:szCs w:val="22"/>
        </w:rPr>
        <w:t xml:space="preserve">nsuring </w:t>
      </w:r>
      <w:r w:rsidR="00F16001" w:rsidRPr="003F6E8E">
        <w:rPr>
          <w:rFonts w:cs="Arial"/>
          <w:szCs w:val="22"/>
        </w:rPr>
        <w:t>metal charges and materials com</w:t>
      </w:r>
      <w:r w:rsidR="00380FC3" w:rsidRPr="003F6E8E">
        <w:rPr>
          <w:rFonts w:cs="Arial"/>
          <w:szCs w:val="22"/>
        </w:rPr>
        <w:t>ing</w:t>
      </w:r>
      <w:r w:rsidR="00F16001" w:rsidRPr="003F6E8E">
        <w:rPr>
          <w:rFonts w:cs="Arial"/>
          <w:szCs w:val="22"/>
        </w:rPr>
        <w:t xml:space="preserve"> into contact with molten metal </w:t>
      </w:r>
      <w:r w:rsidR="00542D2E">
        <w:rPr>
          <w:rFonts w:cs="Arial"/>
          <w:szCs w:val="22"/>
        </w:rPr>
        <w:t>are</w:t>
      </w:r>
      <w:r w:rsidR="00D83D2B" w:rsidRPr="003F6E8E">
        <w:rPr>
          <w:rFonts w:cs="Arial"/>
          <w:szCs w:val="22"/>
        </w:rPr>
        <w:t xml:space="preserve"> </w:t>
      </w:r>
      <w:r w:rsidR="00F16001" w:rsidRPr="003F6E8E">
        <w:rPr>
          <w:rFonts w:cs="Arial"/>
          <w:szCs w:val="22"/>
        </w:rPr>
        <w:t>kept undercover to prevent</w:t>
      </w:r>
      <w:r w:rsidR="00196AFB" w:rsidRPr="003F6E8E">
        <w:rPr>
          <w:rFonts w:cs="Arial"/>
          <w:szCs w:val="22"/>
        </w:rPr>
        <w:t xml:space="preserve"> or control</w:t>
      </w:r>
      <w:r w:rsidR="00F16001" w:rsidRPr="003F6E8E">
        <w:rPr>
          <w:rFonts w:cs="Arial"/>
          <w:szCs w:val="22"/>
        </w:rPr>
        <w:t xml:space="preserve"> the absorption of moisture</w:t>
      </w:r>
      <w:r>
        <w:rPr>
          <w:rFonts w:cs="Arial"/>
          <w:szCs w:val="22"/>
        </w:rPr>
        <w:t xml:space="preserve"> where possible.</w:t>
      </w:r>
    </w:p>
    <w:p w:rsidR="00F16001" w:rsidRPr="003F6E8E" w:rsidRDefault="000D74A2" w:rsidP="005B18A3">
      <w:pPr>
        <w:pStyle w:val="ListParagraph"/>
        <w:numPr>
          <w:ilvl w:val="0"/>
          <w:numId w:val="1"/>
        </w:numPr>
        <w:ind w:left="567" w:hanging="283"/>
        <w:rPr>
          <w:rFonts w:cs="Arial"/>
          <w:szCs w:val="22"/>
        </w:rPr>
      </w:pPr>
      <w:r>
        <w:rPr>
          <w:rFonts w:cs="Arial"/>
          <w:szCs w:val="22"/>
        </w:rPr>
        <w:t>E</w:t>
      </w:r>
      <w:r w:rsidR="00542D2E">
        <w:rPr>
          <w:rFonts w:cs="Arial"/>
          <w:szCs w:val="22"/>
        </w:rPr>
        <w:t xml:space="preserve">nsuring </w:t>
      </w:r>
      <w:r w:rsidR="00F16001" w:rsidRPr="003F6E8E">
        <w:rPr>
          <w:rFonts w:cs="Arial"/>
          <w:szCs w:val="22"/>
        </w:rPr>
        <w:t>containers include holes or other design features to facilitate drainage and prevent the accumulation of contaminants</w:t>
      </w:r>
      <w:r>
        <w:rPr>
          <w:rFonts w:cs="Arial"/>
          <w:szCs w:val="22"/>
        </w:rPr>
        <w:t>, for example</w:t>
      </w:r>
      <w:r w:rsidR="00B76EFE">
        <w:rPr>
          <w:rFonts w:cs="Arial"/>
          <w:szCs w:val="22"/>
        </w:rPr>
        <w:t xml:space="preserve"> </w:t>
      </w:r>
      <w:r w:rsidR="00F16001" w:rsidRPr="003F6E8E">
        <w:rPr>
          <w:rFonts w:cs="Arial"/>
          <w:szCs w:val="22"/>
        </w:rPr>
        <w:t>oil or water</w:t>
      </w:r>
      <w:r>
        <w:rPr>
          <w:rFonts w:cs="Arial"/>
          <w:szCs w:val="22"/>
        </w:rPr>
        <w:t>.</w:t>
      </w:r>
    </w:p>
    <w:p w:rsidR="00F16001" w:rsidRPr="003F6E8E" w:rsidRDefault="000D74A2" w:rsidP="005B18A3">
      <w:pPr>
        <w:pStyle w:val="ListParagraph"/>
        <w:numPr>
          <w:ilvl w:val="0"/>
          <w:numId w:val="1"/>
        </w:numPr>
        <w:ind w:left="567" w:hanging="283"/>
        <w:rPr>
          <w:rFonts w:cs="Arial"/>
          <w:szCs w:val="22"/>
        </w:rPr>
      </w:pPr>
      <w:r>
        <w:rPr>
          <w:rFonts w:cs="Arial"/>
          <w:szCs w:val="22"/>
        </w:rPr>
        <w:t>St</w:t>
      </w:r>
      <w:r w:rsidR="00D83D2B">
        <w:rPr>
          <w:rFonts w:cs="Arial"/>
          <w:szCs w:val="22"/>
        </w:rPr>
        <w:t>or</w:t>
      </w:r>
      <w:r w:rsidR="00542D2E">
        <w:rPr>
          <w:rFonts w:cs="Arial"/>
          <w:szCs w:val="22"/>
        </w:rPr>
        <w:t>ing</w:t>
      </w:r>
      <w:r w:rsidR="00D83D2B">
        <w:rPr>
          <w:rFonts w:cs="Arial"/>
          <w:szCs w:val="22"/>
        </w:rPr>
        <w:t xml:space="preserve"> </w:t>
      </w:r>
      <w:r w:rsidR="00260D82" w:rsidRPr="003F6E8E">
        <w:rPr>
          <w:rFonts w:cs="Arial"/>
          <w:szCs w:val="22"/>
        </w:rPr>
        <w:t xml:space="preserve">specific </w:t>
      </w:r>
      <w:r w:rsidR="00F16001" w:rsidRPr="003F6E8E">
        <w:rPr>
          <w:rFonts w:cs="Arial"/>
          <w:szCs w:val="22"/>
        </w:rPr>
        <w:t xml:space="preserve">process materials and </w:t>
      </w:r>
      <w:r w:rsidR="00260D82" w:rsidRPr="003F6E8E">
        <w:rPr>
          <w:rFonts w:cs="Arial"/>
          <w:szCs w:val="22"/>
        </w:rPr>
        <w:t xml:space="preserve">other </w:t>
      </w:r>
      <w:r w:rsidR="00F16001" w:rsidRPr="003F6E8E">
        <w:rPr>
          <w:rFonts w:cs="Arial"/>
          <w:szCs w:val="22"/>
        </w:rPr>
        <w:t>substances in separate containers</w:t>
      </w:r>
      <w:r w:rsidR="00B76EFE">
        <w:rPr>
          <w:rFonts w:cs="Arial"/>
          <w:szCs w:val="22"/>
        </w:rPr>
        <w:t>. P</w:t>
      </w:r>
      <w:r w:rsidR="00F16001" w:rsidRPr="003F6E8E">
        <w:rPr>
          <w:rFonts w:cs="Arial"/>
          <w:szCs w:val="22"/>
        </w:rPr>
        <w:t>rocess residues are stored safely and in a manageable form and materials not used in the process are stored separately from the process materials</w:t>
      </w:r>
      <w:r>
        <w:rPr>
          <w:rFonts w:cs="Arial"/>
          <w:szCs w:val="22"/>
        </w:rPr>
        <w:t>.</w:t>
      </w:r>
    </w:p>
    <w:p w:rsidR="00F16001" w:rsidRPr="003F6E8E" w:rsidRDefault="000D74A2" w:rsidP="005B18A3">
      <w:pPr>
        <w:pStyle w:val="ListParagraph"/>
        <w:numPr>
          <w:ilvl w:val="0"/>
          <w:numId w:val="1"/>
        </w:numPr>
        <w:ind w:left="567" w:hanging="283"/>
        <w:rPr>
          <w:rFonts w:cs="Arial"/>
          <w:szCs w:val="22"/>
        </w:rPr>
      </w:pPr>
      <w:r>
        <w:rPr>
          <w:rFonts w:cs="Arial"/>
          <w:szCs w:val="22"/>
        </w:rPr>
        <w:t>A</w:t>
      </w:r>
      <w:r w:rsidR="00D83D2B">
        <w:rPr>
          <w:rFonts w:cs="Arial"/>
          <w:szCs w:val="22"/>
        </w:rPr>
        <w:t>void</w:t>
      </w:r>
      <w:r>
        <w:rPr>
          <w:rFonts w:cs="Arial"/>
          <w:szCs w:val="22"/>
        </w:rPr>
        <w:t xml:space="preserve">ing </w:t>
      </w:r>
      <w:r w:rsidR="00D83D2B">
        <w:rPr>
          <w:rFonts w:cs="Arial"/>
          <w:szCs w:val="22"/>
        </w:rPr>
        <w:t xml:space="preserve">storing </w:t>
      </w:r>
      <w:r w:rsidR="00F16001" w:rsidRPr="003F6E8E">
        <w:rPr>
          <w:rFonts w:cs="Arial"/>
          <w:szCs w:val="22"/>
        </w:rPr>
        <w:t>materials not suited for use in molten metal with the raw materials or in the foundry area</w:t>
      </w:r>
      <w:r>
        <w:rPr>
          <w:rFonts w:cs="Arial"/>
          <w:szCs w:val="22"/>
        </w:rPr>
        <w:t>.</w:t>
      </w:r>
    </w:p>
    <w:p w:rsidR="00260D82" w:rsidRPr="003F6E8E" w:rsidRDefault="000D74A2" w:rsidP="005B18A3">
      <w:pPr>
        <w:pStyle w:val="ListParagraph"/>
        <w:numPr>
          <w:ilvl w:val="0"/>
          <w:numId w:val="1"/>
        </w:numPr>
        <w:ind w:left="567" w:hanging="283"/>
        <w:rPr>
          <w:rFonts w:cs="Arial"/>
          <w:szCs w:val="22"/>
        </w:rPr>
      </w:pPr>
      <w:r>
        <w:rPr>
          <w:rFonts w:cs="Arial"/>
          <w:szCs w:val="22"/>
        </w:rPr>
        <w:t>E</w:t>
      </w:r>
      <w:r w:rsidR="00542D2E">
        <w:rPr>
          <w:rFonts w:cs="Arial"/>
          <w:szCs w:val="22"/>
        </w:rPr>
        <w:t xml:space="preserve">nsuring </w:t>
      </w:r>
      <w:r w:rsidR="00F16001" w:rsidRPr="003F6E8E">
        <w:rPr>
          <w:rFonts w:cs="Arial"/>
          <w:szCs w:val="22"/>
        </w:rPr>
        <w:t xml:space="preserve">a register </w:t>
      </w:r>
      <w:r w:rsidR="00643DB9" w:rsidRPr="003F6E8E">
        <w:rPr>
          <w:rFonts w:cs="Arial"/>
          <w:szCs w:val="22"/>
        </w:rPr>
        <w:t xml:space="preserve">of hazardous chemicals at the foundry is maintained in accordance with the </w:t>
      </w:r>
      <w:proofErr w:type="spellStart"/>
      <w:r w:rsidR="00643DB9" w:rsidRPr="003F6E8E">
        <w:rPr>
          <w:rFonts w:cs="Arial"/>
          <w:szCs w:val="22"/>
        </w:rPr>
        <w:t>WHS</w:t>
      </w:r>
      <w:proofErr w:type="spellEnd"/>
      <w:r w:rsidR="00643DB9" w:rsidRPr="003F6E8E">
        <w:rPr>
          <w:rFonts w:cs="Arial"/>
          <w:szCs w:val="22"/>
        </w:rPr>
        <w:t xml:space="preserve"> Regulations and includes the current </w:t>
      </w:r>
      <w:proofErr w:type="spellStart"/>
      <w:r w:rsidR="00643DB9" w:rsidRPr="003F6E8E">
        <w:rPr>
          <w:rFonts w:cs="Arial"/>
          <w:szCs w:val="22"/>
        </w:rPr>
        <w:t>SDS</w:t>
      </w:r>
      <w:proofErr w:type="spellEnd"/>
      <w:r w:rsidR="00643DB9" w:rsidRPr="003F6E8E">
        <w:rPr>
          <w:rFonts w:cs="Arial"/>
          <w:szCs w:val="22"/>
        </w:rPr>
        <w:t xml:space="preserve"> for each chemical</w:t>
      </w:r>
      <w:r>
        <w:rPr>
          <w:rFonts w:cs="Arial"/>
          <w:szCs w:val="22"/>
        </w:rPr>
        <w:t>.</w:t>
      </w:r>
    </w:p>
    <w:p w:rsidR="00F16001" w:rsidRPr="003F6E8E" w:rsidRDefault="000D74A2" w:rsidP="005B18A3">
      <w:pPr>
        <w:pStyle w:val="ListParagraph"/>
        <w:numPr>
          <w:ilvl w:val="0"/>
          <w:numId w:val="1"/>
        </w:numPr>
        <w:ind w:left="567" w:hanging="283"/>
        <w:rPr>
          <w:rFonts w:cs="Arial"/>
          <w:szCs w:val="22"/>
        </w:rPr>
      </w:pPr>
      <w:r>
        <w:rPr>
          <w:rFonts w:cs="Arial"/>
          <w:szCs w:val="22"/>
        </w:rPr>
        <w:t>P</w:t>
      </w:r>
      <w:r w:rsidR="00D83D2B">
        <w:rPr>
          <w:rFonts w:cs="Arial"/>
          <w:szCs w:val="22"/>
        </w:rPr>
        <w:t>rovid</w:t>
      </w:r>
      <w:r w:rsidR="00542D2E">
        <w:rPr>
          <w:rFonts w:cs="Arial"/>
          <w:szCs w:val="22"/>
        </w:rPr>
        <w:t>ing</w:t>
      </w:r>
      <w:r w:rsidR="00D83D2B" w:rsidRPr="003F6E8E">
        <w:rPr>
          <w:rFonts w:cs="Arial"/>
          <w:szCs w:val="22"/>
        </w:rPr>
        <w:t xml:space="preserve"> </w:t>
      </w:r>
      <w:r w:rsidR="00380FC3" w:rsidRPr="003F6E8E">
        <w:rPr>
          <w:rFonts w:cs="Arial"/>
          <w:szCs w:val="22"/>
        </w:rPr>
        <w:t>e</w:t>
      </w:r>
      <w:r w:rsidR="00F15363" w:rsidRPr="003F6E8E">
        <w:rPr>
          <w:rFonts w:cs="Arial"/>
          <w:szCs w:val="22"/>
        </w:rPr>
        <w:t>xtra</w:t>
      </w:r>
      <w:r w:rsidR="00643DB9" w:rsidRPr="003F6E8E">
        <w:rPr>
          <w:rFonts w:cs="Arial"/>
          <w:szCs w:val="22"/>
        </w:rPr>
        <w:t xml:space="preserve"> </w:t>
      </w:r>
      <w:r w:rsidR="00260D82" w:rsidRPr="003F6E8E">
        <w:rPr>
          <w:rFonts w:cs="Arial"/>
          <w:szCs w:val="22"/>
        </w:rPr>
        <w:t xml:space="preserve">training and </w:t>
      </w:r>
      <w:r w:rsidR="00643DB9" w:rsidRPr="003F6E8E">
        <w:rPr>
          <w:rFonts w:cs="Arial"/>
          <w:szCs w:val="22"/>
        </w:rPr>
        <w:t xml:space="preserve">information on hazardous chemicals, fumes, dusts </w:t>
      </w:r>
      <w:r w:rsidR="00B76EFE">
        <w:rPr>
          <w:rFonts w:cs="Arial"/>
          <w:szCs w:val="22"/>
        </w:rPr>
        <w:t>and other substances</w:t>
      </w:r>
      <w:r w:rsidR="00643DB9" w:rsidRPr="003F6E8E">
        <w:rPr>
          <w:rFonts w:cs="Arial"/>
          <w:szCs w:val="22"/>
        </w:rPr>
        <w:t xml:space="preserve"> generated at the foundry </w:t>
      </w:r>
      <w:r w:rsidR="00D83D2B">
        <w:rPr>
          <w:rFonts w:cs="Arial"/>
          <w:szCs w:val="22"/>
        </w:rPr>
        <w:t>to</w:t>
      </w:r>
      <w:r w:rsidR="00D83D2B" w:rsidRPr="003F6E8E">
        <w:rPr>
          <w:rFonts w:cs="Arial"/>
          <w:szCs w:val="22"/>
        </w:rPr>
        <w:t xml:space="preserve"> </w:t>
      </w:r>
      <w:r w:rsidR="00643DB9" w:rsidRPr="003F6E8E">
        <w:rPr>
          <w:rFonts w:cs="Arial"/>
          <w:szCs w:val="22"/>
        </w:rPr>
        <w:t xml:space="preserve">workers </w:t>
      </w:r>
      <w:r w:rsidR="00D83D2B">
        <w:rPr>
          <w:rFonts w:cs="Arial"/>
          <w:szCs w:val="22"/>
        </w:rPr>
        <w:t xml:space="preserve">who </w:t>
      </w:r>
      <w:r w:rsidR="00643DB9" w:rsidRPr="003F6E8E">
        <w:rPr>
          <w:rFonts w:cs="Arial"/>
          <w:szCs w:val="22"/>
        </w:rPr>
        <w:t>may be exposed</w:t>
      </w:r>
      <w:r w:rsidR="00F16001" w:rsidRPr="003F6E8E">
        <w:rPr>
          <w:rFonts w:cs="Arial"/>
          <w:szCs w:val="22"/>
        </w:rPr>
        <w:t>.</w:t>
      </w:r>
    </w:p>
    <w:p w:rsidR="00E57EA7" w:rsidRDefault="00E57EA7">
      <w:pPr>
        <w:spacing w:after="200" w:line="276" w:lineRule="auto"/>
        <w:rPr>
          <w:rFonts w:cs="Arial"/>
          <w:szCs w:val="22"/>
        </w:rPr>
      </w:pPr>
      <w:r>
        <w:rPr>
          <w:rFonts w:cs="Arial"/>
          <w:szCs w:val="22"/>
        </w:rPr>
        <w:br w:type="page"/>
      </w:r>
    </w:p>
    <w:p w:rsidR="00F16001" w:rsidRPr="003F6E8E" w:rsidRDefault="00F16001" w:rsidP="001403F2">
      <w:pPr>
        <w:rPr>
          <w:rFonts w:cs="Arial"/>
          <w:szCs w:val="22"/>
        </w:rPr>
      </w:pPr>
    </w:p>
    <w:p w:rsidR="00866161" w:rsidRPr="003F6E8E" w:rsidRDefault="00866161" w:rsidP="001403F2">
      <w:pPr>
        <w:pStyle w:val="Heading1"/>
        <w:keepNext w:val="0"/>
        <w:widowControl w:val="0"/>
        <w:pBdr>
          <w:bottom w:val="single" w:sz="4" w:space="1" w:color="auto"/>
        </w:pBdr>
        <w:spacing w:before="0" w:after="120"/>
        <w:rPr>
          <w:szCs w:val="22"/>
        </w:rPr>
      </w:pPr>
      <w:bookmarkStart w:id="685" w:name="_Toc347495169"/>
      <w:r w:rsidRPr="003F6E8E">
        <w:rPr>
          <w:szCs w:val="22"/>
        </w:rPr>
        <w:t>PERSONAL PROTECTIVE EQUIPMENT</w:t>
      </w:r>
      <w:bookmarkEnd w:id="6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176D0" w:rsidRPr="003F6E8E" w:rsidTr="005176D0">
        <w:trPr>
          <w:tblHeader/>
        </w:trPr>
        <w:tc>
          <w:tcPr>
            <w:tcW w:w="9242" w:type="dxa"/>
            <w:shd w:val="clear" w:color="auto" w:fill="auto"/>
          </w:tcPr>
          <w:tbl>
            <w:tblPr>
              <w:tblStyle w:val="TableGrid"/>
              <w:tblpPr w:leftFromText="180" w:rightFromText="180" w:vertAnchor="page" w:horzAnchor="page" w:tblpX="1585" w:tblpY="676"/>
              <w:tblOverlap w:val="never"/>
              <w:tblW w:w="0" w:type="auto"/>
              <w:shd w:val="clear" w:color="auto" w:fill="D9D9D9" w:themeFill="background1" w:themeFillShade="D9"/>
              <w:tblLook w:val="04A0" w:firstRow="1" w:lastRow="0" w:firstColumn="1" w:lastColumn="0" w:noHBand="0" w:noVBand="1"/>
              <w:tblCaption w:val="R44"/>
              <w:tblDescription w:val="R.44: If personal protective equipment is to be used to minimise a risk to health and safety in relation to work at a workplace in accordance with regulation 36, person conducting a business or undertaking who directs the carrying out of work must provide the personal protective equipment to workers at the workplace, unless the personal protective equipment has been provided by another person conducting a business or undertaking. &#10;The person conducting the business or undertaking who directs the carrying out of work must ensure the equipment is:&#10;• selected to minimise risk to health and safety&#10;• suitable having regard to the nature of the work and any hazard associated with the work&#10;• a suitable size and fit and reasonably comfortable for the worker who is to use or wear it&#10;• maintained, repaired or replaced so that it continues to minimise risk to the worker who uses it&#10;• clean, hygienic and in good working order, and&#10;• used or worn by the worker, so far as is reasonably practicable.&#10;&#10;R.46: The worker must, so far as the worker is reasonably able, use or wear the equipment in accordance with any information, training or reasonable instruction given by the person conducting the business or undertaking. &#10;The worker must not intentionally misuse or damage the equipment.&#10;Personal protective equipment (PPE) should be supplied to every worker, including labour hire staff and contractors. It should be replaced when it is no longer capable of providing the necessary protection, for example when it is damaged or worn.&#10;"/>
            </w:tblPr>
            <w:tblGrid>
              <w:gridCol w:w="9016"/>
            </w:tblGrid>
            <w:tr w:rsidR="005176D0" w:rsidRPr="000F6D7C" w:rsidTr="005176D0">
              <w:trPr>
                <w:tblHeader/>
              </w:trPr>
              <w:tc>
                <w:tcPr>
                  <w:tcW w:w="9016" w:type="dxa"/>
                  <w:shd w:val="clear" w:color="auto" w:fill="D9D9D9" w:themeFill="background1" w:themeFillShade="D9"/>
                </w:tcPr>
                <w:p w:rsidR="005176D0" w:rsidRPr="000F6D7C" w:rsidRDefault="005176D0" w:rsidP="000F6D7C">
                  <w:pPr>
                    <w:autoSpaceDE w:val="0"/>
                    <w:autoSpaceDN w:val="0"/>
                    <w:adjustRightInd w:val="0"/>
                    <w:spacing w:after="120"/>
                    <w:rPr>
                      <w:rFonts w:eastAsiaTheme="minorHAnsi" w:cs="Arial"/>
                      <w:sz w:val="22"/>
                      <w:szCs w:val="22"/>
                      <w:lang w:eastAsia="en-US"/>
                    </w:rPr>
                  </w:pPr>
                  <w:proofErr w:type="spellStart"/>
                  <w:r w:rsidRPr="000F6D7C">
                    <w:rPr>
                      <w:rFonts w:cs="Arial"/>
                      <w:b/>
                      <w:sz w:val="22"/>
                      <w:szCs w:val="22"/>
                    </w:rPr>
                    <w:t>R.44</w:t>
                  </w:r>
                  <w:proofErr w:type="spellEnd"/>
                  <w:r w:rsidRPr="000F6D7C">
                    <w:rPr>
                      <w:rFonts w:cs="Arial"/>
                      <w:b/>
                      <w:sz w:val="22"/>
                      <w:szCs w:val="22"/>
                    </w:rPr>
                    <w:t>:</w:t>
                  </w:r>
                  <w:r w:rsidRPr="000F6D7C">
                    <w:rPr>
                      <w:rFonts w:cs="Arial"/>
                      <w:sz w:val="22"/>
                      <w:szCs w:val="22"/>
                    </w:rPr>
                    <w:t xml:space="preserve"> </w:t>
                  </w:r>
                  <w:r w:rsidRPr="000F6D7C">
                    <w:rPr>
                      <w:rFonts w:eastAsiaTheme="minorHAnsi" w:cs="Arial"/>
                      <w:sz w:val="22"/>
                      <w:szCs w:val="22"/>
                      <w:lang w:eastAsia="en-US"/>
                    </w:rPr>
                    <w:t xml:space="preserve">If personal protective equipment is to be used to minimise a risk to health and safety in relation to work at a workplace in accordance with regulation 36, person conducting a business or undertaking who directs the carrying out of work must provide the personal protective equipment to workers at the workplace, unless the personal protective equipment has been provided by another person conducting a business or undertaking. </w:t>
                  </w:r>
                </w:p>
                <w:p w:rsidR="005176D0" w:rsidRPr="000F6D7C" w:rsidRDefault="005176D0" w:rsidP="000F6D7C">
                  <w:pPr>
                    <w:autoSpaceDE w:val="0"/>
                    <w:autoSpaceDN w:val="0"/>
                    <w:adjustRightInd w:val="0"/>
                    <w:spacing w:after="120"/>
                    <w:rPr>
                      <w:rFonts w:eastAsiaTheme="minorHAnsi" w:cs="Arial"/>
                      <w:sz w:val="22"/>
                      <w:szCs w:val="22"/>
                      <w:lang w:eastAsia="en-US"/>
                    </w:rPr>
                  </w:pPr>
                  <w:r w:rsidRPr="000F6D7C">
                    <w:rPr>
                      <w:rFonts w:eastAsiaTheme="minorHAnsi" w:cs="Arial"/>
                      <w:sz w:val="22"/>
                      <w:szCs w:val="22"/>
                      <w:lang w:eastAsia="en-US"/>
                    </w:rPr>
                    <w:t>The person conducting the business or undertaking who directs the carrying out of work must ensure the equipment is:</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r w:rsidRPr="000F6D7C">
                    <w:rPr>
                      <w:rFonts w:eastAsia="Batang" w:cs="Arial"/>
                      <w:sz w:val="22"/>
                      <w:szCs w:val="22"/>
                      <w:lang w:eastAsia="ko-KR"/>
                    </w:rPr>
                    <w:t>selected to minimise risk to health and safety</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r w:rsidRPr="000F6D7C">
                    <w:rPr>
                      <w:rFonts w:eastAsia="Batang" w:cs="Arial"/>
                      <w:sz w:val="22"/>
                      <w:szCs w:val="22"/>
                      <w:lang w:eastAsia="ko-KR"/>
                    </w:rPr>
                    <w:t>suitable having regard to the nature of the work and any hazard associated with the work</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r w:rsidRPr="000F6D7C">
                    <w:rPr>
                      <w:rFonts w:eastAsia="Batang" w:cs="Arial"/>
                      <w:sz w:val="22"/>
                      <w:szCs w:val="22"/>
                      <w:lang w:eastAsia="ko-KR"/>
                    </w:rPr>
                    <w:t>a suitable size and fit and reasonably comfortable for the worker who is to use or wear it</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r w:rsidRPr="000F6D7C">
                    <w:rPr>
                      <w:rFonts w:eastAsia="Batang" w:cs="Arial"/>
                      <w:sz w:val="22"/>
                      <w:szCs w:val="22"/>
                      <w:lang w:eastAsia="ko-KR"/>
                    </w:rPr>
                    <w:t>maintained, repaired or replaced so that it continues to minimise risk to the worker who uses it</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r w:rsidRPr="000F6D7C">
                    <w:rPr>
                      <w:rFonts w:eastAsia="Batang" w:cs="Arial"/>
                      <w:sz w:val="22"/>
                      <w:szCs w:val="22"/>
                      <w:lang w:eastAsia="ko-KR"/>
                    </w:rPr>
                    <w:t>clean, hygienic and in good working order, and</w:t>
                  </w:r>
                </w:p>
                <w:p w:rsidR="005176D0" w:rsidRPr="000F6D7C" w:rsidRDefault="005176D0" w:rsidP="000F6D7C">
                  <w:pPr>
                    <w:numPr>
                      <w:ilvl w:val="0"/>
                      <w:numId w:val="37"/>
                    </w:numPr>
                    <w:autoSpaceDE w:val="0"/>
                    <w:autoSpaceDN w:val="0"/>
                    <w:adjustRightInd w:val="0"/>
                    <w:ind w:left="426" w:hanging="284"/>
                    <w:rPr>
                      <w:rFonts w:eastAsia="Batang" w:cs="Arial"/>
                      <w:sz w:val="22"/>
                      <w:szCs w:val="22"/>
                      <w:lang w:eastAsia="ko-KR"/>
                    </w:rPr>
                  </w:pPr>
                  <w:proofErr w:type="gramStart"/>
                  <w:r w:rsidRPr="000F6D7C">
                    <w:rPr>
                      <w:rFonts w:eastAsia="Batang" w:cs="Arial"/>
                      <w:sz w:val="22"/>
                      <w:szCs w:val="22"/>
                      <w:lang w:eastAsia="ko-KR"/>
                    </w:rPr>
                    <w:t>used</w:t>
                  </w:r>
                  <w:proofErr w:type="gramEnd"/>
                  <w:r w:rsidRPr="000F6D7C">
                    <w:rPr>
                      <w:rFonts w:eastAsia="Batang" w:cs="Arial"/>
                      <w:sz w:val="22"/>
                      <w:szCs w:val="22"/>
                      <w:lang w:eastAsia="ko-KR"/>
                    </w:rPr>
                    <w:t xml:space="preserve"> or worn by the worker, so far as is reasonably practicable.</w:t>
                  </w:r>
                </w:p>
                <w:p w:rsidR="005176D0" w:rsidRPr="000F6D7C" w:rsidRDefault="005176D0" w:rsidP="000F6D7C">
                  <w:pPr>
                    <w:autoSpaceDE w:val="0"/>
                    <w:autoSpaceDN w:val="0"/>
                    <w:adjustRightInd w:val="0"/>
                    <w:ind w:left="426"/>
                    <w:jc w:val="center"/>
                    <w:rPr>
                      <w:rFonts w:eastAsia="Batang" w:cs="Arial"/>
                      <w:sz w:val="22"/>
                      <w:szCs w:val="22"/>
                      <w:lang w:eastAsia="ko-KR"/>
                    </w:rPr>
                  </w:pPr>
                </w:p>
                <w:p w:rsidR="005176D0" w:rsidRPr="000F6D7C" w:rsidRDefault="005176D0" w:rsidP="000F6D7C">
                  <w:pPr>
                    <w:spacing w:after="120"/>
                    <w:rPr>
                      <w:rFonts w:eastAsiaTheme="minorHAnsi" w:cs="Arial"/>
                      <w:sz w:val="22"/>
                      <w:szCs w:val="22"/>
                      <w:lang w:eastAsia="en-US"/>
                    </w:rPr>
                  </w:pPr>
                  <w:proofErr w:type="spellStart"/>
                  <w:r w:rsidRPr="000F6D7C">
                    <w:rPr>
                      <w:rFonts w:eastAsiaTheme="minorHAnsi" w:cs="Arial"/>
                      <w:b/>
                      <w:sz w:val="22"/>
                      <w:szCs w:val="22"/>
                      <w:lang w:eastAsia="en-US"/>
                    </w:rPr>
                    <w:t>R.46</w:t>
                  </w:r>
                  <w:proofErr w:type="spellEnd"/>
                  <w:r w:rsidRPr="000F6D7C">
                    <w:rPr>
                      <w:rFonts w:eastAsiaTheme="minorHAnsi" w:cs="Arial"/>
                      <w:b/>
                      <w:sz w:val="22"/>
                      <w:szCs w:val="22"/>
                      <w:lang w:eastAsia="en-US"/>
                    </w:rPr>
                    <w:t>:</w:t>
                  </w:r>
                  <w:r w:rsidRPr="000F6D7C">
                    <w:rPr>
                      <w:rFonts w:eastAsiaTheme="minorHAnsi" w:cs="Arial"/>
                      <w:sz w:val="22"/>
                      <w:szCs w:val="22"/>
                      <w:lang w:eastAsia="en-US"/>
                    </w:rPr>
                    <w:t xml:space="preserve"> The worker must, so far as the worker is reasonably able, use or wear the equipment in accordance with any information, training or reasonable instruction given by the person conducting the business or undertaking. </w:t>
                  </w:r>
                </w:p>
                <w:p w:rsidR="005176D0" w:rsidRPr="000F6D7C" w:rsidRDefault="005176D0" w:rsidP="000F6D7C">
                  <w:pPr>
                    <w:spacing w:after="120"/>
                    <w:rPr>
                      <w:rFonts w:cs="Arial"/>
                      <w:sz w:val="22"/>
                      <w:szCs w:val="22"/>
                    </w:rPr>
                  </w:pPr>
                  <w:r w:rsidRPr="000F6D7C">
                    <w:rPr>
                      <w:rFonts w:eastAsiaTheme="minorHAnsi" w:cs="Arial"/>
                      <w:sz w:val="22"/>
                      <w:szCs w:val="22"/>
                      <w:lang w:eastAsia="en-US"/>
                    </w:rPr>
                    <w:t>The worker must not intentionally misuse or damage the equipment.</w:t>
                  </w:r>
                </w:p>
              </w:tc>
            </w:tr>
          </w:tbl>
          <w:p w:rsidR="005176D0" w:rsidRPr="003F6E8E" w:rsidRDefault="005176D0" w:rsidP="00D136E3">
            <w:pPr>
              <w:spacing w:before="240"/>
              <w:rPr>
                <w:rFonts w:cs="Arial"/>
                <w:sz w:val="22"/>
                <w:szCs w:val="22"/>
              </w:rPr>
            </w:pPr>
          </w:p>
        </w:tc>
      </w:tr>
    </w:tbl>
    <w:p w:rsidR="005176D0" w:rsidRDefault="005176D0" w:rsidP="005E0E96">
      <w:pPr>
        <w:spacing w:before="120"/>
        <w:rPr>
          <w:rFonts w:cs="Arial"/>
          <w:szCs w:val="22"/>
        </w:rPr>
      </w:pPr>
    </w:p>
    <w:p w:rsidR="005176D0" w:rsidRDefault="005176D0" w:rsidP="005E0E96">
      <w:pPr>
        <w:spacing w:before="120"/>
        <w:rPr>
          <w:rFonts w:cs="Arial"/>
          <w:szCs w:val="22"/>
        </w:rPr>
      </w:pPr>
      <w:r w:rsidRPr="003F6E8E">
        <w:rPr>
          <w:rFonts w:cs="Arial"/>
          <w:szCs w:val="22"/>
        </w:rPr>
        <w:t xml:space="preserve">Personal protective equipment (PPE) </w:t>
      </w:r>
      <w:r>
        <w:rPr>
          <w:rFonts w:cs="Arial"/>
          <w:szCs w:val="22"/>
        </w:rPr>
        <w:t xml:space="preserve">should </w:t>
      </w:r>
      <w:r w:rsidRPr="003F6E8E">
        <w:rPr>
          <w:rFonts w:cs="Arial"/>
          <w:szCs w:val="22"/>
        </w:rPr>
        <w:t xml:space="preserve">be supplied to </w:t>
      </w:r>
      <w:r>
        <w:rPr>
          <w:rFonts w:cs="Arial"/>
          <w:szCs w:val="22"/>
        </w:rPr>
        <w:t xml:space="preserve">every </w:t>
      </w:r>
      <w:r w:rsidRPr="003F6E8E">
        <w:rPr>
          <w:rFonts w:cs="Arial"/>
          <w:szCs w:val="22"/>
        </w:rPr>
        <w:t>worker, including labour hire staff and contractors. It should be replaced when it is no longer capable of providing the necessary protection, for example when it is damaged or worn.</w:t>
      </w:r>
    </w:p>
    <w:p w:rsidR="0005344B" w:rsidRDefault="000234E2" w:rsidP="005E0E96">
      <w:pPr>
        <w:spacing w:before="120"/>
        <w:rPr>
          <w:rFonts w:cs="Arial"/>
          <w:szCs w:val="22"/>
        </w:rPr>
      </w:pPr>
      <w:r>
        <w:rPr>
          <w:rFonts w:cs="Arial"/>
          <w:szCs w:val="22"/>
        </w:rPr>
        <w:t xml:space="preserve">PPE </w:t>
      </w:r>
      <w:r w:rsidR="00251E2E" w:rsidRPr="003F6E8E">
        <w:rPr>
          <w:rFonts w:cs="Arial"/>
          <w:szCs w:val="22"/>
        </w:rPr>
        <w:t xml:space="preserve">should not be </w:t>
      </w:r>
      <w:r w:rsidR="0036180C" w:rsidRPr="003F6E8E">
        <w:rPr>
          <w:rFonts w:cs="Arial"/>
          <w:szCs w:val="22"/>
        </w:rPr>
        <w:t>the only control measure chosen as it is the least effective control</w:t>
      </w:r>
      <w:r>
        <w:rPr>
          <w:rFonts w:cs="Arial"/>
          <w:szCs w:val="22"/>
        </w:rPr>
        <w:t xml:space="preserve">, however </w:t>
      </w:r>
      <w:r w:rsidR="00FF56FC">
        <w:rPr>
          <w:rFonts w:cs="Arial"/>
          <w:szCs w:val="22"/>
        </w:rPr>
        <w:t>i</w:t>
      </w:r>
      <w:r w:rsidR="0036180C" w:rsidRPr="003F6E8E">
        <w:rPr>
          <w:rFonts w:cs="Arial"/>
          <w:szCs w:val="22"/>
        </w:rPr>
        <w:t>n foundries a combination of control</w:t>
      </w:r>
      <w:r w:rsidR="00487146">
        <w:rPr>
          <w:rFonts w:cs="Arial"/>
          <w:szCs w:val="22"/>
        </w:rPr>
        <w:t xml:space="preserve"> measure</w:t>
      </w:r>
      <w:r w:rsidR="0036180C" w:rsidRPr="003F6E8E">
        <w:rPr>
          <w:rFonts w:cs="Arial"/>
          <w:szCs w:val="22"/>
        </w:rPr>
        <w:t xml:space="preserve">s will </w:t>
      </w:r>
      <w:r w:rsidR="00FF56FC">
        <w:rPr>
          <w:rFonts w:cs="Arial"/>
          <w:szCs w:val="22"/>
        </w:rPr>
        <w:t xml:space="preserve">often </w:t>
      </w:r>
      <w:r w:rsidR="0036180C" w:rsidRPr="003F6E8E">
        <w:rPr>
          <w:rFonts w:cs="Arial"/>
          <w:szCs w:val="22"/>
        </w:rPr>
        <w:t xml:space="preserve">provide the best solution to minimise risk to the lowest possible level. </w:t>
      </w:r>
    </w:p>
    <w:p w:rsidR="0001500E" w:rsidRDefault="003C7E58" w:rsidP="005E0E96">
      <w:pPr>
        <w:spacing w:before="120"/>
        <w:rPr>
          <w:rFonts w:cs="Arial"/>
          <w:szCs w:val="22"/>
        </w:rPr>
      </w:pPr>
      <w:r>
        <w:rPr>
          <w:rFonts w:cs="Arial"/>
          <w:szCs w:val="22"/>
        </w:rPr>
        <w:t>Protective clothing</w:t>
      </w:r>
      <w:r w:rsidRPr="003F6E8E">
        <w:rPr>
          <w:rFonts w:cs="Arial"/>
          <w:szCs w:val="22"/>
        </w:rPr>
        <w:t xml:space="preserve"> </w:t>
      </w:r>
      <w:r w:rsidR="002C2479" w:rsidRPr="003F6E8E">
        <w:rPr>
          <w:rFonts w:cs="Arial"/>
          <w:szCs w:val="22"/>
        </w:rPr>
        <w:t>used for foundry work can be categorised into two types</w:t>
      </w:r>
      <w:r w:rsidR="00860B73">
        <w:rPr>
          <w:rFonts w:cs="Arial"/>
          <w:szCs w:val="22"/>
        </w:rPr>
        <w:t>, primary protective clothing and secondary protective clothing.</w:t>
      </w:r>
      <w:r w:rsidR="0001500E">
        <w:rPr>
          <w:rFonts w:cs="Arial"/>
          <w:szCs w:val="22"/>
        </w:rPr>
        <w:t xml:space="preserve"> Figure 9 shows workers pouring liquid metal wearing PPE.</w:t>
      </w:r>
    </w:p>
    <w:p w:rsidR="0001500E" w:rsidRDefault="0001500E">
      <w:pPr>
        <w:spacing w:after="200" w:line="276" w:lineRule="auto"/>
        <w:rPr>
          <w:rFonts w:cs="Arial"/>
          <w:szCs w:val="22"/>
        </w:rPr>
      </w:pPr>
      <w:r>
        <w:rPr>
          <w:rFonts w:cs="Arial"/>
          <w:szCs w:val="22"/>
        </w:rPr>
        <w:br w:type="page"/>
      </w:r>
    </w:p>
    <w:p w:rsidR="0005344B" w:rsidRPr="003F6E8E" w:rsidRDefault="0005344B" w:rsidP="005E0E96">
      <w:pPr>
        <w:spacing w:before="120"/>
        <w:rPr>
          <w:rFonts w:cs="Arial"/>
          <w:szCs w:val="22"/>
        </w:rPr>
      </w:pPr>
    </w:p>
    <w:p w:rsidR="0073141A" w:rsidRDefault="0073141A" w:rsidP="005E0E96">
      <w:pPr>
        <w:pStyle w:val="ListParagraph"/>
        <w:spacing w:before="240" w:after="240"/>
        <w:ind w:left="357"/>
        <w:contextualSpacing w:val="0"/>
        <w:jc w:val="center"/>
        <w:rPr>
          <w:rFonts w:cs="Arial"/>
          <w:szCs w:val="22"/>
        </w:rPr>
      </w:pPr>
      <w:r w:rsidRPr="005E0E96">
        <w:rPr>
          <w:rFonts w:cs="Arial"/>
          <w:b/>
          <w:szCs w:val="22"/>
        </w:rPr>
        <w:t xml:space="preserve">Figure </w:t>
      </w:r>
      <w:r w:rsidR="006203A2">
        <w:rPr>
          <w:rFonts w:cs="Arial"/>
          <w:b/>
          <w:szCs w:val="22"/>
        </w:rPr>
        <w:t>9</w:t>
      </w:r>
      <w:r w:rsidRPr="0073141A">
        <w:rPr>
          <w:rFonts w:cs="Arial"/>
          <w:szCs w:val="22"/>
        </w:rPr>
        <w:t xml:space="preserve"> </w:t>
      </w:r>
      <w:r w:rsidR="00673A30">
        <w:rPr>
          <w:rFonts w:cs="Arial"/>
          <w:szCs w:val="22"/>
        </w:rPr>
        <w:t>Workers p</w:t>
      </w:r>
      <w:r w:rsidR="00C50076">
        <w:rPr>
          <w:rFonts w:cs="Arial"/>
          <w:szCs w:val="22"/>
        </w:rPr>
        <w:t xml:space="preserve">ouring liquid metal </w:t>
      </w:r>
      <w:r w:rsidR="00673A30">
        <w:rPr>
          <w:rFonts w:cs="Arial"/>
          <w:szCs w:val="22"/>
        </w:rPr>
        <w:t>wearing</w:t>
      </w:r>
      <w:r w:rsidRPr="0073141A">
        <w:rPr>
          <w:rFonts w:cs="Arial"/>
          <w:szCs w:val="22"/>
        </w:rPr>
        <w:t xml:space="preserve"> PPE</w:t>
      </w:r>
    </w:p>
    <w:p w:rsidR="00D83F39" w:rsidRDefault="009E432F" w:rsidP="00D83F39">
      <w:pPr>
        <w:rPr>
          <w:rFonts w:cs="Arial"/>
          <w:szCs w:val="22"/>
        </w:rPr>
      </w:pPr>
      <w:r w:rsidRPr="00384FF1">
        <w:rPr>
          <w:rFonts w:cs="Arial"/>
          <w:noProof/>
          <w:szCs w:val="22"/>
        </w:rPr>
        <w:drawing>
          <wp:inline distT="0" distB="0" distL="0" distR="0" wp14:anchorId="0004BE59" wp14:editId="51071B45">
            <wp:extent cx="2752725" cy="4136692"/>
            <wp:effectExtent l="0" t="0" r="0" b="0"/>
            <wp:docPr id="16" name="Picture 16" title="Workers pouring liquid metal wearing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nas002\51000175\Foundry guide\iStock_000001585265Mediu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4136692"/>
                    </a:xfrm>
                    <a:prstGeom prst="rect">
                      <a:avLst/>
                    </a:prstGeom>
                    <a:noFill/>
                    <a:ln>
                      <a:noFill/>
                    </a:ln>
                  </pic:spPr>
                </pic:pic>
              </a:graphicData>
            </a:graphic>
          </wp:inline>
        </w:drawing>
      </w:r>
      <w:r w:rsidR="005E0E96">
        <w:rPr>
          <w:rFonts w:cs="Arial"/>
          <w:szCs w:val="22"/>
        </w:rPr>
        <w:tab/>
      </w:r>
      <w:r w:rsidR="005E0E96">
        <w:rPr>
          <w:rFonts w:cs="Arial"/>
          <w:szCs w:val="22"/>
        </w:rPr>
        <w:tab/>
      </w:r>
      <w:r w:rsidR="005E0E96">
        <w:rPr>
          <w:rFonts w:cs="Arial"/>
          <w:szCs w:val="22"/>
        </w:rPr>
        <w:tab/>
      </w:r>
      <w:r w:rsidR="005E0E96">
        <w:rPr>
          <w:rFonts w:cs="Arial"/>
          <w:szCs w:val="22"/>
        </w:rPr>
        <w:tab/>
      </w:r>
    </w:p>
    <w:p w:rsidR="0001500E" w:rsidRPr="005E0E96" w:rsidRDefault="0001500E" w:rsidP="0001500E">
      <w:pPr>
        <w:pStyle w:val="Heading2"/>
      </w:pPr>
      <w:r w:rsidRPr="005E0E96">
        <w:t>Primary protective clothing</w:t>
      </w:r>
    </w:p>
    <w:p w:rsidR="0001500E" w:rsidRPr="00E94FF3" w:rsidRDefault="0001500E" w:rsidP="0001500E">
      <w:pPr>
        <w:rPr>
          <w:rFonts w:cs="Arial"/>
          <w:szCs w:val="22"/>
        </w:rPr>
      </w:pPr>
      <w:r w:rsidRPr="00E94FF3">
        <w:rPr>
          <w:rFonts w:cs="Arial"/>
          <w:szCs w:val="22"/>
        </w:rPr>
        <w:t>Primary protective clothing is used for specific hazardous tasks, and then removed. It provides protection from acute and serious hazards, for example metal splash and radiant heat. The garments should be made from inherently fire-retardant fabrics to ensure their protective properties are intact as long as the garment is intact. They should be comfortable to wear and breathable in extreme working conditions. Leather options offer some durability and protective benefits but can compromise comfort and add to heat stress in certain situations.</w:t>
      </w:r>
    </w:p>
    <w:p w:rsidR="00E94FF3" w:rsidRPr="005E0E96" w:rsidRDefault="0005344B" w:rsidP="0061697A">
      <w:pPr>
        <w:pStyle w:val="Heading2"/>
      </w:pPr>
      <w:r w:rsidRPr="005E0E96">
        <w:t>Secondary protective clothing</w:t>
      </w:r>
    </w:p>
    <w:p w:rsidR="0005344B" w:rsidRPr="00E94FF3" w:rsidRDefault="00E94FF3" w:rsidP="00E94FF3">
      <w:pPr>
        <w:rPr>
          <w:rFonts w:cs="Arial"/>
          <w:szCs w:val="22"/>
        </w:rPr>
      </w:pPr>
      <w:r w:rsidRPr="00E94FF3">
        <w:rPr>
          <w:rFonts w:cs="Arial"/>
          <w:szCs w:val="22"/>
        </w:rPr>
        <w:t>Secondary protective clothing</w:t>
      </w:r>
      <w:r w:rsidR="0005344B" w:rsidRPr="00E94FF3">
        <w:rPr>
          <w:rFonts w:cs="Arial"/>
          <w:szCs w:val="22"/>
        </w:rPr>
        <w:t xml:space="preserve"> is all-day</w:t>
      </w:r>
      <w:r w:rsidR="009F4365" w:rsidRPr="00E94FF3">
        <w:rPr>
          <w:rFonts w:cs="Arial"/>
          <w:szCs w:val="22"/>
        </w:rPr>
        <w:t xml:space="preserve"> or </w:t>
      </w:r>
      <w:r w:rsidR="0005344B" w:rsidRPr="00E94FF3">
        <w:rPr>
          <w:rFonts w:cs="Arial"/>
          <w:szCs w:val="22"/>
        </w:rPr>
        <w:t xml:space="preserve">everyday clothing. The clothing </w:t>
      </w:r>
      <w:r w:rsidR="00531ADB" w:rsidRPr="00E94FF3">
        <w:rPr>
          <w:rFonts w:cs="Arial"/>
          <w:szCs w:val="22"/>
        </w:rPr>
        <w:t>should</w:t>
      </w:r>
      <w:r w:rsidR="0005344B" w:rsidRPr="00E94FF3">
        <w:rPr>
          <w:rFonts w:cs="Arial"/>
          <w:szCs w:val="22"/>
        </w:rPr>
        <w:t xml:space="preserve"> be fire-retardant</w:t>
      </w:r>
      <w:r w:rsidR="00800419">
        <w:rPr>
          <w:rFonts w:cs="Arial"/>
          <w:szCs w:val="22"/>
        </w:rPr>
        <w:t>. T</w:t>
      </w:r>
      <w:r w:rsidR="0005344B" w:rsidRPr="00E94FF3">
        <w:rPr>
          <w:rFonts w:cs="Arial"/>
          <w:szCs w:val="22"/>
        </w:rPr>
        <w:t xml:space="preserve">he choice of inherent or treated </w:t>
      </w:r>
      <w:r w:rsidR="00800419" w:rsidRPr="00E94FF3">
        <w:rPr>
          <w:rFonts w:cs="Arial"/>
          <w:szCs w:val="22"/>
        </w:rPr>
        <w:t xml:space="preserve">fire-retardant </w:t>
      </w:r>
      <w:r w:rsidR="00800419">
        <w:rPr>
          <w:rFonts w:cs="Arial"/>
          <w:szCs w:val="22"/>
        </w:rPr>
        <w:t xml:space="preserve">clothes </w:t>
      </w:r>
      <w:r w:rsidR="0005344B" w:rsidRPr="00E94FF3">
        <w:rPr>
          <w:rFonts w:cs="Arial"/>
          <w:szCs w:val="22"/>
        </w:rPr>
        <w:t xml:space="preserve">can take comfort and cost into account, but these garments are the last defence for the body if primary protection fails. A cotton fabric is the minimum </w:t>
      </w:r>
      <w:r w:rsidR="00400530">
        <w:rPr>
          <w:rFonts w:cs="Arial"/>
          <w:szCs w:val="22"/>
        </w:rPr>
        <w:t>standard</w:t>
      </w:r>
      <w:r w:rsidR="0005344B" w:rsidRPr="00E94FF3">
        <w:rPr>
          <w:rFonts w:cs="Arial"/>
          <w:szCs w:val="22"/>
        </w:rPr>
        <w:t>, but specially treated cotton or wool fabric is recommended.</w:t>
      </w:r>
    </w:p>
    <w:p w:rsidR="0005344B" w:rsidRPr="003F6E8E" w:rsidRDefault="0005344B" w:rsidP="00362DF2">
      <w:pPr>
        <w:spacing w:before="120"/>
        <w:rPr>
          <w:rFonts w:cs="Arial"/>
          <w:szCs w:val="22"/>
        </w:rPr>
      </w:pPr>
      <w:r w:rsidRPr="003F6E8E">
        <w:rPr>
          <w:rFonts w:cs="Arial"/>
          <w:szCs w:val="22"/>
        </w:rPr>
        <w:t xml:space="preserve">There are two </w:t>
      </w:r>
      <w:r w:rsidR="00400530">
        <w:rPr>
          <w:rFonts w:cs="Arial"/>
          <w:szCs w:val="22"/>
        </w:rPr>
        <w:t>types</w:t>
      </w:r>
      <w:r w:rsidRPr="003F6E8E">
        <w:rPr>
          <w:rFonts w:cs="Arial"/>
          <w:szCs w:val="22"/>
        </w:rPr>
        <w:t xml:space="preserve"> of fire-retardant clothing:</w:t>
      </w:r>
    </w:p>
    <w:p w:rsidR="0005344B" w:rsidRPr="003F6E8E" w:rsidRDefault="0005344B" w:rsidP="00362DF2">
      <w:pPr>
        <w:pStyle w:val="ListParagraph"/>
        <w:numPr>
          <w:ilvl w:val="0"/>
          <w:numId w:val="1"/>
        </w:numPr>
        <w:ind w:left="567" w:hanging="283"/>
        <w:rPr>
          <w:rFonts w:cs="Arial"/>
          <w:szCs w:val="22"/>
        </w:rPr>
      </w:pPr>
      <w:r w:rsidRPr="003F6E8E">
        <w:rPr>
          <w:rFonts w:cs="Arial"/>
          <w:szCs w:val="22"/>
        </w:rPr>
        <w:t xml:space="preserve">Treated garments </w:t>
      </w:r>
      <w:r w:rsidR="00800419">
        <w:rPr>
          <w:rFonts w:cs="Arial"/>
          <w:szCs w:val="22"/>
        </w:rPr>
        <w:t xml:space="preserve">– these </w:t>
      </w:r>
      <w:r w:rsidRPr="003F6E8E">
        <w:rPr>
          <w:rFonts w:cs="Arial"/>
          <w:szCs w:val="22"/>
        </w:rPr>
        <w:t xml:space="preserve">require </w:t>
      </w:r>
      <w:r w:rsidR="00F15363" w:rsidRPr="003F6E8E">
        <w:rPr>
          <w:rFonts w:cs="Arial"/>
          <w:szCs w:val="22"/>
        </w:rPr>
        <w:t>extra</w:t>
      </w:r>
      <w:r w:rsidRPr="003F6E8E">
        <w:rPr>
          <w:rFonts w:cs="Arial"/>
          <w:szCs w:val="22"/>
        </w:rPr>
        <w:t xml:space="preserve"> attention to preserve their protective properties</w:t>
      </w:r>
      <w:r w:rsidR="005153C8" w:rsidRPr="003F6E8E">
        <w:rPr>
          <w:rFonts w:cs="Arial"/>
          <w:szCs w:val="22"/>
        </w:rPr>
        <w:t>,</w:t>
      </w:r>
      <w:r w:rsidRPr="003F6E8E">
        <w:rPr>
          <w:rFonts w:cs="Arial"/>
          <w:szCs w:val="22"/>
        </w:rPr>
        <w:t xml:space="preserve"> </w:t>
      </w:r>
      <w:r w:rsidR="00315441" w:rsidRPr="003F6E8E">
        <w:rPr>
          <w:rFonts w:cs="Arial"/>
          <w:szCs w:val="22"/>
        </w:rPr>
        <w:t>for example</w:t>
      </w:r>
      <w:r w:rsidRPr="003F6E8E">
        <w:rPr>
          <w:rFonts w:cs="Arial"/>
          <w:szCs w:val="22"/>
        </w:rPr>
        <w:t xml:space="preserve"> </w:t>
      </w:r>
      <w:r w:rsidR="005153C8" w:rsidRPr="003F6E8E">
        <w:rPr>
          <w:rFonts w:cs="Arial"/>
          <w:szCs w:val="22"/>
        </w:rPr>
        <w:t xml:space="preserve">use of </w:t>
      </w:r>
      <w:r w:rsidRPr="003F6E8E">
        <w:rPr>
          <w:rFonts w:cs="Arial"/>
          <w:szCs w:val="22"/>
        </w:rPr>
        <w:t>particular cleaning</w:t>
      </w:r>
      <w:r w:rsidR="005153C8" w:rsidRPr="003F6E8E">
        <w:rPr>
          <w:rFonts w:cs="Arial"/>
          <w:szCs w:val="22"/>
        </w:rPr>
        <w:t xml:space="preserve"> methods</w:t>
      </w:r>
      <w:r w:rsidR="001E65F0" w:rsidRPr="003F6E8E">
        <w:rPr>
          <w:rFonts w:cs="Arial"/>
          <w:szCs w:val="22"/>
        </w:rPr>
        <w:t>,</w:t>
      </w:r>
      <w:r w:rsidRPr="003F6E8E">
        <w:rPr>
          <w:rFonts w:cs="Arial"/>
          <w:szCs w:val="22"/>
        </w:rPr>
        <w:t xml:space="preserve"> protection from some kinds of chemicals or excessive heat. Many have limited life spans or efficacy that declines over time.</w:t>
      </w:r>
    </w:p>
    <w:p w:rsidR="0005344B" w:rsidRPr="003F6E8E" w:rsidRDefault="00400530" w:rsidP="00362DF2">
      <w:pPr>
        <w:pStyle w:val="ListParagraph"/>
        <w:numPr>
          <w:ilvl w:val="0"/>
          <w:numId w:val="1"/>
        </w:numPr>
        <w:ind w:left="567" w:hanging="283"/>
        <w:rPr>
          <w:rFonts w:cs="Arial"/>
          <w:szCs w:val="22"/>
        </w:rPr>
      </w:pPr>
      <w:r>
        <w:rPr>
          <w:rFonts w:cs="Arial"/>
          <w:szCs w:val="22"/>
        </w:rPr>
        <w:t xml:space="preserve">Inherent and </w:t>
      </w:r>
      <w:r w:rsidR="0005344B" w:rsidRPr="003F6E8E">
        <w:rPr>
          <w:rFonts w:cs="Arial"/>
          <w:szCs w:val="22"/>
        </w:rPr>
        <w:t>permanent garments</w:t>
      </w:r>
      <w:r w:rsidR="00800419">
        <w:rPr>
          <w:rFonts w:cs="Arial"/>
          <w:szCs w:val="22"/>
        </w:rPr>
        <w:t xml:space="preserve"> - these</w:t>
      </w:r>
      <w:r w:rsidR="0005344B" w:rsidRPr="003F6E8E">
        <w:rPr>
          <w:rFonts w:cs="Arial"/>
          <w:szCs w:val="22"/>
        </w:rPr>
        <w:t xml:space="preserve"> do not require special care to preserve their protection. Their protection lasts as long as the garment does.</w:t>
      </w:r>
    </w:p>
    <w:p w:rsidR="00866161" w:rsidRPr="003F6E8E" w:rsidRDefault="0005344B" w:rsidP="00362DF2">
      <w:pPr>
        <w:spacing w:before="120"/>
        <w:rPr>
          <w:rFonts w:cs="Arial"/>
          <w:szCs w:val="22"/>
        </w:rPr>
      </w:pPr>
      <w:r w:rsidRPr="003F6E8E">
        <w:rPr>
          <w:rFonts w:cs="Arial"/>
          <w:szCs w:val="22"/>
        </w:rPr>
        <w:lastRenderedPageBreak/>
        <w:t xml:space="preserve">Garments </w:t>
      </w:r>
      <w:r w:rsidR="00643DB9" w:rsidRPr="003F6E8E">
        <w:rPr>
          <w:rFonts w:cs="Arial"/>
          <w:szCs w:val="22"/>
        </w:rPr>
        <w:t xml:space="preserve">should be </w:t>
      </w:r>
      <w:r w:rsidRPr="003F6E8E">
        <w:rPr>
          <w:rFonts w:cs="Arial"/>
          <w:szCs w:val="22"/>
        </w:rPr>
        <w:t>designed to withstand fire and shed molten metal quickly and effectively. Badly fitted garments can create folds that catch and hold the metal, making them less protective</w:t>
      </w:r>
      <w:r w:rsidR="005524FF" w:rsidRPr="003F6E8E">
        <w:rPr>
          <w:rFonts w:cs="Arial"/>
          <w:szCs w:val="22"/>
        </w:rPr>
        <w:t xml:space="preserve">. </w:t>
      </w:r>
      <w:r w:rsidR="005067B5" w:rsidRPr="003F6E8E">
        <w:rPr>
          <w:rFonts w:cs="Arial"/>
          <w:szCs w:val="22"/>
        </w:rPr>
        <w:t>The s</w:t>
      </w:r>
      <w:r w:rsidRPr="003F6E8E">
        <w:rPr>
          <w:rFonts w:cs="Arial"/>
          <w:szCs w:val="22"/>
        </w:rPr>
        <w:t xml:space="preserve">tyle </w:t>
      </w:r>
      <w:r w:rsidR="005067B5" w:rsidRPr="003F6E8E">
        <w:rPr>
          <w:rFonts w:cs="Arial"/>
          <w:szCs w:val="22"/>
        </w:rPr>
        <w:t xml:space="preserve">of garment </w:t>
      </w:r>
      <w:r w:rsidRPr="003F6E8E">
        <w:rPr>
          <w:rFonts w:cs="Arial"/>
          <w:szCs w:val="22"/>
        </w:rPr>
        <w:t>is also important</w:t>
      </w:r>
      <w:r w:rsidR="00A02B56" w:rsidRPr="003F6E8E">
        <w:rPr>
          <w:rFonts w:cs="Arial"/>
          <w:szCs w:val="22"/>
        </w:rPr>
        <w:t>,</w:t>
      </w:r>
      <w:r w:rsidRPr="003F6E8E">
        <w:rPr>
          <w:rFonts w:cs="Arial"/>
          <w:szCs w:val="22"/>
        </w:rPr>
        <w:t xml:space="preserve"> for example pockets and flaps create catch points, metal buttons heat up from radiant heat and fire-retardant tape can stop the fabric breathing and cause sweat</w:t>
      </w:r>
      <w:r w:rsidR="00A02B56" w:rsidRPr="003F6E8E">
        <w:rPr>
          <w:rFonts w:cs="Arial"/>
          <w:szCs w:val="22"/>
        </w:rPr>
        <w:t xml:space="preserve"> and </w:t>
      </w:r>
      <w:r w:rsidRPr="003F6E8E">
        <w:rPr>
          <w:rFonts w:cs="Arial"/>
          <w:szCs w:val="22"/>
        </w:rPr>
        <w:t>burn marks if not placed well on a garment. High-visibility colour options can assist with visibility</w:t>
      </w:r>
      <w:r w:rsidR="00400530">
        <w:rPr>
          <w:rFonts w:cs="Arial"/>
          <w:szCs w:val="22"/>
        </w:rPr>
        <w:t xml:space="preserve"> in the workplace</w:t>
      </w:r>
      <w:r w:rsidRPr="003F6E8E">
        <w:rPr>
          <w:rFonts w:cs="Arial"/>
          <w:szCs w:val="22"/>
        </w:rPr>
        <w:t>.</w:t>
      </w:r>
    </w:p>
    <w:p w:rsidR="0005344B" w:rsidRPr="0061697A" w:rsidRDefault="0005344B" w:rsidP="0061697A">
      <w:pPr>
        <w:pStyle w:val="Heading3"/>
      </w:pPr>
      <w:bookmarkStart w:id="686" w:name="_Toc347495170"/>
      <w:r w:rsidRPr="0061697A">
        <w:t xml:space="preserve">Types of </w:t>
      </w:r>
      <w:r w:rsidR="006C45C3" w:rsidRPr="0061697A">
        <w:t xml:space="preserve">secondary </w:t>
      </w:r>
      <w:r w:rsidRPr="0061697A">
        <w:t>fire-retardant clothing</w:t>
      </w:r>
      <w:bookmarkEnd w:id="686"/>
    </w:p>
    <w:p w:rsidR="00682A88" w:rsidRPr="00682A88" w:rsidRDefault="00682A88" w:rsidP="002E3598">
      <w:pPr>
        <w:pStyle w:val="Bodycopy"/>
        <w:ind w:left="0"/>
        <w:rPr>
          <w:rFonts w:ascii="Arial" w:hAnsi="Arial" w:cs="Arial"/>
          <w:sz w:val="22"/>
          <w:szCs w:val="22"/>
        </w:rPr>
      </w:pPr>
      <w:r w:rsidRPr="00682A88">
        <w:rPr>
          <w:rFonts w:ascii="Arial" w:hAnsi="Arial" w:cs="Arial"/>
          <w:sz w:val="22"/>
          <w:szCs w:val="22"/>
        </w:rPr>
        <w:t xml:space="preserve">Two types of fire retardant clothing </w:t>
      </w:r>
      <w:r w:rsidR="002E3598">
        <w:rPr>
          <w:rFonts w:ascii="Arial" w:hAnsi="Arial" w:cs="Arial"/>
          <w:sz w:val="22"/>
          <w:szCs w:val="22"/>
        </w:rPr>
        <w:t xml:space="preserve">are </w:t>
      </w:r>
      <w:r w:rsidRPr="00682A88">
        <w:rPr>
          <w:rFonts w:ascii="Arial" w:hAnsi="Arial" w:cs="Arial"/>
          <w:sz w:val="22"/>
          <w:szCs w:val="22"/>
        </w:rPr>
        <w:t>cotton shirts and wool viscose shirts.</w:t>
      </w:r>
    </w:p>
    <w:p w:rsidR="00682A88" w:rsidRPr="00682A88" w:rsidRDefault="00682A88" w:rsidP="002E3598">
      <w:pPr>
        <w:pStyle w:val="Bodycopy"/>
        <w:ind w:left="0"/>
        <w:rPr>
          <w:rFonts w:ascii="Arial" w:hAnsi="Arial" w:cs="Arial"/>
          <w:sz w:val="22"/>
          <w:szCs w:val="22"/>
        </w:rPr>
      </w:pPr>
      <w:r w:rsidRPr="00682A88">
        <w:rPr>
          <w:rFonts w:ascii="Arial" w:hAnsi="Arial" w:cs="Arial"/>
          <w:sz w:val="22"/>
          <w:szCs w:val="22"/>
        </w:rPr>
        <w:t>Clothing should avoid having areas where molten metal can be trapped or rest against the material, for example pockets, button holes, inside gloves or at the waistband of pants. It can burn through rapidly and cause the clothing to catch alight.</w:t>
      </w:r>
    </w:p>
    <w:p w:rsidR="00682A88" w:rsidRPr="00682A88" w:rsidRDefault="00682A88" w:rsidP="002E3598">
      <w:pPr>
        <w:pStyle w:val="Bodycopy"/>
        <w:ind w:left="0"/>
        <w:rPr>
          <w:rFonts w:ascii="Arial" w:hAnsi="Arial" w:cs="Arial"/>
          <w:sz w:val="22"/>
          <w:szCs w:val="22"/>
        </w:rPr>
      </w:pPr>
      <w:r w:rsidRPr="00682A88">
        <w:rPr>
          <w:rFonts w:ascii="Arial" w:hAnsi="Arial" w:cs="Arial"/>
          <w:sz w:val="22"/>
          <w:szCs w:val="22"/>
        </w:rPr>
        <w:t>Wool viscose does not burn through as quickly, giving the wearer time to remove the clothing before further injury occurs and providing increased protection from molten metal splashes.</w:t>
      </w:r>
    </w:p>
    <w:p w:rsidR="00682A88" w:rsidRPr="00682A88" w:rsidRDefault="00682A88" w:rsidP="002E3598">
      <w:pPr>
        <w:pStyle w:val="Bodycopy"/>
        <w:ind w:left="0"/>
        <w:rPr>
          <w:rFonts w:ascii="Arial" w:hAnsi="Arial" w:cs="Arial"/>
          <w:sz w:val="22"/>
          <w:szCs w:val="22"/>
        </w:rPr>
      </w:pPr>
      <w:r w:rsidRPr="00682A88">
        <w:rPr>
          <w:rFonts w:ascii="Arial" w:hAnsi="Arial" w:cs="Arial"/>
          <w:sz w:val="22"/>
          <w:szCs w:val="22"/>
        </w:rPr>
        <w:t xml:space="preserve">Information provided in Table 2 is intended as a guide only. The UK Health and Safety Executive </w:t>
      </w:r>
      <w:proofErr w:type="gramStart"/>
      <w:r w:rsidRPr="00682A88">
        <w:rPr>
          <w:rFonts w:ascii="Arial" w:hAnsi="Arial" w:cs="Arial"/>
          <w:sz w:val="22"/>
          <w:szCs w:val="22"/>
        </w:rPr>
        <w:t>has</w:t>
      </w:r>
      <w:proofErr w:type="gramEnd"/>
      <w:r w:rsidRPr="00682A88">
        <w:rPr>
          <w:rFonts w:ascii="Arial" w:hAnsi="Arial" w:cs="Arial"/>
          <w:sz w:val="22"/>
          <w:szCs w:val="22"/>
        </w:rPr>
        <w:t xml:space="preserve"> a guide to </w:t>
      </w:r>
      <w:proofErr w:type="spellStart"/>
      <w:r w:rsidRPr="00682A88">
        <w:rPr>
          <w:rFonts w:ascii="Arial" w:hAnsi="Arial" w:cs="Arial"/>
          <w:sz w:val="22"/>
          <w:szCs w:val="22"/>
        </w:rPr>
        <w:t>PPE</w:t>
      </w:r>
      <w:proofErr w:type="spellEnd"/>
      <w:r w:rsidRPr="00682A88">
        <w:rPr>
          <w:rFonts w:ascii="Arial" w:hAnsi="Arial" w:cs="Arial"/>
          <w:sz w:val="22"/>
          <w:szCs w:val="22"/>
        </w:rPr>
        <w:t xml:space="preserve"> in foundries: </w:t>
      </w:r>
      <w:r w:rsidRPr="00682A88">
        <w:rPr>
          <w:rStyle w:val="Bodycopyunderline"/>
          <w:rFonts w:ascii="Arial" w:hAnsi="Arial" w:cs="Arial"/>
          <w:i/>
          <w:iCs/>
          <w:sz w:val="22"/>
          <w:szCs w:val="22"/>
          <w:u w:val="single"/>
        </w:rPr>
        <w:t>The selection, use and maintenance of molten metal protective clothing</w:t>
      </w:r>
      <w:r w:rsidRPr="00682A88">
        <w:rPr>
          <w:rFonts w:ascii="Arial" w:hAnsi="Arial" w:cs="Arial"/>
          <w:i/>
          <w:sz w:val="22"/>
          <w:szCs w:val="22"/>
          <w:u w:val="single"/>
        </w:rPr>
        <w:t>.</w:t>
      </w:r>
      <w:r w:rsidRPr="00682A88">
        <w:rPr>
          <w:rFonts w:ascii="Arial" w:hAnsi="Arial" w:cs="Arial"/>
          <w:sz w:val="22"/>
          <w:szCs w:val="22"/>
        </w:rPr>
        <w:t xml:space="preserve"> Different metals and foundry processes have different </w:t>
      </w:r>
      <w:proofErr w:type="spellStart"/>
      <w:r w:rsidRPr="00682A88">
        <w:rPr>
          <w:rFonts w:ascii="Arial" w:hAnsi="Arial" w:cs="Arial"/>
          <w:sz w:val="22"/>
          <w:szCs w:val="22"/>
        </w:rPr>
        <w:t>PPE</w:t>
      </w:r>
      <w:proofErr w:type="spellEnd"/>
      <w:r w:rsidRPr="00682A88">
        <w:rPr>
          <w:rFonts w:ascii="Arial" w:hAnsi="Arial" w:cs="Arial"/>
          <w:sz w:val="22"/>
          <w:szCs w:val="22"/>
        </w:rPr>
        <w:t xml:space="preserve"> requirements. </w:t>
      </w:r>
      <w:proofErr w:type="spellStart"/>
      <w:r w:rsidRPr="00682A88">
        <w:rPr>
          <w:rFonts w:ascii="Arial" w:hAnsi="Arial" w:cs="Arial"/>
          <w:sz w:val="22"/>
          <w:szCs w:val="22"/>
        </w:rPr>
        <w:t>PPE</w:t>
      </w:r>
      <w:proofErr w:type="spellEnd"/>
      <w:r w:rsidRPr="00682A88">
        <w:rPr>
          <w:rFonts w:ascii="Arial" w:hAnsi="Arial" w:cs="Arial"/>
          <w:sz w:val="22"/>
          <w:szCs w:val="22"/>
        </w:rPr>
        <w:t xml:space="preserve"> used must be matched to the work being done and the risks to be controlled by the </w:t>
      </w:r>
      <w:proofErr w:type="spellStart"/>
      <w:r w:rsidRPr="00682A88">
        <w:rPr>
          <w:rFonts w:ascii="Arial" w:hAnsi="Arial" w:cs="Arial"/>
          <w:sz w:val="22"/>
          <w:szCs w:val="22"/>
        </w:rPr>
        <w:t>PPE</w:t>
      </w:r>
      <w:proofErr w:type="spellEnd"/>
      <w:r w:rsidRPr="00682A88">
        <w:rPr>
          <w:rFonts w:ascii="Arial" w:hAnsi="Arial" w:cs="Arial"/>
          <w:sz w:val="22"/>
          <w:szCs w:val="22"/>
        </w:rPr>
        <w:t>.</w:t>
      </w:r>
    </w:p>
    <w:p w:rsidR="00445F53" w:rsidRPr="0061697A" w:rsidRDefault="00445F53" w:rsidP="0061697A">
      <w:pPr>
        <w:pStyle w:val="Heading2"/>
      </w:pPr>
      <w:bookmarkStart w:id="687" w:name="_Toc347495171"/>
      <w:r w:rsidRPr="0061697A">
        <w:t>Storage and care of PPE</w:t>
      </w:r>
      <w:bookmarkEnd w:id="687"/>
    </w:p>
    <w:p w:rsidR="00445F53" w:rsidRPr="003F6E8E" w:rsidRDefault="00445F53" w:rsidP="00445F53">
      <w:pPr>
        <w:autoSpaceDE w:val="0"/>
        <w:autoSpaceDN w:val="0"/>
        <w:adjustRightInd w:val="0"/>
        <w:rPr>
          <w:rFonts w:cs="Arial"/>
          <w:szCs w:val="22"/>
        </w:rPr>
      </w:pPr>
      <w:r w:rsidRPr="003F6E8E">
        <w:rPr>
          <w:rFonts w:cs="Arial"/>
          <w:szCs w:val="22"/>
        </w:rPr>
        <w:t xml:space="preserve">To remain effective PPE </w:t>
      </w:r>
      <w:r>
        <w:rPr>
          <w:rFonts w:cs="Arial"/>
          <w:szCs w:val="22"/>
        </w:rPr>
        <w:t>should</w:t>
      </w:r>
      <w:r w:rsidRPr="003F6E8E">
        <w:rPr>
          <w:rFonts w:cs="Arial"/>
          <w:szCs w:val="22"/>
        </w:rPr>
        <w:t xml:space="preserve"> be </w:t>
      </w:r>
      <w:r>
        <w:rPr>
          <w:rFonts w:cs="Arial"/>
          <w:szCs w:val="22"/>
        </w:rPr>
        <w:t xml:space="preserve">regularly maintained and </w:t>
      </w:r>
      <w:r w:rsidRPr="003F6E8E">
        <w:rPr>
          <w:rFonts w:cs="Arial"/>
          <w:szCs w:val="22"/>
        </w:rPr>
        <w:t xml:space="preserve">stored correctly. </w:t>
      </w:r>
      <w:r>
        <w:rPr>
          <w:rFonts w:cs="Arial"/>
          <w:szCs w:val="22"/>
        </w:rPr>
        <w:t xml:space="preserve">Examples of how to </w:t>
      </w:r>
      <w:r w:rsidRPr="003F6E8E">
        <w:rPr>
          <w:rFonts w:cs="Arial"/>
          <w:szCs w:val="22"/>
        </w:rPr>
        <w:t>control the risks</w:t>
      </w:r>
      <w:r>
        <w:rPr>
          <w:rFonts w:cs="Arial"/>
          <w:szCs w:val="22"/>
        </w:rPr>
        <w:t xml:space="preserve"> include</w:t>
      </w:r>
      <w:r w:rsidRPr="003F6E8E">
        <w:rPr>
          <w:rFonts w:cs="Arial"/>
          <w:szCs w:val="22"/>
        </w:rPr>
        <w:t>:</w:t>
      </w:r>
    </w:p>
    <w:p w:rsidR="00445F53" w:rsidRDefault="00445F53" w:rsidP="00445F53">
      <w:pPr>
        <w:pStyle w:val="ListParagraph"/>
        <w:numPr>
          <w:ilvl w:val="0"/>
          <w:numId w:val="1"/>
        </w:numPr>
        <w:ind w:left="567" w:hanging="283"/>
        <w:rPr>
          <w:rFonts w:cs="Arial"/>
          <w:szCs w:val="22"/>
        </w:rPr>
      </w:pPr>
      <w:r>
        <w:rPr>
          <w:rFonts w:cs="Arial"/>
          <w:szCs w:val="22"/>
        </w:rPr>
        <w:t xml:space="preserve">maintaining </w:t>
      </w:r>
      <w:r w:rsidRPr="003F6E8E">
        <w:rPr>
          <w:rFonts w:cs="Arial"/>
          <w:szCs w:val="22"/>
        </w:rPr>
        <w:t xml:space="preserve">protective equipment and clothing provided to workers in </w:t>
      </w:r>
      <w:r>
        <w:rPr>
          <w:rFonts w:cs="Arial"/>
          <w:szCs w:val="22"/>
        </w:rPr>
        <w:t xml:space="preserve">a </w:t>
      </w:r>
      <w:r w:rsidRPr="003F6E8E">
        <w:rPr>
          <w:rFonts w:cs="Arial"/>
          <w:szCs w:val="22"/>
        </w:rPr>
        <w:t>sound condition</w:t>
      </w:r>
    </w:p>
    <w:p w:rsidR="00445F53" w:rsidRPr="003F6E8E" w:rsidRDefault="00445F53" w:rsidP="00445F53">
      <w:pPr>
        <w:pStyle w:val="ListParagraph"/>
        <w:numPr>
          <w:ilvl w:val="0"/>
          <w:numId w:val="1"/>
        </w:numPr>
        <w:ind w:left="567" w:hanging="283"/>
        <w:rPr>
          <w:rFonts w:cs="Arial"/>
          <w:szCs w:val="22"/>
        </w:rPr>
      </w:pPr>
      <w:r w:rsidRPr="003F6E8E">
        <w:rPr>
          <w:rFonts w:cs="Arial"/>
          <w:szCs w:val="22"/>
        </w:rPr>
        <w:t>test</w:t>
      </w:r>
      <w:r>
        <w:rPr>
          <w:rFonts w:cs="Arial"/>
          <w:szCs w:val="22"/>
        </w:rPr>
        <w:t>ing</w:t>
      </w:r>
      <w:r w:rsidRPr="003F6E8E">
        <w:rPr>
          <w:rFonts w:cs="Arial"/>
          <w:szCs w:val="22"/>
        </w:rPr>
        <w:t xml:space="preserve"> </w:t>
      </w:r>
      <w:r>
        <w:rPr>
          <w:rFonts w:cs="Arial"/>
          <w:szCs w:val="22"/>
        </w:rPr>
        <w:t xml:space="preserve">PPE </w:t>
      </w:r>
      <w:r w:rsidRPr="003F6E8E">
        <w:rPr>
          <w:rFonts w:cs="Arial"/>
          <w:szCs w:val="22"/>
        </w:rPr>
        <w:t xml:space="preserve">routinely and </w:t>
      </w:r>
      <w:r>
        <w:rPr>
          <w:rFonts w:cs="Arial"/>
          <w:szCs w:val="22"/>
        </w:rPr>
        <w:t xml:space="preserve">checking it is </w:t>
      </w:r>
      <w:r w:rsidRPr="003F6E8E">
        <w:rPr>
          <w:rFonts w:cs="Arial"/>
          <w:szCs w:val="22"/>
        </w:rPr>
        <w:t>capable of performing the protective functions for which it was provided</w:t>
      </w:r>
    </w:p>
    <w:p w:rsidR="00445F53" w:rsidRDefault="00445F53" w:rsidP="00445F53">
      <w:pPr>
        <w:pStyle w:val="ListParagraph"/>
        <w:numPr>
          <w:ilvl w:val="0"/>
          <w:numId w:val="1"/>
        </w:numPr>
        <w:ind w:left="567" w:hanging="283"/>
        <w:rPr>
          <w:rFonts w:cs="Arial"/>
          <w:szCs w:val="22"/>
        </w:rPr>
      </w:pPr>
      <w:r>
        <w:rPr>
          <w:rFonts w:cs="Arial"/>
          <w:szCs w:val="22"/>
        </w:rPr>
        <w:t xml:space="preserve">training </w:t>
      </w:r>
      <w:r w:rsidRPr="003F6E8E">
        <w:rPr>
          <w:rFonts w:cs="Arial"/>
          <w:szCs w:val="22"/>
        </w:rPr>
        <w:t xml:space="preserve">workers </w:t>
      </w:r>
      <w:r>
        <w:rPr>
          <w:rFonts w:cs="Arial"/>
          <w:szCs w:val="22"/>
        </w:rPr>
        <w:t xml:space="preserve">about how to </w:t>
      </w:r>
      <w:r w:rsidRPr="003F6E8E">
        <w:rPr>
          <w:rFonts w:cs="Arial"/>
          <w:szCs w:val="22"/>
        </w:rPr>
        <w:t>use</w:t>
      </w:r>
      <w:r>
        <w:rPr>
          <w:rFonts w:cs="Arial"/>
          <w:szCs w:val="22"/>
        </w:rPr>
        <w:t>,</w:t>
      </w:r>
      <w:r w:rsidRPr="003F6E8E">
        <w:rPr>
          <w:rFonts w:cs="Arial"/>
          <w:szCs w:val="22"/>
        </w:rPr>
        <w:t xml:space="preserve"> care </w:t>
      </w:r>
      <w:r>
        <w:rPr>
          <w:rFonts w:cs="Arial"/>
          <w:szCs w:val="22"/>
        </w:rPr>
        <w:t>f</w:t>
      </w:r>
      <w:r w:rsidRPr="003F6E8E">
        <w:rPr>
          <w:rFonts w:cs="Arial"/>
          <w:szCs w:val="22"/>
        </w:rPr>
        <w:t>o</w:t>
      </w:r>
      <w:r>
        <w:rPr>
          <w:rFonts w:cs="Arial"/>
          <w:szCs w:val="22"/>
        </w:rPr>
        <w:t>r</w:t>
      </w:r>
      <w:r w:rsidRPr="003F6E8E">
        <w:rPr>
          <w:rFonts w:cs="Arial"/>
          <w:szCs w:val="22"/>
        </w:rPr>
        <w:t xml:space="preserve"> and </w:t>
      </w:r>
      <w:r>
        <w:rPr>
          <w:rFonts w:cs="Arial"/>
          <w:szCs w:val="22"/>
        </w:rPr>
        <w:t xml:space="preserve">properly </w:t>
      </w:r>
      <w:r w:rsidRPr="003F6E8E">
        <w:rPr>
          <w:rFonts w:cs="Arial"/>
          <w:szCs w:val="22"/>
        </w:rPr>
        <w:t xml:space="preserve">fit </w:t>
      </w:r>
      <w:r>
        <w:rPr>
          <w:rFonts w:cs="Arial"/>
          <w:szCs w:val="22"/>
        </w:rPr>
        <w:t>the</w:t>
      </w:r>
      <w:r w:rsidRPr="003F6E8E">
        <w:rPr>
          <w:rFonts w:cs="Arial"/>
          <w:szCs w:val="22"/>
        </w:rPr>
        <w:t xml:space="preserve"> </w:t>
      </w:r>
      <w:r>
        <w:rPr>
          <w:rFonts w:cs="Arial"/>
          <w:szCs w:val="22"/>
        </w:rPr>
        <w:t>PPE</w:t>
      </w:r>
    </w:p>
    <w:p w:rsidR="00445F53" w:rsidRPr="003F6E8E" w:rsidRDefault="00445F53" w:rsidP="00445F53">
      <w:pPr>
        <w:pStyle w:val="ListParagraph"/>
        <w:numPr>
          <w:ilvl w:val="0"/>
          <w:numId w:val="1"/>
        </w:numPr>
        <w:ind w:left="567" w:hanging="283"/>
        <w:rPr>
          <w:rFonts w:cs="Arial"/>
          <w:szCs w:val="22"/>
        </w:rPr>
      </w:pPr>
      <w:r>
        <w:rPr>
          <w:rFonts w:cs="Arial"/>
          <w:szCs w:val="22"/>
        </w:rPr>
        <w:t xml:space="preserve">ensuring </w:t>
      </w:r>
      <w:r w:rsidRPr="003F6E8E">
        <w:rPr>
          <w:rFonts w:cs="Arial"/>
          <w:szCs w:val="22"/>
        </w:rPr>
        <w:t xml:space="preserve">equipment and clothing </w:t>
      </w:r>
      <w:r>
        <w:rPr>
          <w:rFonts w:cs="Arial"/>
          <w:szCs w:val="22"/>
        </w:rPr>
        <w:t>is</w:t>
      </w:r>
      <w:r w:rsidRPr="003F6E8E">
        <w:rPr>
          <w:rFonts w:cs="Arial"/>
          <w:szCs w:val="22"/>
        </w:rPr>
        <w:t xml:space="preserve"> only</w:t>
      </w:r>
      <w:r>
        <w:rPr>
          <w:rFonts w:cs="Arial"/>
          <w:szCs w:val="22"/>
        </w:rPr>
        <w:t xml:space="preserve"> </w:t>
      </w:r>
      <w:r w:rsidRPr="003F6E8E">
        <w:rPr>
          <w:rFonts w:cs="Arial"/>
          <w:szCs w:val="22"/>
        </w:rPr>
        <w:t xml:space="preserve">worn by the worker to whom it was issued, and </w:t>
      </w:r>
      <w:r>
        <w:rPr>
          <w:rFonts w:cs="Arial"/>
          <w:szCs w:val="22"/>
        </w:rPr>
        <w:t>can be</w:t>
      </w:r>
      <w:r w:rsidRPr="003F6E8E">
        <w:rPr>
          <w:rFonts w:cs="Arial"/>
          <w:szCs w:val="22"/>
        </w:rPr>
        <w:t xml:space="preserve"> marked with the name of the worker</w:t>
      </w:r>
    </w:p>
    <w:p w:rsidR="00445F53" w:rsidRPr="003F6E8E" w:rsidRDefault="00445F53" w:rsidP="00445F53">
      <w:pPr>
        <w:pStyle w:val="ListParagraph"/>
        <w:numPr>
          <w:ilvl w:val="0"/>
          <w:numId w:val="1"/>
        </w:numPr>
        <w:ind w:left="567" w:hanging="283"/>
        <w:rPr>
          <w:rFonts w:cs="Arial"/>
          <w:szCs w:val="22"/>
        </w:rPr>
      </w:pPr>
      <w:r>
        <w:rPr>
          <w:rFonts w:cs="Arial"/>
          <w:szCs w:val="22"/>
        </w:rPr>
        <w:t xml:space="preserve">providing </w:t>
      </w:r>
      <w:r w:rsidRPr="003F6E8E">
        <w:rPr>
          <w:rFonts w:cs="Arial"/>
          <w:szCs w:val="22"/>
        </w:rPr>
        <w:t>clean storage for protective equipment and clothing</w:t>
      </w:r>
    </w:p>
    <w:p w:rsidR="00445F53" w:rsidRPr="00D83D2B" w:rsidRDefault="00445F53" w:rsidP="00445F53">
      <w:pPr>
        <w:pStyle w:val="ListParagraph"/>
        <w:numPr>
          <w:ilvl w:val="0"/>
          <w:numId w:val="1"/>
        </w:numPr>
        <w:ind w:left="567" w:hanging="283"/>
        <w:rPr>
          <w:rFonts w:cs="Arial"/>
          <w:b/>
          <w:szCs w:val="22"/>
        </w:rPr>
      </w:pPr>
      <w:proofErr w:type="gramStart"/>
      <w:r>
        <w:rPr>
          <w:rFonts w:cs="Arial"/>
          <w:szCs w:val="22"/>
        </w:rPr>
        <w:t>m</w:t>
      </w:r>
      <w:r w:rsidRPr="00D83D2B">
        <w:rPr>
          <w:rFonts w:cs="Arial"/>
          <w:szCs w:val="22"/>
        </w:rPr>
        <w:t>aint</w:t>
      </w:r>
      <w:r>
        <w:rPr>
          <w:rFonts w:cs="Arial"/>
          <w:szCs w:val="22"/>
        </w:rPr>
        <w:t>aining</w:t>
      </w:r>
      <w:proofErr w:type="gramEnd"/>
      <w:r w:rsidRPr="00D83D2B">
        <w:rPr>
          <w:rFonts w:cs="Arial"/>
          <w:szCs w:val="22"/>
        </w:rPr>
        <w:t xml:space="preserve"> clothing and equipment when required and in the manner prescribed by the manufacturer or supplier.</w:t>
      </w:r>
    </w:p>
    <w:p w:rsidR="00445F53" w:rsidRDefault="008648A3" w:rsidP="00445F53">
      <w:pPr>
        <w:spacing w:before="120" w:line="276" w:lineRule="auto"/>
        <w:rPr>
          <w:rFonts w:cs="Arial"/>
          <w:szCs w:val="22"/>
        </w:rPr>
      </w:pPr>
      <w:r>
        <w:rPr>
          <w:rFonts w:cs="Arial"/>
          <w:szCs w:val="22"/>
        </w:rPr>
        <w:t>Protective clothing</w:t>
      </w:r>
      <w:r w:rsidRPr="003F6E8E">
        <w:rPr>
          <w:rFonts w:cs="Arial"/>
          <w:szCs w:val="22"/>
        </w:rPr>
        <w:t xml:space="preserve"> </w:t>
      </w:r>
      <w:r w:rsidR="00445F53" w:rsidRPr="003F6E8E">
        <w:rPr>
          <w:rFonts w:cs="Arial"/>
          <w:szCs w:val="22"/>
        </w:rPr>
        <w:t>must be replaced when it is no longer capable of providing the necessary protection, for example when it is damaged or worn.</w:t>
      </w:r>
    </w:p>
    <w:p w:rsidR="00445F53" w:rsidRDefault="00445F53">
      <w:pPr>
        <w:spacing w:after="200" w:line="276" w:lineRule="auto"/>
        <w:rPr>
          <w:rFonts w:cs="Arial"/>
          <w:szCs w:val="22"/>
        </w:rPr>
      </w:pPr>
      <w:r>
        <w:rPr>
          <w:rFonts w:cs="Arial"/>
          <w:szCs w:val="22"/>
        </w:rPr>
        <w:br w:type="page"/>
      </w:r>
    </w:p>
    <w:p w:rsidR="00445F53" w:rsidRPr="003F6E8E" w:rsidRDefault="00445F53" w:rsidP="00362DF2">
      <w:pPr>
        <w:spacing w:before="240"/>
        <w:rPr>
          <w:rFonts w:cs="Arial"/>
          <w:szCs w:val="22"/>
        </w:rPr>
      </w:pPr>
    </w:p>
    <w:p w:rsidR="00675626" w:rsidRPr="003F6E8E" w:rsidRDefault="00675626" w:rsidP="00D136E3">
      <w:pPr>
        <w:spacing w:before="240" w:after="240"/>
        <w:jc w:val="center"/>
        <w:rPr>
          <w:rFonts w:cs="Arial"/>
          <w:szCs w:val="22"/>
        </w:rPr>
      </w:pPr>
      <w:r w:rsidRPr="00362DF2">
        <w:rPr>
          <w:rFonts w:cs="Arial"/>
          <w:b/>
          <w:szCs w:val="22"/>
        </w:rPr>
        <w:t xml:space="preserve">Table </w:t>
      </w:r>
      <w:r w:rsidR="002E7C44">
        <w:rPr>
          <w:rFonts w:cs="Arial"/>
          <w:b/>
          <w:szCs w:val="22"/>
        </w:rPr>
        <w:t>2</w:t>
      </w:r>
      <w:r w:rsidRPr="003F6E8E">
        <w:rPr>
          <w:rFonts w:cs="Arial"/>
          <w:szCs w:val="22"/>
        </w:rPr>
        <w:t xml:space="preserve"> Primary and Secondary protective clothing categories</w:t>
      </w:r>
    </w:p>
    <w:tbl>
      <w:tblPr>
        <w:tblW w:w="9651" w:type="dxa"/>
        <w:tblInd w:w="96" w:type="dxa"/>
        <w:tblLook w:val="04A0" w:firstRow="1" w:lastRow="0" w:firstColumn="1" w:lastColumn="0" w:noHBand="0" w:noVBand="1"/>
      </w:tblPr>
      <w:tblGrid>
        <w:gridCol w:w="1380"/>
        <w:gridCol w:w="3877"/>
        <w:gridCol w:w="4394"/>
      </w:tblGrid>
      <w:tr w:rsidR="00BC1B27" w:rsidRPr="00BC1B27" w:rsidTr="000D38C3">
        <w:trPr>
          <w:trHeight w:val="693"/>
        </w:trPr>
        <w:tc>
          <w:tcPr>
            <w:tcW w:w="1380" w:type="dxa"/>
            <w:tcBorders>
              <w:top w:val="nil"/>
              <w:left w:val="nil"/>
              <w:bottom w:val="nil"/>
              <w:right w:val="nil"/>
            </w:tcBorders>
            <w:shd w:val="clear" w:color="auto" w:fill="auto"/>
            <w:hideMark/>
          </w:tcPr>
          <w:p w:rsidR="003C7384" w:rsidRPr="00BC1B27" w:rsidRDefault="003C7384" w:rsidP="001403F2">
            <w:pPr>
              <w:rPr>
                <w:rFonts w:cs="Arial"/>
                <w:b/>
                <w:color w:val="FFFFFF" w:themeColor="background1"/>
              </w:rPr>
            </w:pPr>
          </w:p>
        </w:tc>
        <w:tc>
          <w:tcPr>
            <w:tcW w:w="3877"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color w:val="FFFFFF" w:themeColor="background1"/>
              </w:rPr>
            </w:pPr>
            <w:r w:rsidRPr="00BC1B27">
              <w:rPr>
                <w:rFonts w:cs="Arial"/>
                <w:b/>
                <w:bCs/>
                <w:color w:val="FFFFFF" w:themeColor="background1"/>
                <w:szCs w:val="22"/>
              </w:rPr>
              <w:t>Primary PPE</w:t>
            </w:r>
            <w:r w:rsidRPr="00BC1B27">
              <w:rPr>
                <w:rFonts w:cs="Arial"/>
                <w:color w:val="FFFFFF" w:themeColor="background1"/>
                <w:szCs w:val="22"/>
              </w:rPr>
              <w:br/>
            </w:r>
            <w:r w:rsidRPr="00BC1B27">
              <w:rPr>
                <w:rFonts w:cs="Arial"/>
                <w:color w:val="FFFFFF" w:themeColor="background1"/>
                <w:sz w:val="20"/>
                <w:szCs w:val="20"/>
              </w:rPr>
              <w:t>for molten metal work</w:t>
            </w:r>
            <w:r w:rsidR="00CD1FD6" w:rsidRPr="00BC1B27">
              <w:rPr>
                <w:rFonts w:cs="Arial"/>
                <w:color w:val="FFFFFF" w:themeColor="background1"/>
                <w:sz w:val="20"/>
                <w:szCs w:val="20"/>
              </w:rPr>
              <w:t>,</w:t>
            </w:r>
            <w:r w:rsidR="006B20BE" w:rsidRPr="00BC1B27">
              <w:rPr>
                <w:rFonts w:cs="Arial"/>
                <w:color w:val="FFFFFF" w:themeColor="background1"/>
                <w:sz w:val="20"/>
                <w:szCs w:val="20"/>
              </w:rPr>
              <w:t xml:space="preserve"> </w:t>
            </w:r>
            <w:r w:rsidRPr="00BC1B27">
              <w:rPr>
                <w:rFonts w:cs="Arial"/>
                <w:color w:val="FFFFFF" w:themeColor="background1"/>
                <w:sz w:val="20"/>
                <w:szCs w:val="20"/>
              </w:rPr>
              <w:t>in addition to secondary PPE</w:t>
            </w:r>
          </w:p>
        </w:tc>
        <w:tc>
          <w:tcPr>
            <w:tcW w:w="4394" w:type="dxa"/>
            <w:tcBorders>
              <w:top w:val="single" w:sz="4" w:space="0" w:color="auto"/>
              <w:left w:val="nil"/>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color w:val="FFFFFF" w:themeColor="background1"/>
              </w:rPr>
            </w:pPr>
            <w:r w:rsidRPr="00BC1B27">
              <w:rPr>
                <w:rFonts w:cs="Arial"/>
                <w:b/>
                <w:bCs/>
                <w:color w:val="FFFFFF" w:themeColor="background1"/>
                <w:szCs w:val="22"/>
              </w:rPr>
              <w:t>Secondary PPE</w:t>
            </w:r>
            <w:r w:rsidRPr="00BC1B27">
              <w:rPr>
                <w:rFonts w:cs="Arial"/>
                <w:color w:val="FFFFFF" w:themeColor="background1"/>
                <w:szCs w:val="22"/>
              </w:rPr>
              <w:br/>
            </w:r>
            <w:r w:rsidRPr="00BC1B27">
              <w:rPr>
                <w:rFonts w:cs="Arial"/>
                <w:color w:val="FFFFFF" w:themeColor="background1"/>
                <w:sz w:val="20"/>
                <w:szCs w:val="20"/>
              </w:rPr>
              <w:t>for general foundry work</w:t>
            </w:r>
          </w:p>
        </w:tc>
      </w:tr>
      <w:tr w:rsidR="003C7384" w:rsidRPr="00343249" w:rsidTr="000D38C3">
        <w:trPr>
          <w:trHeight w:val="972"/>
        </w:trPr>
        <w:tc>
          <w:tcPr>
            <w:tcW w:w="13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Head</w:t>
            </w:r>
          </w:p>
        </w:tc>
        <w:tc>
          <w:tcPr>
            <w:tcW w:w="8271" w:type="dxa"/>
            <w:gridSpan w:val="2"/>
            <w:tcBorders>
              <w:top w:val="single" w:sz="4" w:space="0" w:color="auto"/>
              <w:left w:val="nil"/>
              <w:bottom w:val="single" w:sz="4" w:space="0" w:color="auto"/>
              <w:right w:val="single" w:sz="4" w:space="0" w:color="auto"/>
            </w:tcBorders>
            <w:shd w:val="clear" w:color="auto" w:fill="auto"/>
            <w:hideMark/>
          </w:tcPr>
          <w:p w:rsidR="003C7384" w:rsidRPr="00343249" w:rsidRDefault="003C7384" w:rsidP="00EE5B07">
            <w:pPr>
              <w:rPr>
                <w:rFonts w:cs="Arial"/>
                <w:color w:val="000000"/>
                <w:sz w:val="20"/>
                <w:szCs w:val="20"/>
              </w:rPr>
            </w:pPr>
            <w:r w:rsidRPr="00343249">
              <w:rPr>
                <w:rFonts w:cs="Arial"/>
                <w:color w:val="000000"/>
                <w:sz w:val="20"/>
                <w:szCs w:val="20"/>
              </w:rPr>
              <w:t>Use helmets where there is potential for items to fall from height or where work takes place above head height</w:t>
            </w:r>
            <w:r w:rsidR="006B20BE" w:rsidRPr="00343249">
              <w:rPr>
                <w:rFonts w:cs="Arial"/>
                <w:color w:val="000000"/>
                <w:sz w:val="20"/>
                <w:szCs w:val="20"/>
              </w:rPr>
              <w:t>,</w:t>
            </w:r>
            <w:r w:rsidRPr="00343249">
              <w:rPr>
                <w:rFonts w:cs="Arial"/>
                <w:color w:val="000000"/>
                <w:sz w:val="20"/>
                <w:szCs w:val="20"/>
              </w:rPr>
              <w:t xml:space="preserve"> </w:t>
            </w:r>
            <w:r w:rsidR="00315441" w:rsidRPr="00343249">
              <w:rPr>
                <w:rFonts w:cs="Arial"/>
                <w:color w:val="000000"/>
                <w:sz w:val="20"/>
                <w:szCs w:val="20"/>
              </w:rPr>
              <w:t>for example</w:t>
            </w:r>
            <w:r w:rsidRPr="00343249">
              <w:rPr>
                <w:rFonts w:cs="Arial"/>
                <w:color w:val="000000"/>
                <w:sz w:val="20"/>
                <w:szCs w:val="20"/>
              </w:rPr>
              <w:t xml:space="preserve"> on a mezzanine. Industrial safety helmets should be considered. Where tasks result in dust or particulates, a head covering should be considered.</w:t>
            </w:r>
          </w:p>
        </w:tc>
      </w:tr>
      <w:tr w:rsidR="003C7384" w:rsidRPr="00343249" w:rsidTr="000D38C3">
        <w:trPr>
          <w:trHeight w:val="1127"/>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Ears</w:t>
            </w:r>
          </w:p>
        </w:tc>
        <w:tc>
          <w:tcPr>
            <w:tcW w:w="8271" w:type="dxa"/>
            <w:gridSpan w:val="2"/>
            <w:tcBorders>
              <w:top w:val="single" w:sz="4" w:space="0" w:color="auto"/>
              <w:left w:val="nil"/>
              <w:bottom w:val="single" w:sz="4" w:space="0" w:color="auto"/>
              <w:right w:val="single" w:sz="4" w:space="0" w:color="auto"/>
            </w:tcBorders>
            <w:shd w:val="clear" w:color="auto" w:fill="auto"/>
            <w:hideMark/>
          </w:tcPr>
          <w:p w:rsidR="00DA5A00" w:rsidRPr="00343249" w:rsidRDefault="00A7482E" w:rsidP="001403F2">
            <w:pPr>
              <w:rPr>
                <w:rFonts w:cs="Arial"/>
                <w:color w:val="000000"/>
                <w:sz w:val="20"/>
                <w:szCs w:val="20"/>
              </w:rPr>
            </w:pPr>
            <w:r w:rsidRPr="00343249">
              <w:rPr>
                <w:rFonts w:cs="Arial"/>
                <w:color w:val="000000"/>
                <w:sz w:val="20"/>
                <w:szCs w:val="20"/>
              </w:rPr>
              <w:t xml:space="preserve">The choice of hearing protection should consider </w:t>
            </w:r>
            <w:r w:rsidR="003C7384" w:rsidRPr="00343249">
              <w:rPr>
                <w:rFonts w:cs="Arial"/>
                <w:color w:val="000000"/>
                <w:sz w:val="20"/>
                <w:szCs w:val="20"/>
              </w:rPr>
              <w:t>level of occupational noise, the wearer</w:t>
            </w:r>
            <w:r w:rsidR="006B20BE" w:rsidRPr="00343249">
              <w:rPr>
                <w:rFonts w:cs="Arial"/>
                <w:color w:val="000000"/>
                <w:sz w:val="20"/>
                <w:szCs w:val="20"/>
              </w:rPr>
              <w:t>,</w:t>
            </w:r>
            <w:r w:rsidR="003C7384" w:rsidRPr="00343249">
              <w:rPr>
                <w:rFonts w:cs="Arial"/>
                <w:color w:val="000000"/>
                <w:sz w:val="20"/>
                <w:szCs w:val="20"/>
              </w:rPr>
              <w:t xml:space="preserve"> </w:t>
            </w:r>
            <w:r w:rsidR="00315441" w:rsidRPr="00343249">
              <w:rPr>
                <w:rFonts w:cs="Arial"/>
                <w:color w:val="000000"/>
                <w:sz w:val="20"/>
                <w:szCs w:val="20"/>
              </w:rPr>
              <w:t>for example</w:t>
            </w:r>
            <w:r w:rsidR="003C7384" w:rsidRPr="00343249">
              <w:rPr>
                <w:rFonts w:cs="Arial"/>
                <w:color w:val="000000"/>
                <w:sz w:val="20"/>
                <w:szCs w:val="20"/>
              </w:rPr>
              <w:t xml:space="preserve"> personal characteristics, comfort, communication requirements, and compatibility with the job</w:t>
            </w:r>
            <w:r w:rsidR="006B20BE" w:rsidRPr="00343249">
              <w:rPr>
                <w:rFonts w:cs="Arial"/>
                <w:color w:val="000000"/>
                <w:sz w:val="20"/>
                <w:szCs w:val="20"/>
              </w:rPr>
              <w:t xml:space="preserve"> and </w:t>
            </w:r>
            <w:r w:rsidR="003C7384" w:rsidRPr="00343249">
              <w:rPr>
                <w:rFonts w:cs="Arial"/>
                <w:color w:val="000000"/>
                <w:sz w:val="20"/>
                <w:szCs w:val="20"/>
              </w:rPr>
              <w:t xml:space="preserve">workplace. </w:t>
            </w:r>
          </w:p>
          <w:p w:rsidR="003C7384" w:rsidRPr="00343249" w:rsidRDefault="003C7384" w:rsidP="001403F2">
            <w:pPr>
              <w:rPr>
                <w:rFonts w:cs="Arial"/>
                <w:color w:val="000000"/>
                <w:sz w:val="20"/>
                <w:szCs w:val="20"/>
              </w:rPr>
            </w:pPr>
            <w:r w:rsidRPr="00343249">
              <w:rPr>
                <w:rFonts w:cs="Arial"/>
                <w:color w:val="000000"/>
                <w:sz w:val="20"/>
                <w:szCs w:val="20"/>
              </w:rPr>
              <w:t>Guidance on hearing protectors is provided in AS/</w:t>
            </w:r>
            <w:proofErr w:type="spellStart"/>
            <w:r w:rsidRPr="00343249">
              <w:rPr>
                <w:rFonts w:cs="Arial"/>
                <w:color w:val="000000"/>
                <w:sz w:val="20"/>
                <w:szCs w:val="20"/>
              </w:rPr>
              <w:t>NZS</w:t>
            </w:r>
            <w:proofErr w:type="spellEnd"/>
            <w:r w:rsidRPr="00343249">
              <w:rPr>
                <w:rFonts w:cs="Arial"/>
                <w:color w:val="000000"/>
                <w:sz w:val="20"/>
                <w:szCs w:val="20"/>
              </w:rPr>
              <w:t xml:space="preserve"> 1269.3</w:t>
            </w:r>
            <w:r w:rsidR="00772747" w:rsidRPr="00343249">
              <w:rPr>
                <w:rFonts w:cs="Arial"/>
                <w:color w:val="000000"/>
                <w:sz w:val="20"/>
                <w:szCs w:val="20"/>
              </w:rPr>
              <w:t xml:space="preserve"> </w:t>
            </w:r>
            <w:r w:rsidR="005E0854" w:rsidRPr="00343249">
              <w:rPr>
                <w:rFonts w:cs="Arial"/>
                <w:i/>
                <w:color w:val="000000"/>
                <w:sz w:val="20"/>
                <w:szCs w:val="20"/>
              </w:rPr>
              <w:t>Acous</w:t>
            </w:r>
            <w:r w:rsidR="00772747" w:rsidRPr="00343249">
              <w:rPr>
                <w:rFonts w:cs="Arial"/>
                <w:i/>
                <w:color w:val="000000"/>
                <w:sz w:val="20"/>
                <w:szCs w:val="20"/>
              </w:rPr>
              <w:t>t</w:t>
            </w:r>
            <w:r w:rsidR="005E0854" w:rsidRPr="00343249">
              <w:rPr>
                <w:rFonts w:cs="Arial"/>
                <w:i/>
                <w:color w:val="000000"/>
                <w:sz w:val="20"/>
                <w:szCs w:val="20"/>
              </w:rPr>
              <w:t>ics: Hearing Conservation</w:t>
            </w:r>
          </w:p>
        </w:tc>
      </w:tr>
      <w:tr w:rsidR="003C7384" w:rsidRPr="00343249" w:rsidTr="000D38C3">
        <w:trPr>
          <w:trHeight w:val="599"/>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Eyes and Face</w:t>
            </w:r>
          </w:p>
        </w:tc>
        <w:tc>
          <w:tcPr>
            <w:tcW w:w="3877" w:type="dxa"/>
            <w:tcBorders>
              <w:top w:val="nil"/>
              <w:left w:val="nil"/>
              <w:bottom w:val="single" w:sz="4" w:space="0" w:color="auto"/>
              <w:right w:val="single" w:sz="4" w:space="0" w:color="auto"/>
            </w:tcBorders>
            <w:shd w:val="clear" w:color="auto" w:fill="auto"/>
            <w:hideMark/>
          </w:tcPr>
          <w:p w:rsidR="003C7384" w:rsidRPr="00343249" w:rsidRDefault="003C7384" w:rsidP="001403F2">
            <w:pPr>
              <w:rPr>
                <w:rFonts w:cs="Arial"/>
                <w:color w:val="000000"/>
                <w:sz w:val="20"/>
                <w:szCs w:val="20"/>
              </w:rPr>
            </w:pPr>
            <w:r w:rsidRPr="00343249">
              <w:rPr>
                <w:rFonts w:cs="Arial"/>
                <w:color w:val="000000"/>
                <w:sz w:val="20"/>
                <w:szCs w:val="20"/>
              </w:rPr>
              <w:t>Face shields with neck protection.</w:t>
            </w:r>
          </w:p>
        </w:tc>
        <w:tc>
          <w:tcPr>
            <w:tcW w:w="4394" w:type="dxa"/>
            <w:tcBorders>
              <w:top w:val="nil"/>
              <w:left w:val="nil"/>
              <w:bottom w:val="single" w:sz="4" w:space="0" w:color="auto"/>
              <w:right w:val="single" w:sz="4" w:space="0" w:color="auto"/>
            </w:tcBorders>
            <w:shd w:val="clear" w:color="auto" w:fill="auto"/>
            <w:hideMark/>
          </w:tcPr>
          <w:p w:rsidR="003C7384" w:rsidRPr="00343249" w:rsidRDefault="003C7384" w:rsidP="001403F2">
            <w:pPr>
              <w:rPr>
                <w:rFonts w:cs="Arial"/>
                <w:color w:val="000000"/>
                <w:sz w:val="20"/>
                <w:szCs w:val="20"/>
              </w:rPr>
            </w:pPr>
            <w:r w:rsidRPr="00343249">
              <w:rPr>
                <w:rFonts w:cs="Arial"/>
                <w:color w:val="000000"/>
                <w:sz w:val="20"/>
                <w:szCs w:val="20"/>
              </w:rPr>
              <w:t>Industrial safety glasses with side shields are the minimum</w:t>
            </w:r>
          </w:p>
        </w:tc>
      </w:tr>
      <w:tr w:rsidR="003C7384" w:rsidRPr="00343249" w:rsidTr="000D38C3">
        <w:trPr>
          <w:trHeight w:val="1195"/>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Respiratory</w:t>
            </w:r>
          </w:p>
        </w:tc>
        <w:tc>
          <w:tcPr>
            <w:tcW w:w="8271" w:type="dxa"/>
            <w:gridSpan w:val="2"/>
            <w:tcBorders>
              <w:top w:val="single" w:sz="4" w:space="0" w:color="auto"/>
              <w:left w:val="nil"/>
              <w:bottom w:val="single" w:sz="4" w:space="0" w:color="auto"/>
              <w:right w:val="single" w:sz="4" w:space="0" w:color="auto"/>
            </w:tcBorders>
            <w:shd w:val="clear" w:color="auto" w:fill="auto"/>
            <w:hideMark/>
          </w:tcPr>
          <w:p w:rsidR="003C7384" w:rsidRPr="00343249" w:rsidRDefault="003C7384" w:rsidP="00236803">
            <w:pPr>
              <w:rPr>
                <w:rFonts w:cs="Arial"/>
                <w:color w:val="000000"/>
                <w:sz w:val="20"/>
                <w:szCs w:val="20"/>
              </w:rPr>
            </w:pPr>
            <w:r w:rsidRPr="00343249">
              <w:rPr>
                <w:rFonts w:cs="Arial"/>
                <w:color w:val="000000"/>
                <w:sz w:val="20"/>
                <w:szCs w:val="20"/>
              </w:rPr>
              <w:t xml:space="preserve">The type of respirator selected </w:t>
            </w:r>
            <w:r w:rsidR="00531ADB" w:rsidRPr="00343249">
              <w:rPr>
                <w:rFonts w:cs="Arial"/>
                <w:color w:val="000000"/>
                <w:sz w:val="20"/>
                <w:szCs w:val="20"/>
              </w:rPr>
              <w:t>should</w:t>
            </w:r>
            <w:r w:rsidRPr="00343249">
              <w:rPr>
                <w:rFonts w:cs="Arial"/>
                <w:color w:val="000000"/>
                <w:sz w:val="20"/>
                <w:szCs w:val="20"/>
              </w:rPr>
              <w:t xml:space="preserve"> </w:t>
            </w:r>
            <w:r w:rsidR="00236803" w:rsidRPr="00343249">
              <w:rPr>
                <w:rFonts w:cs="Arial"/>
                <w:color w:val="000000"/>
                <w:sz w:val="20"/>
                <w:szCs w:val="20"/>
              </w:rPr>
              <w:t>consider</w:t>
            </w:r>
            <w:r w:rsidR="008A3E73" w:rsidRPr="00343249">
              <w:rPr>
                <w:rFonts w:cs="Arial"/>
                <w:color w:val="000000"/>
                <w:sz w:val="20"/>
                <w:szCs w:val="20"/>
              </w:rPr>
              <w:t>:</w:t>
            </w:r>
            <w:r w:rsidRPr="00343249">
              <w:rPr>
                <w:rFonts w:cs="Arial"/>
                <w:color w:val="000000"/>
                <w:sz w:val="20"/>
                <w:szCs w:val="20"/>
              </w:rPr>
              <w:t xml:space="preserve"> the operator</w:t>
            </w:r>
            <w:r w:rsidR="00236803" w:rsidRPr="00343249">
              <w:rPr>
                <w:rFonts w:cs="Arial"/>
                <w:color w:val="000000"/>
                <w:sz w:val="20"/>
                <w:szCs w:val="20"/>
              </w:rPr>
              <w:t xml:space="preserve"> and</w:t>
            </w:r>
            <w:r w:rsidR="007B03B8" w:rsidRPr="00343249">
              <w:rPr>
                <w:rFonts w:cs="Arial"/>
                <w:color w:val="000000"/>
                <w:sz w:val="20"/>
                <w:szCs w:val="20"/>
              </w:rPr>
              <w:t xml:space="preserve"> physiological and psychological factors </w:t>
            </w:r>
            <w:r w:rsidR="00236803" w:rsidRPr="00343249">
              <w:rPr>
                <w:rFonts w:cs="Arial"/>
                <w:color w:val="000000"/>
                <w:sz w:val="20"/>
                <w:szCs w:val="20"/>
              </w:rPr>
              <w:t xml:space="preserve">- </w:t>
            </w:r>
            <w:r w:rsidRPr="00343249">
              <w:rPr>
                <w:rFonts w:cs="Arial"/>
                <w:color w:val="000000"/>
                <w:sz w:val="20"/>
                <w:szCs w:val="20"/>
              </w:rPr>
              <w:t>facial hair should not be allowed</w:t>
            </w:r>
            <w:r w:rsidR="008A3E73" w:rsidRPr="00343249">
              <w:rPr>
                <w:rFonts w:cs="Arial"/>
                <w:color w:val="000000"/>
                <w:sz w:val="20"/>
                <w:szCs w:val="20"/>
              </w:rPr>
              <w:t>;</w:t>
            </w:r>
            <w:r w:rsidRPr="00343249">
              <w:rPr>
                <w:rFonts w:cs="Arial"/>
                <w:color w:val="000000"/>
                <w:sz w:val="20"/>
                <w:szCs w:val="20"/>
              </w:rPr>
              <w:t xml:space="preserve"> the task</w:t>
            </w:r>
            <w:r w:rsidR="00236803" w:rsidRPr="00343249">
              <w:rPr>
                <w:rFonts w:cs="Arial"/>
                <w:color w:val="000000"/>
                <w:sz w:val="20"/>
                <w:szCs w:val="20"/>
              </w:rPr>
              <w:t xml:space="preserve"> and</w:t>
            </w:r>
            <w:r w:rsidRPr="00343249">
              <w:rPr>
                <w:rFonts w:cs="Arial"/>
                <w:color w:val="000000"/>
                <w:sz w:val="20"/>
                <w:szCs w:val="20"/>
              </w:rPr>
              <w:t xml:space="preserve"> how the job is done, duration, frequency</w:t>
            </w:r>
            <w:r w:rsidR="008A3E73" w:rsidRPr="00343249">
              <w:rPr>
                <w:rFonts w:cs="Arial"/>
                <w:color w:val="000000"/>
                <w:sz w:val="20"/>
                <w:szCs w:val="20"/>
              </w:rPr>
              <w:t>;</w:t>
            </w:r>
            <w:r w:rsidRPr="00343249">
              <w:rPr>
                <w:rFonts w:cs="Arial"/>
                <w:color w:val="000000"/>
                <w:sz w:val="20"/>
                <w:szCs w:val="20"/>
              </w:rPr>
              <w:t xml:space="preserve"> and the substance</w:t>
            </w:r>
            <w:r w:rsidR="00236803" w:rsidRPr="00343249">
              <w:rPr>
                <w:rFonts w:cs="Arial"/>
                <w:color w:val="000000"/>
                <w:sz w:val="20"/>
                <w:szCs w:val="20"/>
              </w:rPr>
              <w:t xml:space="preserve"> - </w:t>
            </w:r>
            <w:r w:rsidRPr="00343249">
              <w:rPr>
                <w:rFonts w:cs="Arial"/>
                <w:color w:val="000000"/>
                <w:sz w:val="20"/>
                <w:szCs w:val="20"/>
              </w:rPr>
              <w:t>type of contaminant, concentration</w:t>
            </w:r>
            <w:r w:rsidR="005524FF" w:rsidRPr="00343249">
              <w:rPr>
                <w:rFonts w:cs="Arial"/>
                <w:color w:val="000000"/>
                <w:sz w:val="20"/>
                <w:szCs w:val="20"/>
              </w:rPr>
              <w:t xml:space="preserve">. </w:t>
            </w:r>
            <w:r w:rsidRPr="00343249">
              <w:rPr>
                <w:rFonts w:cs="Arial"/>
                <w:color w:val="000000"/>
                <w:sz w:val="20"/>
                <w:szCs w:val="20"/>
              </w:rPr>
              <w:t>Guidance can be</w:t>
            </w:r>
            <w:r w:rsidR="00797274" w:rsidRPr="00343249">
              <w:rPr>
                <w:rFonts w:cs="Arial"/>
                <w:color w:val="000000"/>
                <w:sz w:val="20"/>
                <w:szCs w:val="20"/>
              </w:rPr>
              <w:t xml:space="preserve"> sourced </w:t>
            </w:r>
            <w:r w:rsidRPr="00343249">
              <w:rPr>
                <w:rFonts w:cs="Arial"/>
                <w:color w:val="000000"/>
                <w:sz w:val="20"/>
                <w:szCs w:val="20"/>
              </w:rPr>
              <w:t>from suppliers of respiratory protective equipment</w:t>
            </w:r>
            <w:r w:rsidR="00565E0C" w:rsidRPr="00343249">
              <w:rPr>
                <w:rFonts w:cs="Arial"/>
                <w:color w:val="000000"/>
                <w:sz w:val="20"/>
                <w:szCs w:val="20"/>
              </w:rPr>
              <w:t xml:space="preserve"> and </w:t>
            </w:r>
            <w:r w:rsidR="00772747" w:rsidRPr="00343249">
              <w:rPr>
                <w:rFonts w:cs="Arial"/>
                <w:color w:val="000000"/>
                <w:sz w:val="20"/>
                <w:szCs w:val="20"/>
              </w:rPr>
              <w:t>AS/</w:t>
            </w:r>
            <w:proofErr w:type="spellStart"/>
            <w:r w:rsidR="00772747" w:rsidRPr="00343249">
              <w:rPr>
                <w:rFonts w:cs="Arial"/>
                <w:color w:val="000000"/>
                <w:sz w:val="20"/>
                <w:szCs w:val="20"/>
              </w:rPr>
              <w:t>NZS</w:t>
            </w:r>
            <w:proofErr w:type="spellEnd"/>
            <w:r w:rsidR="00772747" w:rsidRPr="00343249">
              <w:rPr>
                <w:rFonts w:cs="Arial"/>
                <w:color w:val="000000"/>
                <w:sz w:val="20"/>
                <w:szCs w:val="20"/>
              </w:rPr>
              <w:t xml:space="preserve"> 1716 </w:t>
            </w:r>
            <w:r w:rsidR="00772747" w:rsidRPr="00343249">
              <w:rPr>
                <w:rFonts w:cs="Arial"/>
                <w:i/>
                <w:color w:val="000000"/>
                <w:sz w:val="20"/>
                <w:szCs w:val="20"/>
              </w:rPr>
              <w:t>Respiratory protective devices</w:t>
            </w:r>
            <w:r w:rsidRPr="00343249">
              <w:rPr>
                <w:rFonts w:cs="Arial"/>
                <w:color w:val="000000"/>
                <w:sz w:val="20"/>
                <w:szCs w:val="20"/>
              </w:rPr>
              <w:t>.</w:t>
            </w:r>
          </w:p>
        </w:tc>
      </w:tr>
      <w:tr w:rsidR="003C7384" w:rsidRPr="00343249" w:rsidTr="000D38C3">
        <w:trPr>
          <w:trHeight w:val="1694"/>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Trunk and Arms</w:t>
            </w:r>
          </w:p>
        </w:tc>
        <w:tc>
          <w:tcPr>
            <w:tcW w:w="3877" w:type="dxa"/>
            <w:tcBorders>
              <w:top w:val="nil"/>
              <w:left w:val="nil"/>
              <w:bottom w:val="single" w:sz="4" w:space="0" w:color="auto"/>
              <w:right w:val="single" w:sz="4" w:space="0" w:color="auto"/>
            </w:tcBorders>
            <w:shd w:val="clear" w:color="auto" w:fill="auto"/>
            <w:hideMark/>
          </w:tcPr>
          <w:p w:rsidR="003C7384" w:rsidRPr="00343249" w:rsidRDefault="003C7384" w:rsidP="00115379">
            <w:pPr>
              <w:rPr>
                <w:rFonts w:cs="Arial"/>
                <w:color w:val="000000"/>
                <w:sz w:val="20"/>
                <w:szCs w:val="20"/>
              </w:rPr>
            </w:pPr>
            <w:r w:rsidRPr="00343249">
              <w:rPr>
                <w:rFonts w:cs="Arial"/>
                <w:color w:val="000000"/>
                <w:sz w:val="20"/>
                <w:szCs w:val="20"/>
              </w:rPr>
              <w:t>A jacket of leather or other suitably resistant material must be worn outside other clothing. It must be free of features</w:t>
            </w:r>
            <w:r w:rsidR="00531ADB" w:rsidRPr="00343249">
              <w:rPr>
                <w:rFonts w:cs="Arial"/>
                <w:color w:val="000000"/>
                <w:sz w:val="20"/>
                <w:szCs w:val="20"/>
              </w:rPr>
              <w:t xml:space="preserve">, </w:t>
            </w:r>
            <w:r w:rsidR="00315441" w:rsidRPr="00343249">
              <w:rPr>
                <w:rFonts w:cs="Arial"/>
                <w:color w:val="000000"/>
                <w:sz w:val="20"/>
                <w:szCs w:val="20"/>
              </w:rPr>
              <w:t>for example</w:t>
            </w:r>
            <w:r w:rsidRPr="00343249">
              <w:rPr>
                <w:rFonts w:cs="Arial"/>
                <w:color w:val="000000"/>
                <w:sz w:val="20"/>
                <w:szCs w:val="20"/>
              </w:rPr>
              <w:t xml:space="preserve"> cuffs and pockets may trap molten metal. It must be worn properly and fastened </w:t>
            </w:r>
            <w:r w:rsidR="00115379" w:rsidRPr="00343249">
              <w:rPr>
                <w:rFonts w:cs="Arial"/>
                <w:color w:val="000000"/>
                <w:sz w:val="20"/>
                <w:szCs w:val="20"/>
              </w:rPr>
              <w:t>every</w:t>
            </w:r>
            <w:r w:rsidRPr="00343249">
              <w:rPr>
                <w:rFonts w:cs="Arial"/>
                <w:color w:val="000000"/>
                <w:sz w:val="20"/>
                <w:szCs w:val="20"/>
              </w:rPr>
              <w:t xml:space="preserve"> time.</w:t>
            </w:r>
          </w:p>
        </w:tc>
        <w:tc>
          <w:tcPr>
            <w:tcW w:w="4394" w:type="dxa"/>
            <w:tcBorders>
              <w:top w:val="nil"/>
              <w:left w:val="nil"/>
              <w:bottom w:val="single" w:sz="4" w:space="0" w:color="auto"/>
              <w:right w:val="single" w:sz="4" w:space="0" w:color="auto"/>
            </w:tcBorders>
            <w:shd w:val="clear" w:color="auto" w:fill="auto"/>
            <w:hideMark/>
          </w:tcPr>
          <w:p w:rsidR="003C7384" w:rsidRPr="00343249" w:rsidRDefault="003C7384" w:rsidP="00B05875">
            <w:pPr>
              <w:rPr>
                <w:rFonts w:cs="Arial"/>
                <w:color w:val="000000"/>
                <w:sz w:val="20"/>
                <w:szCs w:val="20"/>
              </w:rPr>
            </w:pPr>
            <w:r w:rsidRPr="00343249">
              <w:rPr>
                <w:rFonts w:cs="Arial"/>
                <w:color w:val="000000"/>
                <w:sz w:val="20"/>
                <w:szCs w:val="20"/>
              </w:rPr>
              <w:t>Long-sleeved shirt made from flame-resistant fabric</w:t>
            </w:r>
            <w:r w:rsidR="00531ADB" w:rsidRPr="00343249">
              <w:rPr>
                <w:rFonts w:cs="Arial"/>
                <w:color w:val="000000"/>
                <w:sz w:val="20"/>
                <w:szCs w:val="20"/>
              </w:rPr>
              <w:t xml:space="preserve">, </w:t>
            </w:r>
            <w:r w:rsidR="00315441" w:rsidRPr="00343249">
              <w:rPr>
                <w:rFonts w:cs="Arial"/>
                <w:color w:val="000000"/>
                <w:sz w:val="20"/>
                <w:szCs w:val="20"/>
              </w:rPr>
              <w:t>for example</w:t>
            </w:r>
            <w:r w:rsidRPr="00343249">
              <w:rPr>
                <w:rFonts w:cs="Arial"/>
                <w:color w:val="000000"/>
                <w:sz w:val="20"/>
                <w:szCs w:val="20"/>
              </w:rPr>
              <w:t xml:space="preserve"> wool, heavy cotton drill. Garments </w:t>
            </w:r>
            <w:r w:rsidR="00531ADB" w:rsidRPr="00343249">
              <w:rPr>
                <w:rFonts w:cs="Arial"/>
                <w:color w:val="000000"/>
                <w:sz w:val="20"/>
                <w:szCs w:val="20"/>
              </w:rPr>
              <w:t>should</w:t>
            </w:r>
            <w:r w:rsidRPr="00343249">
              <w:rPr>
                <w:rFonts w:cs="Arial"/>
                <w:color w:val="000000"/>
                <w:sz w:val="20"/>
                <w:szCs w:val="20"/>
              </w:rPr>
              <w:t xml:space="preserve"> fasten at the neck and wrists to prevent molten metal splashes, dust, chemicals and other substances from entering through the collar and cuffs.</w:t>
            </w:r>
          </w:p>
        </w:tc>
      </w:tr>
      <w:tr w:rsidR="003C7384" w:rsidRPr="00343249" w:rsidTr="00445F53">
        <w:trPr>
          <w:trHeight w:val="2115"/>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Hands</w:t>
            </w:r>
          </w:p>
        </w:tc>
        <w:tc>
          <w:tcPr>
            <w:tcW w:w="3877" w:type="dxa"/>
            <w:tcBorders>
              <w:top w:val="nil"/>
              <w:left w:val="nil"/>
              <w:bottom w:val="single" w:sz="4" w:space="0" w:color="auto"/>
              <w:right w:val="single" w:sz="4" w:space="0" w:color="auto"/>
            </w:tcBorders>
            <w:shd w:val="clear" w:color="auto" w:fill="auto"/>
            <w:hideMark/>
          </w:tcPr>
          <w:p w:rsidR="003C7384" w:rsidRPr="00343249" w:rsidRDefault="003C7384" w:rsidP="001403F2">
            <w:pPr>
              <w:rPr>
                <w:rFonts w:cs="Arial"/>
                <w:color w:val="000000"/>
                <w:sz w:val="20"/>
                <w:szCs w:val="20"/>
              </w:rPr>
            </w:pPr>
            <w:r w:rsidRPr="00343249">
              <w:rPr>
                <w:rFonts w:cs="Arial"/>
                <w:color w:val="000000"/>
                <w:sz w:val="20"/>
                <w:szCs w:val="20"/>
              </w:rPr>
              <w:t>Heat-resistant Kevlar or heavy leather gauntlets cover</w:t>
            </w:r>
            <w:r w:rsidR="001E65F0" w:rsidRPr="00343249">
              <w:rPr>
                <w:rFonts w:cs="Arial"/>
                <w:color w:val="000000"/>
                <w:sz w:val="20"/>
                <w:szCs w:val="20"/>
              </w:rPr>
              <w:t>ing</w:t>
            </w:r>
            <w:r w:rsidR="00A7482E" w:rsidRPr="00343249">
              <w:rPr>
                <w:rFonts w:cs="Arial"/>
                <w:color w:val="000000"/>
                <w:sz w:val="20"/>
                <w:szCs w:val="20"/>
              </w:rPr>
              <w:t xml:space="preserve"> </w:t>
            </w:r>
            <w:r w:rsidRPr="00343249">
              <w:rPr>
                <w:rFonts w:cs="Arial"/>
                <w:color w:val="000000"/>
                <w:sz w:val="20"/>
                <w:szCs w:val="20"/>
              </w:rPr>
              <w:t>the lower part of arm.</w:t>
            </w:r>
          </w:p>
        </w:tc>
        <w:tc>
          <w:tcPr>
            <w:tcW w:w="4394" w:type="dxa"/>
            <w:tcBorders>
              <w:top w:val="nil"/>
              <w:left w:val="nil"/>
              <w:bottom w:val="single" w:sz="4" w:space="0" w:color="auto"/>
              <w:right w:val="single" w:sz="4" w:space="0" w:color="auto"/>
            </w:tcBorders>
            <w:shd w:val="clear" w:color="auto" w:fill="auto"/>
            <w:hideMark/>
          </w:tcPr>
          <w:p w:rsidR="003C7384" w:rsidRPr="00343249" w:rsidRDefault="00C03B40" w:rsidP="00EE5B07">
            <w:pPr>
              <w:rPr>
                <w:rFonts w:cs="Arial"/>
                <w:color w:val="000000"/>
                <w:sz w:val="20"/>
                <w:szCs w:val="20"/>
              </w:rPr>
            </w:pPr>
            <w:r w:rsidRPr="00343249">
              <w:rPr>
                <w:rFonts w:cs="Arial"/>
                <w:color w:val="000000"/>
                <w:sz w:val="20"/>
                <w:szCs w:val="20"/>
              </w:rPr>
              <w:t xml:space="preserve">Gloves selected should take into account the: hazard, </w:t>
            </w:r>
            <w:r w:rsidR="00315441" w:rsidRPr="00343249">
              <w:rPr>
                <w:rFonts w:cs="Arial"/>
                <w:color w:val="000000"/>
                <w:sz w:val="20"/>
                <w:szCs w:val="20"/>
              </w:rPr>
              <w:t>for example</w:t>
            </w:r>
            <w:r w:rsidRPr="00343249">
              <w:rPr>
                <w:rFonts w:cs="Arial"/>
                <w:color w:val="000000"/>
                <w:sz w:val="20"/>
                <w:szCs w:val="20"/>
              </w:rPr>
              <w:t xml:space="preserve"> burns, abrasion, chemicals and cuts; work environment; and the wearer, </w:t>
            </w:r>
            <w:r w:rsidR="00315441" w:rsidRPr="00343249">
              <w:rPr>
                <w:rFonts w:cs="Arial"/>
                <w:color w:val="000000"/>
                <w:sz w:val="20"/>
                <w:szCs w:val="20"/>
              </w:rPr>
              <w:t>for example</w:t>
            </w:r>
            <w:r w:rsidRPr="00343249">
              <w:rPr>
                <w:rFonts w:cs="Arial"/>
                <w:color w:val="000000"/>
                <w:sz w:val="20"/>
                <w:szCs w:val="20"/>
              </w:rPr>
              <w:t xml:space="preserve"> fit, comfort and dexterity. Guidance</w:t>
            </w:r>
            <w:r w:rsidR="003C7384" w:rsidRPr="00343249">
              <w:rPr>
                <w:rFonts w:cs="Arial"/>
                <w:color w:val="000000"/>
                <w:sz w:val="20"/>
                <w:szCs w:val="20"/>
              </w:rPr>
              <w:t xml:space="preserve"> on the selection, use and maintenance of protective glov</w:t>
            </w:r>
            <w:r w:rsidR="00772747" w:rsidRPr="00343249">
              <w:rPr>
                <w:rFonts w:cs="Arial"/>
                <w:color w:val="000000"/>
                <w:sz w:val="20"/>
                <w:szCs w:val="20"/>
              </w:rPr>
              <w:t>es is provided in AS/</w:t>
            </w:r>
            <w:proofErr w:type="spellStart"/>
            <w:r w:rsidR="00772747" w:rsidRPr="00343249">
              <w:rPr>
                <w:rFonts w:cs="Arial"/>
                <w:color w:val="000000"/>
                <w:sz w:val="20"/>
                <w:szCs w:val="20"/>
              </w:rPr>
              <w:t>NZS</w:t>
            </w:r>
            <w:proofErr w:type="spellEnd"/>
            <w:r w:rsidR="00772747" w:rsidRPr="00343249">
              <w:rPr>
                <w:rFonts w:cs="Arial"/>
                <w:color w:val="000000"/>
                <w:sz w:val="20"/>
                <w:szCs w:val="20"/>
              </w:rPr>
              <w:t xml:space="preserve"> 2161.1</w:t>
            </w:r>
            <w:r w:rsidR="005E0854" w:rsidRPr="00343249">
              <w:rPr>
                <w:rFonts w:cs="Arial"/>
                <w:color w:val="000000"/>
                <w:sz w:val="20"/>
                <w:szCs w:val="20"/>
              </w:rPr>
              <w:t xml:space="preserve"> </w:t>
            </w:r>
            <w:r w:rsidR="005E0854" w:rsidRPr="00343249">
              <w:rPr>
                <w:rFonts w:cs="Arial"/>
                <w:i/>
                <w:color w:val="000000"/>
                <w:sz w:val="20"/>
                <w:szCs w:val="20"/>
              </w:rPr>
              <w:t>Industrial Safety Gloves and Mittens</w:t>
            </w:r>
          </w:p>
        </w:tc>
      </w:tr>
      <w:tr w:rsidR="003C7384" w:rsidRPr="00343249" w:rsidTr="00445F53">
        <w:trPr>
          <w:trHeight w:val="1735"/>
        </w:trPr>
        <w:tc>
          <w:tcPr>
            <w:tcW w:w="1380" w:type="dxa"/>
            <w:tcBorders>
              <w:top w:val="single" w:sz="4" w:space="0" w:color="auto"/>
              <w:left w:val="single" w:sz="4" w:space="0" w:color="auto"/>
              <w:bottom w:val="single" w:sz="4" w:space="0" w:color="auto"/>
              <w:right w:val="single" w:sz="6"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Legs</w:t>
            </w:r>
          </w:p>
        </w:tc>
        <w:tc>
          <w:tcPr>
            <w:tcW w:w="3877" w:type="dxa"/>
            <w:tcBorders>
              <w:top w:val="single" w:sz="4" w:space="0" w:color="auto"/>
              <w:left w:val="single" w:sz="6" w:space="0" w:color="auto"/>
              <w:bottom w:val="single" w:sz="4" w:space="0" w:color="auto"/>
              <w:right w:val="single" w:sz="6" w:space="0" w:color="auto"/>
            </w:tcBorders>
            <w:shd w:val="clear" w:color="auto" w:fill="auto"/>
            <w:hideMark/>
          </w:tcPr>
          <w:p w:rsidR="003C7384" w:rsidRPr="00343249" w:rsidRDefault="003C7384" w:rsidP="00EE5B07">
            <w:pPr>
              <w:rPr>
                <w:rFonts w:cs="Arial"/>
                <w:color w:val="000000"/>
                <w:sz w:val="20"/>
                <w:szCs w:val="20"/>
              </w:rPr>
            </w:pPr>
            <w:r w:rsidRPr="00343249">
              <w:rPr>
                <w:rFonts w:cs="Arial"/>
                <w:color w:val="000000"/>
                <w:sz w:val="20"/>
                <w:szCs w:val="20"/>
              </w:rPr>
              <w:t xml:space="preserve">Where risk of molten metal spills or splashes exists, trousers of leather or other suitably resistant materials must be worn. The trousers </w:t>
            </w:r>
            <w:r w:rsidR="00531ADB" w:rsidRPr="00343249">
              <w:rPr>
                <w:rFonts w:cs="Arial"/>
                <w:color w:val="000000"/>
                <w:sz w:val="20"/>
                <w:szCs w:val="20"/>
              </w:rPr>
              <w:t>should</w:t>
            </w:r>
            <w:r w:rsidRPr="00343249">
              <w:rPr>
                <w:rFonts w:cs="Arial"/>
                <w:color w:val="000000"/>
                <w:sz w:val="20"/>
                <w:szCs w:val="20"/>
              </w:rPr>
              <w:t xml:space="preserve"> cover the top of the footwear and be free of features</w:t>
            </w:r>
            <w:r w:rsidR="00531ADB" w:rsidRPr="00343249">
              <w:rPr>
                <w:rFonts w:cs="Arial"/>
                <w:color w:val="000000"/>
                <w:sz w:val="20"/>
                <w:szCs w:val="20"/>
              </w:rPr>
              <w:t xml:space="preserve">, </w:t>
            </w:r>
            <w:r w:rsidR="00315441" w:rsidRPr="00343249">
              <w:rPr>
                <w:rFonts w:cs="Arial"/>
                <w:color w:val="000000"/>
                <w:sz w:val="20"/>
                <w:szCs w:val="20"/>
              </w:rPr>
              <w:t>for example</w:t>
            </w:r>
            <w:r w:rsidRPr="00343249">
              <w:rPr>
                <w:rFonts w:cs="Arial"/>
                <w:color w:val="000000"/>
                <w:sz w:val="20"/>
                <w:szCs w:val="20"/>
              </w:rPr>
              <w:t xml:space="preserve"> cuffs and pockets </w:t>
            </w:r>
            <w:r w:rsidR="00A7482E" w:rsidRPr="00343249">
              <w:rPr>
                <w:rFonts w:cs="Arial"/>
                <w:color w:val="000000"/>
                <w:sz w:val="20"/>
                <w:szCs w:val="20"/>
              </w:rPr>
              <w:t xml:space="preserve">could </w:t>
            </w:r>
            <w:r w:rsidRPr="00343249">
              <w:rPr>
                <w:rFonts w:cs="Arial"/>
                <w:color w:val="000000"/>
                <w:sz w:val="20"/>
                <w:szCs w:val="20"/>
              </w:rPr>
              <w:t>trap molten metal.</w:t>
            </w:r>
          </w:p>
        </w:tc>
        <w:tc>
          <w:tcPr>
            <w:tcW w:w="4394" w:type="dxa"/>
            <w:tcBorders>
              <w:top w:val="single" w:sz="4" w:space="0" w:color="auto"/>
              <w:left w:val="single" w:sz="6" w:space="0" w:color="auto"/>
              <w:bottom w:val="single" w:sz="4" w:space="0" w:color="auto"/>
              <w:right w:val="single" w:sz="4" w:space="0" w:color="auto"/>
            </w:tcBorders>
            <w:shd w:val="clear" w:color="auto" w:fill="auto"/>
            <w:hideMark/>
          </w:tcPr>
          <w:p w:rsidR="003C7384" w:rsidRPr="00343249" w:rsidRDefault="003C7384" w:rsidP="001403F2">
            <w:pPr>
              <w:rPr>
                <w:rFonts w:cs="Arial"/>
                <w:color w:val="000000"/>
                <w:sz w:val="20"/>
                <w:szCs w:val="20"/>
              </w:rPr>
            </w:pPr>
            <w:r w:rsidRPr="00343249">
              <w:rPr>
                <w:rFonts w:cs="Arial"/>
                <w:color w:val="000000"/>
                <w:sz w:val="20"/>
                <w:szCs w:val="20"/>
              </w:rPr>
              <w:t>Heat-resistant trousers.</w:t>
            </w:r>
          </w:p>
        </w:tc>
      </w:tr>
      <w:tr w:rsidR="003C7384" w:rsidRPr="00343249" w:rsidTr="000D38C3">
        <w:trPr>
          <w:trHeight w:val="1050"/>
        </w:trPr>
        <w:tc>
          <w:tcPr>
            <w:tcW w:w="1380" w:type="dxa"/>
            <w:tcBorders>
              <w:top w:val="nil"/>
              <w:left w:val="single" w:sz="4" w:space="0" w:color="auto"/>
              <w:bottom w:val="single" w:sz="4" w:space="0" w:color="auto"/>
              <w:right w:val="single" w:sz="4" w:space="0" w:color="auto"/>
            </w:tcBorders>
            <w:shd w:val="clear" w:color="auto" w:fill="365F91" w:themeFill="accent1" w:themeFillShade="BF"/>
            <w:hideMark/>
          </w:tcPr>
          <w:p w:rsidR="003C7384" w:rsidRPr="00BC1B27" w:rsidRDefault="003C7384" w:rsidP="001403F2">
            <w:pPr>
              <w:rPr>
                <w:rFonts w:cs="Arial"/>
                <w:b/>
                <w:color w:val="FFFFFF" w:themeColor="background1"/>
                <w:sz w:val="20"/>
                <w:szCs w:val="20"/>
              </w:rPr>
            </w:pPr>
            <w:r w:rsidRPr="00BC1B27">
              <w:rPr>
                <w:rFonts w:cs="Arial"/>
                <w:b/>
                <w:color w:val="FFFFFF" w:themeColor="background1"/>
                <w:sz w:val="20"/>
                <w:szCs w:val="20"/>
              </w:rPr>
              <w:t>Feet</w:t>
            </w:r>
          </w:p>
        </w:tc>
        <w:tc>
          <w:tcPr>
            <w:tcW w:w="8271" w:type="dxa"/>
            <w:gridSpan w:val="2"/>
            <w:tcBorders>
              <w:top w:val="single" w:sz="4" w:space="0" w:color="auto"/>
              <w:left w:val="nil"/>
              <w:bottom w:val="single" w:sz="4" w:space="0" w:color="auto"/>
              <w:right w:val="single" w:sz="4" w:space="0" w:color="auto"/>
            </w:tcBorders>
            <w:shd w:val="clear" w:color="auto" w:fill="auto"/>
            <w:hideMark/>
          </w:tcPr>
          <w:p w:rsidR="003C7384" w:rsidRPr="00343249" w:rsidRDefault="003C7384" w:rsidP="00115379">
            <w:pPr>
              <w:rPr>
                <w:rFonts w:cs="Arial"/>
                <w:color w:val="000000"/>
                <w:sz w:val="20"/>
                <w:szCs w:val="20"/>
              </w:rPr>
            </w:pPr>
            <w:r w:rsidRPr="00343249">
              <w:rPr>
                <w:rFonts w:cs="Arial"/>
                <w:color w:val="000000"/>
                <w:sz w:val="20"/>
                <w:szCs w:val="20"/>
              </w:rPr>
              <w:t xml:space="preserve">Workers </w:t>
            </w:r>
            <w:r w:rsidR="00A7482E" w:rsidRPr="00343249">
              <w:rPr>
                <w:rFonts w:cs="Arial"/>
                <w:color w:val="000000"/>
                <w:sz w:val="20"/>
                <w:szCs w:val="20"/>
              </w:rPr>
              <w:t xml:space="preserve">should </w:t>
            </w:r>
            <w:r w:rsidR="00115379" w:rsidRPr="00343249">
              <w:rPr>
                <w:rFonts w:cs="Arial"/>
                <w:color w:val="000000"/>
                <w:sz w:val="20"/>
                <w:szCs w:val="20"/>
              </w:rPr>
              <w:t xml:space="preserve">always </w:t>
            </w:r>
            <w:r w:rsidRPr="00343249">
              <w:rPr>
                <w:rFonts w:cs="Arial"/>
                <w:color w:val="000000"/>
                <w:sz w:val="20"/>
                <w:szCs w:val="20"/>
              </w:rPr>
              <w:t>wear safety footwear in the workplace</w:t>
            </w:r>
            <w:r w:rsidR="00002ADF" w:rsidRPr="00343249">
              <w:rPr>
                <w:rFonts w:cs="Arial"/>
                <w:color w:val="000000"/>
                <w:sz w:val="20"/>
                <w:szCs w:val="20"/>
              </w:rPr>
              <w:t>,</w:t>
            </w:r>
            <w:r w:rsidRPr="00343249">
              <w:rPr>
                <w:rFonts w:cs="Arial"/>
                <w:color w:val="000000"/>
                <w:sz w:val="20"/>
                <w:szCs w:val="20"/>
              </w:rPr>
              <w:t xml:space="preserve"> unless </w:t>
            </w:r>
            <w:r w:rsidR="00002ADF" w:rsidRPr="00343249">
              <w:rPr>
                <w:rFonts w:cs="Arial"/>
                <w:color w:val="000000"/>
                <w:sz w:val="20"/>
                <w:szCs w:val="20"/>
              </w:rPr>
              <w:t>there are sound medical reasons,</w:t>
            </w:r>
            <w:r w:rsidR="00E27D73" w:rsidRPr="00343249">
              <w:rPr>
                <w:rFonts w:cs="Arial"/>
                <w:color w:val="000000"/>
                <w:sz w:val="20"/>
                <w:szCs w:val="20"/>
              </w:rPr>
              <w:t xml:space="preserve"> </w:t>
            </w:r>
            <w:r w:rsidR="00315441" w:rsidRPr="00343249">
              <w:rPr>
                <w:rFonts w:cs="Arial"/>
                <w:color w:val="000000"/>
                <w:sz w:val="20"/>
                <w:szCs w:val="20"/>
              </w:rPr>
              <w:t>for example</w:t>
            </w:r>
            <w:r w:rsidR="00E27D73" w:rsidRPr="00343249">
              <w:rPr>
                <w:rFonts w:cs="Arial"/>
                <w:color w:val="000000"/>
                <w:sz w:val="20"/>
                <w:szCs w:val="20"/>
              </w:rPr>
              <w:t xml:space="preserve"> </w:t>
            </w:r>
            <w:r w:rsidR="00002ADF" w:rsidRPr="00343249">
              <w:rPr>
                <w:rFonts w:cs="Arial"/>
                <w:color w:val="000000"/>
                <w:sz w:val="20"/>
                <w:szCs w:val="20"/>
              </w:rPr>
              <w:t xml:space="preserve">if </w:t>
            </w:r>
            <w:r w:rsidRPr="00343249">
              <w:rPr>
                <w:rFonts w:cs="Arial"/>
                <w:color w:val="000000"/>
                <w:sz w:val="20"/>
                <w:szCs w:val="20"/>
              </w:rPr>
              <w:t xml:space="preserve">wearing safety footwear would injure the wearer. In such cases, the reason for such an opinion </w:t>
            </w:r>
            <w:r w:rsidR="00002ADF" w:rsidRPr="00343249">
              <w:rPr>
                <w:rFonts w:cs="Arial"/>
                <w:color w:val="000000"/>
                <w:sz w:val="20"/>
                <w:szCs w:val="20"/>
              </w:rPr>
              <w:t xml:space="preserve">should </w:t>
            </w:r>
            <w:r w:rsidRPr="00343249">
              <w:rPr>
                <w:rFonts w:cs="Arial"/>
                <w:color w:val="000000"/>
                <w:sz w:val="20"/>
                <w:szCs w:val="20"/>
              </w:rPr>
              <w:t xml:space="preserve">be given and the most </w:t>
            </w:r>
            <w:r w:rsidR="00565E0C" w:rsidRPr="00343249">
              <w:rPr>
                <w:rFonts w:cs="Arial"/>
                <w:color w:val="000000"/>
                <w:sz w:val="20"/>
                <w:szCs w:val="20"/>
              </w:rPr>
              <w:t>effective</w:t>
            </w:r>
            <w:r w:rsidRPr="00343249">
              <w:rPr>
                <w:rFonts w:cs="Arial"/>
                <w:color w:val="000000"/>
                <w:sz w:val="20"/>
                <w:szCs w:val="20"/>
              </w:rPr>
              <w:t xml:space="preserve"> alternative protective equipment sought.</w:t>
            </w:r>
          </w:p>
        </w:tc>
      </w:tr>
    </w:tbl>
    <w:p w:rsidR="007747DC" w:rsidRPr="003F6E8E" w:rsidRDefault="003B4F4C" w:rsidP="00362DF2">
      <w:pPr>
        <w:spacing w:before="120" w:line="276" w:lineRule="auto"/>
        <w:rPr>
          <w:rFonts w:cs="Arial"/>
          <w:b/>
          <w:szCs w:val="22"/>
        </w:rPr>
      </w:pPr>
      <w:r w:rsidRPr="003F6E8E">
        <w:rPr>
          <w:rFonts w:cs="Arial"/>
          <w:b/>
          <w:szCs w:val="22"/>
        </w:rPr>
        <w:br w:type="page"/>
      </w:r>
    </w:p>
    <w:p w:rsidR="0036180C" w:rsidRPr="003F6E8E" w:rsidRDefault="0036180C" w:rsidP="001403F2">
      <w:pPr>
        <w:spacing w:after="200" w:line="276" w:lineRule="auto"/>
        <w:rPr>
          <w:rFonts w:cs="Arial"/>
          <w:b/>
          <w:szCs w:val="22"/>
        </w:rPr>
      </w:pPr>
    </w:p>
    <w:p w:rsidR="007747DC" w:rsidRPr="003F6E8E" w:rsidRDefault="003B4F4C">
      <w:pPr>
        <w:pStyle w:val="Heading1"/>
        <w:keepNext w:val="0"/>
        <w:widowControl w:val="0"/>
        <w:pBdr>
          <w:bottom w:val="single" w:sz="4" w:space="1" w:color="auto"/>
        </w:pBdr>
        <w:spacing w:before="0" w:after="120"/>
        <w:jc w:val="both"/>
        <w:rPr>
          <w:szCs w:val="22"/>
        </w:rPr>
      </w:pPr>
      <w:bookmarkStart w:id="688" w:name="_Toc325358691"/>
      <w:bookmarkStart w:id="689" w:name="_Toc325358692"/>
      <w:bookmarkStart w:id="690" w:name="_Toc325358693"/>
      <w:bookmarkStart w:id="691" w:name="_Toc325358694"/>
      <w:bookmarkStart w:id="692" w:name="_Toc325358695"/>
      <w:bookmarkStart w:id="693" w:name="_Toc325358696"/>
      <w:bookmarkStart w:id="694" w:name="_Toc325358697"/>
      <w:bookmarkStart w:id="695" w:name="_Toc325358698"/>
      <w:bookmarkStart w:id="696" w:name="_Toc325358699"/>
      <w:bookmarkStart w:id="697" w:name="_Toc325358700"/>
      <w:bookmarkStart w:id="698" w:name="_Toc325358701"/>
      <w:bookmarkStart w:id="699" w:name="_Toc325358702"/>
      <w:bookmarkStart w:id="700" w:name="_Toc325358703"/>
      <w:bookmarkStart w:id="701" w:name="_Toc325358704"/>
      <w:bookmarkStart w:id="702" w:name="_Toc325358705"/>
      <w:bookmarkStart w:id="703" w:name="_Toc325358706"/>
      <w:bookmarkStart w:id="704" w:name="_Toc325358707"/>
      <w:bookmarkStart w:id="705" w:name="_Toc325358708"/>
      <w:bookmarkStart w:id="706" w:name="_Toc325358709"/>
      <w:bookmarkStart w:id="707" w:name="_Toc325358710"/>
      <w:bookmarkStart w:id="708" w:name="_Toc325358711"/>
      <w:bookmarkStart w:id="709" w:name="_Toc325358712"/>
      <w:bookmarkStart w:id="710" w:name="_Toc325358713"/>
      <w:bookmarkStart w:id="711" w:name="_Toc325358714"/>
      <w:bookmarkStart w:id="712" w:name="_Toc325358715"/>
      <w:bookmarkStart w:id="713" w:name="_Toc325358716"/>
      <w:bookmarkStart w:id="714" w:name="_Toc325358717"/>
      <w:bookmarkStart w:id="715" w:name="_Toc325358718"/>
      <w:bookmarkStart w:id="716" w:name="_Toc325358719"/>
      <w:bookmarkStart w:id="717" w:name="_Toc325358720"/>
      <w:bookmarkStart w:id="718" w:name="_Toc325358721"/>
      <w:bookmarkStart w:id="719" w:name="_Toc325358722"/>
      <w:bookmarkStart w:id="720" w:name="_Toc325358723"/>
      <w:bookmarkStart w:id="721" w:name="_Toc325358724"/>
      <w:bookmarkStart w:id="722" w:name="_Toc325358725"/>
      <w:bookmarkStart w:id="723" w:name="_Toc325358726"/>
      <w:bookmarkStart w:id="724" w:name="_Toc325358727"/>
      <w:bookmarkStart w:id="725" w:name="_Toc325358728"/>
      <w:bookmarkStart w:id="726" w:name="_Toc325358729"/>
      <w:bookmarkStart w:id="727" w:name="_Toc325358730"/>
      <w:bookmarkStart w:id="728" w:name="_Toc325358731"/>
      <w:bookmarkStart w:id="729" w:name="_Toc325358732"/>
      <w:bookmarkStart w:id="730" w:name="_Toc325358733"/>
      <w:bookmarkStart w:id="731" w:name="_Toc325358734"/>
      <w:bookmarkStart w:id="732" w:name="_Toc325358735"/>
      <w:bookmarkStart w:id="733" w:name="_Toc325358736"/>
      <w:bookmarkStart w:id="734" w:name="_Toc302461514"/>
      <w:bookmarkStart w:id="735" w:name="_Toc302462045"/>
      <w:bookmarkStart w:id="736" w:name="_Toc302464783"/>
      <w:bookmarkStart w:id="737" w:name="_Toc302472826"/>
      <w:bookmarkStart w:id="738" w:name="_Toc302473359"/>
      <w:bookmarkStart w:id="739" w:name="_Toc302480918"/>
      <w:bookmarkStart w:id="740" w:name="_Toc302485109"/>
      <w:bookmarkStart w:id="741" w:name="_Toc302485645"/>
      <w:bookmarkStart w:id="742" w:name="_Toc302486178"/>
      <w:bookmarkStart w:id="743" w:name="_Toc302486706"/>
      <w:bookmarkStart w:id="744" w:name="_Toc302547924"/>
      <w:bookmarkStart w:id="745" w:name="_Toc302645265"/>
      <w:bookmarkStart w:id="746" w:name="_Toc302730040"/>
      <w:bookmarkStart w:id="747" w:name="_Toc302745455"/>
      <w:bookmarkStart w:id="748" w:name="_Toc302745979"/>
      <w:bookmarkStart w:id="749" w:name="_Toc304984697"/>
      <w:bookmarkStart w:id="750" w:name="_Toc302461515"/>
      <w:bookmarkStart w:id="751" w:name="_Toc302462046"/>
      <w:bookmarkStart w:id="752" w:name="_Toc302464784"/>
      <w:bookmarkStart w:id="753" w:name="_Toc302472827"/>
      <w:bookmarkStart w:id="754" w:name="_Toc302473360"/>
      <w:bookmarkStart w:id="755" w:name="_Toc302480919"/>
      <w:bookmarkStart w:id="756" w:name="_Toc302485110"/>
      <w:bookmarkStart w:id="757" w:name="_Toc302485646"/>
      <w:bookmarkStart w:id="758" w:name="_Toc302486179"/>
      <w:bookmarkStart w:id="759" w:name="_Toc302486707"/>
      <w:bookmarkStart w:id="760" w:name="_Toc302547925"/>
      <w:bookmarkStart w:id="761" w:name="_Toc302645266"/>
      <w:bookmarkStart w:id="762" w:name="_Toc302730041"/>
      <w:bookmarkStart w:id="763" w:name="_Toc302745456"/>
      <w:bookmarkStart w:id="764" w:name="_Toc302745980"/>
      <w:bookmarkStart w:id="765" w:name="_Toc304984698"/>
      <w:bookmarkStart w:id="766" w:name="_Toc302461516"/>
      <w:bookmarkStart w:id="767" w:name="_Toc302462047"/>
      <w:bookmarkStart w:id="768" w:name="_Toc302464785"/>
      <w:bookmarkStart w:id="769" w:name="_Toc302472828"/>
      <w:bookmarkStart w:id="770" w:name="_Toc302473361"/>
      <w:bookmarkStart w:id="771" w:name="_Toc302480920"/>
      <w:bookmarkStart w:id="772" w:name="_Toc302485111"/>
      <w:bookmarkStart w:id="773" w:name="_Toc302485647"/>
      <w:bookmarkStart w:id="774" w:name="_Toc302486180"/>
      <w:bookmarkStart w:id="775" w:name="_Toc302486708"/>
      <w:bookmarkStart w:id="776" w:name="_Toc302547926"/>
      <w:bookmarkStart w:id="777" w:name="_Toc302645267"/>
      <w:bookmarkStart w:id="778" w:name="_Toc302730042"/>
      <w:bookmarkStart w:id="779" w:name="_Toc302745457"/>
      <w:bookmarkStart w:id="780" w:name="_Toc302745981"/>
      <w:bookmarkStart w:id="781" w:name="_Toc304984699"/>
      <w:bookmarkStart w:id="782" w:name="_Toc302461517"/>
      <w:bookmarkStart w:id="783" w:name="_Toc302462048"/>
      <w:bookmarkStart w:id="784" w:name="_Toc302464786"/>
      <w:bookmarkStart w:id="785" w:name="_Toc302472829"/>
      <w:bookmarkStart w:id="786" w:name="_Toc302473362"/>
      <w:bookmarkStart w:id="787" w:name="_Toc302480921"/>
      <w:bookmarkStart w:id="788" w:name="_Toc302485112"/>
      <w:bookmarkStart w:id="789" w:name="_Toc302485648"/>
      <w:bookmarkStart w:id="790" w:name="_Toc302486181"/>
      <w:bookmarkStart w:id="791" w:name="_Toc302486709"/>
      <w:bookmarkStart w:id="792" w:name="_Toc302547927"/>
      <w:bookmarkStart w:id="793" w:name="_Toc302645268"/>
      <w:bookmarkStart w:id="794" w:name="_Toc302730043"/>
      <w:bookmarkStart w:id="795" w:name="_Toc302745458"/>
      <w:bookmarkStart w:id="796" w:name="_Toc302745982"/>
      <w:bookmarkStart w:id="797" w:name="_Toc304984700"/>
      <w:bookmarkStart w:id="798" w:name="_Toc302461518"/>
      <w:bookmarkStart w:id="799" w:name="_Toc302462049"/>
      <w:bookmarkStart w:id="800" w:name="_Toc302464787"/>
      <w:bookmarkStart w:id="801" w:name="_Toc302472830"/>
      <w:bookmarkStart w:id="802" w:name="_Toc302473363"/>
      <w:bookmarkStart w:id="803" w:name="_Toc302480922"/>
      <w:bookmarkStart w:id="804" w:name="_Toc302485113"/>
      <w:bookmarkStart w:id="805" w:name="_Toc302485649"/>
      <w:bookmarkStart w:id="806" w:name="_Toc302486182"/>
      <w:bookmarkStart w:id="807" w:name="_Toc302486710"/>
      <w:bookmarkStart w:id="808" w:name="_Toc302547928"/>
      <w:bookmarkStart w:id="809" w:name="_Toc302645269"/>
      <w:bookmarkStart w:id="810" w:name="_Toc302730044"/>
      <w:bookmarkStart w:id="811" w:name="_Toc302745459"/>
      <w:bookmarkStart w:id="812" w:name="_Toc302745983"/>
      <w:bookmarkStart w:id="813" w:name="_Toc304984701"/>
      <w:bookmarkStart w:id="814" w:name="_Toc302461519"/>
      <w:bookmarkStart w:id="815" w:name="_Toc302462050"/>
      <w:bookmarkStart w:id="816" w:name="_Toc302464788"/>
      <w:bookmarkStart w:id="817" w:name="_Toc302472831"/>
      <w:bookmarkStart w:id="818" w:name="_Toc302473364"/>
      <w:bookmarkStart w:id="819" w:name="_Toc302480923"/>
      <w:bookmarkStart w:id="820" w:name="_Toc302485114"/>
      <w:bookmarkStart w:id="821" w:name="_Toc302485650"/>
      <w:bookmarkStart w:id="822" w:name="_Toc302486183"/>
      <w:bookmarkStart w:id="823" w:name="_Toc302486711"/>
      <w:bookmarkStart w:id="824" w:name="_Toc302547929"/>
      <w:bookmarkStart w:id="825" w:name="_Toc302645270"/>
      <w:bookmarkStart w:id="826" w:name="_Toc302730045"/>
      <w:bookmarkStart w:id="827" w:name="_Toc302745460"/>
      <w:bookmarkStart w:id="828" w:name="_Toc302745984"/>
      <w:bookmarkStart w:id="829" w:name="_Toc304984702"/>
      <w:bookmarkStart w:id="830" w:name="_Toc302461520"/>
      <w:bookmarkStart w:id="831" w:name="_Toc302462051"/>
      <w:bookmarkStart w:id="832" w:name="_Toc302464789"/>
      <w:bookmarkStart w:id="833" w:name="_Toc302472832"/>
      <w:bookmarkStart w:id="834" w:name="_Toc302473365"/>
      <w:bookmarkStart w:id="835" w:name="_Toc302480924"/>
      <w:bookmarkStart w:id="836" w:name="_Toc302485115"/>
      <w:bookmarkStart w:id="837" w:name="_Toc302485651"/>
      <w:bookmarkStart w:id="838" w:name="_Toc302486184"/>
      <w:bookmarkStart w:id="839" w:name="_Toc302486712"/>
      <w:bookmarkStart w:id="840" w:name="_Toc302547930"/>
      <w:bookmarkStart w:id="841" w:name="_Toc302645271"/>
      <w:bookmarkStart w:id="842" w:name="_Toc302730046"/>
      <w:bookmarkStart w:id="843" w:name="_Toc302745461"/>
      <w:bookmarkStart w:id="844" w:name="_Toc302745985"/>
      <w:bookmarkStart w:id="845" w:name="_Toc304984703"/>
      <w:bookmarkStart w:id="846" w:name="_Toc302461521"/>
      <w:bookmarkStart w:id="847" w:name="_Toc302462052"/>
      <w:bookmarkStart w:id="848" w:name="_Toc302464790"/>
      <w:bookmarkStart w:id="849" w:name="_Toc302472833"/>
      <w:bookmarkStart w:id="850" w:name="_Toc302473366"/>
      <w:bookmarkStart w:id="851" w:name="_Toc302480925"/>
      <w:bookmarkStart w:id="852" w:name="_Toc302485116"/>
      <w:bookmarkStart w:id="853" w:name="_Toc302485652"/>
      <w:bookmarkStart w:id="854" w:name="_Toc302486185"/>
      <w:bookmarkStart w:id="855" w:name="_Toc302486713"/>
      <w:bookmarkStart w:id="856" w:name="_Toc302547931"/>
      <w:bookmarkStart w:id="857" w:name="_Toc302645272"/>
      <w:bookmarkStart w:id="858" w:name="_Toc302730047"/>
      <w:bookmarkStart w:id="859" w:name="_Toc302745462"/>
      <w:bookmarkStart w:id="860" w:name="_Toc302745986"/>
      <w:bookmarkStart w:id="861" w:name="_Toc304984704"/>
      <w:bookmarkStart w:id="862" w:name="_Toc302461522"/>
      <w:bookmarkStart w:id="863" w:name="_Toc302462053"/>
      <w:bookmarkStart w:id="864" w:name="_Toc302464791"/>
      <w:bookmarkStart w:id="865" w:name="_Toc302472834"/>
      <w:bookmarkStart w:id="866" w:name="_Toc302473367"/>
      <w:bookmarkStart w:id="867" w:name="_Toc302480926"/>
      <w:bookmarkStart w:id="868" w:name="_Toc302485117"/>
      <w:bookmarkStart w:id="869" w:name="_Toc302485653"/>
      <w:bookmarkStart w:id="870" w:name="_Toc302486186"/>
      <w:bookmarkStart w:id="871" w:name="_Toc302486714"/>
      <w:bookmarkStart w:id="872" w:name="_Toc302547932"/>
      <w:bookmarkStart w:id="873" w:name="_Toc302645273"/>
      <w:bookmarkStart w:id="874" w:name="_Toc302730048"/>
      <w:bookmarkStart w:id="875" w:name="_Toc302745463"/>
      <w:bookmarkStart w:id="876" w:name="_Toc302745987"/>
      <w:bookmarkStart w:id="877" w:name="_Toc304984705"/>
      <w:bookmarkStart w:id="878" w:name="_Toc302461523"/>
      <w:bookmarkStart w:id="879" w:name="_Toc302462054"/>
      <w:bookmarkStart w:id="880" w:name="_Toc302464792"/>
      <w:bookmarkStart w:id="881" w:name="_Toc302472835"/>
      <w:bookmarkStart w:id="882" w:name="_Toc302473368"/>
      <w:bookmarkStart w:id="883" w:name="_Toc302480927"/>
      <w:bookmarkStart w:id="884" w:name="_Toc302485118"/>
      <w:bookmarkStart w:id="885" w:name="_Toc302485654"/>
      <w:bookmarkStart w:id="886" w:name="_Toc302486187"/>
      <w:bookmarkStart w:id="887" w:name="_Toc302486715"/>
      <w:bookmarkStart w:id="888" w:name="_Toc302547933"/>
      <w:bookmarkStart w:id="889" w:name="_Toc302645274"/>
      <w:bookmarkStart w:id="890" w:name="_Toc302730049"/>
      <w:bookmarkStart w:id="891" w:name="_Toc302745464"/>
      <w:bookmarkStart w:id="892" w:name="_Toc302745988"/>
      <w:bookmarkStart w:id="893" w:name="_Toc304984706"/>
      <w:bookmarkStart w:id="894" w:name="_Toc302461524"/>
      <w:bookmarkStart w:id="895" w:name="_Toc302462055"/>
      <w:bookmarkStart w:id="896" w:name="_Toc302464793"/>
      <w:bookmarkStart w:id="897" w:name="_Toc302472836"/>
      <w:bookmarkStart w:id="898" w:name="_Toc302473369"/>
      <w:bookmarkStart w:id="899" w:name="_Toc302480928"/>
      <w:bookmarkStart w:id="900" w:name="_Toc302485119"/>
      <w:bookmarkStart w:id="901" w:name="_Toc302485655"/>
      <w:bookmarkStart w:id="902" w:name="_Toc302486188"/>
      <w:bookmarkStart w:id="903" w:name="_Toc302486716"/>
      <w:bookmarkStart w:id="904" w:name="_Toc302547934"/>
      <w:bookmarkStart w:id="905" w:name="_Toc302645275"/>
      <w:bookmarkStart w:id="906" w:name="_Toc302730050"/>
      <w:bookmarkStart w:id="907" w:name="_Toc302745465"/>
      <w:bookmarkStart w:id="908" w:name="_Toc302745989"/>
      <w:bookmarkStart w:id="909" w:name="_Toc304984707"/>
      <w:bookmarkStart w:id="910" w:name="_Toc302461525"/>
      <w:bookmarkStart w:id="911" w:name="_Toc302462056"/>
      <w:bookmarkStart w:id="912" w:name="_Toc302464794"/>
      <w:bookmarkStart w:id="913" w:name="_Toc302472837"/>
      <w:bookmarkStart w:id="914" w:name="_Toc302473370"/>
      <w:bookmarkStart w:id="915" w:name="_Toc302480929"/>
      <w:bookmarkStart w:id="916" w:name="_Toc302485120"/>
      <w:bookmarkStart w:id="917" w:name="_Toc302485656"/>
      <w:bookmarkStart w:id="918" w:name="_Toc302486189"/>
      <w:bookmarkStart w:id="919" w:name="_Toc302486717"/>
      <w:bookmarkStart w:id="920" w:name="_Toc302547935"/>
      <w:bookmarkStart w:id="921" w:name="_Toc302645276"/>
      <w:bookmarkStart w:id="922" w:name="_Toc302730051"/>
      <w:bookmarkStart w:id="923" w:name="_Toc302745466"/>
      <w:bookmarkStart w:id="924" w:name="_Toc302745990"/>
      <w:bookmarkStart w:id="925" w:name="_Toc304984708"/>
      <w:bookmarkStart w:id="926" w:name="_Toc302461526"/>
      <w:bookmarkStart w:id="927" w:name="_Toc302462057"/>
      <w:bookmarkStart w:id="928" w:name="_Toc302464795"/>
      <w:bookmarkStart w:id="929" w:name="_Toc302472838"/>
      <w:bookmarkStart w:id="930" w:name="_Toc302473371"/>
      <w:bookmarkStart w:id="931" w:name="_Toc302480930"/>
      <w:bookmarkStart w:id="932" w:name="_Toc302485121"/>
      <w:bookmarkStart w:id="933" w:name="_Toc302485657"/>
      <w:bookmarkStart w:id="934" w:name="_Toc302486190"/>
      <w:bookmarkStart w:id="935" w:name="_Toc302486718"/>
      <w:bookmarkStart w:id="936" w:name="_Toc302547936"/>
      <w:bookmarkStart w:id="937" w:name="_Toc302645277"/>
      <w:bookmarkStart w:id="938" w:name="_Toc302730052"/>
      <w:bookmarkStart w:id="939" w:name="_Toc302745467"/>
      <w:bookmarkStart w:id="940" w:name="_Toc302745991"/>
      <w:bookmarkStart w:id="941" w:name="_Toc304984709"/>
      <w:bookmarkStart w:id="942" w:name="_Toc302461527"/>
      <w:bookmarkStart w:id="943" w:name="_Toc302462058"/>
      <w:bookmarkStart w:id="944" w:name="_Toc302464796"/>
      <w:bookmarkStart w:id="945" w:name="_Toc302472839"/>
      <w:bookmarkStart w:id="946" w:name="_Toc302473372"/>
      <w:bookmarkStart w:id="947" w:name="_Toc302480931"/>
      <w:bookmarkStart w:id="948" w:name="_Toc302485122"/>
      <w:bookmarkStart w:id="949" w:name="_Toc302485658"/>
      <w:bookmarkStart w:id="950" w:name="_Toc302486191"/>
      <w:bookmarkStart w:id="951" w:name="_Toc302486719"/>
      <w:bookmarkStart w:id="952" w:name="_Toc302547937"/>
      <w:bookmarkStart w:id="953" w:name="_Toc302645278"/>
      <w:bookmarkStart w:id="954" w:name="_Toc302730053"/>
      <w:bookmarkStart w:id="955" w:name="_Toc302745468"/>
      <w:bookmarkStart w:id="956" w:name="_Toc302745992"/>
      <w:bookmarkStart w:id="957" w:name="_Toc304984710"/>
      <w:bookmarkStart w:id="958" w:name="_Toc302461528"/>
      <w:bookmarkStart w:id="959" w:name="_Toc302462059"/>
      <w:bookmarkStart w:id="960" w:name="_Toc302464797"/>
      <w:bookmarkStart w:id="961" w:name="_Toc302472840"/>
      <w:bookmarkStart w:id="962" w:name="_Toc302473373"/>
      <w:bookmarkStart w:id="963" w:name="_Toc302480932"/>
      <w:bookmarkStart w:id="964" w:name="_Toc302485123"/>
      <w:bookmarkStart w:id="965" w:name="_Toc302485659"/>
      <w:bookmarkStart w:id="966" w:name="_Toc302486192"/>
      <w:bookmarkStart w:id="967" w:name="_Toc302486720"/>
      <w:bookmarkStart w:id="968" w:name="_Toc302547938"/>
      <w:bookmarkStart w:id="969" w:name="_Toc302645279"/>
      <w:bookmarkStart w:id="970" w:name="_Toc302730054"/>
      <w:bookmarkStart w:id="971" w:name="_Toc302745469"/>
      <w:bookmarkStart w:id="972" w:name="_Toc302745993"/>
      <w:bookmarkStart w:id="973" w:name="_Toc304984711"/>
      <w:bookmarkStart w:id="974" w:name="_Toc302461529"/>
      <w:bookmarkStart w:id="975" w:name="_Toc302462060"/>
      <w:bookmarkStart w:id="976" w:name="_Toc302464798"/>
      <w:bookmarkStart w:id="977" w:name="_Toc302472841"/>
      <w:bookmarkStart w:id="978" w:name="_Toc302473374"/>
      <w:bookmarkStart w:id="979" w:name="_Toc302480933"/>
      <w:bookmarkStart w:id="980" w:name="_Toc302485124"/>
      <w:bookmarkStart w:id="981" w:name="_Toc302485660"/>
      <w:bookmarkStart w:id="982" w:name="_Toc302486193"/>
      <w:bookmarkStart w:id="983" w:name="_Toc302486721"/>
      <w:bookmarkStart w:id="984" w:name="_Toc302547939"/>
      <w:bookmarkStart w:id="985" w:name="_Toc302645280"/>
      <w:bookmarkStart w:id="986" w:name="_Toc302730055"/>
      <w:bookmarkStart w:id="987" w:name="_Toc302745470"/>
      <w:bookmarkStart w:id="988" w:name="_Toc302745994"/>
      <w:bookmarkStart w:id="989" w:name="_Toc304984712"/>
      <w:bookmarkStart w:id="990" w:name="_Toc302461530"/>
      <w:bookmarkStart w:id="991" w:name="_Toc302462061"/>
      <w:bookmarkStart w:id="992" w:name="_Toc302464799"/>
      <w:bookmarkStart w:id="993" w:name="_Toc302472842"/>
      <w:bookmarkStart w:id="994" w:name="_Toc302473375"/>
      <w:bookmarkStart w:id="995" w:name="_Toc302480934"/>
      <w:bookmarkStart w:id="996" w:name="_Toc302485125"/>
      <w:bookmarkStart w:id="997" w:name="_Toc302485661"/>
      <w:bookmarkStart w:id="998" w:name="_Toc302486194"/>
      <w:bookmarkStart w:id="999" w:name="_Toc302486722"/>
      <w:bookmarkStart w:id="1000" w:name="_Toc302547940"/>
      <w:bookmarkStart w:id="1001" w:name="_Toc302645281"/>
      <w:bookmarkStart w:id="1002" w:name="_Toc302730056"/>
      <w:bookmarkStart w:id="1003" w:name="_Toc302745471"/>
      <w:bookmarkStart w:id="1004" w:name="_Toc302745995"/>
      <w:bookmarkStart w:id="1005" w:name="_Toc304984713"/>
      <w:bookmarkStart w:id="1006" w:name="_Toc302461531"/>
      <w:bookmarkStart w:id="1007" w:name="_Toc302462062"/>
      <w:bookmarkStart w:id="1008" w:name="_Toc302464800"/>
      <w:bookmarkStart w:id="1009" w:name="_Toc302472843"/>
      <w:bookmarkStart w:id="1010" w:name="_Toc302473376"/>
      <w:bookmarkStart w:id="1011" w:name="_Toc302480935"/>
      <w:bookmarkStart w:id="1012" w:name="_Toc302485126"/>
      <w:bookmarkStart w:id="1013" w:name="_Toc302485662"/>
      <w:bookmarkStart w:id="1014" w:name="_Toc302486195"/>
      <w:bookmarkStart w:id="1015" w:name="_Toc302486723"/>
      <w:bookmarkStart w:id="1016" w:name="_Toc302547941"/>
      <w:bookmarkStart w:id="1017" w:name="_Toc302645282"/>
      <w:bookmarkStart w:id="1018" w:name="_Toc302730057"/>
      <w:bookmarkStart w:id="1019" w:name="_Toc302745472"/>
      <w:bookmarkStart w:id="1020" w:name="_Toc302745996"/>
      <w:bookmarkStart w:id="1021" w:name="_Toc304984714"/>
      <w:bookmarkStart w:id="1022" w:name="_Toc302461532"/>
      <w:bookmarkStart w:id="1023" w:name="_Toc302462063"/>
      <w:bookmarkStart w:id="1024" w:name="_Toc302464801"/>
      <w:bookmarkStart w:id="1025" w:name="_Toc302472844"/>
      <w:bookmarkStart w:id="1026" w:name="_Toc302473377"/>
      <w:bookmarkStart w:id="1027" w:name="_Toc302480936"/>
      <w:bookmarkStart w:id="1028" w:name="_Toc302485127"/>
      <w:bookmarkStart w:id="1029" w:name="_Toc302485663"/>
      <w:bookmarkStart w:id="1030" w:name="_Toc302486196"/>
      <w:bookmarkStart w:id="1031" w:name="_Toc302486724"/>
      <w:bookmarkStart w:id="1032" w:name="_Toc302547942"/>
      <w:bookmarkStart w:id="1033" w:name="_Toc302645283"/>
      <w:bookmarkStart w:id="1034" w:name="_Toc302730058"/>
      <w:bookmarkStart w:id="1035" w:name="_Toc302745473"/>
      <w:bookmarkStart w:id="1036" w:name="_Toc302745997"/>
      <w:bookmarkStart w:id="1037" w:name="_Toc304984715"/>
      <w:bookmarkStart w:id="1038" w:name="_Toc302461533"/>
      <w:bookmarkStart w:id="1039" w:name="_Toc302462064"/>
      <w:bookmarkStart w:id="1040" w:name="_Toc302464802"/>
      <w:bookmarkStart w:id="1041" w:name="_Toc302472845"/>
      <w:bookmarkStart w:id="1042" w:name="_Toc302473378"/>
      <w:bookmarkStart w:id="1043" w:name="_Toc302480937"/>
      <w:bookmarkStart w:id="1044" w:name="_Toc302485128"/>
      <w:bookmarkStart w:id="1045" w:name="_Toc302485664"/>
      <w:bookmarkStart w:id="1046" w:name="_Toc302486197"/>
      <w:bookmarkStart w:id="1047" w:name="_Toc302486725"/>
      <w:bookmarkStart w:id="1048" w:name="_Toc302547943"/>
      <w:bookmarkStart w:id="1049" w:name="_Toc302645284"/>
      <w:bookmarkStart w:id="1050" w:name="_Toc302730059"/>
      <w:bookmarkStart w:id="1051" w:name="_Toc302745474"/>
      <w:bookmarkStart w:id="1052" w:name="_Toc302745998"/>
      <w:bookmarkStart w:id="1053" w:name="_Toc304984716"/>
      <w:bookmarkStart w:id="1054" w:name="_Toc302461534"/>
      <w:bookmarkStart w:id="1055" w:name="_Toc302462065"/>
      <w:bookmarkStart w:id="1056" w:name="_Toc302464803"/>
      <w:bookmarkStart w:id="1057" w:name="_Toc302472846"/>
      <w:bookmarkStart w:id="1058" w:name="_Toc302473379"/>
      <w:bookmarkStart w:id="1059" w:name="_Toc302480938"/>
      <w:bookmarkStart w:id="1060" w:name="_Toc302485129"/>
      <w:bookmarkStart w:id="1061" w:name="_Toc302485665"/>
      <w:bookmarkStart w:id="1062" w:name="_Toc302486198"/>
      <w:bookmarkStart w:id="1063" w:name="_Toc302486726"/>
      <w:bookmarkStart w:id="1064" w:name="_Toc302547944"/>
      <w:bookmarkStart w:id="1065" w:name="_Toc302645285"/>
      <w:bookmarkStart w:id="1066" w:name="_Toc302730060"/>
      <w:bookmarkStart w:id="1067" w:name="_Toc302745475"/>
      <w:bookmarkStart w:id="1068" w:name="_Toc302745999"/>
      <w:bookmarkStart w:id="1069" w:name="_Toc304984717"/>
      <w:bookmarkStart w:id="1070" w:name="_Toc302461535"/>
      <w:bookmarkStart w:id="1071" w:name="_Toc302462066"/>
      <w:bookmarkStart w:id="1072" w:name="_Toc302464804"/>
      <w:bookmarkStart w:id="1073" w:name="_Toc302472847"/>
      <w:bookmarkStart w:id="1074" w:name="_Toc302473380"/>
      <w:bookmarkStart w:id="1075" w:name="_Toc302480939"/>
      <w:bookmarkStart w:id="1076" w:name="_Toc302485130"/>
      <w:bookmarkStart w:id="1077" w:name="_Toc302485666"/>
      <w:bookmarkStart w:id="1078" w:name="_Toc302486199"/>
      <w:bookmarkStart w:id="1079" w:name="_Toc302486727"/>
      <w:bookmarkStart w:id="1080" w:name="_Toc302547945"/>
      <w:bookmarkStart w:id="1081" w:name="_Toc302645286"/>
      <w:bookmarkStart w:id="1082" w:name="_Toc302730061"/>
      <w:bookmarkStart w:id="1083" w:name="_Toc302745476"/>
      <w:bookmarkStart w:id="1084" w:name="_Toc302746000"/>
      <w:bookmarkStart w:id="1085" w:name="_Toc304984718"/>
      <w:bookmarkStart w:id="1086" w:name="_Toc302461536"/>
      <w:bookmarkStart w:id="1087" w:name="_Toc302462067"/>
      <w:bookmarkStart w:id="1088" w:name="_Toc302464805"/>
      <w:bookmarkStart w:id="1089" w:name="_Toc302472848"/>
      <w:bookmarkStart w:id="1090" w:name="_Toc302473381"/>
      <w:bookmarkStart w:id="1091" w:name="_Toc302480940"/>
      <w:bookmarkStart w:id="1092" w:name="_Toc302485131"/>
      <w:bookmarkStart w:id="1093" w:name="_Toc302485667"/>
      <w:bookmarkStart w:id="1094" w:name="_Toc302486200"/>
      <w:bookmarkStart w:id="1095" w:name="_Toc302486728"/>
      <w:bookmarkStart w:id="1096" w:name="_Toc302547946"/>
      <w:bookmarkStart w:id="1097" w:name="_Toc302645287"/>
      <w:bookmarkStart w:id="1098" w:name="_Toc302730062"/>
      <w:bookmarkStart w:id="1099" w:name="_Toc302745477"/>
      <w:bookmarkStart w:id="1100" w:name="_Toc302746001"/>
      <w:bookmarkStart w:id="1101" w:name="_Toc304984719"/>
      <w:bookmarkStart w:id="1102" w:name="_Toc302461537"/>
      <w:bookmarkStart w:id="1103" w:name="_Toc302462068"/>
      <w:bookmarkStart w:id="1104" w:name="_Toc302464806"/>
      <w:bookmarkStart w:id="1105" w:name="_Toc302472849"/>
      <w:bookmarkStart w:id="1106" w:name="_Toc302473382"/>
      <w:bookmarkStart w:id="1107" w:name="_Toc302480941"/>
      <w:bookmarkStart w:id="1108" w:name="_Toc302485132"/>
      <w:bookmarkStart w:id="1109" w:name="_Toc302485668"/>
      <w:bookmarkStart w:id="1110" w:name="_Toc302486201"/>
      <w:bookmarkStart w:id="1111" w:name="_Toc302486729"/>
      <w:bookmarkStart w:id="1112" w:name="_Toc302547947"/>
      <w:bookmarkStart w:id="1113" w:name="_Toc302645288"/>
      <w:bookmarkStart w:id="1114" w:name="_Toc302730063"/>
      <w:bookmarkStart w:id="1115" w:name="_Toc302745478"/>
      <w:bookmarkStart w:id="1116" w:name="_Toc302746002"/>
      <w:bookmarkStart w:id="1117" w:name="_Toc304984720"/>
      <w:bookmarkStart w:id="1118" w:name="_Toc302461538"/>
      <w:bookmarkStart w:id="1119" w:name="_Toc302462069"/>
      <w:bookmarkStart w:id="1120" w:name="_Toc302464807"/>
      <w:bookmarkStart w:id="1121" w:name="_Toc302472850"/>
      <w:bookmarkStart w:id="1122" w:name="_Toc302473383"/>
      <w:bookmarkStart w:id="1123" w:name="_Toc302480942"/>
      <w:bookmarkStart w:id="1124" w:name="_Toc302485133"/>
      <w:bookmarkStart w:id="1125" w:name="_Toc302485669"/>
      <w:bookmarkStart w:id="1126" w:name="_Toc302486202"/>
      <w:bookmarkStart w:id="1127" w:name="_Toc302486730"/>
      <w:bookmarkStart w:id="1128" w:name="_Toc302547948"/>
      <w:bookmarkStart w:id="1129" w:name="_Toc302645289"/>
      <w:bookmarkStart w:id="1130" w:name="_Toc302730064"/>
      <w:bookmarkStart w:id="1131" w:name="_Toc302745479"/>
      <w:bookmarkStart w:id="1132" w:name="_Toc302746003"/>
      <w:bookmarkStart w:id="1133" w:name="_Toc304984721"/>
      <w:bookmarkStart w:id="1134" w:name="_Toc302461539"/>
      <w:bookmarkStart w:id="1135" w:name="_Toc302462070"/>
      <w:bookmarkStart w:id="1136" w:name="_Toc302464808"/>
      <w:bookmarkStart w:id="1137" w:name="_Toc302472851"/>
      <w:bookmarkStart w:id="1138" w:name="_Toc302473384"/>
      <w:bookmarkStart w:id="1139" w:name="_Toc302480943"/>
      <w:bookmarkStart w:id="1140" w:name="_Toc302485134"/>
      <w:bookmarkStart w:id="1141" w:name="_Toc302485670"/>
      <w:bookmarkStart w:id="1142" w:name="_Toc302486203"/>
      <w:bookmarkStart w:id="1143" w:name="_Toc302486731"/>
      <w:bookmarkStart w:id="1144" w:name="_Toc302547949"/>
      <w:bookmarkStart w:id="1145" w:name="_Toc302645290"/>
      <w:bookmarkStart w:id="1146" w:name="_Toc302730065"/>
      <w:bookmarkStart w:id="1147" w:name="_Toc302745480"/>
      <w:bookmarkStart w:id="1148" w:name="_Toc302746004"/>
      <w:bookmarkStart w:id="1149" w:name="_Toc304984722"/>
      <w:bookmarkStart w:id="1150" w:name="_Toc302461540"/>
      <w:bookmarkStart w:id="1151" w:name="_Toc302462071"/>
      <w:bookmarkStart w:id="1152" w:name="_Toc302464809"/>
      <w:bookmarkStart w:id="1153" w:name="_Toc302472852"/>
      <w:bookmarkStart w:id="1154" w:name="_Toc302473385"/>
      <w:bookmarkStart w:id="1155" w:name="_Toc302480944"/>
      <w:bookmarkStart w:id="1156" w:name="_Toc302485135"/>
      <w:bookmarkStart w:id="1157" w:name="_Toc302485671"/>
      <w:bookmarkStart w:id="1158" w:name="_Toc302486204"/>
      <w:bookmarkStart w:id="1159" w:name="_Toc302486732"/>
      <w:bookmarkStart w:id="1160" w:name="_Toc302547950"/>
      <w:bookmarkStart w:id="1161" w:name="_Toc302645291"/>
      <w:bookmarkStart w:id="1162" w:name="_Toc302730066"/>
      <w:bookmarkStart w:id="1163" w:name="_Toc302745481"/>
      <w:bookmarkStart w:id="1164" w:name="_Toc302746005"/>
      <w:bookmarkStart w:id="1165" w:name="_Toc304984723"/>
      <w:bookmarkStart w:id="1166" w:name="_Toc302461541"/>
      <w:bookmarkStart w:id="1167" w:name="_Toc302462072"/>
      <w:bookmarkStart w:id="1168" w:name="_Toc302464810"/>
      <w:bookmarkStart w:id="1169" w:name="_Toc302472853"/>
      <w:bookmarkStart w:id="1170" w:name="_Toc302473386"/>
      <w:bookmarkStart w:id="1171" w:name="_Toc302480945"/>
      <w:bookmarkStart w:id="1172" w:name="_Toc302485136"/>
      <w:bookmarkStart w:id="1173" w:name="_Toc302485672"/>
      <w:bookmarkStart w:id="1174" w:name="_Toc302486205"/>
      <w:bookmarkStart w:id="1175" w:name="_Toc302486733"/>
      <w:bookmarkStart w:id="1176" w:name="_Toc302547951"/>
      <w:bookmarkStart w:id="1177" w:name="_Toc302645292"/>
      <w:bookmarkStart w:id="1178" w:name="_Toc302730067"/>
      <w:bookmarkStart w:id="1179" w:name="_Toc302745482"/>
      <w:bookmarkStart w:id="1180" w:name="_Toc302746006"/>
      <w:bookmarkStart w:id="1181" w:name="_Toc304984724"/>
      <w:bookmarkStart w:id="1182" w:name="_Toc302461542"/>
      <w:bookmarkStart w:id="1183" w:name="_Toc302462073"/>
      <w:bookmarkStart w:id="1184" w:name="_Toc302464811"/>
      <w:bookmarkStart w:id="1185" w:name="_Toc302472854"/>
      <w:bookmarkStart w:id="1186" w:name="_Toc302473387"/>
      <w:bookmarkStart w:id="1187" w:name="_Toc302480946"/>
      <w:bookmarkStart w:id="1188" w:name="_Toc302485137"/>
      <w:bookmarkStart w:id="1189" w:name="_Toc302485673"/>
      <w:bookmarkStart w:id="1190" w:name="_Toc302486206"/>
      <w:bookmarkStart w:id="1191" w:name="_Toc302486734"/>
      <w:bookmarkStart w:id="1192" w:name="_Toc302547952"/>
      <w:bookmarkStart w:id="1193" w:name="_Toc302645293"/>
      <w:bookmarkStart w:id="1194" w:name="_Toc302730068"/>
      <w:bookmarkStart w:id="1195" w:name="_Toc302745483"/>
      <w:bookmarkStart w:id="1196" w:name="_Toc302746007"/>
      <w:bookmarkStart w:id="1197" w:name="_Toc304984725"/>
      <w:bookmarkStart w:id="1198" w:name="_Toc302461543"/>
      <w:bookmarkStart w:id="1199" w:name="_Toc302462074"/>
      <w:bookmarkStart w:id="1200" w:name="_Toc302464812"/>
      <w:bookmarkStart w:id="1201" w:name="_Toc302472855"/>
      <w:bookmarkStart w:id="1202" w:name="_Toc302473388"/>
      <w:bookmarkStart w:id="1203" w:name="_Toc302480947"/>
      <w:bookmarkStart w:id="1204" w:name="_Toc302485138"/>
      <w:bookmarkStart w:id="1205" w:name="_Toc302485674"/>
      <w:bookmarkStart w:id="1206" w:name="_Toc302486207"/>
      <w:bookmarkStart w:id="1207" w:name="_Toc302486735"/>
      <w:bookmarkStart w:id="1208" w:name="_Toc302547953"/>
      <w:bookmarkStart w:id="1209" w:name="_Toc302645294"/>
      <w:bookmarkStart w:id="1210" w:name="_Toc302730069"/>
      <w:bookmarkStart w:id="1211" w:name="_Toc302745484"/>
      <w:bookmarkStart w:id="1212" w:name="_Toc302746008"/>
      <w:bookmarkStart w:id="1213" w:name="_Toc304984726"/>
      <w:bookmarkStart w:id="1214" w:name="_Toc302461544"/>
      <w:bookmarkStart w:id="1215" w:name="_Toc302462075"/>
      <w:bookmarkStart w:id="1216" w:name="_Toc302464813"/>
      <w:bookmarkStart w:id="1217" w:name="_Toc302472856"/>
      <w:bookmarkStart w:id="1218" w:name="_Toc302473389"/>
      <w:bookmarkStart w:id="1219" w:name="_Toc302480948"/>
      <w:bookmarkStart w:id="1220" w:name="_Toc302485139"/>
      <w:bookmarkStart w:id="1221" w:name="_Toc302485675"/>
      <w:bookmarkStart w:id="1222" w:name="_Toc302486208"/>
      <w:bookmarkStart w:id="1223" w:name="_Toc302486736"/>
      <w:bookmarkStart w:id="1224" w:name="_Toc302547954"/>
      <w:bookmarkStart w:id="1225" w:name="_Toc302645295"/>
      <w:bookmarkStart w:id="1226" w:name="_Toc302730070"/>
      <w:bookmarkStart w:id="1227" w:name="_Toc302745485"/>
      <w:bookmarkStart w:id="1228" w:name="_Toc302746009"/>
      <w:bookmarkStart w:id="1229" w:name="_Toc304984727"/>
      <w:bookmarkStart w:id="1230" w:name="_Toc302461545"/>
      <w:bookmarkStart w:id="1231" w:name="_Toc302462076"/>
      <w:bookmarkStart w:id="1232" w:name="_Toc302464814"/>
      <w:bookmarkStart w:id="1233" w:name="_Toc302472857"/>
      <w:bookmarkStart w:id="1234" w:name="_Toc302473390"/>
      <w:bookmarkStart w:id="1235" w:name="_Toc302480949"/>
      <w:bookmarkStart w:id="1236" w:name="_Toc302485140"/>
      <w:bookmarkStart w:id="1237" w:name="_Toc302485676"/>
      <w:bookmarkStart w:id="1238" w:name="_Toc302486209"/>
      <w:bookmarkStart w:id="1239" w:name="_Toc302486737"/>
      <w:bookmarkStart w:id="1240" w:name="_Toc302547955"/>
      <w:bookmarkStart w:id="1241" w:name="_Toc302645296"/>
      <w:bookmarkStart w:id="1242" w:name="_Toc302730071"/>
      <w:bookmarkStart w:id="1243" w:name="_Toc302745486"/>
      <w:bookmarkStart w:id="1244" w:name="_Toc302746010"/>
      <w:bookmarkStart w:id="1245" w:name="_Toc304984728"/>
      <w:bookmarkStart w:id="1246" w:name="_Toc302461546"/>
      <w:bookmarkStart w:id="1247" w:name="_Toc302462077"/>
      <w:bookmarkStart w:id="1248" w:name="_Toc302464815"/>
      <w:bookmarkStart w:id="1249" w:name="_Toc302472858"/>
      <w:bookmarkStart w:id="1250" w:name="_Toc302473391"/>
      <w:bookmarkStart w:id="1251" w:name="_Toc302480950"/>
      <w:bookmarkStart w:id="1252" w:name="_Toc302485141"/>
      <w:bookmarkStart w:id="1253" w:name="_Toc302485677"/>
      <w:bookmarkStart w:id="1254" w:name="_Toc302486210"/>
      <w:bookmarkStart w:id="1255" w:name="_Toc302486738"/>
      <w:bookmarkStart w:id="1256" w:name="_Toc302547956"/>
      <w:bookmarkStart w:id="1257" w:name="_Toc302645297"/>
      <w:bookmarkStart w:id="1258" w:name="_Toc302730072"/>
      <w:bookmarkStart w:id="1259" w:name="_Toc302745487"/>
      <w:bookmarkStart w:id="1260" w:name="_Toc302746011"/>
      <w:bookmarkStart w:id="1261" w:name="_Toc304984729"/>
      <w:bookmarkStart w:id="1262" w:name="_Toc302461547"/>
      <w:bookmarkStart w:id="1263" w:name="_Toc302462078"/>
      <w:bookmarkStart w:id="1264" w:name="_Toc302464816"/>
      <w:bookmarkStart w:id="1265" w:name="_Toc302472859"/>
      <w:bookmarkStart w:id="1266" w:name="_Toc302473392"/>
      <w:bookmarkStart w:id="1267" w:name="_Toc302480951"/>
      <w:bookmarkStart w:id="1268" w:name="_Toc302485142"/>
      <w:bookmarkStart w:id="1269" w:name="_Toc302485678"/>
      <w:bookmarkStart w:id="1270" w:name="_Toc302486211"/>
      <w:bookmarkStart w:id="1271" w:name="_Toc302486739"/>
      <w:bookmarkStart w:id="1272" w:name="_Toc302547957"/>
      <w:bookmarkStart w:id="1273" w:name="_Toc302645298"/>
      <w:bookmarkStart w:id="1274" w:name="_Toc302730073"/>
      <w:bookmarkStart w:id="1275" w:name="_Toc302745488"/>
      <w:bookmarkStart w:id="1276" w:name="_Toc302746012"/>
      <w:bookmarkStart w:id="1277" w:name="_Toc304984730"/>
      <w:bookmarkStart w:id="1278" w:name="_Toc302461548"/>
      <w:bookmarkStart w:id="1279" w:name="_Toc302462079"/>
      <w:bookmarkStart w:id="1280" w:name="_Toc302464817"/>
      <w:bookmarkStart w:id="1281" w:name="_Toc302472860"/>
      <w:bookmarkStart w:id="1282" w:name="_Toc302473393"/>
      <w:bookmarkStart w:id="1283" w:name="_Toc302480952"/>
      <w:bookmarkStart w:id="1284" w:name="_Toc302485143"/>
      <w:bookmarkStart w:id="1285" w:name="_Toc302485679"/>
      <w:bookmarkStart w:id="1286" w:name="_Toc302486212"/>
      <w:bookmarkStart w:id="1287" w:name="_Toc302486740"/>
      <w:bookmarkStart w:id="1288" w:name="_Toc302547958"/>
      <w:bookmarkStart w:id="1289" w:name="_Toc302645299"/>
      <w:bookmarkStart w:id="1290" w:name="_Toc302730074"/>
      <w:bookmarkStart w:id="1291" w:name="_Toc302745489"/>
      <w:bookmarkStart w:id="1292" w:name="_Toc302746013"/>
      <w:bookmarkStart w:id="1293" w:name="_Toc304984731"/>
      <w:bookmarkStart w:id="1294" w:name="_Toc302461549"/>
      <w:bookmarkStart w:id="1295" w:name="_Toc302462080"/>
      <w:bookmarkStart w:id="1296" w:name="_Toc302464818"/>
      <w:bookmarkStart w:id="1297" w:name="_Toc302472861"/>
      <w:bookmarkStart w:id="1298" w:name="_Toc302473394"/>
      <w:bookmarkStart w:id="1299" w:name="_Toc302480953"/>
      <w:bookmarkStart w:id="1300" w:name="_Toc302485144"/>
      <w:bookmarkStart w:id="1301" w:name="_Toc302485680"/>
      <w:bookmarkStart w:id="1302" w:name="_Toc302486213"/>
      <w:bookmarkStart w:id="1303" w:name="_Toc302486741"/>
      <w:bookmarkStart w:id="1304" w:name="_Toc302547959"/>
      <w:bookmarkStart w:id="1305" w:name="_Toc302645300"/>
      <w:bookmarkStart w:id="1306" w:name="_Toc302730075"/>
      <w:bookmarkStart w:id="1307" w:name="_Toc302745490"/>
      <w:bookmarkStart w:id="1308" w:name="_Toc302746014"/>
      <w:bookmarkStart w:id="1309" w:name="_Toc304984732"/>
      <w:bookmarkStart w:id="1310" w:name="_Toc302461550"/>
      <w:bookmarkStart w:id="1311" w:name="_Toc302462081"/>
      <w:bookmarkStart w:id="1312" w:name="_Toc302464819"/>
      <w:bookmarkStart w:id="1313" w:name="_Toc302472862"/>
      <w:bookmarkStart w:id="1314" w:name="_Toc302473395"/>
      <w:bookmarkStart w:id="1315" w:name="_Toc302480954"/>
      <w:bookmarkStart w:id="1316" w:name="_Toc302485145"/>
      <w:bookmarkStart w:id="1317" w:name="_Toc302485681"/>
      <w:bookmarkStart w:id="1318" w:name="_Toc302486214"/>
      <w:bookmarkStart w:id="1319" w:name="_Toc302486742"/>
      <w:bookmarkStart w:id="1320" w:name="_Toc302547960"/>
      <w:bookmarkStart w:id="1321" w:name="_Toc302645301"/>
      <w:bookmarkStart w:id="1322" w:name="_Toc302730076"/>
      <w:bookmarkStart w:id="1323" w:name="_Toc302745491"/>
      <w:bookmarkStart w:id="1324" w:name="_Toc302746015"/>
      <w:bookmarkStart w:id="1325" w:name="_Toc304984733"/>
      <w:bookmarkStart w:id="1326" w:name="_Toc302461551"/>
      <w:bookmarkStart w:id="1327" w:name="_Toc302462082"/>
      <w:bookmarkStart w:id="1328" w:name="_Toc302464820"/>
      <w:bookmarkStart w:id="1329" w:name="_Toc302472863"/>
      <w:bookmarkStart w:id="1330" w:name="_Toc302473396"/>
      <w:bookmarkStart w:id="1331" w:name="_Toc302480955"/>
      <w:bookmarkStart w:id="1332" w:name="_Toc302485146"/>
      <w:bookmarkStart w:id="1333" w:name="_Toc302485682"/>
      <w:bookmarkStart w:id="1334" w:name="_Toc302486215"/>
      <w:bookmarkStart w:id="1335" w:name="_Toc302486743"/>
      <w:bookmarkStart w:id="1336" w:name="_Toc302547961"/>
      <w:bookmarkStart w:id="1337" w:name="_Toc302645302"/>
      <w:bookmarkStart w:id="1338" w:name="_Toc302730077"/>
      <w:bookmarkStart w:id="1339" w:name="_Toc302745492"/>
      <w:bookmarkStart w:id="1340" w:name="_Toc302746016"/>
      <w:bookmarkStart w:id="1341" w:name="_Toc304984734"/>
      <w:bookmarkStart w:id="1342" w:name="_Toc302461552"/>
      <w:bookmarkStart w:id="1343" w:name="_Toc302462083"/>
      <w:bookmarkStart w:id="1344" w:name="_Toc302464821"/>
      <w:bookmarkStart w:id="1345" w:name="_Toc302472864"/>
      <w:bookmarkStart w:id="1346" w:name="_Toc302473397"/>
      <w:bookmarkStart w:id="1347" w:name="_Toc302480956"/>
      <w:bookmarkStart w:id="1348" w:name="_Toc302485147"/>
      <w:bookmarkStart w:id="1349" w:name="_Toc302485683"/>
      <w:bookmarkStart w:id="1350" w:name="_Toc302486216"/>
      <w:bookmarkStart w:id="1351" w:name="_Toc302486744"/>
      <w:bookmarkStart w:id="1352" w:name="_Toc302547962"/>
      <w:bookmarkStart w:id="1353" w:name="_Toc302645303"/>
      <w:bookmarkStart w:id="1354" w:name="_Toc302730078"/>
      <w:bookmarkStart w:id="1355" w:name="_Toc302745493"/>
      <w:bookmarkStart w:id="1356" w:name="_Toc302746017"/>
      <w:bookmarkStart w:id="1357" w:name="_Toc304984735"/>
      <w:bookmarkStart w:id="1358" w:name="_Toc302461553"/>
      <w:bookmarkStart w:id="1359" w:name="_Toc302462084"/>
      <w:bookmarkStart w:id="1360" w:name="_Toc302464822"/>
      <w:bookmarkStart w:id="1361" w:name="_Toc302472865"/>
      <w:bookmarkStart w:id="1362" w:name="_Toc302473398"/>
      <w:bookmarkStart w:id="1363" w:name="_Toc302480957"/>
      <w:bookmarkStart w:id="1364" w:name="_Toc302485148"/>
      <w:bookmarkStart w:id="1365" w:name="_Toc302485684"/>
      <w:bookmarkStart w:id="1366" w:name="_Toc302486217"/>
      <w:bookmarkStart w:id="1367" w:name="_Toc302486745"/>
      <w:bookmarkStart w:id="1368" w:name="_Toc302547963"/>
      <w:bookmarkStart w:id="1369" w:name="_Toc302645304"/>
      <w:bookmarkStart w:id="1370" w:name="_Toc302730079"/>
      <w:bookmarkStart w:id="1371" w:name="_Toc302745494"/>
      <w:bookmarkStart w:id="1372" w:name="_Toc302746018"/>
      <w:bookmarkStart w:id="1373" w:name="_Toc304984736"/>
      <w:bookmarkStart w:id="1374" w:name="_Toc302461554"/>
      <w:bookmarkStart w:id="1375" w:name="_Toc302462085"/>
      <w:bookmarkStart w:id="1376" w:name="_Toc302464823"/>
      <w:bookmarkStart w:id="1377" w:name="_Toc302472866"/>
      <w:bookmarkStart w:id="1378" w:name="_Toc302473399"/>
      <w:bookmarkStart w:id="1379" w:name="_Toc302480958"/>
      <w:bookmarkStart w:id="1380" w:name="_Toc302485149"/>
      <w:bookmarkStart w:id="1381" w:name="_Toc302485685"/>
      <w:bookmarkStart w:id="1382" w:name="_Toc302486218"/>
      <w:bookmarkStart w:id="1383" w:name="_Toc302486746"/>
      <w:bookmarkStart w:id="1384" w:name="_Toc302547964"/>
      <w:bookmarkStart w:id="1385" w:name="_Toc302645305"/>
      <w:bookmarkStart w:id="1386" w:name="_Toc302730080"/>
      <w:bookmarkStart w:id="1387" w:name="_Toc302745495"/>
      <w:bookmarkStart w:id="1388" w:name="_Toc302746019"/>
      <w:bookmarkStart w:id="1389" w:name="_Toc304984737"/>
      <w:bookmarkStart w:id="1390" w:name="_Toc302461555"/>
      <w:bookmarkStart w:id="1391" w:name="_Toc302462086"/>
      <w:bookmarkStart w:id="1392" w:name="_Toc302464824"/>
      <w:bookmarkStart w:id="1393" w:name="_Toc302472867"/>
      <w:bookmarkStart w:id="1394" w:name="_Toc302473400"/>
      <w:bookmarkStart w:id="1395" w:name="_Toc302480959"/>
      <w:bookmarkStart w:id="1396" w:name="_Toc302485150"/>
      <w:bookmarkStart w:id="1397" w:name="_Toc302485686"/>
      <w:bookmarkStart w:id="1398" w:name="_Toc302486219"/>
      <w:bookmarkStart w:id="1399" w:name="_Toc302486747"/>
      <w:bookmarkStart w:id="1400" w:name="_Toc302547965"/>
      <w:bookmarkStart w:id="1401" w:name="_Toc302645306"/>
      <w:bookmarkStart w:id="1402" w:name="_Toc302730081"/>
      <w:bookmarkStart w:id="1403" w:name="_Toc302745496"/>
      <w:bookmarkStart w:id="1404" w:name="_Toc302746020"/>
      <w:bookmarkStart w:id="1405" w:name="_Toc304984738"/>
      <w:bookmarkStart w:id="1406" w:name="_Toc302461556"/>
      <w:bookmarkStart w:id="1407" w:name="_Toc302462087"/>
      <w:bookmarkStart w:id="1408" w:name="_Toc302464825"/>
      <w:bookmarkStart w:id="1409" w:name="_Toc302472868"/>
      <w:bookmarkStart w:id="1410" w:name="_Toc302473401"/>
      <w:bookmarkStart w:id="1411" w:name="_Toc302480960"/>
      <w:bookmarkStart w:id="1412" w:name="_Toc302485151"/>
      <w:bookmarkStart w:id="1413" w:name="_Toc302485687"/>
      <w:bookmarkStart w:id="1414" w:name="_Toc302486220"/>
      <w:bookmarkStart w:id="1415" w:name="_Toc302486748"/>
      <w:bookmarkStart w:id="1416" w:name="_Toc302547966"/>
      <w:bookmarkStart w:id="1417" w:name="_Toc302645307"/>
      <w:bookmarkStart w:id="1418" w:name="_Toc302730082"/>
      <w:bookmarkStart w:id="1419" w:name="_Toc302745497"/>
      <w:bookmarkStart w:id="1420" w:name="_Toc302746021"/>
      <w:bookmarkStart w:id="1421" w:name="_Toc304984739"/>
      <w:bookmarkStart w:id="1422" w:name="_Toc302461557"/>
      <w:bookmarkStart w:id="1423" w:name="_Toc302462088"/>
      <w:bookmarkStart w:id="1424" w:name="_Toc302464826"/>
      <w:bookmarkStart w:id="1425" w:name="_Toc302472869"/>
      <w:bookmarkStart w:id="1426" w:name="_Toc302473402"/>
      <w:bookmarkStart w:id="1427" w:name="_Toc302480961"/>
      <w:bookmarkStart w:id="1428" w:name="_Toc302485152"/>
      <w:bookmarkStart w:id="1429" w:name="_Toc302485688"/>
      <w:bookmarkStart w:id="1430" w:name="_Toc302486221"/>
      <w:bookmarkStart w:id="1431" w:name="_Toc302486749"/>
      <w:bookmarkStart w:id="1432" w:name="_Toc302547967"/>
      <w:bookmarkStart w:id="1433" w:name="_Toc302645308"/>
      <w:bookmarkStart w:id="1434" w:name="_Toc302730083"/>
      <w:bookmarkStart w:id="1435" w:name="_Toc302745498"/>
      <w:bookmarkStart w:id="1436" w:name="_Toc302746022"/>
      <w:bookmarkStart w:id="1437" w:name="_Toc304984740"/>
      <w:bookmarkStart w:id="1438" w:name="_Toc302461558"/>
      <w:bookmarkStart w:id="1439" w:name="_Toc302462089"/>
      <w:bookmarkStart w:id="1440" w:name="_Toc302464827"/>
      <w:bookmarkStart w:id="1441" w:name="_Toc302472870"/>
      <w:bookmarkStart w:id="1442" w:name="_Toc302473403"/>
      <w:bookmarkStart w:id="1443" w:name="_Toc302480962"/>
      <w:bookmarkStart w:id="1444" w:name="_Toc302485153"/>
      <w:bookmarkStart w:id="1445" w:name="_Toc302485689"/>
      <w:bookmarkStart w:id="1446" w:name="_Toc302486222"/>
      <w:bookmarkStart w:id="1447" w:name="_Toc302486750"/>
      <w:bookmarkStart w:id="1448" w:name="_Toc302547968"/>
      <w:bookmarkStart w:id="1449" w:name="_Toc302645309"/>
      <w:bookmarkStart w:id="1450" w:name="_Toc302730084"/>
      <w:bookmarkStart w:id="1451" w:name="_Toc302745499"/>
      <w:bookmarkStart w:id="1452" w:name="_Toc302746023"/>
      <w:bookmarkStart w:id="1453" w:name="_Toc304984741"/>
      <w:bookmarkStart w:id="1454" w:name="_Toc302461559"/>
      <w:bookmarkStart w:id="1455" w:name="_Toc302462090"/>
      <w:bookmarkStart w:id="1456" w:name="_Toc302464828"/>
      <w:bookmarkStart w:id="1457" w:name="_Toc302472871"/>
      <w:bookmarkStart w:id="1458" w:name="_Toc302473404"/>
      <w:bookmarkStart w:id="1459" w:name="_Toc302480963"/>
      <w:bookmarkStart w:id="1460" w:name="_Toc302485154"/>
      <w:bookmarkStart w:id="1461" w:name="_Toc302485690"/>
      <w:bookmarkStart w:id="1462" w:name="_Toc302486223"/>
      <w:bookmarkStart w:id="1463" w:name="_Toc302486751"/>
      <w:bookmarkStart w:id="1464" w:name="_Toc302547969"/>
      <w:bookmarkStart w:id="1465" w:name="_Toc302645310"/>
      <w:bookmarkStart w:id="1466" w:name="_Toc302730085"/>
      <w:bookmarkStart w:id="1467" w:name="_Toc302745500"/>
      <w:bookmarkStart w:id="1468" w:name="_Toc302746024"/>
      <w:bookmarkStart w:id="1469" w:name="_Toc304984742"/>
      <w:bookmarkStart w:id="1470" w:name="_Toc302461560"/>
      <w:bookmarkStart w:id="1471" w:name="_Toc302462091"/>
      <w:bookmarkStart w:id="1472" w:name="_Toc302464829"/>
      <w:bookmarkStart w:id="1473" w:name="_Toc302472872"/>
      <w:bookmarkStart w:id="1474" w:name="_Toc302473405"/>
      <w:bookmarkStart w:id="1475" w:name="_Toc302480964"/>
      <w:bookmarkStart w:id="1476" w:name="_Toc302485155"/>
      <w:bookmarkStart w:id="1477" w:name="_Toc302485691"/>
      <w:bookmarkStart w:id="1478" w:name="_Toc302486224"/>
      <w:bookmarkStart w:id="1479" w:name="_Toc302486752"/>
      <w:bookmarkStart w:id="1480" w:name="_Toc302547970"/>
      <w:bookmarkStart w:id="1481" w:name="_Toc302645311"/>
      <w:bookmarkStart w:id="1482" w:name="_Toc302730086"/>
      <w:bookmarkStart w:id="1483" w:name="_Toc302745501"/>
      <w:bookmarkStart w:id="1484" w:name="_Toc302746025"/>
      <w:bookmarkStart w:id="1485" w:name="_Toc304984743"/>
      <w:bookmarkStart w:id="1486" w:name="_Toc302461561"/>
      <w:bookmarkStart w:id="1487" w:name="_Toc302462092"/>
      <w:bookmarkStart w:id="1488" w:name="_Toc302464830"/>
      <w:bookmarkStart w:id="1489" w:name="_Toc302472873"/>
      <w:bookmarkStart w:id="1490" w:name="_Toc302473406"/>
      <w:bookmarkStart w:id="1491" w:name="_Toc302480965"/>
      <w:bookmarkStart w:id="1492" w:name="_Toc302485156"/>
      <w:bookmarkStart w:id="1493" w:name="_Toc302485692"/>
      <w:bookmarkStart w:id="1494" w:name="_Toc302486225"/>
      <w:bookmarkStart w:id="1495" w:name="_Toc302486753"/>
      <w:bookmarkStart w:id="1496" w:name="_Toc302547971"/>
      <w:bookmarkStart w:id="1497" w:name="_Toc302645312"/>
      <w:bookmarkStart w:id="1498" w:name="_Toc302730087"/>
      <w:bookmarkStart w:id="1499" w:name="_Toc302745502"/>
      <w:bookmarkStart w:id="1500" w:name="_Toc302746026"/>
      <w:bookmarkStart w:id="1501" w:name="_Toc304984744"/>
      <w:bookmarkStart w:id="1502" w:name="_Toc302461562"/>
      <w:bookmarkStart w:id="1503" w:name="_Toc302462093"/>
      <w:bookmarkStart w:id="1504" w:name="_Toc302464831"/>
      <w:bookmarkStart w:id="1505" w:name="_Toc302472874"/>
      <w:bookmarkStart w:id="1506" w:name="_Toc302473407"/>
      <w:bookmarkStart w:id="1507" w:name="_Toc302480966"/>
      <w:bookmarkStart w:id="1508" w:name="_Toc302485157"/>
      <w:bookmarkStart w:id="1509" w:name="_Toc302485693"/>
      <w:bookmarkStart w:id="1510" w:name="_Toc302486226"/>
      <w:bookmarkStart w:id="1511" w:name="_Toc302486754"/>
      <w:bookmarkStart w:id="1512" w:name="_Toc302547972"/>
      <w:bookmarkStart w:id="1513" w:name="_Toc302645313"/>
      <w:bookmarkStart w:id="1514" w:name="_Toc302730088"/>
      <w:bookmarkStart w:id="1515" w:name="_Toc302745503"/>
      <w:bookmarkStart w:id="1516" w:name="_Toc302746027"/>
      <w:bookmarkStart w:id="1517" w:name="_Toc304984745"/>
      <w:bookmarkStart w:id="1518" w:name="_Toc302461563"/>
      <w:bookmarkStart w:id="1519" w:name="_Toc302462094"/>
      <w:bookmarkStart w:id="1520" w:name="_Toc302464832"/>
      <w:bookmarkStart w:id="1521" w:name="_Toc302472875"/>
      <w:bookmarkStart w:id="1522" w:name="_Toc302473408"/>
      <w:bookmarkStart w:id="1523" w:name="_Toc302480967"/>
      <w:bookmarkStart w:id="1524" w:name="_Toc302485158"/>
      <w:bookmarkStart w:id="1525" w:name="_Toc302485694"/>
      <w:bookmarkStart w:id="1526" w:name="_Toc302486227"/>
      <w:bookmarkStart w:id="1527" w:name="_Toc302486755"/>
      <w:bookmarkStart w:id="1528" w:name="_Toc302547973"/>
      <w:bookmarkStart w:id="1529" w:name="_Toc302645314"/>
      <w:bookmarkStart w:id="1530" w:name="_Toc302730089"/>
      <w:bookmarkStart w:id="1531" w:name="_Toc302745504"/>
      <w:bookmarkStart w:id="1532" w:name="_Toc302746028"/>
      <w:bookmarkStart w:id="1533" w:name="_Toc304984746"/>
      <w:bookmarkStart w:id="1534" w:name="_Toc302461564"/>
      <w:bookmarkStart w:id="1535" w:name="_Toc302462095"/>
      <w:bookmarkStart w:id="1536" w:name="_Toc302464833"/>
      <w:bookmarkStart w:id="1537" w:name="_Toc302472876"/>
      <w:bookmarkStart w:id="1538" w:name="_Toc302473409"/>
      <w:bookmarkStart w:id="1539" w:name="_Toc302480968"/>
      <w:bookmarkStart w:id="1540" w:name="_Toc302485159"/>
      <w:bookmarkStart w:id="1541" w:name="_Toc302485695"/>
      <w:bookmarkStart w:id="1542" w:name="_Toc302486228"/>
      <w:bookmarkStart w:id="1543" w:name="_Toc302486756"/>
      <w:bookmarkStart w:id="1544" w:name="_Toc302547974"/>
      <w:bookmarkStart w:id="1545" w:name="_Toc302645315"/>
      <w:bookmarkStart w:id="1546" w:name="_Toc302730090"/>
      <w:bookmarkStart w:id="1547" w:name="_Toc302745505"/>
      <w:bookmarkStart w:id="1548" w:name="_Toc302746029"/>
      <w:bookmarkStart w:id="1549" w:name="_Toc304984747"/>
      <w:bookmarkStart w:id="1550" w:name="_Toc302461565"/>
      <w:bookmarkStart w:id="1551" w:name="_Toc302462096"/>
      <w:bookmarkStart w:id="1552" w:name="_Toc302464834"/>
      <w:bookmarkStart w:id="1553" w:name="_Toc302472877"/>
      <w:bookmarkStart w:id="1554" w:name="_Toc302473410"/>
      <w:bookmarkStart w:id="1555" w:name="_Toc302480969"/>
      <w:bookmarkStart w:id="1556" w:name="_Toc302485160"/>
      <w:bookmarkStart w:id="1557" w:name="_Toc302485696"/>
      <w:bookmarkStart w:id="1558" w:name="_Toc302486229"/>
      <w:bookmarkStart w:id="1559" w:name="_Toc302486757"/>
      <w:bookmarkStart w:id="1560" w:name="_Toc302547975"/>
      <w:bookmarkStart w:id="1561" w:name="_Toc302645316"/>
      <w:bookmarkStart w:id="1562" w:name="_Toc302730091"/>
      <w:bookmarkStart w:id="1563" w:name="_Toc302745506"/>
      <w:bookmarkStart w:id="1564" w:name="_Toc302746030"/>
      <w:bookmarkStart w:id="1565" w:name="_Toc304984748"/>
      <w:bookmarkStart w:id="1566" w:name="_Toc302461566"/>
      <w:bookmarkStart w:id="1567" w:name="_Toc302462097"/>
      <w:bookmarkStart w:id="1568" w:name="_Toc302464835"/>
      <w:bookmarkStart w:id="1569" w:name="_Toc302472878"/>
      <w:bookmarkStart w:id="1570" w:name="_Toc302473411"/>
      <w:bookmarkStart w:id="1571" w:name="_Toc302480970"/>
      <w:bookmarkStart w:id="1572" w:name="_Toc302485161"/>
      <w:bookmarkStart w:id="1573" w:name="_Toc302485697"/>
      <w:bookmarkStart w:id="1574" w:name="_Toc302486230"/>
      <w:bookmarkStart w:id="1575" w:name="_Toc302486758"/>
      <w:bookmarkStart w:id="1576" w:name="_Toc302547976"/>
      <w:bookmarkStart w:id="1577" w:name="_Toc302645317"/>
      <w:bookmarkStart w:id="1578" w:name="_Toc302730092"/>
      <w:bookmarkStart w:id="1579" w:name="_Toc302745507"/>
      <w:bookmarkStart w:id="1580" w:name="_Toc302746031"/>
      <w:bookmarkStart w:id="1581" w:name="_Toc304984749"/>
      <w:bookmarkStart w:id="1582" w:name="_Toc302461567"/>
      <w:bookmarkStart w:id="1583" w:name="_Toc302462098"/>
      <w:bookmarkStart w:id="1584" w:name="_Toc302464836"/>
      <w:bookmarkStart w:id="1585" w:name="_Toc302472879"/>
      <w:bookmarkStart w:id="1586" w:name="_Toc302473412"/>
      <w:bookmarkStart w:id="1587" w:name="_Toc302480971"/>
      <w:bookmarkStart w:id="1588" w:name="_Toc302485162"/>
      <w:bookmarkStart w:id="1589" w:name="_Toc302485698"/>
      <w:bookmarkStart w:id="1590" w:name="_Toc302486231"/>
      <w:bookmarkStart w:id="1591" w:name="_Toc302486759"/>
      <w:bookmarkStart w:id="1592" w:name="_Toc302547977"/>
      <w:bookmarkStart w:id="1593" w:name="_Toc302645318"/>
      <w:bookmarkStart w:id="1594" w:name="_Toc302730093"/>
      <w:bookmarkStart w:id="1595" w:name="_Toc302745508"/>
      <w:bookmarkStart w:id="1596" w:name="_Toc302746032"/>
      <w:bookmarkStart w:id="1597" w:name="_Toc304984750"/>
      <w:bookmarkStart w:id="1598" w:name="_Toc302461568"/>
      <w:bookmarkStart w:id="1599" w:name="_Toc302462099"/>
      <w:bookmarkStart w:id="1600" w:name="_Toc302464837"/>
      <w:bookmarkStart w:id="1601" w:name="_Toc302472880"/>
      <w:bookmarkStart w:id="1602" w:name="_Toc302473413"/>
      <w:bookmarkStart w:id="1603" w:name="_Toc302480972"/>
      <w:bookmarkStart w:id="1604" w:name="_Toc302485163"/>
      <w:bookmarkStart w:id="1605" w:name="_Toc302485699"/>
      <w:bookmarkStart w:id="1606" w:name="_Toc302486232"/>
      <w:bookmarkStart w:id="1607" w:name="_Toc302486760"/>
      <w:bookmarkStart w:id="1608" w:name="_Toc302547978"/>
      <w:bookmarkStart w:id="1609" w:name="_Toc302645319"/>
      <w:bookmarkStart w:id="1610" w:name="_Toc302730094"/>
      <w:bookmarkStart w:id="1611" w:name="_Toc302745509"/>
      <w:bookmarkStart w:id="1612" w:name="_Toc302746033"/>
      <w:bookmarkStart w:id="1613" w:name="_Toc304984751"/>
      <w:bookmarkStart w:id="1614" w:name="_Toc302461569"/>
      <w:bookmarkStart w:id="1615" w:name="_Toc302462100"/>
      <w:bookmarkStart w:id="1616" w:name="_Toc302464838"/>
      <w:bookmarkStart w:id="1617" w:name="_Toc302472881"/>
      <w:bookmarkStart w:id="1618" w:name="_Toc302473414"/>
      <w:bookmarkStart w:id="1619" w:name="_Toc302480973"/>
      <w:bookmarkStart w:id="1620" w:name="_Toc302485164"/>
      <w:bookmarkStart w:id="1621" w:name="_Toc302485700"/>
      <w:bookmarkStart w:id="1622" w:name="_Toc302486233"/>
      <w:bookmarkStart w:id="1623" w:name="_Toc302486761"/>
      <w:bookmarkStart w:id="1624" w:name="_Toc302547979"/>
      <w:bookmarkStart w:id="1625" w:name="_Toc302645320"/>
      <w:bookmarkStart w:id="1626" w:name="_Toc302730095"/>
      <w:bookmarkStart w:id="1627" w:name="_Toc302745510"/>
      <w:bookmarkStart w:id="1628" w:name="_Toc302746034"/>
      <w:bookmarkStart w:id="1629" w:name="_Toc304984752"/>
      <w:bookmarkStart w:id="1630" w:name="_Toc302461570"/>
      <w:bookmarkStart w:id="1631" w:name="_Toc302462101"/>
      <w:bookmarkStart w:id="1632" w:name="_Toc302464839"/>
      <w:bookmarkStart w:id="1633" w:name="_Toc302472882"/>
      <w:bookmarkStart w:id="1634" w:name="_Toc302473415"/>
      <w:bookmarkStart w:id="1635" w:name="_Toc302480974"/>
      <w:bookmarkStart w:id="1636" w:name="_Toc302485165"/>
      <w:bookmarkStart w:id="1637" w:name="_Toc302485701"/>
      <w:bookmarkStart w:id="1638" w:name="_Toc302486234"/>
      <w:bookmarkStart w:id="1639" w:name="_Toc302486762"/>
      <w:bookmarkStart w:id="1640" w:name="_Toc302547980"/>
      <w:bookmarkStart w:id="1641" w:name="_Toc302645321"/>
      <w:bookmarkStart w:id="1642" w:name="_Toc302730096"/>
      <w:bookmarkStart w:id="1643" w:name="_Toc302745511"/>
      <w:bookmarkStart w:id="1644" w:name="_Toc302746035"/>
      <w:bookmarkStart w:id="1645" w:name="_Toc304984753"/>
      <w:bookmarkStart w:id="1646" w:name="_Toc302461571"/>
      <w:bookmarkStart w:id="1647" w:name="_Toc302462102"/>
      <w:bookmarkStart w:id="1648" w:name="_Toc302464840"/>
      <w:bookmarkStart w:id="1649" w:name="_Toc302472883"/>
      <w:bookmarkStart w:id="1650" w:name="_Toc302473416"/>
      <w:bookmarkStart w:id="1651" w:name="_Toc302480975"/>
      <w:bookmarkStart w:id="1652" w:name="_Toc302485166"/>
      <w:bookmarkStart w:id="1653" w:name="_Toc302485702"/>
      <w:bookmarkStart w:id="1654" w:name="_Toc302486235"/>
      <w:bookmarkStart w:id="1655" w:name="_Toc302486763"/>
      <w:bookmarkStart w:id="1656" w:name="_Toc302547981"/>
      <w:bookmarkStart w:id="1657" w:name="_Toc302645322"/>
      <w:bookmarkStart w:id="1658" w:name="_Toc302730097"/>
      <w:bookmarkStart w:id="1659" w:name="_Toc302745512"/>
      <w:bookmarkStart w:id="1660" w:name="_Toc302746036"/>
      <w:bookmarkStart w:id="1661" w:name="_Toc304984754"/>
      <w:bookmarkStart w:id="1662" w:name="_Toc302461572"/>
      <w:bookmarkStart w:id="1663" w:name="_Toc302462103"/>
      <w:bookmarkStart w:id="1664" w:name="_Toc302464841"/>
      <w:bookmarkStart w:id="1665" w:name="_Toc302472884"/>
      <w:bookmarkStart w:id="1666" w:name="_Toc302473417"/>
      <w:bookmarkStart w:id="1667" w:name="_Toc302480976"/>
      <w:bookmarkStart w:id="1668" w:name="_Toc302485167"/>
      <w:bookmarkStart w:id="1669" w:name="_Toc302485703"/>
      <w:bookmarkStart w:id="1670" w:name="_Toc302486236"/>
      <w:bookmarkStart w:id="1671" w:name="_Toc302486764"/>
      <w:bookmarkStart w:id="1672" w:name="_Toc302547982"/>
      <w:bookmarkStart w:id="1673" w:name="_Toc302645323"/>
      <w:bookmarkStart w:id="1674" w:name="_Toc302730098"/>
      <w:bookmarkStart w:id="1675" w:name="_Toc302745513"/>
      <w:bookmarkStart w:id="1676" w:name="_Toc302746037"/>
      <w:bookmarkStart w:id="1677" w:name="_Toc304984755"/>
      <w:bookmarkStart w:id="1678" w:name="_Toc302461573"/>
      <w:bookmarkStart w:id="1679" w:name="_Toc302462104"/>
      <w:bookmarkStart w:id="1680" w:name="_Toc302464842"/>
      <w:bookmarkStart w:id="1681" w:name="_Toc302472885"/>
      <w:bookmarkStart w:id="1682" w:name="_Toc302473418"/>
      <w:bookmarkStart w:id="1683" w:name="_Toc302480977"/>
      <w:bookmarkStart w:id="1684" w:name="_Toc302485168"/>
      <w:bookmarkStart w:id="1685" w:name="_Toc302485704"/>
      <w:bookmarkStart w:id="1686" w:name="_Toc302486237"/>
      <w:bookmarkStart w:id="1687" w:name="_Toc302486765"/>
      <w:bookmarkStart w:id="1688" w:name="_Toc302547983"/>
      <w:bookmarkStart w:id="1689" w:name="_Toc302645324"/>
      <w:bookmarkStart w:id="1690" w:name="_Toc302730099"/>
      <w:bookmarkStart w:id="1691" w:name="_Toc302745514"/>
      <w:bookmarkStart w:id="1692" w:name="_Toc302746038"/>
      <w:bookmarkStart w:id="1693" w:name="_Toc304984756"/>
      <w:bookmarkStart w:id="1694" w:name="_Toc302461574"/>
      <w:bookmarkStart w:id="1695" w:name="_Toc302462105"/>
      <w:bookmarkStart w:id="1696" w:name="_Toc302464843"/>
      <w:bookmarkStart w:id="1697" w:name="_Toc302472886"/>
      <w:bookmarkStart w:id="1698" w:name="_Toc302473419"/>
      <w:bookmarkStart w:id="1699" w:name="_Toc302480978"/>
      <w:bookmarkStart w:id="1700" w:name="_Toc302485169"/>
      <w:bookmarkStart w:id="1701" w:name="_Toc302485705"/>
      <w:bookmarkStart w:id="1702" w:name="_Toc302486238"/>
      <w:bookmarkStart w:id="1703" w:name="_Toc302486766"/>
      <w:bookmarkStart w:id="1704" w:name="_Toc302547984"/>
      <w:bookmarkStart w:id="1705" w:name="_Toc302645325"/>
      <w:bookmarkStart w:id="1706" w:name="_Toc302730100"/>
      <w:bookmarkStart w:id="1707" w:name="_Toc302745515"/>
      <w:bookmarkStart w:id="1708" w:name="_Toc302746039"/>
      <w:bookmarkStart w:id="1709" w:name="_Toc304984757"/>
      <w:bookmarkStart w:id="1710" w:name="_Toc302461575"/>
      <w:bookmarkStart w:id="1711" w:name="_Toc302462106"/>
      <w:bookmarkStart w:id="1712" w:name="_Toc302464844"/>
      <w:bookmarkStart w:id="1713" w:name="_Toc302472887"/>
      <w:bookmarkStart w:id="1714" w:name="_Toc302473420"/>
      <w:bookmarkStart w:id="1715" w:name="_Toc302480979"/>
      <w:bookmarkStart w:id="1716" w:name="_Toc302485170"/>
      <w:bookmarkStart w:id="1717" w:name="_Toc302485706"/>
      <w:bookmarkStart w:id="1718" w:name="_Toc302486239"/>
      <w:bookmarkStart w:id="1719" w:name="_Toc302486767"/>
      <w:bookmarkStart w:id="1720" w:name="_Toc302547985"/>
      <w:bookmarkStart w:id="1721" w:name="_Toc302645326"/>
      <w:bookmarkStart w:id="1722" w:name="_Toc302730101"/>
      <w:bookmarkStart w:id="1723" w:name="_Toc302745516"/>
      <w:bookmarkStart w:id="1724" w:name="_Toc302746040"/>
      <w:bookmarkStart w:id="1725" w:name="_Toc304984758"/>
      <w:bookmarkStart w:id="1726" w:name="_Toc302461576"/>
      <w:bookmarkStart w:id="1727" w:name="_Toc302462107"/>
      <w:bookmarkStart w:id="1728" w:name="_Toc302464845"/>
      <w:bookmarkStart w:id="1729" w:name="_Toc302472888"/>
      <w:bookmarkStart w:id="1730" w:name="_Toc302473421"/>
      <w:bookmarkStart w:id="1731" w:name="_Toc302480980"/>
      <w:bookmarkStart w:id="1732" w:name="_Toc302485171"/>
      <w:bookmarkStart w:id="1733" w:name="_Toc302485707"/>
      <w:bookmarkStart w:id="1734" w:name="_Toc302486240"/>
      <w:bookmarkStart w:id="1735" w:name="_Toc302486768"/>
      <w:bookmarkStart w:id="1736" w:name="_Toc302547986"/>
      <w:bookmarkStart w:id="1737" w:name="_Toc302645327"/>
      <w:bookmarkStart w:id="1738" w:name="_Toc302730102"/>
      <w:bookmarkStart w:id="1739" w:name="_Toc302745517"/>
      <w:bookmarkStart w:id="1740" w:name="_Toc302746041"/>
      <w:bookmarkStart w:id="1741" w:name="_Toc304984759"/>
      <w:bookmarkStart w:id="1742" w:name="_Toc302461577"/>
      <w:bookmarkStart w:id="1743" w:name="_Toc302462108"/>
      <w:bookmarkStart w:id="1744" w:name="_Toc302464846"/>
      <w:bookmarkStart w:id="1745" w:name="_Toc302472889"/>
      <w:bookmarkStart w:id="1746" w:name="_Toc302473422"/>
      <w:bookmarkStart w:id="1747" w:name="_Toc302480981"/>
      <w:bookmarkStart w:id="1748" w:name="_Toc302485172"/>
      <w:bookmarkStart w:id="1749" w:name="_Toc302485708"/>
      <w:bookmarkStart w:id="1750" w:name="_Toc302486241"/>
      <w:bookmarkStart w:id="1751" w:name="_Toc302486769"/>
      <w:bookmarkStart w:id="1752" w:name="_Toc302547987"/>
      <w:bookmarkStart w:id="1753" w:name="_Toc302645328"/>
      <w:bookmarkStart w:id="1754" w:name="_Toc302730103"/>
      <w:bookmarkStart w:id="1755" w:name="_Toc302745518"/>
      <w:bookmarkStart w:id="1756" w:name="_Toc302746042"/>
      <w:bookmarkStart w:id="1757" w:name="_Toc304984760"/>
      <w:bookmarkStart w:id="1758" w:name="_Toc302461578"/>
      <w:bookmarkStart w:id="1759" w:name="_Toc302462109"/>
      <w:bookmarkStart w:id="1760" w:name="_Toc302464847"/>
      <w:bookmarkStart w:id="1761" w:name="_Toc302472890"/>
      <w:bookmarkStart w:id="1762" w:name="_Toc302473423"/>
      <w:bookmarkStart w:id="1763" w:name="_Toc302480982"/>
      <w:bookmarkStart w:id="1764" w:name="_Toc302485173"/>
      <w:bookmarkStart w:id="1765" w:name="_Toc302485709"/>
      <w:bookmarkStart w:id="1766" w:name="_Toc302486242"/>
      <w:bookmarkStart w:id="1767" w:name="_Toc302486770"/>
      <w:bookmarkStart w:id="1768" w:name="_Toc302547988"/>
      <w:bookmarkStart w:id="1769" w:name="_Toc302645329"/>
      <w:bookmarkStart w:id="1770" w:name="_Toc302730104"/>
      <w:bookmarkStart w:id="1771" w:name="_Toc302745519"/>
      <w:bookmarkStart w:id="1772" w:name="_Toc302746043"/>
      <w:bookmarkStart w:id="1773" w:name="_Toc304984761"/>
      <w:bookmarkStart w:id="1774" w:name="_Toc302461579"/>
      <w:bookmarkStart w:id="1775" w:name="_Toc302462110"/>
      <w:bookmarkStart w:id="1776" w:name="_Toc302464848"/>
      <w:bookmarkStart w:id="1777" w:name="_Toc302472891"/>
      <w:bookmarkStart w:id="1778" w:name="_Toc302473424"/>
      <w:bookmarkStart w:id="1779" w:name="_Toc302480983"/>
      <w:bookmarkStart w:id="1780" w:name="_Toc302485174"/>
      <w:bookmarkStart w:id="1781" w:name="_Toc302485710"/>
      <w:bookmarkStart w:id="1782" w:name="_Toc302486243"/>
      <w:bookmarkStart w:id="1783" w:name="_Toc302486771"/>
      <w:bookmarkStart w:id="1784" w:name="_Toc302547989"/>
      <w:bookmarkStart w:id="1785" w:name="_Toc302645330"/>
      <w:bookmarkStart w:id="1786" w:name="_Toc302730105"/>
      <w:bookmarkStart w:id="1787" w:name="_Toc302745520"/>
      <w:bookmarkStart w:id="1788" w:name="_Toc302746044"/>
      <w:bookmarkStart w:id="1789" w:name="_Toc304984762"/>
      <w:bookmarkStart w:id="1790" w:name="_Toc302461580"/>
      <w:bookmarkStart w:id="1791" w:name="_Toc302462111"/>
      <w:bookmarkStart w:id="1792" w:name="_Toc302464849"/>
      <w:bookmarkStart w:id="1793" w:name="_Toc302472892"/>
      <w:bookmarkStart w:id="1794" w:name="_Toc302473425"/>
      <w:bookmarkStart w:id="1795" w:name="_Toc302480984"/>
      <w:bookmarkStart w:id="1796" w:name="_Toc302485175"/>
      <w:bookmarkStart w:id="1797" w:name="_Toc302485711"/>
      <w:bookmarkStart w:id="1798" w:name="_Toc302486244"/>
      <w:bookmarkStart w:id="1799" w:name="_Toc302486772"/>
      <w:bookmarkStart w:id="1800" w:name="_Toc302547990"/>
      <w:bookmarkStart w:id="1801" w:name="_Toc302645331"/>
      <w:bookmarkStart w:id="1802" w:name="_Toc302730106"/>
      <w:bookmarkStart w:id="1803" w:name="_Toc302745521"/>
      <w:bookmarkStart w:id="1804" w:name="_Toc302746045"/>
      <w:bookmarkStart w:id="1805" w:name="_Toc304984763"/>
      <w:bookmarkStart w:id="1806" w:name="_Toc302461581"/>
      <w:bookmarkStart w:id="1807" w:name="_Toc302462112"/>
      <w:bookmarkStart w:id="1808" w:name="_Toc302464850"/>
      <w:bookmarkStart w:id="1809" w:name="_Toc302472893"/>
      <w:bookmarkStart w:id="1810" w:name="_Toc302473426"/>
      <w:bookmarkStart w:id="1811" w:name="_Toc302480985"/>
      <w:bookmarkStart w:id="1812" w:name="_Toc302485176"/>
      <w:bookmarkStart w:id="1813" w:name="_Toc302485712"/>
      <w:bookmarkStart w:id="1814" w:name="_Toc302486245"/>
      <w:bookmarkStart w:id="1815" w:name="_Toc302486773"/>
      <w:bookmarkStart w:id="1816" w:name="_Toc302547991"/>
      <w:bookmarkStart w:id="1817" w:name="_Toc302645332"/>
      <w:bookmarkStart w:id="1818" w:name="_Toc302730107"/>
      <w:bookmarkStart w:id="1819" w:name="_Toc302745522"/>
      <w:bookmarkStart w:id="1820" w:name="_Toc302746046"/>
      <w:bookmarkStart w:id="1821" w:name="_Toc304984764"/>
      <w:bookmarkStart w:id="1822" w:name="_Toc302461582"/>
      <w:bookmarkStart w:id="1823" w:name="_Toc302462113"/>
      <w:bookmarkStart w:id="1824" w:name="_Toc302464851"/>
      <w:bookmarkStart w:id="1825" w:name="_Toc302472894"/>
      <w:bookmarkStart w:id="1826" w:name="_Toc302473427"/>
      <w:bookmarkStart w:id="1827" w:name="_Toc302480986"/>
      <w:bookmarkStart w:id="1828" w:name="_Toc302485177"/>
      <w:bookmarkStart w:id="1829" w:name="_Toc302485713"/>
      <w:bookmarkStart w:id="1830" w:name="_Toc302486246"/>
      <w:bookmarkStart w:id="1831" w:name="_Toc302486774"/>
      <w:bookmarkStart w:id="1832" w:name="_Toc302547992"/>
      <w:bookmarkStart w:id="1833" w:name="_Toc302645333"/>
      <w:bookmarkStart w:id="1834" w:name="_Toc302730108"/>
      <w:bookmarkStart w:id="1835" w:name="_Toc302745523"/>
      <w:bookmarkStart w:id="1836" w:name="_Toc302746047"/>
      <w:bookmarkStart w:id="1837" w:name="_Toc304984765"/>
      <w:bookmarkStart w:id="1838" w:name="_Toc302461583"/>
      <w:bookmarkStart w:id="1839" w:name="_Toc302462114"/>
      <w:bookmarkStart w:id="1840" w:name="_Toc302464852"/>
      <w:bookmarkStart w:id="1841" w:name="_Toc302472895"/>
      <w:bookmarkStart w:id="1842" w:name="_Toc302473428"/>
      <w:bookmarkStart w:id="1843" w:name="_Toc302480987"/>
      <w:bookmarkStart w:id="1844" w:name="_Toc302485178"/>
      <w:bookmarkStart w:id="1845" w:name="_Toc302485714"/>
      <w:bookmarkStart w:id="1846" w:name="_Toc302486247"/>
      <w:bookmarkStart w:id="1847" w:name="_Toc302486775"/>
      <w:bookmarkStart w:id="1848" w:name="_Toc302547993"/>
      <w:bookmarkStart w:id="1849" w:name="_Toc302645334"/>
      <w:bookmarkStart w:id="1850" w:name="_Toc302730109"/>
      <w:bookmarkStart w:id="1851" w:name="_Toc302745524"/>
      <w:bookmarkStart w:id="1852" w:name="_Toc302746048"/>
      <w:bookmarkStart w:id="1853" w:name="_Toc304984766"/>
      <w:bookmarkStart w:id="1854" w:name="_Toc302461584"/>
      <w:bookmarkStart w:id="1855" w:name="_Toc302462115"/>
      <w:bookmarkStart w:id="1856" w:name="_Toc302464853"/>
      <w:bookmarkStart w:id="1857" w:name="_Toc302472896"/>
      <w:bookmarkStart w:id="1858" w:name="_Toc302473429"/>
      <w:bookmarkStart w:id="1859" w:name="_Toc302480988"/>
      <w:bookmarkStart w:id="1860" w:name="_Toc302485179"/>
      <w:bookmarkStart w:id="1861" w:name="_Toc302485715"/>
      <w:bookmarkStart w:id="1862" w:name="_Toc302486248"/>
      <w:bookmarkStart w:id="1863" w:name="_Toc302486776"/>
      <w:bookmarkStart w:id="1864" w:name="_Toc302547994"/>
      <w:bookmarkStart w:id="1865" w:name="_Toc302645335"/>
      <w:bookmarkStart w:id="1866" w:name="_Toc302730110"/>
      <w:bookmarkStart w:id="1867" w:name="_Toc302745525"/>
      <w:bookmarkStart w:id="1868" w:name="_Toc302746049"/>
      <w:bookmarkStart w:id="1869" w:name="_Toc304984767"/>
      <w:bookmarkStart w:id="1870" w:name="_Toc302461585"/>
      <w:bookmarkStart w:id="1871" w:name="_Toc302462116"/>
      <w:bookmarkStart w:id="1872" w:name="_Toc302464854"/>
      <w:bookmarkStart w:id="1873" w:name="_Toc302472897"/>
      <w:bookmarkStart w:id="1874" w:name="_Toc302473430"/>
      <w:bookmarkStart w:id="1875" w:name="_Toc302480989"/>
      <w:bookmarkStart w:id="1876" w:name="_Toc302485180"/>
      <w:bookmarkStart w:id="1877" w:name="_Toc302485716"/>
      <w:bookmarkStart w:id="1878" w:name="_Toc302486249"/>
      <w:bookmarkStart w:id="1879" w:name="_Toc302486777"/>
      <w:bookmarkStart w:id="1880" w:name="_Toc302547995"/>
      <w:bookmarkStart w:id="1881" w:name="_Toc302645336"/>
      <w:bookmarkStart w:id="1882" w:name="_Toc302730111"/>
      <w:bookmarkStart w:id="1883" w:name="_Toc302745526"/>
      <w:bookmarkStart w:id="1884" w:name="_Toc302746050"/>
      <w:bookmarkStart w:id="1885" w:name="_Toc304984768"/>
      <w:bookmarkStart w:id="1886" w:name="_Toc302461586"/>
      <w:bookmarkStart w:id="1887" w:name="_Toc302462117"/>
      <w:bookmarkStart w:id="1888" w:name="_Toc302464855"/>
      <w:bookmarkStart w:id="1889" w:name="_Toc302472898"/>
      <w:bookmarkStart w:id="1890" w:name="_Toc302473431"/>
      <w:bookmarkStart w:id="1891" w:name="_Toc302480990"/>
      <w:bookmarkStart w:id="1892" w:name="_Toc302485181"/>
      <w:bookmarkStart w:id="1893" w:name="_Toc302485717"/>
      <w:bookmarkStart w:id="1894" w:name="_Toc302486250"/>
      <w:bookmarkStart w:id="1895" w:name="_Toc302486778"/>
      <w:bookmarkStart w:id="1896" w:name="_Toc302547996"/>
      <w:bookmarkStart w:id="1897" w:name="_Toc302645337"/>
      <w:bookmarkStart w:id="1898" w:name="_Toc302730112"/>
      <w:bookmarkStart w:id="1899" w:name="_Toc302745527"/>
      <w:bookmarkStart w:id="1900" w:name="_Toc302746051"/>
      <w:bookmarkStart w:id="1901" w:name="_Toc304984769"/>
      <w:bookmarkStart w:id="1902" w:name="_Toc302461587"/>
      <w:bookmarkStart w:id="1903" w:name="_Toc302462118"/>
      <w:bookmarkStart w:id="1904" w:name="_Toc302464856"/>
      <w:bookmarkStart w:id="1905" w:name="_Toc302472899"/>
      <w:bookmarkStart w:id="1906" w:name="_Toc302473432"/>
      <w:bookmarkStart w:id="1907" w:name="_Toc302480991"/>
      <w:bookmarkStart w:id="1908" w:name="_Toc302485182"/>
      <w:bookmarkStart w:id="1909" w:name="_Toc302485718"/>
      <w:bookmarkStart w:id="1910" w:name="_Toc302486251"/>
      <w:bookmarkStart w:id="1911" w:name="_Toc302486779"/>
      <w:bookmarkStart w:id="1912" w:name="_Toc302547997"/>
      <w:bookmarkStart w:id="1913" w:name="_Toc302645338"/>
      <w:bookmarkStart w:id="1914" w:name="_Toc302730113"/>
      <w:bookmarkStart w:id="1915" w:name="_Toc302745528"/>
      <w:bookmarkStart w:id="1916" w:name="_Toc302746052"/>
      <w:bookmarkStart w:id="1917" w:name="_Toc304984770"/>
      <w:bookmarkStart w:id="1918" w:name="_Toc302461588"/>
      <w:bookmarkStart w:id="1919" w:name="_Toc302462119"/>
      <w:bookmarkStart w:id="1920" w:name="_Toc302464857"/>
      <w:bookmarkStart w:id="1921" w:name="_Toc302472900"/>
      <w:bookmarkStart w:id="1922" w:name="_Toc302473433"/>
      <w:bookmarkStart w:id="1923" w:name="_Toc302480992"/>
      <w:bookmarkStart w:id="1924" w:name="_Toc302485183"/>
      <w:bookmarkStart w:id="1925" w:name="_Toc302485719"/>
      <w:bookmarkStart w:id="1926" w:name="_Toc302486252"/>
      <w:bookmarkStart w:id="1927" w:name="_Toc302486780"/>
      <w:bookmarkStart w:id="1928" w:name="_Toc302547998"/>
      <w:bookmarkStart w:id="1929" w:name="_Toc302645339"/>
      <w:bookmarkStart w:id="1930" w:name="_Toc302730114"/>
      <w:bookmarkStart w:id="1931" w:name="_Toc302745529"/>
      <w:bookmarkStart w:id="1932" w:name="_Toc302746053"/>
      <w:bookmarkStart w:id="1933" w:name="_Toc304984771"/>
      <w:bookmarkStart w:id="1934" w:name="_Toc302461589"/>
      <w:bookmarkStart w:id="1935" w:name="_Toc302462120"/>
      <w:bookmarkStart w:id="1936" w:name="_Toc302464858"/>
      <w:bookmarkStart w:id="1937" w:name="_Toc302472901"/>
      <w:bookmarkStart w:id="1938" w:name="_Toc302473434"/>
      <w:bookmarkStart w:id="1939" w:name="_Toc302480993"/>
      <w:bookmarkStart w:id="1940" w:name="_Toc302485184"/>
      <w:bookmarkStart w:id="1941" w:name="_Toc302485720"/>
      <w:bookmarkStart w:id="1942" w:name="_Toc302486253"/>
      <w:bookmarkStart w:id="1943" w:name="_Toc302486781"/>
      <w:bookmarkStart w:id="1944" w:name="_Toc302547999"/>
      <w:bookmarkStart w:id="1945" w:name="_Toc302645340"/>
      <w:bookmarkStart w:id="1946" w:name="_Toc302730115"/>
      <w:bookmarkStart w:id="1947" w:name="_Toc302745530"/>
      <w:bookmarkStart w:id="1948" w:name="_Toc302746054"/>
      <w:bookmarkStart w:id="1949" w:name="_Toc304984772"/>
      <w:bookmarkStart w:id="1950" w:name="_Toc302461590"/>
      <w:bookmarkStart w:id="1951" w:name="_Toc302462121"/>
      <w:bookmarkStart w:id="1952" w:name="_Toc302464859"/>
      <w:bookmarkStart w:id="1953" w:name="_Toc302472902"/>
      <w:bookmarkStart w:id="1954" w:name="_Toc302473435"/>
      <w:bookmarkStart w:id="1955" w:name="_Toc302480994"/>
      <w:bookmarkStart w:id="1956" w:name="_Toc302485185"/>
      <w:bookmarkStart w:id="1957" w:name="_Toc302485721"/>
      <w:bookmarkStart w:id="1958" w:name="_Toc302486254"/>
      <w:bookmarkStart w:id="1959" w:name="_Toc302486782"/>
      <w:bookmarkStart w:id="1960" w:name="_Toc302548000"/>
      <w:bookmarkStart w:id="1961" w:name="_Toc302645341"/>
      <w:bookmarkStart w:id="1962" w:name="_Toc302730116"/>
      <w:bookmarkStart w:id="1963" w:name="_Toc302745531"/>
      <w:bookmarkStart w:id="1964" w:name="_Toc302746055"/>
      <w:bookmarkStart w:id="1965" w:name="_Toc304984773"/>
      <w:bookmarkStart w:id="1966" w:name="_Toc302461591"/>
      <w:bookmarkStart w:id="1967" w:name="_Toc302462122"/>
      <w:bookmarkStart w:id="1968" w:name="_Toc302464860"/>
      <w:bookmarkStart w:id="1969" w:name="_Toc302472903"/>
      <w:bookmarkStart w:id="1970" w:name="_Toc302473436"/>
      <w:bookmarkStart w:id="1971" w:name="_Toc302480995"/>
      <w:bookmarkStart w:id="1972" w:name="_Toc302485186"/>
      <w:bookmarkStart w:id="1973" w:name="_Toc302485722"/>
      <w:bookmarkStart w:id="1974" w:name="_Toc302486255"/>
      <w:bookmarkStart w:id="1975" w:name="_Toc302486783"/>
      <w:bookmarkStart w:id="1976" w:name="_Toc302548001"/>
      <w:bookmarkStart w:id="1977" w:name="_Toc302645342"/>
      <w:bookmarkStart w:id="1978" w:name="_Toc302730117"/>
      <w:bookmarkStart w:id="1979" w:name="_Toc302745532"/>
      <w:bookmarkStart w:id="1980" w:name="_Toc302746056"/>
      <w:bookmarkStart w:id="1981" w:name="_Toc304984774"/>
      <w:bookmarkStart w:id="1982" w:name="_Toc302461592"/>
      <w:bookmarkStart w:id="1983" w:name="_Toc302462123"/>
      <w:bookmarkStart w:id="1984" w:name="_Toc302464861"/>
      <w:bookmarkStart w:id="1985" w:name="_Toc302472904"/>
      <w:bookmarkStart w:id="1986" w:name="_Toc302473437"/>
      <w:bookmarkStart w:id="1987" w:name="_Toc302480996"/>
      <w:bookmarkStart w:id="1988" w:name="_Toc302485187"/>
      <w:bookmarkStart w:id="1989" w:name="_Toc302485723"/>
      <w:bookmarkStart w:id="1990" w:name="_Toc302486256"/>
      <w:bookmarkStart w:id="1991" w:name="_Toc302486784"/>
      <w:bookmarkStart w:id="1992" w:name="_Toc302548002"/>
      <w:bookmarkStart w:id="1993" w:name="_Toc302645343"/>
      <w:bookmarkStart w:id="1994" w:name="_Toc302730118"/>
      <w:bookmarkStart w:id="1995" w:name="_Toc302745533"/>
      <w:bookmarkStart w:id="1996" w:name="_Toc302746057"/>
      <w:bookmarkStart w:id="1997" w:name="_Toc304984775"/>
      <w:bookmarkStart w:id="1998" w:name="_Toc302461593"/>
      <w:bookmarkStart w:id="1999" w:name="_Toc302462124"/>
      <w:bookmarkStart w:id="2000" w:name="_Toc302464862"/>
      <w:bookmarkStart w:id="2001" w:name="_Toc302472905"/>
      <w:bookmarkStart w:id="2002" w:name="_Toc302473438"/>
      <w:bookmarkStart w:id="2003" w:name="_Toc302480997"/>
      <w:bookmarkStart w:id="2004" w:name="_Toc302485188"/>
      <w:bookmarkStart w:id="2005" w:name="_Toc302485724"/>
      <w:bookmarkStart w:id="2006" w:name="_Toc302486257"/>
      <w:bookmarkStart w:id="2007" w:name="_Toc302486785"/>
      <w:bookmarkStart w:id="2008" w:name="_Toc302548003"/>
      <w:bookmarkStart w:id="2009" w:name="_Toc302645344"/>
      <w:bookmarkStart w:id="2010" w:name="_Toc302730119"/>
      <w:bookmarkStart w:id="2011" w:name="_Toc302745534"/>
      <w:bookmarkStart w:id="2012" w:name="_Toc302746058"/>
      <w:bookmarkStart w:id="2013" w:name="_Toc304984776"/>
      <w:bookmarkStart w:id="2014" w:name="_Toc302461594"/>
      <w:bookmarkStart w:id="2015" w:name="_Toc302462125"/>
      <w:bookmarkStart w:id="2016" w:name="_Toc302464863"/>
      <w:bookmarkStart w:id="2017" w:name="_Toc302472906"/>
      <w:bookmarkStart w:id="2018" w:name="_Toc302473439"/>
      <w:bookmarkStart w:id="2019" w:name="_Toc302480998"/>
      <w:bookmarkStart w:id="2020" w:name="_Toc302485189"/>
      <w:bookmarkStart w:id="2021" w:name="_Toc302485725"/>
      <w:bookmarkStart w:id="2022" w:name="_Toc302486258"/>
      <w:bookmarkStart w:id="2023" w:name="_Toc302486786"/>
      <w:bookmarkStart w:id="2024" w:name="_Toc302548004"/>
      <w:bookmarkStart w:id="2025" w:name="_Toc302645345"/>
      <w:bookmarkStart w:id="2026" w:name="_Toc302730120"/>
      <w:bookmarkStart w:id="2027" w:name="_Toc302745535"/>
      <w:bookmarkStart w:id="2028" w:name="_Toc302746059"/>
      <w:bookmarkStart w:id="2029" w:name="_Toc304984777"/>
      <w:bookmarkStart w:id="2030" w:name="_Toc302461595"/>
      <w:bookmarkStart w:id="2031" w:name="_Toc302462126"/>
      <w:bookmarkStart w:id="2032" w:name="_Toc302464864"/>
      <w:bookmarkStart w:id="2033" w:name="_Toc302472907"/>
      <w:bookmarkStart w:id="2034" w:name="_Toc302473440"/>
      <w:bookmarkStart w:id="2035" w:name="_Toc302480999"/>
      <w:bookmarkStart w:id="2036" w:name="_Toc302485190"/>
      <w:bookmarkStart w:id="2037" w:name="_Toc302485726"/>
      <w:bookmarkStart w:id="2038" w:name="_Toc302486259"/>
      <w:bookmarkStart w:id="2039" w:name="_Toc302486787"/>
      <w:bookmarkStart w:id="2040" w:name="_Toc302548005"/>
      <w:bookmarkStart w:id="2041" w:name="_Toc302645346"/>
      <w:bookmarkStart w:id="2042" w:name="_Toc302730121"/>
      <w:bookmarkStart w:id="2043" w:name="_Toc302745536"/>
      <w:bookmarkStart w:id="2044" w:name="_Toc302746060"/>
      <w:bookmarkStart w:id="2045" w:name="_Toc304984778"/>
      <w:bookmarkStart w:id="2046" w:name="_Toc302461596"/>
      <w:bookmarkStart w:id="2047" w:name="_Toc302462127"/>
      <w:bookmarkStart w:id="2048" w:name="_Toc302464865"/>
      <w:bookmarkStart w:id="2049" w:name="_Toc302472908"/>
      <w:bookmarkStart w:id="2050" w:name="_Toc302473441"/>
      <w:bookmarkStart w:id="2051" w:name="_Toc302481000"/>
      <w:bookmarkStart w:id="2052" w:name="_Toc302485191"/>
      <w:bookmarkStart w:id="2053" w:name="_Toc302485727"/>
      <w:bookmarkStart w:id="2054" w:name="_Toc302486260"/>
      <w:bookmarkStart w:id="2055" w:name="_Toc302486788"/>
      <w:bookmarkStart w:id="2056" w:name="_Toc302548006"/>
      <w:bookmarkStart w:id="2057" w:name="_Toc302645347"/>
      <w:bookmarkStart w:id="2058" w:name="_Toc302730122"/>
      <w:bookmarkStart w:id="2059" w:name="_Toc302745537"/>
      <w:bookmarkStart w:id="2060" w:name="_Toc302746061"/>
      <w:bookmarkStart w:id="2061" w:name="_Toc304984779"/>
      <w:bookmarkStart w:id="2062" w:name="_Toc302461597"/>
      <w:bookmarkStart w:id="2063" w:name="_Toc302462128"/>
      <w:bookmarkStart w:id="2064" w:name="_Toc302464866"/>
      <w:bookmarkStart w:id="2065" w:name="_Toc302472909"/>
      <w:bookmarkStart w:id="2066" w:name="_Toc302473442"/>
      <w:bookmarkStart w:id="2067" w:name="_Toc302481001"/>
      <w:bookmarkStart w:id="2068" w:name="_Toc302485192"/>
      <w:bookmarkStart w:id="2069" w:name="_Toc302485728"/>
      <w:bookmarkStart w:id="2070" w:name="_Toc302486261"/>
      <w:bookmarkStart w:id="2071" w:name="_Toc302486789"/>
      <w:bookmarkStart w:id="2072" w:name="_Toc302548007"/>
      <w:bookmarkStart w:id="2073" w:name="_Toc302645348"/>
      <w:bookmarkStart w:id="2074" w:name="_Toc302730123"/>
      <w:bookmarkStart w:id="2075" w:name="_Toc302745538"/>
      <w:bookmarkStart w:id="2076" w:name="_Toc302746062"/>
      <w:bookmarkStart w:id="2077" w:name="_Toc304984780"/>
      <w:bookmarkStart w:id="2078" w:name="_Toc302461598"/>
      <w:bookmarkStart w:id="2079" w:name="_Toc302462129"/>
      <w:bookmarkStart w:id="2080" w:name="_Toc302464867"/>
      <w:bookmarkStart w:id="2081" w:name="_Toc302472910"/>
      <w:bookmarkStart w:id="2082" w:name="_Toc302473443"/>
      <w:bookmarkStart w:id="2083" w:name="_Toc302481002"/>
      <w:bookmarkStart w:id="2084" w:name="_Toc302485193"/>
      <w:bookmarkStart w:id="2085" w:name="_Toc302485729"/>
      <w:bookmarkStart w:id="2086" w:name="_Toc302486262"/>
      <w:bookmarkStart w:id="2087" w:name="_Toc302486790"/>
      <w:bookmarkStart w:id="2088" w:name="_Toc302548008"/>
      <w:bookmarkStart w:id="2089" w:name="_Toc302645349"/>
      <w:bookmarkStart w:id="2090" w:name="_Toc302730124"/>
      <w:bookmarkStart w:id="2091" w:name="_Toc302745539"/>
      <w:bookmarkStart w:id="2092" w:name="_Toc302746063"/>
      <w:bookmarkStart w:id="2093" w:name="_Toc304984781"/>
      <w:bookmarkStart w:id="2094" w:name="_Toc302461599"/>
      <w:bookmarkStart w:id="2095" w:name="_Toc302462130"/>
      <w:bookmarkStart w:id="2096" w:name="_Toc302464868"/>
      <w:bookmarkStart w:id="2097" w:name="_Toc302472911"/>
      <w:bookmarkStart w:id="2098" w:name="_Toc302473444"/>
      <w:bookmarkStart w:id="2099" w:name="_Toc302481003"/>
      <w:bookmarkStart w:id="2100" w:name="_Toc302485194"/>
      <w:bookmarkStart w:id="2101" w:name="_Toc302485730"/>
      <w:bookmarkStart w:id="2102" w:name="_Toc302486263"/>
      <w:bookmarkStart w:id="2103" w:name="_Toc302486791"/>
      <w:bookmarkStart w:id="2104" w:name="_Toc302548009"/>
      <w:bookmarkStart w:id="2105" w:name="_Toc302645350"/>
      <w:bookmarkStart w:id="2106" w:name="_Toc302730125"/>
      <w:bookmarkStart w:id="2107" w:name="_Toc302745540"/>
      <w:bookmarkStart w:id="2108" w:name="_Toc302746064"/>
      <w:bookmarkStart w:id="2109" w:name="_Toc304984782"/>
      <w:bookmarkStart w:id="2110" w:name="_Toc302461600"/>
      <w:bookmarkStart w:id="2111" w:name="_Toc302462131"/>
      <w:bookmarkStart w:id="2112" w:name="_Toc302464869"/>
      <w:bookmarkStart w:id="2113" w:name="_Toc302472912"/>
      <w:bookmarkStart w:id="2114" w:name="_Toc302473445"/>
      <w:bookmarkStart w:id="2115" w:name="_Toc302481004"/>
      <w:bookmarkStart w:id="2116" w:name="_Toc302485195"/>
      <w:bookmarkStart w:id="2117" w:name="_Toc302485731"/>
      <w:bookmarkStart w:id="2118" w:name="_Toc302486264"/>
      <w:bookmarkStart w:id="2119" w:name="_Toc302486792"/>
      <w:bookmarkStart w:id="2120" w:name="_Toc302548010"/>
      <w:bookmarkStart w:id="2121" w:name="_Toc302645351"/>
      <w:bookmarkStart w:id="2122" w:name="_Toc302730126"/>
      <w:bookmarkStart w:id="2123" w:name="_Toc302745541"/>
      <w:bookmarkStart w:id="2124" w:name="_Toc302746065"/>
      <w:bookmarkStart w:id="2125" w:name="_Toc304984783"/>
      <w:bookmarkStart w:id="2126" w:name="_Toc302461601"/>
      <w:bookmarkStart w:id="2127" w:name="_Toc302462132"/>
      <w:bookmarkStart w:id="2128" w:name="_Toc302464870"/>
      <w:bookmarkStart w:id="2129" w:name="_Toc302472913"/>
      <w:bookmarkStart w:id="2130" w:name="_Toc302473446"/>
      <w:bookmarkStart w:id="2131" w:name="_Toc302481005"/>
      <w:bookmarkStart w:id="2132" w:name="_Toc302485196"/>
      <w:bookmarkStart w:id="2133" w:name="_Toc302485732"/>
      <w:bookmarkStart w:id="2134" w:name="_Toc302486265"/>
      <w:bookmarkStart w:id="2135" w:name="_Toc302486793"/>
      <w:bookmarkStart w:id="2136" w:name="_Toc302548011"/>
      <w:bookmarkStart w:id="2137" w:name="_Toc302645352"/>
      <w:bookmarkStart w:id="2138" w:name="_Toc302730127"/>
      <w:bookmarkStart w:id="2139" w:name="_Toc302745542"/>
      <w:bookmarkStart w:id="2140" w:name="_Toc302746066"/>
      <w:bookmarkStart w:id="2141" w:name="_Toc304984784"/>
      <w:bookmarkStart w:id="2142" w:name="_Toc302461602"/>
      <w:bookmarkStart w:id="2143" w:name="_Toc302462133"/>
      <w:bookmarkStart w:id="2144" w:name="_Toc302464871"/>
      <w:bookmarkStart w:id="2145" w:name="_Toc302472914"/>
      <w:bookmarkStart w:id="2146" w:name="_Toc302473447"/>
      <w:bookmarkStart w:id="2147" w:name="_Toc302481006"/>
      <w:bookmarkStart w:id="2148" w:name="_Toc302485197"/>
      <w:bookmarkStart w:id="2149" w:name="_Toc302485733"/>
      <w:bookmarkStart w:id="2150" w:name="_Toc302486266"/>
      <w:bookmarkStart w:id="2151" w:name="_Toc302486794"/>
      <w:bookmarkStart w:id="2152" w:name="_Toc302548012"/>
      <w:bookmarkStart w:id="2153" w:name="_Toc302645353"/>
      <w:bookmarkStart w:id="2154" w:name="_Toc302730128"/>
      <w:bookmarkStart w:id="2155" w:name="_Toc302745543"/>
      <w:bookmarkStart w:id="2156" w:name="_Toc302746067"/>
      <w:bookmarkStart w:id="2157" w:name="_Toc304984785"/>
      <w:bookmarkStart w:id="2158" w:name="_Toc302461603"/>
      <w:bookmarkStart w:id="2159" w:name="_Toc302462134"/>
      <w:bookmarkStart w:id="2160" w:name="_Toc302464872"/>
      <w:bookmarkStart w:id="2161" w:name="_Toc302472915"/>
      <w:bookmarkStart w:id="2162" w:name="_Toc302473448"/>
      <w:bookmarkStart w:id="2163" w:name="_Toc302481007"/>
      <w:bookmarkStart w:id="2164" w:name="_Toc302485198"/>
      <w:bookmarkStart w:id="2165" w:name="_Toc302485734"/>
      <w:bookmarkStart w:id="2166" w:name="_Toc302486267"/>
      <w:bookmarkStart w:id="2167" w:name="_Toc302486795"/>
      <w:bookmarkStart w:id="2168" w:name="_Toc302548013"/>
      <w:bookmarkStart w:id="2169" w:name="_Toc302645354"/>
      <w:bookmarkStart w:id="2170" w:name="_Toc302730129"/>
      <w:bookmarkStart w:id="2171" w:name="_Toc302745544"/>
      <w:bookmarkStart w:id="2172" w:name="_Toc302746068"/>
      <w:bookmarkStart w:id="2173" w:name="_Toc304984786"/>
      <w:bookmarkStart w:id="2174" w:name="_Toc302461604"/>
      <w:bookmarkStart w:id="2175" w:name="_Toc302462135"/>
      <w:bookmarkStart w:id="2176" w:name="_Toc302464873"/>
      <w:bookmarkStart w:id="2177" w:name="_Toc302472916"/>
      <w:bookmarkStart w:id="2178" w:name="_Toc302473449"/>
      <w:bookmarkStart w:id="2179" w:name="_Toc302481008"/>
      <w:bookmarkStart w:id="2180" w:name="_Toc302485199"/>
      <w:bookmarkStart w:id="2181" w:name="_Toc302485735"/>
      <w:bookmarkStart w:id="2182" w:name="_Toc302486268"/>
      <w:bookmarkStart w:id="2183" w:name="_Toc302486796"/>
      <w:bookmarkStart w:id="2184" w:name="_Toc302548014"/>
      <w:bookmarkStart w:id="2185" w:name="_Toc302645355"/>
      <w:bookmarkStart w:id="2186" w:name="_Toc302730130"/>
      <w:bookmarkStart w:id="2187" w:name="_Toc302745545"/>
      <w:bookmarkStart w:id="2188" w:name="_Toc302746069"/>
      <w:bookmarkStart w:id="2189" w:name="_Toc304984787"/>
      <w:bookmarkStart w:id="2190" w:name="_Toc302461605"/>
      <w:bookmarkStart w:id="2191" w:name="_Toc302462136"/>
      <w:bookmarkStart w:id="2192" w:name="_Toc302464874"/>
      <w:bookmarkStart w:id="2193" w:name="_Toc302472917"/>
      <w:bookmarkStart w:id="2194" w:name="_Toc302473450"/>
      <w:bookmarkStart w:id="2195" w:name="_Toc302481009"/>
      <w:bookmarkStart w:id="2196" w:name="_Toc302485200"/>
      <w:bookmarkStart w:id="2197" w:name="_Toc302485736"/>
      <w:bookmarkStart w:id="2198" w:name="_Toc302486269"/>
      <w:bookmarkStart w:id="2199" w:name="_Toc302486797"/>
      <w:bookmarkStart w:id="2200" w:name="_Toc302548015"/>
      <w:bookmarkStart w:id="2201" w:name="_Toc302645356"/>
      <w:bookmarkStart w:id="2202" w:name="_Toc302730131"/>
      <w:bookmarkStart w:id="2203" w:name="_Toc302745546"/>
      <w:bookmarkStart w:id="2204" w:name="_Toc302746070"/>
      <w:bookmarkStart w:id="2205" w:name="_Toc304984788"/>
      <w:bookmarkStart w:id="2206" w:name="_Toc302461606"/>
      <w:bookmarkStart w:id="2207" w:name="_Toc302462137"/>
      <w:bookmarkStart w:id="2208" w:name="_Toc302464875"/>
      <w:bookmarkStart w:id="2209" w:name="_Toc302472918"/>
      <w:bookmarkStart w:id="2210" w:name="_Toc302473451"/>
      <w:bookmarkStart w:id="2211" w:name="_Toc302481010"/>
      <w:bookmarkStart w:id="2212" w:name="_Toc302485201"/>
      <w:bookmarkStart w:id="2213" w:name="_Toc302485737"/>
      <w:bookmarkStart w:id="2214" w:name="_Toc302486270"/>
      <w:bookmarkStart w:id="2215" w:name="_Toc302486798"/>
      <w:bookmarkStart w:id="2216" w:name="_Toc302548016"/>
      <w:bookmarkStart w:id="2217" w:name="_Toc302645357"/>
      <w:bookmarkStart w:id="2218" w:name="_Toc302730132"/>
      <w:bookmarkStart w:id="2219" w:name="_Toc302745547"/>
      <w:bookmarkStart w:id="2220" w:name="_Toc302746071"/>
      <w:bookmarkStart w:id="2221" w:name="_Toc304984789"/>
      <w:bookmarkStart w:id="2222" w:name="_Toc302461607"/>
      <w:bookmarkStart w:id="2223" w:name="_Toc302462138"/>
      <w:bookmarkStart w:id="2224" w:name="_Toc302464876"/>
      <w:bookmarkStart w:id="2225" w:name="_Toc302472919"/>
      <w:bookmarkStart w:id="2226" w:name="_Toc302473452"/>
      <w:bookmarkStart w:id="2227" w:name="_Toc302481011"/>
      <w:bookmarkStart w:id="2228" w:name="_Toc302485202"/>
      <w:bookmarkStart w:id="2229" w:name="_Toc302485738"/>
      <w:bookmarkStart w:id="2230" w:name="_Toc302486271"/>
      <w:bookmarkStart w:id="2231" w:name="_Toc302486799"/>
      <w:bookmarkStart w:id="2232" w:name="_Toc302548017"/>
      <w:bookmarkStart w:id="2233" w:name="_Toc302645358"/>
      <w:bookmarkStart w:id="2234" w:name="_Toc302730133"/>
      <w:bookmarkStart w:id="2235" w:name="_Toc302745548"/>
      <w:bookmarkStart w:id="2236" w:name="_Toc302746072"/>
      <w:bookmarkStart w:id="2237" w:name="_Toc304984790"/>
      <w:bookmarkStart w:id="2238" w:name="_Toc302461608"/>
      <w:bookmarkStart w:id="2239" w:name="_Toc302462139"/>
      <w:bookmarkStart w:id="2240" w:name="_Toc302464877"/>
      <w:bookmarkStart w:id="2241" w:name="_Toc302472920"/>
      <w:bookmarkStart w:id="2242" w:name="_Toc302473453"/>
      <w:bookmarkStart w:id="2243" w:name="_Toc302481012"/>
      <w:bookmarkStart w:id="2244" w:name="_Toc302485203"/>
      <w:bookmarkStart w:id="2245" w:name="_Toc302485739"/>
      <w:bookmarkStart w:id="2246" w:name="_Toc302486272"/>
      <w:bookmarkStart w:id="2247" w:name="_Toc302486800"/>
      <w:bookmarkStart w:id="2248" w:name="_Toc302548018"/>
      <w:bookmarkStart w:id="2249" w:name="_Toc302645359"/>
      <w:bookmarkStart w:id="2250" w:name="_Toc302730134"/>
      <w:bookmarkStart w:id="2251" w:name="_Toc302745549"/>
      <w:bookmarkStart w:id="2252" w:name="_Toc302746073"/>
      <w:bookmarkStart w:id="2253" w:name="_Toc304984791"/>
      <w:bookmarkStart w:id="2254" w:name="_Toc302461609"/>
      <w:bookmarkStart w:id="2255" w:name="_Toc302462140"/>
      <w:bookmarkStart w:id="2256" w:name="_Toc302464878"/>
      <w:bookmarkStart w:id="2257" w:name="_Toc302472921"/>
      <w:bookmarkStart w:id="2258" w:name="_Toc302473454"/>
      <w:bookmarkStart w:id="2259" w:name="_Toc302481013"/>
      <w:bookmarkStart w:id="2260" w:name="_Toc302485204"/>
      <w:bookmarkStart w:id="2261" w:name="_Toc302485740"/>
      <w:bookmarkStart w:id="2262" w:name="_Toc302486273"/>
      <w:bookmarkStart w:id="2263" w:name="_Toc302486801"/>
      <w:bookmarkStart w:id="2264" w:name="_Toc302548019"/>
      <w:bookmarkStart w:id="2265" w:name="_Toc302645360"/>
      <w:bookmarkStart w:id="2266" w:name="_Toc302730135"/>
      <w:bookmarkStart w:id="2267" w:name="_Toc302745550"/>
      <w:bookmarkStart w:id="2268" w:name="_Toc302746074"/>
      <w:bookmarkStart w:id="2269" w:name="_Toc304984792"/>
      <w:bookmarkStart w:id="2270" w:name="_Toc302461610"/>
      <w:bookmarkStart w:id="2271" w:name="_Toc302462141"/>
      <w:bookmarkStart w:id="2272" w:name="_Toc302464879"/>
      <w:bookmarkStart w:id="2273" w:name="_Toc302472922"/>
      <w:bookmarkStart w:id="2274" w:name="_Toc302473455"/>
      <w:bookmarkStart w:id="2275" w:name="_Toc302481014"/>
      <w:bookmarkStart w:id="2276" w:name="_Toc302485205"/>
      <w:bookmarkStart w:id="2277" w:name="_Toc302485741"/>
      <w:bookmarkStart w:id="2278" w:name="_Toc302486274"/>
      <w:bookmarkStart w:id="2279" w:name="_Toc302486802"/>
      <w:bookmarkStart w:id="2280" w:name="_Toc302548020"/>
      <w:bookmarkStart w:id="2281" w:name="_Toc302645361"/>
      <w:bookmarkStart w:id="2282" w:name="_Toc302730136"/>
      <w:bookmarkStart w:id="2283" w:name="_Toc302745551"/>
      <w:bookmarkStart w:id="2284" w:name="_Toc302746075"/>
      <w:bookmarkStart w:id="2285" w:name="_Toc304984793"/>
      <w:bookmarkStart w:id="2286" w:name="_Toc302461611"/>
      <w:bookmarkStart w:id="2287" w:name="_Toc302462142"/>
      <w:bookmarkStart w:id="2288" w:name="_Toc302464880"/>
      <w:bookmarkStart w:id="2289" w:name="_Toc302472923"/>
      <w:bookmarkStart w:id="2290" w:name="_Toc302473456"/>
      <w:bookmarkStart w:id="2291" w:name="_Toc302481015"/>
      <w:bookmarkStart w:id="2292" w:name="_Toc302485206"/>
      <w:bookmarkStart w:id="2293" w:name="_Toc302485742"/>
      <w:bookmarkStart w:id="2294" w:name="_Toc302486275"/>
      <w:bookmarkStart w:id="2295" w:name="_Toc302486803"/>
      <w:bookmarkStart w:id="2296" w:name="_Toc302548021"/>
      <w:bookmarkStart w:id="2297" w:name="_Toc302645362"/>
      <w:bookmarkStart w:id="2298" w:name="_Toc302730137"/>
      <w:bookmarkStart w:id="2299" w:name="_Toc302745552"/>
      <w:bookmarkStart w:id="2300" w:name="_Toc302746076"/>
      <w:bookmarkStart w:id="2301" w:name="_Toc304984794"/>
      <w:bookmarkStart w:id="2302" w:name="_Toc302461612"/>
      <w:bookmarkStart w:id="2303" w:name="_Toc302462143"/>
      <w:bookmarkStart w:id="2304" w:name="_Toc302464881"/>
      <w:bookmarkStart w:id="2305" w:name="_Toc302472924"/>
      <w:bookmarkStart w:id="2306" w:name="_Toc302473457"/>
      <w:bookmarkStart w:id="2307" w:name="_Toc302481016"/>
      <w:bookmarkStart w:id="2308" w:name="_Toc302485207"/>
      <w:bookmarkStart w:id="2309" w:name="_Toc302485743"/>
      <w:bookmarkStart w:id="2310" w:name="_Toc302486276"/>
      <w:bookmarkStart w:id="2311" w:name="_Toc302486804"/>
      <w:bookmarkStart w:id="2312" w:name="_Toc302548022"/>
      <w:bookmarkStart w:id="2313" w:name="_Toc302645363"/>
      <w:bookmarkStart w:id="2314" w:name="_Toc302730138"/>
      <w:bookmarkStart w:id="2315" w:name="_Toc302745553"/>
      <w:bookmarkStart w:id="2316" w:name="_Toc302746077"/>
      <w:bookmarkStart w:id="2317" w:name="_Toc304984795"/>
      <w:bookmarkStart w:id="2318" w:name="_Toc302461613"/>
      <w:bookmarkStart w:id="2319" w:name="_Toc302462144"/>
      <w:bookmarkStart w:id="2320" w:name="_Toc302464882"/>
      <w:bookmarkStart w:id="2321" w:name="_Toc302472925"/>
      <w:bookmarkStart w:id="2322" w:name="_Toc302473458"/>
      <w:bookmarkStart w:id="2323" w:name="_Toc302481017"/>
      <w:bookmarkStart w:id="2324" w:name="_Toc302485208"/>
      <w:bookmarkStart w:id="2325" w:name="_Toc302485744"/>
      <w:bookmarkStart w:id="2326" w:name="_Toc302486277"/>
      <w:bookmarkStart w:id="2327" w:name="_Toc302486805"/>
      <w:bookmarkStart w:id="2328" w:name="_Toc302548023"/>
      <w:bookmarkStart w:id="2329" w:name="_Toc302645364"/>
      <w:bookmarkStart w:id="2330" w:name="_Toc302730139"/>
      <w:bookmarkStart w:id="2331" w:name="_Toc302745554"/>
      <w:bookmarkStart w:id="2332" w:name="_Toc302746078"/>
      <w:bookmarkStart w:id="2333" w:name="_Toc304984796"/>
      <w:bookmarkStart w:id="2334" w:name="_Toc302461614"/>
      <w:bookmarkStart w:id="2335" w:name="_Toc302462145"/>
      <w:bookmarkStart w:id="2336" w:name="_Toc302464883"/>
      <w:bookmarkStart w:id="2337" w:name="_Toc302472926"/>
      <w:bookmarkStart w:id="2338" w:name="_Toc302473459"/>
      <w:bookmarkStart w:id="2339" w:name="_Toc302481018"/>
      <w:bookmarkStart w:id="2340" w:name="_Toc302485209"/>
      <w:bookmarkStart w:id="2341" w:name="_Toc302485745"/>
      <w:bookmarkStart w:id="2342" w:name="_Toc302486278"/>
      <w:bookmarkStart w:id="2343" w:name="_Toc302486806"/>
      <w:bookmarkStart w:id="2344" w:name="_Toc302548024"/>
      <w:bookmarkStart w:id="2345" w:name="_Toc302645365"/>
      <w:bookmarkStart w:id="2346" w:name="_Toc302730140"/>
      <w:bookmarkStart w:id="2347" w:name="_Toc302745555"/>
      <w:bookmarkStart w:id="2348" w:name="_Toc302746079"/>
      <w:bookmarkStart w:id="2349" w:name="_Toc304984797"/>
      <w:bookmarkStart w:id="2350" w:name="_Toc302461615"/>
      <w:bookmarkStart w:id="2351" w:name="_Toc302462146"/>
      <w:bookmarkStart w:id="2352" w:name="_Toc302464884"/>
      <w:bookmarkStart w:id="2353" w:name="_Toc302472927"/>
      <w:bookmarkStart w:id="2354" w:name="_Toc302473460"/>
      <w:bookmarkStart w:id="2355" w:name="_Toc302481019"/>
      <w:bookmarkStart w:id="2356" w:name="_Toc302485210"/>
      <w:bookmarkStart w:id="2357" w:name="_Toc302485746"/>
      <w:bookmarkStart w:id="2358" w:name="_Toc302486279"/>
      <w:bookmarkStart w:id="2359" w:name="_Toc302486807"/>
      <w:bookmarkStart w:id="2360" w:name="_Toc302548025"/>
      <w:bookmarkStart w:id="2361" w:name="_Toc302645366"/>
      <w:bookmarkStart w:id="2362" w:name="_Toc302730141"/>
      <w:bookmarkStart w:id="2363" w:name="_Toc302745556"/>
      <w:bookmarkStart w:id="2364" w:name="_Toc302746080"/>
      <w:bookmarkStart w:id="2365" w:name="_Toc304984798"/>
      <w:bookmarkStart w:id="2366" w:name="_Toc302461616"/>
      <w:bookmarkStart w:id="2367" w:name="_Toc302462147"/>
      <w:bookmarkStart w:id="2368" w:name="_Toc302464885"/>
      <w:bookmarkStart w:id="2369" w:name="_Toc302472928"/>
      <w:bookmarkStart w:id="2370" w:name="_Toc302473461"/>
      <w:bookmarkStart w:id="2371" w:name="_Toc302481020"/>
      <w:bookmarkStart w:id="2372" w:name="_Toc302485211"/>
      <w:bookmarkStart w:id="2373" w:name="_Toc302485747"/>
      <w:bookmarkStart w:id="2374" w:name="_Toc302486280"/>
      <w:bookmarkStart w:id="2375" w:name="_Toc302486808"/>
      <w:bookmarkStart w:id="2376" w:name="_Toc302548026"/>
      <w:bookmarkStart w:id="2377" w:name="_Toc302645367"/>
      <w:bookmarkStart w:id="2378" w:name="_Toc302730142"/>
      <w:bookmarkStart w:id="2379" w:name="_Toc302745557"/>
      <w:bookmarkStart w:id="2380" w:name="_Toc302746081"/>
      <w:bookmarkStart w:id="2381" w:name="_Toc304984799"/>
      <w:bookmarkStart w:id="2382" w:name="_Toc302461617"/>
      <w:bookmarkStart w:id="2383" w:name="_Toc302462148"/>
      <w:bookmarkStart w:id="2384" w:name="_Toc302464886"/>
      <w:bookmarkStart w:id="2385" w:name="_Toc302472929"/>
      <w:bookmarkStart w:id="2386" w:name="_Toc302473462"/>
      <w:bookmarkStart w:id="2387" w:name="_Toc302481021"/>
      <w:bookmarkStart w:id="2388" w:name="_Toc302485212"/>
      <w:bookmarkStart w:id="2389" w:name="_Toc302485748"/>
      <w:bookmarkStart w:id="2390" w:name="_Toc302486281"/>
      <w:bookmarkStart w:id="2391" w:name="_Toc302486809"/>
      <w:bookmarkStart w:id="2392" w:name="_Toc302548027"/>
      <w:bookmarkStart w:id="2393" w:name="_Toc302645368"/>
      <w:bookmarkStart w:id="2394" w:name="_Toc302730143"/>
      <w:bookmarkStart w:id="2395" w:name="_Toc302745558"/>
      <w:bookmarkStart w:id="2396" w:name="_Toc302746082"/>
      <w:bookmarkStart w:id="2397" w:name="_Toc304984800"/>
      <w:bookmarkStart w:id="2398" w:name="_Toc302461618"/>
      <w:bookmarkStart w:id="2399" w:name="_Toc302462149"/>
      <w:bookmarkStart w:id="2400" w:name="_Toc302464887"/>
      <w:bookmarkStart w:id="2401" w:name="_Toc302472930"/>
      <w:bookmarkStart w:id="2402" w:name="_Toc302473463"/>
      <w:bookmarkStart w:id="2403" w:name="_Toc302481022"/>
      <w:bookmarkStart w:id="2404" w:name="_Toc302485213"/>
      <w:bookmarkStart w:id="2405" w:name="_Toc302485749"/>
      <w:bookmarkStart w:id="2406" w:name="_Toc302486282"/>
      <w:bookmarkStart w:id="2407" w:name="_Toc302486810"/>
      <w:bookmarkStart w:id="2408" w:name="_Toc302548028"/>
      <w:bookmarkStart w:id="2409" w:name="_Toc302645369"/>
      <w:bookmarkStart w:id="2410" w:name="_Toc302730144"/>
      <w:bookmarkStart w:id="2411" w:name="_Toc302745559"/>
      <w:bookmarkStart w:id="2412" w:name="_Toc302746083"/>
      <w:bookmarkStart w:id="2413" w:name="_Toc304984801"/>
      <w:bookmarkStart w:id="2414" w:name="_Toc302461619"/>
      <w:bookmarkStart w:id="2415" w:name="_Toc302462150"/>
      <w:bookmarkStart w:id="2416" w:name="_Toc302464888"/>
      <w:bookmarkStart w:id="2417" w:name="_Toc302472931"/>
      <w:bookmarkStart w:id="2418" w:name="_Toc302473464"/>
      <w:bookmarkStart w:id="2419" w:name="_Toc302481023"/>
      <w:bookmarkStart w:id="2420" w:name="_Toc302485214"/>
      <w:bookmarkStart w:id="2421" w:name="_Toc302485750"/>
      <w:bookmarkStart w:id="2422" w:name="_Toc302486283"/>
      <w:bookmarkStart w:id="2423" w:name="_Toc302486811"/>
      <w:bookmarkStart w:id="2424" w:name="_Toc302548029"/>
      <w:bookmarkStart w:id="2425" w:name="_Toc302645370"/>
      <w:bookmarkStart w:id="2426" w:name="_Toc302730145"/>
      <w:bookmarkStart w:id="2427" w:name="_Toc302745560"/>
      <w:bookmarkStart w:id="2428" w:name="_Toc302746084"/>
      <w:bookmarkStart w:id="2429" w:name="_Toc304984802"/>
      <w:bookmarkStart w:id="2430" w:name="_Toc302461620"/>
      <w:bookmarkStart w:id="2431" w:name="_Toc302462151"/>
      <w:bookmarkStart w:id="2432" w:name="_Toc302464889"/>
      <w:bookmarkStart w:id="2433" w:name="_Toc302472932"/>
      <w:bookmarkStart w:id="2434" w:name="_Toc302473465"/>
      <w:bookmarkStart w:id="2435" w:name="_Toc302481024"/>
      <w:bookmarkStart w:id="2436" w:name="_Toc302485215"/>
      <w:bookmarkStart w:id="2437" w:name="_Toc302485751"/>
      <w:bookmarkStart w:id="2438" w:name="_Toc302486284"/>
      <w:bookmarkStart w:id="2439" w:name="_Toc302486812"/>
      <w:bookmarkStart w:id="2440" w:name="_Toc302548030"/>
      <w:bookmarkStart w:id="2441" w:name="_Toc302645371"/>
      <w:bookmarkStart w:id="2442" w:name="_Toc302730146"/>
      <w:bookmarkStart w:id="2443" w:name="_Toc302745561"/>
      <w:bookmarkStart w:id="2444" w:name="_Toc302746085"/>
      <w:bookmarkStart w:id="2445" w:name="_Toc304984803"/>
      <w:bookmarkStart w:id="2446" w:name="_Toc302461621"/>
      <w:bookmarkStart w:id="2447" w:name="_Toc302462152"/>
      <w:bookmarkStart w:id="2448" w:name="_Toc302464890"/>
      <w:bookmarkStart w:id="2449" w:name="_Toc302472933"/>
      <w:bookmarkStart w:id="2450" w:name="_Toc302473466"/>
      <w:bookmarkStart w:id="2451" w:name="_Toc302481025"/>
      <w:bookmarkStart w:id="2452" w:name="_Toc302485216"/>
      <w:bookmarkStart w:id="2453" w:name="_Toc302485752"/>
      <w:bookmarkStart w:id="2454" w:name="_Toc302486285"/>
      <w:bookmarkStart w:id="2455" w:name="_Toc302486813"/>
      <w:bookmarkStart w:id="2456" w:name="_Toc302548031"/>
      <w:bookmarkStart w:id="2457" w:name="_Toc302645372"/>
      <w:bookmarkStart w:id="2458" w:name="_Toc302730147"/>
      <w:bookmarkStart w:id="2459" w:name="_Toc302745562"/>
      <w:bookmarkStart w:id="2460" w:name="_Toc302746086"/>
      <w:bookmarkStart w:id="2461" w:name="_Toc304984804"/>
      <w:bookmarkStart w:id="2462" w:name="_Toc302461622"/>
      <w:bookmarkStart w:id="2463" w:name="_Toc302462153"/>
      <w:bookmarkStart w:id="2464" w:name="_Toc302464891"/>
      <w:bookmarkStart w:id="2465" w:name="_Toc302472934"/>
      <w:bookmarkStart w:id="2466" w:name="_Toc302473467"/>
      <w:bookmarkStart w:id="2467" w:name="_Toc302481026"/>
      <w:bookmarkStart w:id="2468" w:name="_Toc302485217"/>
      <w:bookmarkStart w:id="2469" w:name="_Toc302485753"/>
      <w:bookmarkStart w:id="2470" w:name="_Toc302486286"/>
      <w:bookmarkStart w:id="2471" w:name="_Toc302486814"/>
      <w:bookmarkStart w:id="2472" w:name="_Toc302548032"/>
      <w:bookmarkStart w:id="2473" w:name="_Toc302645373"/>
      <w:bookmarkStart w:id="2474" w:name="_Toc302730148"/>
      <w:bookmarkStart w:id="2475" w:name="_Toc302745563"/>
      <w:bookmarkStart w:id="2476" w:name="_Toc302746087"/>
      <w:bookmarkStart w:id="2477" w:name="_Toc304984805"/>
      <w:bookmarkStart w:id="2478" w:name="_Toc302461623"/>
      <w:bookmarkStart w:id="2479" w:name="_Toc302462154"/>
      <w:bookmarkStart w:id="2480" w:name="_Toc302464892"/>
      <w:bookmarkStart w:id="2481" w:name="_Toc302472935"/>
      <w:bookmarkStart w:id="2482" w:name="_Toc302473468"/>
      <w:bookmarkStart w:id="2483" w:name="_Toc302481027"/>
      <w:bookmarkStart w:id="2484" w:name="_Toc302485218"/>
      <w:bookmarkStart w:id="2485" w:name="_Toc302485754"/>
      <w:bookmarkStart w:id="2486" w:name="_Toc302486287"/>
      <w:bookmarkStart w:id="2487" w:name="_Toc302486815"/>
      <w:bookmarkStart w:id="2488" w:name="_Toc302548033"/>
      <w:bookmarkStart w:id="2489" w:name="_Toc302645374"/>
      <w:bookmarkStart w:id="2490" w:name="_Toc302730149"/>
      <w:bookmarkStart w:id="2491" w:name="_Toc302745564"/>
      <w:bookmarkStart w:id="2492" w:name="_Toc302746088"/>
      <w:bookmarkStart w:id="2493" w:name="_Toc304984806"/>
      <w:bookmarkStart w:id="2494" w:name="_Toc302461624"/>
      <w:bookmarkStart w:id="2495" w:name="_Toc302462155"/>
      <w:bookmarkStart w:id="2496" w:name="_Toc302464893"/>
      <w:bookmarkStart w:id="2497" w:name="_Toc302472936"/>
      <w:bookmarkStart w:id="2498" w:name="_Toc302473469"/>
      <w:bookmarkStart w:id="2499" w:name="_Toc302481028"/>
      <w:bookmarkStart w:id="2500" w:name="_Toc302485219"/>
      <w:bookmarkStart w:id="2501" w:name="_Toc302485755"/>
      <w:bookmarkStart w:id="2502" w:name="_Toc302486288"/>
      <w:bookmarkStart w:id="2503" w:name="_Toc302486816"/>
      <w:bookmarkStart w:id="2504" w:name="_Toc302548034"/>
      <w:bookmarkStart w:id="2505" w:name="_Toc302645375"/>
      <w:bookmarkStart w:id="2506" w:name="_Toc302730150"/>
      <w:bookmarkStart w:id="2507" w:name="_Toc302745565"/>
      <w:bookmarkStart w:id="2508" w:name="_Toc302746089"/>
      <w:bookmarkStart w:id="2509" w:name="_Toc304984807"/>
      <w:bookmarkStart w:id="2510" w:name="_Toc302461625"/>
      <w:bookmarkStart w:id="2511" w:name="_Toc302462156"/>
      <w:bookmarkStart w:id="2512" w:name="_Toc302464894"/>
      <w:bookmarkStart w:id="2513" w:name="_Toc302472937"/>
      <w:bookmarkStart w:id="2514" w:name="_Toc302473470"/>
      <w:bookmarkStart w:id="2515" w:name="_Toc302481029"/>
      <w:bookmarkStart w:id="2516" w:name="_Toc302485220"/>
      <w:bookmarkStart w:id="2517" w:name="_Toc302485756"/>
      <w:bookmarkStart w:id="2518" w:name="_Toc302486289"/>
      <w:bookmarkStart w:id="2519" w:name="_Toc302486817"/>
      <w:bookmarkStart w:id="2520" w:name="_Toc302548035"/>
      <w:bookmarkStart w:id="2521" w:name="_Toc302645376"/>
      <w:bookmarkStart w:id="2522" w:name="_Toc302730151"/>
      <w:bookmarkStart w:id="2523" w:name="_Toc302745566"/>
      <w:bookmarkStart w:id="2524" w:name="_Toc302746090"/>
      <w:bookmarkStart w:id="2525" w:name="_Toc304984808"/>
      <w:bookmarkStart w:id="2526" w:name="_Toc302461626"/>
      <w:bookmarkStart w:id="2527" w:name="_Toc302462157"/>
      <w:bookmarkStart w:id="2528" w:name="_Toc302464895"/>
      <w:bookmarkStart w:id="2529" w:name="_Toc302472938"/>
      <w:bookmarkStart w:id="2530" w:name="_Toc302473471"/>
      <w:bookmarkStart w:id="2531" w:name="_Toc302481030"/>
      <w:bookmarkStart w:id="2532" w:name="_Toc302485221"/>
      <w:bookmarkStart w:id="2533" w:name="_Toc302485757"/>
      <w:bookmarkStart w:id="2534" w:name="_Toc302486290"/>
      <w:bookmarkStart w:id="2535" w:name="_Toc302486818"/>
      <w:bookmarkStart w:id="2536" w:name="_Toc302548036"/>
      <w:bookmarkStart w:id="2537" w:name="_Toc302645377"/>
      <w:bookmarkStart w:id="2538" w:name="_Toc302730152"/>
      <w:bookmarkStart w:id="2539" w:name="_Toc302745567"/>
      <w:bookmarkStart w:id="2540" w:name="_Toc302746091"/>
      <w:bookmarkStart w:id="2541" w:name="_Toc304984809"/>
      <w:bookmarkStart w:id="2542" w:name="_Toc302461627"/>
      <w:bookmarkStart w:id="2543" w:name="_Toc302462158"/>
      <w:bookmarkStart w:id="2544" w:name="_Toc302464896"/>
      <w:bookmarkStart w:id="2545" w:name="_Toc302472939"/>
      <w:bookmarkStart w:id="2546" w:name="_Toc302473472"/>
      <w:bookmarkStart w:id="2547" w:name="_Toc302481031"/>
      <w:bookmarkStart w:id="2548" w:name="_Toc302485222"/>
      <w:bookmarkStart w:id="2549" w:name="_Toc302485758"/>
      <w:bookmarkStart w:id="2550" w:name="_Toc302486291"/>
      <w:bookmarkStart w:id="2551" w:name="_Toc302486819"/>
      <w:bookmarkStart w:id="2552" w:name="_Toc302548037"/>
      <w:bookmarkStart w:id="2553" w:name="_Toc302645378"/>
      <w:bookmarkStart w:id="2554" w:name="_Toc302730153"/>
      <w:bookmarkStart w:id="2555" w:name="_Toc302745568"/>
      <w:bookmarkStart w:id="2556" w:name="_Toc302746092"/>
      <w:bookmarkStart w:id="2557" w:name="_Toc304984810"/>
      <w:bookmarkStart w:id="2558" w:name="_Toc302461628"/>
      <w:bookmarkStart w:id="2559" w:name="_Toc302462159"/>
      <w:bookmarkStart w:id="2560" w:name="_Toc302464897"/>
      <w:bookmarkStart w:id="2561" w:name="_Toc302472940"/>
      <w:bookmarkStart w:id="2562" w:name="_Toc302473473"/>
      <w:bookmarkStart w:id="2563" w:name="_Toc302481032"/>
      <w:bookmarkStart w:id="2564" w:name="_Toc302485223"/>
      <w:bookmarkStart w:id="2565" w:name="_Toc302485759"/>
      <w:bookmarkStart w:id="2566" w:name="_Toc302486292"/>
      <w:bookmarkStart w:id="2567" w:name="_Toc302486820"/>
      <w:bookmarkStart w:id="2568" w:name="_Toc302548038"/>
      <w:bookmarkStart w:id="2569" w:name="_Toc302645379"/>
      <w:bookmarkStart w:id="2570" w:name="_Toc302730154"/>
      <w:bookmarkStart w:id="2571" w:name="_Toc302745569"/>
      <w:bookmarkStart w:id="2572" w:name="_Toc302746093"/>
      <w:bookmarkStart w:id="2573" w:name="_Toc304984811"/>
      <w:bookmarkStart w:id="2574" w:name="_Toc302461629"/>
      <w:bookmarkStart w:id="2575" w:name="_Toc302462160"/>
      <w:bookmarkStart w:id="2576" w:name="_Toc302464898"/>
      <w:bookmarkStart w:id="2577" w:name="_Toc302472941"/>
      <w:bookmarkStart w:id="2578" w:name="_Toc302473474"/>
      <w:bookmarkStart w:id="2579" w:name="_Toc302481033"/>
      <w:bookmarkStart w:id="2580" w:name="_Toc302485224"/>
      <w:bookmarkStart w:id="2581" w:name="_Toc302485760"/>
      <w:bookmarkStart w:id="2582" w:name="_Toc302486293"/>
      <w:bookmarkStart w:id="2583" w:name="_Toc302486821"/>
      <w:bookmarkStart w:id="2584" w:name="_Toc302548039"/>
      <w:bookmarkStart w:id="2585" w:name="_Toc302645380"/>
      <w:bookmarkStart w:id="2586" w:name="_Toc302730155"/>
      <w:bookmarkStart w:id="2587" w:name="_Toc302745570"/>
      <w:bookmarkStart w:id="2588" w:name="_Toc302746094"/>
      <w:bookmarkStart w:id="2589" w:name="_Toc304984812"/>
      <w:bookmarkStart w:id="2590" w:name="_Toc302461630"/>
      <w:bookmarkStart w:id="2591" w:name="_Toc302462161"/>
      <w:bookmarkStart w:id="2592" w:name="_Toc302464899"/>
      <w:bookmarkStart w:id="2593" w:name="_Toc302472942"/>
      <w:bookmarkStart w:id="2594" w:name="_Toc302473475"/>
      <w:bookmarkStart w:id="2595" w:name="_Toc302481034"/>
      <w:bookmarkStart w:id="2596" w:name="_Toc302485225"/>
      <w:bookmarkStart w:id="2597" w:name="_Toc302485761"/>
      <w:bookmarkStart w:id="2598" w:name="_Toc302486294"/>
      <w:bookmarkStart w:id="2599" w:name="_Toc302486822"/>
      <w:bookmarkStart w:id="2600" w:name="_Toc302548040"/>
      <w:bookmarkStart w:id="2601" w:name="_Toc302645381"/>
      <w:bookmarkStart w:id="2602" w:name="_Toc302730156"/>
      <w:bookmarkStart w:id="2603" w:name="_Toc302745571"/>
      <w:bookmarkStart w:id="2604" w:name="_Toc302746095"/>
      <w:bookmarkStart w:id="2605" w:name="_Toc304984813"/>
      <w:bookmarkStart w:id="2606" w:name="_Toc302461631"/>
      <w:bookmarkStart w:id="2607" w:name="_Toc302462162"/>
      <w:bookmarkStart w:id="2608" w:name="_Toc302464900"/>
      <w:bookmarkStart w:id="2609" w:name="_Toc302472943"/>
      <w:bookmarkStart w:id="2610" w:name="_Toc302473476"/>
      <w:bookmarkStart w:id="2611" w:name="_Toc302481035"/>
      <w:bookmarkStart w:id="2612" w:name="_Toc302485226"/>
      <w:bookmarkStart w:id="2613" w:name="_Toc302485762"/>
      <w:bookmarkStart w:id="2614" w:name="_Toc302486295"/>
      <w:bookmarkStart w:id="2615" w:name="_Toc302486823"/>
      <w:bookmarkStart w:id="2616" w:name="_Toc302548041"/>
      <w:bookmarkStart w:id="2617" w:name="_Toc302645382"/>
      <w:bookmarkStart w:id="2618" w:name="_Toc302730157"/>
      <w:bookmarkStart w:id="2619" w:name="_Toc302745572"/>
      <w:bookmarkStart w:id="2620" w:name="_Toc302746096"/>
      <w:bookmarkStart w:id="2621" w:name="_Toc304984814"/>
      <w:bookmarkStart w:id="2622" w:name="_Toc302461632"/>
      <w:bookmarkStart w:id="2623" w:name="_Toc302462163"/>
      <w:bookmarkStart w:id="2624" w:name="_Toc302464901"/>
      <w:bookmarkStart w:id="2625" w:name="_Toc302472944"/>
      <w:bookmarkStart w:id="2626" w:name="_Toc302473477"/>
      <w:bookmarkStart w:id="2627" w:name="_Toc302481036"/>
      <w:bookmarkStart w:id="2628" w:name="_Toc302485227"/>
      <w:bookmarkStart w:id="2629" w:name="_Toc302485763"/>
      <w:bookmarkStart w:id="2630" w:name="_Toc302486296"/>
      <w:bookmarkStart w:id="2631" w:name="_Toc302486824"/>
      <w:bookmarkStart w:id="2632" w:name="_Toc302548042"/>
      <w:bookmarkStart w:id="2633" w:name="_Toc302645383"/>
      <w:bookmarkStart w:id="2634" w:name="_Toc302730158"/>
      <w:bookmarkStart w:id="2635" w:name="_Toc302745573"/>
      <w:bookmarkStart w:id="2636" w:name="_Toc302746097"/>
      <w:bookmarkStart w:id="2637" w:name="_Toc304984815"/>
      <w:bookmarkStart w:id="2638" w:name="_Toc302461633"/>
      <w:bookmarkStart w:id="2639" w:name="_Toc302462164"/>
      <w:bookmarkStart w:id="2640" w:name="_Toc302464902"/>
      <w:bookmarkStart w:id="2641" w:name="_Toc302472945"/>
      <w:bookmarkStart w:id="2642" w:name="_Toc302473478"/>
      <w:bookmarkStart w:id="2643" w:name="_Toc302481037"/>
      <w:bookmarkStart w:id="2644" w:name="_Toc302485228"/>
      <w:bookmarkStart w:id="2645" w:name="_Toc302485764"/>
      <w:bookmarkStart w:id="2646" w:name="_Toc302486297"/>
      <w:bookmarkStart w:id="2647" w:name="_Toc302486825"/>
      <w:bookmarkStart w:id="2648" w:name="_Toc302548043"/>
      <w:bookmarkStart w:id="2649" w:name="_Toc302645384"/>
      <w:bookmarkStart w:id="2650" w:name="_Toc302730159"/>
      <w:bookmarkStart w:id="2651" w:name="_Toc302745574"/>
      <w:bookmarkStart w:id="2652" w:name="_Toc302746098"/>
      <w:bookmarkStart w:id="2653" w:name="_Toc304984816"/>
      <w:bookmarkStart w:id="2654" w:name="_Toc302461634"/>
      <w:bookmarkStart w:id="2655" w:name="_Toc302462165"/>
      <w:bookmarkStart w:id="2656" w:name="_Toc302464903"/>
      <w:bookmarkStart w:id="2657" w:name="_Toc302472946"/>
      <w:bookmarkStart w:id="2658" w:name="_Toc302473479"/>
      <w:bookmarkStart w:id="2659" w:name="_Toc302481038"/>
      <w:bookmarkStart w:id="2660" w:name="_Toc302485229"/>
      <w:bookmarkStart w:id="2661" w:name="_Toc302485765"/>
      <w:bookmarkStart w:id="2662" w:name="_Toc302486298"/>
      <w:bookmarkStart w:id="2663" w:name="_Toc302486826"/>
      <w:bookmarkStart w:id="2664" w:name="_Toc302548044"/>
      <w:bookmarkStart w:id="2665" w:name="_Toc302645385"/>
      <w:bookmarkStart w:id="2666" w:name="_Toc302730160"/>
      <w:bookmarkStart w:id="2667" w:name="_Toc302745575"/>
      <w:bookmarkStart w:id="2668" w:name="_Toc302746099"/>
      <w:bookmarkStart w:id="2669" w:name="_Toc304984817"/>
      <w:bookmarkStart w:id="2670" w:name="_Toc302461635"/>
      <w:bookmarkStart w:id="2671" w:name="_Toc302462166"/>
      <w:bookmarkStart w:id="2672" w:name="_Toc302464904"/>
      <w:bookmarkStart w:id="2673" w:name="_Toc302472947"/>
      <w:bookmarkStart w:id="2674" w:name="_Toc302473480"/>
      <w:bookmarkStart w:id="2675" w:name="_Toc302481039"/>
      <w:bookmarkStart w:id="2676" w:name="_Toc302485230"/>
      <w:bookmarkStart w:id="2677" w:name="_Toc302485766"/>
      <w:bookmarkStart w:id="2678" w:name="_Toc302486299"/>
      <w:bookmarkStart w:id="2679" w:name="_Toc302486827"/>
      <w:bookmarkStart w:id="2680" w:name="_Toc302548045"/>
      <w:bookmarkStart w:id="2681" w:name="_Toc302645386"/>
      <w:bookmarkStart w:id="2682" w:name="_Toc302730161"/>
      <w:bookmarkStart w:id="2683" w:name="_Toc302745576"/>
      <w:bookmarkStart w:id="2684" w:name="_Toc302746100"/>
      <w:bookmarkStart w:id="2685" w:name="_Toc304984818"/>
      <w:bookmarkStart w:id="2686" w:name="_Toc302461636"/>
      <w:bookmarkStart w:id="2687" w:name="_Toc302462167"/>
      <w:bookmarkStart w:id="2688" w:name="_Toc302464905"/>
      <w:bookmarkStart w:id="2689" w:name="_Toc302472948"/>
      <w:bookmarkStart w:id="2690" w:name="_Toc302473481"/>
      <w:bookmarkStart w:id="2691" w:name="_Toc302481040"/>
      <w:bookmarkStart w:id="2692" w:name="_Toc302485231"/>
      <w:bookmarkStart w:id="2693" w:name="_Toc302485767"/>
      <w:bookmarkStart w:id="2694" w:name="_Toc302486300"/>
      <w:bookmarkStart w:id="2695" w:name="_Toc302486828"/>
      <w:bookmarkStart w:id="2696" w:name="_Toc302548046"/>
      <w:bookmarkStart w:id="2697" w:name="_Toc302645387"/>
      <w:bookmarkStart w:id="2698" w:name="_Toc302730162"/>
      <w:bookmarkStart w:id="2699" w:name="_Toc302745577"/>
      <w:bookmarkStart w:id="2700" w:name="_Toc302746101"/>
      <w:bookmarkStart w:id="2701" w:name="_Toc304984819"/>
      <w:bookmarkStart w:id="2702" w:name="_Toc302461637"/>
      <w:bookmarkStart w:id="2703" w:name="_Toc302462168"/>
      <w:bookmarkStart w:id="2704" w:name="_Toc302464906"/>
      <w:bookmarkStart w:id="2705" w:name="_Toc302472949"/>
      <w:bookmarkStart w:id="2706" w:name="_Toc302473482"/>
      <w:bookmarkStart w:id="2707" w:name="_Toc302481041"/>
      <w:bookmarkStart w:id="2708" w:name="_Toc302485232"/>
      <w:bookmarkStart w:id="2709" w:name="_Toc302485768"/>
      <w:bookmarkStart w:id="2710" w:name="_Toc302486301"/>
      <w:bookmarkStart w:id="2711" w:name="_Toc302486829"/>
      <w:bookmarkStart w:id="2712" w:name="_Toc302548047"/>
      <w:bookmarkStart w:id="2713" w:name="_Toc302645388"/>
      <w:bookmarkStart w:id="2714" w:name="_Toc302730163"/>
      <w:bookmarkStart w:id="2715" w:name="_Toc302745578"/>
      <w:bookmarkStart w:id="2716" w:name="_Toc302746102"/>
      <w:bookmarkStart w:id="2717" w:name="_Toc304984820"/>
      <w:bookmarkStart w:id="2718" w:name="_Toc302461638"/>
      <w:bookmarkStart w:id="2719" w:name="_Toc302462169"/>
      <w:bookmarkStart w:id="2720" w:name="_Toc302464907"/>
      <w:bookmarkStart w:id="2721" w:name="_Toc302472950"/>
      <w:bookmarkStart w:id="2722" w:name="_Toc302473483"/>
      <w:bookmarkStart w:id="2723" w:name="_Toc302481042"/>
      <w:bookmarkStart w:id="2724" w:name="_Toc302485233"/>
      <w:bookmarkStart w:id="2725" w:name="_Toc302485769"/>
      <w:bookmarkStart w:id="2726" w:name="_Toc302486302"/>
      <w:bookmarkStart w:id="2727" w:name="_Toc302486830"/>
      <w:bookmarkStart w:id="2728" w:name="_Toc302548048"/>
      <w:bookmarkStart w:id="2729" w:name="_Toc302645389"/>
      <w:bookmarkStart w:id="2730" w:name="_Toc302730164"/>
      <w:bookmarkStart w:id="2731" w:name="_Toc302745579"/>
      <w:bookmarkStart w:id="2732" w:name="_Toc302746103"/>
      <w:bookmarkStart w:id="2733" w:name="_Toc304984821"/>
      <w:bookmarkStart w:id="2734" w:name="_Toc302461639"/>
      <w:bookmarkStart w:id="2735" w:name="_Toc302462170"/>
      <w:bookmarkStart w:id="2736" w:name="_Toc302464908"/>
      <w:bookmarkStart w:id="2737" w:name="_Toc302472951"/>
      <w:bookmarkStart w:id="2738" w:name="_Toc302473484"/>
      <w:bookmarkStart w:id="2739" w:name="_Toc302481043"/>
      <w:bookmarkStart w:id="2740" w:name="_Toc302485234"/>
      <w:bookmarkStart w:id="2741" w:name="_Toc302485770"/>
      <w:bookmarkStart w:id="2742" w:name="_Toc302486303"/>
      <w:bookmarkStart w:id="2743" w:name="_Toc302486831"/>
      <w:bookmarkStart w:id="2744" w:name="_Toc302548049"/>
      <w:bookmarkStart w:id="2745" w:name="_Toc302645390"/>
      <w:bookmarkStart w:id="2746" w:name="_Toc302730165"/>
      <w:bookmarkStart w:id="2747" w:name="_Toc302745580"/>
      <w:bookmarkStart w:id="2748" w:name="_Toc302746104"/>
      <w:bookmarkStart w:id="2749" w:name="_Toc304984822"/>
      <w:bookmarkStart w:id="2750" w:name="_Toc302461640"/>
      <w:bookmarkStart w:id="2751" w:name="_Toc302462171"/>
      <w:bookmarkStart w:id="2752" w:name="_Toc302464909"/>
      <w:bookmarkStart w:id="2753" w:name="_Toc302472952"/>
      <w:bookmarkStart w:id="2754" w:name="_Toc302473485"/>
      <w:bookmarkStart w:id="2755" w:name="_Toc302481044"/>
      <w:bookmarkStart w:id="2756" w:name="_Toc302485235"/>
      <w:bookmarkStart w:id="2757" w:name="_Toc302485771"/>
      <w:bookmarkStart w:id="2758" w:name="_Toc302486304"/>
      <w:bookmarkStart w:id="2759" w:name="_Toc302486832"/>
      <w:bookmarkStart w:id="2760" w:name="_Toc302548050"/>
      <w:bookmarkStart w:id="2761" w:name="_Toc302645391"/>
      <w:bookmarkStart w:id="2762" w:name="_Toc302730166"/>
      <w:bookmarkStart w:id="2763" w:name="_Toc302745581"/>
      <w:bookmarkStart w:id="2764" w:name="_Toc302746105"/>
      <w:bookmarkStart w:id="2765" w:name="_Toc304984823"/>
      <w:bookmarkStart w:id="2766" w:name="_Toc302461641"/>
      <w:bookmarkStart w:id="2767" w:name="_Toc302462172"/>
      <w:bookmarkStart w:id="2768" w:name="_Toc302464910"/>
      <w:bookmarkStart w:id="2769" w:name="_Toc302472953"/>
      <w:bookmarkStart w:id="2770" w:name="_Toc302473486"/>
      <w:bookmarkStart w:id="2771" w:name="_Toc302481045"/>
      <w:bookmarkStart w:id="2772" w:name="_Toc302485236"/>
      <w:bookmarkStart w:id="2773" w:name="_Toc302485772"/>
      <w:bookmarkStart w:id="2774" w:name="_Toc302486305"/>
      <w:bookmarkStart w:id="2775" w:name="_Toc302486833"/>
      <w:bookmarkStart w:id="2776" w:name="_Toc302548051"/>
      <w:bookmarkStart w:id="2777" w:name="_Toc302645392"/>
      <w:bookmarkStart w:id="2778" w:name="_Toc302730167"/>
      <w:bookmarkStart w:id="2779" w:name="_Toc302745582"/>
      <w:bookmarkStart w:id="2780" w:name="_Toc302746106"/>
      <w:bookmarkStart w:id="2781" w:name="_Toc304984824"/>
      <w:bookmarkStart w:id="2782" w:name="_Toc302461642"/>
      <w:bookmarkStart w:id="2783" w:name="_Toc302462173"/>
      <w:bookmarkStart w:id="2784" w:name="_Toc302464911"/>
      <w:bookmarkStart w:id="2785" w:name="_Toc302472954"/>
      <w:bookmarkStart w:id="2786" w:name="_Toc302473487"/>
      <w:bookmarkStart w:id="2787" w:name="_Toc302481046"/>
      <w:bookmarkStart w:id="2788" w:name="_Toc302485237"/>
      <w:bookmarkStart w:id="2789" w:name="_Toc302485773"/>
      <w:bookmarkStart w:id="2790" w:name="_Toc302486306"/>
      <w:bookmarkStart w:id="2791" w:name="_Toc302486834"/>
      <w:bookmarkStart w:id="2792" w:name="_Toc302548052"/>
      <w:bookmarkStart w:id="2793" w:name="_Toc302645393"/>
      <w:bookmarkStart w:id="2794" w:name="_Toc302730168"/>
      <w:bookmarkStart w:id="2795" w:name="_Toc302745583"/>
      <w:bookmarkStart w:id="2796" w:name="_Toc302746107"/>
      <w:bookmarkStart w:id="2797" w:name="_Toc304984825"/>
      <w:bookmarkStart w:id="2798" w:name="_Toc302461643"/>
      <w:bookmarkStart w:id="2799" w:name="_Toc302462174"/>
      <w:bookmarkStart w:id="2800" w:name="_Toc302464912"/>
      <w:bookmarkStart w:id="2801" w:name="_Toc302472955"/>
      <w:bookmarkStart w:id="2802" w:name="_Toc302473488"/>
      <w:bookmarkStart w:id="2803" w:name="_Toc302481047"/>
      <w:bookmarkStart w:id="2804" w:name="_Toc302485238"/>
      <w:bookmarkStart w:id="2805" w:name="_Toc302485774"/>
      <w:bookmarkStart w:id="2806" w:name="_Toc302486307"/>
      <w:bookmarkStart w:id="2807" w:name="_Toc302486835"/>
      <w:bookmarkStart w:id="2808" w:name="_Toc302548053"/>
      <w:bookmarkStart w:id="2809" w:name="_Toc302645394"/>
      <w:bookmarkStart w:id="2810" w:name="_Toc302730169"/>
      <w:bookmarkStart w:id="2811" w:name="_Toc302745584"/>
      <w:bookmarkStart w:id="2812" w:name="_Toc302746108"/>
      <w:bookmarkStart w:id="2813" w:name="_Toc304984826"/>
      <w:bookmarkStart w:id="2814" w:name="_Toc302461644"/>
      <w:bookmarkStart w:id="2815" w:name="_Toc302462175"/>
      <w:bookmarkStart w:id="2816" w:name="_Toc302464913"/>
      <w:bookmarkStart w:id="2817" w:name="_Toc302472956"/>
      <w:bookmarkStart w:id="2818" w:name="_Toc302473489"/>
      <w:bookmarkStart w:id="2819" w:name="_Toc302481048"/>
      <w:bookmarkStart w:id="2820" w:name="_Toc302485239"/>
      <w:bookmarkStart w:id="2821" w:name="_Toc302485775"/>
      <w:bookmarkStart w:id="2822" w:name="_Toc302486308"/>
      <w:bookmarkStart w:id="2823" w:name="_Toc302486836"/>
      <w:bookmarkStart w:id="2824" w:name="_Toc302548054"/>
      <w:bookmarkStart w:id="2825" w:name="_Toc302645395"/>
      <w:bookmarkStart w:id="2826" w:name="_Toc302730170"/>
      <w:bookmarkStart w:id="2827" w:name="_Toc302745585"/>
      <w:bookmarkStart w:id="2828" w:name="_Toc302746109"/>
      <w:bookmarkStart w:id="2829" w:name="_Toc304984827"/>
      <w:bookmarkStart w:id="2830" w:name="_Toc302461645"/>
      <w:bookmarkStart w:id="2831" w:name="_Toc302462176"/>
      <w:bookmarkStart w:id="2832" w:name="_Toc302464914"/>
      <w:bookmarkStart w:id="2833" w:name="_Toc302472957"/>
      <w:bookmarkStart w:id="2834" w:name="_Toc302473490"/>
      <w:bookmarkStart w:id="2835" w:name="_Toc302481049"/>
      <w:bookmarkStart w:id="2836" w:name="_Toc302485240"/>
      <w:bookmarkStart w:id="2837" w:name="_Toc302485776"/>
      <w:bookmarkStart w:id="2838" w:name="_Toc302486309"/>
      <w:bookmarkStart w:id="2839" w:name="_Toc302486837"/>
      <w:bookmarkStart w:id="2840" w:name="_Toc302548055"/>
      <w:bookmarkStart w:id="2841" w:name="_Toc302645396"/>
      <w:bookmarkStart w:id="2842" w:name="_Toc302730171"/>
      <w:bookmarkStart w:id="2843" w:name="_Toc302745586"/>
      <w:bookmarkStart w:id="2844" w:name="_Toc302746110"/>
      <w:bookmarkStart w:id="2845" w:name="_Toc304984828"/>
      <w:bookmarkStart w:id="2846" w:name="_Toc302461646"/>
      <w:bookmarkStart w:id="2847" w:name="_Toc302462177"/>
      <w:bookmarkStart w:id="2848" w:name="_Toc302464915"/>
      <w:bookmarkStart w:id="2849" w:name="_Toc302472958"/>
      <w:bookmarkStart w:id="2850" w:name="_Toc302473491"/>
      <w:bookmarkStart w:id="2851" w:name="_Toc302481050"/>
      <w:bookmarkStart w:id="2852" w:name="_Toc302485241"/>
      <w:bookmarkStart w:id="2853" w:name="_Toc302485777"/>
      <w:bookmarkStart w:id="2854" w:name="_Toc302486310"/>
      <w:bookmarkStart w:id="2855" w:name="_Toc302486838"/>
      <w:bookmarkStart w:id="2856" w:name="_Toc302548056"/>
      <w:bookmarkStart w:id="2857" w:name="_Toc302645397"/>
      <w:bookmarkStart w:id="2858" w:name="_Toc302730172"/>
      <w:bookmarkStart w:id="2859" w:name="_Toc302745587"/>
      <w:bookmarkStart w:id="2860" w:name="_Toc302746111"/>
      <w:bookmarkStart w:id="2861" w:name="_Toc304984829"/>
      <w:bookmarkStart w:id="2862" w:name="_Toc302461647"/>
      <w:bookmarkStart w:id="2863" w:name="_Toc302462178"/>
      <w:bookmarkStart w:id="2864" w:name="_Toc302464916"/>
      <w:bookmarkStart w:id="2865" w:name="_Toc302472959"/>
      <w:bookmarkStart w:id="2866" w:name="_Toc302473492"/>
      <w:bookmarkStart w:id="2867" w:name="_Toc302481051"/>
      <w:bookmarkStart w:id="2868" w:name="_Toc302485242"/>
      <w:bookmarkStart w:id="2869" w:name="_Toc302485778"/>
      <w:bookmarkStart w:id="2870" w:name="_Toc302486311"/>
      <w:bookmarkStart w:id="2871" w:name="_Toc302486839"/>
      <w:bookmarkStart w:id="2872" w:name="_Toc302548057"/>
      <w:bookmarkStart w:id="2873" w:name="_Toc302645398"/>
      <w:bookmarkStart w:id="2874" w:name="_Toc302730173"/>
      <w:bookmarkStart w:id="2875" w:name="_Toc302745588"/>
      <w:bookmarkStart w:id="2876" w:name="_Toc302746112"/>
      <w:bookmarkStart w:id="2877" w:name="_Toc304984830"/>
      <w:bookmarkStart w:id="2878" w:name="_Toc302461648"/>
      <w:bookmarkStart w:id="2879" w:name="_Toc302462179"/>
      <w:bookmarkStart w:id="2880" w:name="_Toc302464917"/>
      <w:bookmarkStart w:id="2881" w:name="_Toc302472960"/>
      <w:bookmarkStart w:id="2882" w:name="_Toc302473493"/>
      <w:bookmarkStart w:id="2883" w:name="_Toc302481052"/>
      <w:bookmarkStart w:id="2884" w:name="_Toc302485243"/>
      <w:bookmarkStart w:id="2885" w:name="_Toc302485779"/>
      <w:bookmarkStart w:id="2886" w:name="_Toc302486312"/>
      <w:bookmarkStart w:id="2887" w:name="_Toc302486840"/>
      <w:bookmarkStart w:id="2888" w:name="_Toc302548058"/>
      <w:bookmarkStart w:id="2889" w:name="_Toc302645399"/>
      <w:bookmarkStart w:id="2890" w:name="_Toc302730174"/>
      <w:bookmarkStart w:id="2891" w:name="_Toc302745589"/>
      <w:bookmarkStart w:id="2892" w:name="_Toc302746113"/>
      <w:bookmarkStart w:id="2893" w:name="_Toc304984831"/>
      <w:bookmarkStart w:id="2894" w:name="_Toc302461649"/>
      <w:bookmarkStart w:id="2895" w:name="_Toc302462180"/>
      <w:bookmarkStart w:id="2896" w:name="_Toc302464918"/>
      <w:bookmarkStart w:id="2897" w:name="_Toc302472961"/>
      <w:bookmarkStart w:id="2898" w:name="_Toc302473494"/>
      <w:bookmarkStart w:id="2899" w:name="_Toc302481053"/>
      <w:bookmarkStart w:id="2900" w:name="_Toc302485244"/>
      <w:bookmarkStart w:id="2901" w:name="_Toc302485780"/>
      <w:bookmarkStart w:id="2902" w:name="_Toc302486313"/>
      <w:bookmarkStart w:id="2903" w:name="_Toc302486841"/>
      <w:bookmarkStart w:id="2904" w:name="_Toc302548059"/>
      <w:bookmarkStart w:id="2905" w:name="_Toc302645400"/>
      <w:bookmarkStart w:id="2906" w:name="_Toc302730175"/>
      <w:bookmarkStart w:id="2907" w:name="_Toc302745590"/>
      <w:bookmarkStart w:id="2908" w:name="_Toc302746114"/>
      <w:bookmarkStart w:id="2909" w:name="_Toc304984832"/>
      <w:bookmarkStart w:id="2910" w:name="_Toc302461650"/>
      <w:bookmarkStart w:id="2911" w:name="_Toc302462181"/>
      <w:bookmarkStart w:id="2912" w:name="_Toc302464919"/>
      <w:bookmarkStart w:id="2913" w:name="_Toc302472962"/>
      <w:bookmarkStart w:id="2914" w:name="_Toc302473495"/>
      <w:bookmarkStart w:id="2915" w:name="_Toc302481054"/>
      <w:bookmarkStart w:id="2916" w:name="_Toc302485245"/>
      <w:bookmarkStart w:id="2917" w:name="_Toc302485781"/>
      <w:bookmarkStart w:id="2918" w:name="_Toc302486314"/>
      <w:bookmarkStart w:id="2919" w:name="_Toc302486842"/>
      <w:bookmarkStart w:id="2920" w:name="_Toc302548060"/>
      <w:bookmarkStart w:id="2921" w:name="_Toc302645401"/>
      <w:bookmarkStart w:id="2922" w:name="_Toc302730176"/>
      <w:bookmarkStart w:id="2923" w:name="_Toc302745591"/>
      <w:bookmarkStart w:id="2924" w:name="_Toc302746115"/>
      <w:bookmarkStart w:id="2925" w:name="_Toc304984833"/>
      <w:bookmarkStart w:id="2926" w:name="_Toc302461651"/>
      <w:bookmarkStart w:id="2927" w:name="_Toc302462182"/>
      <w:bookmarkStart w:id="2928" w:name="_Toc302464920"/>
      <w:bookmarkStart w:id="2929" w:name="_Toc302472963"/>
      <w:bookmarkStart w:id="2930" w:name="_Toc302473496"/>
      <w:bookmarkStart w:id="2931" w:name="_Toc302481055"/>
      <w:bookmarkStart w:id="2932" w:name="_Toc302485246"/>
      <w:bookmarkStart w:id="2933" w:name="_Toc302485782"/>
      <w:bookmarkStart w:id="2934" w:name="_Toc302486315"/>
      <w:bookmarkStart w:id="2935" w:name="_Toc302486843"/>
      <w:bookmarkStart w:id="2936" w:name="_Toc302548061"/>
      <w:bookmarkStart w:id="2937" w:name="_Toc302645402"/>
      <w:bookmarkStart w:id="2938" w:name="_Toc302730177"/>
      <w:bookmarkStart w:id="2939" w:name="_Toc302745592"/>
      <w:bookmarkStart w:id="2940" w:name="_Toc302746116"/>
      <w:bookmarkStart w:id="2941" w:name="_Toc304984834"/>
      <w:bookmarkStart w:id="2942" w:name="_Toc302461652"/>
      <w:bookmarkStart w:id="2943" w:name="_Toc302462183"/>
      <w:bookmarkStart w:id="2944" w:name="_Toc302464921"/>
      <w:bookmarkStart w:id="2945" w:name="_Toc302472964"/>
      <w:bookmarkStart w:id="2946" w:name="_Toc302473497"/>
      <w:bookmarkStart w:id="2947" w:name="_Toc302481056"/>
      <w:bookmarkStart w:id="2948" w:name="_Toc302485247"/>
      <w:bookmarkStart w:id="2949" w:name="_Toc302485783"/>
      <w:bookmarkStart w:id="2950" w:name="_Toc302486316"/>
      <w:bookmarkStart w:id="2951" w:name="_Toc302486844"/>
      <w:bookmarkStart w:id="2952" w:name="_Toc302548062"/>
      <w:bookmarkStart w:id="2953" w:name="_Toc302645403"/>
      <w:bookmarkStart w:id="2954" w:name="_Toc302730178"/>
      <w:bookmarkStart w:id="2955" w:name="_Toc302745593"/>
      <w:bookmarkStart w:id="2956" w:name="_Toc302746117"/>
      <w:bookmarkStart w:id="2957" w:name="_Toc304984835"/>
      <w:bookmarkStart w:id="2958" w:name="_Toc302461653"/>
      <w:bookmarkStart w:id="2959" w:name="_Toc302462184"/>
      <w:bookmarkStart w:id="2960" w:name="_Toc302464922"/>
      <w:bookmarkStart w:id="2961" w:name="_Toc302472965"/>
      <w:bookmarkStart w:id="2962" w:name="_Toc302473498"/>
      <w:bookmarkStart w:id="2963" w:name="_Toc302481057"/>
      <w:bookmarkStart w:id="2964" w:name="_Toc302485248"/>
      <w:bookmarkStart w:id="2965" w:name="_Toc302485784"/>
      <w:bookmarkStart w:id="2966" w:name="_Toc302486317"/>
      <w:bookmarkStart w:id="2967" w:name="_Toc302486845"/>
      <w:bookmarkStart w:id="2968" w:name="_Toc302548063"/>
      <w:bookmarkStart w:id="2969" w:name="_Toc302645404"/>
      <w:bookmarkStart w:id="2970" w:name="_Toc302730179"/>
      <w:bookmarkStart w:id="2971" w:name="_Toc302745594"/>
      <w:bookmarkStart w:id="2972" w:name="_Toc302746118"/>
      <w:bookmarkStart w:id="2973" w:name="_Toc304984836"/>
      <w:bookmarkStart w:id="2974" w:name="_Toc302461654"/>
      <w:bookmarkStart w:id="2975" w:name="_Toc302462185"/>
      <w:bookmarkStart w:id="2976" w:name="_Toc302464923"/>
      <w:bookmarkStart w:id="2977" w:name="_Toc302472966"/>
      <w:bookmarkStart w:id="2978" w:name="_Toc302473499"/>
      <w:bookmarkStart w:id="2979" w:name="_Toc302481058"/>
      <w:bookmarkStart w:id="2980" w:name="_Toc302485249"/>
      <w:bookmarkStart w:id="2981" w:name="_Toc302485785"/>
      <w:bookmarkStart w:id="2982" w:name="_Toc302486318"/>
      <w:bookmarkStart w:id="2983" w:name="_Toc302486846"/>
      <w:bookmarkStart w:id="2984" w:name="_Toc302548064"/>
      <w:bookmarkStart w:id="2985" w:name="_Toc302645405"/>
      <w:bookmarkStart w:id="2986" w:name="_Toc302730180"/>
      <w:bookmarkStart w:id="2987" w:name="_Toc302745595"/>
      <w:bookmarkStart w:id="2988" w:name="_Toc302746119"/>
      <w:bookmarkStart w:id="2989" w:name="_Toc304984837"/>
      <w:bookmarkStart w:id="2990" w:name="_Toc302461655"/>
      <w:bookmarkStart w:id="2991" w:name="_Toc302462186"/>
      <w:bookmarkStart w:id="2992" w:name="_Toc302464924"/>
      <w:bookmarkStart w:id="2993" w:name="_Toc302472967"/>
      <w:bookmarkStart w:id="2994" w:name="_Toc302473500"/>
      <w:bookmarkStart w:id="2995" w:name="_Toc302481059"/>
      <w:bookmarkStart w:id="2996" w:name="_Toc302485250"/>
      <w:bookmarkStart w:id="2997" w:name="_Toc302485786"/>
      <w:bookmarkStart w:id="2998" w:name="_Toc302486319"/>
      <w:bookmarkStart w:id="2999" w:name="_Toc302486847"/>
      <w:bookmarkStart w:id="3000" w:name="_Toc302548065"/>
      <w:bookmarkStart w:id="3001" w:name="_Toc302645406"/>
      <w:bookmarkStart w:id="3002" w:name="_Toc302730181"/>
      <w:bookmarkStart w:id="3003" w:name="_Toc302745596"/>
      <w:bookmarkStart w:id="3004" w:name="_Toc302746120"/>
      <w:bookmarkStart w:id="3005" w:name="_Toc304984838"/>
      <w:bookmarkStart w:id="3006" w:name="_Toc302461656"/>
      <w:bookmarkStart w:id="3007" w:name="_Toc302462187"/>
      <w:bookmarkStart w:id="3008" w:name="_Toc302464925"/>
      <w:bookmarkStart w:id="3009" w:name="_Toc302472968"/>
      <w:bookmarkStart w:id="3010" w:name="_Toc302473501"/>
      <w:bookmarkStart w:id="3011" w:name="_Toc302481060"/>
      <w:bookmarkStart w:id="3012" w:name="_Toc302485251"/>
      <w:bookmarkStart w:id="3013" w:name="_Toc302485787"/>
      <w:bookmarkStart w:id="3014" w:name="_Toc302486320"/>
      <w:bookmarkStart w:id="3015" w:name="_Toc302486848"/>
      <w:bookmarkStart w:id="3016" w:name="_Toc302548066"/>
      <w:bookmarkStart w:id="3017" w:name="_Toc302645407"/>
      <w:bookmarkStart w:id="3018" w:name="_Toc302730182"/>
      <w:bookmarkStart w:id="3019" w:name="_Toc302745597"/>
      <w:bookmarkStart w:id="3020" w:name="_Toc302746121"/>
      <w:bookmarkStart w:id="3021" w:name="_Toc304984839"/>
      <w:bookmarkStart w:id="3022" w:name="_Toc302461657"/>
      <w:bookmarkStart w:id="3023" w:name="_Toc302462188"/>
      <w:bookmarkStart w:id="3024" w:name="_Toc302464926"/>
      <w:bookmarkStart w:id="3025" w:name="_Toc302472969"/>
      <w:bookmarkStart w:id="3026" w:name="_Toc302473502"/>
      <w:bookmarkStart w:id="3027" w:name="_Toc302481061"/>
      <w:bookmarkStart w:id="3028" w:name="_Toc302485252"/>
      <w:bookmarkStart w:id="3029" w:name="_Toc302485788"/>
      <w:bookmarkStart w:id="3030" w:name="_Toc302486321"/>
      <w:bookmarkStart w:id="3031" w:name="_Toc302486849"/>
      <w:bookmarkStart w:id="3032" w:name="_Toc302548067"/>
      <w:bookmarkStart w:id="3033" w:name="_Toc302645408"/>
      <w:bookmarkStart w:id="3034" w:name="_Toc302730183"/>
      <w:bookmarkStart w:id="3035" w:name="_Toc302745598"/>
      <w:bookmarkStart w:id="3036" w:name="_Toc302746122"/>
      <w:bookmarkStart w:id="3037" w:name="_Toc304984840"/>
      <w:bookmarkStart w:id="3038" w:name="_Toc302461658"/>
      <w:bookmarkStart w:id="3039" w:name="_Toc302462189"/>
      <w:bookmarkStart w:id="3040" w:name="_Toc302464927"/>
      <w:bookmarkStart w:id="3041" w:name="_Toc302472970"/>
      <w:bookmarkStart w:id="3042" w:name="_Toc302473503"/>
      <w:bookmarkStart w:id="3043" w:name="_Toc302481062"/>
      <w:bookmarkStart w:id="3044" w:name="_Toc302485253"/>
      <w:bookmarkStart w:id="3045" w:name="_Toc302485789"/>
      <w:bookmarkStart w:id="3046" w:name="_Toc302486322"/>
      <w:bookmarkStart w:id="3047" w:name="_Toc302486850"/>
      <w:bookmarkStart w:id="3048" w:name="_Toc302548068"/>
      <w:bookmarkStart w:id="3049" w:name="_Toc302645409"/>
      <w:bookmarkStart w:id="3050" w:name="_Toc302730184"/>
      <w:bookmarkStart w:id="3051" w:name="_Toc302745599"/>
      <w:bookmarkStart w:id="3052" w:name="_Toc302746123"/>
      <w:bookmarkStart w:id="3053" w:name="_Toc304984841"/>
      <w:bookmarkStart w:id="3054" w:name="_Toc302461659"/>
      <w:bookmarkStart w:id="3055" w:name="_Toc302462190"/>
      <w:bookmarkStart w:id="3056" w:name="_Toc302464928"/>
      <w:bookmarkStart w:id="3057" w:name="_Toc302472971"/>
      <w:bookmarkStart w:id="3058" w:name="_Toc302473504"/>
      <w:bookmarkStart w:id="3059" w:name="_Toc302481063"/>
      <w:bookmarkStart w:id="3060" w:name="_Toc302485254"/>
      <w:bookmarkStart w:id="3061" w:name="_Toc302485790"/>
      <w:bookmarkStart w:id="3062" w:name="_Toc302486323"/>
      <w:bookmarkStart w:id="3063" w:name="_Toc302486851"/>
      <w:bookmarkStart w:id="3064" w:name="_Toc302548069"/>
      <w:bookmarkStart w:id="3065" w:name="_Toc302645410"/>
      <w:bookmarkStart w:id="3066" w:name="_Toc302730185"/>
      <w:bookmarkStart w:id="3067" w:name="_Toc302745600"/>
      <w:bookmarkStart w:id="3068" w:name="_Toc302746124"/>
      <w:bookmarkStart w:id="3069" w:name="_Toc304984842"/>
      <w:bookmarkStart w:id="3070" w:name="_Toc302461660"/>
      <w:bookmarkStart w:id="3071" w:name="_Toc302462191"/>
      <w:bookmarkStart w:id="3072" w:name="_Toc302464929"/>
      <w:bookmarkStart w:id="3073" w:name="_Toc302472972"/>
      <w:bookmarkStart w:id="3074" w:name="_Toc302473505"/>
      <w:bookmarkStart w:id="3075" w:name="_Toc302481064"/>
      <w:bookmarkStart w:id="3076" w:name="_Toc302485255"/>
      <w:bookmarkStart w:id="3077" w:name="_Toc302485791"/>
      <w:bookmarkStart w:id="3078" w:name="_Toc302486324"/>
      <w:bookmarkStart w:id="3079" w:name="_Toc302486852"/>
      <w:bookmarkStart w:id="3080" w:name="_Toc302548070"/>
      <w:bookmarkStart w:id="3081" w:name="_Toc302645411"/>
      <w:bookmarkStart w:id="3082" w:name="_Toc302730186"/>
      <w:bookmarkStart w:id="3083" w:name="_Toc302745601"/>
      <w:bookmarkStart w:id="3084" w:name="_Toc302746125"/>
      <w:bookmarkStart w:id="3085" w:name="_Toc304984843"/>
      <w:bookmarkStart w:id="3086" w:name="_Toc302461661"/>
      <w:bookmarkStart w:id="3087" w:name="_Toc302462192"/>
      <w:bookmarkStart w:id="3088" w:name="_Toc302464930"/>
      <w:bookmarkStart w:id="3089" w:name="_Toc302472973"/>
      <w:bookmarkStart w:id="3090" w:name="_Toc302473506"/>
      <w:bookmarkStart w:id="3091" w:name="_Toc302481065"/>
      <w:bookmarkStart w:id="3092" w:name="_Toc302485256"/>
      <w:bookmarkStart w:id="3093" w:name="_Toc302485792"/>
      <w:bookmarkStart w:id="3094" w:name="_Toc302486325"/>
      <w:bookmarkStart w:id="3095" w:name="_Toc302486853"/>
      <w:bookmarkStart w:id="3096" w:name="_Toc302548071"/>
      <w:bookmarkStart w:id="3097" w:name="_Toc302645412"/>
      <w:bookmarkStart w:id="3098" w:name="_Toc302730187"/>
      <w:bookmarkStart w:id="3099" w:name="_Toc302745602"/>
      <w:bookmarkStart w:id="3100" w:name="_Toc302746126"/>
      <w:bookmarkStart w:id="3101" w:name="_Toc304984844"/>
      <w:bookmarkStart w:id="3102" w:name="_Toc302461662"/>
      <w:bookmarkStart w:id="3103" w:name="_Toc302462193"/>
      <w:bookmarkStart w:id="3104" w:name="_Toc302464931"/>
      <w:bookmarkStart w:id="3105" w:name="_Toc302472974"/>
      <w:bookmarkStart w:id="3106" w:name="_Toc302473507"/>
      <w:bookmarkStart w:id="3107" w:name="_Toc302481066"/>
      <w:bookmarkStart w:id="3108" w:name="_Toc302485257"/>
      <w:bookmarkStart w:id="3109" w:name="_Toc302485793"/>
      <w:bookmarkStart w:id="3110" w:name="_Toc302486326"/>
      <w:bookmarkStart w:id="3111" w:name="_Toc302486854"/>
      <w:bookmarkStart w:id="3112" w:name="_Toc302548072"/>
      <w:bookmarkStart w:id="3113" w:name="_Toc302645413"/>
      <w:bookmarkStart w:id="3114" w:name="_Toc302730188"/>
      <w:bookmarkStart w:id="3115" w:name="_Toc302745603"/>
      <w:bookmarkStart w:id="3116" w:name="_Toc302746127"/>
      <w:bookmarkStart w:id="3117" w:name="_Toc304984845"/>
      <w:bookmarkStart w:id="3118" w:name="_Toc302461663"/>
      <w:bookmarkStart w:id="3119" w:name="_Toc302462194"/>
      <w:bookmarkStart w:id="3120" w:name="_Toc302464932"/>
      <w:bookmarkStart w:id="3121" w:name="_Toc302472975"/>
      <w:bookmarkStart w:id="3122" w:name="_Toc302473508"/>
      <w:bookmarkStart w:id="3123" w:name="_Toc302481067"/>
      <w:bookmarkStart w:id="3124" w:name="_Toc302485258"/>
      <w:bookmarkStart w:id="3125" w:name="_Toc302485794"/>
      <w:bookmarkStart w:id="3126" w:name="_Toc302486327"/>
      <w:bookmarkStart w:id="3127" w:name="_Toc302486855"/>
      <w:bookmarkStart w:id="3128" w:name="_Toc302548073"/>
      <w:bookmarkStart w:id="3129" w:name="_Toc302645414"/>
      <w:bookmarkStart w:id="3130" w:name="_Toc302730189"/>
      <w:bookmarkStart w:id="3131" w:name="_Toc302745604"/>
      <w:bookmarkStart w:id="3132" w:name="_Toc302746128"/>
      <w:bookmarkStart w:id="3133" w:name="_Toc304984846"/>
      <w:bookmarkStart w:id="3134" w:name="_Toc302461664"/>
      <w:bookmarkStart w:id="3135" w:name="_Toc302462195"/>
      <w:bookmarkStart w:id="3136" w:name="_Toc302464933"/>
      <w:bookmarkStart w:id="3137" w:name="_Toc302472976"/>
      <w:bookmarkStart w:id="3138" w:name="_Toc302473509"/>
      <w:bookmarkStart w:id="3139" w:name="_Toc302481068"/>
      <w:bookmarkStart w:id="3140" w:name="_Toc302485259"/>
      <w:bookmarkStart w:id="3141" w:name="_Toc302485795"/>
      <w:bookmarkStart w:id="3142" w:name="_Toc302486328"/>
      <w:bookmarkStart w:id="3143" w:name="_Toc302486856"/>
      <w:bookmarkStart w:id="3144" w:name="_Toc302548074"/>
      <w:bookmarkStart w:id="3145" w:name="_Toc302645415"/>
      <w:bookmarkStart w:id="3146" w:name="_Toc302730190"/>
      <w:bookmarkStart w:id="3147" w:name="_Toc302745605"/>
      <w:bookmarkStart w:id="3148" w:name="_Toc302746129"/>
      <w:bookmarkStart w:id="3149" w:name="_Toc304984847"/>
      <w:bookmarkStart w:id="3150" w:name="_Toc302461665"/>
      <w:bookmarkStart w:id="3151" w:name="_Toc302462196"/>
      <w:bookmarkStart w:id="3152" w:name="_Toc302464934"/>
      <w:bookmarkStart w:id="3153" w:name="_Toc302472977"/>
      <w:bookmarkStart w:id="3154" w:name="_Toc302473510"/>
      <w:bookmarkStart w:id="3155" w:name="_Toc302481069"/>
      <w:bookmarkStart w:id="3156" w:name="_Toc302485260"/>
      <w:bookmarkStart w:id="3157" w:name="_Toc302485796"/>
      <w:bookmarkStart w:id="3158" w:name="_Toc302486329"/>
      <w:bookmarkStart w:id="3159" w:name="_Toc302486857"/>
      <w:bookmarkStart w:id="3160" w:name="_Toc302548075"/>
      <w:bookmarkStart w:id="3161" w:name="_Toc302645416"/>
      <w:bookmarkStart w:id="3162" w:name="_Toc302730191"/>
      <w:bookmarkStart w:id="3163" w:name="_Toc302745606"/>
      <w:bookmarkStart w:id="3164" w:name="_Toc302746130"/>
      <w:bookmarkStart w:id="3165" w:name="_Toc304984848"/>
      <w:bookmarkStart w:id="3166" w:name="_Toc302461666"/>
      <w:bookmarkStart w:id="3167" w:name="_Toc302462197"/>
      <w:bookmarkStart w:id="3168" w:name="_Toc302464935"/>
      <w:bookmarkStart w:id="3169" w:name="_Toc302472978"/>
      <w:bookmarkStart w:id="3170" w:name="_Toc302473511"/>
      <w:bookmarkStart w:id="3171" w:name="_Toc302481070"/>
      <w:bookmarkStart w:id="3172" w:name="_Toc302485261"/>
      <w:bookmarkStart w:id="3173" w:name="_Toc302485797"/>
      <w:bookmarkStart w:id="3174" w:name="_Toc302486330"/>
      <w:bookmarkStart w:id="3175" w:name="_Toc302486858"/>
      <w:bookmarkStart w:id="3176" w:name="_Toc302548076"/>
      <w:bookmarkStart w:id="3177" w:name="_Toc302645417"/>
      <w:bookmarkStart w:id="3178" w:name="_Toc302730192"/>
      <w:bookmarkStart w:id="3179" w:name="_Toc302745607"/>
      <w:bookmarkStart w:id="3180" w:name="_Toc302746131"/>
      <w:bookmarkStart w:id="3181" w:name="_Toc304984849"/>
      <w:bookmarkStart w:id="3182" w:name="_Toc302461667"/>
      <w:bookmarkStart w:id="3183" w:name="_Toc302462198"/>
      <w:bookmarkStart w:id="3184" w:name="_Toc302464936"/>
      <w:bookmarkStart w:id="3185" w:name="_Toc302472979"/>
      <w:bookmarkStart w:id="3186" w:name="_Toc302473512"/>
      <w:bookmarkStart w:id="3187" w:name="_Toc302481071"/>
      <w:bookmarkStart w:id="3188" w:name="_Toc302485262"/>
      <w:bookmarkStart w:id="3189" w:name="_Toc302485798"/>
      <w:bookmarkStart w:id="3190" w:name="_Toc302486331"/>
      <w:bookmarkStart w:id="3191" w:name="_Toc302486859"/>
      <w:bookmarkStart w:id="3192" w:name="_Toc302548077"/>
      <w:bookmarkStart w:id="3193" w:name="_Toc302645418"/>
      <w:bookmarkStart w:id="3194" w:name="_Toc302730193"/>
      <w:bookmarkStart w:id="3195" w:name="_Toc302745608"/>
      <w:bookmarkStart w:id="3196" w:name="_Toc302746132"/>
      <w:bookmarkStart w:id="3197" w:name="_Toc304984850"/>
      <w:bookmarkStart w:id="3198" w:name="_Toc302461668"/>
      <w:bookmarkStart w:id="3199" w:name="_Toc302462199"/>
      <w:bookmarkStart w:id="3200" w:name="_Toc302464937"/>
      <w:bookmarkStart w:id="3201" w:name="_Toc302472980"/>
      <w:bookmarkStart w:id="3202" w:name="_Toc302473513"/>
      <w:bookmarkStart w:id="3203" w:name="_Toc302481072"/>
      <w:bookmarkStart w:id="3204" w:name="_Toc302485263"/>
      <w:bookmarkStart w:id="3205" w:name="_Toc302485799"/>
      <w:bookmarkStart w:id="3206" w:name="_Toc302486332"/>
      <w:bookmarkStart w:id="3207" w:name="_Toc302486860"/>
      <w:bookmarkStart w:id="3208" w:name="_Toc302548078"/>
      <w:bookmarkStart w:id="3209" w:name="_Toc302645419"/>
      <w:bookmarkStart w:id="3210" w:name="_Toc302730194"/>
      <w:bookmarkStart w:id="3211" w:name="_Toc302745609"/>
      <w:bookmarkStart w:id="3212" w:name="_Toc302746133"/>
      <w:bookmarkStart w:id="3213" w:name="_Toc304984851"/>
      <w:bookmarkStart w:id="3214" w:name="_Toc302461669"/>
      <w:bookmarkStart w:id="3215" w:name="_Toc302462200"/>
      <w:bookmarkStart w:id="3216" w:name="_Toc302464938"/>
      <w:bookmarkStart w:id="3217" w:name="_Toc302472981"/>
      <w:bookmarkStart w:id="3218" w:name="_Toc302473514"/>
      <w:bookmarkStart w:id="3219" w:name="_Toc302481073"/>
      <w:bookmarkStart w:id="3220" w:name="_Toc302485264"/>
      <w:bookmarkStart w:id="3221" w:name="_Toc302485800"/>
      <w:bookmarkStart w:id="3222" w:name="_Toc302486333"/>
      <w:bookmarkStart w:id="3223" w:name="_Toc302486861"/>
      <w:bookmarkStart w:id="3224" w:name="_Toc302548079"/>
      <w:bookmarkStart w:id="3225" w:name="_Toc302645420"/>
      <w:bookmarkStart w:id="3226" w:name="_Toc302730195"/>
      <w:bookmarkStart w:id="3227" w:name="_Toc302745610"/>
      <w:bookmarkStart w:id="3228" w:name="_Toc302746134"/>
      <w:bookmarkStart w:id="3229" w:name="_Toc304984852"/>
      <w:bookmarkStart w:id="3230" w:name="_Toc302461670"/>
      <w:bookmarkStart w:id="3231" w:name="_Toc302462201"/>
      <w:bookmarkStart w:id="3232" w:name="_Toc302464939"/>
      <w:bookmarkStart w:id="3233" w:name="_Toc302472982"/>
      <w:bookmarkStart w:id="3234" w:name="_Toc302473515"/>
      <w:bookmarkStart w:id="3235" w:name="_Toc302481074"/>
      <w:bookmarkStart w:id="3236" w:name="_Toc302485265"/>
      <w:bookmarkStart w:id="3237" w:name="_Toc302485801"/>
      <w:bookmarkStart w:id="3238" w:name="_Toc302486334"/>
      <w:bookmarkStart w:id="3239" w:name="_Toc302486862"/>
      <w:bookmarkStart w:id="3240" w:name="_Toc302548080"/>
      <w:bookmarkStart w:id="3241" w:name="_Toc302645421"/>
      <w:bookmarkStart w:id="3242" w:name="_Toc302730196"/>
      <w:bookmarkStart w:id="3243" w:name="_Toc302745611"/>
      <w:bookmarkStart w:id="3244" w:name="_Toc302746135"/>
      <w:bookmarkStart w:id="3245" w:name="_Toc304984853"/>
      <w:bookmarkStart w:id="3246" w:name="_Toc302461671"/>
      <w:bookmarkStart w:id="3247" w:name="_Toc302462202"/>
      <w:bookmarkStart w:id="3248" w:name="_Toc302464940"/>
      <w:bookmarkStart w:id="3249" w:name="_Toc302472983"/>
      <w:bookmarkStart w:id="3250" w:name="_Toc302473516"/>
      <w:bookmarkStart w:id="3251" w:name="_Toc302481075"/>
      <w:bookmarkStart w:id="3252" w:name="_Toc302485266"/>
      <w:bookmarkStart w:id="3253" w:name="_Toc302485802"/>
      <w:bookmarkStart w:id="3254" w:name="_Toc302486335"/>
      <w:bookmarkStart w:id="3255" w:name="_Toc302486863"/>
      <w:bookmarkStart w:id="3256" w:name="_Toc302548081"/>
      <w:bookmarkStart w:id="3257" w:name="_Toc302645422"/>
      <w:bookmarkStart w:id="3258" w:name="_Toc302730197"/>
      <w:bookmarkStart w:id="3259" w:name="_Toc302745612"/>
      <w:bookmarkStart w:id="3260" w:name="_Toc302746136"/>
      <w:bookmarkStart w:id="3261" w:name="_Toc304984854"/>
      <w:bookmarkStart w:id="3262" w:name="_Toc302461672"/>
      <w:bookmarkStart w:id="3263" w:name="_Toc302462203"/>
      <w:bookmarkStart w:id="3264" w:name="_Toc302464941"/>
      <w:bookmarkStart w:id="3265" w:name="_Toc302472984"/>
      <w:bookmarkStart w:id="3266" w:name="_Toc302473517"/>
      <w:bookmarkStart w:id="3267" w:name="_Toc302481076"/>
      <w:bookmarkStart w:id="3268" w:name="_Toc302485267"/>
      <w:bookmarkStart w:id="3269" w:name="_Toc302485803"/>
      <w:bookmarkStart w:id="3270" w:name="_Toc302486336"/>
      <w:bookmarkStart w:id="3271" w:name="_Toc302486864"/>
      <w:bookmarkStart w:id="3272" w:name="_Toc302548082"/>
      <w:bookmarkStart w:id="3273" w:name="_Toc302645423"/>
      <w:bookmarkStart w:id="3274" w:name="_Toc302730198"/>
      <w:bookmarkStart w:id="3275" w:name="_Toc302745613"/>
      <w:bookmarkStart w:id="3276" w:name="_Toc302746137"/>
      <w:bookmarkStart w:id="3277" w:name="_Toc304984855"/>
      <w:bookmarkStart w:id="3278" w:name="_Toc302461673"/>
      <w:bookmarkStart w:id="3279" w:name="_Toc302462204"/>
      <w:bookmarkStart w:id="3280" w:name="_Toc302464942"/>
      <w:bookmarkStart w:id="3281" w:name="_Toc302472985"/>
      <w:bookmarkStart w:id="3282" w:name="_Toc302473518"/>
      <w:bookmarkStart w:id="3283" w:name="_Toc302481077"/>
      <w:bookmarkStart w:id="3284" w:name="_Toc302485268"/>
      <w:bookmarkStart w:id="3285" w:name="_Toc302485804"/>
      <w:bookmarkStart w:id="3286" w:name="_Toc302486337"/>
      <w:bookmarkStart w:id="3287" w:name="_Toc302486865"/>
      <w:bookmarkStart w:id="3288" w:name="_Toc302548083"/>
      <w:bookmarkStart w:id="3289" w:name="_Toc302645424"/>
      <w:bookmarkStart w:id="3290" w:name="_Toc302730199"/>
      <w:bookmarkStart w:id="3291" w:name="_Toc302745614"/>
      <w:bookmarkStart w:id="3292" w:name="_Toc302746138"/>
      <w:bookmarkStart w:id="3293" w:name="_Toc304984856"/>
      <w:bookmarkStart w:id="3294" w:name="_Toc302461674"/>
      <w:bookmarkStart w:id="3295" w:name="_Toc302462205"/>
      <w:bookmarkStart w:id="3296" w:name="_Toc302464943"/>
      <w:bookmarkStart w:id="3297" w:name="_Toc302472986"/>
      <w:bookmarkStart w:id="3298" w:name="_Toc302473519"/>
      <w:bookmarkStart w:id="3299" w:name="_Toc302481078"/>
      <w:bookmarkStart w:id="3300" w:name="_Toc302485269"/>
      <w:bookmarkStart w:id="3301" w:name="_Toc302485805"/>
      <w:bookmarkStart w:id="3302" w:name="_Toc302486338"/>
      <w:bookmarkStart w:id="3303" w:name="_Toc302486866"/>
      <w:bookmarkStart w:id="3304" w:name="_Toc302548084"/>
      <w:bookmarkStart w:id="3305" w:name="_Toc302645425"/>
      <w:bookmarkStart w:id="3306" w:name="_Toc302730200"/>
      <w:bookmarkStart w:id="3307" w:name="_Toc302745615"/>
      <w:bookmarkStart w:id="3308" w:name="_Toc302746139"/>
      <w:bookmarkStart w:id="3309" w:name="_Toc304984857"/>
      <w:bookmarkStart w:id="3310" w:name="_Toc302461675"/>
      <w:bookmarkStart w:id="3311" w:name="_Toc302462206"/>
      <w:bookmarkStart w:id="3312" w:name="_Toc302464944"/>
      <w:bookmarkStart w:id="3313" w:name="_Toc302472987"/>
      <w:bookmarkStart w:id="3314" w:name="_Toc302473520"/>
      <w:bookmarkStart w:id="3315" w:name="_Toc302481079"/>
      <w:bookmarkStart w:id="3316" w:name="_Toc302485270"/>
      <w:bookmarkStart w:id="3317" w:name="_Toc302485806"/>
      <w:bookmarkStart w:id="3318" w:name="_Toc302486339"/>
      <w:bookmarkStart w:id="3319" w:name="_Toc302486867"/>
      <w:bookmarkStart w:id="3320" w:name="_Toc302548085"/>
      <w:bookmarkStart w:id="3321" w:name="_Toc302645426"/>
      <w:bookmarkStart w:id="3322" w:name="_Toc302730201"/>
      <w:bookmarkStart w:id="3323" w:name="_Toc302745616"/>
      <w:bookmarkStart w:id="3324" w:name="_Toc302746140"/>
      <w:bookmarkStart w:id="3325" w:name="_Toc304984858"/>
      <w:bookmarkStart w:id="3326" w:name="_Toc302461676"/>
      <w:bookmarkStart w:id="3327" w:name="_Toc302462207"/>
      <w:bookmarkStart w:id="3328" w:name="_Toc302464945"/>
      <w:bookmarkStart w:id="3329" w:name="_Toc302472988"/>
      <w:bookmarkStart w:id="3330" w:name="_Toc302473521"/>
      <w:bookmarkStart w:id="3331" w:name="_Toc302481080"/>
      <w:bookmarkStart w:id="3332" w:name="_Toc302485271"/>
      <w:bookmarkStart w:id="3333" w:name="_Toc302485807"/>
      <w:bookmarkStart w:id="3334" w:name="_Toc302486340"/>
      <w:bookmarkStart w:id="3335" w:name="_Toc302486868"/>
      <w:bookmarkStart w:id="3336" w:name="_Toc302548086"/>
      <w:bookmarkStart w:id="3337" w:name="_Toc302645427"/>
      <w:bookmarkStart w:id="3338" w:name="_Toc302730202"/>
      <w:bookmarkStart w:id="3339" w:name="_Toc302745617"/>
      <w:bookmarkStart w:id="3340" w:name="_Toc302746141"/>
      <w:bookmarkStart w:id="3341" w:name="_Toc304984859"/>
      <w:bookmarkStart w:id="3342" w:name="_Toc302461677"/>
      <w:bookmarkStart w:id="3343" w:name="_Toc302462208"/>
      <w:bookmarkStart w:id="3344" w:name="_Toc302464946"/>
      <w:bookmarkStart w:id="3345" w:name="_Toc302472989"/>
      <w:bookmarkStart w:id="3346" w:name="_Toc302473522"/>
      <w:bookmarkStart w:id="3347" w:name="_Toc302481081"/>
      <w:bookmarkStart w:id="3348" w:name="_Toc302485272"/>
      <w:bookmarkStart w:id="3349" w:name="_Toc302485808"/>
      <w:bookmarkStart w:id="3350" w:name="_Toc302486341"/>
      <w:bookmarkStart w:id="3351" w:name="_Toc302486869"/>
      <w:bookmarkStart w:id="3352" w:name="_Toc302548087"/>
      <w:bookmarkStart w:id="3353" w:name="_Toc302645428"/>
      <w:bookmarkStart w:id="3354" w:name="_Toc302730203"/>
      <w:bookmarkStart w:id="3355" w:name="_Toc302745618"/>
      <w:bookmarkStart w:id="3356" w:name="_Toc302746142"/>
      <w:bookmarkStart w:id="3357" w:name="_Toc304984860"/>
      <w:bookmarkStart w:id="3358" w:name="_Toc302461678"/>
      <w:bookmarkStart w:id="3359" w:name="_Toc302462209"/>
      <w:bookmarkStart w:id="3360" w:name="_Toc302464947"/>
      <w:bookmarkStart w:id="3361" w:name="_Toc302472990"/>
      <w:bookmarkStart w:id="3362" w:name="_Toc302473523"/>
      <w:bookmarkStart w:id="3363" w:name="_Toc302481082"/>
      <w:bookmarkStart w:id="3364" w:name="_Toc302485273"/>
      <w:bookmarkStart w:id="3365" w:name="_Toc302485809"/>
      <w:bookmarkStart w:id="3366" w:name="_Toc302486342"/>
      <w:bookmarkStart w:id="3367" w:name="_Toc302486870"/>
      <w:bookmarkStart w:id="3368" w:name="_Toc302548088"/>
      <w:bookmarkStart w:id="3369" w:name="_Toc302645429"/>
      <w:bookmarkStart w:id="3370" w:name="_Toc302730204"/>
      <w:bookmarkStart w:id="3371" w:name="_Toc302745619"/>
      <w:bookmarkStart w:id="3372" w:name="_Toc302746143"/>
      <w:bookmarkStart w:id="3373" w:name="_Toc304984861"/>
      <w:bookmarkStart w:id="3374" w:name="_Toc302461679"/>
      <w:bookmarkStart w:id="3375" w:name="_Toc302462210"/>
      <w:bookmarkStart w:id="3376" w:name="_Toc302464948"/>
      <w:bookmarkStart w:id="3377" w:name="_Toc302472991"/>
      <w:bookmarkStart w:id="3378" w:name="_Toc302473524"/>
      <w:bookmarkStart w:id="3379" w:name="_Toc302481083"/>
      <w:bookmarkStart w:id="3380" w:name="_Toc302485274"/>
      <w:bookmarkStart w:id="3381" w:name="_Toc302485810"/>
      <w:bookmarkStart w:id="3382" w:name="_Toc302486343"/>
      <w:bookmarkStart w:id="3383" w:name="_Toc302486871"/>
      <w:bookmarkStart w:id="3384" w:name="_Toc302548089"/>
      <w:bookmarkStart w:id="3385" w:name="_Toc302645430"/>
      <w:bookmarkStart w:id="3386" w:name="_Toc302730205"/>
      <w:bookmarkStart w:id="3387" w:name="_Toc302745620"/>
      <w:bookmarkStart w:id="3388" w:name="_Toc302746144"/>
      <w:bookmarkStart w:id="3389" w:name="_Toc304984862"/>
      <w:bookmarkStart w:id="3390" w:name="_Toc302461680"/>
      <w:bookmarkStart w:id="3391" w:name="_Toc302462211"/>
      <w:bookmarkStart w:id="3392" w:name="_Toc302464949"/>
      <w:bookmarkStart w:id="3393" w:name="_Toc302472992"/>
      <w:bookmarkStart w:id="3394" w:name="_Toc302473525"/>
      <w:bookmarkStart w:id="3395" w:name="_Toc302481084"/>
      <w:bookmarkStart w:id="3396" w:name="_Toc302485275"/>
      <w:bookmarkStart w:id="3397" w:name="_Toc302485811"/>
      <w:bookmarkStart w:id="3398" w:name="_Toc302486344"/>
      <w:bookmarkStart w:id="3399" w:name="_Toc302486872"/>
      <w:bookmarkStart w:id="3400" w:name="_Toc302548090"/>
      <w:bookmarkStart w:id="3401" w:name="_Toc302645431"/>
      <w:bookmarkStart w:id="3402" w:name="_Toc302730206"/>
      <w:bookmarkStart w:id="3403" w:name="_Toc302745621"/>
      <w:bookmarkStart w:id="3404" w:name="_Toc302746145"/>
      <w:bookmarkStart w:id="3405" w:name="_Toc304984863"/>
      <w:bookmarkStart w:id="3406" w:name="_Toc302461681"/>
      <w:bookmarkStart w:id="3407" w:name="_Toc302462212"/>
      <w:bookmarkStart w:id="3408" w:name="_Toc302464950"/>
      <w:bookmarkStart w:id="3409" w:name="_Toc302472993"/>
      <w:bookmarkStart w:id="3410" w:name="_Toc302473526"/>
      <w:bookmarkStart w:id="3411" w:name="_Toc302481085"/>
      <w:bookmarkStart w:id="3412" w:name="_Toc302485276"/>
      <w:bookmarkStart w:id="3413" w:name="_Toc302485812"/>
      <w:bookmarkStart w:id="3414" w:name="_Toc302486345"/>
      <w:bookmarkStart w:id="3415" w:name="_Toc302486873"/>
      <w:bookmarkStart w:id="3416" w:name="_Toc302548091"/>
      <w:bookmarkStart w:id="3417" w:name="_Toc302645432"/>
      <w:bookmarkStart w:id="3418" w:name="_Toc302730207"/>
      <w:bookmarkStart w:id="3419" w:name="_Toc302745622"/>
      <w:bookmarkStart w:id="3420" w:name="_Toc302746146"/>
      <w:bookmarkStart w:id="3421" w:name="_Toc304984864"/>
      <w:bookmarkStart w:id="3422" w:name="_Toc302461682"/>
      <w:bookmarkStart w:id="3423" w:name="_Toc302462213"/>
      <w:bookmarkStart w:id="3424" w:name="_Toc302464951"/>
      <w:bookmarkStart w:id="3425" w:name="_Toc302472994"/>
      <w:bookmarkStart w:id="3426" w:name="_Toc302473527"/>
      <w:bookmarkStart w:id="3427" w:name="_Toc302481086"/>
      <w:bookmarkStart w:id="3428" w:name="_Toc302485277"/>
      <w:bookmarkStart w:id="3429" w:name="_Toc302485813"/>
      <w:bookmarkStart w:id="3430" w:name="_Toc302486346"/>
      <w:bookmarkStart w:id="3431" w:name="_Toc302486874"/>
      <w:bookmarkStart w:id="3432" w:name="_Toc302548092"/>
      <w:bookmarkStart w:id="3433" w:name="_Toc302645433"/>
      <w:bookmarkStart w:id="3434" w:name="_Toc302730208"/>
      <w:bookmarkStart w:id="3435" w:name="_Toc302745623"/>
      <w:bookmarkStart w:id="3436" w:name="_Toc302746147"/>
      <w:bookmarkStart w:id="3437" w:name="_Toc304984865"/>
      <w:bookmarkStart w:id="3438" w:name="_Toc302461683"/>
      <w:bookmarkStart w:id="3439" w:name="_Toc302462214"/>
      <w:bookmarkStart w:id="3440" w:name="_Toc302464952"/>
      <w:bookmarkStart w:id="3441" w:name="_Toc302472995"/>
      <w:bookmarkStart w:id="3442" w:name="_Toc302473528"/>
      <w:bookmarkStart w:id="3443" w:name="_Toc302481087"/>
      <w:bookmarkStart w:id="3444" w:name="_Toc302485278"/>
      <w:bookmarkStart w:id="3445" w:name="_Toc302485814"/>
      <w:bookmarkStart w:id="3446" w:name="_Toc302486347"/>
      <w:bookmarkStart w:id="3447" w:name="_Toc302486875"/>
      <w:bookmarkStart w:id="3448" w:name="_Toc302548093"/>
      <w:bookmarkStart w:id="3449" w:name="_Toc302645434"/>
      <w:bookmarkStart w:id="3450" w:name="_Toc302730209"/>
      <w:bookmarkStart w:id="3451" w:name="_Toc302745624"/>
      <w:bookmarkStart w:id="3452" w:name="_Toc302746148"/>
      <w:bookmarkStart w:id="3453" w:name="_Toc304984866"/>
      <w:bookmarkStart w:id="3454" w:name="_Toc302461684"/>
      <w:bookmarkStart w:id="3455" w:name="_Toc302462215"/>
      <w:bookmarkStart w:id="3456" w:name="_Toc302464953"/>
      <w:bookmarkStart w:id="3457" w:name="_Toc302472996"/>
      <w:bookmarkStart w:id="3458" w:name="_Toc302473529"/>
      <w:bookmarkStart w:id="3459" w:name="_Toc302481088"/>
      <w:bookmarkStart w:id="3460" w:name="_Toc302485279"/>
      <w:bookmarkStart w:id="3461" w:name="_Toc302485815"/>
      <w:bookmarkStart w:id="3462" w:name="_Toc302486348"/>
      <w:bookmarkStart w:id="3463" w:name="_Toc302486876"/>
      <w:bookmarkStart w:id="3464" w:name="_Toc302548094"/>
      <w:bookmarkStart w:id="3465" w:name="_Toc302645435"/>
      <w:bookmarkStart w:id="3466" w:name="_Toc302730210"/>
      <w:bookmarkStart w:id="3467" w:name="_Toc302745625"/>
      <w:bookmarkStart w:id="3468" w:name="_Toc302746149"/>
      <w:bookmarkStart w:id="3469" w:name="_Toc304984867"/>
      <w:bookmarkStart w:id="3470" w:name="_Toc302461685"/>
      <w:bookmarkStart w:id="3471" w:name="_Toc302462216"/>
      <w:bookmarkStart w:id="3472" w:name="_Toc302464954"/>
      <w:bookmarkStart w:id="3473" w:name="_Toc302472997"/>
      <w:bookmarkStart w:id="3474" w:name="_Toc302473530"/>
      <w:bookmarkStart w:id="3475" w:name="_Toc302481089"/>
      <w:bookmarkStart w:id="3476" w:name="_Toc302485280"/>
      <w:bookmarkStart w:id="3477" w:name="_Toc302485816"/>
      <w:bookmarkStart w:id="3478" w:name="_Toc302486349"/>
      <w:bookmarkStart w:id="3479" w:name="_Toc302486877"/>
      <w:bookmarkStart w:id="3480" w:name="_Toc302548095"/>
      <w:bookmarkStart w:id="3481" w:name="_Toc302645436"/>
      <w:bookmarkStart w:id="3482" w:name="_Toc302730211"/>
      <w:bookmarkStart w:id="3483" w:name="_Toc302745626"/>
      <w:bookmarkStart w:id="3484" w:name="_Toc302746150"/>
      <w:bookmarkStart w:id="3485" w:name="_Toc304984868"/>
      <w:bookmarkStart w:id="3486" w:name="_Toc302461686"/>
      <w:bookmarkStart w:id="3487" w:name="_Toc302462217"/>
      <w:bookmarkStart w:id="3488" w:name="_Toc302464955"/>
      <w:bookmarkStart w:id="3489" w:name="_Toc302472998"/>
      <w:bookmarkStart w:id="3490" w:name="_Toc302473531"/>
      <w:bookmarkStart w:id="3491" w:name="_Toc302481090"/>
      <w:bookmarkStart w:id="3492" w:name="_Toc302485281"/>
      <w:bookmarkStart w:id="3493" w:name="_Toc302485817"/>
      <w:bookmarkStart w:id="3494" w:name="_Toc302486350"/>
      <w:bookmarkStart w:id="3495" w:name="_Toc302486878"/>
      <w:bookmarkStart w:id="3496" w:name="_Toc302548096"/>
      <w:bookmarkStart w:id="3497" w:name="_Toc302645437"/>
      <w:bookmarkStart w:id="3498" w:name="_Toc302730212"/>
      <w:bookmarkStart w:id="3499" w:name="_Toc302745627"/>
      <w:bookmarkStart w:id="3500" w:name="_Toc302746151"/>
      <w:bookmarkStart w:id="3501" w:name="_Toc304984869"/>
      <w:bookmarkStart w:id="3502" w:name="_Toc302461687"/>
      <w:bookmarkStart w:id="3503" w:name="_Toc302462218"/>
      <w:bookmarkStart w:id="3504" w:name="_Toc302464956"/>
      <w:bookmarkStart w:id="3505" w:name="_Toc302472999"/>
      <w:bookmarkStart w:id="3506" w:name="_Toc302473532"/>
      <w:bookmarkStart w:id="3507" w:name="_Toc302481091"/>
      <w:bookmarkStart w:id="3508" w:name="_Toc302485282"/>
      <w:bookmarkStart w:id="3509" w:name="_Toc302485818"/>
      <w:bookmarkStart w:id="3510" w:name="_Toc302486351"/>
      <w:bookmarkStart w:id="3511" w:name="_Toc302486879"/>
      <w:bookmarkStart w:id="3512" w:name="_Toc302548097"/>
      <w:bookmarkStart w:id="3513" w:name="_Toc302645438"/>
      <w:bookmarkStart w:id="3514" w:name="_Toc302730213"/>
      <w:bookmarkStart w:id="3515" w:name="_Toc302745628"/>
      <w:bookmarkStart w:id="3516" w:name="_Toc302746152"/>
      <w:bookmarkStart w:id="3517" w:name="_Toc304984870"/>
      <w:bookmarkStart w:id="3518" w:name="_Toc302461688"/>
      <w:bookmarkStart w:id="3519" w:name="_Toc302462219"/>
      <w:bookmarkStart w:id="3520" w:name="_Toc302464957"/>
      <w:bookmarkStart w:id="3521" w:name="_Toc302473000"/>
      <w:bookmarkStart w:id="3522" w:name="_Toc302473533"/>
      <w:bookmarkStart w:id="3523" w:name="_Toc302481092"/>
      <w:bookmarkStart w:id="3524" w:name="_Toc302485283"/>
      <w:bookmarkStart w:id="3525" w:name="_Toc302485819"/>
      <w:bookmarkStart w:id="3526" w:name="_Toc302486352"/>
      <w:bookmarkStart w:id="3527" w:name="_Toc302486880"/>
      <w:bookmarkStart w:id="3528" w:name="_Toc302548098"/>
      <w:bookmarkStart w:id="3529" w:name="_Toc302645439"/>
      <w:bookmarkStart w:id="3530" w:name="_Toc302730214"/>
      <w:bookmarkStart w:id="3531" w:name="_Toc302745629"/>
      <w:bookmarkStart w:id="3532" w:name="_Toc302746153"/>
      <w:bookmarkStart w:id="3533" w:name="_Toc304984871"/>
      <w:bookmarkStart w:id="3534" w:name="_Toc302461689"/>
      <w:bookmarkStart w:id="3535" w:name="_Toc302462220"/>
      <w:bookmarkStart w:id="3536" w:name="_Toc302464958"/>
      <w:bookmarkStart w:id="3537" w:name="_Toc302473001"/>
      <w:bookmarkStart w:id="3538" w:name="_Toc302473534"/>
      <w:bookmarkStart w:id="3539" w:name="_Toc302481093"/>
      <w:bookmarkStart w:id="3540" w:name="_Toc302485284"/>
      <w:bookmarkStart w:id="3541" w:name="_Toc302485820"/>
      <w:bookmarkStart w:id="3542" w:name="_Toc302486353"/>
      <w:bookmarkStart w:id="3543" w:name="_Toc302486881"/>
      <w:bookmarkStart w:id="3544" w:name="_Toc302548099"/>
      <w:bookmarkStart w:id="3545" w:name="_Toc302645440"/>
      <w:bookmarkStart w:id="3546" w:name="_Toc302730215"/>
      <w:bookmarkStart w:id="3547" w:name="_Toc302745630"/>
      <w:bookmarkStart w:id="3548" w:name="_Toc302746154"/>
      <w:bookmarkStart w:id="3549" w:name="_Toc304984872"/>
      <w:bookmarkStart w:id="3550" w:name="_Toc302461690"/>
      <w:bookmarkStart w:id="3551" w:name="_Toc302462221"/>
      <w:bookmarkStart w:id="3552" w:name="_Toc302464959"/>
      <w:bookmarkStart w:id="3553" w:name="_Toc302473002"/>
      <w:bookmarkStart w:id="3554" w:name="_Toc302473535"/>
      <w:bookmarkStart w:id="3555" w:name="_Toc302481094"/>
      <w:bookmarkStart w:id="3556" w:name="_Toc302485285"/>
      <w:bookmarkStart w:id="3557" w:name="_Toc302485821"/>
      <w:bookmarkStart w:id="3558" w:name="_Toc302486354"/>
      <w:bookmarkStart w:id="3559" w:name="_Toc302486882"/>
      <w:bookmarkStart w:id="3560" w:name="_Toc302548100"/>
      <w:bookmarkStart w:id="3561" w:name="_Toc302645441"/>
      <w:bookmarkStart w:id="3562" w:name="_Toc302730216"/>
      <w:bookmarkStart w:id="3563" w:name="_Toc302745631"/>
      <w:bookmarkStart w:id="3564" w:name="_Toc302746155"/>
      <w:bookmarkStart w:id="3565" w:name="_Toc304984873"/>
      <w:bookmarkStart w:id="3566" w:name="_Toc302461691"/>
      <w:bookmarkStart w:id="3567" w:name="_Toc302462222"/>
      <w:bookmarkStart w:id="3568" w:name="_Toc302464960"/>
      <w:bookmarkStart w:id="3569" w:name="_Toc302473003"/>
      <w:bookmarkStart w:id="3570" w:name="_Toc302473536"/>
      <w:bookmarkStart w:id="3571" w:name="_Toc302481095"/>
      <w:bookmarkStart w:id="3572" w:name="_Toc302485286"/>
      <w:bookmarkStart w:id="3573" w:name="_Toc302485822"/>
      <w:bookmarkStart w:id="3574" w:name="_Toc302486355"/>
      <w:bookmarkStart w:id="3575" w:name="_Toc302486883"/>
      <w:bookmarkStart w:id="3576" w:name="_Toc302548101"/>
      <w:bookmarkStart w:id="3577" w:name="_Toc302645442"/>
      <w:bookmarkStart w:id="3578" w:name="_Toc302730217"/>
      <w:bookmarkStart w:id="3579" w:name="_Toc302745632"/>
      <w:bookmarkStart w:id="3580" w:name="_Toc302746156"/>
      <w:bookmarkStart w:id="3581" w:name="_Toc304984874"/>
      <w:bookmarkStart w:id="3582" w:name="_Toc302461692"/>
      <w:bookmarkStart w:id="3583" w:name="_Toc302462223"/>
      <w:bookmarkStart w:id="3584" w:name="_Toc302464961"/>
      <w:bookmarkStart w:id="3585" w:name="_Toc302473004"/>
      <w:bookmarkStart w:id="3586" w:name="_Toc302473537"/>
      <w:bookmarkStart w:id="3587" w:name="_Toc302481096"/>
      <w:bookmarkStart w:id="3588" w:name="_Toc302485287"/>
      <w:bookmarkStart w:id="3589" w:name="_Toc302485823"/>
      <w:bookmarkStart w:id="3590" w:name="_Toc302486356"/>
      <w:bookmarkStart w:id="3591" w:name="_Toc302486884"/>
      <w:bookmarkStart w:id="3592" w:name="_Toc302548102"/>
      <w:bookmarkStart w:id="3593" w:name="_Toc302645443"/>
      <w:bookmarkStart w:id="3594" w:name="_Toc302730218"/>
      <w:bookmarkStart w:id="3595" w:name="_Toc302745633"/>
      <w:bookmarkStart w:id="3596" w:name="_Toc302746157"/>
      <w:bookmarkStart w:id="3597" w:name="_Toc304984875"/>
      <w:bookmarkStart w:id="3598" w:name="_Toc302461693"/>
      <w:bookmarkStart w:id="3599" w:name="_Toc302462224"/>
      <w:bookmarkStart w:id="3600" w:name="_Toc302464962"/>
      <w:bookmarkStart w:id="3601" w:name="_Toc302473005"/>
      <w:bookmarkStart w:id="3602" w:name="_Toc302473538"/>
      <w:bookmarkStart w:id="3603" w:name="_Toc302481097"/>
      <w:bookmarkStart w:id="3604" w:name="_Toc302485288"/>
      <w:bookmarkStart w:id="3605" w:name="_Toc302485824"/>
      <w:bookmarkStart w:id="3606" w:name="_Toc302486357"/>
      <w:bookmarkStart w:id="3607" w:name="_Toc302486885"/>
      <w:bookmarkStart w:id="3608" w:name="_Toc302548103"/>
      <w:bookmarkStart w:id="3609" w:name="_Toc302645444"/>
      <w:bookmarkStart w:id="3610" w:name="_Toc302730219"/>
      <w:bookmarkStart w:id="3611" w:name="_Toc302745634"/>
      <w:bookmarkStart w:id="3612" w:name="_Toc302746158"/>
      <w:bookmarkStart w:id="3613" w:name="_Toc304984876"/>
      <w:bookmarkStart w:id="3614" w:name="_Toc302461694"/>
      <w:bookmarkStart w:id="3615" w:name="_Toc302462225"/>
      <w:bookmarkStart w:id="3616" w:name="_Toc302464963"/>
      <w:bookmarkStart w:id="3617" w:name="_Toc302473006"/>
      <w:bookmarkStart w:id="3618" w:name="_Toc302473539"/>
      <w:bookmarkStart w:id="3619" w:name="_Toc302481098"/>
      <w:bookmarkStart w:id="3620" w:name="_Toc302485289"/>
      <w:bookmarkStart w:id="3621" w:name="_Toc302485825"/>
      <w:bookmarkStart w:id="3622" w:name="_Toc302486358"/>
      <w:bookmarkStart w:id="3623" w:name="_Toc302486886"/>
      <w:bookmarkStart w:id="3624" w:name="_Toc302548104"/>
      <w:bookmarkStart w:id="3625" w:name="_Toc302645445"/>
      <w:bookmarkStart w:id="3626" w:name="_Toc302730220"/>
      <w:bookmarkStart w:id="3627" w:name="_Toc302745635"/>
      <w:bookmarkStart w:id="3628" w:name="_Toc302746159"/>
      <w:bookmarkStart w:id="3629" w:name="_Toc304984877"/>
      <w:bookmarkStart w:id="3630" w:name="_Toc302461695"/>
      <w:bookmarkStart w:id="3631" w:name="_Toc302462226"/>
      <w:bookmarkStart w:id="3632" w:name="_Toc302464964"/>
      <w:bookmarkStart w:id="3633" w:name="_Toc302473007"/>
      <w:bookmarkStart w:id="3634" w:name="_Toc302473540"/>
      <w:bookmarkStart w:id="3635" w:name="_Toc302481099"/>
      <w:bookmarkStart w:id="3636" w:name="_Toc302485290"/>
      <w:bookmarkStart w:id="3637" w:name="_Toc302485826"/>
      <w:bookmarkStart w:id="3638" w:name="_Toc302486359"/>
      <w:bookmarkStart w:id="3639" w:name="_Toc302486887"/>
      <w:bookmarkStart w:id="3640" w:name="_Toc302548105"/>
      <w:bookmarkStart w:id="3641" w:name="_Toc302645446"/>
      <w:bookmarkStart w:id="3642" w:name="_Toc302730221"/>
      <w:bookmarkStart w:id="3643" w:name="_Toc302745636"/>
      <w:bookmarkStart w:id="3644" w:name="_Toc302746160"/>
      <w:bookmarkStart w:id="3645" w:name="_Toc304984878"/>
      <w:bookmarkStart w:id="3646" w:name="_Toc302461696"/>
      <w:bookmarkStart w:id="3647" w:name="_Toc302462227"/>
      <w:bookmarkStart w:id="3648" w:name="_Toc302464965"/>
      <w:bookmarkStart w:id="3649" w:name="_Toc302473008"/>
      <w:bookmarkStart w:id="3650" w:name="_Toc302473541"/>
      <w:bookmarkStart w:id="3651" w:name="_Toc302481100"/>
      <w:bookmarkStart w:id="3652" w:name="_Toc302485291"/>
      <w:bookmarkStart w:id="3653" w:name="_Toc302485827"/>
      <w:bookmarkStart w:id="3654" w:name="_Toc302486360"/>
      <w:bookmarkStart w:id="3655" w:name="_Toc302486888"/>
      <w:bookmarkStart w:id="3656" w:name="_Toc302548106"/>
      <w:bookmarkStart w:id="3657" w:name="_Toc302645447"/>
      <w:bookmarkStart w:id="3658" w:name="_Toc302730222"/>
      <w:bookmarkStart w:id="3659" w:name="_Toc302745637"/>
      <w:bookmarkStart w:id="3660" w:name="_Toc302746161"/>
      <w:bookmarkStart w:id="3661" w:name="_Toc304984879"/>
      <w:bookmarkStart w:id="3662" w:name="_Toc302461697"/>
      <w:bookmarkStart w:id="3663" w:name="_Toc302462228"/>
      <w:bookmarkStart w:id="3664" w:name="_Toc302464966"/>
      <w:bookmarkStart w:id="3665" w:name="_Toc302473009"/>
      <w:bookmarkStart w:id="3666" w:name="_Toc302473542"/>
      <w:bookmarkStart w:id="3667" w:name="_Toc302481101"/>
      <w:bookmarkStart w:id="3668" w:name="_Toc302485292"/>
      <w:bookmarkStart w:id="3669" w:name="_Toc302485828"/>
      <w:bookmarkStart w:id="3670" w:name="_Toc302486361"/>
      <w:bookmarkStart w:id="3671" w:name="_Toc302486889"/>
      <w:bookmarkStart w:id="3672" w:name="_Toc302548107"/>
      <w:bookmarkStart w:id="3673" w:name="_Toc302645448"/>
      <w:bookmarkStart w:id="3674" w:name="_Toc302730223"/>
      <w:bookmarkStart w:id="3675" w:name="_Toc302745638"/>
      <w:bookmarkStart w:id="3676" w:name="_Toc302746162"/>
      <w:bookmarkStart w:id="3677" w:name="_Toc304984880"/>
      <w:bookmarkStart w:id="3678" w:name="_Toc302461698"/>
      <w:bookmarkStart w:id="3679" w:name="_Toc302462229"/>
      <w:bookmarkStart w:id="3680" w:name="_Toc302464967"/>
      <w:bookmarkStart w:id="3681" w:name="_Toc302473010"/>
      <w:bookmarkStart w:id="3682" w:name="_Toc302473543"/>
      <w:bookmarkStart w:id="3683" w:name="_Toc302481102"/>
      <w:bookmarkStart w:id="3684" w:name="_Toc302485293"/>
      <w:bookmarkStart w:id="3685" w:name="_Toc302485829"/>
      <w:bookmarkStart w:id="3686" w:name="_Toc302486362"/>
      <w:bookmarkStart w:id="3687" w:name="_Toc302486890"/>
      <w:bookmarkStart w:id="3688" w:name="_Toc302548108"/>
      <w:bookmarkStart w:id="3689" w:name="_Toc302645449"/>
      <w:bookmarkStart w:id="3690" w:name="_Toc302730224"/>
      <w:bookmarkStart w:id="3691" w:name="_Toc302745639"/>
      <w:bookmarkStart w:id="3692" w:name="_Toc302746163"/>
      <w:bookmarkStart w:id="3693" w:name="_Toc304984881"/>
      <w:bookmarkStart w:id="3694" w:name="_Toc302461699"/>
      <w:bookmarkStart w:id="3695" w:name="_Toc302462230"/>
      <w:bookmarkStart w:id="3696" w:name="_Toc302464968"/>
      <w:bookmarkStart w:id="3697" w:name="_Toc302473011"/>
      <w:bookmarkStart w:id="3698" w:name="_Toc302473544"/>
      <w:bookmarkStart w:id="3699" w:name="_Toc302481103"/>
      <w:bookmarkStart w:id="3700" w:name="_Toc302485294"/>
      <w:bookmarkStart w:id="3701" w:name="_Toc302485830"/>
      <w:bookmarkStart w:id="3702" w:name="_Toc302486363"/>
      <w:bookmarkStart w:id="3703" w:name="_Toc302486891"/>
      <w:bookmarkStart w:id="3704" w:name="_Toc302548109"/>
      <w:bookmarkStart w:id="3705" w:name="_Toc302645450"/>
      <w:bookmarkStart w:id="3706" w:name="_Toc302730225"/>
      <w:bookmarkStart w:id="3707" w:name="_Toc302745640"/>
      <w:bookmarkStart w:id="3708" w:name="_Toc302746164"/>
      <w:bookmarkStart w:id="3709" w:name="_Toc304984882"/>
      <w:bookmarkStart w:id="3710" w:name="_Toc302461700"/>
      <w:bookmarkStart w:id="3711" w:name="_Toc302462231"/>
      <w:bookmarkStart w:id="3712" w:name="_Toc302464969"/>
      <w:bookmarkStart w:id="3713" w:name="_Toc302473012"/>
      <w:bookmarkStart w:id="3714" w:name="_Toc302473545"/>
      <w:bookmarkStart w:id="3715" w:name="_Toc302481104"/>
      <w:bookmarkStart w:id="3716" w:name="_Toc302485295"/>
      <w:bookmarkStart w:id="3717" w:name="_Toc302485831"/>
      <w:bookmarkStart w:id="3718" w:name="_Toc302486364"/>
      <w:bookmarkStart w:id="3719" w:name="_Toc302486892"/>
      <w:bookmarkStart w:id="3720" w:name="_Toc302548110"/>
      <w:bookmarkStart w:id="3721" w:name="_Toc302645451"/>
      <w:bookmarkStart w:id="3722" w:name="_Toc302730226"/>
      <w:bookmarkStart w:id="3723" w:name="_Toc302745641"/>
      <w:bookmarkStart w:id="3724" w:name="_Toc302746165"/>
      <w:bookmarkStart w:id="3725" w:name="_Toc304984883"/>
      <w:bookmarkStart w:id="3726" w:name="_Toc302461701"/>
      <w:bookmarkStart w:id="3727" w:name="_Toc302462232"/>
      <w:bookmarkStart w:id="3728" w:name="_Toc302464970"/>
      <w:bookmarkStart w:id="3729" w:name="_Toc302473013"/>
      <w:bookmarkStart w:id="3730" w:name="_Toc302473546"/>
      <w:bookmarkStart w:id="3731" w:name="_Toc302481105"/>
      <w:bookmarkStart w:id="3732" w:name="_Toc302485296"/>
      <w:bookmarkStart w:id="3733" w:name="_Toc302485832"/>
      <w:bookmarkStart w:id="3734" w:name="_Toc302486365"/>
      <w:bookmarkStart w:id="3735" w:name="_Toc302486893"/>
      <w:bookmarkStart w:id="3736" w:name="_Toc302548111"/>
      <w:bookmarkStart w:id="3737" w:name="_Toc302645452"/>
      <w:bookmarkStart w:id="3738" w:name="_Toc302730227"/>
      <w:bookmarkStart w:id="3739" w:name="_Toc302745642"/>
      <w:bookmarkStart w:id="3740" w:name="_Toc302746166"/>
      <w:bookmarkStart w:id="3741" w:name="_Toc304984884"/>
      <w:bookmarkStart w:id="3742" w:name="_Toc302461702"/>
      <w:bookmarkStart w:id="3743" w:name="_Toc302462233"/>
      <w:bookmarkStart w:id="3744" w:name="_Toc302464971"/>
      <w:bookmarkStart w:id="3745" w:name="_Toc302473014"/>
      <w:bookmarkStart w:id="3746" w:name="_Toc302473547"/>
      <w:bookmarkStart w:id="3747" w:name="_Toc302481106"/>
      <w:bookmarkStart w:id="3748" w:name="_Toc302485297"/>
      <w:bookmarkStart w:id="3749" w:name="_Toc302485833"/>
      <w:bookmarkStart w:id="3750" w:name="_Toc302486366"/>
      <w:bookmarkStart w:id="3751" w:name="_Toc302486894"/>
      <w:bookmarkStart w:id="3752" w:name="_Toc302548112"/>
      <w:bookmarkStart w:id="3753" w:name="_Toc302645453"/>
      <w:bookmarkStart w:id="3754" w:name="_Toc302730228"/>
      <w:bookmarkStart w:id="3755" w:name="_Toc302745643"/>
      <w:bookmarkStart w:id="3756" w:name="_Toc302746167"/>
      <w:bookmarkStart w:id="3757" w:name="_Toc304984885"/>
      <w:bookmarkStart w:id="3758" w:name="_Toc302461703"/>
      <w:bookmarkStart w:id="3759" w:name="_Toc302462234"/>
      <w:bookmarkStart w:id="3760" w:name="_Toc302464972"/>
      <w:bookmarkStart w:id="3761" w:name="_Toc302473015"/>
      <w:bookmarkStart w:id="3762" w:name="_Toc302473548"/>
      <w:bookmarkStart w:id="3763" w:name="_Toc302481107"/>
      <w:bookmarkStart w:id="3764" w:name="_Toc302485298"/>
      <w:bookmarkStart w:id="3765" w:name="_Toc302485834"/>
      <w:bookmarkStart w:id="3766" w:name="_Toc302486367"/>
      <w:bookmarkStart w:id="3767" w:name="_Toc302486895"/>
      <w:bookmarkStart w:id="3768" w:name="_Toc302548113"/>
      <w:bookmarkStart w:id="3769" w:name="_Toc302645454"/>
      <w:bookmarkStart w:id="3770" w:name="_Toc302730229"/>
      <w:bookmarkStart w:id="3771" w:name="_Toc302745644"/>
      <w:bookmarkStart w:id="3772" w:name="_Toc302746168"/>
      <w:bookmarkStart w:id="3773" w:name="_Toc304984886"/>
      <w:bookmarkStart w:id="3774" w:name="_Toc302461704"/>
      <w:bookmarkStart w:id="3775" w:name="_Toc302462235"/>
      <w:bookmarkStart w:id="3776" w:name="_Toc302464973"/>
      <w:bookmarkStart w:id="3777" w:name="_Toc302473016"/>
      <w:bookmarkStart w:id="3778" w:name="_Toc302473549"/>
      <w:bookmarkStart w:id="3779" w:name="_Toc302481108"/>
      <w:bookmarkStart w:id="3780" w:name="_Toc302485299"/>
      <w:bookmarkStart w:id="3781" w:name="_Toc302485835"/>
      <w:bookmarkStart w:id="3782" w:name="_Toc302486368"/>
      <w:bookmarkStart w:id="3783" w:name="_Toc302486896"/>
      <w:bookmarkStart w:id="3784" w:name="_Toc302548114"/>
      <w:bookmarkStart w:id="3785" w:name="_Toc302645455"/>
      <w:bookmarkStart w:id="3786" w:name="_Toc302730230"/>
      <w:bookmarkStart w:id="3787" w:name="_Toc302745645"/>
      <w:bookmarkStart w:id="3788" w:name="_Toc302746169"/>
      <w:bookmarkStart w:id="3789" w:name="_Toc304984887"/>
      <w:bookmarkStart w:id="3790" w:name="_Toc302461705"/>
      <w:bookmarkStart w:id="3791" w:name="_Toc302462236"/>
      <w:bookmarkStart w:id="3792" w:name="_Toc302464974"/>
      <w:bookmarkStart w:id="3793" w:name="_Toc302473017"/>
      <w:bookmarkStart w:id="3794" w:name="_Toc302473550"/>
      <w:bookmarkStart w:id="3795" w:name="_Toc302481109"/>
      <w:bookmarkStart w:id="3796" w:name="_Toc302485300"/>
      <w:bookmarkStart w:id="3797" w:name="_Toc302485836"/>
      <w:bookmarkStart w:id="3798" w:name="_Toc302486369"/>
      <w:bookmarkStart w:id="3799" w:name="_Toc302486897"/>
      <w:bookmarkStart w:id="3800" w:name="_Toc302548115"/>
      <w:bookmarkStart w:id="3801" w:name="_Toc302645456"/>
      <w:bookmarkStart w:id="3802" w:name="_Toc302730231"/>
      <w:bookmarkStart w:id="3803" w:name="_Toc302745646"/>
      <w:bookmarkStart w:id="3804" w:name="_Toc302746170"/>
      <w:bookmarkStart w:id="3805" w:name="_Toc304984888"/>
      <w:bookmarkStart w:id="3806" w:name="_Toc302461706"/>
      <w:bookmarkStart w:id="3807" w:name="_Toc302462237"/>
      <w:bookmarkStart w:id="3808" w:name="_Toc302464975"/>
      <w:bookmarkStart w:id="3809" w:name="_Toc302473018"/>
      <w:bookmarkStart w:id="3810" w:name="_Toc302473551"/>
      <w:bookmarkStart w:id="3811" w:name="_Toc302481110"/>
      <w:bookmarkStart w:id="3812" w:name="_Toc302485301"/>
      <w:bookmarkStart w:id="3813" w:name="_Toc302485837"/>
      <w:bookmarkStart w:id="3814" w:name="_Toc302486370"/>
      <w:bookmarkStart w:id="3815" w:name="_Toc302486898"/>
      <w:bookmarkStart w:id="3816" w:name="_Toc302548116"/>
      <w:bookmarkStart w:id="3817" w:name="_Toc302645457"/>
      <w:bookmarkStart w:id="3818" w:name="_Toc302730232"/>
      <w:bookmarkStart w:id="3819" w:name="_Toc302745647"/>
      <w:bookmarkStart w:id="3820" w:name="_Toc302746171"/>
      <w:bookmarkStart w:id="3821" w:name="_Toc304984889"/>
      <w:bookmarkStart w:id="3822" w:name="_Toc302461707"/>
      <w:bookmarkStart w:id="3823" w:name="_Toc302462238"/>
      <w:bookmarkStart w:id="3824" w:name="_Toc302464976"/>
      <w:bookmarkStart w:id="3825" w:name="_Toc302473019"/>
      <w:bookmarkStart w:id="3826" w:name="_Toc302473552"/>
      <w:bookmarkStart w:id="3827" w:name="_Toc302481111"/>
      <w:bookmarkStart w:id="3828" w:name="_Toc302485302"/>
      <w:bookmarkStart w:id="3829" w:name="_Toc302485838"/>
      <w:bookmarkStart w:id="3830" w:name="_Toc302486371"/>
      <w:bookmarkStart w:id="3831" w:name="_Toc302486899"/>
      <w:bookmarkStart w:id="3832" w:name="_Toc302548117"/>
      <w:bookmarkStart w:id="3833" w:name="_Toc302645458"/>
      <w:bookmarkStart w:id="3834" w:name="_Toc302730233"/>
      <w:bookmarkStart w:id="3835" w:name="_Toc302745648"/>
      <w:bookmarkStart w:id="3836" w:name="_Toc302746172"/>
      <w:bookmarkStart w:id="3837" w:name="_Toc304984890"/>
      <w:bookmarkStart w:id="3838" w:name="_Toc302461708"/>
      <w:bookmarkStart w:id="3839" w:name="_Toc302462239"/>
      <w:bookmarkStart w:id="3840" w:name="_Toc302464977"/>
      <w:bookmarkStart w:id="3841" w:name="_Toc302473020"/>
      <w:bookmarkStart w:id="3842" w:name="_Toc302473553"/>
      <w:bookmarkStart w:id="3843" w:name="_Toc302481112"/>
      <w:bookmarkStart w:id="3844" w:name="_Toc302485303"/>
      <w:bookmarkStart w:id="3845" w:name="_Toc302485839"/>
      <w:bookmarkStart w:id="3846" w:name="_Toc302486372"/>
      <w:bookmarkStart w:id="3847" w:name="_Toc302486900"/>
      <w:bookmarkStart w:id="3848" w:name="_Toc302548118"/>
      <w:bookmarkStart w:id="3849" w:name="_Toc302645459"/>
      <w:bookmarkStart w:id="3850" w:name="_Toc302730234"/>
      <w:bookmarkStart w:id="3851" w:name="_Toc302745649"/>
      <w:bookmarkStart w:id="3852" w:name="_Toc302746173"/>
      <w:bookmarkStart w:id="3853" w:name="_Toc304984891"/>
      <w:bookmarkStart w:id="3854" w:name="_Toc302461709"/>
      <w:bookmarkStart w:id="3855" w:name="_Toc302462240"/>
      <w:bookmarkStart w:id="3856" w:name="_Toc302464978"/>
      <w:bookmarkStart w:id="3857" w:name="_Toc302473021"/>
      <w:bookmarkStart w:id="3858" w:name="_Toc302473554"/>
      <w:bookmarkStart w:id="3859" w:name="_Toc302481113"/>
      <w:bookmarkStart w:id="3860" w:name="_Toc302485304"/>
      <w:bookmarkStart w:id="3861" w:name="_Toc302485840"/>
      <w:bookmarkStart w:id="3862" w:name="_Toc302486373"/>
      <w:bookmarkStart w:id="3863" w:name="_Toc302486901"/>
      <w:bookmarkStart w:id="3864" w:name="_Toc302548119"/>
      <w:bookmarkStart w:id="3865" w:name="_Toc302645460"/>
      <w:bookmarkStart w:id="3866" w:name="_Toc302730235"/>
      <w:bookmarkStart w:id="3867" w:name="_Toc302745650"/>
      <w:bookmarkStart w:id="3868" w:name="_Toc302746174"/>
      <w:bookmarkStart w:id="3869" w:name="_Toc304984892"/>
      <w:bookmarkStart w:id="3870" w:name="_Toc302461710"/>
      <w:bookmarkStart w:id="3871" w:name="_Toc302462241"/>
      <w:bookmarkStart w:id="3872" w:name="_Toc302464979"/>
      <w:bookmarkStart w:id="3873" w:name="_Toc302473022"/>
      <w:bookmarkStart w:id="3874" w:name="_Toc302473555"/>
      <w:bookmarkStart w:id="3875" w:name="_Toc302481114"/>
      <w:bookmarkStart w:id="3876" w:name="_Toc302485305"/>
      <w:bookmarkStart w:id="3877" w:name="_Toc302485841"/>
      <w:bookmarkStart w:id="3878" w:name="_Toc302486374"/>
      <w:bookmarkStart w:id="3879" w:name="_Toc302486902"/>
      <w:bookmarkStart w:id="3880" w:name="_Toc302548120"/>
      <w:bookmarkStart w:id="3881" w:name="_Toc302645461"/>
      <w:bookmarkStart w:id="3882" w:name="_Toc302730236"/>
      <w:bookmarkStart w:id="3883" w:name="_Toc302745651"/>
      <w:bookmarkStart w:id="3884" w:name="_Toc302746175"/>
      <w:bookmarkStart w:id="3885" w:name="_Toc304984893"/>
      <w:bookmarkStart w:id="3886" w:name="_Toc302461711"/>
      <w:bookmarkStart w:id="3887" w:name="_Toc302462242"/>
      <w:bookmarkStart w:id="3888" w:name="_Toc302464980"/>
      <w:bookmarkStart w:id="3889" w:name="_Toc302473023"/>
      <w:bookmarkStart w:id="3890" w:name="_Toc302473556"/>
      <w:bookmarkStart w:id="3891" w:name="_Toc302481115"/>
      <w:bookmarkStart w:id="3892" w:name="_Toc302485306"/>
      <w:bookmarkStart w:id="3893" w:name="_Toc302485842"/>
      <w:bookmarkStart w:id="3894" w:name="_Toc302486375"/>
      <w:bookmarkStart w:id="3895" w:name="_Toc302486903"/>
      <w:bookmarkStart w:id="3896" w:name="_Toc302548121"/>
      <w:bookmarkStart w:id="3897" w:name="_Toc302645462"/>
      <w:bookmarkStart w:id="3898" w:name="_Toc302730237"/>
      <w:bookmarkStart w:id="3899" w:name="_Toc302745652"/>
      <w:bookmarkStart w:id="3900" w:name="_Toc302746176"/>
      <w:bookmarkStart w:id="3901" w:name="_Toc304984894"/>
      <w:bookmarkStart w:id="3902" w:name="_Toc302461712"/>
      <w:bookmarkStart w:id="3903" w:name="_Toc302462243"/>
      <w:bookmarkStart w:id="3904" w:name="_Toc302464981"/>
      <w:bookmarkStart w:id="3905" w:name="_Toc302473024"/>
      <w:bookmarkStart w:id="3906" w:name="_Toc302473557"/>
      <w:bookmarkStart w:id="3907" w:name="_Toc302481116"/>
      <w:bookmarkStart w:id="3908" w:name="_Toc302485307"/>
      <w:bookmarkStart w:id="3909" w:name="_Toc302485843"/>
      <w:bookmarkStart w:id="3910" w:name="_Toc302486376"/>
      <w:bookmarkStart w:id="3911" w:name="_Toc302486904"/>
      <w:bookmarkStart w:id="3912" w:name="_Toc302548122"/>
      <w:bookmarkStart w:id="3913" w:name="_Toc302645463"/>
      <w:bookmarkStart w:id="3914" w:name="_Toc302730238"/>
      <w:bookmarkStart w:id="3915" w:name="_Toc302745653"/>
      <w:bookmarkStart w:id="3916" w:name="_Toc302746177"/>
      <w:bookmarkStart w:id="3917" w:name="_Toc304984895"/>
      <w:bookmarkStart w:id="3918" w:name="_Toc302461713"/>
      <w:bookmarkStart w:id="3919" w:name="_Toc302462244"/>
      <w:bookmarkStart w:id="3920" w:name="_Toc302464982"/>
      <w:bookmarkStart w:id="3921" w:name="_Toc302473025"/>
      <w:bookmarkStart w:id="3922" w:name="_Toc302473558"/>
      <w:bookmarkStart w:id="3923" w:name="_Toc302481117"/>
      <w:bookmarkStart w:id="3924" w:name="_Toc302485308"/>
      <w:bookmarkStart w:id="3925" w:name="_Toc302485844"/>
      <w:bookmarkStart w:id="3926" w:name="_Toc302486377"/>
      <w:bookmarkStart w:id="3927" w:name="_Toc302486905"/>
      <w:bookmarkStart w:id="3928" w:name="_Toc302548123"/>
      <w:bookmarkStart w:id="3929" w:name="_Toc302645464"/>
      <w:bookmarkStart w:id="3930" w:name="_Toc302730239"/>
      <w:bookmarkStart w:id="3931" w:name="_Toc302745654"/>
      <w:bookmarkStart w:id="3932" w:name="_Toc302746178"/>
      <w:bookmarkStart w:id="3933" w:name="_Toc304984896"/>
      <w:bookmarkStart w:id="3934" w:name="_Toc302461714"/>
      <w:bookmarkStart w:id="3935" w:name="_Toc302462245"/>
      <w:bookmarkStart w:id="3936" w:name="_Toc302464983"/>
      <w:bookmarkStart w:id="3937" w:name="_Toc302473026"/>
      <w:bookmarkStart w:id="3938" w:name="_Toc302473559"/>
      <w:bookmarkStart w:id="3939" w:name="_Toc302481118"/>
      <w:bookmarkStart w:id="3940" w:name="_Toc302485309"/>
      <w:bookmarkStart w:id="3941" w:name="_Toc302485845"/>
      <w:bookmarkStart w:id="3942" w:name="_Toc302486378"/>
      <w:bookmarkStart w:id="3943" w:name="_Toc302486906"/>
      <w:bookmarkStart w:id="3944" w:name="_Toc302548124"/>
      <w:bookmarkStart w:id="3945" w:name="_Toc302645465"/>
      <w:bookmarkStart w:id="3946" w:name="_Toc302730240"/>
      <w:bookmarkStart w:id="3947" w:name="_Toc302745655"/>
      <w:bookmarkStart w:id="3948" w:name="_Toc302746179"/>
      <w:bookmarkStart w:id="3949" w:name="_Toc304984897"/>
      <w:bookmarkStart w:id="3950" w:name="_Toc302461715"/>
      <w:bookmarkStart w:id="3951" w:name="_Toc302462246"/>
      <w:bookmarkStart w:id="3952" w:name="_Toc302464984"/>
      <w:bookmarkStart w:id="3953" w:name="_Toc302473027"/>
      <w:bookmarkStart w:id="3954" w:name="_Toc302473560"/>
      <w:bookmarkStart w:id="3955" w:name="_Toc302481119"/>
      <w:bookmarkStart w:id="3956" w:name="_Toc302485310"/>
      <w:bookmarkStart w:id="3957" w:name="_Toc302485846"/>
      <w:bookmarkStart w:id="3958" w:name="_Toc302486379"/>
      <w:bookmarkStart w:id="3959" w:name="_Toc302486907"/>
      <w:bookmarkStart w:id="3960" w:name="_Toc302548125"/>
      <w:bookmarkStart w:id="3961" w:name="_Toc302645466"/>
      <w:bookmarkStart w:id="3962" w:name="_Toc302730241"/>
      <w:bookmarkStart w:id="3963" w:name="_Toc302745656"/>
      <w:bookmarkStart w:id="3964" w:name="_Toc302746180"/>
      <w:bookmarkStart w:id="3965" w:name="_Toc304984898"/>
      <w:bookmarkStart w:id="3966" w:name="_Toc302461716"/>
      <w:bookmarkStart w:id="3967" w:name="_Toc302462247"/>
      <w:bookmarkStart w:id="3968" w:name="_Toc302464985"/>
      <w:bookmarkStart w:id="3969" w:name="_Toc302473028"/>
      <w:bookmarkStart w:id="3970" w:name="_Toc302473561"/>
      <w:bookmarkStart w:id="3971" w:name="_Toc302481120"/>
      <w:bookmarkStart w:id="3972" w:name="_Toc302485311"/>
      <w:bookmarkStart w:id="3973" w:name="_Toc302485847"/>
      <w:bookmarkStart w:id="3974" w:name="_Toc302486380"/>
      <w:bookmarkStart w:id="3975" w:name="_Toc302486908"/>
      <w:bookmarkStart w:id="3976" w:name="_Toc302548126"/>
      <w:bookmarkStart w:id="3977" w:name="_Toc302645467"/>
      <w:bookmarkStart w:id="3978" w:name="_Toc302730242"/>
      <w:bookmarkStart w:id="3979" w:name="_Toc302745657"/>
      <w:bookmarkStart w:id="3980" w:name="_Toc302746181"/>
      <w:bookmarkStart w:id="3981" w:name="_Toc304984899"/>
      <w:bookmarkStart w:id="3982" w:name="_Toc302461717"/>
      <w:bookmarkStart w:id="3983" w:name="_Toc302462248"/>
      <w:bookmarkStart w:id="3984" w:name="_Toc302464986"/>
      <w:bookmarkStart w:id="3985" w:name="_Toc302473029"/>
      <w:bookmarkStart w:id="3986" w:name="_Toc302473562"/>
      <w:bookmarkStart w:id="3987" w:name="_Toc302481121"/>
      <w:bookmarkStart w:id="3988" w:name="_Toc302485312"/>
      <w:bookmarkStart w:id="3989" w:name="_Toc302485848"/>
      <w:bookmarkStart w:id="3990" w:name="_Toc302486381"/>
      <w:bookmarkStart w:id="3991" w:name="_Toc302486909"/>
      <w:bookmarkStart w:id="3992" w:name="_Toc302548127"/>
      <w:bookmarkStart w:id="3993" w:name="_Toc302645468"/>
      <w:bookmarkStart w:id="3994" w:name="_Toc302730243"/>
      <w:bookmarkStart w:id="3995" w:name="_Toc302745658"/>
      <w:bookmarkStart w:id="3996" w:name="_Toc302746182"/>
      <w:bookmarkStart w:id="3997" w:name="_Toc304984900"/>
      <w:bookmarkStart w:id="3998" w:name="_Toc302461718"/>
      <w:bookmarkStart w:id="3999" w:name="_Toc302462249"/>
      <w:bookmarkStart w:id="4000" w:name="_Toc302464987"/>
      <w:bookmarkStart w:id="4001" w:name="_Toc302473030"/>
      <w:bookmarkStart w:id="4002" w:name="_Toc302473563"/>
      <w:bookmarkStart w:id="4003" w:name="_Toc302481122"/>
      <w:bookmarkStart w:id="4004" w:name="_Toc302485313"/>
      <w:bookmarkStart w:id="4005" w:name="_Toc302485849"/>
      <w:bookmarkStart w:id="4006" w:name="_Toc302486382"/>
      <w:bookmarkStart w:id="4007" w:name="_Toc302486910"/>
      <w:bookmarkStart w:id="4008" w:name="_Toc302548128"/>
      <w:bookmarkStart w:id="4009" w:name="_Toc302645469"/>
      <w:bookmarkStart w:id="4010" w:name="_Toc302730244"/>
      <w:bookmarkStart w:id="4011" w:name="_Toc302745659"/>
      <w:bookmarkStart w:id="4012" w:name="_Toc302746183"/>
      <w:bookmarkStart w:id="4013" w:name="_Toc304984901"/>
      <w:bookmarkStart w:id="4014" w:name="_Toc302461719"/>
      <w:bookmarkStart w:id="4015" w:name="_Toc302462250"/>
      <w:bookmarkStart w:id="4016" w:name="_Toc302464988"/>
      <w:bookmarkStart w:id="4017" w:name="_Toc302473031"/>
      <w:bookmarkStart w:id="4018" w:name="_Toc302473564"/>
      <w:bookmarkStart w:id="4019" w:name="_Toc302481123"/>
      <w:bookmarkStart w:id="4020" w:name="_Toc302485314"/>
      <w:bookmarkStart w:id="4021" w:name="_Toc302485850"/>
      <w:bookmarkStart w:id="4022" w:name="_Toc302486383"/>
      <w:bookmarkStart w:id="4023" w:name="_Toc302486911"/>
      <w:bookmarkStart w:id="4024" w:name="_Toc302548129"/>
      <w:bookmarkStart w:id="4025" w:name="_Toc302645470"/>
      <w:bookmarkStart w:id="4026" w:name="_Toc302730245"/>
      <w:bookmarkStart w:id="4027" w:name="_Toc302745660"/>
      <w:bookmarkStart w:id="4028" w:name="_Toc302746184"/>
      <w:bookmarkStart w:id="4029" w:name="_Toc304984902"/>
      <w:bookmarkStart w:id="4030" w:name="_Toc302461720"/>
      <w:bookmarkStart w:id="4031" w:name="_Toc302462251"/>
      <w:bookmarkStart w:id="4032" w:name="_Toc302464989"/>
      <w:bookmarkStart w:id="4033" w:name="_Toc302473032"/>
      <w:bookmarkStart w:id="4034" w:name="_Toc302473565"/>
      <w:bookmarkStart w:id="4035" w:name="_Toc302481124"/>
      <w:bookmarkStart w:id="4036" w:name="_Toc302485315"/>
      <w:bookmarkStart w:id="4037" w:name="_Toc302485851"/>
      <w:bookmarkStart w:id="4038" w:name="_Toc302486384"/>
      <w:bookmarkStart w:id="4039" w:name="_Toc302486912"/>
      <w:bookmarkStart w:id="4040" w:name="_Toc302548130"/>
      <w:bookmarkStart w:id="4041" w:name="_Toc302645471"/>
      <w:bookmarkStart w:id="4042" w:name="_Toc302730246"/>
      <w:bookmarkStart w:id="4043" w:name="_Toc302745661"/>
      <w:bookmarkStart w:id="4044" w:name="_Toc302746185"/>
      <w:bookmarkStart w:id="4045" w:name="_Toc304984903"/>
      <w:bookmarkStart w:id="4046" w:name="_Toc302461721"/>
      <w:bookmarkStart w:id="4047" w:name="_Toc302462252"/>
      <w:bookmarkStart w:id="4048" w:name="_Toc302464990"/>
      <w:bookmarkStart w:id="4049" w:name="_Toc302473033"/>
      <w:bookmarkStart w:id="4050" w:name="_Toc302473566"/>
      <w:bookmarkStart w:id="4051" w:name="_Toc302481125"/>
      <w:bookmarkStart w:id="4052" w:name="_Toc302485316"/>
      <w:bookmarkStart w:id="4053" w:name="_Toc302485852"/>
      <w:bookmarkStart w:id="4054" w:name="_Toc302486385"/>
      <w:bookmarkStart w:id="4055" w:name="_Toc302486913"/>
      <w:bookmarkStart w:id="4056" w:name="_Toc302548131"/>
      <w:bookmarkStart w:id="4057" w:name="_Toc302645472"/>
      <w:bookmarkStart w:id="4058" w:name="_Toc302730247"/>
      <w:bookmarkStart w:id="4059" w:name="_Toc302745662"/>
      <w:bookmarkStart w:id="4060" w:name="_Toc302746186"/>
      <w:bookmarkStart w:id="4061" w:name="_Toc304984904"/>
      <w:bookmarkStart w:id="4062" w:name="_Toc302461722"/>
      <w:bookmarkStart w:id="4063" w:name="_Toc302462253"/>
      <w:bookmarkStart w:id="4064" w:name="_Toc302464991"/>
      <w:bookmarkStart w:id="4065" w:name="_Toc302473034"/>
      <w:bookmarkStart w:id="4066" w:name="_Toc302473567"/>
      <w:bookmarkStart w:id="4067" w:name="_Toc302481126"/>
      <w:bookmarkStart w:id="4068" w:name="_Toc302485317"/>
      <w:bookmarkStart w:id="4069" w:name="_Toc302485853"/>
      <w:bookmarkStart w:id="4070" w:name="_Toc302486386"/>
      <w:bookmarkStart w:id="4071" w:name="_Toc302486914"/>
      <w:bookmarkStart w:id="4072" w:name="_Toc302548132"/>
      <w:bookmarkStart w:id="4073" w:name="_Toc302645473"/>
      <w:bookmarkStart w:id="4074" w:name="_Toc302730248"/>
      <w:bookmarkStart w:id="4075" w:name="_Toc302745663"/>
      <w:bookmarkStart w:id="4076" w:name="_Toc302746187"/>
      <w:bookmarkStart w:id="4077" w:name="_Toc304984905"/>
      <w:bookmarkStart w:id="4078" w:name="_Toc302461723"/>
      <w:bookmarkStart w:id="4079" w:name="_Toc302462254"/>
      <w:bookmarkStart w:id="4080" w:name="_Toc302464992"/>
      <w:bookmarkStart w:id="4081" w:name="_Toc302473035"/>
      <w:bookmarkStart w:id="4082" w:name="_Toc302473568"/>
      <w:bookmarkStart w:id="4083" w:name="_Toc302481127"/>
      <w:bookmarkStart w:id="4084" w:name="_Toc302485318"/>
      <w:bookmarkStart w:id="4085" w:name="_Toc302485854"/>
      <w:bookmarkStart w:id="4086" w:name="_Toc302486387"/>
      <w:bookmarkStart w:id="4087" w:name="_Toc302486915"/>
      <w:bookmarkStart w:id="4088" w:name="_Toc302548133"/>
      <w:bookmarkStart w:id="4089" w:name="_Toc302645474"/>
      <w:bookmarkStart w:id="4090" w:name="_Toc302730249"/>
      <w:bookmarkStart w:id="4091" w:name="_Toc302745664"/>
      <w:bookmarkStart w:id="4092" w:name="_Toc302746188"/>
      <w:bookmarkStart w:id="4093" w:name="_Toc304984906"/>
      <w:bookmarkStart w:id="4094" w:name="_Toc302461724"/>
      <w:bookmarkStart w:id="4095" w:name="_Toc302462255"/>
      <w:bookmarkStart w:id="4096" w:name="_Toc302464993"/>
      <w:bookmarkStart w:id="4097" w:name="_Toc302473036"/>
      <w:bookmarkStart w:id="4098" w:name="_Toc302473569"/>
      <w:bookmarkStart w:id="4099" w:name="_Toc302481128"/>
      <w:bookmarkStart w:id="4100" w:name="_Toc302485319"/>
      <w:bookmarkStart w:id="4101" w:name="_Toc302485855"/>
      <w:bookmarkStart w:id="4102" w:name="_Toc302486388"/>
      <w:bookmarkStart w:id="4103" w:name="_Toc302486916"/>
      <w:bookmarkStart w:id="4104" w:name="_Toc302548134"/>
      <w:bookmarkStart w:id="4105" w:name="_Toc302645475"/>
      <w:bookmarkStart w:id="4106" w:name="_Toc302730250"/>
      <w:bookmarkStart w:id="4107" w:name="_Toc302745665"/>
      <w:bookmarkStart w:id="4108" w:name="_Toc302746189"/>
      <w:bookmarkStart w:id="4109" w:name="_Toc304984907"/>
      <w:bookmarkStart w:id="4110" w:name="_Toc302461725"/>
      <w:bookmarkStart w:id="4111" w:name="_Toc302462256"/>
      <w:bookmarkStart w:id="4112" w:name="_Toc302464994"/>
      <w:bookmarkStart w:id="4113" w:name="_Toc302473037"/>
      <w:bookmarkStart w:id="4114" w:name="_Toc302473570"/>
      <w:bookmarkStart w:id="4115" w:name="_Toc302481129"/>
      <w:bookmarkStart w:id="4116" w:name="_Toc302485320"/>
      <w:bookmarkStart w:id="4117" w:name="_Toc302485856"/>
      <w:bookmarkStart w:id="4118" w:name="_Toc302486389"/>
      <w:bookmarkStart w:id="4119" w:name="_Toc302486917"/>
      <w:bookmarkStart w:id="4120" w:name="_Toc302548135"/>
      <w:bookmarkStart w:id="4121" w:name="_Toc302645476"/>
      <w:bookmarkStart w:id="4122" w:name="_Toc302730251"/>
      <w:bookmarkStart w:id="4123" w:name="_Toc302745666"/>
      <w:bookmarkStart w:id="4124" w:name="_Toc302746190"/>
      <w:bookmarkStart w:id="4125" w:name="_Toc304984908"/>
      <w:bookmarkStart w:id="4126" w:name="_Toc302461726"/>
      <w:bookmarkStart w:id="4127" w:name="_Toc302462257"/>
      <w:bookmarkStart w:id="4128" w:name="_Toc302464995"/>
      <w:bookmarkStart w:id="4129" w:name="_Toc302473038"/>
      <w:bookmarkStart w:id="4130" w:name="_Toc302473571"/>
      <w:bookmarkStart w:id="4131" w:name="_Toc302481130"/>
      <w:bookmarkStart w:id="4132" w:name="_Toc302485321"/>
      <w:bookmarkStart w:id="4133" w:name="_Toc302485857"/>
      <w:bookmarkStart w:id="4134" w:name="_Toc302486390"/>
      <w:bookmarkStart w:id="4135" w:name="_Toc302486918"/>
      <w:bookmarkStart w:id="4136" w:name="_Toc302548136"/>
      <w:bookmarkStart w:id="4137" w:name="_Toc302645477"/>
      <w:bookmarkStart w:id="4138" w:name="_Toc302730252"/>
      <w:bookmarkStart w:id="4139" w:name="_Toc302745667"/>
      <w:bookmarkStart w:id="4140" w:name="_Toc302746191"/>
      <w:bookmarkStart w:id="4141" w:name="_Toc304984909"/>
      <w:bookmarkStart w:id="4142" w:name="_Toc302461727"/>
      <w:bookmarkStart w:id="4143" w:name="_Toc302462258"/>
      <w:bookmarkStart w:id="4144" w:name="_Toc302464996"/>
      <w:bookmarkStart w:id="4145" w:name="_Toc302473039"/>
      <w:bookmarkStart w:id="4146" w:name="_Toc302473572"/>
      <w:bookmarkStart w:id="4147" w:name="_Toc302481131"/>
      <w:bookmarkStart w:id="4148" w:name="_Toc302485322"/>
      <w:bookmarkStart w:id="4149" w:name="_Toc302485858"/>
      <w:bookmarkStart w:id="4150" w:name="_Toc302486391"/>
      <w:bookmarkStart w:id="4151" w:name="_Toc302486919"/>
      <w:bookmarkStart w:id="4152" w:name="_Toc302548137"/>
      <w:bookmarkStart w:id="4153" w:name="_Toc302645478"/>
      <w:bookmarkStart w:id="4154" w:name="_Toc302730253"/>
      <w:bookmarkStart w:id="4155" w:name="_Toc302745668"/>
      <w:bookmarkStart w:id="4156" w:name="_Toc302746192"/>
      <w:bookmarkStart w:id="4157" w:name="_Toc304984910"/>
      <w:bookmarkStart w:id="4158" w:name="_Toc302461728"/>
      <w:bookmarkStart w:id="4159" w:name="_Toc302462259"/>
      <w:bookmarkStart w:id="4160" w:name="_Toc302464997"/>
      <w:bookmarkStart w:id="4161" w:name="_Toc302473040"/>
      <w:bookmarkStart w:id="4162" w:name="_Toc302473573"/>
      <w:bookmarkStart w:id="4163" w:name="_Toc302481132"/>
      <w:bookmarkStart w:id="4164" w:name="_Toc302485323"/>
      <w:bookmarkStart w:id="4165" w:name="_Toc302485859"/>
      <w:bookmarkStart w:id="4166" w:name="_Toc302486392"/>
      <w:bookmarkStart w:id="4167" w:name="_Toc302486920"/>
      <w:bookmarkStart w:id="4168" w:name="_Toc302548138"/>
      <w:bookmarkStart w:id="4169" w:name="_Toc302645479"/>
      <w:bookmarkStart w:id="4170" w:name="_Toc302730254"/>
      <w:bookmarkStart w:id="4171" w:name="_Toc302745669"/>
      <w:bookmarkStart w:id="4172" w:name="_Toc302746193"/>
      <w:bookmarkStart w:id="4173" w:name="_Toc304984911"/>
      <w:bookmarkStart w:id="4174" w:name="_Toc302461729"/>
      <w:bookmarkStart w:id="4175" w:name="_Toc302462260"/>
      <w:bookmarkStart w:id="4176" w:name="_Toc302464998"/>
      <w:bookmarkStart w:id="4177" w:name="_Toc302473041"/>
      <w:bookmarkStart w:id="4178" w:name="_Toc302473574"/>
      <w:bookmarkStart w:id="4179" w:name="_Toc302481133"/>
      <w:bookmarkStart w:id="4180" w:name="_Toc302485324"/>
      <w:bookmarkStart w:id="4181" w:name="_Toc302485860"/>
      <w:bookmarkStart w:id="4182" w:name="_Toc302486393"/>
      <w:bookmarkStart w:id="4183" w:name="_Toc302486921"/>
      <w:bookmarkStart w:id="4184" w:name="_Toc302548139"/>
      <w:bookmarkStart w:id="4185" w:name="_Toc302645480"/>
      <w:bookmarkStart w:id="4186" w:name="_Toc302730255"/>
      <w:bookmarkStart w:id="4187" w:name="_Toc302745670"/>
      <w:bookmarkStart w:id="4188" w:name="_Toc302746194"/>
      <w:bookmarkStart w:id="4189" w:name="_Toc304984912"/>
      <w:bookmarkStart w:id="4190" w:name="_Toc302461730"/>
      <w:bookmarkStart w:id="4191" w:name="_Toc302462261"/>
      <w:bookmarkStart w:id="4192" w:name="_Toc302464999"/>
      <w:bookmarkStart w:id="4193" w:name="_Toc302473042"/>
      <w:bookmarkStart w:id="4194" w:name="_Toc302473575"/>
      <w:bookmarkStart w:id="4195" w:name="_Toc302481134"/>
      <w:bookmarkStart w:id="4196" w:name="_Toc302485325"/>
      <w:bookmarkStart w:id="4197" w:name="_Toc302485861"/>
      <w:bookmarkStart w:id="4198" w:name="_Toc302486394"/>
      <w:bookmarkStart w:id="4199" w:name="_Toc302486922"/>
      <w:bookmarkStart w:id="4200" w:name="_Toc302548140"/>
      <w:bookmarkStart w:id="4201" w:name="_Toc302645481"/>
      <w:bookmarkStart w:id="4202" w:name="_Toc302730256"/>
      <w:bookmarkStart w:id="4203" w:name="_Toc302745671"/>
      <w:bookmarkStart w:id="4204" w:name="_Toc302746195"/>
      <w:bookmarkStart w:id="4205" w:name="_Toc304984913"/>
      <w:bookmarkStart w:id="4206" w:name="_Toc302461731"/>
      <w:bookmarkStart w:id="4207" w:name="_Toc302462262"/>
      <w:bookmarkStart w:id="4208" w:name="_Toc302465000"/>
      <w:bookmarkStart w:id="4209" w:name="_Toc302473043"/>
      <w:bookmarkStart w:id="4210" w:name="_Toc302473576"/>
      <w:bookmarkStart w:id="4211" w:name="_Toc302481135"/>
      <w:bookmarkStart w:id="4212" w:name="_Toc302485326"/>
      <w:bookmarkStart w:id="4213" w:name="_Toc302485862"/>
      <w:bookmarkStart w:id="4214" w:name="_Toc302486395"/>
      <w:bookmarkStart w:id="4215" w:name="_Toc302486923"/>
      <w:bookmarkStart w:id="4216" w:name="_Toc302548141"/>
      <w:bookmarkStart w:id="4217" w:name="_Toc302645482"/>
      <w:bookmarkStart w:id="4218" w:name="_Toc302730257"/>
      <w:bookmarkStart w:id="4219" w:name="_Toc302745672"/>
      <w:bookmarkStart w:id="4220" w:name="_Toc302746196"/>
      <w:bookmarkStart w:id="4221" w:name="_Toc304984914"/>
      <w:bookmarkStart w:id="4222" w:name="_Toc302461732"/>
      <w:bookmarkStart w:id="4223" w:name="_Toc302462263"/>
      <w:bookmarkStart w:id="4224" w:name="_Toc302465001"/>
      <w:bookmarkStart w:id="4225" w:name="_Toc302473044"/>
      <w:bookmarkStart w:id="4226" w:name="_Toc302473577"/>
      <w:bookmarkStart w:id="4227" w:name="_Toc302481136"/>
      <w:bookmarkStart w:id="4228" w:name="_Toc302485327"/>
      <w:bookmarkStart w:id="4229" w:name="_Toc302485863"/>
      <w:bookmarkStart w:id="4230" w:name="_Toc302486396"/>
      <w:bookmarkStart w:id="4231" w:name="_Toc302486924"/>
      <w:bookmarkStart w:id="4232" w:name="_Toc302548142"/>
      <w:bookmarkStart w:id="4233" w:name="_Toc302645483"/>
      <w:bookmarkStart w:id="4234" w:name="_Toc302730258"/>
      <w:bookmarkStart w:id="4235" w:name="_Toc302745673"/>
      <w:bookmarkStart w:id="4236" w:name="_Toc302746197"/>
      <w:bookmarkStart w:id="4237" w:name="_Toc304984915"/>
      <w:bookmarkStart w:id="4238" w:name="_Toc302461733"/>
      <w:bookmarkStart w:id="4239" w:name="_Toc302462264"/>
      <w:bookmarkStart w:id="4240" w:name="_Toc302465002"/>
      <w:bookmarkStart w:id="4241" w:name="_Toc302473045"/>
      <w:bookmarkStart w:id="4242" w:name="_Toc302473578"/>
      <w:bookmarkStart w:id="4243" w:name="_Toc302481137"/>
      <w:bookmarkStart w:id="4244" w:name="_Toc302485328"/>
      <w:bookmarkStart w:id="4245" w:name="_Toc302485864"/>
      <w:bookmarkStart w:id="4246" w:name="_Toc302486397"/>
      <w:bookmarkStart w:id="4247" w:name="_Toc302486925"/>
      <w:bookmarkStart w:id="4248" w:name="_Toc302548143"/>
      <w:bookmarkStart w:id="4249" w:name="_Toc302645484"/>
      <w:bookmarkStart w:id="4250" w:name="_Toc302730259"/>
      <w:bookmarkStart w:id="4251" w:name="_Toc302745674"/>
      <w:bookmarkStart w:id="4252" w:name="_Toc302746198"/>
      <w:bookmarkStart w:id="4253" w:name="_Toc304984916"/>
      <w:bookmarkStart w:id="4254" w:name="_Toc302461734"/>
      <w:bookmarkStart w:id="4255" w:name="_Toc302462265"/>
      <w:bookmarkStart w:id="4256" w:name="_Toc302465003"/>
      <w:bookmarkStart w:id="4257" w:name="_Toc302473046"/>
      <w:bookmarkStart w:id="4258" w:name="_Toc302473579"/>
      <w:bookmarkStart w:id="4259" w:name="_Toc302481138"/>
      <w:bookmarkStart w:id="4260" w:name="_Toc302485329"/>
      <w:bookmarkStart w:id="4261" w:name="_Toc302485865"/>
      <w:bookmarkStart w:id="4262" w:name="_Toc302486398"/>
      <w:bookmarkStart w:id="4263" w:name="_Toc302486926"/>
      <w:bookmarkStart w:id="4264" w:name="_Toc302548144"/>
      <w:bookmarkStart w:id="4265" w:name="_Toc302645485"/>
      <w:bookmarkStart w:id="4266" w:name="_Toc302730260"/>
      <w:bookmarkStart w:id="4267" w:name="_Toc302745675"/>
      <w:bookmarkStart w:id="4268" w:name="_Toc302746199"/>
      <w:bookmarkStart w:id="4269" w:name="_Toc304984917"/>
      <w:bookmarkStart w:id="4270" w:name="_Toc302461735"/>
      <w:bookmarkStart w:id="4271" w:name="_Toc302462266"/>
      <w:bookmarkStart w:id="4272" w:name="_Toc302465004"/>
      <w:bookmarkStart w:id="4273" w:name="_Toc302473047"/>
      <w:bookmarkStart w:id="4274" w:name="_Toc302473580"/>
      <w:bookmarkStart w:id="4275" w:name="_Toc302481139"/>
      <w:bookmarkStart w:id="4276" w:name="_Toc302485330"/>
      <w:bookmarkStart w:id="4277" w:name="_Toc302485866"/>
      <w:bookmarkStart w:id="4278" w:name="_Toc302486399"/>
      <w:bookmarkStart w:id="4279" w:name="_Toc302486927"/>
      <w:bookmarkStart w:id="4280" w:name="_Toc302548145"/>
      <w:bookmarkStart w:id="4281" w:name="_Toc302645486"/>
      <w:bookmarkStart w:id="4282" w:name="_Toc302730261"/>
      <w:bookmarkStart w:id="4283" w:name="_Toc302745676"/>
      <w:bookmarkStart w:id="4284" w:name="_Toc302746200"/>
      <w:bookmarkStart w:id="4285" w:name="_Toc304984918"/>
      <w:bookmarkStart w:id="4286" w:name="_Toc302461736"/>
      <w:bookmarkStart w:id="4287" w:name="_Toc302462267"/>
      <w:bookmarkStart w:id="4288" w:name="_Toc302465005"/>
      <w:bookmarkStart w:id="4289" w:name="_Toc302473048"/>
      <w:bookmarkStart w:id="4290" w:name="_Toc302473581"/>
      <w:bookmarkStart w:id="4291" w:name="_Toc302481140"/>
      <w:bookmarkStart w:id="4292" w:name="_Toc302485331"/>
      <w:bookmarkStart w:id="4293" w:name="_Toc302485867"/>
      <w:bookmarkStart w:id="4294" w:name="_Toc302486400"/>
      <w:bookmarkStart w:id="4295" w:name="_Toc302486928"/>
      <w:bookmarkStart w:id="4296" w:name="_Toc302548146"/>
      <w:bookmarkStart w:id="4297" w:name="_Toc302645487"/>
      <w:bookmarkStart w:id="4298" w:name="_Toc302730262"/>
      <w:bookmarkStart w:id="4299" w:name="_Toc302745677"/>
      <w:bookmarkStart w:id="4300" w:name="_Toc302746201"/>
      <w:bookmarkStart w:id="4301" w:name="_Toc304984919"/>
      <w:bookmarkStart w:id="4302" w:name="_Toc302461737"/>
      <w:bookmarkStart w:id="4303" w:name="_Toc302462268"/>
      <w:bookmarkStart w:id="4304" w:name="_Toc302465006"/>
      <w:bookmarkStart w:id="4305" w:name="_Toc302473049"/>
      <w:bookmarkStart w:id="4306" w:name="_Toc302473582"/>
      <w:bookmarkStart w:id="4307" w:name="_Toc302481141"/>
      <w:bookmarkStart w:id="4308" w:name="_Toc302485332"/>
      <w:bookmarkStart w:id="4309" w:name="_Toc302485868"/>
      <w:bookmarkStart w:id="4310" w:name="_Toc302486401"/>
      <w:bookmarkStart w:id="4311" w:name="_Toc302486929"/>
      <w:bookmarkStart w:id="4312" w:name="_Toc302548147"/>
      <w:bookmarkStart w:id="4313" w:name="_Toc302645488"/>
      <w:bookmarkStart w:id="4314" w:name="_Toc302730263"/>
      <w:bookmarkStart w:id="4315" w:name="_Toc302745678"/>
      <w:bookmarkStart w:id="4316" w:name="_Toc302746202"/>
      <w:bookmarkStart w:id="4317" w:name="_Toc304984920"/>
      <w:bookmarkStart w:id="4318" w:name="_Toc302461738"/>
      <w:bookmarkStart w:id="4319" w:name="_Toc302462269"/>
      <w:bookmarkStart w:id="4320" w:name="_Toc302465007"/>
      <w:bookmarkStart w:id="4321" w:name="_Toc302473050"/>
      <w:bookmarkStart w:id="4322" w:name="_Toc302473583"/>
      <w:bookmarkStart w:id="4323" w:name="_Toc302481142"/>
      <w:bookmarkStart w:id="4324" w:name="_Toc302485333"/>
      <w:bookmarkStart w:id="4325" w:name="_Toc302485869"/>
      <w:bookmarkStart w:id="4326" w:name="_Toc302486402"/>
      <w:bookmarkStart w:id="4327" w:name="_Toc302486930"/>
      <w:bookmarkStart w:id="4328" w:name="_Toc302548148"/>
      <w:bookmarkStart w:id="4329" w:name="_Toc302645489"/>
      <w:bookmarkStart w:id="4330" w:name="_Toc302730264"/>
      <w:bookmarkStart w:id="4331" w:name="_Toc302745679"/>
      <w:bookmarkStart w:id="4332" w:name="_Toc302746203"/>
      <w:bookmarkStart w:id="4333" w:name="_Toc304984921"/>
      <w:bookmarkStart w:id="4334" w:name="_Toc302461739"/>
      <w:bookmarkStart w:id="4335" w:name="_Toc302462270"/>
      <w:bookmarkStart w:id="4336" w:name="_Toc302465008"/>
      <w:bookmarkStart w:id="4337" w:name="_Toc302473051"/>
      <w:bookmarkStart w:id="4338" w:name="_Toc302473584"/>
      <w:bookmarkStart w:id="4339" w:name="_Toc302481143"/>
      <w:bookmarkStart w:id="4340" w:name="_Toc302485334"/>
      <w:bookmarkStart w:id="4341" w:name="_Toc302485870"/>
      <w:bookmarkStart w:id="4342" w:name="_Toc302486403"/>
      <w:bookmarkStart w:id="4343" w:name="_Toc302486931"/>
      <w:bookmarkStart w:id="4344" w:name="_Toc302548149"/>
      <w:bookmarkStart w:id="4345" w:name="_Toc302645490"/>
      <w:bookmarkStart w:id="4346" w:name="_Toc302730265"/>
      <w:bookmarkStart w:id="4347" w:name="_Toc302745680"/>
      <w:bookmarkStart w:id="4348" w:name="_Toc302746204"/>
      <w:bookmarkStart w:id="4349" w:name="_Toc304984922"/>
      <w:bookmarkStart w:id="4350" w:name="_Toc302461740"/>
      <w:bookmarkStart w:id="4351" w:name="_Toc302462271"/>
      <w:bookmarkStart w:id="4352" w:name="_Toc302465009"/>
      <w:bookmarkStart w:id="4353" w:name="_Toc302473052"/>
      <w:bookmarkStart w:id="4354" w:name="_Toc302473585"/>
      <w:bookmarkStart w:id="4355" w:name="_Toc302481144"/>
      <w:bookmarkStart w:id="4356" w:name="_Toc302485335"/>
      <w:bookmarkStart w:id="4357" w:name="_Toc302485871"/>
      <w:bookmarkStart w:id="4358" w:name="_Toc302486404"/>
      <w:bookmarkStart w:id="4359" w:name="_Toc302486932"/>
      <w:bookmarkStart w:id="4360" w:name="_Toc302548150"/>
      <w:bookmarkStart w:id="4361" w:name="_Toc302645491"/>
      <w:bookmarkStart w:id="4362" w:name="_Toc302730266"/>
      <w:bookmarkStart w:id="4363" w:name="_Toc302745681"/>
      <w:bookmarkStart w:id="4364" w:name="_Toc302746205"/>
      <w:bookmarkStart w:id="4365" w:name="_Toc304984923"/>
      <w:bookmarkStart w:id="4366" w:name="_Toc302461741"/>
      <w:bookmarkStart w:id="4367" w:name="_Toc302462272"/>
      <w:bookmarkStart w:id="4368" w:name="_Toc302465010"/>
      <w:bookmarkStart w:id="4369" w:name="_Toc302473053"/>
      <w:bookmarkStart w:id="4370" w:name="_Toc302473586"/>
      <w:bookmarkStart w:id="4371" w:name="_Toc302481145"/>
      <w:bookmarkStart w:id="4372" w:name="_Toc302485336"/>
      <w:bookmarkStart w:id="4373" w:name="_Toc302485872"/>
      <w:bookmarkStart w:id="4374" w:name="_Toc302486405"/>
      <w:bookmarkStart w:id="4375" w:name="_Toc302486933"/>
      <w:bookmarkStart w:id="4376" w:name="_Toc302548151"/>
      <w:bookmarkStart w:id="4377" w:name="_Toc302645492"/>
      <w:bookmarkStart w:id="4378" w:name="_Toc302730267"/>
      <w:bookmarkStart w:id="4379" w:name="_Toc302745682"/>
      <w:bookmarkStart w:id="4380" w:name="_Toc302746206"/>
      <w:bookmarkStart w:id="4381" w:name="_Toc304984924"/>
      <w:bookmarkStart w:id="4382" w:name="_Toc302461742"/>
      <w:bookmarkStart w:id="4383" w:name="_Toc302462273"/>
      <w:bookmarkStart w:id="4384" w:name="_Toc302465011"/>
      <w:bookmarkStart w:id="4385" w:name="_Toc302473054"/>
      <w:bookmarkStart w:id="4386" w:name="_Toc302473587"/>
      <w:bookmarkStart w:id="4387" w:name="_Toc302481146"/>
      <w:bookmarkStart w:id="4388" w:name="_Toc302485337"/>
      <w:bookmarkStart w:id="4389" w:name="_Toc302485873"/>
      <w:bookmarkStart w:id="4390" w:name="_Toc302486406"/>
      <w:bookmarkStart w:id="4391" w:name="_Toc302486934"/>
      <w:bookmarkStart w:id="4392" w:name="_Toc302548152"/>
      <w:bookmarkStart w:id="4393" w:name="_Toc302645493"/>
      <w:bookmarkStart w:id="4394" w:name="_Toc302730268"/>
      <w:bookmarkStart w:id="4395" w:name="_Toc302745683"/>
      <w:bookmarkStart w:id="4396" w:name="_Toc302746207"/>
      <w:bookmarkStart w:id="4397" w:name="_Toc304984925"/>
      <w:bookmarkStart w:id="4398" w:name="_Toc302461743"/>
      <w:bookmarkStart w:id="4399" w:name="_Toc302462274"/>
      <w:bookmarkStart w:id="4400" w:name="_Toc302465012"/>
      <w:bookmarkStart w:id="4401" w:name="_Toc302473055"/>
      <w:bookmarkStart w:id="4402" w:name="_Toc302473588"/>
      <w:bookmarkStart w:id="4403" w:name="_Toc302481147"/>
      <w:bookmarkStart w:id="4404" w:name="_Toc302485338"/>
      <w:bookmarkStart w:id="4405" w:name="_Toc302485874"/>
      <w:bookmarkStart w:id="4406" w:name="_Toc302486407"/>
      <w:bookmarkStart w:id="4407" w:name="_Toc302486935"/>
      <w:bookmarkStart w:id="4408" w:name="_Toc302548153"/>
      <w:bookmarkStart w:id="4409" w:name="_Toc302645494"/>
      <w:bookmarkStart w:id="4410" w:name="_Toc302730269"/>
      <w:bookmarkStart w:id="4411" w:name="_Toc302745684"/>
      <w:bookmarkStart w:id="4412" w:name="_Toc302746208"/>
      <w:bookmarkStart w:id="4413" w:name="_Toc304984926"/>
      <w:bookmarkStart w:id="4414" w:name="_Toc302461744"/>
      <w:bookmarkStart w:id="4415" w:name="_Toc302462275"/>
      <w:bookmarkStart w:id="4416" w:name="_Toc302465013"/>
      <w:bookmarkStart w:id="4417" w:name="_Toc302473056"/>
      <w:bookmarkStart w:id="4418" w:name="_Toc302473589"/>
      <w:bookmarkStart w:id="4419" w:name="_Toc302481148"/>
      <w:bookmarkStart w:id="4420" w:name="_Toc302485339"/>
      <w:bookmarkStart w:id="4421" w:name="_Toc302485875"/>
      <w:bookmarkStart w:id="4422" w:name="_Toc302486408"/>
      <w:bookmarkStart w:id="4423" w:name="_Toc302486936"/>
      <w:bookmarkStart w:id="4424" w:name="_Toc302548154"/>
      <w:bookmarkStart w:id="4425" w:name="_Toc302645495"/>
      <w:bookmarkStart w:id="4426" w:name="_Toc302730270"/>
      <w:bookmarkStart w:id="4427" w:name="_Toc302745685"/>
      <w:bookmarkStart w:id="4428" w:name="_Toc302746209"/>
      <w:bookmarkStart w:id="4429" w:name="_Toc304984927"/>
      <w:bookmarkStart w:id="4430" w:name="_Toc302461745"/>
      <w:bookmarkStart w:id="4431" w:name="_Toc302462276"/>
      <w:bookmarkStart w:id="4432" w:name="_Toc302465014"/>
      <w:bookmarkStart w:id="4433" w:name="_Toc302473057"/>
      <w:bookmarkStart w:id="4434" w:name="_Toc302473590"/>
      <w:bookmarkStart w:id="4435" w:name="_Toc302481149"/>
      <w:bookmarkStart w:id="4436" w:name="_Toc302485340"/>
      <w:bookmarkStart w:id="4437" w:name="_Toc302485876"/>
      <w:bookmarkStart w:id="4438" w:name="_Toc302486409"/>
      <w:bookmarkStart w:id="4439" w:name="_Toc302486937"/>
      <w:bookmarkStart w:id="4440" w:name="_Toc302548155"/>
      <w:bookmarkStart w:id="4441" w:name="_Toc302645496"/>
      <w:bookmarkStart w:id="4442" w:name="_Toc302730271"/>
      <w:bookmarkStart w:id="4443" w:name="_Toc302745686"/>
      <w:bookmarkStart w:id="4444" w:name="_Toc302746210"/>
      <w:bookmarkStart w:id="4445" w:name="_Toc304984928"/>
      <w:bookmarkStart w:id="4446" w:name="_Toc302461746"/>
      <w:bookmarkStart w:id="4447" w:name="_Toc302462277"/>
      <w:bookmarkStart w:id="4448" w:name="_Toc302465015"/>
      <w:bookmarkStart w:id="4449" w:name="_Toc302473058"/>
      <w:bookmarkStart w:id="4450" w:name="_Toc302473591"/>
      <w:bookmarkStart w:id="4451" w:name="_Toc302481150"/>
      <w:bookmarkStart w:id="4452" w:name="_Toc302485341"/>
      <w:bookmarkStart w:id="4453" w:name="_Toc302485877"/>
      <w:bookmarkStart w:id="4454" w:name="_Toc302486410"/>
      <w:bookmarkStart w:id="4455" w:name="_Toc302486938"/>
      <w:bookmarkStart w:id="4456" w:name="_Toc302548156"/>
      <w:bookmarkStart w:id="4457" w:name="_Toc302645497"/>
      <w:bookmarkStart w:id="4458" w:name="_Toc302730272"/>
      <w:bookmarkStart w:id="4459" w:name="_Toc302745687"/>
      <w:bookmarkStart w:id="4460" w:name="_Toc302746211"/>
      <w:bookmarkStart w:id="4461" w:name="_Toc304984929"/>
      <w:bookmarkStart w:id="4462" w:name="_Toc302461747"/>
      <w:bookmarkStart w:id="4463" w:name="_Toc302462278"/>
      <w:bookmarkStart w:id="4464" w:name="_Toc302465016"/>
      <w:bookmarkStart w:id="4465" w:name="_Toc302473059"/>
      <w:bookmarkStart w:id="4466" w:name="_Toc302473592"/>
      <w:bookmarkStart w:id="4467" w:name="_Toc302481151"/>
      <w:bookmarkStart w:id="4468" w:name="_Toc302485342"/>
      <w:bookmarkStart w:id="4469" w:name="_Toc302485878"/>
      <w:bookmarkStart w:id="4470" w:name="_Toc302486411"/>
      <w:bookmarkStart w:id="4471" w:name="_Toc302486939"/>
      <w:bookmarkStart w:id="4472" w:name="_Toc302548157"/>
      <w:bookmarkStart w:id="4473" w:name="_Toc302645498"/>
      <w:bookmarkStart w:id="4474" w:name="_Toc302730273"/>
      <w:bookmarkStart w:id="4475" w:name="_Toc302745688"/>
      <w:bookmarkStart w:id="4476" w:name="_Toc302746212"/>
      <w:bookmarkStart w:id="4477" w:name="_Toc304984930"/>
      <w:bookmarkStart w:id="4478" w:name="_Toc302461748"/>
      <w:bookmarkStart w:id="4479" w:name="_Toc302462279"/>
      <w:bookmarkStart w:id="4480" w:name="_Toc302465017"/>
      <w:bookmarkStart w:id="4481" w:name="_Toc302473060"/>
      <w:bookmarkStart w:id="4482" w:name="_Toc302473593"/>
      <w:bookmarkStart w:id="4483" w:name="_Toc302481152"/>
      <w:bookmarkStart w:id="4484" w:name="_Toc302485343"/>
      <w:bookmarkStart w:id="4485" w:name="_Toc302485879"/>
      <w:bookmarkStart w:id="4486" w:name="_Toc302486412"/>
      <w:bookmarkStart w:id="4487" w:name="_Toc302486940"/>
      <w:bookmarkStart w:id="4488" w:name="_Toc302548158"/>
      <w:bookmarkStart w:id="4489" w:name="_Toc302645499"/>
      <w:bookmarkStart w:id="4490" w:name="_Toc302730274"/>
      <w:bookmarkStart w:id="4491" w:name="_Toc302745689"/>
      <w:bookmarkStart w:id="4492" w:name="_Toc302746213"/>
      <w:bookmarkStart w:id="4493" w:name="_Toc304984931"/>
      <w:bookmarkStart w:id="4494" w:name="_Toc302461749"/>
      <w:bookmarkStart w:id="4495" w:name="_Toc302462280"/>
      <w:bookmarkStart w:id="4496" w:name="_Toc302465018"/>
      <w:bookmarkStart w:id="4497" w:name="_Toc302473061"/>
      <w:bookmarkStart w:id="4498" w:name="_Toc302473594"/>
      <w:bookmarkStart w:id="4499" w:name="_Toc302481153"/>
      <w:bookmarkStart w:id="4500" w:name="_Toc302485344"/>
      <w:bookmarkStart w:id="4501" w:name="_Toc302485880"/>
      <w:bookmarkStart w:id="4502" w:name="_Toc302486413"/>
      <w:bookmarkStart w:id="4503" w:name="_Toc302486941"/>
      <w:bookmarkStart w:id="4504" w:name="_Toc302548159"/>
      <w:bookmarkStart w:id="4505" w:name="_Toc302645500"/>
      <w:bookmarkStart w:id="4506" w:name="_Toc302730275"/>
      <w:bookmarkStart w:id="4507" w:name="_Toc302745690"/>
      <w:bookmarkStart w:id="4508" w:name="_Toc302746214"/>
      <w:bookmarkStart w:id="4509" w:name="_Toc304984932"/>
      <w:bookmarkStart w:id="4510" w:name="_Toc302461750"/>
      <w:bookmarkStart w:id="4511" w:name="_Toc302462281"/>
      <w:bookmarkStart w:id="4512" w:name="_Toc302465019"/>
      <w:bookmarkStart w:id="4513" w:name="_Toc302473062"/>
      <w:bookmarkStart w:id="4514" w:name="_Toc302473595"/>
      <w:bookmarkStart w:id="4515" w:name="_Toc302481154"/>
      <w:bookmarkStart w:id="4516" w:name="_Toc302485345"/>
      <w:bookmarkStart w:id="4517" w:name="_Toc302485881"/>
      <w:bookmarkStart w:id="4518" w:name="_Toc302486414"/>
      <w:bookmarkStart w:id="4519" w:name="_Toc302486942"/>
      <w:bookmarkStart w:id="4520" w:name="_Toc302548160"/>
      <w:bookmarkStart w:id="4521" w:name="_Toc302645501"/>
      <w:bookmarkStart w:id="4522" w:name="_Toc302730276"/>
      <w:bookmarkStart w:id="4523" w:name="_Toc302745691"/>
      <w:bookmarkStart w:id="4524" w:name="_Toc302746215"/>
      <w:bookmarkStart w:id="4525" w:name="_Toc304984933"/>
      <w:bookmarkStart w:id="4526" w:name="_Toc302461751"/>
      <w:bookmarkStart w:id="4527" w:name="_Toc302462282"/>
      <w:bookmarkStart w:id="4528" w:name="_Toc302465020"/>
      <w:bookmarkStart w:id="4529" w:name="_Toc302473063"/>
      <w:bookmarkStart w:id="4530" w:name="_Toc302473596"/>
      <w:bookmarkStart w:id="4531" w:name="_Toc302481155"/>
      <w:bookmarkStart w:id="4532" w:name="_Toc302485346"/>
      <w:bookmarkStart w:id="4533" w:name="_Toc302485882"/>
      <w:bookmarkStart w:id="4534" w:name="_Toc302486415"/>
      <w:bookmarkStart w:id="4535" w:name="_Toc302486943"/>
      <w:bookmarkStart w:id="4536" w:name="_Toc302548161"/>
      <w:bookmarkStart w:id="4537" w:name="_Toc302645502"/>
      <w:bookmarkStart w:id="4538" w:name="_Toc302730277"/>
      <w:bookmarkStart w:id="4539" w:name="_Toc302745692"/>
      <w:bookmarkStart w:id="4540" w:name="_Toc302746216"/>
      <w:bookmarkStart w:id="4541" w:name="_Toc304984934"/>
      <w:bookmarkStart w:id="4542" w:name="_Toc302461752"/>
      <w:bookmarkStart w:id="4543" w:name="_Toc302462283"/>
      <w:bookmarkStart w:id="4544" w:name="_Toc302465021"/>
      <w:bookmarkStart w:id="4545" w:name="_Toc302473064"/>
      <w:bookmarkStart w:id="4546" w:name="_Toc302473597"/>
      <w:bookmarkStart w:id="4547" w:name="_Toc302481156"/>
      <w:bookmarkStart w:id="4548" w:name="_Toc302485347"/>
      <w:bookmarkStart w:id="4549" w:name="_Toc302485883"/>
      <w:bookmarkStart w:id="4550" w:name="_Toc302486416"/>
      <w:bookmarkStart w:id="4551" w:name="_Toc302486944"/>
      <w:bookmarkStart w:id="4552" w:name="_Toc302548162"/>
      <w:bookmarkStart w:id="4553" w:name="_Toc302645503"/>
      <w:bookmarkStart w:id="4554" w:name="_Toc302730278"/>
      <w:bookmarkStart w:id="4555" w:name="_Toc302745693"/>
      <w:bookmarkStart w:id="4556" w:name="_Toc302746217"/>
      <w:bookmarkStart w:id="4557" w:name="_Toc304984935"/>
      <w:bookmarkStart w:id="4558" w:name="_Toc302461753"/>
      <w:bookmarkStart w:id="4559" w:name="_Toc302462284"/>
      <w:bookmarkStart w:id="4560" w:name="_Toc302465022"/>
      <w:bookmarkStart w:id="4561" w:name="_Toc302473065"/>
      <w:bookmarkStart w:id="4562" w:name="_Toc302473598"/>
      <w:bookmarkStart w:id="4563" w:name="_Toc302481157"/>
      <w:bookmarkStart w:id="4564" w:name="_Toc302485348"/>
      <w:bookmarkStart w:id="4565" w:name="_Toc302485884"/>
      <w:bookmarkStart w:id="4566" w:name="_Toc302486417"/>
      <w:bookmarkStart w:id="4567" w:name="_Toc302486945"/>
      <w:bookmarkStart w:id="4568" w:name="_Toc302548163"/>
      <w:bookmarkStart w:id="4569" w:name="_Toc302645504"/>
      <w:bookmarkStart w:id="4570" w:name="_Toc302730279"/>
      <w:bookmarkStart w:id="4571" w:name="_Toc302745694"/>
      <w:bookmarkStart w:id="4572" w:name="_Toc302746218"/>
      <w:bookmarkStart w:id="4573" w:name="_Toc304984936"/>
      <w:bookmarkStart w:id="4574" w:name="_Toc302461754"/>
      <w:bookmarkStart w:id="4575" w:name="_Toc302462285"/>
      <w:bookmarkStart w:id="4576" w:name="_Toc302465023"/>
      <w:bookmarkStart w:id="4577" w:name="_Toc302473066"/>
      <w:bookmarkStart w:id="4578" w:name="_Toc302473599"/>
      <w:bookmarkStart w:id="4579" w:name="_Toc302481158"/>
      <w:bookmarkStart w:id="4580" w:name="_Toc302485349"/>
      <w:bookmarkStart w:id="4581" w:name="_Toc302485885"/>
      <w:bookmarkStart w:id="4582" w:name="_Toc302486418"/>
      <w:bookmarkStart w:id="4583" w:name="_Toc302486946"/>
      <w:bookmarkStart w:id="4584" w:name="_Toc302548164"/>
      <w:bookmarkStart w:id="4585" w:name="_Toc302645505"/>
      <w:bookmarkStart w:id="4586" w:name="_Toc302730280"/>
      <w:bookmarkStart w:id="4587" w:name="_Toc302745695"/>
      <w:bookmarkStart w:id="4588" w:name="_Toc302746219"/>
      <w:bookmarkStart w:id="4589" w:name="_Toc304984937"/>
      <w:bookmarkStart w:id="4590" w:name="_Toc302461755"/>
      <w:bookmarkStart w:id="4591" w:name="_Toc302462286"/>
      <w:bookmarkStart w:id="4592" w:name="_Toc302465024"/>
      <w:bookmarkStart w:id="4593" w:name="_Toc302473067"/>
      <w:bookmarkStart w:id="4594" w:name="_Toc302473600"/>
      <w:bookmarkStart w:id="4595" w:name="_Toc302481159"/>
      <w:bookmarkStart w:id="4596" w:name="_Toc302485350"/>
      <w:bookmarkStart w:id="4597" w:name="_Toc302485886"/>
      <w:bookmarkStart w:id="4598" w:name="_Toc302486419"/>
      <w:bookmarkStart w:id="4599" w:name="_Toc302486947"/>
      <w:bookmarkStart w:id="4600" w:name="_Toc302548165"/>
      <w:bookmarkStart w:id="4601" w:name="_Toc302645506"/>
      <w:bookmarkStart w:id="4602" w:name="_Toc302730281"/>
      <w:bookmarkStart w:id="4603" w:name="_Toc302745696"/>
      <w:bookmarkStart w:id="4604" w:name="_Toc302746220"/>
      <w:bookmarkStart w:id="4605" w:name="_Toc304984938"/>
      <w:bookmarkStart w:id="4606" w:name="_Toc302461756"/>
      <w:bookmarkStart w:id="4607" w:name="_Toc302462287"/>
      <w:bookmarkStart w:id="4608" w:name="_Toc302465025"/>
      <w:bookmarkStart w:id="4609" w:name="_Toc302473068"/>
      <w:bookmarkStart w:id="4610" w:name="_Toc302473601"/>
      <w:bookmarkStart w:id="4611" w:name="_Toc302481160"/>
      <w:bookmarkStart w:id="4612" w:name="_Toc302485351"/>
      <w:bookmarkStart w:id="4613" w:name="_Toc302485887"/>
      <w:bookmarkStart w:id="4614" w:name="_Toc302486420"/>
      <w:bookmarkStart w:id="4615" w:name="_Toc302486948"/>
      <w:bookmarkStart w:id="4616" w:name="_Toc302548166"/>
      <w:bookmarkStart w:id="4617" w:name="_Toc302645507"/>
      <w:bookmarkStart w:id="4618" w:name="_Toc302730282"/>
      <w:bookmarkStart w:id="4619" w:name="_Toc302745697"/>
      <w:bookmarkStart w:id="4620" w:name="_Toc302746221"/>
      <w:bookmarkStart w:id="4621" w:name="_Toc304984939"/>
      <w:bookmarkStart w:id="4622" w:name="_Toc302461757"/>
      <w:bookmarkStart w:id="4623" w:name="_Toc302462288"/>
      <w:bookmarkStart w:id="4624" w:name="_Toc302465026"/>
      <w:bookmarkStart w:id="4625" w:name="_Toc302473069"/>
      <w:bookmarkStart w:id="4626" w:name="_Toc302473602"/>
      <w:bookmarkStart w:id="4627" w:name="_Toc302481161"/>
      <w:bookmarkStart w:id="4628" w:name="_Toc302485352"/>
      <w:bookmarkStart w:id="4629" w:name="_Toc302485888"/>
      <w:bookmarkStart w:id="4630" w:name="_Toc302486421"/>
      <w:bookmarkStart w:id="4631" w:name="_Toc302486949"/>
      <w:bookmarkStart w:id="4632" w:name="_Toc302548167"/>
      <w:bookmarkStart w:id="4633" w:name="_Toc302645508"/>
      <w:bookmarkStart w:id="4634" w:name="_Toc302730283"/>
      <w:bookmarkStart w:id="4635" w:name="_Toc302745698"/>
      <w:bookmarkStart w:id="4636" w:name="_Toc302746222"/>
      <w:bookmarkStart w:id="4637" w:name="_Toc304984940"/>
      <w:bookmarkStart w:id="4638" w:name="_Toc302461758"/>
      <w:bookmarkStart w:id="4639" w:name="_Toc302462289"/>
      <w:bookmarkStart w:id="4640" w:name="_Toc302465027"/>
      <w:bookmarkStart w:id="4641" w:name="_Toc302473070"/>
      <w:bookmarkStart w:id="4642" w:name="_Toc302473603"/>
      <w:bookmarkStart w:id="4643" w:name="_Toc302481162"/>
      <w:bookmarkStart w:id="4644" w:name="_Toc302485353"/>
      <w:bookmarkStart w:id="4645" w:name="_Toc302485889"/>
      <w:bookmarkStart w:id="4646" w:name="_Toc302486422"/>
      <w:bookmarkStart w:id="4647" w:name="_Toc302486950"/>
      <w:bookmarkStart w:id="4648" w:name="_Toc302548168"/>
      <w:bookmarkStart w:id="4649" w:name="_Toc302645509"/>
      <w:bookmarkStart w:id="4650" w:name="_Toc302730284"/>
      <w:bookmarkStart w:id="4651" w:name="_Toc302745699"/>
      <w:bookmarkStart w:id="4652" w:name="_Toc302746223"/>
      <w:bookmarkStart w:id="4653" w:name="_Toc304984941"/>
      <w:bookmarkStart w:id="4654" w:name="_Toc302461759"/>
      <w:bookmarkStart w:id="4655" w:name="_Toc302462290"/>
      <w:bookmarkStart w:id="4656" w:name="_Toc302465028"/>
      <w:bookmarkStart w:id="4657" w:name="_Toc302473071"/>
      <w:bookmarkStart w:id="4658" w:name="_Toc302473604"/>
      <w:bookmarkStart w:id="4659" w:name="_Toc302481163"/>
      <w:bookmarkStart w:id="4660" w:name="_Toc302485354"/>
      <w:bookmarkStart w:id="4661" w:name="_Toc302485890"/>
      <w:bookmarkStart w:id="4662" w:name="_Toc302486423"/>
      <w:bookmarkStart w:id="4663" w:name="_Toc302486951"/>
      <w:bookmarkStart w:id="4664" w:name="_Toc302548169"/>
      <w:bookmarkStart w:id="4665" w:name="_Toc302645510"/>
      <w:bookmarkStart w:id="4666" w:name="_Toc302730285"/>
      <w:bookmarkStart w:id="4667" w:name="_Toc302745700"/>
      <w:bookmarkStart w:id="4668" w:name="_Toc302746224"/>
      <w:bookmarkStart w:id="4669" w:name="_Toc304984942"/>
      <w:bookmarkStart w:id="4670" w:name="_Toc302461760"/>
      <w:bookmarkStart w:id="4671" w:name="_Toc302462291"/>
      <w:bookmarkStart w:id="4672" w:name="_Toc302465029"/>
      <w:bookmarkStart w:id="4673" w:name="_Toc302473072"/>
      <w:bookmarkStart w:id="4674" w:name="_Toc302473605"/>
      <w:bookmarkStart w:id="4675" w:name="_Toc302481164"/>
      <w:bookmarkStart w:id="4676" w:name="_Toc302485355"/>
      <w:bookmarkStart w:id="4677" w:name="_Toc302485891"/>
      <w:bookmarkStart w:id="4678" w:name="_Toc302486424"/>
      <w:bookmarkStart w:id="4679" w:name="_Toc302486952"/>
      <w:bookmarkStart w:id="4680" w:name="_Toc302548170"/>
      <w:bookmarkStart w:id="4681" w:name="_Toc302645511"/>
      <w:bookmarkStart w:id="4682" w:name="_Toc302730286"/>
      <w:bookmarkStart w:id="4683" w:name="_Toc302745701"/>
      <w:bookmarkStart w:id="4684" w:name="_Toc302746225"/>
      <w:bookmarkStart w:id="4685" w:name="_Toc304984943"/>
      <w:bookmarkStart w:id="4686" w:name="_Toc302461761"/>
      <w:bookmarkStart w:id="4687" w:name="_Toc302462292"/>
      <w:bookmarkStart w:id="4688" w:name="_Toc302465030"/>
      <w:bookmarkStart w:id="4689" w:name="_Toc302473073"/>
      <w:bookmarkStart w:id="4690" w:name="_Toc302473606"/>
      <w:bookmarkStart w:id="4691" w:name="_Toc302481165"/>
      <w:bookmarkStart w:id="4692" w:name="_Toc302485356"/>
      <w:bookmarkStart w:id="4693" w:name="_Toc302485892"/>
      <w:bookmarkStart w:id="4694" w:name="_Toc302486425"/>
      <w:bookmarkStart w:id="4695" w:name="_Toc302486953"/>
      <w:bookmarkStart w:id="4696" w:name="_Toc302548171"/>
      <w:bookmarkStart w:id="4697" w:name="_Toc302645512"/>
      <w:bookmarkStart w:id="4698" w:name="_Toc302730287"/>
      <w:bookmarkStart w:id="4699" w:name="_Toc302745702"/>
      <w:bookmarkStart w:id="4700" w:name="_Toc302746226"/>
      <w:bookmarkStart w:id="4701" w:name="_Toc304984944"/>
      <w:bookmarkStart w:id="4702" w:name="_Toc302461762"/>
      <w:bookmarkStart w:id="4703" w:name="_Toc302462293"/>
      <w:bookmarkStart w:id="4704" w:name="_Toc302465031"/>
      <w:bookmarkStart w:id="4705" w:name="_Toc302473074"/>
      <w:bookmarkStart w:id="4706" w:name="_Toc302473607"/>
      <w:bookmarkStart w:id="4707" w:name="_Toc302481166"/>
      <w:bookmarkStart w:id="4708" w:name="_Toc302485357"/>
      <w:bookmarkStart w:id="4709" w:name="_Toc302485893"/>
      <w:bookmarkStart w:id="4710" w:name="_Toc302486426"/>
      <w:bookmarkStart w:id="4711" w:name="_Toc302486954"/>
      <w:bookmarkStart w:id="4712" w:name="_Toc302548172"/>
      <w:bookmarkStart w:id="4713" w:name="_Toc302645513"/>
      <w:bookmarkStart w:id="4714" w:name="_Toc302730288"/>
      <w:bookmarkStart w:id="4715" w:name="_Toc302745703"/>
      <w:bookmarkStart w:id="4716" w:name="_Toc302746227"/>
      <w:bookmarkStart w:id="4717" w:name="_Toc304984945"/>
      <w:bookmarkStart w:id="4718" w:name="_Toc302461763"/>
      <w:bookmarkStart w:id="4719" w:name="_Toc302462294"/>
      <w:bookmarkStart w:id="4720" w:name="_Toc302465032"/>
      <w:bookmarkStart w:id="4721" w:name="_Toc302473075"/>
      <w:bookmarkStart w:id="4722" w:name="_Toc302473608"/>
      <w:bookmarkStart w:id="4723" w:name="_Toc302481167"/>
      <w:bookmarkStart w:id="4724" w:name="_Toc302485358"/>
      <w:bookmarkStart w:id="4725" w:name="_Toc302485894"/>
      <w:bookmarkStart w:id="4726" w:name="_Toc302486427"/>
      <w:bookmarkStart w:id="4727" w:name="_Toc302486955"/>
      <w:bookmarkStart w:id="4728" w:name="_Toc302548173"/>
      <w:bookmarkStart w:id="4729" w:name="_Toc302645514"/>
      <w:bookmarkStart w:id="4730" w:name="_Toc302730289"/>
      <w:bookmarkStart w:id="4731" w:name="_Toc302745704"/>
      <w:bookmarkStart w:id="4732" w:name="_Toc302746228"/>
      <w:bookmarkStart w:id="4733" w:name="_Toc304984946"/>
      <w:bookmarkStart w:id="4734" w:name="_Toc302461764"/>
      <w:bookmarkStart w:id="4735" w:name="_Toc302462295"/>
      <w:bookmarkStart w:id="4736" w:name="_Toc302465033"/>
      <w:bookmarkStart w:id="4737" w:name="_Toc302473076"/>
      <w:bookmarkStart w:id="4738" w:name="_Toc302473609"/>
      <w:bookmarkStart w:id="4739" w:name="_Toc302481168"/>
      <w:bookmarkStart w:id="4740" w:name="_Toc302485359"/>
      <w:bookmarkStart w:id="4741" w:name="_Toc302485895"/>
      <w:bookmarkStart w:id="4742" w:name="_Toc302486428"/>
      <w:bookmarkStart w:id="4743" w:name="_Toc302486956"/>
      <w:bookmarkStart w:id="4744" w:name="_Toc302548174"/>
      <w:bookmarkStart w:id="4745" w:name="_Toc302645515"/>
      <w:bookmarkStart w:id="4746" w:name="_Toc302730290"/>
      <w:bookmarkStart w:id="4747" w:name="_Toc302745705"/>
      <w:bookmarkStart w:id="4748" w:name="_Toc302746229"/>
      <w:bookmarkStart w:id="4749" w:name="_Toc304984947"/>
      <w:bookmarkStart w:id="4750" w:name="_Toc302461765"/>
      <w:bookmarkStart w:id="4751" w:name="_Toc302462296"/>
      <w:bookmarkStart w:id="4752" w:name="_Toc302465034"/>
      <w:bookmarkStart w:id="4753" w:name="_Toc302473077"/>
      <w:bookmarkStart w:id="4754" w:name="_Toc302473610"/>
      <w:bookmarkStart w:id="4755" w:name="_Toc302481169"/>
      <w:bookmarkStart w:id="4756" w:name="_Toc302485360"/>
      <w:bookmarkStart w:id="4757" w:name="_Toc302485896"/>
      <w:bookmarkStart w:id="4758" w:name="_Toc302486429"/>
      <w:bookmarkStart w:id="4759" w:name="_Toc302486957"/>
      <w:bookmarkStart w:id="4760" w:name="_Toc302548175"/>
      <w:bookmarkStart w:id="4761" w:name="_Toc302645516"/>
      <w:bookmarkStart w:id="4762" w:name="_Toc302730291"/>
      <w:bookmarkStart w:id="4763" w:name="_Toc302745706"/>
      <w:bookmarkStart w:id="4764" w:name="_Toc302746230"/>
      <w:bookmarkStart w:id="4765" w:name="_Toc304984948"/>
      <w:bookmarkStart w:id="4766" w:name="_Toc302461766"/>
      <w:bookmarkStart w:id="4767" w:name="_Toc302462297"/>
      <w:bookmarkStart w:id="4768" w:name="_Toc302465035"/>
      <w:bookmarkStart w:id="4769" w:name="_Toc302473078"/>
      <w:bookmarkStart w:id="4770" w:name="_Toc302473611"/>
      <w:bookmarkStart w:id="4771" w:name="_Toc302481170"/>
      <w:bookmarkStart w:id="4772" w:name="_Toc302485361"/>
      <w:bookmarkStart w:id="4773" w:name="_Toc302485897"/>
      <w:bookmarkStart w:id="4774" w:name="_Toc302486430"/>
      <w:bookmarkStart w:id="4775" w:name="_Toc302486958"/>
      <w:bookmarkStart w:id="4776" w:name="_Toc302548176"/>
      <w:bookmarkStart w:id="4777" w:name="_Toc302645517"/>
      <w:bookmarkStart w:id="4778" w:name="_Toc302730292"/>
      <w:bookmarkStart w:id="4779" w:name="_Toc302745707"/>
      <w:bookmarkStart w:id="4780" w:name="_Toc302746231"/>
      <w:bookmarkStart w:id="4781" w:name="_Toc304984949"/>
      <w:bookmarkStart w:id="4782" w:name="_Toc302461767"/>
      <w:bookmarkStart w:id="4783" w:name="_Toc302462298"/>
      <w:bookmarkStart w:id="4784" w:name="_Toc302465036"/>
      <w:bookmarkStart w:id="4785" w:name="_Toc302473079"/>
      <w:bookmarkStart w:id="4786" w:name="_Toc302473612"/>
      <w:bookmarkStart w:id="4787" w:name="_Toc302481171"/>
      <w:bookmarkStart w:id="4788" w:name="_Toc302485362"/>
      <w:bookmarkStart w:id="4789" w:name="_Toc302485898"/>
      <w:bookmarkStart w:id="4790" w:name="_Toc302486431"/>
      <w:bookmarkStart w:id="4791" w:name="_Toc302486959"/>
      <w:bookmarkStart w:id="4792" w:name="_Toc302548177"/>
      <w:bookmarkStart w:id="4793" w:name="_Toc302645518"/>
      <w:bookmarkStart w:id="4794" w:name="_Toc302730293"/>
      <w:bookmarkStart w:id="4795" w:name="_Toc302745708"/>
      <w:bookmarkStart w:id="4796" w:name="_Toc302746232"/>
      <w:bookmarkStart w:id="4797" w:name="_Toc304984950"/>
      <w:bookmarkStart w:id="4798" w:name="_Toc302461768"/>
      <w:bookmarkStart w:id="4799" w:name="_Toc302462299"/>
      <w:bookmarkStart w:id="4800" w:name="_Toc302465037"/>
      <w:bookmarkStart w:id="4801" w:name="_Toc302473080"/>
      <w:bookmarkStart w:id="4802" w:name="_Toc302473613"/>
      <w:bookmarkStart w:id="4803" w:name="_Toc302481172"/>
      <w:bookmarkStart w:id="4804" w:name="_Toc302485363"/>
      <w:bookmarkStart w:id="4805" w:name="_Toc302485899"/>
      <w:bookmarkStart w:id="4806" w:name="_Toc302486432"/>
      <w:bookmarkStart w:id="4807" w:name="_Toc302486960"/>
      <w:bookmarkStart w:id="4808" w:name="_Toc302548178"/>
      <w:bookmarkStart w:id="4809" w:name="_Toc302645519"/>
      <w:bookmarkStart w:id="4810" w:name="_Toc302730294"/>
      <w:bookmarkStart w:id="4811" w:name="_Toc302745709"/>
      <w:bookmarkStart w:id="4812" w:name="_Toc302746233"/>
      <w:bookmarkStart w:id="4813" w:name="_Toc304984951"/>
      <w:bookmarkStart w:id="4814" w:name="_Toc302461769"/>
      <w:bookmarkStart w:id="4815" w:name="_Toc302462300"/>
      <w:bookmarkStart w:id="4816" w:name="_Toc302465038"/>
      <w:bookmarkStart w:id="4817" w:name="_Toc302473081"/>
      <w:bookmarkStart w:id="4818" w:name="_Toc302473614"/>
      <w:bookmarkStart w:id="4819" w:name="_Toc302481173"/>
      <w:bookmarkStart w:id="4820" w:name="_Toc302485364"/>
      <w:bookmarkStart w:id="4821" w:name="_Toc302485900"/>
      <w:bookmarkStart w:id="4822" w:name="_Toc302486433"/>
      <w:bookmarkStart w:id="4823" w:name="_Toc302486961"/>
      <w:bookmarkStart w:id="4824" w:name="_Toc302548179"/>
      <w:bookmarkStart w:id="4825" w:name="_Toc302645520"/>
      <w:bookmarkStart w:id="4826" w:name="_Toc302730295"/>
      <w:bookmarkStart w:id="4827" w:name="_Toc302745710"/>
      <w:bookmarkStart w:id="4828" w:name="_Toc302746234"/>
      <w:bookmarkStart w:id="4829" w:name="_Toc304984952"/>
      <w:bookmarkStart w:id="4830" w:name="_Toc302461770"/>
      <w:bookmarkStart w:id="4831" w:name="_Toc302462301"/>
      <w:bookmarkStart w:id="4832" w:name="_Toc302465039"/>
      <w:bookmarkStart w:id="4833" w:name="_Toc302473082"/>
      <w:bookmarkStart w:id="4834" w:name="_Toc302473615"/>
      <w:bookmarkStart w:id="4835" w:name="_Toc302481174"/>
      <w:bookmarkStart w:id="4836" w:name="_Toc302485365"/>
      <w:bookmarkStart w:id="4837" w:name="_Toc302485901"/>
      <w:bookmarkStart w:id="4838" w:name="_Toc302486434"/>
      <w:bookmarkStart w:id="4839" w:name="_Toc302486962"/>
      <w:bookmarkStart w:id="4840" w:name="_Toc302548180"/>
      <w:bookmarkStart w:id="4841" w:name="_Toc302645521"/>
      <w:bookmarkStart w:id="4842" w:name="_Toc302730296"/>
      <w:bookmarkStart w:id="4843" w:name="_Toc302745711"/>
      <w:bookmarkStart w:id="4844" w:name="_Toc302746235"/>
      <w:bookmarkStart w:id="4845" w:name="_Toc304984953"/>
      <w:bookmarkStart w:id="4846" w:name="_Toc302461771"/>
      <w:bookmarkStart w:id="4847" w:name="_Toc302462302"/>
      <w:bookmarkStart w:id="4848" w:name="_Toc302465040"/>
      <w:bookmarkStart w:id="4849" w:name="_Toc302473083"/>
      <w:bookmarkStart w:id="4850" w:name="_Toc302473616"/>
      <w:bookmarkStart w:id="4851" w:name="_Toc302481175"/>
      <w:bookmarkStart w:id="4852" w:name="_Toc302485366"/>
      <w:bookmarkStart w:id="4853" w:name="_Toc302485902"/>
      <w:bookmarkStart w:id="4854" w:name="_Toc302486435"/>
      <w:bookmarkStart w:id="4855" w:name="_Toc302486963"/>
      <w:bookmarkStart w:id="4856" w:name="_Toc302548181"/>
      <w:bookmarkStart w:id="4857" w:name="_Toc302645522"/>
      <w:bookmarkStart w:id="4858" w:name="_Toc302730297"/>
      <w:bookmarkStart w:id="4859" w:name="_Toc302745712"/>
      <w:bookmarkStart w:id="4860" w:name="_Toc302746236"/>
      <w:bookmarkStart w:id="4861" w:name="_Toc304984954"/>
      <w:bookmarkStart w:id="4862" w:name="_Toc302461772"/>
      <w:bookmarkStart w:id="4863" w:name="_Toc302462303"/>
      <w:bookmarkStart w:id="4864" w:name="_Toc302465041"/>
      <w:bookmarkStart w:id="4865" w:name="_Toc302473084"/>
      <w:bookmarkStart w:id="4866" w:name="_Toc302473617"/>
      <w:bookmarkStart w:id="4867" w:name="_Toc302481176"/>
      <w:bookmarkStart w:id="4868" w:name="_Toc302485367"/>
      <w:bookmarkStart w:id="4869" w:name="_Toc302485903"/>
      <w:bookmarkStart w:id="4870" w:name="_Toc302486436"/>
      <w:bookmarkStart w:id="4871" w:name="_Toc302486964"/>
      <w:bookmarkStart w:id="4872" w:name="_Toc302548182"/>
      <w:bookmarkStart w:id="4873" w:name="_Toc302645523"/>
      <w:bookmarkStart w:id="4874" w:name="_Toc302730298"/>
      <w:bookmarkStart w:id="4875" w:name="_Toc302745713"/>
      <w:bookmarkStart w:id="4876" w:name="_Toc302746237"/>
      <w:bookmarkStart w:id="4877" w:name="_Toc304984955"/>
      <w:bookmarkStart w:id="4878" w:name="_Toc302461773"/>
      <w:bookmarkStart w:id="4879" w:name="_Toc302462304"/>
      <w:bookmarkStart w:id="4880" w:name="_Toc302465042"/>
      <w:bookmarkStart w:id="4881" w:name="_Toc302473085"/>
      <w:bookmarkStart w:id="4882" w:name="_Toc302473618"/>
      <w:bookmarkStart w:id="4883" w:name="_Toc302481177"/>
      <w:bookmarkStart w:id="4884" w:name="_Toc302485368"/>
      <w:bookmarkStart w:id="4885" w:name="_Toc302485904"/>
      <w:bookmarkStart w:id="4886" w:name="_Toc302486437"/>
      <w:bookmarkStart w:id="4887" w:name="_Toc302486965"/>
      <w:bookmarkStart w:id="4888" w:name="_Toc302548183"/>
      <w:bookmarkStart w:id="4889" w:name="_Toc302645524"/>
      <w:bookmarkStart w:id="4890" w:name="_Toc302730299"/>
      <w:bookmarkStart w:id="4891" w:name="_Toc302745714"/>
      <w:bookmarkStart w:id="4892" w:name="_Toc302746238"/>
      <w:bookmarkStart w:id="4893" w:name="_Toc304984956"/>
      <w:bookmarkStart w:id="4894" w:name="_Toc302461774"/>
      <w:bookmarkStart w:id="4895" w:name="_Toc302462305"/>
      <w:bookmarkStart w:id="4896" w:name="_Toc302465043"/>
      <w:bookmarkStart w:id="4897" w:name="_Toc302473086"/>
      <w:bookmarkStart w:id="4898" w:name="_Toc302473619"/>
      <w:bookmarkStart w:id="4899" w:name="_Toc302481178"/>
      <w:bookmarkStart w:id="4900" w:name="_Toc302485369"/>
      <w:bookmarkStart w:id="4901" w:name="_Toc302485905"/>
      <w:bookmarkStart w:id="4902" w:name="_Toc302486438"/>
      <w:bookmarkStart w:id="4903" w:name="_Toc302486966"/>
      <w:bookmarkStart w:id="4904" w:name="_Toc302548184"/>
      <w:bookmarkStart w:id="4905" w:name="_Toc302645525"/>
      <w:bookmarkStart w:id="4906" w:name="_Toc302730300"/>
      <w:bookmarkStart w:id="4907" w:name="_Toc302745715"/>
      <w:bookmarkStart w:id="4908" w:name="_Toc302746239"/>
      <w:bookmarkStart w:id="4909" w:name="_Toc304984957"/>
      <w:bookmarkStart w:id="4910" w:name="_Toc302461775"/>
      <w:bookmarkStart w:id="4911" w:name="_Toc302462306"/>
      <w:bookmarkStart w:id="4912" w:name="_Toc302465044"/>
      <w:bookmarkStart w:id="4913" w:name="_Toc302473087"/>
      <w:bookmarkStart w:id="4914" w:name="_Toc302473620"/>
      <w:bookmarkStart w:id="4915" w:name="_Toc302481179"/>
      <w:bookmarkStart w:id="4916" w:name="_Toc302485370"/>
      <w:bookmarkStart w:id="4917" w:name="_Toc302485906"/>
      <w:bookmarkStart w:id="4918" w:name="_Toc302486439"/>
      <w:bookmarkStart w:id="4919" w:name="_Toc302486967"/>
      <w:bookmarkStart w:id="4920" w:name="_Toc302548185"/>
      <w:bookmarkStart w:id="4921" w:name="_Toc302645526"/>
      <w:bookmarkStart w:id="4922" w:name="_Toc302730301"/>
      <w:bookmarkStart w:id="4923" w:name="_Toc302745716"/>
      <w:bookmarkStart w:id="4924" w:name="_Toc302746240"/>
      <w:bookmarkStart w:id="4925" w:name="_Toc304984958"/>
      <w:bookmarkStart w:id="4926" w:name="_Toc302461776"/>
      <w:bookmarkStart w:id="4927" w:name="_Toc302462307"/>
      <w:bookmarkStart w:id="4928" w:name="_Toc302465045"/>
      <w:bookmarkStart w:id="4929" w:name="_Toc302473088"/>
      <w:bookmarkStart w:id="4930" w:name="_Toc302473621"/>
      <w:bookmarkStart w:id="4931" w:name="_Toc302481180"/>
      <w:bookmarkStart w:id="4932" w:name="_Toc302485371"/>
      <w:bookmarkStart w:id="4933" w:name="_Toc302485907"/>
      <w:bookmarkStart w:id="4934" w:name="_Toc302486440"/>
      <w:bookmarkStart w:id="4935" w:name="_Toc302486968"/>
      <w:bookmarkStart w:id="4936" w:name="_Toc302548186"/>
      <w:bookmarkStart w:id="4937" w:name="_Toc302645527"/>
      <w:bookmarkStart w:id="4938" w:name="_Toc302730302"/>
      <w:bookmarkStart w:id="4939" w:name="_Toc302745717"/>
      <w:bookmarkStart w:id="4940" w:name="_Toc302746241"/>
      <w:bookmarkStart w:id="4941" w:name="_Toc304984959"/>
      <w:bookmarkStart w:id="4942" w:name="_Toc302461777"/>
      <w:bookmarkStart w:id="4943" w:name="_Toc302462308"/>
      <w:bookmarkStart w:id="4944" w:name="_Toc302465046"/>
      <w:bookmarkStart w:id="4945" w:name="_Toc302473089"/>
      <w:bookmarkStart w:id="4946" w:name="_Toc302473622"/>
      <w:bookmarkStart w:id="4947" w:name="_Toc302481181"/>
      <w:bookmarkStart w:id="4948" w:name="_Toc302485372"/>
      <w:bookmarkStart w:id="4949" w:name="_Toc302485908"/>
      <w:bookmarkStart w:id="4950" w:name="_Toc302486441"/>
      <w:bookmarkStart w:id="4951" w:name="_Toc302486969"/>
      <w:bookmarkStart w:id="4952" w:name="_Toc302548187"/>
      <w:bookmarkStart w:id="4953" w:name="_Toc302645528"/>
      <w:bookmarkStart w:id="4954" w:name="_Toc302730303"/>
      <w:bookmarkStart w:id="4955" w:name="_Toc302745718"/>
      <w:bookmarkStart w:id="4956" w:name="_Toc302746242"/>
      <w:bookmarkStart w:id="4957" w:name="_Toc304984960"/>
      <w:bookmarkStart w:id="4958" w:name="_Toc302461778"/>
      <w:bookmarkStart w:id="4959" w:name="_Toc302462309"/>
      <w:bookmarkStart w:id="4960" w:name="_Toc302465047"/>
      <w:bookmarkStart w:id="4961" w:name="_Toc302473090"/>
      <w:bookmarkStart w:id="4962" w:name="_Toc302473623"/>
      <w:bookmarkStart w:id="4963" w:name="_Toc302481182"/>
      <w:bookmarkStart w:id="4964" w:name="_Toc302485373"/>
      <w:bookmarkStart w:id="4965" w:name="_Toc302485909"/>
      <w:bookmarkStart w:id="4966" w:name="_Toc302486442"/>
      <w:bookmarkStart w:id="4967" w:name="_Toc302486970"/>
      <w:bookmarkStart w:id="4968" w:name="_Toc302548188"/>
      <w:bookmarkStart w:id="4969" w:name="_Toc302645529"/>
      <w:bookmarkStart w:id="4970" w:name="_Toc302730304"/>
      <w:bookmarkStart w:id="4971" w:name="_Toc302745719"/>
      <w:bookmarkStart w:id="4972" w:name="_Toc302746243"/>
      <w:bookmarkStart w:id="4973" w:name="_Toc304984961"/>
      <w:bookmarkStart w:id="4974" w:name="_Toc302461779"/>
      <w:bookmarkStart w:id="4975" w:name="_Toc302462310"/>
      <w:bookmarkStart w:id="4976" w:name="_Toc302465048"/>
      <w:bookmarkStart w:id="4977" w:name="_Toc302473091"/>
      <w:bookmarkStart w:id="4978" w:name="_Toc302473624"/>
      <w:bookmarkStart w:id="4979" w:name="_Toc302481183"/>
      <w:bookmarkStart w:id="4980" w:name="_Toc302485374"/>
      <w:bookmarkStart w:id="4981" w:name="_Toc302485910"/>
      <w:bookmarkStart w:id="4982" w:name="_Toc302486443"/>
      <w:bookmarkStart w:id="4983" w:name="_Toc302486971"/>
      <w:bookmarkStart w:id="4984" w:name="_Toc302548189"/>
      <w:bookmarkStart w:id="4985" w:name="_Toc302645530"/>
      <w:bookmarkStart w:id="4986" w:name="_Toc302730305"/>
      <w:bookmarkStart w:id="4987" w:name="_Toc302745720"/>
      <w:bookmarkStart w:id="4988" w:name="_Toc302746244"/>
      <w:bookmarkStart w:id="4989" w:name="_Toc304984962"/>
      <w:bookmarkStart w:id="4990" w:name="_Toc302461780"/>
      <w:bookmarkStart w:id="4991" w:name="_Toc302462311"/>
      <w:bookmarkStart w:id="4992" w:name="_Toc302465049"/>
      <w:bookmarkStart w:id="4993" w:name="_Toc302473092"/>
      <w:bookmarkStart w:id="4994" w:name="_Toc302473625"/>
      <w:bookmarkStart w:id="4995" w:name="_Toc302481184"/>
      <w:bookmarkStart w:id="4996" w:name="_Toc302485375"/>
      <w:bookmarkStart w:id="4997" w:name="_Toc302485911"/>
      <w:bookmarkStart w:id="4998" w:name="_Toc302486444"/>
      <w:bookmarkStart w:id="4999" w:name="_Toc302486972"/>
      <w:bookmarkStart w:id="5000" w:name="_Toc302548190"/>
      <w:bookmarkStart w:id="5001" w:name="_Toc302645531"/>
      <w:bookmarkStart w:id="5002" w:name="_Toc302730306"/>
      <w:bookmarkStart w:id="5003" w:name="_Toc302745721"/>
      <w:bookmarkStart w:id="5004" w:name="_Toc302746245"/>
      <w:bookmarkStart w:id="5005" w:name="_Toc304984963"/>
      <w:bookmarkStart w:id="5006" w:name="_Toc302461781"/>
      <w:bookmarkStart w:id="5007" w:name="_Toc302462312"/>
      <w:bookmarkStart w:id="5008" w:name="_Toc302465050"/>
      <w:bookmarkStart w:id="5009" w:name="_Toc302473093"/>
      <w:bookmarkStart w:id="5010" w:name="_Toc302473626"/>
      <w:bookmarkStart w:id="5011" w:name="_Toc302481185"/>
      <w:bookmarkStart w:id="5012" w:name="_Toc302485376"/>
      <w:bookmarkStart w:id="5013" w:name="_Toc302485912"/>
      <w:bookmarkStart w:id="5014" w:name="_Toc302486445"/>
      <w:bookmarkStart w:id="5015" w:name="_Toc302486973"/>
      <w:bookmarkStart w:id="5016" w:name="_Toc302548191"/>
      <w:bookmarkStart w:id="5017" w:name="_Toc302645532"/>
      <w:bookmarkStart w:id="5018" w:name="_Toc302730307"/>
      <w:bookmarkStart w:id="5019" w:name="_Toc302745722"/>
      <w:bookmarkStart w:id="5020" w:name="_Toc302746246"/>
      <w:bookmarkStart w:id="5021" w:name="_Toc304984964"/>
      <w:bookmarkStart w:id="5022" w:name="_Toc302461782"/>
      <w:bookmarkStart w:id="5023" w:name="_Toc302462313"/>
      <w:bookmarkStart w:id="5024" w:name="_Toc302465051"/>
      <w:bookmarkStart w:id="5025" w:name="_Toc302473094"/>
      <w:bookmarkStart w:id="5026" w:name="_Toc302473627"/>
      <w:bookmarkStart w:id="5027" w:name="_Toc302481186"/>
      <w:bookmarkStart w:id="5028" w:name="_Toc302485377"/>
      <w:bookmarkStart w:id="5029" w:name="_Toc302485913"/>
      <w:bookmarkStart w:id="5030" w:name="_Toc302486446"/>
      <w:bookmarkStart w:id="5031" w:name="_Toc302486974"/>
      <w:bookmarkStart w:id="5032" w:name="_Toc302548192"/>
      <w:bookmarkStart w:id="5033" w:name="_Toc302645533"/>
      <w:bookmarkStart w:id="5034" w:name="_Toc302730308"/>
      <w:bookmarkStart w:id="5035" w:name="_Toc302745723"/>
      <w:bookmarkStart w:id="5036" w:name="_Toc302746247"/>
      <w:bookmarkStart w:id="5037" w:name="_Toc304984965"/>
      <w:bookmarkStart w:id="5038" w:name="_Toc302461783"/>
      <w:bookmarkStart w:id="5039" w:name="_Toc302462314"/>
      <w:bookmarkStart w:id="5040" w:name="_Toc302465052"/>
      <w:bookmarkStart w:id="5041" w:name="_Toc302473095"/>
      <w:bookmarkStart w:id="5042" w:name="_Toc302473628"/>
      <w:bookmarkStart w:id="5043" w:name="_Toc302481187"/>
      <w:bookmarkStart w:id="5044" w:name="_Toc302485378"/>
      <w:bookmarkStart w:id="5045" w:name="_Toc302485914"/>
      <w:bookmarkStart w:id="5046" w:name="_Toc302486447"/>
      <w:bookmarkStart w:id="5047" w:name="_Toc302486975"/>
      <w:bookmarkStart w:id="5048" w:name="_Toc302548193"/>
      <w:bookmarkStart w:id="5049" w:name="_Toc302645534"/>
      <w:bookmarkStart w:id="5050" w:name="_Toc302730309"/>
      <w:bookmarkStart w:id="5051" w:name="_Toc302745724"/>
      <w:bookmarkStart w:id="5052" w:name="_Toc302746248"/>
      <w:bookmarkStart w:id="5053" w:name="_Toc304984966"/>
      <w:bookmarkStart w:id="5054" w:name="_Toc302461784"/>
      <w:bookmarkStart w:id="5055" w:name="_Toc302462315"/>
      <w:bookmarkStart w:id="5056" w:name="_Toc302465053"/>
      <w:bookmarkStart w:id="5057" w:name="_Toc302473096"/>
      <w:bookmarkStart w:id="5058" w:name="_Toc302473629"/>
      <w:bookmarkStart w:id="5059" w:name="_Toc302481188"/>
      <w:bookmarkStart w:id="5060" w:name="_Toc302485379"/>
      <w:bookmarkStart w:id="5061" w:name="_Toc302485915"/>
      <w:bookmarkStart w:id="5062" w:name="_Toc302486448"/>
      <w:bookmarkStart w:id="5063" w:name="_Toc302486976"/>
      <w:bookmarkStart w:id="5064" w:name="_Toc302548194"/>
      <w:bookmarkStart w:id="5065" w:name="_Toc302645535"/>
      <w:bookmarkStart w:id="5066" w:name="_Toc302730310"/>
      <w:bookmarkStart w:id="5067" w:name="_Toc302745725"/>
      <w:bookmarkStart w:id="5068" w:name="_Toc302746249"/>
      <w:bookmarkStart w:id="5069" w:name="_Toc304984967"/>
      <w:bookmarkStart w:id="5070" w:name="_Toc302461785"/>
      <w:bookmarkStart w:id="5071" w:name="_Toc302462316"/>
      <w:bookmarkStart w:id="5072" w:name="_Toc302465054"/>
      <w:bookmarkStart w:id="5073" w:name="_Toc302473097"/>
      <w:bookmarkStart w:id="5074" w:name="_Toc302473630"/>
      <w:bookmarkStart w:id="5075" w:name="_Toc302481189"/>
      <w:bookmarkStart w:id="5076" w:name="_Toc302485380"/>
      <w:bookmarkStart w:id="5077" w:name="_Toc302485916"/>
      <w:bookmarkStart w:id="5078" w:name="_Toc302486449"/>
      <w:bookmarkStart w:id="5079" w:name="_Toc302486977"/>
      <w:bookmarkStart w:id="5080" w:name="_Toc302548195"/>
      <w:bookmarkStart w:id="5081" w:name="_Toc302645536"/>
      <w:bookmarkStart w:id="5082" w:name="_Toc302730311"/>
      <w:bookmarkStart w:id="5083" w:name="_Toc302745726"/>
      <w:bookmarkStart w:id="5084" w:name="_Toc302746250"/>
      <w:bookmarkStart w:id="5085" w:name="_Toc304984968"/>
      <w:bookmarkStart w:id="5086" w:name="_Toc302461786"/>
      <w:bookmarkStart w:id="5087" w:name="_Toc302462317"/>
      <w:bookmarkStart w:id="5088" w:name="_Toc302465055"/>
      <w:bookmarkStart w:id="5089" w:name="_Toc302473098"/>
      <w:bookmarkStart w:id="5090" w:name="_Toc302473631"/>
      <w:bookmarkStart w:id="5091" w:name="_Toc302481190"/>
      <w:bookmarkStart w:id="5092" w:name="_Toc302485381"/>
      <w:bookmarkStart w:id="5093" w:name="_Toc302485917"/>
      <w:bookmarkStart w:id="5094" w:name="_Toc302486450"/>
      <w:bookmarkStart w:id="5095" w:name="_Toc302486978"/>
      <w:bookmarkStart w:id="5096" w:name="_Toc302548196"/>
      <w:bookmarkStart w:id="5097" w:name="_Toc302645537"/>
      <w:bookmarkStart w:id="5098" w:name="_Toc302730312"/>
      <w:bookmarkStart w:id="5099" w:name="_Toc302745727"/>
      <w:bookmarkStart w:id="5100" w:name="_Toc302746251"/>
      <w:bookmarkStart w:id="5101" w:name="_Toc304984969"/>
      <w:bookmarkStart w:id="5102" w:name="_Toc302461787"/>
      <w:bookmarkStart w:id="5103" w:name="_Toc302462318"/>
      <w:bookmarkStart w:id="5104" w:name="_Toc302465056"/>
      <w:bookmarkStart w:id="5105" w:name="_Toc302473099"/>
      <w:bookmarkStart w:id="5106" w:name="_Toc302473632"/>
      <w:bookmarkStart w:id="5107" w:name="_Toc302481191"/>
      <w:bookmarkStart w:id="5108" w:name="_Toc302485382"/>
      <w:bookmarkStart w:id="5109" w:name="_Toc302485918"/>
      <w:bookmarkStart w:id="5110" w:name="_Toc302486451"/>
      <w:bookmarkStart w:id="5111" w:name="_Toc302486979"/>
      <w:bookmarkStart w:id="5112" w:name="_Toc302548197"/>
      <w:bookmarkStart w:id="5113" w:name="_Toc302645538"/>
      <w:bookmarkStart w:id="5114" w:name="_Toc302730313"/>
      <w:bookmarkStart w:id="5115" w:name="_Toc302745728"/>
      <w:bookmarkStart w:id="5116" w:name="_Toc302746252"/>
      <w:bookmarkStart w:id="5117" w:name="_Toc304984970"/>
      <w:bookmarkStart w:id="5118" w:name="_Toc302461788"/>
      <w:bookmarkStart w:id="5119" w:name="_Toc302462319"/>
      <w:bookmarkStart w:id="5120" w:name="_Toc302465057"/>
      <w:bookmarkStart w:id="5121" w:name="_Toc302473100"/>
      <w:bookmarkStart w:id="5122" w:name="_Toc302473633"/>
      <w:bookmarkStart w:id="5123" w:name="_Toc302481192"/>
      <w:bookmarkStart w:id="5124" w:name="_Toc302485383"/>
      <w:bookmarkStart w:id="5125" w:name="_Toc302485919"/>
      <w:bookmarkStart w:id="5126" w:name="_Toc302486452"/>
      <w:bookmarkStart w:id="5127" w:name="_Toc302486980"/>
      <w:bookmarkStart w:id="5128" w:name="_Toc302548198"/>
      <w:bookmarkStart w:id="5129" w:name="_Toc302645539"/>
      <w:bookmarkStart w:id="5130" w:name="_Toc302730314"/>
      <w:bookmarkStart w:id="5131" w:name="_Toc302745729"/>
      <w:bookmarkStart w:id="5132" w:name="_Toc302746253"/>
      <w:bookmarkStart w:id="5133" w:name="_Toc304984971"/>
      <w:bookmarkStart w:id="5134" w:name="_Toc302461789"/>
      <w:bookmarkStart w:id="5135" w:name="_Toc302462320"/>
      <w:bookmarkStart w:id="5136" w:name="_Toc302465058"/>
      <w:bookmarkStart w:id="5137" w:name="_Toc302473101"/>
      <w:bookmarkStart w:id="5138" w:name="_Toc302473634"/>
      <w:bookmarkStart w:id="5139" w:name="_Toc302481193"/>
      <w:bookmarkStart w:id="5140" w:name="_Toc302485384"/>
      <w:bookmarkStart w:id="5141" w:name="_Toc302485920"/>
      <w:bookmarkStart w:id="5142" w:name="_Toc302486453"/>
      <w:bookmarkStart w:id="5143" w:name="_Toc302486981"/>
      <w:bookmarkStart w:id="5144" w:name="_Toc302548199"/>
      <w:bookmarkStart w:id="5145" w:name="_Toc302645540"/>
      <w:bookmarkStart w:id="5146" w:name="_Toc302730315"/>
      <w:bookmarkStart w:id="5147" w:name="_Toc302745730"/>
      <w:bookmarkStart w:id="5148" w:name="_Toc302746254"/>
      <w:bookmarkStart w:id="5149" w:name="_Toc304984972"/>
      <w:bookmarkStart w:id="5150" w:name="_Toc302461790"/>
      <w:bookmarkStart w:id="5151" w:name="_Toc302462321"/>
      <w:bookmarkStart w:id="5152" w:name="_Toc302465059"/>
      <w:bookmarkStart w:id="5153" w:name="_Toc302473102"/>
      <w:bookmarkStart w:id="5154" w:name="_Toc302473635"/>
      <w:bookmarkStart w:id="5155" w:name="_Toc302481194"/>
      <w:bookmarkStart w:id="5156" w:name="_Toc302485385"/>
      <w:bookmarkStart w:id="5157" w:name="_Toc302485921"/>
      <w:bookmarkStart w:id="5158" w:name="_Toc302486454"/>
      <w:bookmarkStart w:id="5159" w:name="_Toc302486982"/>
      <w:bookmarkStart w:id="5160" w:name="_Toc302548200"/>
      <w:bookmarkStart w:id="5161" w:name="_Toc302645541"/>
      <w:bookmarkStart w:id="5162" w:name="_Toc302730316"/>
      <w:bookmarkStart w:id="5163" w:name="_Toc302745731"/>
      <w:bookmarkStart w:id="5164" w:name="_Toc302746255"/>
      <w:bookmarkStart w:id="5165" w:name="_Toc304984973"/>
      <w:bookmarkStart w:id="5166" w:name="_Toc302461791"/>
      <w:bookmarkStart w:id="5167" w:name="_Toc302462322"/>
      <w:bookmarkStart w:id="5168" w:name="_Toc302465060"/>
      <w:bookmarkStart w:id="5169" w:name="_Toc302473103"/>
      <w:bookmarkStart w:id="5170" w:name="_Toc302473636"/>
      <w:bookmarkStart w:id="5171" w:name="_Toc302481195"/>
      <w:bookmarkStart w:id="5172" w:name="_Toc302485386"/>
      <w:bookmarkStart w:id="5173" w:name="_Toc302485922"/>
      <w:bookmarkStart w:id="5174" w:name="_Toc302486455"/>
      <w:bookmarkStart w:id="5175" w:name="_Toc302486983"/>
      <w:bookmarkStart w:id="5176" w:name="_Toc302548201"/>
      <w:bookmarkStart w:id="5177" w:name="_Toc302645542"/>
      <w:bookmarkStart w:id="5178" w:name="_Toc302730317"/>
      <w:bookmarkStart w:id="5179" w:name="_Toc302745732"/>
      <w:bookmarkStart w:id="5180" w:name="_Toc302746256"/>
      <w:bookmarkStart w:id="5181" w:name="_Toc304984974"/>
      <w:bookmarkStart w:id="5182" w:name="_Toc302461792"/>
      <w:bookmarkStart w:id="5183" w:name="_Toc302462323"/>
      <w:bookmarkStart w:id="5184" w:name="_Toc302465061"/>
      <w:bookmarkStart w:id="5185" w:name="_Toc302473104"/>
      <w:bookmarkStart w:id="5186" w:name="_Toc302473637"/>
      <w:bookmarkStart w:id="5187" w:name="_Toc302481196"/>
      <w:bookmarkStart w:id="5188" w:name="_Toc302485387"/>
      <w:bookmarkStart w:id="5189" w:name="_Toc302485923"/>
      <w:bookmarkStart w:id="5190" w:name="_Toc302486456"/>
      <w:bookmarkStart w:id="5191" w:name="_Toc302486984"/>
      <w:bookmarkStart w:id="5192" w:name="_Toc302548202"/>
      <w:bookmarkStart w:id="5193" w:name="_Toc302645543"/>
      <w:bookmarkStart w:id="5194" w:name="_Toc302730318"/>
      <w:bookmarkStart w:id="5195" w:name="_Toc302745733"/>
      <w:bookmarkStart w:id="5196" w:name="_Toc302746257"/>
      <w:bookmarkStart w:id="5197" w:name="_Toc304984975"/>
      <w:bookmarkStart w:id="5198" w:name="_Toc302461793"/>
      <w:bookmarkStart w:id="5199" w:name="_Toc302462324"/>
      <w:bookmarkStart w:id="5200" w:name="_Toc302465062"/>
      <w:bookmarkStart w:id="5201" w:name="_Toc302473105"/>
      <w:bookmarkStart w:id="5202" w:name="_Toc302473638"/>
      <w:bookmarkStart w:id="5203" w:name="_Toc302481197"/>
      <w:bookmarkStart w:id="5204" w:name="_Toc302485388"/>
      <w:bookmarkStart w:id="5205" w:name="_Toc302485924"/>
      <w:bookmarkStart w:id="5206" w:name="_Toc302486457"/>
      <w:bookmarkStart w:id="5207" w:name="_Toc302486985"/>
      <w:bookmarkStart w:id="5208" w:name="_Toc302548203"/>
      <w:bookmarkStart w:id="5209" w:name="_Toc302645544"/>
      <w:bookmarkStart w:id="5210" w:name="_Toc302730319"/>
      <w:bookmarkStart w:id="5211" w:name="_Toc302745734"/>
      <w:bookmarkStart w:id="5212" w:name="_Toc302746258"/>
      <w:bookmarkStart w:id="5213" w:name="_Toc304984976"/>
      <w:bookmarkStart w:id="5214" w:name="_Toc302461794"/>
      <w:bookmarkStart w:id="5215" w:name="_Toc302462325"/>
      <w:bookmarkStart w:id="5216" w:name="_Toc302465063"/>
      <w:bookmarkStart w:id="5217" w:name="_Toc302473106"/>
      <w:bookmarkStart w:id="5218" w:name="_Toc302473639"/>
      <w:bookmarkStart w:id="5219" w:name="_Toc302481198"/>
      <w:bookmarkStart w:id="5220" w:name="_Toc302485389"/>
      <w:bookmarkStart w:id="5221" w:name="_Toc302485925"/>
      <w:bookmarkStart w:id="5222" w:name="_Toc302486458"/>
      <w:bookmarkStart w:id="5223" w:name="_Toc302486986"/>
      <w:bookmarkStart w:id="5224" w:name="_Toc302548204"/>
      <w:bookmarkStart w:id="5225" w:name="_Toc302645545"/>
      <w:bookmarkStart w:id="5226" w:name="_Toc302730320"/>
      <w:bookmarkStart w:id="5227" w:name="_Toc302745735"/>
      <w:bookmarkStart w:id="5228" w:name="_Toc302746259"/>
      <w:bookmarkStart w:id="5229" w:name="_Toc304984977"/>
      <w:bookmarkStart w:id="5230" w:name="_Toc302461795"/>
      <w:bookmarkStart w:id="5231" w:name="_Toc302462326"/>
      <w:bookmarkStart w:id="5232" w:name="_Toc302465064"/>
      <w:bookmarkStart w:id="5233" w:name="_Toc302473107"/>
      <w:bookmarkStart w:id="5234" w:name="_Toc302473640"/>
      <w:bookmarkStart w:id="5235" w:name="_Toc302481199"/>
      <w:bookmarkStart w:id="5236" w:name="_Toc302485390"/>
      <w:bookmarkStart w:id="5237" w:name="_Toc302485926"/>
      <w:bookmarkStart w:id="5238" w:name="_Toc302486459"/>
      <w:bookmarkStart w:id="5239" w:name="_Toc302486987"/>
      <w:bookmarkStart w:id="5240" w:name="_Toc302548205"/>
      <w:bookmarkStart w:id="5241" w:name="_Toc302645546"/>
      <w:bookmarkStart w:id="5242" w:name="_Toc302730321"/>
      <w:bookmarkStart w:id="5243" w:name="_Toc302745736"/>
      <w:bookmarkStart w:id="5244" w:name="_Toc302746260"/>
      <w:bookmarkStart w:id="5245" w:name="_Toc304984978"/>
      <w:bookmarkStart w:id="5246" w:name="_Toc302461796"/>
      <w:bookmarkStart w:id="5247" w:name="_Toc302462327"/>
      <w:bookmarkStart w:id="5248" w:name="_Toc302465065"/>
      <w:bookmarkStart w:id="5249" w:name="_Toc302473108"/>
      <w:bookmarkStart w:id="5250" w:name="_Toc302473641"/>
      <w:bookmarkStart w:id="5251" w:name="_Toc302481200"/>
      <w:bookmarkStart w:id="5252" w:name="_Toc302485391"/>
      <w:bookmarkStart w:id="5253" w:name="_Toc302485927"/>
      <w:bookmarkStart w:id="5254" w:name="_Toc302486460"/>
      <w:bookmarkStart w:id="5255" w:name="_Toc302486988"/>
      <w:bookmarkStart w:id="5256" w:name="_Toc302548206"/>
      <w:bookmarkStart w:id="5257" w:name="_Toc302645547"/>
      <w:bookmarkStart w:id="5258" w:name="_Toc302730322"/>
      <w:bookmarkStart w:id="5259" w:name="_Toc302745737"/>
      <w:bookmarkStart w:id="5260" w:name="_Toc302746261"/>
      <w:bookmarkStart w:id="5261" w:name="_Toc304984979"/>
      <w:bookmarkStart w:id="5262" w:name="_Toc302461797"/>
      <w:bookmarkStart w:id="5263" w:name="_Toc302462328"/>
      <w:bookmarkStart w:id="5264" w:name="_Toc302465066"/>
      <w:bookmarkStart w:id="5265" w:name="_Toc302473109"/>
      <w:bookmarkStart w:id="5266" w:name="_Toc302473642"/>
      <w:bookmarkStart w:id="5267" w:name="_Toc302481201"/>
      <w:bookmarkStart w:id="5268" w:name="_Toc302485392"/>
      <w:bookmarkStart w:id="5269" w:name="_Toc302485928"/>
      <w:bookmarkStart w:id="5270" w:name="_Toc302486461"/>
      <w:bookmarkStart w:id="5271" w:name="_Toc302486989"/>
      <w:bookmarkStart w:id="5272" w:name="_Toc302548207"/>
      <w:bookmarkStart w:id="5273" w:name="_Toc302645548"/>
      <w:bookmarkStart w:id="5274" w:name="_Toc302730323"/>
      <w:bookmarkStart w:id="5275" w:name="_Toc302745738"/>
      <w:bookmarkStart w:id="5276" w:name="_Toc302746262"/>
      <w:bookmarkStart w:id="5277" w:name="_Toc304984980"/>
      <w:bookmarkStart w:id="5278" w:name="_Toc302461798"/>
      <w:bookmarkStart w:id="5279" w:name="_Toc302462329"/>
      <w:bookmarkStart w:id="5280" w:name="_Toc302465067"/>
      <w:bookmarkStart w:id="5281" w:name="_Toc302473110"/>
      <w:bookmarkStart w:id="5282" w:name="_Toc302473643"/>
      <w:bookmarkStart w:id="5283" w:name="_Toc302481202"/>
      <w:bookmarkStart w:id="5284" w:name="_Toc302485393"/>
      <w:bookmarkStart w:id="5285" w:name="_Toc302485929"/>
      <w:bookmarkStart w:id="5286" w:name="_Toc302486462"/>
      <w:bookmarkStart w:id="5287" w:name="_Toc302486990"/>
      <w:bookmarkStart w:id="5288" w:name="_Toc302548208"/>
      <w:bookmarkStart w:id="5289" w:name="_Toc302645549"/>
      <w:bookmarkStart w:id="5290" w:name="_Toc302730324"/>
      <w:bookmarkStart w:id="5291" w:name="_Toc302745739"/>
      <w:bookmarkStart w:id="5292" w:name="_Toc302746263"/>
      <w:bookmarkStart w:id="5293" w:name="_Toc304984981"/>
      <w:bookmarkStart w:id="5294" w:name="_Toc302461799"/>
      <w:bookmarkStart w:id="5295" w:name="_Toc302462330"/>
      <w:bookmarkStart w:id="5296" w:name="_Toc302465068"/>
      <w:bookmarkStart w:id="5297" w:name="_Toc302473111"/>
      <w:bookmarkStart w:id="5298" w:name="_Toc302473644"/>
      <w:bookmarkStart w:id="5299" w:name="_Toc302481203"/>
      <w:bookmarkStart w:id="5300" w:name="_Toc302485394"/>
      <w:bookmarkStart w:id="5301" w:name="_Toc302485930"/>
      <w:bookmarkStart w:id="5302" w:name="_Toc302486463"/>
      <w:bookmarkStart w:id="5303" w:name="_Toc302486991"/>
      <w:bookmarkStart w:id="5304" w:name="_Toc302548209"/>
      <w:bookmarkStart w:id="5305" w:name="_Toc302645550"/>
      <w:bookmarkStart w:id="5306" w:name="_Toc302730325"/>
      <w:bookmarkStart w:id="5307" w:name="_Toc302745740"/>
      <w:bookmarkStart w:id="5308" w:name="_Toc302746264"/>
      <w:bookmarkStart w:id="5309" w:name="_Toc304984982"/>
      <w:bookmarkStart w:id="5310" w:name="_Toc302461800"/>
      <w:bookmarkStart w:id="5311" w:name="_Toc302462331"/>
      <w:bookmarkStart w:id="5312" w:name="_Toc302465069"/>
      <w:bookmarkStart w:id="5313" w:name="_Toc302473112"/>
      <w:bookmarkStart w:id="5314" w:name="_Toc302473645"/>
      <w:bookmarkStart w:id="5315" w:name="_Toc302481204"/>
      <w:bookmarkStart w:id="5316" w:name="_Toc302485395"/>
      <w:bookmarkStart w:id="5317" w:name="_Toc302485931"/>
      <w:bookmarkStart w:id="5318" w:name="_Toc302486464"/>
      <w:bookmarkStart w:id="5319" w:name="_Toc302486992"/>
      <w:bookmarkStart w:id="5320" w:name="_Toc302548210"/>
      <w:bookmarkStart w:id="5321" w:name="_Toc302645551"/>
      <w:bookmarkStart w:id="5322" w:name="_Toc302730326"/>
      <w:bookmarkStart w:id="5323" w:name="_Toc302745741"/>
      <w:bookmarkStart w:id="5324" w:name="_Toc302746265"/>
      <w:bookmarkStart w:id="5325" w:name="_Toc304984983"/>
      <w:bookmarkStart w:id="5326" w:name="_Toc302461801"/>
      <w:bookmarkStart w:id="5327" w:name="_Toc302462332"/>
      <w:bookmarkStart w:id="5328" w:name="_Toc302465070"/>
      <w:bookmarkStart w:id="5329" w:name="_Toc302473113"/>
      <w:bookmarkStart w:id="5330" w:name="_Toc302473646"/>
      <w:bookmarkStart w:id="5331" w:name="_Toc302481205"/>
      <w:bookmarkStart w:id="5332" w:name="_Toc302485396"/>
      <w:bookmarkStart w:id="5333" w:name="_Toc302485932"/>
      <w:bookmarkStart w:id="5334" w:name="_Toc302486465"/>
      <w:bookmarkStart w:id="5335" w:name="_Toc302486993"/>
      <w:bookmarkStart w:id="5336" w:name="_Toc302548211"/>
      <w:bookmarkStart w:id="5337" w:name="_Toc302645552"/>
      <w:bookmarkStart w:id="5338" w:name="_Toc302730327"/>
      <w:bookmarkStart w:id="5339" w:name="_Toc302745742"/>
      <w:bookmarkStart w:id="5340" w:name="_Toc302746266"/>
      <w:bookmarkStart w:id="5341" w:name="_Toc304984984"/>
      <w:bookmarkStart w:id="5342" w:name="_Toc302461802"/>
      <w:bookmarkStart w:id="5343" w:name="_Toc302462333"/>
      <w:bookmarkStart w:id="5344" w:name="_Toc302465071"/>
      <w:bookmarkStart w:id="5345" w:name="_Toc302473114"/>
      <w:bookmarkStart w:id="5346" w:name="_Toc302473647"/>
      <w:bookmarkStart w:id="5347" w:name="_Toc302481206"/>
      <w:bookmarkStart w:id="5348" w:name="_Toc302485397"/>
      <w:bookmarkStart w:id="5349" w:name="_Toc302485933"/>
      <w:bookmarkStart w:id="5350" w:name="_Toc302486466"/>
      <w:bookmarkStart w:id="5351" w:name="_Toc302486994"/>
      <w:bookmarkStart w:id="5352" w:name="_Toc302548212"/>
      <w:bookmarkStart w:id="5353" w:name="_Toc302645553"/>
      <w:bookmarkStart w:id="5354" w:name="_Toc302730328"/>
      <w:bookmarkStart w:id="5355" w:name="_Toc302745743"/>
      <w:bookmarkStart w:id="5356" w:name="_Toc302746267"/>
      <w:bookmarkStart w:id="5357" w:name="_Toc304984985"/>
      <w:bookmarkStart w:id="5358" w:name="_Toc302461803"/>
      <w:bookmarkStart w:id="5359" w:name="_Toc302462334"/>
      <w:bookmarkStart w:id="5360" w:name="_Toc302465072"/>
      <w:bookmarkStart w:id="5361" w:name="_Toc302473115"/>
      <w:bookmarkStart w:id="5362" w:name="_Toc302473648"/>
      <w:bookmarkStart w:id="5363" w:name="_Toc302481207"/>
      <w:bookmarkStart w:id="5364" w:name="_Toc302485398"/>
      <w:bookmarkStart w:id="5365" w:name="_Toc302485934"/>
      <w:bookmarkStart w:id="5366" w:name="_Toc302486467"/>
      <w:bookmarkStart w:id="5367" w:name="_Toc302486995"/>
      <w:bookmarkStart w:id="5368" w:name="_Toc302548213"/>
      <w:bookmarkStart w:id="5369" w:name="_Toc302645554"/>
      <w:bookmarkStart w:id="5370" w:name="_Toc302730329"/>
      <w:bookmarkStart w:id="5371" w:name="_Toc302745744"/>
      <w:bookmarkStart w:id="5372" w:name="_Toc302746268"/>
      <w:bookmarkStart w:id="5373" w:name="_Toc304984986"/>
      <w:bookmarkStart w:id="5374" w:name="_Toc302461804"/>
      <w:bookmarkStart w:id="5375" w:name="_Toc302462335"/>
      <w:bookmarkStart w:id="5376" w:name="_Toc302465073"/>
      <w:bookmarkStart w:id="5377" w:name="_Toc302473116"/>
      <w:bookmarkStart w:id="5378" w:name="_Toc302473649"/>
      <w:bookmarkStart w:id="5379" w:name="_Toc302481208"/>
      <w:bookmarkStart w:id="5380" w:name="_Toc302485399"/>
      <w:bookmarkStart w:id="5381" w:name="_Toc302485935"/>
      <w:bookmarkStart w:id="5382" w:name="_Toc302486468"/>
      <w:bookmarkStart w:id="5383" w:name="_Toc302486996"/>
      <w:bookmarkStart w:id="5384" w:name="_Toc302548214"/>
      <w:bookmarkStart w:id="5385" w:name="_Toc302645555"/>
      <w:bookmarkStart w:id="5386" w:name="_Toc302730330"/>
      <w:bookmarkStart w:id="5387" w:name="_Toc302745745"/>
      <w:bookmarkStart w:id="5388" w:name="_Toc302746269"/>
      <w:bookmarkStart w:id="5389" w:name="_Toc304984987"/>
      <w:bookmarkStart w:id="5390" w:name="_Toc302461805"/>
      <w:bookmarkStart w:id="5391" w:name="_Toc302462336"/>
      <w:bookmarkStart w:id="5392" w:name="_Toc302465074"/>
      <w:bookmarkStart w:id="5393" w:name="_Toc302473117"/>
      <w:bookmarkStart w:id="5394" w:name="_Toc302473650"/>
      <w:bookmarkStart w:id="5395" w:name="_Toc302481209"/>
      <w:bookmarkStart w:id="5396" w:name="_Toc302485400"/>
      <w:bookmarkStart w:id="5397" w:name="_Toc302485936"/>
      <w:bookmarkStart w:id="5398" w:name="_Toc302486469"/>
      <w:bookmarkStart w:id="5399" w:name="_Toc302486997"/>
      <w:bookmarkStart w:id="5400" w:name="_Toc302548215"/>
      <w:bookmarkStart w:id="5401" w:name="_Toc302645556"/>
      <w:bookmarkStart w:id="5402" w:name="_Toc302730331"/>
      <w:bookmarkStart w:id="5403" w:name="_Toc302745746"/>
      <w:bookmarkStart w:id="5404" w:name="_Toc302746270"/>
      <w:bookmarkStart w:id="5405" w:name="_Toc304984988"/>
      <w:bookmarkStart w:id="5406" w:name="_Toc302461806"/>
      <w:bookmarkStart w:id="5407" w:name="_Toc302462337"/>
      <w:bookmarkStart w:id="5408" w:name="_Toc302465075"/>
      <w:bookmarkStart w:id="5409" w:name="_Toc302473118"/>
      <w:bookmarkStart w:id="5410" w:name="_Toc302473651"/>
      <w:bookmarkStart w:id="5411" w:name="_Toc302481210"/>
      <w:bookmarkStart w:id="5412" w:name="_Toc302485401"/>
      <w:bookmarkStart w:id="5413" w:name="_Toc302485937"/>
      <w:bookmarkStart w:id="5414" w:name="_Toc302486470"/>
      <w:bookmarkStart w:id="5415" w:name="_Toc302486998"/>
      <w:bookmarkStart w:id="5416" w:name="_Toc302548216"/>
      <w:bookmarkStart w:id="5417" w:name="_Toc302645557"/>
      <w:bookmarkStart w:id="5418" w:name="_Toc302730332"/>
      <w:bookmarkStart w:id="5419" w:name="_Toc302745747"/>
      <w:bookmarkStart w:id="5420" w:name="_Toc302746271"/>
      <w:bookmarkStart w:id="5421" w:name="_Toc304984989"/>
      <w:bookmarkStart w:id="5422" w:name="_Toc302461807"/>
      <w:bookmarkStart w:id="5423" w:name="_Toc302462338"/>
      <w:bookmarkStart w:id="5424" w:name="_Toc302465076"/>
      <w:bookmarkStart w:id="5425" w:name="_Toc302473119"/>
      <w:bookmarkStart w:id="5426" w:name="_Toc302473652"/>
      <w:bookmarkStart w:id="5427" w:name="_Toc302481211"/>
      <w:bookmarkStart w:id="5428" w:name="_Toc302485402"/>
      <w:bookmarkStart w:id="5429" w:name="_Toc302485938"/>
      <w:bookmarkStart w:id="5430" w:name="_Toc302486471"/>
      <w:bookmarkStart w:id="5431" w:name="_Toc302486999"/>
      <w:bookmarkStart w:id="5432" w:name="_Toc302548217"/>
      <w:bookmarkStart w:id="5433" w:name="_Toc302645558"/>
      <w:bookmarkStart w:id="5434" w:name="_Toc302730333"/>
      <w:bookmarkStart w:id="5435" w:name="_Toc302745748"/>
      <w:bookmarkStart w:id="5436" w:name="_Toc302746272"/>
      <w:bookmarkStart w:id="5437" w:name="_Toc304984990"/>
      <w:bookmarkStart w:id="5438" w:name="_Toc302461808"/>
      <w:bookmarkStart w:id="5439" w:name="_Toc302462339"/>
      <w:bookmarkStart w:id="5440" w:name="_Toc302465077"/>
      <w:bookmarkStart w:id="5441" w:name="_Toc302473120"/>
      <w:bookmarkStart w:id="5442" w:name="_Toc302473653"/>
      <w:bookmarkStart w:id="5443" w:name="_Toc302481212"/>
      <w:bookmarkStart w:id="5444" w:name="_Toc302485403"/>
      <w:bookmarkStart w:id="5445" w:name="_Toc302485939"/>
      <w:bookmarkStart w:id="5446" w:name="_Toc302486472"/>
      <w:bookmarkStart w:id="5447" w:name="_Toc302487000"/>
      <w:bookmarkStart w:id="5448" w:name="_Toc302548218"/>
      <w:bookmarkStart w:id="5449" w:name="_Toc302645559"/>
      <w:bookmarkStart w:id="5450" w:name="_Toc302730334"/>
      <w:bookmarkStart w:id="5451" w:name="_Toc302745749"/>
      <w:bookmarkStart w:id="5452" w:name="_Toc302746273"/>
      <w:bookmarkStart w:id="5453" w:name="_Toc304984991"/>
      <w:bookmarkStart w:id="5454" w:name="_Toc302461809"/>
      <w:bookmarkStart w:id="5455" w:name="_Toc302462340"/>
      <w:bookmarkStart w:id="5456" w:name="_Toc302465078"/>
      <w:bookmarkStart w:id="5457" w:name="_Toc302473121"/>
      <w:bookmarkStart w:id="5458" w:name="_Toc302473654"/>
      <w:bookmarkStart w:id="5459" w:name="_Toc302481213"/>
      <w:bookmarkStart w:id="5460" w:name="_Toc302485404"/>
      <w:bookmarkStart w:id="5461" w:name="_Toc302485940"/>
      <w:bookmarkStart w:id="5462" w:name="_Toc302486473"/>
      <w:bookmarkStart w:id="5463" w:name="_Toc302487001"/>
      <w:bookmarkStart w:id="5464" w:name="_Toc302548219"/>
      <w:bookmarkStart w:id="5465" w:name="_Toc302645560"/>
      <w:bookmarkStart w:id="5466" w:name="_Toc302730335"/>
      <w:bookmarkStart w:id="5467" w:name="_Toc302745750"/>
      <w:bookmarkStart w:id="5468" w:name="_Toc302746274"/>
      <w:bookmarkStart w:id="5469" w:name="_Toc304984992"/>
      <w:bookmarkStart w:id="5470" w:name="_Toc302461810"/>
      <w:bookmarkStart w:id="5471" w:name="_Toc302462341"/>
      <w:bookmarkStart w:id="5472" w:name="_Toc302465079"/>
      <w:bookmarkStart w:id="5473" w:name="_Toc302473122"/>
      <w:bookmarkStart w:id="5474" w:name="_Toc302473655"/>
      <w:bookmarkStart w:id="5475" w:name="_Toc302481214"/>
      <w:bookmarkStart w:id="5476" w:name="_Toc302485405"/>
      <w:bookmarkStart w:id="5477" w:name="_Toc302485941"/>
      <w:bookmarkStart w:id="5478" w:name="_Toc302486474"/>
      <w:bookmarkStart w:id="5479" w:name="_Toc302487002"/>
      <w:bookmarkStart w:id="5480" w:name="_Toc302548220"/>
      <w:bookmarkStart w:id="5481" w:name="_Toc302645561"/>
      <w:bookmarkStart w:id="5482" w:name="_Toc302730336"/>
      <w:bookmarkStart w:id="5483" w:name="_Toc302745751"/>
      <w:bookmarkStart w:id="5484" w:name="_Toc302746275"/>
      <w:bookmarkStart w:id="5485" w:name="_Toc304984993"/>
      <w:bookmarkStart w:id="5486" w:name="_Toc302461811"/>
      <w:bookmarkStart w:id="5487" w:name="_Toc302462342"/>
      <w:bookmarkStart w:id="5488" w:name="_Toc302465080"/>
      <w:bookmarkStart w:id="5489" w:name="_Toc302473123"/>
      <w:bookmarkStart w:id="5490" w:name="_Toc302473656"/>
      <w:bookmarkStart w:id="5491" w:name="_Toc302481215"/>
      <w:bookmarkStart w:id="5492" w:name="_Toc302485406"/>
      <w:bookmarkStart w:id="5493" w:name="_Toc302485942"/>
      <w:bookmarkStart w:id="5494" w:name="_Toc302486475"/>
      <w:bookmarkStart w:id="5495" w:name="_Toc302487003"/>
      <w:bookmarkStart w:id="5496" w:name="_Toc302548221"/>
      <w:bookmarkStart w:id="5497" w:name="_Toc302645562"/>
      <w:bookmarkStart w:id="5498" w:name="_Toc302730337"/>
      <w:bookmarkStart w:id="5499" w:name="_Toc302745752"/>
      <w:bookmarkStart w:id="5500" w:name="_Toc302746276"/>
      <w:bookmarkStart w:id="5501" w:name="_Toc304984994"/>
      <w:bookmarkStart w:id="5502" w:name="_Toc302461812"/>
      <w:bookmarkStart w:id="5503" w:name="_Toc302462343"/>
      <w:bookmarkStart w:id="5504" w:name="_Toc302465081"/>
      <w:bookmarkStart w:id="5505" w:name="_Toc302473124"/>
      <w:bookmarkStart w:id="5506" w:name="_Toc302473657"/>
      <w:bookmarkStart w:id="5507" w:name="_Toc302481216"/>
      <w:bookmarkStart w:id="5508" w:name="_Toc302485407"/>
      <w:bookmarkStart w:id="5509" w:name="_Toc302485943"/>
      <w:bookmarkStart w:id="5510" w:name="_Toc302486476"/>
      <w:bookmarkStart w:id="5511" w:name="_Toc302487004"/>
      <w:bookmarkStart w:id="5512" w:name="_Toc302548222"/>
      <w:bookmarkStart w:id="5513" w:name="_Toc302645563"/>
      <w:bookmarkStart w:id="5514" w:name="_Toc302730338"/>
      <w:bookmarkStart w:id="5515" w:name="_Toc302745753"/>
      <w:bookmarkStart w:id="5516" w:name="_Toc302746277"/>
      <w:bookmarkStart w:id="5517" w:name="_Toc304984995"/>
      <w:bookmarkStart w:id="5518" w:name="_Toc302461813"/>
      <w:bookmarkStart w:id="5519" w:name="_Toc302462344"/>
      <w:bookmarkStart w:id="5520" w:name="_Toc302465082"/>
      <w:bookmarkStart w:id="5521" w:name="_Toc302473125"/>
      <w:bookmarkStart w:id="5522" w:name="_Toc302473658"/>
      <w:bookmarkStart w:id="5523" w:name="_Toc302481217"/>
      <w:bookmarkStart w:id="5524" w:name="_Toc302485408"/>
      <w:bookmarkStart w:id="5525" w:name="_Toc302485944"/>
      <w:bookmarkStart w:id="5526" w:name="_Toc302486477"/>
      <w:bookmarkStart w:id="5527" w:name="_Toc302487005"/>
      <w:bookmarkStart w:id="5528" w:name="_Toc302548223"/>
      <w:bookmarkStart w:id="5529" w:name="_Toc302645564"/>
      <w:bookmarkStart w:id="5530" w:name="_Toc302730339"/>
      <w:bookmarkStart w:id="5531" w:name="_Toc302745754"/>
      <w:bookmarkStart w:id="5532" w:name="_Toc302746278"/>
      <w:bookmarkStart w:id="5533" w:name="_Toc304984996"/>
      <w:bookmarkStart w:id="5534" w:name="_Toc302461814"/>
      <w:bookmarkStart w:id="5535" w:name="_Toc302462345"/>
      <w:bookmarkStart w:id="5536" w:name="_Toc302465083"/>
      <w:bookmarkStart w:id="5537" w:name="_Toc302473126"/>
      <w:bookmarkStart w:id="5538" w:name="_Toc302473659"/>
      <w:bookmarkStart w:id="5539" w:name="_Toc302481218"/>
      <w:bookmarkStart w:id="5540" w:name="_Toc302485409"/>
      <w:bookmarkStart w:id="5541" w:name="_Toc302485945"/>
      <w:bookmarkStart w:id="5542" w:name="_Toc302486478"/>
      <w:bookmarkStart w:id="5543" w:name="_Toc302487006"/>
      <w:bookmarkStart w:id="5544" w:name="_Toc302548224"/>
      <w:bookmarkStart w:id="5545" w:name="_Toc302645565"/>
      <w:bookmarkStart w:id="5546" w:name="_Toc302730340"/>
      <w:bookmarkStart w:id="5547" w:name="_Toc302745755"/>
      <w:bookmarkStart w:id="5548" w:name="_Toc302746279"/>
      <w:bookmarkStart w:id="5549" w:name="_Toc304984997"/>
      <w:bookmarkStart w:id="5550" w:name="_Toc302461815"/>
      <w:bookmarkStart w:id="5551" w:name="_Toc302462346"/>
      <w:bookmarkStart w:id="5552" w:name="_Toc302465084"/>
      <w:bookmarkStart w:id="5553" w:name="_Toc302473127"/>
      <w:bookmarkStart w:id="5554" w:name="_Toc302473660"/>
      <w:bookmarkStart w:id="5555" w:name="_Toc302481219"/>
      <w:bookmarkStart w:id="5556" w:name="_Toc302485410"/>
      <w:bookmarkStart w:id="5557" w:name="_Toc302485946"/>
      <w:bookmarkStart w:id="5558" w:name="_Toc302486479"/>
      <w:bookmarkStart w:id="5559" w:name="_Toc302487007"/>
      <w:bookmarkStart w:id="5560" w:name="_Toc302548225"/>
      <w:bookmarkStart w:id="5561" w:name="_Toc302645566"/>
      <w:bookmarkStart w:id="5562" w:name="_Toc302730341"/>
      <w:bookmarkStart w:id="5563" w:name="_Toc302745756"/>
      <w:bookmarkStart w:id="5564" w:name="_Toc302746280"/>
      <w:bookmarkStart w:id="5565" w:name="_Toc304984998"/>
      <w:bookmarkStart w:id="5566" w:name="_Toc302461816"/>
      <w:bookmarkStart w:id="5567" w:name="_Toc302462347"/>
      <w:bookmarkStart w:id="5568" w:name="_Toc302465085"/>
      <w:bookmarkStart w:id="5569" w:name="_Toc302473128"/>
      <w:bookmarkStart w:id="5570" w:name="_Toc302473661"/>
      <w:bookmarkStart w:id="5571" w:name="_Toc302481220"/>
      <w:bookmarkStart w:id="5572" w:name="_Toc302485411"/>
      <w:bookmarkStart w:id="5573" w:name="_Toc302485947"/>
      <w:bookmarkStart w:id="5574" w:name="_Toc302486480"/>
      <w:bookmarkStart w:id="5575" w:name="_Toc302487008"/>
      <w:bookmarkStart w:id="5576" w:name="_Toc302548226"/>
      <w:bookmarkStart w:id="5577" w:name="_Toc302645567"/>
      <w:bookmarkStart w:id="5578" w:name="_Toc302730342"/>
      <w:bookmarkStart w:id="5579" w:name="_Toc302745757"/>
      <w:bookmarkStart w:id="5580" w:name="_Toc302746281"/>
      <w:bookmarkStart w:id="5581" w:name="_Toc304984999"/>
      <w:bookmarkStart w:id="5582" w:name="_Toc302461817"/>
      <w:bookmarkStart w:id="5583" w:name="_Toc302462348"/>
      <w:bookmarkStart w:id="5584" w:name="_Toc302465086"/>
      <w:bookmarkStart w:id="5585" w:name="_Toc302473129"/>
      <w:bookmarkStart w:id="5586" w:name="_Toc302473662"/>
      <w:bookmarkStart w:id="5587" w:name="_Toc302481221"/>
      <w:bookmarkStart w:id="5588" w:name="_Toc302485412"/>
      <w:bookmarkStart w:id="5589" w:name="_Toc302485948"/>
      <w:bookmarkStart w:id="5590" w:name="_Toc302486481"/>
      <w:bookmarkStart w:id="5591" w:name="_Toc302487009"/>
      <w:bookmarkStart w:id="5592" w:name="_Toc302548227"/>
      <w:bookmarkStart w:id="5593" w:name="_Toc302645568"/>
      <w:bookmarkStart w:id="5594" w:name="_Toc302730343"/>
      <w:bookmarkStart w:id="5595" w:name="_Toc302745758"/>
      <w:bookmarkStart w:id="5596" w:name="_Toc302746282"/>
      <w:bookmarkStart w:id="5597" w:name="_Toc304985000"/>
      <w:bookmarkStart w:id="5598" w:name="_Toc302461818"/>
      <w:bookmarkStart w:id="5599" w:name="_Toc302462349"/>
      <w:bookmarkStart w:id="5600" w:name="_Toc302465087"/>
      <w:bookmarkStart w:id="5601" w:name="_Toc302473130"/>
      <w:bookmarkStart w:id="5602" w:name="_Toc302473663"/>
      <w:bookmarkStart w:id="5603" w:name="_Toc302481222"/>
      <w:bookmarkStart w:id="5604" w:name="_Toc302485413"/>
      <w:bookmarkStart w:id="5605" w:name="_Toc302485949"/>
      <w:bookmarkStart w:id="5606" w:name="_Toc302486482"/>
      <w:bookmarkStart w:id="5607" w:name="_Toc302487010"/>
      <w:bookmarkStart w:id="5608" w:name="_Toc302548228"/>
      <w:bookmarkStart w:id="5609" w:name="_Toc302645569"/>
      <w:bookmarkStart w:id="5610" w:name="_Toc302730344"/>
      <w:bookmarkStart w:id="5611" w:name="_Toc302745759"/>
      <w:bookmarkStart w:id="5612" w:name="_Toc302746283"/>
      <w:bookmarkStart w:id="5613" w:name="_Toc304985001"/>
      <w:bookmarkStart w:id="5614" w:name="_Toc302461819"/>
      <w:bookmarkStart w:id="5615" w:name="_Toc302462350"/>
      <w:bookmarkStart w:id="5616" w:name="_Toc302465088"/>
      <w:bookmarkStart w:id="5617" w:name="_Toc302473131"/>
      <w:bookmarkStart w:id="5618" w:name="_Toc302473664"/>
      <w:bookmarkStart w:id="5619" w:name="_Toc302481223"/>
      <w:bookmarkStart w:id="5620" w:name="_Toc302485414"/>
      <w:bookmarkStart w:id="5621" w:name="_Toc302485950"/>
      <w:bookmarkStart w:id="5622" w:name="_Toc302486483"/>
      <w:bookmarkStart w:id="5623" w:name="_Toc302487011"/>
      <w:bookmarkStart w:id="5624" w:name="_Toc302548229"/>
      <w:bookmarkStart w:id="5625" w:name="_Toc302645570"/>
      <w:bookmarkStart w:id="5626" w:name="_Toc302730345"/>
      <w:bookmarkStart w:id="5627" w:name="_Toc302745760"/>
      <w:bookmarkStart w:id="5628" w:name="_Toc302746284"/>
      <w:bookmarkStart w:id="5629" w:name="_Toc304985002"/>
      <w:bookmarkStart w:id="5630" w:name="_Toc302461820"/>
      <w:bookmarkStart w:id="5631" w:name="_Toc302462351"/>
      <w:bookmarkStart w:id="5632" w:name="_Toc302465089"/>
      <w:bookmarkStart w:id="5633" w:name="_Toc302473132"/>
      <w:bookmarkStart w:id="5634" w:name="_Toc302473665"/>
      <w:bookmarkStart w:id="5635" w:name="_Toc302481224"/>
      <w:bookmarkStart w:id="5636" w:name="_Toc302485415"/>
      <w:bookmarkStart w:id="5637" w:name="_Toc302485951"/>
      <w:bookmarkStart w:id="5638" w:name="_Toc302486484"/>
      <w:bookmarkStart w:id="5639" w:name="_Toc302487012"/>
      <w:bookmarkStart w:id="5640" w:name="_Toc302548230"/>
      <w:bookmarkStart w:id="5641" w:name="_Toc302645571"/>
      <w:bookmarkStart w:id="5642" w:name="_Toc302730346"/>
      <w:bookmarkStart w:id="5643" w:name="_Toc302745761"/>
      <w:bookmarkStart w:id="5644" w:name="_Toc302746285"/>
      <w:bookmarkStart w:id="5645" w:name="_Toc304985003"/>
      <w:bookmarkStart w:id="5646" w:name="_Toc302461821"/>
      <w:bookmarkStart w:id="5647" w:name="_Toc302462352"/>
      <w:bookmarkStart w:id="5648" w:name="_Toc302465090"/>
      <w:bookmarkStart w:id="5649" w:name="_Toc302473133"/>
      <w:bookmarkStart w:id="5650" w:name="_Toc302473666"/>
      <w:bookmarkStart w:id="5651" w:name="_Toc302481225"/>
      <w:bookmarkStart w:id="5652" w:name="_Toc302485416"/>
      <w:bookmarkStart w:id="5653" w:name="_Toc302485952"/>
      <w:bookmarkStart w:id="5654" w:name="_Toc302486485"/>
      <w:bookmarkStart w:id="5655" w:name="_Toc302487013"/>
      <w:bookmarkStart w:id="5656" w:name="_Toc302548231"/>
      <w:bookmarkStart w:id="5657" w:name="_Toc302645572"/>
      <w:bookmarkStart w:id="5658" w:name="_Toc302730347"/>
      <w:bookmarkStart w:id="5659" w:name="_Toc302745762"/>
      <w:bookmarkStart w:id="5660" w:name="_Toc302746286"/>
      <w:bookmarkStart w:id="5661" w:name="_Toc304985004"/>
      <w:bookmarkStart w:id="5662" w:name="_Toc302461822"/>
      <w:bookmarkStart w:id="5663" w:name="_Toc302462353"/>
      <w:bookmarkStart w:id="5664" w:name="_Toc302465091"/>
      <w:bookmarkStart w:id="5665" w:name="_Toc302473134"/>
      <w:bookmarkStart w:id="5666" w:name="_Toc302473667"/>
      <w:bookmarkStart w:id="5667" w:name="_Toc302481226"/>
      <w:bookmarkStart w:id="5668" w:name="_Toc302485417"/>
      <w:bookmarkStart w:id="5669" w:name="_Toc302485953"/>
      <w:bookmarkStart w:id="5670" w:name="_Toc302486486"/>
      <w:bookmarkStart w:id="5671" w:name="_Toc302487014"/>
      <w:bookmarkStart w:id="5672" w:name="_Toc302548232"/>
      <w:bookmarkStart w:id="5673" w:name="_Toc302645573"/>
      <w:bookmarkStart w:id="5674" w:name="_Toc302730348"/>
      <w:bookmarkStart w:id="5675" w:name="_Toc302745763"/>
      <w:bookmarkStart w:id="5676" w:name="_Toc302746287"/>
      <w:bookmarkStart w:id="5677" w:name="_Toc304985005"/>
      <w:bookmarkStart w:id="5678" w:name="_Toc302461823"/>
      <w:bookmarkStart w:id="5679" w:name="_Toc302462354"/>
      <w:bookmarkStart w:id="5680" w:name="_Toc302465092"/>
      <w:bookmarkStart w:id="5681" w:name="_Toc302473135"/>
      <w:bookmarkStart w:id="5682" w:name="_Toc302473668"/>
      <w:bookmarkStart w:id="5683" w:name="_Toc302481227"/>
      <w:bookmarkStart w:id="5684" w:name="_Toc302485418"/>
      <w:bookmarkStart w:id="5685" w:name="_Toc302485954"/>
      <w:bookmarkStart w:id="5686" w:name="_Toc302486487"/>
      <w:bookmarkStart w:id="5687" w:name="_Toc302487015"/>
      <w:bookmarkStart w:id="5688" w:name="_Toc302548233"/>
      <w:bookmarkStart w:id="5689" w:name="_Toc302645574"/>
      <w:bookmarkStart w:id="5690" w:name="_Toc302730349"/>
      <w:bookmarkStart w:id="5691" w:name="_Toc302745764"/>
      <w:bookmarkStart w:id="5692" w:name="_Toc302746288"/>
      <w:bookmarkStart w:id="5693" w:name="_Toc304985006"/>
      <w:bookmarkStart w:id="5694" w:name="_Toc302461824"/>
      <w:bookmarkStart w:id="5695" w:name="_Toc302462355"/>
      <w:bookmarkStart w:id="5696" w:name="_Toc302465093"/>
      <w:bookmarkStart w:id="5697" w:name="_Toc302473136"/>
      <w:bookmarkStart w:id="5698" w:name="_Toc302473669"/>
      <w:bookmarkStart w:id="5699" w:name="_Toc302481228"/>
      <w:bookmarkStart w:id="5700" w:name="_Toc302485419"/>
      <w:bookmarkStart w:id="5701" w:name="_Toc302485955"/>
      <w:bookmarkStart w:id="5702" w:name="_Toc302486488"/>
      <w:bookmarkStart w:id="5703" w:name="_Toc302487016"/>
      <w:bookmarkStart w:id="5704" w:name="_Toc302548234"/>
      <w:bookmarkStart w:id="5705" w:name="_Toc302645575"/>
      <w:bookmarkStart w:id="5706" w:name="_Toc302730350"/>
      <w:bookmarkStart w:id="5707" w:name="_Toc302745765"/>
      <w:bookmarkStart w:id="5708" w:name="_Toc302746289"/>
      <w:bookmarkStart w:id="5709" w:name="_Toc304985007"/>
      <w:bookmarkStart w:id="5710" w:name="_Toc302461825"/>
      <w:bookmarkStart w:id="5711" w:name="_Toc302462356"/>
      <w:bookmarkStart w:id="5712" w:name="_Toc302465094"/>
      <w:bookmarkStart w:id="5713" w:name="_Toc302473137"/>
      <w:bookmarkStart w:id="5714" w:name="_Toc302473670"/>
      <w:bookmarkStart w:id="5715" w:name="_Toc302481229"/>
      <w:bookmarkStart w:id="5716" w:name="_Toc302485420"/>
      <w:bookmarkStart w:id="5717" w:name="_Toc302485956"/>
      <w:bookmarkStart w:id="5718" w:name="_Toc302486489"/>
      <w:bookmarkStart w:id="5719" w:name="_Toc302487017"/>
      <w:bookmarkStart w:id="5720" w:name="_Toc302548235"/>
      <w:bookmarkStart w:id="5721" w:name="_Toc302645576"/>
      <w:bookmarkStart w:id="5722" w:name="_Toc302730351"/>
      <w:bookmarkStart w:id="5723" w:name="_Toc302745766"/>
      <w:bookmarkStart w:id="5724" w:name="_Toc302746290"/>
      <w:bookmarkStart w:id="5725" w:name="_Toc304985008"/>
      <w:bookmarkStart w:id="5726" w:name="_Toc302461826"/>
      <w:bookmarkStart w:id="5727" w:name="_Toc302462357"/>
      <w:bookmarkStart w:id="5728" w:name="_Toc302465095"/>
      <w:bookmarkStart w:id="5729" w:name="_Toc302473138"/>
      <w:bookmarkStart w:id="5730" w:name="_Toc302473671"/>
      <w:bookmarkStart w:id="5731" w:name="_Toc302481230"/>
      <w:bookmarkStart w:id="5732" w:name="_Toc302485421"/>
      <w:bookmarkStart w:id="5733" w:name="_Toc302485957"/>
      <w:bookmarkStart w:id="5734" w:name="_Toc302486490"/>
      <w:bookmarkStart w:id="5735" w:name="_Toc302487018"/>
      <w:bookmarkStart w:id="5736" w:name="_Toc302548236"/>
      <w:bookmarkStart w:id="5737" w:name="_Toc302645577"/>
      <w:bookmarkStart w:id="5738" w:name="_Toc302730352"/>
      <w:bookmarkStart w:id="5739" w:name="_Toc302745767"/>
      <w:bookmarkStart w:id="5740" w:name="_Toc302746291"/>
      <w:bookmarkStart w:id="5741" w:name="_Toc304985009"/>
      <w:bookmarkStart w:id="5742" w:name="_Toc302461827"/>
      <w:bookmarkStart w:id="5743" w:name="_Toc302462358"/>
      <w:bookmarkStart w:id="5744" w:name="_Toc302465096"/>
      <w:bookmarkStart w:id="5745" w:name="_Toc302473139"/>
      <w:bookmarkStart w:id="5746" w:name="_Toc302473672"/>
      <w:bookmarkStart w:id="5747" w:name="_Toc302481231"/>
      <w:bookmarkStart w:id="5748" w:name="_Toc302485422"/>
      <w:bookmarkStart w:id="5749" w:name="_Toc302485958"/>
      <w:bookmarkStart w:id="5750" w:name="_Toc302486491"/>
      <w:bookmarkStart w:id="5751" w:name="_Toc302487019"/>
      <w:bookmarkStart w:id="5752" w:name="_Toc302548237"/>
      <w:bookmarkStart w:id="5753" w:name="_Toc302645578"/>
      <w:bookmarkStart w:id="5754" w:name="_Toc302730353"/>
      <w:bookmarkStart w:id="5755" w:name="_Toc302745768"/>
      <w:bookmarkStart w:id="5756" w:name="_Toc302746292"/>
      <w:bookmarkStart w:id="5757" w:name="_Toc304985010"/>
      <w:bookmarkStart w:id="5758" w:name="_Toc302461828"/>
      <w:bookmarkStart w:id="5759" w:name="_Toc302462359"/>
      <w:bookmarkStart w:id="5760" w:name="_Toc302465097"/>
      <w:bookmarkStart w:id="5761" w:name="_Toc302473140"/>
      <w:bookmarkStart w:id="5762" w:name="_Toc302473673"/>
      <w:bookmarkStart w:id="5763" w:name="_Toc302481232"/>
      <w:bookmarkStart w:id="5764" w:name="_Toc302485423"/>
      <w:bookmarkStart w:id="5765" w:name="_Toc302485959"/>
      <w:bookmarkStart w:id="5766" w:name="_Toc302486492"/>
      <w:bookmarkStart w:id="5767" w:name="_Toc302487020"/>
      <w:bookmarkStart w:id="5768" w:name="_Toc302548238"/>
      <w:bookmarkStart w:id="5769" w:name="_Toc302645579"/>
      <w:bookmarkStart w:id="5770" w:name="_Toc302730354"/>
      <w:bookmarkStart w:id="5771" w:name="_Toc302745769"/>
      <w:bookmarkStart w:id="5772" w:name="_Toc302746293"/>
      <w:bookmarkStart w:id="5773" w:name="_Toc304985011"/>
      <w:bookmarkStart w:id="5774" w:name="_Toc302461829"/>
      <w:bookmarkStart w:id="5775" w:name="_Toc302462360"/>
      <w:bookmarkStart w:id="5776" w:name="_Toc302465098"/>
      <w:bookmarkStart w:id="5777" w:name="_Toc302473141"/>
      <w:bookmarkStart w:id="5778" w:name="_Toc302473674"/>
      <w:bookmarkStart w:id="5779" w:name="_Toc302481233"/>
      <w:bookmarkStart w:id="5780" w:name="_Toc302485424"/>
      <w:bookmarkStart w:id="5781" w:name="_Toc302485960"/>
      <w:bookmarkStart w:id="5782" w:name="_Toc302486493"/>
      <w:bookmarkStart w:id="5783" w:name="_Toc302487021"/>
      <w:bookmarkStart w:id="5784" w:name="_Toc302548239"/>
      <w:bookmarkStart w:id="5785" w:name="_Toc302645580"/>
      <w:bookmarkStart w:id="5786" w:name="_Toc302730355"/>
      <w:bookmarkStart w:id="5787" w:name="_Toc302745770"/>
      <w:bookmarkStart w:id="5788" w:name="_Toc302746294"/>
      <w:bookmarkStart w:id="5789" w:name="_Toc304985012"/>
      <w:bookmarkStart w:id="5790" w:name="_Toc302461830"/>
      <w:bookmarkStart w:id="5791" w:name="_Toc302462361"/>
      <w:bookmarkStart w:id="5792" w:name="_Toc302465099"/>
      <w:bookmarkStart w:id="5793" w:name="_Toc302473142"/>
      <w:bookmarkStart w:id="5794" w:name="_Toc302473675"/>
      <w:bookmarkStart w:id="5795" w:name="_Toc302481234"/>
      <w:bookmarkStart w:id="5796" w:name="_Toc302485425"/>
      <w:bookmarkStart w:id="5797" w:name="_Toc302485961"/>
      <w:bookmarkStart w:id="5798" w:name="_Toc302486494"/>
      <w:bookmarkStart w:id="5799" w:name="_Toc302487022"/>
      <w:bookmarkStart w:id="5800" w:name="_Toc302548240"/>
      <w:bookmarkStart w:id="5801" w:name="_Toc302645581"/>
      <w:bookmarkStart w:id="5802" w:name="_Toc302730356"/>
      <w:bookmarkStart w:id="5803" w:name="_Toc302745771"/>
      <w:bookmarkStart w:id="5804" w:name="_Toc302746295"/>
      <w:bookmarkStart w:id="5805" w:name="_Toc304985013"/>
      <w:bookmarkStart w:id="5806" w:name="_Toc302461831"/>
      <w:bookmarkStart w:id="5807" w:name="_Toc302462362"/>
      <w:bookmarkStart w:id="5808" w:name="_Toc302465100"/>
      <w:bookmarkStart w:id="5809" w:name="_Toc302473143"/>
      <w:bookmarkStart w:id="5810" w:name="_Toc302473676"/>
      <w:bookmarkStart w:id="5811" w:name="_Toc302481235"/>
      <w:bookmarkStart w:id="5812" w:name="_Toc302485426"/>
      <w:bookmarkStart w:id="5813" w:name="_Toc302485962"/>
      <w:bookmarkStart w:id="5814" w:name="_Toc302486495"/>
      <w:bookmarkStart w:id="5815" w:name="_Toc302487023"/>
      <w:bookmarkStart w:id="5816" w:name="_Toc302548241"/>
      <w:bookmarkStart w:id="5817" w:name="_Toc302645582"/>
      <w:bookmarkStart w:id="5818" w:name="_Toc302730357"/>
      <w:bookmarkStart w:id="5819" w:name="_Toc302745772"/>
      <w:bookmarkStart w:id="5820" w:name="_Toc302746296"/>
      <w:bookmarkStart w:id="5821" w:name="_Toc304985014"/>
      <w:bookmarkStart w:id="5822" w:name="_Toc302461832"/>
      <w:bookmarkStart w:id="5823" w:name="_Toc302462363"/>
      <w:bookmarkStart w:id="5824" w:name="_Toc302465101"/>
      <w:bookmarkStart w:id="5825" w:name="_Toc302473144"/>
      <w:bookmarkStart w:id="5826" w:name="_Toc302473677"/>
      <w:bookmarkStart w:id="5827" w:name="_Toc302481236"/>
      <w:bookmarkStart w:id="5828" w:name="_Toc302485427"/>
      <w:bookmarkStart w:id="5829" w:name="_Toc302485963"/>
      <w:bookmarkStart w:id="5830" w:name="_Toc302486496"/>
      <w:bookmarkStart w:id="5831" w:name="_Toc302487024"/>
      <w:bookmarkStart w:id="5832" w:name="_Toc302548242"/>
      <w:bookmarkStart w:id="5833" w:name="_Toc302645583"/>
      <w:bookmarkStart w:id="5834" w:name="_Toc302730358"/>
      <w:bookmarkStart w:id="5835" w:name="_Toc302745773"/>
      <w:bookmarkStart w:id="5836" w:name="_Toc302746297"/>
      <w:bookmarkStart w:id="5837" w:name="_Toc304985015"/>
      <w:bookmarkStart w:id="5838" w:name="_Toc302461833"/>
      <w:bookmarkStart w:id="5839" w:name="_Toc302462364"/>
      <w:bookmarkStart w:id="5840" w:name="_Toc302465102"/>
      <w:bookmarkStart w:id="5841" w:name="_Toc302473145"/>
      <w:bookmarkStart w:id="5842" w:name="_Toc302473678"/>
      <w:bookmarkStart w:id="5843" w:name="_Toc302481237"/>
      <w:bookmarkStart w:id="5844" w:name="_Toc302485428"/>
      <w:bookmarkStart w:id="5845" w:name="_Toc302485964"/>
      <w:bookmarkStart w:id="5846" w:name="_Toc302486497"/>
      <w:bookmarkStart w:id="5847" w:name="_Toc302487025"/>
      <w:bookmarkStart w:id="5848" w:name="_Toc302548243"/>
      <w:bookmarkStart w:id="5849" w:name="_Toc302645584"/>
      <w:bookmarkStart w:id="5850" w:name="_Toc302730359"/>
      <w:bookmarkStart w:id="5851" w:name="_Toc302745774"/>
      <w:bookmarkStart w:id="5852" w:name="_Toc302746298"/>
      <w:bookmarkStart w:id="5853" w:name="_Toc304985016"/>
      <w:bookmarkStart w:id="5854" w:name="_Toc302461834"/>
      <w:bookmarkStart w:id="5855" w:name="_Toc302462365"/>
      <w:bookmarkStart w:id="5856" w:name="_Toc302465103"/>
      <w:bookmarkStart w:id="5857" w:name="_Toc302473146"/>
      <w:bookmarkStart w:id="5858" w:name="_Toc302473679"/>
      <w:bookmarkStart w:id="5859" w:name="_Toc302481238"/>
      <w:bookmarkStart w:id="5860" w:name="_Toc302485429"/>
      <w:bookmarkStart w:id="5861" w:name="_Toc302485965"/>
      <w:bookmarkStart w:id="5862" w:name="_Toc302486498"/>
      <w:bookmarkStart w:id="5863" w:name="_Toc302487026"/>
      <w:bookmarkStart w:id="5864" w:name="_Toc302548244"/>
      <w:bookmarkStart w:id="5865" w:name="_Toc302645585"/>
      <w:bookmarkStart w:id="5866" w:name="_Toc302730360"/>
      <w:bookmarkStart w:id="5867" w:name="_Toc302745775"/>
      <w:bookmarkStart w:id="5868" w:name="_Toc302746299"/>
      <w:bookmarkStart w:id="5869" w:name="_Toc304985017"/>
      <w:bookmarkStart w:id="5870" w:name="_Toc302461835"/>
      <w:bookmarkStart w:id="5871" w:name="_Toc302462366"/>
      <w:bookmarkStart w:id="5872" w:name="_Toc302465104"/>
      <w:bookmarkStart w:id="5873" w:name="_Toc302473147"/>
      <w:bookmarkStart w:id="5874" w:name="_Toc302473680"/>
      <w:bookmarkStart w:id="5875" w:name="_Toc302481239"/>
      <w:bookmarkStart w:id="5876" w:name="_Toc302485430"/>
      <w:bookmarkStart w:id="5877" w:name="_Toc302485966"/>
      <w:bookmarkStart w:id="5878" w:name="_Toc302486499"/>
      <w:bookmarkStart w:id="5879" w:name="_Toc302487027"/>
      <w:bookmarkStart w:id="5880" w:name="_Toc302548245"/>
      <w:bookmarkStart w:id="5881" w:name="_Toc302645586"/>
      <w:bookmarkStart w:id="5882" w:name="_Toc302730361"/>
      <w:bookmarkStart w:id="5883" w:name="_Toc302745776"/>
      <w:bookmarkStart w:id="5884" w:name="_Toc302746300"/>
      <w:bookmarkStart w:id="5885" w:name="_Toc304985018"/>
      <w:bookmarkStart w:id="5886" w:name="_Toc302461836"/>
      <w:bookmarkStart w:id="5887" w:name="_Toc302462367"/>
      <w:bookmarkStart w:id="5888" w:name="_Toc302465105"/>
      <w:bookmarkStart w:id="5889" w:name="_Toc302473148"/>
      <w:bookmarkStart w:id="5890" w:name="_Toc302473681"/>
      <w:bookmarkStart w:id="5891" w:name="_Toc302481240"/>
      <w:bookmarkStart w:id="5892" w:name="_Toc302485431"/>
      <w:bookmarkStart w:id="5893" w:name="_Toc302485967"/>
      <w:bookmarkStart w:id="5894" w:name="_Toc302486500"/>
      <w:bookmarkStart w:id="5895" w:name="_Toc302487028"/>
      <w:bookmarkStart w:id="5896" w:name="_Toc302548246"/>
      <w:bookmarkStart w:id="5897" w:name="_Toc302645587"/>
      <w:bookmarkStart w:id="5898" w:name="_Toc302730362"/>
      <w:bookmarkStart w:id="5899" w:name="_Toc302745777"/>
      <w:bookmarkStart w:id="5900" w:name="_Toc302746301"/>
      <w:bookmarkStart w:id="5901" w:name="_Toc304985019"/>
      <w:bookmarkStart w:id="5902" w:name="_Toc302461837"/>
      <w:bookmarkStart w:id="5903" w:name="_Toc302462368"/>
      <w:bookmarkStart w:id="5904" w:name="_Toc302465106"/>
      <w:bookmarkStart w:id="5905" w:name="_Toc302473149"/>
      <w:bookmarkStart w:id="5906" w:name="_Toc302473682"/>
      <w:bookmarkStart w:id="5907" w:name="_Toc302481241"/>
      <w:bookmarkStart w:id="5908" w:name="_Toc302485432"/>
      <w:bookmarkStart w:id="5909" w:name="_Toc302485968"/>
      <w:bookmarkStart w:id="5910" w:name="_Toc302486501"/>
      <w:bookmarkStart w:id="5911" w:name="_Toc302487029"/>
      <w:bookmarkStart w:id="5912" w:name="_Toc302548247"/>
      <w:bookmarkStart w:id="5913" w:name="_Toc302645588"/>
      <w:bookmarkStart w:id="5914" w:name="_Toc302730363"/>
      <w:bookmarkStart w:id="5915" w:name="_Toc302745778"/>
      <w:bookmarkStart w:id="5916" w:name="_Toc302746302"/>
      <w:bookmarkStart w:id="5917" w:name="_Toc304985020"/>
      <w:bookmarkStart w:id="5918" w:name="_Toc302461838"/>
      <w:bookmarkStart w:id="5919" w:name="_Toc302462369"/>
      <w:bookmarkStart w:id="5920" w:name="_Toc302465107"/>
      <w:bookmarkStart w:id="5921" w:name="_Toc302473150"/>
      <w:bookmarkStart w:id="5922" w:name="_Toc302473683"/>
      <w:bookmarkStart w:id="5923" w:name="_Toc302481242"/>
      <w:bookmarkStart w:id="5924" w:name="_Toc302485433"/>
      <w:bookmarkStart w:id="5925" w:name="_Toc302485969"/>
      <w:bookmarkStart w:id="5926" w:name="_Toc302486502"/>
      <w:bookmarkStart w:id="5927" w:name="_Toc302487030"/>
      <w:bookmarkStart w:id="5928" w:name="_Toc302548248"/>
      <w:bookmarkStart w:id="5929" w:name="_Toc302645589"/>
      <w:bookmarkStart w:id="5930" w:name="_Toc302730364"/>
      <w:bookmarkStart w:id="5931" w:name="_Toc302745779"/>
      <w:bookmarkStart w:id="5932" w:name="_Toc302746303"/>
      <w:bookmarkStart w:id="5933" w:name="_Toc304985021"/>
      <w:bookmarkStart w:id="5934" w:name="_Toc302461839"/>
      <w:bookmarkStart w:id="5935" w:name="_Toc302462370"/>
      <w:bookmarkStart w:id="5936" w:name="_Toc302465108"/>
      <w:bookmarkStart w:id="5937" w:name="_Toc302473151"/>
      <w:bookmarkStart w:id="5938" w:name="_Toc302473684"/>
      <w:bookmarkStart w:id="5939" w:name="_Toc302481243"/>
      <w:bookmarkStart w:id="5940" w:name="_Toc302485434"/>
      <w:bookmarkStart w:id="5941" w:name="_Toc302485970"/>
      <w:bookmarkStart w:id="5942" w:name="_Toc302486503"/>
      <w:bookmarkStart w:id="5943" w:name="_Toc302487031"/>
      <w:bookmarkStart w:id="5944" w:name="_Toc302548249"/>
      <w:bookmarkStart w:id="5945" w:name="_Toc302645590"/>
      <w:bookmarkStart w:id="5946" w:name="_Toc302730365"/>
      <w:bookmarkStart w:id="5947" w:name="_Toc302745780"/>
      <w:bookmarkStart w:id="5948" w:name="_Toc302746304"/>
      <w:bookmarkStart w:id="5949" w:name="_Toc304985022"/>
      <w:bookmarkStart w:id="5950" w:name="_Toc302461840"/>
      <w:bookmarkStart w:id="5951" w:name="_Toc302462371"/>
      <w:bookmarkStart w:id="5952" w:name="_Toc302465109"/>
      <w:bookmarkStart w:id="5953" w:name="_Toc302473152"/>
      <w:bookmarkStart w:id="5954" w:name="_Toc302473685"/>
      <w:bookmarkStart w:id="5955" w:name="_Toc302481244"/>
      <w:bookmarkStart w:id="5956" w:name="_Toc302485435"/>
      <w:bookmarkStart w:id="5957" w:name="_Toc302485971"/>
      <w:bookmarkStart w:id="5958" w:name="_Toc302486504"/>
      <w:bookmarkStart w:id="5959" w:name="_Toc302487032"/>
      <w:bookmarkStart w:id="5960" w:name="_Toc302548250"/>
      <w:bookmarkStart w:id="5961" w:name="_Toc302645591"/>
      <w:bookmarkStart w:id="5962" w:name="_Toc302730366"/>
      <w:bookmarkStart w:id="5963" w:name="_Toc302745781"/>
      <w:bookmarkStart w:id="5964" w:name="_Toc302746305"/>
      <w:bookmarkStart w:id="5965" w:name="_Toc304985023"/>
      <w:bookmarkStart w:id="5966" w:name="_Toc302461841"/>
      <w:bookmarkStart w:id="5967" w:name="_Toc302462372"/>
      <w:bookmarkStart w:id="5968" w:name="_Toc302465110"/>
      <w:bookmarkStart w:id="5969" w:name="_Toc302473153"/>
      <w:bookmarkStart w:id="5970" w:name="_Toc302473686"/>
      <w:bookmarkStart w:id="5971" w:name="_Toc302481245"/>
      <w:bookmarkStart w:id="5972" w:name="_Toc302485436"/>
      <w:bookmarkStart w:id="5973" w:name="_Toc302485972"/>
      <w:bookmarkStart w:id="5974" w:name="_Toc302486505"/>
      <w:bookmarkStart w:id="5975" w:name="_Toc302487033"/>
      <w:bookmarkStart w:id="5976" w:name="_Toc302548251"/>
      <w:bookmarkStart w:id="5977" w:name="_Toc302645592"/>
      <w:bookmarkStart w:id="5978" w:name="_Toc302730367"/>
      <w:bookmarkStart w:id="5979" w:name="_Toc302745782"/>
      <w:bookmarkStart w:id="5980" w:name="_Toc302746306"/>
      <w:bookmarkStart w:id="5981" w:name="_Toc304985024"/>
      <w:bookmarkStart w:id="5982" w:name="_Toc302461842"/>
      <w:bookmarkStart w:id="5983" w:name="_Toc302462373"/>
      <w:bookmarkStart w:id="5984" w:name="_Toc302465111"/>
      <w:bookmarkStart w:id="5985" w:name="_Toc302473154"/>
      <w:bookmarkStart w:id="5986" w:name="_Toc302473687"/>
      <w:bookmarkStart w:id="5987" w:name="_Toc302481246"/>
      <w:bookmarkStart w:id="5988" w:name="_Toc302485437"/>
      <w:bookmarkStart w:id="5989" w:name="_Toc302485973"/>
      <w:bookmarkStart w:id="5990" w:name="_Toc302486506"/>
      <w:bookmarkStart w:id="5991" w:name="_Toc302487034"/>
      <w:bookmarkStart w:id="5992" w:name="_Toc302548252"/>
      <w:bookmarkStart w:id="5993" w:name="_Toc302645593"/>
      <w:bookmarkStart w:id="5994" w:name="_Toc302730368"/>
      <w:bookmarkStart w:id="5995" w:name="_Toc302745783"/>
      <w:bookmarkStart w:id="5996" w:name="_Toc302746307"/>
      <w:bookmarkStart w:id="5997" w:name="_Toc304985025"/>
      <w:bookmarkStart w:id="5998" w:name="_Toc302461843"/>
      <w:bookmarkStart w:id="5999" w:name="_Toc302462374"/>
      <w:bookmarkStart w:id="6000" w:name="_Toc302465112"/>
      <w:bookmarkStart w:id="6001" w:name="_Toc302473155"/>
      <w:bookmarkStart w:id="6002" w:name="_Toc302473688"/>
      <w:bookmarkStart w:id="6003" w:name="_Toc302481247"/>
      <w:bookmarkStart w:id="6004" w:name="_Toc302485438"/>
      <w:bookmarkStart w:id="6005" w:name="_Toc302485974"/>
      <w:bookmarkStart w:id="6006" w:name="_Toc302486507"/>
      <w:bookmarkStart w:id="6007" w:name="_Toc302487035"/>
      <w:bookmarkStart w:id="6008" w:name="_Toc302548253"/>
      <w:bookmarkStart w:id="6009" w:name="_Toc302645594"/>
      <w:bookmarkStart w:id="6010" w:name="_Toc302730369"/>
      <w:bookmarkStart w:id="6011" w:name="_Toc302745784"/>
      <w:bookmarkStart w:id="6012" w:name="_Toc302746308"/>
      <w:bookmarkStart w:id="6013" w:name="_Toc304985026"/>
      <w:bookmarkStart w:id="6014" w:name="_Toc302461844"/>
      <w:bookmarkStart w:id="6015" w:name="_Toc302462375"/>
      <w:bookmarkStart w:id="6016" w:name="_Toc302465113"/>
      <w:bookmarkStart w:id="6017" w:name="_Toc302473156"/>
      <w:bookmarkStart w:id="6018" w:name="_Toc302473689"/>
      <w:bookmarkStart w:id="6019" w:name="_Toc302481248"/>
      <w:bookmarkStart w:id="6020" w:name="_Toc302485439"/>
      <w:bookmarkStart w:id="6021" w:name="_Toc302485975"/>
      <w:bookmarkStart w:id="6022" w:name="_Toc302486508"/>
      <w:bookmarkStart w:id="6023" w:name="_Toc302487036"/>
      <w:bookmarkStart w:id="6024" w:name="_Toc302548254"/>
      <w:bookmarkStart w:id="6025" w:name="_Toc302645595"/>
      <w:bookmarkStart w:id="6026" w:name="_Toc302730370"/>
      <w:bookmarkStart w:id="6027" w:name="_Toc302745785"/>
      <w:bookmarkStart w:id="6028" w:name="_Toc302746309"/>
      <w:bookmarkStart w:id="6029" w:name="_Toc304985027"/>
      <w:bookmarkStart w:id="6030" w:name="_Toc302461845"/>
      <w:bookmarkStart w:id="6031" w:name="_Toc302462376"/>
      <w:bookmarkStart w:id="6032" w:name="_Toc302465114"/>
      <w:bookmarkStart w:id="6033" w:name="_Toc302473157"/>
      <w:bookmarkStart w:id="6034" w:name="_Toc302473690"/>
      <w:bookmarkStart w:id="6035" w:name="_Toc302481249"/>
      <w:bookmarkStart w:id="6036" w:name="_Toc302485440"/>
      <w:bookmarkStart w:id="6037" w:name="_Toc302485976"/>
      <w:bookmarkStart w:id="6038" w:name="_Toc302486509"/>
      <w:bookmarkStart w:id="6039" w:name="_Toc302487037"/>
      <w:bookmarkStart w:id="6040" w:name="_Toc302548255"/>
      <w:bookmarkStart w:id="6041" w:name="_Toc302645596"/>
      <w:bookmarkStart w:id="6042" w:name="_Toc302730371"/>
      <w:bookmarkStart w:id="6043" w:name="_Toc302745786"/>
      <w:bookmarkStart w:id="6044" w:name="_Toc302746310"/>
      <w:bookmarkStart w:id="6045" w:name="_Toc304985028"/>
      <w:bookmarkStart w:id="6046" w:name="_Toc302461846"/>
      <w:bookmarkStart w:id="6047" w:name="_Toc302462377"/>
      <w:bookmarkStart w:id="6048" w:name="_Toc302465115"/>
      <w:bookmarkStart w:id="6049" w:name="_Toc302473158"/>
      <w:bookmarkStart w:id="6050" w:name="_Toc302473691"/>
      <w:bookmarkStart w:id="6051" w:name="_Toc302481250"/>
      <w:bookmarkStart w:id="6052" w:name="_Toc302485441"/>
      <w:bookmarkStart w:id="6053" w:name="_Toc302485977"/>
      <w:bookmarkStart w:id="6054" w:name="_Toc302486510"/>
      <w:bookmarkStart w:id="6055" w:name="_Toc302487038"/>
      <w:bookmarkStart w:id="6056" w:name="_Toc302548256"/>
      <w:bookmarkStart w:id="6057" w:name="_Toc302645597"/>
      <w:bookmarkStart w:id="6058" w:name="_Toc302730372"/>
      <w:bookmarkStart w:id="6059" w:name="_Toc302745787"/>
      <w:bookmarkStart w:id="6060" w:name="_Toc302746311"/>
      <w:bookmarkStart w:id="6061" w:name="_Toc304985029"/>
      <w:bookmarkStart w:id="6062" w:name="_Toc302461847"/>
      <w:bookmarkStart w:id="6063" w:name="_Toc302462378"/>
      <w:bookmarkStart w:id="6064" w:name="_Toc302465116"/>
      <w:bookmarkStart w:id="6065" w:name="_Toc302473159"/>
      <w:bookmarkStart w:id="6066" w:name="_Toc302473692"/>
      <w:bookmarkStart w:id="6067" w:name="_Toc302481251"/>
      <w:bookmarkStart w:id="6068" w:name="_Toc302485442"/>
      <w:bookmarkStart w:id="6069" w:name="_Toc302485978"/>
      <w:bookmarkStart w:id="6070" w:name="_Toc302486511"/>
      <w:bookmarkStart w:id="6071" w:name="_Toc302487039"/>
      <w:bookmarkStart w:id="6072" w:name="_Toc302548257"/>
      <w:bookmarkStart w:id="6073" w:name="_Toc302645598"/>
      <w:bookmarkStart w:id="6074" w:name="_Toc302730373"/>
      <w:bookmarkStart w:id="6075" w:name="_Toc302745788"/>
      <w:bookmarkStart w:id="6076" w:name="_Toc302746312"/>
      <w:bookmarkStart w:id="6077" w:name="_Toc304985030"/>
      <w:bookmarkStart w:id="6078" w:name="_Toc302461848"/>
      <w:bookmarkStart w:id="6079" w:name="_Toc302462379"/>
      <w:bookmarkStart w:id="6080" w:name="_Toc302465117"/>
      <w:bookmarkStart w:id="6081" w:name="_Toc302473160"/>
      <w:bookmarkStart w:id="6082" w:name="_Toc302473693"/>
      <w:bookmarkStart w:id="6083" w:name="_Toc302481252"/>
      <w:bookmarkStart w:id="6084" w:name="_Toc302485443"/>
      <w:bookmarkStart w:id="6085" w:name="_Toc302485979"/>
      <w:bookmarkStart w:id="6086" w:name="_Toc302486512"/>
      <w:bookmarkStart w:id="6087" w:name="_Toc302487040"/>
      <w:bookmarkStart w:id="6088" w:name="_Toc302548258"/>
      <w:bookmarkStart w:id="6089" w:name="_Toc302645599"/>
      <w:bookmarkStart w:id="6090" w:name="_Toc302730374"/>
      <w:bookmarkStart w:id="6091" w:name="_Toc302745789"/>
      <w:bookmarkStart w:id="6092" w:name="_Toc302746313"/>
      <w:bookmarkStart w:id="6093" w:name="_Toc304985031"/>
      <w:bookmarkStart w:id="6094" w:name="_Toc302461849"/>
      <w:bookmarkStart w:id="6095" w:name="_Toc302462380"/>
      <w:bookmarkStart w:id="6096" w:name="_Toc302465118"/>
      <w:bookmarkStart w:id="6097" w:name="_Toc302473161"/>
      <w:bookmarkStart w:id="6098" w:name="_Toc302473694"/>
      <w:bookmarkStart w:id="6099" w:name="_Toc302481253"/>
      <w:bookmarkStart w:id="6100" w:name="_Toc302485444"/>
      <w:bookmarkStart w:id="6101" w:name="_Toc302485980"/>
      <w:bookmarkStart w:id="6102" w:name="_Toc302486513"/>
      <w:bookmarkStart w:id="6103" w:name="_Toc302487041"/>
      <w:bookmarkStart w:id="6104" w:name="_Toc302548259"/>
      <w:bookmarkStart w:id="6105" w:name="_Toc302645600"/>
      <w:bookmarkStart w:id="6106" w:name="_Toc302730375"/>
      <w:bookmarkStart w:id="6107" w:name="_Toc302745790"/>
      <w:bookmarkStart w:id="6108" w:name="_Toc302746314"/>
      <w:bookmarkStart w:id="6109" w:name="_Toc304985032"/>
      <w:bookmarkStart w:id="6110" w:name="_Toc302461850"/>
      <w:bookmarkStart w:id="6111" w:name="_Toc302462381"/>
      <w:bookmarkStart w:id="6112" w:name="_Toc302465119"/>
      <w:bookmarkStart w:id="6113" w:name="_Toc302473162"/>
      <w:bookmarkStart w:id="6114" w:name="_Toc302473695"/>
      <w:bookmarkStart w:id="6115" w:name="_Toc302481254"/>
      <w:bookmarkStart w:id="6116" w:name="_Toc302485445"/>
      <w:bookmarkStart w:id="6117" w:name="_Toc302485981"/>
      <w:bookmarkStart w:id="6118" w:name="_Toc302486514"/>
      <w:bookmarkStart w:id="6119" w:name="_Toc302487042"/>
      <w:bookmarkStart w:id="6120" w:name="_Toc302548260"/>
      <w:bookmarkStart w:id="6121" w:name="_Toc302645601"/>
      <w:bookmarkStart w:id="6122" w:name="_Toc302730376"/>
      <w:bookmarkStart w:id="6123" w:name="_Toc302745791"/>
      <w:bookmarkStart w:id="6124" w:name="_Toc302746315"/>
      <w:bookmarkStart w:id="6125" w:name="_Toc304985033"/>
      <w:bookmarkStart w:id="6126" w:name="_Toc302461851"/>
      <w:bookmarkStart w:id="6127" w:name="_Toc302462382"/>
      <w:bookmarkStart w:id="6128" w:name="_Toc302465120"/>
      <w:bookmarkStart w:id="6129" w:name="_Toc302473163"/>
      <w:bookmarkStart w:id="6130" w:name="_Toc302473696"/>
      <w:bookmarkStart w:id="6131" w:name="_Toc302481255"/>
      <w:bookmarkStart w:id="6132" w:name="_Toc302485446"/>
      <w:bookmarkStart w:id="6133" w:name="_Toc302485982"/>
      <w:bookmarkStart w:id="6134" w:name="_Toc302486515"/>
      <w:bookmarkStart w:id="6135" w:name="_Toc302487043"/>
      <w:bookmarkStart w:id="6136" w:name="_Toc302548261"/>
      <w:bookmarkStart w:id="6137" w:name="_Toc302645602"/>
      <w:bookmarkStart w:id="6138" w:name="_Toc302730377"/>
      <w:bookmarkStart w:id="6139" w:name="_Toc302745792"/>
      <w:bookmarkStart w:id="6140" w:name="_Toc302746316"/>
      <w:bookmarkStart w:id="6141" w:name="_Toc304985034"/>
      <w:bookmarkStart w:id="6142" w:name="_Toc302461852"/>
      <w:bookmarkStart w:id="6143" w:name="_Toc302462383"/>
      <w:bookmarkStart w:id="6144" w:name="_Toc302465121"/>
      <w:bookmarkStart w:id="6145" w:name="_Toc302473164"/>
      <w:bookmarkStart w:id="6146" w:name="_Toc302473697"/>
      <w:bookmarkStart w:id="6147" w:name="_Toc302481256"/>
      <w:bookmarkStart w:id="6148" w:name="_Toc302485447"/>
      <w:bookmarkStart w:id="6149" w:name="_Toc302485983"/>
      <w:bookmarkStart w:id="6150" w:name="_Toc302486516"/>
      <w:bookmarkStart w:id="6151" w:name="_Toc302487044"/>
      <w:bookmarkStart w:id="6152" w:name="_Toc302548262"/>
      <w:bookmarkStart w:id="6153" w:name="_Toc302645603"/>
      <w:bookmarkStart w:id="6154" w:name="_Toc302730378"/>
      <w:bookmarkStart w:id="6155" w:name="_Toc302745793"/>
      <w:bookmarkStart w:id="6156" w:name="_Toc302746317"/>
      <w:bookmarkStart w:id="6157" w:name="_Toc304985035"/>
      <w:bookmarkStart w:id="6158" w:name="_Toc302461853"/>
      <w:bookmarkStart w:id="6159" w:name="_Toc302462384"/>
      <w:bookmarkStart w:id="6160" w:name="_Toc302465122"/>
      <w:bookmarkStart w:id="6161" w:name="_Toc302473165"/>
      <w:bookmarkStart w:id="6162" w:name="_Toc302473698"/>
      <w:bookmarkStart w:id="6163" w:name="_Toc302481257"/>
      <w:bookmarkStart w:id="6164" w:name="_Toc302485448"/>
      <w:bookmarkStart w:id="6165" w:name="_Toc302485984"/>
      <w:bookmarkStart w:id="6166" w:name="_Toc302486517"/>
      <w:bookmarkStart w:id="6167" w:name="_Toc302487045"/>
      <w:bookmarkStart w:id="6168" w:name="_Toc302548263"/>
      <w:bookmarkStart w:id="6169" w:name="_Toc302645604"/>
      <w:bookmarkStart w:id="6170" w:name="_Toc302730379"/>
      <w:bookmarkStart w:id="6171" w:name="_Toc302745794"/>
      <w:bookmarkStart w:id="6172" w:name="_Toc302746318"/>
      <w:bookmarkStart w:id="6173" w:name="_Toc304985036"/>
      <w:bookmarkStart w:id="6174" w:name="_Toc302461854"/>
      <w:bookmarkStart w:id="6175" w:name="_Toc302462385"/>
      <w:bookmarkStart w:id="6176" w:name="_Toc302465123"/>
      <w:bookmarkStart w:id="6177" w:name="_Toc302473166"/>
      <w:bookmarkStart w:id="6178" w:name="_Toc302473699"/>
      <w:bookmarkStart w:id="6179" w:name="_Toc302481258"/>
      <w:bookmarkStart w:id="6180" w:name="_Toc302485449"/>
      <w:bookmarkStart w:id="6181" w:name="_Toc302485985"/>
      <w:bookmarkStart w:id="6182" w:name="_Toc302486518"/>
      <w:bookmarkStart w:id="6183" w:name="_Toc302487046"/>
      <w:bookmarkStart w:id="6184" w:name="_Toc302548264"/>
      <w:bookmarkStart w:id="6185" w:name="_Toc302645605"/>
      <w:bookmarkStart w:id="6186" w:name="_Toc302730380"/>
      <w:bookmarkStart w:id="6187" w:name="_Toc302745795"/>
      <w:bookmarkStart w:id="6188" w:name="_Toc302746319"/>
      <w:bookmarkStart w:id="6189" w:name="_Toc304985037"/>
      <w:bookmarkStart w:id="6190" w:name="_Toc302461855"/>
      <w:bookmarkStart w:id="6191" w:name="_Toc302462386"/>
      <w:bookmarkStart w:id="6192" w:name="_Toc302465124"/>
      <w:bookmarkStart w:id="6193" w:name="_Toc302473167"/>
      <w:bookmarkStart w:id="6194" w:name="_Toc302473700"/>
      <w:bookmarkStart w:id="6195" w:name="_Toc302481259"/>
      <w:bookmarkStart w:id="6196" w:name="_Toc302485450"/>
      <w:bookmarkStart w:id="6197" w:name="_Toc302485986"/>
      <w:bookmarkStart w:id="6198" w:name="_Toc302486519"/>
      <w:bookmarkStart w:id="6199" w:name="_Toc302487047"/>
      <w:bookmarkStart w:id="6200" w:name="_Toc302548265"/>
      <w:bookmarkStart w:id="6201" w:name="_Toc302645606"/>
      <w:bookmarkStart w:id="6202" w:name="_Toc302730381"/>
      <w:bookmarkStart w:id="6203" w:name="_Toc302745796"/>
      <w:bookmarkStart w:id="6204" w:name="_Toc302746320"/>
      <w:bookmarkStart w:id="6205" w:name="_Toc304985038"/>
      <w:bookmarkStart w:id="6206" w:name="_Toc302461856"/>
      <w:bookmarkStart w:id="6207" w:name="_Toc302462387"/>
      <w:bookmarkStart w:id="6208" w:name="_Toc302465125"/>
      <w:bookmarkStart w:id="6209" w:name="_Toc302473168"/>
      <w:bookmarkStart w:id="6210" w:name="_Toc302473701"/>
      <w:bookmarkStart w:id="6211" w:name="_Toc302481260"/>
      <w:bookmarkStart w:id="6212" w:name="_Toc302485451"/>
      <w:bookmarkStart w:id="6213" w:name="_Toc302485987"/>
      <w:bookmarkStart w:id="6214" w:name="_Toc302486520"/>
      <w:bookmarkStart w:id="6215" w:name="_Toc302487048"/>
      <w:bookmarkStart w:id="6216" w:name="_Toc302548266"/>
      <w:bookmarkStart w:id="6217" w:name="_Toc302645607"/>
      <w:bookmarkStart w:id="6218" w:name="_Toc302730382"/>
      <w:bookmarkStart w:id="6219" w:name="_Toc302745797"/>
      <w:bookmarkStart w:id="6220" w:name="_Toc302746321"/>
      <w:bookmarkStart w:id="6221" w:name="_Toc304985039"/>
      <w:bookmarkStart w:id="6222" w:name="_Toc302461857"/>
      <w:bookmarkStart w:id="6223" w:name="_Toc302462388"/>
      <w:bookmarkStart w:id="6224" w:name="_Toc302465126"/>
      <w:bookmarkStart w:id="6225" w:name="_Toc302473169"/>
      <w:bookmarkStart w:id="6226" w:name="_Toc302473702"/>
      <w:bookmarkStart w:id="6227" w:name="_Toc302481261"/>
      <w:bookmarkStart w:id="6228" w:name="_Toc302485452"/>
      <w:bookmarkStart w:id="6229" w:name="_Toc302485988"/>
      <w:bookmarkStart w:id="6230" w:name="_Toc302486521"/>
      <w:bookmarkStart w:id="6231" w:name="_Toc302487049"/>
      <w:bookmarkStart w:id="6232" w:name="_Toc302548267"/>
      <w:bookmarkStart w:id="6233" w:name="_Toc302645608"/>
      <w:bookmarkStart w:id="6234" w:name="_Toc302730383"/>
      <w:bookmarkStart w:id="6235" w:name="_Toc302745798"/>
      <w:bookmarkStart w:id="6236" w:name="_Toc302746322"/>
      <w:bookmarkStart w:id="6237" w:name="_Toc304985040"/>
      <w:bookmarkStart w:id="6238" w:name="_Toc302461858"/>
      <w:bookmarkStart w:id="6239" w:name="_Toc302462389"/>
      <w:bookmarkStart w:id="6240" w:name="_Toc302465127"/>
      <w:bookmarkStart w:id="6241" w:name="_Toc302473170"/>
      <w:bookmarkStart w:id="6242" w:name="_Toc302473703"/>
      <w:bookmarkStart w:id="6243" w:name="_Toc302481262"/>
      <w:bookmarkStart w:id="6244" w:name="_Toc302485453"/>
      <w:bookmarkStart w:id="6245" w:name="_Toc302485989"/>
      <w:bookmarkStart w:id="6246" w:name="_Toc302486522"/>
      <w:bookmarkStart w:id="6247" w:name="_Toc302487050"/>
      <w:bookmarkStart w:id="6248" w:name="_Toc302548268"/>
      <w:bookmarkStart w:id="6249" w:name="_Toc302645609"/>
      <w:bookmarkStart w:id="6250" w:name="_Toc302730384"/>
      <w:bookmarkStart w:id="6251" w:name="_Toc302745799"/>
      <w:bookmarkStart w:id="6252" w:name="_Toc302746323"/>
      <w:bookmarkStart w:id="6253" w:name="_Toc304985041"/>
      <w:bookmarkStart w:id="6254" w:name="_Toc302461859"/>
      <w:bookmarkStart w:id="6255" w:name="_Toc302462390"/>
      <w:bookmarkStart w:id="6256" w:name="_Toc302465128"/>
      <w:bookmarkStart w:id="6257" w:name="_Toc302473171"/>
      <w:bookmarkStart w:id="6258" w:name="_Toc302473704"/>
      <w:bookmarkStart w:id="6259" w:name="_Toc302481263"/>
      <w:bookmarkStart w:id="6260" w:name="_Toc302485454"/>
      <w:bookmarkStart w:id="6261" w:name="_Toc302485990"/>
      <w:bookmarkStart w:id="6262" w:name="_Toc302486523"/>
      <w:bookmarkStart w:id="6263" w:name="_Toc302487051"/>
      <w:bookmarkStart w:id="6264" w:name="_Toc302548269"/>
      <w:bookmarkStart w:id="6265" w:name="_Toc302645610"/>
      <w:bookmarkStart w:id="6266" w:name="_Toc302730385"/>
      <w:bookmarkStart w:id="6267" w:name="_Toc302745800"/>
      <w:bookmarkStart w:id="6268" w:name="_Toc302746324"/>
      <w:bookmarkStart w:id="6269" w:name="_Toc304985042"/>
      <w:bookmarkStart w:id="6270" w:name="_Toc302461860"/>
      <w:bookmarkStart w:id="6271" w:name="_Toc302462391"/>
      <w:bookmarkStart w:id="6272" w:name="_Toc302465129"/>
      <w:bookmarkStart w:id="6273" w:name="_Toc302473172"/>
      <w:bookmarkStart w:id="6274" w:name="_Toc302473705"/>
      <w:bookmarkStart w:id="6275" w:name="_Toc302481264"/>
      <w:bookmarkStart w:id="6276" w:name="_Toc302485455"/>
      <w:bookmarkStart w:id="6277" w:name="_Toc302485991"/>
      <w:bookmarkStart w:id="6278" w:name="_Toc302486524"/>
      <w:bookmarkStart w:id="6279" w:name="_Toc302487052"/>
      <w:bookmarkStart w:id="6280" w:name="_Toc302548270"/>
      <w:bookmarkStart w:id="6281" w:name="_Toc302645611"/>
      <w:bookmarkStart w:id="6282" w:name="_Toc302730386"/>
      <w:bookmarkStart w:id="6283" w:name="_Toc302745801"/>
      <w:bookmarkStart w:id="6284" w:name="_Toc302746325"/>
      <w:bookmarkStart w:id="6285" w:name="_Toc304985043"/>
      <w:bookmarkStart w:id="6286" w:name="_Toc302461861"/>
      <w:bookmarkStart w:id="6287" w:name="_Toc302462392"/>
      <w:bookmarkStart w:id="6288" w:name="_Toc302465130"/>
      <w:bookmarkStart w:id="6289" w:name="_Toc302473173"/>
      <w:bookmarkStart w:id="6290" w:name="_Toc302473706"/>
      <w:bookmarkStart w:id="6291" w:name="_Toc302481265"/>
      <w:bookmarkStart w:id="6292" w:name="_Toc302485456"/>
      <w:bookmarkStart w:id="6293" w:name="_Toc302485992"/>
      <w:bookmarkStart w:id="6294" w:name="_Toc302486525"/>
      <w:bookmarkStart w:id="6295" w:name="_Toc302487053"/>
      <w:bookmarkStart w:id="6296" w:name="_Toc302548271"/>
      <w:bookmarkStart w:id="6297" w:name="_Toc302645612"/>
      <w:bookmarkStart w:id="6298" w:name="_Toc302730387"/>
      <w:bookmarkStart w:id="6299" w:name="_Toc302745802"/>
      <w:bookmarkStart w:id="6300" w:name="_Toc302746326"/>
      <w:bookmarkStart w:id="6301" w:name="_Toc304985044"/>
      <w:bookmarkStart w:id="6302" w:name="_Toc302461862"/>
      <w:bookmarkStart w:id="6303" w:name="_Toc302462393"/>
      <w:bookmarkStart w:id="6304" w:name="_Toc302465131"/>
      <w:bookmarkStart w:id="6305" w:name="_Toc302473174"/>
      <w:bookmarkStart w:id="6306" w:name="_Toc302473707"/>
      <w:bookmarkStart w:id="6307" w:name="_Toc302481266"/>
      <w:bookmarkStart w:id="6308" w:name="_Toc302485457"/>
      <w:bookmarkStart w:id="6309" w:name="_Toc302485993"/>
      <w:bookmarkStart w:id="6310" w:name="_Toc302486526"/>
      <w:bookmarkStart w:id="6311" w:name="_Toc302487054"/>
      <w:bookmarkStart w:id="6312" w:name="_Toc302548272"/>
      <w:bookmarkStart w:id="6313" w:name="_Toc302645613"/>
      <w:bookmarkStart w:id="6314" w:name="_Toc302730388"/>
      <w:bookmarkStart w:id="6315" w:name="_Toc302745803"/>
      <w:bookmarkStart w:id="6316" w:name="_Toc302746327"/>
      <w:bookmarkStart w:id="6317" w:name="_Toc304985045"/>
      <w:bookmarkStart w:id="6318" w:name="_Toc302461863"/>
      <w:bookmarkStart w:id="6319" w:name="_Toc302462394"/>
      <w:bookmarkStart w:id="6320" w:name="_Toc302465132"/>
      <w:bookmarkStart w:id="6321" w:name="_Toc302473175"/>
      <w:bookmarkStart w:id="6322" w:name="_Toc302473708"/>
      <w:bookmarkStart w:id="6323" w:name="_Toc302481267"/>
      <w:bookmarkStart w:id="6324" w:name="_Toc302485458"/>
      <w:bookmarkStart w:id="6325" w:name="_Toc302485994"/>
      <w:bookmarkStart w:id="6326" w:name="_Toc302486527"/>
      <w:bookmarkStart w:id="6327" w:name="_Toc302487055"/>
      <w:bookmarkStart w:id="6328" w:name="_Toc302548273"/>
      <w:bookmarkStart w:id="6329" w:name="_Toc302645614"/>
      <w:bookmarkStart w:id="6330" w:name="_Toc302730389"/>
      <w:bookmarkStart w:id="6331" w:name="_Toc302745804"/>
      <w:bookmarkStart w:id="6332" w:name="_Toc302746328"/>
      <w:bookmarkStart w:id="6333" w:name="_Toc304985046"/>
      <w:bookmarkStart w:id="6334" w:name="_Toc302461864"/>
      <w:bookmarkStart w:id="6335" w:name="_Toc302462395"/>
      <w:bookmarkStart w:id="6336" w:name="_Toc302465133"/>
      <w:bookmarkStart w:id="6337" w:name="_Toc302473176"/>
      <w:bookmarkStart w:id="6338" w:name="_Toc302473709"/>
      <w:bookmarkStart w:id="6339" w:name="_Toc302481268"/>
      <w:bookmarkStart w:id="6340" w:name="_Toc302485459"/>
      <w:bookmarkStart w:id="6341" w:name="_Toc302485995"/>
      <w:bookmarkStart w:id="6342" w:name="_Toc302486528"/>
      <w:bookmarkStart w:id="6343" w:name="_Toc302487056"/>
      <w:bookmarkStart w:id="6344" w:name="_Toc302548274"/>
      <w:bookmarkStart w:id="6345" w:name="_Toc302645615"/>
      <w:bookmarkStart w:id="6346" w:name="_Toc302730390"/>
      <w:bookmarkStart w:id="6347" w:name="_Toc302745805"/>
      <w:bookmarkStart w:id="6348" w:name="_Toc302746329"/>
      <w:bookmarkStart w:id="6349" w:name="_Toc304985047"/>
      <w:bookmarkStart w:id="6350" w:name="_Toc302461865"/>
      <w:bookmarkStart w:id="6351" w:name="_Toc302462396"/>
      <w:bookmarkStart w:id="6352" w:name="_Toc302465134"/>
      <w:bookmarkStart w:id="6353" w:name="_Toc302473177"/>
      <w:bookmarkStart w:id="6354" w:name="_Toc302473710"/>
      <w:bookmarkStart w:id="6355" w:name="_Toc302481269"/>
      <w:bookmarkStart w:id="6356" w:name="_Toc302485460"/>
      <w:bookmarkStart w:id="6357" w:name="_Toc302485996"/>
      <w:bookmarkStart w:id="6358" w:name="_Toc302486529"/>
      <w:bookmarkStart w:id="6359" w:name="_Toc302487057"/>
      <w:bookmarkStart w:id="6360" w:name="_Toc302548275"/>
      <w:bookmarkStart w:id="6361" w:name="_Toc302645616"/>
      <w:bookmarkStart w:id="6362" w:name="_Toc302730391"/>
      <w:bookmarkStart w:id="6363" w:name="_Toc302745806"/>
      <w:bookmarkStart w:id="6364" w:name="_Toc302746330"/>
      <w:bookmarkStart w:id="6365" w:name="_Toc304985048"/>
      <w:bookmarkStart w:id="6366" w:name="_Toc302461866"/>
      <w:bookmarkStart w:id="6367" w:name="_Toc302462397"/>
      <w:bookmarkStart w:id="6368" w:name="_Toc302465135"/>
      <w:bookmarkStart w:id="6369" w:name="_Toc302473178"/>
      <w:bookmarkStart w:id="6370" w:name="_Toc302473711"/>
      <w:bookmarkStart w:id="6371" w:name="_Toc302481270"/>
      <w:bookmarkStart w:id="6372" w:name="_Toc302485461"/>
      <w:bookmarkStart w:id="6373" w:name="_Toc302485997"/>
      <w:bookmarkStart w:id="6374" w:name="_Toc302486530"/>
      <w:bookmarkStart w:id="6375" w:name="_Toc302487058"/>
      <w:bookmarkStart w:id="6376" w:name="_Toc302548276"/>
      <w:bookmarkStart w:id="6377" w:name="_Toc302645617"/>
      <w:bookmarkStart w:id="6378" w:name="_Toc302730392"/>
      <w:bookmarkStart w:id="6379" w:name="_Toc302745807"/>
      <w:bookmarkStart w:id="6380" w:name="_Toc302746331"/>
      <w:bookmarkStart w:id="6381" w:name="_Toc304985049"/>
      <w:bookmarkStart w:id="6382" w:name="_Toc302461867"/>
      <w:bookmarkStart w:id="6383" w:name="_Toc302462398"/>
      <w:bookmarkStart w:id="6384" w:name="_Toc302465136"/>
      <w:bookmarkStart w:id="6385" w:name="_Toc302473179"/>
      <w:bookmarkStart w:id="6386" w:name="_Toc302473712"/>
      <w:bookmarkStart w:id="6387" w:name="_Toc302481271"/>
      <w:bookmarkStart w:id="6388" w:name="_Toc302485462"/>
      <w:bookmarkStart w:id="6389" w:name="_Toc302485998"/>
      <w:bookmarkStart w:id="6390" w:name="_Toc302486531"/>
      <w:bookmarkStart w:id="6391" w:name="_Toc302487059"/>
      <w:bookmarkStart w:id="6392" w:name="_Toc302548277"/>
      <w:bookmarkStart w:id="6393" w:name="_Toc302645618"/>
      <w:bookmarkStart w:id="6394" w:name="_Toc302730393"/>
      <w:bookmarkStart w:id="6395" w:name="_Toc302745808"/>
      <w:bookmarkStart w:id="6396" w:name="_Toc302746332"/>
      <w:bookmarkStart w:id="6397" w:name="_Toc304985050"/>
      <w:bookmarkStart w:id="6398" w:name="_Toc302461868"/>
      <w:bookmarkStart w:id="6399" w:name="_Toc302462399"/>
      <w:bookmarkStart w:id="6400" w:name="_Toc302465137"/>
      <w:bookmarkStart w:id="6401" w:name="_Toc302473180"/>
      <w:bookmarkStart w:id="6402" w:name="_Toc302473713"/>
      <w:bookmarkStart w:id="6403" w:name="_Toc302481272"/>
      <w:bookmarkStart w:id="6404" w:name="_Toc302485463"/>
      <w:bookmarkStart w:id="6405" w:name="_Toc302485999"/>
      <w:bookmarkStart w:id="6406" w:name="_Toc302486532"/>
      <w:bookmarkStart w:id="6407" w:name="_Toc302487060"/>
      <w:bookmarkStart w:id="6408" w:name="_Toc302548278"/>
      <w:bookmarkStart w:id="6409" w:name="_Toc302645619"/>
      <w:bookmarkStart w:id="6410" w:name="_Toc302730394"/>
      <w:bookmarkStart w:id="6411" w:name="_Toc302745809"/>
      <w:bookmarkStart w:id="6412" w:name="_Toc302746333"/>
      <w:bookmarkStart w:id="6413" w:name="_Toc304985051"/>
      <w:bookmarkStart w:id="6414" w:name="_Toc302461869"/>
      <w:bookmarkStart w:id="6415" w:name="_Toc302462400"/>
      <w:bookmarkStart w:id="6416" w:name="_Toc302465138"/>
      <w:bookmarkStart w:id="6417" w:name="_Toc302473181"/>
      <w:bookmarkStart w:id="6418" w:name="_Toc302473714"/>
      <w:bookmarkStart w:id="6419" w:name="_Toc302481273"/>
      <w:bookmarkStart w:id="6420" w:name="_Toc302485464"/>
      <w:bookmarkStart w:id="6421" w:name="_Toc302486000"/>
      <w:bookmarkStart w:id="6422" w:name="_Toc302486533"/>
      <w:bookmarkStart w:id="6423" w:name="_Toc302487061"/>
      <w:bookmarkStart w:id="6424" w:name="_Toc302548279"/>
      <w:bookmarkStart w:id="6425" w:name="_Toc302645620"/>
      <w:bookmarkStart w:id="6426" w:name="_Toc302730395"/>
      <w:bookmarkStart w:id="6427" w:name="_Toc302745810"/>
      <w:bookmarkStart w:id="6428" w:name="_Toc302746334"/>
      <w:bookmarkStart w:id="6429" w:name="_Toc304985052"/>
      <w:bookmarkStart w:id="6430" w:name="_Toc302461870"/>
      <w:bookmarkStart w:id="6431" w:name="_Toc302462401"/>
      <w:bookmarkStart w:id="6432" w:name="_Toc302465139"/>
      <w:bookmarkStart w:id="6433" w:name="_Toc302473182"/>
      <w:bookmarkStart w:id="6434" w:name="_Toc302473715"/>
      <w:bookmarkStart w:id="6435" w:name="_Toc302481274"/>
      <w:bookmarkStart w:id="6436" w:name="_Toc302485465"/>
      <w:bookmarkStart w:id="6437" w:name="_Toc302486001"/>
      <w:bookmarkStart w:id="6438" w:name="_Toc302486534"/>
      <w:bookmarkStart w:id="6439" w:name="_Toc302487062"/>
      <w:bookmarkStart w:id="6440" w:name="_Toc302548280"/>
      <w:bookmarkStart w:id="6441" w:name="_Toc302645621"/>
      <w:bookmarkStart w:id="6442" w:name="_Toc302730396"/>
      <w:bookmarkStart w:id="6443" w:name="_Toc302745811"/>
      <w:bookmarkStart w:id="6444" w:name="_Toc302746335"/>
      <w:bookmarkStart w:id="6445" w:name="_Toc304985053"/>
      <w:bookmarkStart w:id="6446" w:name="_Toc302461871"/>
      <w:bookmarkStart w:id="6447" w:name="_Toc302462402"/>
      <w:bookmarkStart w:id="6448" w:name="_Toc302465140"/>
      <w:bookmarkStart w:id="6449" w:name="_Toc302473183"/>
      <w:bookmarkStart w:id="6450" w:name="_Toc302473716"/>
      <w:bookmarkStart w:id="6451" w:name="_Toc302481275"/>
      <w:bookmarkStart w:id="6452" w:name="_Toc302485466"/>
      <w:bookmarkStart w:id="6453" w:name="_Toc302486002"/>
      <w:bookmarkStart w:id="6454" w:name="_Toc302486535"/>
      <w:bookmarkStart w:id="6455" w:name="_Toc302487063"/>
      <w:bookmarkStart w:id="6456" w:name="_Toc302548281"/>
      <w:bookmarkStart w:id="6457" w:name="_Toc302645622"/>
      <w:bookmarkStart w:id="6458" w:name="_Toc302730397"/>
      <w:bookmarkStart w:id="6459" w:name="_Toc302745812"/>
      <w:bookmarkStart w:id="6460" w:name="_Toc302746336"/>
      <w:bookmarkStart w:id="6461" w:name="_Toc304985054"/>
      <w:bookmarkStart w:id="6462" w:name="_Toc302461872"/>
      <w:bookmarkStart w:id="6463" w:name="_Toc302462403"/>
      <w:bookmarkStart w:id="6464" w:name="_Toc302465141"/>
      <w:bookmarkStart w:id="6465" w:name="_Toc302473184"/>
      <w:bookmarkStart w:id="6466" w:name="_Toc302473717"/>
      <w:bookmarkStart w:id="6467" w:name="_Toc302481276"/>
      <w:bookmarkStart w:id="6468" w:name="_Toc302485467"/>
      <w:bookmarkStart w:id="6469" w:name="_Toc302486003"/>
      <w:bookmarkStart w:id="6470" w:name="_Toc302486536"/>
      <w:bookmarkStart w:id="6471" w:name="_Toc302487064"/>
      <w:bookmarkStart w:id="6472" w:name="_Toc302548282"/>
      <w:bookmarkStart w:id="6473" w:name="_Toc302645623"/>
      <w:bookmarkStart w:id="6474" w:name="_Toc302730398"/>
      <w:bookmarkStart w:id="6475" w:name="_Toc302745813"/>
      <w:bookmarkStart w:id="6476" w:name="_Toc302746337"/>
      <w:bookmarkStart w:id="6477" w:name="_Toc304985055"/>
      <w:bookmarkStart w:id="6478" w:name="_Toc302461873"/>
      <w:bookmarkStart w:id="6479" w:name="_Toc302462404"/>
      <w:bookmarkStart w:id="6480" w:name="_Toc302465142"/>
      <w:bookmarkStart w:id="6481" w:name="_Toc302473185"/>
      <w:bookmarkStart w:id="6482" w:name="_Toc302473718"/>
      <w:bookmarkStart w:id="6483" w:name="_Toc302481277"/>
      <w:bookmarkStart w:id="6484" w:name="_Toc302485468"/>
      <w:bookmarkStart w:id="6485" w:name="_Toc302486004"/>
      <w:bookmarkStart w:id="6486" w:name="_Toc302486537"/>
      <w:bookmarkStart w:id="6487" w:name="_Toc302487065"/>
      <w:bookmarkStart w:id="6488" w:name="_Toc302548283"/>
      <w:bookmarkStart w:id="6489" w:name="_Toc302645624"/>
      <w:bookmarkStart w:id="6490" w:name="_Toc302730399"/>
      <w:bookmarkStart w:id="6491" w:name="_Toc302745814"/>
      <w:bookmarkStart w:id="6492" w:name="_Toc302746338"/>
      <w:bookmarkStart w:id="6493" w:name="_Toc304985056"/>
      <w:bookmarkStart w:id="6494" w:name="_Toc302461874"/>
      <w:bookmarkStart w:id="6495" w:name="_Toc302462405"/>
      <w:bookmarkStart w:id="6496" w:name="_Toc302465143"/>
      <w:bookmarkStart w:id="6497" w:name="_Toc302473186"/>
      <w:bookmarkStart w:id="6498" w:name="_Toc302473719"/>
      <w:bookmarkStart w:id="6499" w:name="_Toc302481278"/>
      <w:bookmarkStart w:id="6500" w:name="_Toc302485469"/>
      <w:bookmarkStart w:id="6501" w:name="_Toc302486005"/>
      <w:bookmarkStart w:id="6502" w:name="_Toc302486538"/>
      <w:bookmarkStart w:id="6503" w:name="_Toc302487066"/>
      <w:bookmarkStart w:id="6504" w:name="_Toc302548284"/>
      <w:bookmarkStart w:id="6505" w:name="_Toc302645625"/>
      <w:bookmarkStart w:id="6506" w:name="_Toc302730400"/>
      <w:bookmarkStart w:id="6507" w:name="_Toc302745815"/>
      <w:bookmarkStart w:id="6508" w:name="_Toc302746339"/>
      <w:bookmarkStart w:id="6509" w:name="_Toc304985057"/>
      <w:bookmarkStart w:id="6510" w:name="_Toc302461875"/>
      <w:bookmarkStart w:id="6511" w:name="_Toc302462406"/>
      <w:bookmarkStart w:id="6512" w:name="_Toc302465144"/>
      <w:bookmarkStart w:id="6513" w:name="_Toc302473187"/>
      <w:bookmarkStart w:id="6514" w:name="_Toc302473720"/>
      <w:bookmarkStart w:id="6515" w:name="_Toc302481279"/>
      <w:bookmarkStart w:id="6516" w:name="_Toc302485470"/>
      <w:bookmarkStart w:id="6517" w:name="_Toc302486006"/>
      <w:bookmarkStart w:id="6518" w:name="_Toc302486539"/>
      <w:bookmarkStart w:id="6519" w:name="_Toc302487067"/>
      <w:bookmarkStart w:id="6520" w:name="_Toc302548285"/>
      <w:bookmarkStart w:id="6521" w:name="_Toc302645626"/>
      <w:bookmarkStart w:id="6522" w:name="_Toc302730401"/>
      <w:bookmarkStart w:id="6523" w:name="_Toc302745816"/>
      <w:bookmarkStart w:id="6524" w:name="_Toc302746340"/>
      <w:bookmarkStart w:id="6525" w:name="_Toc304985058"/>
      <w:bookmarkStart w:id="6526" w:name="_Toc302461876"/>
      <w:bookmarkStart w:id="6527" w:name="_Toc302462407"/>
      <w:bookmarkStart w:id="6528" w:name="_Toc302465145"/>
      <w:bookmarkStart w:id="6529" w:name="_Toc302473188"/>
      <w:bookmarkStart w:id="6530" w:name="_Toc302473721"/>
      <w:bookmarkStart w:id="6531" w:name="_Toc302481280"/>
      <w:bookmarkStart w:id="6532" w:name="_Toc302485471"/>
      <w:bookmarkStart w:id="6533" w:name="_Toc302486007"/>
      <w:bookmarkStart w:id="6534" w:name="_Toc302486540"/>
      <w:bookmarkStart w:id="6535" w:name="_Toc302487068"/>
      <w:bookmarkStart w:id="6536" w:name="_Toc302548286"/>
      <w:bookmarkStart w:id="6537" w:name="_Toc302645627"/>
      <w:bookmarkStart w:id="6538" w:name="_Toc302730402"/>
      <w:bookmarkStart w:id="6539" w:name="_Toc302745817"/>
      <w:bookmarkStart w:id="6540" w:name="_Toc302746341"/>
      <w:bookmarkStart w:id="6541" w:name="_Toc304985059"/>
      <w:bookmarkStart w:id="6542" w:name="_Toc302461877"/>
      <w:bookmarkStart w:id="6543" w:name="_Toc302462408"/>
      <w:bookmarkStart w:id="6544" w:name="_Toc302465146"/>
      <w:bookmarkStart w:id="6545" w:name="_Toc302473189"/>
      <w:bookmarkStart w:id="6546" w:name="_Toc302473722"/>
      <w:bookmarkStart w:id="6547" w:name="_Toc302481281"/>
      <w:bookmarkStart w:id="6548" w:name="_Toc302485472"/>
      <w:bookmarkStart w:id="6549" w:name="_Toc302486008"/>
      <w:bookmarkStart w:id="6550" w:name="_Toc302486541"/>
      <w:bookmarkStart w:id="6551" w:name="_Toc302487069"/>
      <w:bookmarkStart w:id="6552" w:name="_Toc302548287"/>
      <w:bookmarkStart w:id="6553" w:name="_Toc302645628"/>
      <w:bookmarkStart w:id="6554" w:name="_Toc302730403"/>
      <w:bookmarkStart w:id="6555" w:name="_Toc302745818"/>
      <w:bookmarkStart w:id="6556" w:name="_Toc302746342"/>
      <w:bookmarkStart w:id="6557" w:name="_Toc304985060"/>
      <w:bookmarkStart w:id="6558" w:name="_Toc302461878"/>
      <w:bookmarkStart w:id="6559" w:name="_Toc302462409"/>
      <w:bookmarkStart w:id="6560" w:name="_Toc302465147"/>
      <w:bookmarkStart w:id="6561" w:name="_Toc302473190"/>
      <w:bookmarkStart w:id="6562" w:name="_Toc302473723"/>
      <w:bookmarkStart w:id="6563" w:name="_Toc302481282"/>
      <w:bookmarkStart w:id="6564" w:name="_Toc302485473"/>
      <w:bookmarkStart w:id="6565" w:name="_Toc302486009"/>
      <w:bookmarkStart w:id="6566" w:name="_Toc302486542"/>
      <w:bookmarkStart w:id="6567" w:name="_Toc302487070"/>
      <w:bookmarkStart w:id="6568" w:name="_Toc302548288"/>
      <w:bookmarkStart w:id="6569" w:name="_Toc302645629"/>
      <w:bookmarkStart w:id="6570" w:name="_Toc302730404"/>
      <w:bookmarkStart w:id="6571" w:name="_Toc302745819"/>
      <w:bookmarkStart w:id="6572" w:name="_Toc302746343"/>
      <w:bookmarkStart w:id="6573" w:name="_Toc304985061"/>
      <w:bookmarkStart w:id="6574" w:name="_Toc302461879"/>
      <w:bookmarkStart w:id="6575" w:name="_Toc302462410"/>
      <w:bookmarkStart w:id="6576" w:name="_Toc302465148"/>
      <w:bookmarkStart w:id="6577" w:name="_Toc302473191"/>
      <w:bookmarkStart w:id="6578" w:name="_Toc302473724"/>
      <w:bookmarkStart w:id="6579" w:name="_Toc302481283"/>
      <w:bookmarkStart w:id="6580" w:name="_Toc302485474"/>
      <w:bookmarkStart w:id="6581" w:name="_Toc302486010"/>
      <w:bookmarkStart w:id="6582" w:name="_Toc302486543"/>
      <w:bookmarkStart w:id="6583" w:name="_Toc302487071"/>
      <w:bookmarkStart w:id="6584" w:name="_Toc302548289"/>
      <w:bookmarkStart w:id="6585" w:name="_Toc302645630"/>
      <w:bookmarkStart w:id="6586" w:name="_Toc302730405"/>
      <w:bookmarkStart w:id="6587" w:name="_Toc302745820"/>
      <w:bookmarkStart w:id="6588" w:name="_Toc302746344"/>
      <w:bookmarkStart w:id="6589" w:name="_Toc304985062"/>
      <w:bookmarkStart w:id="6590" w:name="_Toc302461880"/>
      <w:bookmarkStart w:id="6591" w:name="_Toc302462411"/>
      <w:bookmarkStart w:id="6592" w:name="_Toc302465149"/>
      <w:bookmarkStart w:id="6593" w:name="_Toc302473192"/>
      <w:bookmarkStart w:id="6594" w:name="_Toc302473725"/>
      <w:bookmarkStart w:id="6595" w:name="_Toc302481284"/>
      <w:bookmarkStart w:id="6596" w:name="_Toc302485475"/>
      <w:bookmarkStart w:id="6597" w:name="_Toc302486011"/>
      <w:bookmarkStart w:id="6598" w:name="_Toc302486544"/>
      <w:bookmarkStart w:id="6599" w:name="_Toc302487072"/>
      <w:bookmarkStart w:id="6600" w:name="_Toc302548290"/>
      <w:bookmarkStart w:id="6601" w:name="_Toc302645631"/>
      <w:bookmarkStart w:id="6602" w:name="_Toc302730406"/>
      <w:bookmarkStart w:id="6603" w:name="_Toc302745821"/>
      <w:bookmarkStart w:id="6604" w:name="_Toc302746345"/>
      <w:bookmarkStart w:id="6605" w:name="_Toc304985063"/>
      <w:bookmarkStart w:id="6606" w:name="_Toc302461881"/>
      <w:bookmarkStart w:id="6607" w:name="_Toc302462412"/>
      <w:bookmarkStart w:id="6608" w:name="_Toc302465150"/>
      <w:bookmarkStart w:id="6609" w:name="_Toc302473193"/>
      <w:bookmarkStart w:id="6610" w:name="_Toc302473726"/>
      <w:bookmarkStart w:id="6611" w:name="_Toc302481285"/>
      <w:bookmarkStart w:id="6612" w:name="_Toc302485476"/>
      <w:bookmarkStart w:id="6613" w:name="_Toc302486012"/>
      <w:bookmarkStart w:id="6614" w:name="_Toc302486545"/>
      <w:bookmarkStart w:id="6615" w:name="_Toc302487073"/>
      <w:bookmarkStart w:id="6616" w:name="_Toc302548291"/>
      <w:bookmarkStart w:id="6617" w:name="_Toc302645632"/>
      <w:bookmarkStart w:id="6618" w:name="_Toc302730407"/>
      <w:bookmarkStart w:id="6619" w:name="_Toc302745822"/>
      <w:bookmarkStart w:id="6620" w:name="_Toc302746346"/>
      <w:bookmarkStart w:id="6621" w:name="_Toc304985064"/>
      <w:bookmarkStart w:id="6622" w:name="_Toc302461882"/>
      <w:bookmarkStart w:id="6623" w:name="_Toc302462413"/>
      <w:bookmarkStart w:id="6624" w:name="_Toc302465151"/>
      <w:bookmarkStart w:id="6625" w:name="_Toc302473194"/>
      <w:bookmarkStart w:id="6626" w:name="_Toc302473727"/>
      <w:bookmarkStart w:id="6627" w:name="_Toc302481286"/>
      <w:bookmarkStart w:id="6628" w:name="_Toc302485477"/>
      <w:bookmarkStart w:id="6629" w:name="_Toc302486013"/>
      <w:bookmarkStart w:id="6630" w:name="_Toc302486546"/>
      <w:bookmarkStart w:id="6631" w:name="_Toc302487074"/>
      <w:bookmarkStart w:id="6632" w:name="_Toc302548292"/>
      <w:bookmarkStart w:id="6633" w:name="_Toc302645633"/>
      <w:bookmarkStart w:id="6634" w:name="_Toc302730408"/>
      <w:bookmarkStart w:id="6635" w:name="_Toc302745823"/>
      <w:bookmarkStart w:id="6636" w:name="_Toc302746347"/>
      <w:bookmarkStart w:id="6637" w:name="_Toc304985065"/>
      <w:bookmarkStart w:id="6638" w:name="_Toc302461883"/>
      <w:bookmarkStart w:id="6639" w:name="_Toc302462414"/>
      <w:bookmarkStart w:id="6640" w:name="_Toc302465152"/>
      <w:bookmarkStart w:id="6641" w:name="_Toc302473195"/>
      <w:bookmarkStart w:id="6642" w:name="_Toc302473728"/>
      <w:bookmarkStart w:id="6643" w:name="_Toc302481287"/>
      <w:bookmarkStart w:id="6644" w:name="_Toc302485478"/>
      <w:bookmarkStart w:id="6645" w:name="_Toc302486014"/>
      <w:bookmarkStart w:id="6646" w:name="_Toc302486547"/>
      <w:bookmarkStart w:id="6647" w:name="_Toc302487075"/>
      <w:bookmarkStart w:id="6648" w:name="_Toc302548293"/>
      <w:bookmarkStart w:id="6649" w:name="_Toc302645634"/>
      <w:bookmarkStart w:id="6650" w:name="_Toc302730409"/>
      <w:bookmarkStart w:id="6651" w:name="_Toc302745824"/>
      <w:bookmarkStart w:id="6652" w:name="_Toc302746348"/>
      <w:bookmarkStart w:id="6653" w:name="_Toc304985066"/>
      <w:bookmarkStart w:id="6654" w:name="_Toc302461884"/>
      <w:bookmarkStart w:id="6655" w:name="_Toc302462415"/>
      <w:bookmarkStart w:id="6656" w:name="_Toc302465153"/>
      <w:bookmarkStart w:id="6657" w:name="_Toc302473196"/>
      <w:bookmarkStart w:id="6658" w:name="_Toc302473729"/>
      <w:bookmarkStart w:id="6659" w:name="_Toc302481288"/>
      <w:bookmarkStart w:id="6660" w:name="_Toc302485479"/>
      <w:bookmarkStart w:id="6661" w:name="_Toc302486015"/>
      <w:bookmarkStart w:id="6662" w:name="_Toc302486548"/>
      <w:bookmarkStart w:id="6663" w:name="_Toc302487076"/>
      <w:bookmarkStart w:id="6664" w:name="_Toc302548294"/>
      <w:bookmarkStart w:id="6665" w:name="_Toc302645635"/>
      <w:bookmarkStart w:id="6666" w:name="_Toc302730410"/>
      <w:bookmarkStart w:id="6667" w:name="_Toc302745825"/>
      <w:bookmarkStart w:id="6668" w:name="_Toc302746349"/>
      <w:bookmarkStart w:id="6669" w:name="_Toc304985067"/>
      <w:bookmarkStart w:id="6670" w:name="_Toc302461885"/>
      <w:bookmarkStart w:id="6671" w:name="_Toc302462416"/>
      <w:bookmarkStart w:id="6672" w:name="_Toc302465154"/>
      <w:bookmarkStart w:id="6673" w:name="_Toc302473197"/>
      <w:bookmarkStart w:id="6674" w:name="_Toc302473730"/>
      <w:bookmarkStart w:id="6675" w:name="_Toc302481289"/>
      <w:bookmarkStart w:id="6676" w:name="_Toc302485480"/>
      <w:bookmarkStart w:id="6677" w:name="_Toc302486016"/>
      <w:bookmarkStart w:id="6678" w:name="_Toc302486549"/>
      <w:bookmarkStart w:id="6679" w:name="_Toc302487077"/>
      <w:bookmarkStart w:id="6680" w:name="_Toc302548295"/>
      <w:bookmarkStart w:id="6681" w:name="_Toc302645636"/>
      <w:bookmarkStart w:id="6682" w:name="_Toc302730411"/>
      <w:bookmarkStart w:id="6683" w:name="_Toc302745826"/>
      <w:bookmarkStart w:id="6684" w:name="_Toc302746350"/>
      <w:bookmarkStart w:id="6685" w:name="_Toc304985068"/>
      <w:bookmarkStart w:id="6686" w:name="_Toc302461886"/>
      <w:bookmarkStart w:id="6687" w:name="_Toc302462417"/>
      <w:bookmarkStart w:id="6688" w:name="_Toc302465155"/>
      <w:bookmarkStart w:id="6689" w:name="_Toc302473198"/>
      <w:bookmarkStart w:id="6690" w:name="_Toc302473731"/>
      <w:bookmarkStart w:id="6691" w:name="_Toc302481290"/>
      <w:bookmarkStart w:id="6692" w:name="_Toc302485481"/>
      <w:bookmarkStart w:id="6693" w:name="_Toc302486017"/>
      <w:bookmarkStart w:id="6694" w:name="_Toc302486550"/>
      <w:bookmarkStart w:id="6695" w:name="_Toc302487078"/>
      <w:bookmarkStart w:id="6696" w:name="_Toc302548296"/>
      <w:bookmarkStart w:id="6697" w:name="_Toc302645637"/>
      <w:bookmarkStart w:id="6698" w:name="_Toc302730412"/>
      <w:bookmarkStart w:id="6699" w:name="_Toc302745827"/>
      <w:bookmarkStart w:id="6700" w:name="_Toc302746351"/>
      <w:bookmarkStart w:id="6701" w:name="_Toc304985069"/>
      <w:bookmarkStart w:id="6702" w:name="_Toc302461887"/>
      <w:bookmarkStart w:id="6703" w:name="_Toc302462418"/>
      <w:bookmarkStart w:id="6704" w:name="_Toc302465156"/>
      <w:bookmarkStart w:id="6705" w:name="_Toc302473199"/>
      <w:bookmarkStart w:id="6706" w:name="_Toc302473732"/>
      <w:bookmarkStart w:id="6707" w:name="_Toc302481291"/>
      <w:bookmarkStart w:id="6708" w:name="_Toc302485482"/>
      <w:bookmarkStart w:id="6709" w:name="_Toc302486018"/>
      <w:bookmarkStart w:id="6710" w:name="_Toc302486551"/>
      <w:bookmarkStart w:id="6711" w:name="_Toc302487079"/>
      <w:bookmarkStart w:id="6712" w:name="_Toc302548297"/>
      <w:bookmarkStart w:id="6713" w:name="_Toc302645638"/>
      <w:bookmarkStart w:id="6714" w:name="_Toc302730413"/>
      <w:bookmarkStart w:id="6715" w:name="_Toc302745828"/>
      <w:bookmarkStart w:id="6716" w:name="_Toc302746352"/>
      <w:bookmarkStart w:id="6717" w:name="_Toc304985070"/>
      <w:bookmarkStart w:id="6718" w:name="_Toc302461888"/>
      <w:bookmarkStart w:id="6719" w:name="_Toc302462419"/>
      <w:bookmarkStart w:id="6720" w:name="_Toc302465157"/>
      <w:bookmarkStart w:id="6721" w:name="_Toc302473200"/>
      <w:bookmarkStart w:id="6722" w:name="_Toc302473733"/>
      <w:bookmarkStart w:id="6723" w:name="_Toc302481292"/>
      <w:bookmarkStart w:id="6724" w:name="_Toc302485483"/>
      <w:bookmarkStart w:id="6725" w:name="_Toc302486019"/>
      <w:bookmarkStart w:id="6726" w:name="_Toc302486552"/>
      <w:bookmarkStart w:id="6727" w:name="_Toc302487080"/>
      <w:bookmarkStart w:id="6728" w:name="_Toc302548298"/>
      <w:bookmarkStart w:id="6729" w:name="_Toc302645639"/>
      <w:bookmarkStart w:id="6730" w:name="_Toc302730414"/>
      <w:bookmarkStart w:id="6731" w:name="_Toc302745829"/>
      <w:bookmarkStart w:id="6732" w:name="_Toc302746353"/>
      <w:bookmarkStart w:id="6733" w:name="_Toc304985071"/>
      <w:bookmarkStart w:id="6734" w:name="_Toc302461889"/>
      <w:bookmarkStart w:id="6735" w:name="_Toc302462420"/>
      <w:bookmarkStart w:id="6736" w:name="_Toc302465158"/>
      <w:bookmarkStart w:id="6737" w:name="_Toc302473201"/>
      <w:bookmarkStart w:id="6738" w:name="_Toc302473734"/>
      <w:bookmarkStart w:id="6739" w:name="_Toc302481293"/>
      <w:bookmarkStart w:id="6740" w:name="_Toc302485484"/>
      <w:bookmarkStart w:id="6741" w:name="_Toc302486020"/>
      <w:bookmarkStart w:id="6742" w:name="_Toc302486553"/>
      <w:bookmarkStart w:id="6743" w:name="_Toc302487081"/>
      <w:bookmarkStart w:id="6744" w:name="_Toc302548299"/>
      <w:bookmarkStart w:id="6745" w:name="_Toc302645640"/>
      <w:bookmarkStart w:id="6746" w:name="_Toc302730415"/>
      <w:bookmarkStart w:id="6747" w:name="_Toc302745830"/>
      <w:bookmarkStart w:id="6748" w:name="_Toc302746354"/>
      <w:bookmarkStart w:id="6749" w:name="_Toc304985072"/>
      <w:bookmarkStart w:id="6750" w:name="_Toc302461890"/>
      <w:bookmarkStart w:id="6751" w:name="_Toc302462421"/>
      <w:bookmarkStart w:id="6752" w:name="_Toc302465159"/>
      <w:bookmarkStart w:id="6753" w:name="_Toc302473202"/>
      <w:bookmarkStart w:id="6754" w:name="_Toc302473735"/>
      <w:bookmarkStart w:id="6755" w:name="_Toc302481294"/>
      <w:bookmarkStart w:id="6756" w:name="_Toc302485485"/>
      <w:bookmarkStart w:id="6757" w:name="_Toc302486021"/>
      <w:bookmarkStart w:id="6758" w:name="_Toc302486554"/>
      <w:bookmarkStart w:id="6759" w:name="_Toc302487082"/>
      <w:bookmarkStart w:id="6760" w:name="_Toc302548300"/>
      <w:bookmarkStart w:id="6761" w:name="_Toc302645641"/>
      <w:bookmarkStart w:id="6762" w:name="_Toc302730416"/>
      <w:bookmarkStart w:id="6763" w:name="_Toc302745831"/>
      <w:bookmarkStart w:id="6764" w:name="_Toc302746355"/>
      <w:bookmarkStart w:id="6765" w:name="_Toc304985073"/>
      <w:bookmarkStart w:id="6766" w:name="_Toc302461891"/>
      <w:bookmarkStart w:id="6767" w:name="_Toc302462422"/>
      <w:bookmarkStart w:id="6768" w:name="_Toc302465160"/>
      <w:bookmarkStart w:id="6769" w:name="_Toc302473203"/>
      <w:bookmarkStart w:id="6770" w:name="_Toc302473736"/>
      <w:bookmarkStart w:id="6771" w:name="_Toc302481295"/>
      <w:bookmarkStart w:id="6772" w:name="_Toc302485486"/>
      <w:bookmarkStart w:id="6773" w:name="_Toc302486022"/>
      <w:bookmarkStart w:id="6774" w:name="_Toc302486555"/>
      <w:bookmarkStart w:id="6775" w:name="_Toc302487083"/>
      <w:bookmarkStart w:id="6776" w:name="_Toc302548301"/>
      <w:bookmarkStart w:id="6777" w:name="_Toc302645642"/>
      <w:bookmarkStart w:id="6778" w:name="_Toc302730417"/>
      <w:bookmarkStart w:id="6779" w:name="_Toc302745832"/>
      <w:bookmarkStart w:id="6780" w:name="_Toc302746356"/>
      <w:bookmarkStart w:id="6781" w:name="_Toc304985074"/>
      <w:bookmarkStart w:id="6782" w:name="_Toc302461892"/>
      <w:bookmarkStart w:id="6783" w:name="_Toc302462423"/>
      <w:bookmarkStart w:id="6784" w:name="_Toc302465161"/>
      <w:bookmarkStart w:id="6785" w:name="_Toc302473204"/>
      <w:bookmarkStart w:id="6786" w:name="_Toc302473737"/>
      <w:bookmarkStart w:id="6787" w:name="_Toc302481296"/>
      <w:bookmarkStart w:id="6788" w:name="_Toc302485487"/>
      <w:bookmarkStart w:id="6789" w:name="_Toc302486023"/>
      <w:bookmarkStart w:id="6790" w:name="_Toc302486556"/>
      <w:bookmarkStart w:id="6791" w:name="_Toc302487084"/>
      <w:bookmarkStart w:id="6792" w:name="_Toc302548302"/>
      <w:bookmarkStart w:id="6793" w:name="_Toc302645643"/>
      <w:bookmarkStart w:id="6794" w:name="_Toc302730418"/>
      <w:bookmarkStart w:id="6795" w:name="_Toc302745833"/>
      <w:bookmarkStart w:id="6796" w:name="_Toc302746357"/>
      <w:bookmarkStart w:id="6797" w:name="_Toc304985075"/>
      <w:bookmarkStart w:id="6798" w:name="_Toc302461893"/>
      <w:bookmarkStart w:id="6799" w:name="_Toc302462424"/>
      <w:bookmarkStart w:id="6800" w:name="_Toc302465162"/>
      <w:bookmarkStart w:id="6801" w:name="_Toc302473205"/>
      <w:bookmarkStart w:id="6802" w:name="_Toc302473738"/>
      <w:bookmarkStart w:id="6803" w:name="_Toc302481297"/>
      <w:bookmarkStart w:id="6804" w:name="_Toc302485488"/>
      <w:bookmarkStart w:id="6805" w:name="_Toc302486024"/>
      <w:bookmarkStart w:id="6806" w:name="_Toc302486557"/>
      <w:bookmarkStart w:id="6807" w:name="_Toc302487085"/>
      <w:bookmarkStart w:id="6808" w:name="_Toc302548303"/>
      <w:bookmarkStart w:id="6809" w:name="_Toc302645644"/>
      <w:bookmarkStart w:id="6810" w:name="_Toc302730419"/>
      <w:bookmarkStart w:id="6811" w:name="_Toc302745834"/>
      <w:bookmarkStart w:id="6812" w:name="_Toc302746358"/>
      <w:bookmarkStart w:id="6813" w:name="_Toc304985076"/>
      <w:bookmarkStart w:id="6814" w:name="_Toc302461894"/>
      <w:bookmarkStart w:id="6815" w:name="_Toc302462425"/>
      <w:bookmarkStart w:id="6816" w:name="_Toc302465163"/>
      <w:bookmarkStart w:id="6817" w:name="_Toc302473206"/>
      <w:bookmarkStart w:id="6818" w:name="_Toc302473739"/>
      <w:bookmarkStart w:id="6819" w:name="_Toc302481298"/>
      <w:bookmarkStart w:id="6820" w:name="_Toc302485489"/>
      <w:bookmarkStart w:id="6821" w:name="_Toc302486025"/>
      <w:bookmarkStart w:id="6822" w:name="_Toc302486558"/>
      <w:bookmarkStart w:id="6823" w:name="_Toc302487086"/>
      <w:bookmarkStart w:id="6824" w:name="_Toc302548304"/>
      <w:bookmarkStart w:id="6825" w:name="_Toc302645645"/>
      <w:bookmarkStart w:id="6826" w:name="_Toc302730420"/>
      <w:bookmarkStart w:id="6827" w:name="_Toc302745835"/>
      <w:bookmarkStart w:id="6828" w:name="_Toc302746359"/>
      <w:bookmarkStart w:id="6829" w:name="_Toc304985077"/>
      <w:bookmarkStart w:id="6830" w:name="_Toc302461895"/>
      <w:bookmarkStart w:id="6831" w:name="_Toc302462426"/>
      <w:bookmarkStart w:id="6832" w:name="_Toc302465164"/>
      <w:bookmarkStart w:id="6833" w:name="_Toc302473207"/>
      <w:bookmarkStart w:id="6834" w:name="_Toc302473740"/>
      <w:bookmarkStart w:id="6835" w:name="_Toc302481299"/>
      <w:bookmarkStart w:id="6836" w:name="_Toc302485490"/>
      <w:bookmarkStart w:id="6837" w:name="_Toc302486026"/>
      <w:bookmarkStart w:id="6838" w:name="_Toc302486559"/>
      <w:bookmarkStart w:id="6839" w:name="_Toc302487087"/>
      <w:bookmarkStart w:id="6840" w:name="_Toc302548305"/>
      <w:bookmarkStart w:id="6841" w:name="_Toc302645646"/>
      <w:bookmarkStart w:id="6842" w:name="_Toc302730421"/>
      <w:bookmarkStart w:id="6843" w:name="_Toc302745836"/>
      <w:bookmarkStart w:id="6844" w:name="_Toc302746360"/>
      <w:bookmarkStart w:id="6845" w:name="_Toc304985078"/>
      <w:bookmarkStart w:id="6846" w:name="_Toc302461896"/>
      <w:bookmarkStart w:id="6847" w:name="_Toc302462427"/>
      <w:bookmarkStart w:id="6848" w:name="_Toc302465165"/>
      <w:bookmarkStart w:id="6849" w:name="_Toc302473208"/>
      <w:bookmarkStart w:id="6850" w:name="_Toc302473741"/>
      <w:bookmarkStart w:id="6851" w:name="_Toc302481300"/>
      <w:bookmarkStart w:id="6852" w:name="_Toc302485491"/>
      <w:bookmarkStart w:id="6853" w:name="_Toc302486027"/>
      <w:bookmarkStart w:id="6854" w:name="_Toc302486560"/>
      <w:bookmarkStart w:id="6855" w:name="_Toc302487088"/>
      <w:bookmarkStart w:id="6856" w:name="_Toc302548306"/>
      <w:bookmarkStart w:id="6857" w:name="_Toc302645647"/>
      <w:bookmarkStart w:id="6858" w:name="_Toc302730422"/>
      <w:bookmarkStart w:id="6859" w:name="_Toc302745837"/>
      <w:bookmarkStart w:id="6860" w:name="_Toc302746361"/>
      <w:bookmarkStart w:id="6861" w:name="_Toc304985079"/>
      <w:bookmarkStart w:id="6862" w:name="_Toc302461897"/>
      <w:bookmarkStart w:id="6863" w:name="_Toc302462428"/>
      <w:bookmarkStart w:id="6864" w:name="_Toc302465166"/>
      <w:bookmarkStart w:id="6865" w:name="_Toc302473209"/>
      <w:bookmarkStart w:id="6866" w:name="_Toc302473742"/>
      <w:bookmarkStart w:id="6867" w:name="_Toc302481301"/>
      <w:bookmarkStart w:id="6868" w:name="_Toc302485492"/>
      <w:bookmarkStart w:id="6869" w:name="_Toc302486028"/>
      <w:bookmarkStart w:id="6870" w:name="_Toc302486561"/>
      <w:bookmarkStart w:id="6871" w:name="_Toc302487089"/>
      <w:bookmarkStart w:id="6872" w:name="_Toc302548307"/>
      <w:bookmarkStart w:id="6873" w:name="_Toc302645648"/>
      <w:bookmarkStart w:id="6874" w:name="_Toc302730423"/>
      <w:bookmarkStart w:id="6875" w:name="_Toc302745838"/>
      <w:bookmarkStart w:id="6876" w:name="_Toc302746362"/>
      <w:bookmarkStart w:id="6877" w:name="_Toc304985080"/>
      <w:bookmarkStart w:id="6878" w:name="_Toc302461898"/>
      <w:bookmarkStart w:id="6879" w:name="_Toc302462429"/>
      <w:bookmarkStart w:id="6880" w:name="_Toc302465167"/>
      <w:bookmarkStart w:id="6881" w:name="_Toc302473210"/>
      <w:bookmarkStart w:id="6882" w:name="_Toc302473743"/>
      <w:bookmarkStart w:id="6883" w:name="_Toc302481302"/>
      <w:bookmarkStart w:id="6884" w:name="_Toc302485493"/>
      <w:bookmarkStart w:id="6885" w:name="_Toc302486029"/>
      <w:bookmarkStart w:id="6886" w:name="_Toc302486562"/>
      <w:bookmarkStart w:id="6887" w:name="_Toc302487090"/>
      <w:bookmarkStart w:id="6888" w:name="_Toc302548308"/>
      <w:bookmarkStart w:id="6889" w:name="_Toc302645649"/>
      <w:bookmarkStart w:id="6890" w:name="_Toc302730424"/>
      <w:bookmarkStart w:id="6891" w:name="_Toc302745839"/>
      <w:bookmarkStart w:id="6892" w:name="_Toc302746363"/>
      <w:bookmarkStart w:id="6893" w:name="_Toc304985081"/>
      <w:bookmarkStart w:id="6894" w:name="_Toc302461899"/>
      <w:bookmarkStart w:id="6895" w:name="_Toc302462430"/>
      <w:bookmarkStart w:id="6896" w:name="_Toc302465168"/>
      <w:bookmarkStart w:id="6897" w:name="_Toc302473211"/>
      <w:bookmarkStart w:id="6898" w:name="_Toc302473744"/>
      <w:bookmarkStart w:id="6899" w:name="_Toc302481303"/>
      <w:bookmarkStart w:id="6900" w:name="_Toc302485494"/>
      <w:bookmarkStart w:id="6901" w:name="_Toc302486030"/>
      <w:bookmarkStart w:id="6902" w:name="_Toc302486563"/>
      <w:bookmarkStart w:id="6903" w:name="_Toc302487091"/>
      <w:bookmarkStart w:id="6904" w:name="_Toc302548309"/>
      <w:bookmarkStart w:id="6905" w:name="_Toc302645650"/>
      <w:bookmarkStart w:id="6906" w:name="_Toc302730425"/>
      <w:bookmarkStart w:id="6907" w:name="_Toc302745840"/>
      <w:bookmarkStart w:id="6908" w:name="_Toc302746364"/>
      <w:bookmarkStart w:id="6909" w:name="_Toc304985082"/>
      <w:bookmarkStart w:id="6910" w:name="_Toc302461900"/>
      <w:bookmarkStart w:id="6911" w:name="_Toc302462431"/>
      <w:bookmarkStart w:id="6912" w:name="_Toc302465169"/>
      <w:bookmarkStart w:id="6913" w:name="_Toc302473212"/>
      <w:bookmarkStart w:id="6914" w:name="_Toc302473745"/>
      <w:bookmarkStart w:id="6915" w:name="_Toc302481304"/>
      <w:bookmarkStart w:id="6916" w:name="_Toc302485495"/>
      <w:bookmarkStart w:id="6917" w:name="_Toc302486031"/>
      <w:bookmarkStart w:id="6918" w:name="_Toc302486564"/>
      <w:bookmarkStart w:id="6919" w:name="_Toc302487092"/>
      <w:bookmarkStart w:id="6920" w:name="_Toc302548310"/>
      <w:bookmarkStart w:id="6921" w:name="_Toc302645651"/>
      <w:bookmarkStart w:id="6922" w:name="_Toc302730426"/>
      <w:bookmarkStart w:id="6923" w:name="_Toc302745841"/>
      <w:bookmarkStart w:id="6924" w:name="_Toc302746365"/>
      <w:bookmarkStart w:id="6925" w:name="_Toc304985083"/>
      <w:bookmarkStart w:id="6926" w:name="_Toc302461901"/>
      <w:bookmarkStart w:id="6927" w:name="_Toc302462432"/>
      <w:bookmarkStart w:id="6928" w:name="_Toc302465170"/>
      <w:bookmarkStart w:id="6929" w:name="_Toc302473213"/>
      <w:bookmarkStart w:id="6930" w:name="_Toc302473746"/>
      <w:bookmarkStart w:id="6931" w:name="_Toc302481305"/>
      <w:bookmarkStart w:id="6932" w:name="_Toc302485496"/>
      <w:bookmarkStart w:id="6933" w:name="_Toc302486032"/>
      <w:bookmarkStart w:id="6934" w:name="_Toc302486565"/>
      <w:bookmarkStart w:id="6935" w:name="_Toc302487093"/>
      <w:bookmarkStart w:id="6936" w:name="_Toc302548311"/>
      <w:bookmarkStart w:id="6937" w:name="_Toc302645652"/>
      <w:bookmarkStart w:id="6938" w:name="_Toc302730427"/>
      <w:bookmarkStart w:id="6939" w:name="_Toc302745842"/>
      <w:bookmarkStart w:id="6940" w:name="_Toc302746366"/>
      <w:bookmarkStart w:id="6941" w:name="_Toc304985084"/>
      <w:bookmarkStart w:id="6942" w:name="_Toc302461902"/>
      <w:bookmarkStart w:id="6943" w:name="_Toc302462433"/>
      <w:bookmarkStart w:id="6944" w:name="_Toc302465171"/>
      <w:bookmarkStart w:id="6945" w:name="_Toc302473214"/>
      <w:bookmarkStart w:id="6946" w:name="_Toc302473747"/>
      <w:bookmarkStart w:id="6947" w:name="_Toc302481306"/>
      <w:bookmarkStart w:id="6948" w:name="_Toc302485497"/>
      <w:bookmarkStart w:id="6949" w:name="_Toc302486033"/>
      <w:bookmarkStart w:id="6950" w:name="_Toc302486566"/>
      <w:bookmarkStart w:id="6951" w:name="_Toc302487094"/>
      <w:bookmarkStart w:id="6952" w:name="_Toc302548312"/>
      <w:bookmarkStart w:id="6953" w:name="_Toc302645653"/>
      <w:bookmarkStart w:id="6954" w:name="_Toc302730428"/>
      <w:bookmarkStart w:id="6955" w:name="_Toc302745843"/>
      <w:bookmarkStart w:id="6956" w:name="_Toc302746367"/>
      <w:bookmarkStart w:id="6957" w:name="_Toc304985085"/>
      <w:bookmarkStart w:id="6958" w:name="_Toc302461903"/>
      <w:bookmarkStart w:id="6959" w:name="_Toc302462434"/>
      <w:bookmarkStart w:id="6960" w:name="_Toc302465172"/>
      <w:bookmarkStart w:id="6961" w:name="_Toc302473215"/>
      <w:bookmarkStart w:id="6962" w:name="_Toc302473748"/>
      <w:bookmarkStart w:id="6963" w:name="_Toc302481307"/>
      <w:bookmarkStart w:id="6964" w:name="_Toc302485498"/>
      <w:bookmarkStart w:id="6965" w:name="_Toc302486034"/>
      <w:bookmarkStart w:id="6966" w:name="_Toc302486567"/>
      <w:bookmarkStart w:id="6967" w:name="_Toc302487095"/>
      <w:bookmarkStart w:id="6968" w:name="_Toc302548313"/>
      <w:bookmarkStart w:id="6969" w:name="_Toc302645654"/>
      <w:bookmarkStart w:id="6970" w:name="_Toc302730429"/>
      <w:bookmarkStart w:id="6971" w:name="_Toc302745844"/>
      <w:bookmarkStart w:id="6972" w:name="_Toc302746368"/>
      <w:bookmarkStart w:id="6973" w:name="_Toc304985086"/>
      <w:bookmarkStart w:id="6974" w:name="_Toc302461904"/>
      <w:bookmarkStart w:id="6975" w:name="_Toc302462435"/>
      <w:bookmarkStart w:id="6976" w:name="_Toc302465173"/>
      <w:bookmarkStart w:id="6977" w:name="_Toc302473216"/>
      <w:bookmarkStart w:id="6978" w:name="_Toc302473749"/>
      <w:bookmarkStart w:id="6979" w:name="_Toc302481308"/>
      <w:bookmarkStart w:id="6980" w:name="_Toc302485499"/>
      <w:bookmarkStart w:id="6981" w:name="_Toc302486035"/>
      <w:bookmarkStart w:id="6982" w:name="_Toc302486568"/>
      <w:bookmarkStart w:id="6983" w:name="_Toc302487096"/>
      <w:bookmarkStart w:id="6984" w:name="_Toc302548314"/>
      <w:bookmarkStart w:id="6985" w:name="_Toc302645655"/>
      <w:bookmarkStart w:id="6986" w:name="_Toc302730430"/>
      <w:bookmarkStart w:id="6987" w:name="_Toc302745845"/>
      <w:bookmarkStart w:id="6988" w:name="_Toc302746369"/>
      <w:bookmarkStart w:id="6989" w:name="_Toc304985087"/>
      <w:bookmarkStart w:id="6990" w:name="_Toc302461905"/>
      <w:bookmarkStart w:id="6991" w:name="_Toc302462436"/>
      <w:bookmarkStart w:id="6992" w:name="_Toc302465174"/>
      <w:bookmarkStart w:id="6993" w:name="_Toc302473217"/>
      <w:bookmarkStart w:id="6994" w:name="_Toc302473750"/>
      <w:bookmarkStart w:id="6995" w:name="_Toc302481309"/>
      <w:bookmarkStart w:id="6996" w:name="_Toc302485500"/>
      <w:bookmarkStart w:id="6997" w:name="_Toc302486036"/>
      <w:bookmarkStart w:id="6998" w:name="_Toc302486569"/>
      <w:bookmarkStart w:id="6999" w:name="_Toc302487097"/>
      <w:bookmarkStart w:id="7000" w:name="_Toc302548315"/>
      <w:bookmarkStart w:id="7001" w:name="_Toc302645656"/>
      <w:bookmarkStart w:id="7002" w:name="_Toc302730431"/>
      <w:bookmarkStart w:id="7003" w:name="_Toc302745846"/>
      <w:bookmarkStart w:id="7004" w:name="_Toc302746370"/>
      <w:bookmarkStart w:id="7005" w:name="_Toc304985088"/>
      <w:bookmarkStart w:id="7006" w:name="_Toc302461906"/>
      <w:bookmarkStart w:id="7007" w:name="_Toc302462437"/>
      <w:bookmarkStart w:id="7008" w:name="_Toc302465175"/>
      <w:bookmarkStart w:id="7009" w:name="_Toc302473218"/>
      <w:bookmarkStart w:id="7010" w:name="_Toc302473751"/>
      <w:bookmarkStart w:id="7011" w:name="_Toc302481310"/>
      <w:bookmarkStart w:id="7012" w:name="_Toc302485501"/>
      <w:bookmarkStart w:id="7013" w:name="_Toc302486037"/>
      <w:bookmarkStart w:id="7014" w:name="_Toc302486570"/>
      <w:bookmarkStart w:id="7015" w:name="_Toc302487098"/>
      <w:bookmarkStart w:id="7016" w:name="_Toc302548316"/>
      <w:bookmarkStart w:id="7017" w:name="_Toc302645657"/>
      <w:bookmarkStart w:id="7018" w:name="_Toc302730432"/>
      <w:bookmarkStart w:id="7019" w:name="_Toc302745847"/>
      <w:bookmarkStart w:id="7020" w:name="_Toc302746371"/>
      <w:bookmarkStart w:id="7021" w:name="_Toc304985089"/>
      <w:bookmarkStart w:id="7022" w:name="_Toc302461907"/>
      <w:bookmarkStart w:id="7023" w:name="_Toc302462438"/>
      <w:bookmarkStart w:id="7024" w:name="_Toc302465176"/>
      <w:bookmarkStart w:id="7025" w:name="_Toc302473219"/>
      <w:bookmarkStart w:id="7026" w:name="_Toc302473752"/>
      <w:bookmarkStart w:id="7027" w:name="_Toc302481311"/>
      <w:bookmarkStart w:id="7028" w:name="_Toc302485502"/>
      <w:bookmarkStart w:id="7029" w:name="_Toc302486038"/>
      <w:bookmarkStart w:id="7030" w:name="_Toc302486571"/>
      <w:bookmarkStart w:id="7031" w:name="_Toc302487099"/>
      <w:bookmarkStart w:id="7032" w:name="_Toc302548317"/>
      <w:bookmarkStart w:id="7033" w:name="_Toc302645658"/>
      <w:bookmarkStart w:id="7034" w:name="_Toc302730433"/>
      <w:bookmarkStart w:id="7035" w:name="_Toc302745848"/>
      <w:bookmarkStart w:id="7036" w:name="_Toc302746372"/>
      <w:bookmarkStart w:id="7037" w:name="_Toc304985090"/>
      <w:bookmarkStart w:id="7038" w:name="_Toc302461908"/>
      <w:bookmarkStart w:id="7039" w:name="_Toc302462439"/>
      <w:bookmarkStart w:id="7040" w:name="_Toc302465177"/>
      <w:bookmarkStart w:id="7041" w:name="_Toc302473220"/>
      <w:bookmarkStart w:id="7042" w:name="_Toc302473753"/>
      <w:bookmarkStart w:id="7043" w:name="_Toc302481312"/>
      <w:bookmarkStart w:id="7044" w:name="_Toc302485503"/>
      <w:bookmarkStart w:id="7045" w:name="_Toc302486039"/>
      <w:bookmarkStart w:id="7046" w:name="_Toc302486572"/>
      <w:bookmarkStart w:id="7047" w:name="_Toc302487100"/>
      <w:bookmarkStart w:id="7048" w:name="_Toc302548318"/>
      <w:bookmarkStart w:id="7049" w:name="_Toc302645659"/>
      <w:bookmarkStart w:id="7050" w:name="_Toc302730434"/>
      <w:bookmarkStart w:id="7051" w:name="_Toc302745849"/>
      <w:bookmarkStart w:id="7052" w:name="_Toc302746373"/>
      <w:bookmarkStart w:id="7053" w:name="_Toc304985091"/>
      <w:bookmarkStart w:id="7054" w:name="_Toc302461909"/>
      <w:bookmarkStart w:id="7055" w:name="_Toc302462440"/>
      <w:bookmarkStart w:id="7056" w:name="_Toc302465178"/>
      <w:bookmarkStart w:id="7057" w:name="_Toc302473221"/>
      <w:bookmarkStart w:id="7058" w:name="_Toc302473754"/>
      <w:bookmarkStart w:id="7059" w:name="_Toc302481313"/>
      <w:bookmarkStart w:id="7060" w:name="_Toc302485504"/>
      <w:bookmarkStart w:id="7061" w:name="_Toc302486040"/>
      <w:bookmarkStart w:id="7062" w:name="_Toc302486573"/>
      <w:bookmarkStart w:id="7063" w:name="_Toc302487101"/>
      <w:bookmarkStart w:id="7064" w:name="_Toc302548319"/>
      <w:bookmarkStart w:id="7065" w:name="_Toc302645660"/>
      <w:bookmarkStart w:id="7066" w:name="_Toc302730435"/>
      <w:bookmarkStart w:id="7067" w:name="_Toc302745850"/>
      <w:bookmarkStart w:id="7068" w:name="_Toc302746374"/>
      <w:bookmarkStart w:id="7069" w:name="_Toc304985092"/>
      <w:bookmarkStart w:id="7070" w:name="_Toc302461910"/>
      <w:bookmarkStart w:id="7071" w:name="_Toc302462441"/>
      <w:bookmarkStart w:id="7072" w:name="_Toc302465179"/>
      <w:bookmarkStart w:id="7073" w:name="_Toc302473222"/>
      <w:bookmarkStart w:id="7074" w:name="_Toc302473755"/>
      <w:bookmarkStart w:id="7075" w:name="_Toc302481314"/>
      <w:bookmarkStart w:id="7076" w:name="_Toc302485505"/>
      <w:bookmarkStart w:id="7077" w:name="_Toc302486041"/>
      <w:bookmarkStart w:id="7078" w:name="_Toc302486574"/>
      <w:bookmarkStart w:id="7079" w:name="_Toc302487102"/>
      <w:bookmarkStart w:id="7080" w:name="_Toc302548320"/>
      <w:bookmarkStart w:id="7081" w:name="_Toc302645661"/>
      <w:bookmarkStart w:id="7082" w:name="_Toc302730436"/>
      <w:bookmarkStart w:id="7083" w:name="_Toc302745851"/>
      <w:bookmarkStart w:id="7084" w:name="_Toc302746375"/>
      <w:bookmarkStart w:id="7085" w:name="_Toc304985093"/>
      <w:bookmarkStart w:id="7086" w:name="_Toc302461911"/>
      <w:bookmarkStart w:id="7087" w:name="_Toc302462442"/>
      <w:bookmarkStart w:id="7088" w:name="_Toc302465180"/>
      <w:bookmarkStart w:id="7089" w:name="_Toc302473223"/>
      <w:bookmarkStart w:id="7090" w:name="_Toc302473756"/>
      <w:bookmarkStart w:id="7091" w:name="_Toc302481315"/>
      <w:bookmarkStart w:id="7092" w:name="_Toc302485506"/>
      <w:bookmarkStart w:id="7093" w:name="_Toc302486042"/>
      <w:bookmarkStart w:id="7094" w:name="_Toc302486575"/>
      <w:bookmarkStart w:id="7095" w:name="_Toc302487103"/>
      <w:bookmarkStart w:id="7096" w:name="_Toc302548321"/>
      <w:bookmarkStart w:id="7097" w:name="_Toc302645662"/>
      <w:bookmarkStart w:id="7098" w:name="_Toc302730437"/>
      <w:bookmarkStart w:id="7099" w:name="_Toc302745852"/>
      <w:bookmarkStart w:id="7100" w:name="_Toc302746376"/>
      <w:bookmarkStart w:id="7101" w:name="_Toc304985094"/>
      <w:bookmarkStart w:id="7102" w:name="_Toc302461912"/>
      <w:bookmarkStart w:id="7103" w:name="_Toc302462443"/>
      <w:bookmarkStart w:id="7104" w:name="_Toc302465181"/>
      <w:bookmarkStart w:id="7105" w:name="_Toc302473224"/>
      <w:bookmarkStart w:id="7106" w:name="_Toc302473757"/>
      <w:bookmarkStart w:id="7107" w:name="_Toc302481316"/>
      <w:bookmarkStart w:id="7108" w:name="_Toc302485507"/>
      <w:bookmarkStart w:id="7109" w:name="_Toc302486043"/>
      <w:bookmarkStart w:id="7110" w:name="_Toc302486576"/>
      <w:bookmarkStart w:id="7111" w:name="_Toc302487104"/>
      <w:bookmarkStart w:id="7112" w:name="_Toc302548322"/>
      <w:bookmarkStart w:id="7113" w:name="_Toc302645663"/>
      <w:bookmarkStart w:id="7114" w:name="_Toc302730438"/>
      <w:bookmarkStart w:id="7115" w:name="_Toc302745853"/>
      <w:bookmarkStart w:id="7116" w:name="_Toc302746377"/>
      <w:bookmarkStart w:id="7117" w:name="_Toc304985095"/>
      <w:bookmarkStart w:id="7118" w:name="_Toc302461913"/>
      <w:bookmarkStart w:id="7119" w:name="_Toc302462444"/>
      <w:bookmarkStart w:id="7120" w:name="_Toc302465182"/>
      <w:bookmarkStart w:id="7121" w:name="_Toc302473225"/>
      <w:bookmarkStart w:id="7122" w:name="_Toc302473758"/>
      <w:bookmarkStart w:id="7123" w:name="_Toc302481317"/>
      <w:bookmarkStart w:id="7124" w:name="_Toc302485508"/>
      <w:bookmarkStart w:id="7125" w:name="_Toc302486044"/>
      <w:bookmarkStart w:id="7126" w:name="_Toc302486577"/>
      <w:bookmarkStart w:id="7127" w:name="_Toc302487105"/>
      <w:bookmarkStart w:id="7128" w:name="_Toc302548323"/>
      <w:bookmarkStart w:id="7129" w:name="_Toc302645664"/>
      <w:bookmarkStart w:id="7130" w:name="_Toc302730439"/>
      <w:bookmarkStart w:id="7131" w:name="_Toc302745854"/>
      <w:bookmarkStart w:id="7132" w:name="_Toc302746378"/>
      <w:bookmarkStart w:id="7133" w:name="_Toc304985096"/>
      <w:bookmarkStart w:id="7134" w:name="_Toc302461914"/>
      <w:bookmarkStart w:id="7135" w:name="_Toc302462445"/>
      <w:bookmarkStart w:id="7136" w:name="_Toc302465183"/>
      <w:bookmarkStart w:id="7137" w:name="_Toc302473226"/>
      <w:bookmarkStart w:id="7138" w:name="_Toc302473759"/>
      <w:bookmarkStart w:id="7139" w:name="_Toc302481318"/>
      <w:bookmarkStart w:id="7140" w:name="_Toc302485509"/>
      <w:bookmarkStart w:id="7141" w:name="_Toc302486045"/>
      <w:bookmarkStart w:id="7142" w:name="_Toc302486578"/>
      <w:bookmarkStart w:id="7143" w:name="_Toc302487106"/>
      <w:bookmarkStart w:id="7144" w:name="_Toc302548324"/>
      <w:bookmarkStart w:id="7145" w:name="_Toc302645665"/>
      <w:bookmarkStart w:id="7146" w:name="_Toc302730440"/>
      <w:bookmarkStart w:id="7147" w:name="_Toc302745855"/>
      <w:bookmarkStart w:id="7148" w:name="_Toc302746379"/>
      <w:bookmarkStart w:id="7149" w:name="_Toc304985097"/>
      <w:bookmarkStart w:id="7150" w:name="_Toc302461915"/>
      <w:bookmarkStart w:id="7151" w:name="_Toc302462446"/>
      <w:bookmarkStart w:id="7152" w:name="_Toc302465184"/>
      <w:bookmarkStart w:id="7153" w:name="_Toc302473227"/>
      <w:bookmarkStart w:id="7154" w:name="_Toc302473760"/>
      <w:bookmarkStart w:id="7155" w:name="_Toc302481319"/>
      <w:bookmarkStart w:id="7156" w:name="_Toc302485510"/>
      <w:bookmarkStart w:id="7157" w:name="_Toc302486046"/>
      <w:bookmarkStart w:id="7158" w:name="_Toc302486579"/>
      <w:bookmarkStart w:id="7159" w:name="_Toc302487107"/>
      <w:bookmarkStart w:id="7160" w:name="_Toc302548325"/>
      <w:bookmarkStart w:id="7161" w:name="_Toc302645666"/>
      <w:bookmarkStart w:id="7162" w:name="_Toc302730441"/>
      <w:bookmarkStart w:id="7163" w:name="_Toc302745856"/>
      <w:bookmarkStart w:id="7164" w:name="_Toc302746380"/>
      <w:bookmarkStart w:id="7165" w:name="_Toc304985098"/>
      <w:bookmarkStart w:id="7166" w:name="_Toc302461916"/>
      <w:bookmarkStart w:id="7167" w:name="_Toc302462447"/>
      <w:bookmarkStart w:id="7168" w:name="_Toc302465185"/>
      <w:bookmarkStart w:id="7169" w:name="_Toc302473228"/>
      <w:bookmarkStart w:id="7170" w:name="_Toc302473761"/>
      <w:bookmarkStart w:id="7171" w:name="_Toc302481320"/>
      <w:bookmarkStart w:id="7172" w:name="_Toc302485511"/>
      <w:bookmarkStart w:id="7173" w:name="_Toc302486047"/>
      <w:bookmarkStart w:id="7174" w:name="_Toc302486580"/>
      <w:bookmarkStart w:id="7175" w:name="_Toc302487108"/>
      <w:bookmarkStart w:id="7176" w:name="_Toc302548326"/>
      <w:bookmarkStart w:id="7177" w:name="_Toc302645667"/>
      <w:bookmarkStart w:id="7178" w:name="_Toc302730442"/>
      <w:bookmarkStart w:id="7179" w:name="_Toc302745857"/>
      <w:bookmarkStart w:id="7180" w:name="_Toc302746381"/>
      <w:bookmarkStart w:id="7181" w:name="_Toc304985099"/>
      <w:bookmarkStart w:id="7182" w:name="_Toc302461917"/>
      <w:bookmarkStart w:id="7183" w:name="_Toc302462448"/>
      <w:bookmarkStart w:id="7184" w:name="_Toc302465186"/>
      <w:bookmarkStart w:id="7185" w:name="_Toc302473229"/>
      <w:bookmarkStart w:id="7186" w:name="_Toc302473762"/>
      <w:bookmarkStart w:id="7187" w:name="_Toc302481321"/>
      <w:bookmarkStart w:id="7188" w:name="_Toc302485512"/>
      <w:bookmarkStart w:id="7189" w:name="_Toc302486048"/>
      <w:bookmarkStart w:id="7190" w:name="_Toc302486581"/>
      <w:bookmarkStart w:id="7191" w:name="_Toc302487109"/>
      <w:bookmarkStart w:id="7192" w:name="_Toc302548327"/>
      <w:bookmarkStart w:id="7193" w:name="_Toc302645668"/>
      <w:bookmarkStart w:id="7194" w:name="_Toc302730443"/>
      <w:bookmarkStart w:id="7195" w:name="_Toc302745858"/>
      <w:bookmarkStart w:id="7196" w:name="_Toc302746382"/>
      <w:bookmarkStart w:id="7197" w:name="_Toc304985100"/>
      <w:bookmarkStart w:id="7198" w:name="_Toc302461918"/>
      <w:bookmarkStart w:id="7199" w:name="_Toc302462449"/>
      <w:bookmarkStart w:id="7200" w:name="_Toc302465187"/>
      <w:bookmarkStart w:id="7201" w:name="_Toc302473230"/>
      <w:bookmarkStart w:id="7202" w:name="_Toc302473763"/>
      <w:bookmarkStart w:id="7203" w:name="_Toc302481322"/>
      <w:bookmarkStart w:id="7204" w:name="_Toc302485513"/>
      <w:bookmarkStart w:id="7205" w:name="_Toc302486049"/>
      <w:bookmarkStart w:id="7206" w:name="_Toc302486582"/>
      <w:bookmarkStart w:id="7207" w:name="_Toc302487110"/>
      <w:bookmarkStart w:id="7208" w:name="_Toc302548328"/>
      <w:bookmarkStart w:id="7209" w:name="_Toc302645669"/>
      <w:bookmarkStart w:id="7210" w:name="_Toc302730444"/>
      <w:bookmarkStart w:id="7211" w:name="_Toc302745859"/>
      <w:bookmarkStart w:id="7212" w:name="_Toc302746383"/>
      <w:bookmarkStart w:id="7213" w:name="_Toc304985101"/>
      <w:bookmarkStart w:id="7214" w:name="_Toc302461919"/>
      <w:bookmarkStart w:id="7215" w:name="_Toc302462450"/>
      <w:bookmarkStart w:id="7216" w:name="_Toc302465188"/>
      <w:bookmarkStart w:id="7217" w:name="_Toc302473231"/>
      <w:bookmarkStart w:id="7218" w:name="_Toc302473764"/>
      <w:bookmarkStart w:id="7219" w:name="_Toc302481323"/>
      <w:bookmarkStart w:id="7220" w:name="_Toc302485514"/>
      <w:bookmarkStart w:id="7221" w:name="_Toc302486050"/>
      <w:bookmarkStart w:id="7222" w:name="_Toc302486583"/>
      <w:bookmarkStart w:id="7223" w:name="_Toc302487111"/>
      <w:bookmarkStart w:id="7224" w:name="_Toc302548329"/>
      <w:bookmarkStart w:id="7225" w:name="_Toc302645670"/>
      <w:bookmarkStart w:id="7226" w:name="_Toc302730445"/>
      <w:bookmarkStart w:id="7227" w:name="_Toc302745860"/>
      <w:bookmarkStart w:id="7228" w:name="_Toc302746384"/>
      <w:bookmarkStart w:id="7229" w:name="_Toc304985102"/>
      <w:bookmarkStart w:id="7230" w:name="_Toc302461920"/>
      <w:bookmarkStart w:id="7231" w:name="_Toc302462451"/>
      <w:bookmarkStart w:id="7232" w:name="_Toc302465189"/>
      <w:bookmarkStart w:id="7233" w:name="_Toc302473232"/>
      <w:bookmarkStart w:id="7234" w:name="_Toc302473765"/>
      <w:bookmarkStart w:id="7235" w:name="_Toc302481324"/>
      <w:bookmarkStart w:id="7236" w:name="_Toc302485515"/>
      <w:bookmarkStart w:id="7237" w:name="_Toc302486051"/>
      <w:bookmarkStart w:id="7238" w:name="_Toc302486584"/>
      <w:bookmarkStart w:id="7239" w:name="_Toc302487112"/>
      <w:bookmarkStart w:id="7240" w:name="_Toc302548330"/>
      <w:bookmarkStart w:id="7241" w:name="_Toc302645671"/>
      <w:bookmarkStart w:id="7242" w:name="_Toc302730446"/>
      <w:bookmarkStart w:id="7243" w:name="_Toc302745861"/>
      <w:bookmarkStart w:id="7244" w:name="_Toc302746385"/>
      <w:bookmarkStart w:id="7245" w:name="_Toc304985103"/>
      <w:bookmarkStart w:id="7246" w:name="_Toc302461921"/>
      <w:bookmarkStart w:id="7247" w:name="_Toc302462452"/>
      <w:bookmarkStart w:id="7248" w:name="_Toc302465190"/>
      <w:bookmarkStart w:id="7249" w:name="_Toc302473233"/>
      <w:bookmarkStart w:id="7250" w:name="_Toc302473766"/>
      <w:bookmarkStart w:id="7251" w:name="_Toc302481325"/>
      <w:bookmarkStart w:id="7252" w:name="_Toc302485516"/>
      <w:bookmarkStart w:id="7253" w:name="_Toc302486052"/>
      <w:bookmarkStart w:id="7254" w:name="_Toc302486585"/>
      <w:bookmarkStart w:id="7255" w:name="_Toc302487113"/>
      <w:bookmarkStart w:id="7256" w:name="_Toc302548331"/>
      <w:bookmarkStart w:id="7257" w:name="_Toc302645672"/>
      <w:bookmarkStart w:id="7258" w:name="_Toc302730447"/>
      <w:bookmarkStart w:id="7259" w:name="_Toc302745862"/>
      <w:bookmarkStart w:id="7260" w:name="_Toc302746386"/>
      <w:bookmarkStart w:id="7261" w:name="_Toc304985104"/>
      <w:bookmarkStart w:id="7262" w:name="_Toc302461922"/>
      <w:bookmarkStart w:id="7263" w:name="_Toc302462453"/>
      <w:bookmarkStart w:id="7264" w:name="_Toc302465191"/>
      <w:bookmarkStart w:id="7265" w:name="_Toc302473234"/>
      <w:bookmarkStart w:id="7266" w:name="_Toc302473767"/>
      <w:bookmarkStart w:id="7267" w:name="_Toc302481326"/>
      <w:bookmarkStart w:id="7268" w:name="_Toc302485517"/>
      <w:bookmarkStart w:id="7269" w:name="_Toc302486053"/>
      <w:bookmarkStart w:id="7270" w:name="_Toc302486586"/>
      <w:bookmarkStart w:id="7271" w:name="_Toc302487114"/>
      <w:bookmarkStart w:id="7272" w:name="_Toc302548332"/>
      <w:bookmarkStart w:id="7273" w:name="_Toc302645673"/>
      <w:bookmarkStart w:id="7274" w:name="_Toc302730448"/>
      <w:bookmarkStart w:id="7275" w:name="_Toc302745863"/>
      <w:bookmarkStart w:id="7276" w:name="_Toc302746387"/>
      <w:bookmarkStart w:id="7277" w:name="_Toc304985105"/>
      <w:bookmarkStart w:id="7278" w:name="_Toc302461923"/>
      <w:bookmarkStart w:id="7279" w:name="_Toc302462454"/>
      <w:bookmarkStart w:id="7280" w:name="_Toc302465192"/>
      <w:bookmarkStart w:id="7281" w:name="_Toc302473235"/>
      <w:bookmarkStart w:id="7282" w:name="_Toc302473768"/>
      <w:bookmarkStart w:id="7283" w:name="_Toc302481327"/>
      <w:bookmarkStart w:id="7284" w:name="_Toc302485518"/>
      <w:bookmarkStart w:id="7285" w:name="_Toc302486054"/>
      <w:bookmarkStart w:id="7286" w:name="_Toc302486587"/>
      <w:bookmarkStart w:id="7287" w:name="_Toc302487115"/>
      <w:bookmarkStart w:id="7288" w:name="_Toc302548333"/>
      <w:bookmarkStart w:id="7289" w:name="_Toc302645674"/>
      <w:bookmarkStart w:id="7290" w:name="_Toc302730449"/>
      <w:bookmarkStart w:id="7291" w:name="_Toc302745864"/>
      <w:bookmarkStart w:id="7292" w:name="_Toc302746388"/>
      <w:bookmarkStart w:id="7293" w:name="_Toc304985106"/>
      <w:bookmarkStart w:id="7294" w:name="_Toc34749517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r w:rsidRPr="003F6E8E">
        <w:rPr>
          <w:szCs w:val="22"/>
        </w:rPr>
        <w:t>EMERGENCY P</w:t>
      </w:r>
      <w:r w:rsidR="00D426E8" w:rsidRPr="003F6E8E">
        <w:rPr>
          <w:szCs w:val="22"/>
        </w:rPr>
        <w:t>LAN</w:t>
      </w:r>
      <w:r w:rsidR="00AC084E">
        <w:rPr>
          <w:szCs w:val="22"/>
        </w:rPr>
        <w:t>S AND FIRE FIGHTING EQUIPMENT</w:t>
      </w:r>
      <w:bookmarkEnd w:id="7294"/>
    </w:p>
    <w:p w:rsidR="00283FB7" w:rsidRDefault="00D426E8" w:rsidP="00283F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rPr>
          <w:rFonts w:cs="Arial"/>
          <w:szCs w:val="22"/>
        </w:rPr>
      </w:pPr>
      <w:proofErr w:type="spellStart"/>
      <w:r w:rsidRPr="003F6E8E">
        <w:rPr>
          <w:rFonts w:cs="Arial"/>
          <w:b/>
          <w:szCs w:val="22"/>
        </w:rPr>
        <w:t>R.</w:t>
      </w:r>
      <w:r w:rsidR="00E51003" w:rsidRPr="003F6E8E">
        <w:rPr>
          <w:rFonts w:cs="Arial"/>
          <w:b/>
          <w:szCs w:val="22"/>
        </w:rPr>
        <w:t>43</w:t>
      </w:r>
      <w:proofErr w:type="spellEnd"/>
      <w:r w:rsidR="002D1F13">
        <w:rPr>
          <w:rFonts w:cs="Arial"/>
          <w:b/>
          <w:szCs w:val="22"/>
        </w:rPr>
        <w:t>:</w:t>
      </w:r>
      <w:r w:rsidRPr="003F6E8E">
        <w:rPr>
          <w:rFonts w:cs="Arial"/>
          <w:b/>
          <w:szCs w:val="22"/>
        </w:rPr>
        <w:t xml:space="preserve"> </w:t>
      </w:r>
      <w:r w:rsidR="00283FB7">
        <w:rPr>
          <w:rFonts w:eastAsiaTheme="minorHAnsi" w:cs="Arial"/>
          <w:lang w:eastAsia="en-US"/>
        </w:rPr>
        <w:t>A person conducting a business or undertaking must ensure that an emergency plan is prepared and maintained so it remains effective for the workplace</w:t>
      </w:r>
      <w:r w:rsidR="002D1F13">
        <w:rPr>
          <w:rFonts w:cs="Arial"/>
          <w:szCs w:val="22"/>
        </w:rPr>
        <w:t>.</w:t>
      </w:r>
    </w:p>
    <w:p w:rsidR="00283FB7" w:rsidRDefault="002D1F13" w:rsidP="00542D2E">
      <w:pPr>
        <w:pBdr>
          <w:top w:val="single" w:sz="4" w:space="1" w:color="auto"/>
          <w:left w:val="single" w:sz="4" w:space="4" w:color="auto"/>
          <w:bottom w:val="single" w:sz="4" w:space="1" w:color="auto"/>
          <w:right w:val="single" w:sz="4" w:space="4" w:color="auto"/>
        </w:pBdr>
        <w:shd w:val="clear" w:color="auto" w:fill="D9D9D9" w:themeFill="background1" w:themeFillShade="D9"/>
      </w:pPr>
      <w:proofErr w:type="spellStart"/>
      <w:r>
        <w:rPr>
          <w:rFonts w:cs="Arial"/>
          <w:b/>
          <w:szCs w:val="22"/>
        </w:rPr>
        <w:t>R.</w:t>
      </w:r>
      <w:r w:rsidRPr="003F6E8E">
        <w:rPr>
          <w:rFonts w:cs="Arial"/>
          <w:b/>
          <w:szCs w:val="22"/>
        </w:rPr>
        <w:t>359</w:t>
      </w:r>
      <w:proofErr w:type="spellEnd"/>
      <w:r>
        <w:rPr>
          <w:rFonts w:cs="Arial"/>
          <w:b/>
          <w:szCs w:val="22"/>
        </w:rPr>
        <w:t>:</w:t>
      </w:r>
      <w:r w:rsidR="00AC084E">
        <w:rPr>
          <w:rFonts w:cs="Arial"/>
          <w:b/>
          <w:szCs w:val="22"/>
        </w:rPr>
        <w:t xml:space="preserve"> </w:t>
      </w:r>
      <w:r w:rsidR="00283FB7">
        <w:t xml:space="preserve">A person conducting a business or undertaking at a workplace must ensure </w:t>
      </w:r>
    </w:p>
    <w:p w:rsidR="002D1F13" w:rsidRPr="00AC084E" w:rsidRDefault="00AC084E" w:rsidP="00542D2E">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szCs w:val="22"/>
        </w:rPr>
      </w:pPr>
      <w:proofErr w:type="gramStart"/>
      <w:r w:rsidRPr="00AC084E">
        <w:rPr>
          <w:rFonts w:cs="Arial"/>
          <w:szCs w:val="22"/>
        </w:rPr>
        <w:t>that</w:t>
      </w:r>
      <w:proofErr w:type="gramEnd"/>
      <w:r w:rsidRPr="00AC084E">
        <w:rPr>
          <w:rFonts w:cs="Arial"/>
          <w:szCs w:val="22"/>
        </w:rPr>
        <w:t xml:space="preserve"> fire protection and fire fighting equipment:</w:t>
      </w:r>
    </w:p>
    <w:p w:rsidR="005831E6" w:rsidRDefault="005831E6" w:rsidP="000F7138">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rPr>
          <w:rFonts w:cs="Arial"/>
          <w:szCs w:val="22"/>
        </w:rPr>
        <w:t>is provided for the workplace</w:t>
      </w:r>
    </w:p>
    <w:p w:rsidR="00AC084E" w:rsidRDefault="005831E6" w:rsidP="000F7138">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t>is designed and built for the types of hazardous chemicals at the workplace in the quantities in which they are used, handled, generated or stored at the workplace, and the conditions under which they are used, handled, generated or stored</w:t>
      </w:r>
    </w:p>
    <w:p w:rsidR="00AC084E" w:rsidRDefault="005831E6" w:rsidP="000F7138">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t xml:space="preserve">is compatible with </w:t>
      </w:r>
      <w:proofErr w:type="spellStart"/>
      <w:r>
        <w:t>firefighting</w:t>
      </w:r>
      <w:proofErr w:type="spellEnd"/>
      <w:r>
        <w:t xml:space="preserve"> equipment used by the primary emergency services organisation</w:t>
      </w:r>
    </w:p>
    <w:p w:rsidR="00AC084E" w:rsidRDefault="00AC084E" w:rsidP="000F7138">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cs="Arial"/>
          <w:szCs w:val="22"/>
        </w:rPr>
      </w:pPr>
      <w:r>
        <w:rPr>
          <w:rFonts w:cs="Arial"/>
          <w:szCs w:val="22"/>
        </w:rPr>
        <w:t>is properly installed, tested and maintained</w:t>
      </w:r>
    </w:p>
    <w:p w:rsidR="00AC084E" w:rsidRDefault="005831E6" w:rsidP="00283FB7">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ind w:left="284" w:hanging="284"/>
        <w:contextualSpacing w:val="0"/>
        <w:rPr>
          <w:rFonts w:cs="Arial"/>
          <w:szCs w:val="22"/>
        </w:rPr>
      </w:pPr>
      <w:proofErr w:type="gramStart"/>
      <w:r>
        <w:t>has</w:t>
      </w:r>
      <w:proofErr w:type="gramEnd"/>
      <w:r>
        <w:t xml:space="preserve"> a dated record kept of the latest testing results and maintenance until the next test is conducted</w:t>
      </w:r>
      <w:r w:rsidR="0097650F">
        <w:rPr>
          <w:rFonts w:cs="Arial"/>
          <w:szCs w:val="22"/>
        </w:rPr>
        <w:t>.</w:t>
      </w:r>
    </w:p>
    <w:p w:rsidR="005408C8" w:rsidRPr="0097650F" w:rsidRDefault="0097650F" w:rsidP="00283FB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cs="Arial"/>
          <w:szCs w:val="22"/>
        </w:rPr>
      </w:pPr>
      <w:proofErr w:type="spellStart"/>
      <w:r w:rsidRPr="00B76F46">
        <w:rPr>
          <w:rFonts w:cs="Arial"/>
          <w:b/>
          <w:szCs w:val="22"/>
        </w:rPr>
        <w:t>R.360</w:t>
      </w:r>
      <w:proofErr w:type="spellEnd"/>
      <w:r w:rsidRPr="00B76F46">
        <w:rPr>
          <w:rFonts w:cs="Arial"/>
          <w:b/>
          <w:szCs w:val="22"/>
        </w:rPr>
        <w:t>:</w:t>
      </w:r>
      <w:r w:rsidRPr="0097650F">
        <w:rPr>
          <w:rFonts w:cs="Arial"/>
          <w:szCs w:val="22"/>
        </w:rPr>
        <w:t xml:space="preserve"> </w:t>
      </w:r>
      <w:r w:rsidR="00283FB7">
        <w:t>A person conducting a business or undertaking at a workplace that uses, handles, generates or stores hazardous chemicals must ensure that equipment is always available at the workplace for use in an emergency</w:t>
      </w:r>
      <w:r>
        <w:rPr>
          <w:rFonts w:cs="Arial"/>
          <w:szCs w:val="22"/>
        </w:rPr>
        <w:t>.</w:t>
      </w:r>
    </w:p>
    <w:p w:rsidR="005408C8" w:rsidRPr="003F6E8E" w:rsidRDefault="0097650F" w:rsidP="00B41AA3">
      <w:pPr>
        <w:pBdr>
          <w:top w:val="single" w:sz="4" w:space="1" w:color="auto"/>
          <w:left w:val="single" w:sz="4" w:space="4" w:color="auto"/>
          <w:bottom w:val="single" w:sz="4" w:space="1" w:color="auto"/>
          <w:right w:val="single" w:sz="4" w:space="4" w:color="auto"/>
        </w:pBdr>
        <w:shd w:val="clear" w:color="auto" w:fill="D9D9D9" w:themeFill="background1" w:themeFillShade="D9"/>
        <w:spacing w:after="60"/>
        <w:rPr>
          <w:rFonts w:cs="Arial"/>
          <w:szCs w:val="22"/>
        </w:rPr>
      </w:pPr>
      <w:proofErr w:type="spellStart"/>
      <w:r w:rsidRPr="00B76F46">
        <w:rPr>
          <w:rFonts w:cs="Arial"/>
          <w:b/>
          <w:szCs w:val="22"/>
        </w:rPr>
        <w:t>R.362</w:t>
      </w:r>
      <w:proofErr w:type="spellEnd"/>
      <w:r w:rsidRPr="00B76F46">
        <w:rPr>
          <w:rFonts w:cs="Arial"/>
          <w:b/>
          <w:szCs w:val="22"/>
        </w:rPr>
        <w:t>:</w:t>
      </w:r>
      <w:r>
        <w:rPr>
          <w:rFonts w:cs="Arial"/>
          <w:szCs w:val="22"/>
        </w:rPr>
        <w:t xml:space="preserve"> </w:t>
      </w:r>
      <w:r w:rsidR="00B41AA3">
        <w:t>A person conducting a business or undertaking at the workplace must ensure that, if safety equipment is required to control an identified risk in relation to using, handling, generating or storing hazardous chemicals at a workplace, the safety equipment is provided, maintained and readily accessible to persons at the workplace</w:t>
      </w:r>
      <w:r w:rsidR="00A743BC" w:rsidRPr="003F6E8E">
        <w:rPr>
          <w:rFonts w:cs="Arial"/>
          <w:szCs w:val="22"/>
        </w:rPr>
        <w:t>.</w:t>
      </w:r>
    </w:p>
    <w:p w:rsidR="00BD7D7A" w:rsidRPr="003F6E8E" w:rsidRDefault="003B4F4C" w:rsidP="00542D2E">
      <w:pPr>
        <w:autoSpaceDE w:val="0"/>
        <w:autoSpaceDN w:val="0"/>
        <w:adjustRightInd w:val="0"/>
        <w:spacing w:before="120"/>
        <w:rPr>
          <w:rFonts w:cs="Arial"/>
          <w:szCs w:val="22"/>
        </w:rPr>
      </w:pPr>
      <w:r w:rsidRPr="003F6E8E">
        <w:rPr>
          <w:rFonts w:cs="Arial"/>
          <w:szCs w:val="22"/>
        </w:rPr>
        <w:t>Regardless of control</w:t>
      </w:r>
      <w:r w:rsidR="00487146">
        <w:rPr>
          <w:rFonts w:cs="Arial"/>
          <w:szCs w:val="22"/>
        </w:rPr>
        <w:t xml:space="preserve"> measure</w:t>
      </w:r>
      <w:r w:rsidRPr="003F6E8E">
        <w:rPr>
          <w:rFonts w:cs="Arial"/>
          <w:szCs w:val="22"/>
        </w:rPr>
        <w:t xml:space="preserve">s put in place to prevent </w:t>
      </w:r>
      <w:r w:rsidR="00565E0C" w:rsidRPr="003F6E8E">
        <w:rPr>
          <w:rFonts w:cs="Arial"/>
          <w:szCs w:val="22"/>
        </w:rPr>
        <w:t>in</w:t>
      </w:r>
      <w:r w:rsidRPr="003F6E8E">
        <w:rPr>
          <w:rFonts w:cs="Arial"/>
          <w:szCs w:val="22"/>
        </w:rPr>
        <w:t>cidents</w:t>
      </w:r>
      <w:r w:rsidR="002F5F3C" w:rsidRPr="003F6E8E">
        <w:rPr>
          <w:rFonts w:cs="Arial"/>
          <w:szCs w:val="22"/>
        </w:rPr>
        <w:t xml:space="preserve"> </w:t>
      </w:r>
      <w:r w:rsidRPr="003F6E8E">
        <w:rPr>
          <w:rFonts w:cs="Arial"/>
          <w:szCs w:val="22"/>
        </w:rPr>
        <w:t xml:space="preserve">occurring in </w:t>
      </w:r>
      <w:r w:rsidR="001E65F0" w:rsidRPr="003F6E8E">
        <w:rPr>
          <w:rFonts w:cs="Arial"/>
          <w:szCs w:val="22"/>
        </w:rPr>
        <w:t xml:space="preserve">the </w:t>
      </w:r>
      <w:r w:rsidRPr="003F6E8E">
        <w:rPr>
          <w:rFonts w:cs="Arial"/>
          <w:szCs w:val="22"/>
        </w:rPr>
        <w:t xml:space="preserve">workplace, </w:t>
      </w:r>
      <w:r w:rsidR="002F5F3C" w:rsidRPr="003F6E8E">
        <w:rPr>
          <w:rFonts w:cs="Arial"/>
          <w:szCs w:val="22"/>
        </w:rPr>
        <w:t>incidents</w:t>
      </w:r>
      <w:r w:rsidRPr="003F6E8E">
        <w:rPr>
          <w:rFonts w:cs="Arial"/>
          <w:szCs w:val="22"/>
        </w:rPr>
        <w:t xml:space="preserve"> can still occur</w:t>
      </w:r>
      <w:r w:rsidR="005524FF" w:rsidRPr="003F6E8E">
        <w:rPr>
          <w:rFonts w:cs="Arial"/>
          <w:szCs w:val="22"/>
        </w:rPr>
        <w:t xml:space="preserve">. </w:t>
      </w:r>
      <w:r w:rsidRPr="003F6E8E">
        <w:rPr>
          <w:rFonts w:cs="Arial"/>
          <w:szCs w:val="22"/>
        </w:rPr>
        <w:t>It is therefore necessary to be prepared for foreseeable incident</w:t>
      </w:r>
      <w:r w:rsidR="00823A47" w:rsidRPr="003F6E8E">
        <w:rPr>
          <w:rFonts w:cs="Arial"/>
          <w:szCs w:val="22"/>
        </w:rPr>
        <w:t>s</w:t>
      </w:r>
      <w:r w:rsidR="00BD7D7A" w:rsidRPr="003F6E8E">
        <w:rPr>
          <w:rFonts w:cs="Arial"/>
          <w:szCs w:val="22"/>
        </w:rPr>
        <w:t xml:space="preserve"> </w:t>
      </w:r>
      <w:r w:rsidR="007019DF" w:rsidRPr="003F6E8E">
        <w:rPr>
          <w:rFonts w:cs="Arial"/>
          <w:szCs w:val="22"/>
        </w:rPr>
        <w:t xml:space="preserve">by </w:t>
      </w:r>
      <w:r w:rsidR="00BD7D7A" w:rsidRPr="003F6E8E">
        <w:rPr>
          <w:rFonts w:cs="Arial"/>
          <w:szCs w:val="22"/>
        </w:rPr>
        <w:t>develop</w:t>
      </w:r>
      <w:r w:rsidR="007019DF" w:rsidRPr="003F6E8E">
        <w:rPr>
          <w:rFonts w:cs="Arial"/>
          <w:szCs w:val="22"/>
        </w:rPr>
        <w:t xml:space="preserve">ing </w:t>
      </w:r>
      <w:r w:rsidR="00BD7D7A" w:rsidRPr="003F6E8E">
        <w:rPr>
          <w:rFonts w:cs="Arial"/>
          <w:szCs w:val="22"/>
        </w:rPr>
        <w:t>an emergency plan</w:t>
      </w:r>
      <w:r w:rsidR="007019DF" w:rsidRPr="003F6E8E">
        <w:rPr>
          <w:rFonts w:cs="Arial"/>
          <w:szCs w:val="22"/>
        </w:rPr>
        <w:t xml:space="preserve"> and practising pro</w:t>
      </w:r>
      <w:r w:rsidR="00E51003" w:rsidRPr="003F6E8E">
        <w:rPr>
          <w:rFonts w:cs="Arial"/>
          <w:szCs w:val="22"/>
        </w:rPr>
        <w:t>c</w:t>
      </w:r>
      <w:r w:rsidR="007019DF" w:rsidRPr="003F6E8E">
        <w:rPr>
          <w:rFonts w:cs="Arial"/>
          <w:szCs w:val="22"/>
        </w:rPr>
        <w:t>e</w:t>
      </w:r>
      <w:r w:rsidR="00E51003" w:rsidRPr="003F6E8E">
        <w:rPr>
          <w:rFonts w:cs="Arial"/>
          <w:szCs w:val="22"/>
        </w:rPr>
        <w:t>d</w:t>
      </w:r>
      <w:r w:rsidR="007019DF" w:rsidRPr="003F6E8E">
        <w:rPr>
          <w:rFonts w:cs="Arial"/>
          <w:szCs w:val="22"/>
        </w:rPr>
        <w:t>ures</w:t>
      </w:r>
      <w:r w:rsidR="005524FF" w:rsidRPr="003F6E8E">
        <w:rPr>
          <w:rFonts w:cs="Arial"/>
          <w:szCs w:val="22"/>
        </w:rPr>
        <w:t xml:space="preserve">. </w:t>
      </w:r>
    </w:p>
    <w:p w:rsidR="006162B6" w:rsidRPr="003F6E8E" w:rsidRDefault="003B4F4C" w:rsidP="00542D2E">
      <w:pPr>
        <w:autoSpaceDE w:val="0"/>
        <w:autoSpaceDN w:val="0"/>
        <w:adjustRightInd w:val="0"/>
        <w:spacing w:before="120"/>
        <w:rPr>
          <w:rFonts w:cs="Arial"/>
          <w:szCs w:val="22"/>
        </w:rPr>
      </w:pPr>
      <w:r w:rsidRPr="003F6E8E">
        <w:rPr>
          <w:rFonts w:cs="Arial"/>
          <w:szCs w:val="22"/>
        </w:rPr>
        <w:t xml:space="preserve">The extent of emergency procedures required will depend on the size and complexity of the workplace, the number of workers, the </w:t>
      </w:r>
      <w:r w:rsidR="00891367" w:rsidRPr="003F6E8E">
        <w:rPr>
          <w:rFonts w:cs="Arial"/>
          <w:szCs w:val="22"/>
        </w:rPr>
        <w:t>various types of processes involved</w:t>
      </w:r>
      <w:r w:rsidR="004A3D59">
        <w:rPr>
          <w:rFonts w:cs="Arial"/>
          <w:szCs w:val="22"/>
        </w:rPr>
        <w:t xml:space="preserve"> and the</w:t>
      </w:r>
      <w:r w:rsidRPr="003F6E8E">
        <w:rPr>
          <w:rFonts w:cs="Arial"/>
          <w:szCs w:val="22"/>
        </w:rPr>
        <w:t xml:space="preserve"> ty</w:t>
      </w:r>
      <w:r w:rsidR="00891367" w:rsidRPr="003F6E8E">
        <w:rPr>
          <w:rFonts w:cs="Arial"/>
          <w:szCs w:val="22"/>
        </w:rPr>
        <w:t>pes</w:t>
      </w:r>
      <w:r w:rsidRPr="003F6E8E">
        <w:rPr>
          <w:rFonts w:cs="Arial"/>
          <w:szCs w:val="22"/>
        </w:rPr>
        <w:t xml:space="preserve"> and quantities of </w:t>
      </w:r>
      <w:r w:rsidR="00891367" w:rsidRPr="003F6E8E">
        <w:rPr>
          <w:rFonts w:cs="Arial"/>
          <w:szCs w:val="22"/>
        </w:rPr>
        <w:t>material and articles used and stored at the workplace</w:t>
      </w:r>
      <w:r w:rsidR="005524FF" w:rsidRPr="003F6E8E">
        <w:rPr>
          <w:rFonts w:cs="Arial"/>
          <w:szCs w:val="22"/>
        </w:rPr>
        <w:t>.</w:t>
      </w:r>
    </w:p>
    <w:p w:rsidR="006162B6" w:rsidRPr="003F6E8E" w:rsidRDefault="003B4F4C" w:rsidP="00542D2E">
      <w:pPr>
        <w:autoSpaceDE w:val="0"/>
        <w:autoSpaceDN w:val="0"/>
        <w:adjustRightInd w:val="0"/>
        <w:spacing w:before="120"/>
        <w:rPr>
          <w:rFonts w:cs="Arial"/>
          <w:szCs w:val="22"/>
        </w:rPr>
      </w:pPr>
      <w:r w:rsidRPr="003F6E8E">
        <w:rPr>
          <w:rFonts w:cs="Arial"/>
          <w:szCs w:val="22"/>
        </w:rPr>
        <w:t>As a minimum, emergency procedures should include instructions on:</w:t>
      </w:r>
    </w:p>
    <w:p w:rsidR="006162B6" w:rsidRPr="003F6E8E" w:rsidRDefault="00542D2E" w:rsidP="00542D2E">
      <w:pPr>
        <w:pStyle w:val="ListParagraph"/>
        <w:numPr>
          <w:ilvl w:val="0"/>
          <w:numId w:val="1"/>
        </w:numPr>
        <w:ind w:left="568" w:hanging="284"/>
        <w:rPr>
          <w:rFonts w:cs="Arial"/>
          <w:szCs w:val="22"/>
        </w:rPr>
      </w:pPr>
      <w:r>
        <w:rPr>
          <w:rFonts w:cs="Arial"/>
          <w:szCs w:val="22"/>
        </w:rPr>
        <w:t>H</w:t>
      </w:r>
      <w:r w:rsidR="003B4F4C" w:rsidRPr="003F6E8E">
        <w:rPr>
          <w:rFonts w:cs="Arial"/>
          <w:szCs w:val="22"/>
        </w:rPr>
        <w:t>ow to raise the alarm</w:t>
      </w:r>
      <w:r w:rsidR="00682A88">
        <w:rPr>
          <w:rFonts w:cs="Arial"/>
          <w:szCs w:val="22"/>
        </w:rPr>
        <w:t>,</w:t>
      </w:r>
      <w:r w:rsidR="003B4F4C" w:rsidRPr="003F6E8E">
        <w:rPr>
          <w:rFonts w:cs="Arial"/>
          <w:szCs w:val="22"/>
        </w:rPr>
        <w:t xml:space="preserve"> including how to contact the emergency services authorities</w:t>
      </w:r>
      <w:r w:rsidR="00F86DAE">
        <w:rPr>
          <w:rFonts w:cs="Arial"/>
          <w:szCs w:val="22"/>
        </w:rPr>
        <w:t>.</w:t>
      </w:r>
    </w:p>
    <w:p w:rsidR="006162B6" w:rsidRPr="00FA3429" w:rsidRDefault="00F86DAE" w:rsidP="00FA3429">
      <w:pPr>
        <w:pStyle w:val="ListParagraph"/>
        <w:numPr>
          <w:ilvl w:val="0"/>
          <w:numId w:val="1"/>
        </w:numPr>
        <w:spacing w:before="120"/>
        <w:ind w:left="567" w:hanging="283"/>
        <w:rPr>
          <w:rFonts w:cs="Arial"/>
          <w:szCs w:val="22"/>
        </w:rPr>
      </w:pPr>
      <w:r>
        <w:rPr>
          <w:rFonts w:cs="Arial"/>
          <w:szCs w:val="22"/>
        </w:rPr>
        <w:t>A</w:t>
      </w:r>
      <w:r w:rsidR="003B4F4C" w:rsidRPr="003F6E8E">
        <w:rPr>
          <w:rFonts w:cs="Arial"/>
          <w:szCs w:val="22"/>
        </w:rPr>
        <w:t xml:space="preserve">ctions to be taken by workers in an emergency to ensure the </w:t>
      </w:r>
      <w:r w:rsidR="00FA3429">
        <w:rPr>
          <w:rFonts w:cs="Arial"/>
          <w:szCs w:val="22"/>
        </w:rPr>
        <w:t xml:space="preserve">health and </w:t>
      </w:r>
      <w:r w:rsidR="003B4F4C" w:rsidRPr="003F6E8E">
        <w:rPr>
          <w:rFonts w:cs="Arial"/>
          <w:szCs w:val="22"/>
        </w:rPr>
        <w:t xml:space="preserve">safety of </w:t>
      </w:r>
      <w:r w:rsidR="00D416AE" w:rsidRPr="003F6E8E">
        <w:rPr>
          <w:rFonts w:cs="Arial"/>
          <w:szCs w:val="22"/>
        </w:rPr>
        <w:t>people</w:t>
      </w:r>
      <w:r w:rsidR="003B4F4C" w:rsidRPr="003F6E8E">
        <w:rPr>
          <w:rFonts w:cs="Arial"/>
          <w:szCs w:val="22"/>
        </w:rPr>
        <w:t xml:space="preserve"> at the workplace</w:t>
      </w:r>
      <w:r w:rsidRPr="00FA3429">
        <w:rPr>
          <w:rFonts w:cs="Arial"/>
          <w:szCs w:val="22"/>
        </w:rPr>
        <w:t>.</w:t>
      </w:r>
    </w:p>
    <w:p w:rsidR="006162B6" w:rsidRPr="003F6E8E" w:rsidRDefault="00F86DAE" w:rsidP="00542D2E">
      <w:pPr>
        <w:pStyle w:val="ListParagraph"/>
        <w:numPr>
          <w:ilvl w:val="0"/>
          <w:numId w:val="1"/>
        </w:numPr>
        <w:spacing w:before="120"/>
        <w:ind w:left="567" w:hanging="283"/>
        <w:rPr>
          <w:rFonts w:cs="Arial"/>
          <w:szCs w:val="22"/>
        </w:rPr>
      </w:pPr>
      <w:r>
        <w:rPr>
          <w:rFonts w:cs="Arial"/>
          <w:szCs w:val="22"/>
        </w:rPr>
        <w:t>A</w:t>
      </w:r>
      <w:r w:rsidR="003B4F4C" w:rsidRPr="003F6E8E">
        <w:rPr>
          <w:rFonts w:cs="Arial"/>
          <w:szCs w:val="22"/>
        </w:rPr>
        <w:t xml:space="preserve">ctions to be taken by prescribed </w:t>
      </w:r>
      <w:r w:rsidR="00D416AE" w:rsidRPr="003F6E8E">
        <w:rPr>
          <w:rFonts w:cs="Arial"/>
          <w:szCs w:val="22"/>
        </w:rPr>
        <w:t>people</w:t>
      </w:r>
      <w:r w:rsidR="004A3D59">
        <w:rPr>
          <w:rFonts w:cs="Arial"/>
          <w:szCs w:val="22"/>
        </w:rPr>
        <w:t xml:space="preserve"> </w:t>
      </w:r>
      <w:r w:rsidR="00E82A4F">
        <w:rPr>
          <w:rFonts w:cs="Arial"/>
          <w:szCs w:val="22"/>
        </w:rPr>
        <w:t>like</w:t>
      </w:r>
      <w:r w:rsidR="004A3D59">
        <w:rPr>
          <w:rFonts w:cs="Arial"/>
          <w:szCs w:val="22"/>
        </w:rPr>
        <w:t xml:space="preserve"> operators and</w:t>
      </w:r>
      <w:r w:rsidR="003B4F4C" w:rsidRPr="003F6E8E">
        <w:rPr>
          <w:rFonts w:cs="Arial"/>
          <w:szCs w:val="22"/>
        </w:rPr>
        <w:t xml:space="preserve"> fire wardens</w:t>
      </w:r>
      <w:r w:rsidR="00ED710D">
        <w:rPr>
          <w:rFonts w:cs="Arial"/>
          <w:szCs w:val="22"/>
        </w:rPr>
        <w:t>,</w:t>
      </w:r>
      <w:r w:rsidR="003B4F4C" w:rsidRPr="003F6E8E">
        <w:rPr>
          <w:rFonts w:cs="Arial"/>
          <w:szCs w:val="22"/>
        </w:rPr>
        <w:t xml:space="preserve"> for example </w:t>
      </w:r>
      <w:r w:rsidR="00E82A4F">
        <w:rPr>
          <w:rFonts w:cs="Arial"/>
          <w:szCs w:val="22"/>
        </w:rPr>
        <w:t xml:space="preserve">on </w:t>
      </w:r>
      <w:r w:rsidR="003B4F4C" w:rsidRPr="003F6E8E">
        <w:rPr>
          <w:rFonts w:cs="Arial"/>
          <w:szCs w:val="22"/>
        </w:rPr>
        <w:t>how to evacuate the workplace</w:t>
      </w:r>
      <w:r w:rsidR="00403028">
        <w:rPr>
          <w:rFonts w:cs="Arial"/>
          <w:szCs w:val="22"/>
        </w:rPr>
        <w:t>,</w:t>
      </w:r>
      <w:r w:rsidR="003B4F4C" w:rsidRPr="003F6E8E">
        <w:rPr>
          <w:rFonts w:cs="Arial"/>
          <w:szCs w:val="22"/>
        </w:rPr>
        <w:t xml:space="preserve"> or use fire extinguishers</w:t>
      </w:r>
      <w:r w:rsidR="00403028">
        <w:rPr>
          <w:rFonts w:cs="Arial"/>
          <w:szCs w:val="22"/>
        </w:rPr>
        <w:t xml:space="preserve"> </w:t>
      </w:r>
      <w:r w:rsidR="00DA5A00" w:rsidRPr="003F6E8E">
        <w:rPr>
          <w:rFonts w:cs="Arial"/>
          <w:szCs w:val="22"/>
        </w:rPr>
        <w:t xml:space="preserve">or to shut off furnaces </w:t>
      </w:r>
      <w:r w:rsidR="00FA3429">
        <w:rPr>
          <w:rFonts w:cs="Arial"/>
          <w:szCs w:val="22"/>
        </w:rPr>
        <w:t xml:space="preserve">if there is </w:t>
      </w:r>
      <w:r w:rsidR="00DA5A00" w:rsidRPr="003F6E8E">
        <w:rPr>
          <w:rFonts w:cs="Arial"/>
          <w:szCs w:val="22"/>
        </w:rPr>
        <w:t>a spill or failure</w:t>
      </w:r>
      <w:r w:rsidR="005524FF" w:rsidRPr="003F6E8E">
        <w:rPr>
          <w:rFonts w:cs="Arial"/>
          <w:szCs w:val="22"/>
        </w:rPr>
        <w:t xml:space="preserve">. </w:t>
      </w:r>
    </w:p>
    <w:p w:rsidR="007747DC" w:rsidRPr="003F6E8E" w:rsidRDefault="003B4F4C" w:rsidP="00542D2E">
      <w:pPr>
        <w:autoSpaceDE w:val="0"/>
        <w:autoSpaceDN w:val="0"/>
        <w:adjustRightInd w:val="0"/>
        <w:spacing w:before="120"/>
        <w:rPr>
          <w:rFonts w:cs="Arial"/>
          <w:szCs w:val="22"/>
        </w:rPr>
      </w:pPr>
      <w:r w:rsidRPr="003F6E8E">
        <w:rPr>
          <w:rFonts w:cs="Arial"/>
          <w:szCs w:val="22"/>
        </w:rPr>
        <w:t xml:space="preserve">An example of an effective emergency procedure is a simple one-page document in point form, </w:t>
      </w:r>
      <w:r w:rsidR="00FA3429">
        <w:rPr>
          <w:rFonts w:cs="Arial"/>
          <w:szCs w:val="22"/>
        </w:rPr>
        <w:t xml:space="preserve">which can be </w:t>
      </w:r>
      <w:r w:rsidRPr="003F6E8E">
        <w:rPr>
          <w:rFonts w:cs="Arial"/>
          <w:szCs w:val="22"/>
        </w:rPr>
        <w:t>display</w:t>
      </w:r>
      <w:r w:rsidR="00FA3429">
        <w:rPr>
          <w:rFonts w:cs="Arial"/>
          <w:szCs w:val="22"/>
        </w:rPr>
        <w:t>ed on signs or carried</w:t>
      </w:r>
      <w:r w:rsidRPr="003F6E8E">
        <w:rPr>
          <w:rFonts w:cs="Arial"/>
          <w:szCs w:val="22"/>
        </w:rPr>
        <w:t xml:space="preserve"> by workers or visitors a</w:t>
      </w:r>
      <w:r w:rsidR="00FA3429">
        <w:rPr>
          <w:rFonts w:cs="Arial"/>
          <w:szCs w:val="22"/>
        </w:rPr>
        <w:t xml:space="preserve">s a pocket card. It should explain </w:t>
      </w:r>
      <w:r w:rsidRPr="003F6E8E">
        <w:rPr>
          <w:rFonts w:cs="Arial"/>
          <w:szCs w:val="22"/>
        </w:rPr>
        <w:t>evacuation procedu</w:t>
      </w:r>
      <w:r w:rsidR="00FA3429">
        <w:rPr>
          <w:rFonts w:cs="Arial"/>
          <w:szCs w:val="22"/>
        </w:rPr>
        <w:t>res, assembly areas, identify</w:t>
      </w:r>
      <w:r w:rsidRPr="003F6E8E">
        <w:rPr>
          <w:rFonts w:cs="Arial"/>
          <w:szCs w:val="22"/>
        </w:rPr>
        <w:t xml:space="preserve"> first aid officers and emergency wardens at the workplace</w:t>
      </w:r>
      <w:r w:rsidR="004A3D59">
        <w:rPr>
          <w:rFonts w:cs="Arial"/>
          <w:szCs w:val="22"/>
        </w:rPr>
        <w:t xml:space="preserve"> and</w:t>
      </w:r>
      <w:r w:rsidRPr="003F6E8E">
        <w:rPr>
          <w:rFonts w:cs="Arial"/>
          <w:szCs w:val="22"/>
        </w:rPr>
        <w:t xml:space="preserve"> contact numbers of emergency services</w:t>
      </w:r>
      <w:r w:rsidR="004D6231" w:rsidRPr="003F6E8E">
        <w:rPr>
          <w:rFonts w:cs="Arial"/>
          <w:szCs w:val="22"/>
        </w:rPr>
        <w:t>,</w:t>
      </w:r>
      <w:r w:rsidRPr="003F6E8E">
        <w:rPr>
          <w:rFonts w:cs="Arial"/>
          <w:szCs w:val="22"/>
        </w:rPr>
        <w:t xml:space="preserve"> </w:t>
      </w:r>
      <w:r w:rsidR="00E82A4F">
        <w:rPr>
          <w:rFonts w:cs="Arial"/>
          <w:szCs w:val="22"/>
        </w:rPr>
        <w:t>like the</w:t>
      </w:r>
      <w:r w:rsidRPr="003F6E8E">
        <w:rPr>
          <w:rFonts w:cs="Arial"/>
          <w:szCs w:val="22"/>
        </w:rPr>
        <w:t xml:space="preserve"> fire brigade, police, ambulance, local hospital and regulatory authorities.</w:t>
      </w:r>
    </w:p>
    <w:p w:rsidR="00BD7D7A" w:rsidRPr="003F6E8E" w:rsidRDefault="004A3D59" w:rsidP="00542D2E">
      <w:pPr>
        <w:autoSpaceDE w:val="0"/>
        <w:autoSpaceDN w:val="0"/>
        <w:adjustRightInd w:val="0"/>
        <w:spacing w:before="120"/>
        <w:rPr>
          <w:rFonts w:cs="Arial"/>
          <w:szCs w:val="22"/>
        </w:rPr>
      </w:pPr>
      <w:r>
        <w:rPr>
          <w:rFonts w:cs="Arial"/>
          <w:szCs w:val="22"/>
        </w:rPr>
        <w:t xml:space="preserve">For </w:t>
      </w:r>
      <w:r w:rsidRPr="003F6E8E">
        <w:rPr>
          <w:rFonts w:cs="Arial"/>
          <w:szCs w:val="22"/>
        </w:rPr>
        <w:t>emergency procedure</w:t>
      </w:r>
      <w:r w:rsidR="00FA3429">
        <w:rPr>
          <w:rFonts w:cs="Arial"/>
          <w:szCs w:val="22"/>
        </w:rPr>
        <w:t>s</w:t>
      </w:r>
      <w:r w:rsidRPr="003F6E8E">
        <w:rPr>
          <w:rFonts w:cs="Arial"/>
          <w:szCs w:val="22"/>
        </w:rPr>
        <w:t xml:space="preserve"> </w:t>
      </w:r>
      <w:r>
        <w:rPr>
          <w:rFonts w:cs="Arial"/>
          <w:szCs w:val="22"/>
        </w:rPr>
        <w:t>t</w:t>
      </w:r>
      <w:r w:rsidR="00BD7D7A" w:rsidRPr="003F6E8E">
        <w:rPr>
          <w:rFonts w:cs="Arial"/>
          <w:szCs w:val="22"/>
        </w:rPr>
        <w:t xml:space="preserve">o be effective, workers </w:t>
      </w:r>
      <w:r w:rsidR="00531ADB" w:rsidRPr="003F6E8E">
        <w:rPr>
          <w:rFonts w:cs="Arial"/>
          <w:szCs w:val="22"/>
        </w:rPr>
        <w:t>should</w:t>
      </w:r>
      <w:r w:rsidR="00BD7D7A" w:rsidRPr="003F6E8E">
        <w:rPr>
          <w:rFonts w:cs="Arial"/>
          <w:szCs w:val="22"/>
        </w:rPr>
        <w:t xml:space="preserve"> be trained, and</w:t>
      </w:r>
      <w:r w:rsidR="001746AF" w:rsidRPr="003F6E8E">
        <w:rPr>
          <w:rFonts w:cs="Arial"/>
          <w:szCs w:val="22"/>
        </w:rPr>
        <w:t xml:space="preserve"> current </w:t>
      </w:r>
      <w:r w:rsidR="00BD7D7A" w:rsidRPr="003F6E8E">
        <w:rPr>
          <w:rFonts w:cs="Arial"/>
          <w:szCs w:val="22"/>
        </w:rPr>
        <w:t>procedures tested</w:t>
      </w:r>
      <w:r w:rsidR="005524FF" w:rsidRPr="003F6E8E">
        <w:rPr>
          <w:rFonts w:cs="Arial"/>
          <w:szCs w:val="22"/>
        </w:rPr>
        <w:t xml:space="preserve">. </w:t>
      </w:r>
      <w:r w:rsidR="00BD7D7A" w:rsidRPr="003F6E8E">
        <w:rPr>
          <w:rFonts w:cs="Arial"/>
          <w:szCs w:val="22"/>
        </w:rPr>
        <w:t>Ideally, workers should be directly involved in the development of emergency procedures</w:t>
      </w:r>
      <w:r w:rsidR="005524FF" w:rsidRPr="003F6E8E">
        <w:rPr>
          <w:rFonts w:cs="Arial"/>
          <w:szCs w:val="22"/>
        </w:rPr>
        <w:t xml:space="preserve">. </w:t>
      </w:r>
    </w:p>
    <w:p w:rsidR="0043070C" w:rsidRDefault="007B255B" w:rsidP="00542D2E">
      <w:pPr>
        <w:autoSpaceDE w:val="0"/>
        <w:autoSpaceDN w:val="0"/>
        <w:adjustRightInd w:val="0"/>
        <w:spacing w:before="120"/>
        <w:rPr>
          <w:rFonts w:cs="Arial"/>
          <w:szCs w:val="22"/>
        </w:rPr>
      </w:pPr>
      <w:r>
        <w:rPr>
          <w:rFonts w:cs="Arial"/>
          <w:szCs w:val="22"/>
        </w:rPr>
        <w:t>A</w:t>
      </w:r>
      <w:r w:rsidR="00FA3429">
        <w:rPr>
          <w:rFonts w:cs="Arial"/>
          <w:szCs w:val="22"/>
        </w:rPr>
        <w:t xml:space="preserve"> specific evacuation or </w:t>
      </w:r>
      <w:r w:rsidRPr="007B255B">
        <w:rPr>
          <w:rFonts w:cs="Arial"/>
          <w:szCs w:val="22"/>
        </w:rPr>
        <w:t xml:space="preserve">emergency procedure </w:t>
      </w:r>
      <w:r>
        <w:rPr>
          <w:rFonts w:cs="Arial"/>
          <w:szCs w:val="22"/>
        </w:rPr>
        <w:t xml:space="preserve">should be developed </w:t>
      </w:r>
      <w:r w:rsidR="00FA3429">
        <w:rPr>
          <w:rFonts w:cs="Arial"/>
          <w:szCs w:val="22"/>
        </w:rPr>
        <w:t xml:space="preserve">and </w:t>
      </w:r>
      <w:r w:rsidRPr="007B255B">
        <w:rPr>
          <w:rFonts w:cs="Arial"/>
          <w:szCs w:val="22"/>
        </w:rPr>
        <w:t>implemented i</w:t>
      </w:r>
      <w:r w:rsidR="00FA3429">
        <w:rPr>
          <w:rFonts w:cs="Arial"/>
          <w:szCs w:val="22"/>
        </w:rPr>
        <w:t>f</w:t>
      </w:r>
      <w:r w:rsidRPr="007B255B">
        <w:rPr>
          <w:rFonts w:cs="Arial"/>
          <w:szCs w:val="22"/>
        </w:rPr>
        <w:t xml:space="preserve"> a furnace superheating</w:t>
      </w:r>
      <w:r w:rsidR="00FA3429">
        <w:rPr>
          <w:rFonts w:cs="Arial"/>
          <w:szCs w:val="22"/>
        </w:rPr>
        <w:t xml:space="preserve"> or </w:t>
      </w:r>
      <w:r w:rsidRPr="007B255B">
        <w:rPr>
          <w:rFonts w:cs="Arial"/>
          <w:szCs w:val="22"/>
        </w:rPr>
        <w:t>overheating situation</w:t>
      </w:r>
      <w:r w:rsidR="00FA3429">
        <w:rPr>
          <w:rFonts w:cs="Arial"/>
          <w:szCs w:val="22"/>
        </w:rPr>
        <w:t xml:space="preserve"> occurs</w:t>
      </w:r>
      <w:r>
        <w:rPr>
          <w:rFonts w:cs="Arial"/>
          <w:szCs w:val="22"/>
        </w:rPr>
        <w:t>. T</w:t>
      </w:r>
      <w:r w:rsidRPr="007B255B">
        <w:rPr>
          <w:rFonts w:cs="Arial"/>
          <w:szCs w:val="22"/>
        </w:rPr>
        <w:t xml:space="preserve">his </w:t>
      </w:r>
      <w:r w:rsidR="00FA3429" w:rsidRPr="007B255B">
        <w:rPr>
          <w:rFonts w:cs="Arial"/>
          <w:szCs w:val="22"/>
        </w:rPr>
        <w:t>means</w:t>
      </w:r>
      <w:r w:rsidRPr="007B255B">
        <w:rPr>
          <w:rFonts w:cs="Arial"/>
          <w:szCs w:val="22"/>
        </w:rPr>
        <w:t xml:space="preserve"> </w:t>
      </w:r>
      <w:r w:rsidR="00FA3429">
        <w:rPr>
          <w:rFonts w:cs="Arial"/>
          <w:szCs w:val="22"/>
        </w:rPr>
        <w:t>the furnace is about to explode</w:t>
      </w:r>
      <w:r>
        <w:rPr>
          <w:rFonts w:cs="Arial"/>
          <w:szCs w:val="22"/>
        </w:rPr>
        <w:t>. T</w:t>
      </w:r>
      <w:r w:rsidRPr="007B255B">
        <w:rPr>
          <w:rFonts w:cs="Arial"/>
          <w:szCs w:val="22"/>
        </w:rPr>
        <w:t>his is in addition to the usual emergency evacuation procedure</w:t>
      </w:r>
      <w:r>
        <w:rPr>
          <w:rFonts w:cs="Arial"/>
          <w:szCs w:val="22"/>
        </w:rPr>
        <w:t>. T</w:t>
      </w:r>
      <w:r w:rsidR="004A3D59">
        <w:rPr>
          <w:rFonts w:cs="Arial"/>
          <w:szCs w:val="22"/>
        </w:rPr>
        <w:t xml:space="preserve">he alert is raised by </w:t>
      </w:r>
      <w:r w:rsidR="004A3D59">
        <w:rPr>
          <w:rFonts w:cs="Arial"/>
          <w:szCs w:val="22"/>
        </w:rPr>
        <w:lastRenderedPageBreak/>
        <w:t>the furnace o</w:t>
      </w:r>
      <w:r w:rsidRPr="007B255B">
        <w:rPr>
          <w:rFonts w:cs="Arial"/>
          <w:szCs w:val="22"/>
        </w:rPr>
        <w:t xml:space="preserve">perators and </w:t>
      </w:r>
      <w:r>
        <w:rPr>
          <w:rFonts w:cs="Arial"/>
          <w:szCs w:val="22"/>
        </w:rPr>
        <w:t xml:space="preserve">should be </w:t>
      </w:r>
      <w:r w:rsidRPr="007B255B">
        <w:rPr>
          <w:rFonts w:cs="Arial"/>
          <w:szCs w:val="22"/>
        </w:rPr>
        <w:t>covere</w:t>
      </w:r>
      <w:r w:rsidR="004A3D59">
        <w:rPr>
          <w:rFonts w:cs="Arial"/>
          <w:szCs w:val="22"/>
        </w:rPr>
        <w:t>d in the standard training for furnace o</w:t>
      </w:r>
      <w:r w:rsidRPr="007B255B">
        <w:rPr>
          <w:rFonts w:cs="Arial"/>
          <w:szCs w:val="22"/>
        </w:rPr>
        <w:t>perators</w:t>
      </w:r>
      <w:r w:rsidR="004A3D59">
        <w:rPr>
          <w:rFonts w:cs="Arial"/>
          <w:szCs w:val="22"/>
        </w:rPr>
        <w:t xml:space="preserve">. </w:t>
      </w:r>
      <w:r>
        <w:rPr>
          <w:rFonts w:cs="Arial"/>
          <w:szCs w:val="22"/>
        </w:rPr>
        <w:t>T</w:t>
      </w:r>
      <w:r w:rsidRPr="007B255B">
        <w:rPr>
          <w:rFonts w:cs="Arial"/>
          <w:szCs w:val="22"/>
        </w:rPr>
        <w:t>his was a specific issue identified in</w:t>
      </w:r>
      <w:r>
        <w:rPr>
          <w:rFonts w:cs="Arial"/>
          <w:szCs w:val="22"/>
        </w:rPr>
        <w:t xml:space="preserve"> a previous</w:t>
      </w:r>
      <w:r w:rsidRPr="007B255B">
        <w:rPr>
          <w:rFonts w:cs="Arial"/>
          <w:szCs w:val="22"/>
        </w:rPr>
        <w:t xml:space="preserve"> furnace explosion</w:t>
      </w:r>
      <w:r>
        <w:rPr>
          <w:rFonts w:cs="Arial"/>
          <w:szCs w:val="22"/>
        </w:rPr>
        <w:t xml:space="preserve"> and </w:t>
      </w:r>
      <w:r w:rsidRPr="007B255B">
        <w:rPr>
          <w:rFonts w:cs="Arial"/>
          <w:szCs w:val="22"/>
        </w:rPr>
        <w:t>fatality</w:t>
      </w:r>
      <w:r>
        <w:rPr>
          <w:rFonts w:cs="Arial"/>
          <w:szCs w:val="22"/>
        </w:rPr>
        <w:t>.</w:t>
      </w:r>
    </w:p>
    <w:p w:rsidR="00542D2E" w:rsidRPr="00B91FCC" w:rsidRDefault="00E74DCC" w:rsidP="00542D2E">
      <w:pPr>
        <w:spacing w:before="240" w:after="120"/>
        <w:rPr>
          <w:rFonts w:cs="Arial"/>
          <w:szCs w:val="22"/>
        </w:rPr>
      </w:pPr>
      <w:r>
        <w:rPr>
          <w:rFonts w:cs="Arial"/>
          <w:szCs w:val="22"/>
        </w:rPr>
        <w:t>F</w:t>
      </w:r>
      <w:r w:rsidR="00DA5A00" w:rsidRPr="003F6E8E">
        <w:rPr>
          <w:rFonts w:cs="Arial"/>
          <w:szCs w:val="22"/>
        </w:rPr>
        <w:t xml:space="preserve">urther </w:t>
      </w:r>
      <w:r>
        <w:rPr>
          <w:rFonts w:cs="Arial"/>
          <w:szCs w:val="22"/>
        </w:rPr>
        <w:t xml:space="preserve">guidance on </w:t>
      </w:r>
      <w:r w:rsidR="00542D2E">
        <w:rPr>
          <w:rFonts w:cs="Arial"/>
          <w:szCs w:val="22"/>
        </w:rPr>
        <w:t xml:space="preserve">first aid and </w:t>
      </w:r>
      <w:r>
        <w:rPr>
          <w:rFonts w:cs="Arial"/>
          <w:szCs w:val="22"/>
        </w:rPr>
        <w:t xml:space="preserve">emergency planning </w:t>
      </w:r>
      <w:r w:rsidR="00542D2E">
        <w:rPr>
          <w:rFonts w:cs="Arial"/>
          <w:szCs w:val="22"/>
        </w:rPr>
        <w:t xml:space="preserve">is provided in the </w:t>
      </w:r>
      <w:r w:rsidR="00007CD3" w:rsidRPr="00403028">
        <w:rPr>
          <w:rFonts w:cs="Arial"/>
          <w:szCs w:val="22"/>
        </w:rPr>
        <w:t xml:space="preserve">Code of </w:t>
      </w:r>
      <w:r w:rsidR="00403028">
        <w:rPr>
          <w:rFonts w:cs="Arial"/>
          <w:szCs w:val="22"/>
        </w:rPr>
        <w:t>p</w:t>
      </w:r>
      <w:r w:rsidR="00403028" w:rsidRPr="00403028">
        <w:rPr>
          <w:rFonts w:cs="Arial"/>
          <w:szCs w:val="22"/>
        </w:rPr>
        <w:t>ractice</w:t>
      </w:r>
      <w:r w:rsidR="00007CD3" w:rsidRPr="00B91FCC">
        <w:rPr>
          <w:rFonts w:cs="Arial"/>
          <w:i/>
          <w:szCs w:val="22"/>
        </w:rPr>
        <w:t xml:space="preserve">: </w:t>
      </w:r>
      <w:r w:rsidR="00AA48BA" w:rsidRPr="00B91FCC">
        <w:rPr>
          <w:rFonts w:cs="Arial"/>
          <w:i/>
          <w:szCs w:val="22"/>
        </w:rPr>
        <w:t>First Aid in the Workplace</w:t>
      </w:r>
      <w:r w:rsidR="00D136E3">
        <w:rPr>
          <w:rFonts w:cs="Arial"/>
          <w:i/>
          <w:szCs w:val="22"/>
        </w:rPr>
        <w:t xml:space="preserve"> </w:t>
      </w:r>
      <w:r w:rsidR="00542D2E">
        <w:rPr>
          <w:rFonts w:cs="Arial"/>
          <w:szCs w:val="22"/>
        </w:rPr>
        <w:t xml:space="preserve">and in the </w:t>
      </w:r>
      <w:r w:rsidR="00542D2E" w:rsidRPr="00B91FCC">
        <w:rPr>
          <w:rFonts w:cs="Arial"/>
          <w:szCs w:val="22"/>
        </w:rPr>
        <w:t>Fact Sheet: Emergency Plans</w:t>
      </w:r>
      <w:r w:rsidR="00542D2E">
        <w:rPr>
          <w:rFonts w:cs="Arial"/>
          <w:szCs w:val="22"/>
        </w:rPr>
        <w:t>.</w:t>
      </w:r>
    </w:p>
    <w:p w:rsidR="007747DC" w:rsidRPr="003F6E8E" w:rsidRDefault="003B4F4C" w:rsidP="00682A88">
      <w:pPr>
        <w:spacing w:after="200" w:line="276" w:lineRule="auto"/>
        <w:rPr>
          <w:rFonts w:cs="Arial"/>
          <w:kern w:val="32"/>
          <w:szCs w:val="22"/>
        </w:rPr>
      </w:pPr>
      <w:bookmarkStart w:id="7295" w:name="_Toc302461931"/>
      <w:bookmarkStart w:id="7296" w:name="_Toc302462462"/>
      <w:bookmarkStart w:id="7297" w:name="_Toc302465200"/>
      <w:bookmarkStart w:id="7298" w:name="_Toc302473243"/>
      <w:bookmarkStart w:id="7299" w:name="_Toc302473776"/>
      <w:bookmarkStart w:id="7300" w:name="_Toc302481335"/>
      <w:bookmarkStart w:id="7301" w:name="_Toc302485526"/>
      <w:bookmarkStart w:id="7302" w:name="_Toc302486062"/>
      <w:bookmarkStart w:id="7303" w:name="_Toc302486589"/>
      <w:bookmarkStart w:id="7304" w:name="_Toc302487117"/>
      <w:bookmarkStart w:id="7305" w:name="_Toc302548335"/>
      <w:bookmarkStart w:id="7306" w:name="_Toc302645676"/>
      <w:bookmarkStart w:id="7307" w:name="_Toc302730451"/>
      <w:bookmarkStart w:id="7308" w:name="_Toc302745866"/>
      <w:bookmarkStart w:id="7309" w:name="_Toc302746390"/>
      <w:bookmarkStart w:id="7310" w:name="_Toc304985108"/>
      <w:bookmarkStart w:id="7311" w:name="_Toc302461932"/>
      <w:bookmarkStart w:id="7312" w:name="_Toc302462463"/>
      <w:bookmarkStart w:id="7313" w:name="_Toc302465201"/>
      <w:bookmarkStart w:id="7314" w:name="_Toc302473244"/>
      <w:bookmarkStart w:id="7315" w:name="_Toc302473777"/>
      <w:bookmarkStart w:id="7316" w:name="_Toc302481336"/>
      <w:bookmarkStart w:id="7317" w:name="_Toc302485527"/>
      <w:bookmarkStart w:id="7318" w:name="_Toc302486063"/>
      <w:bookmarkStart w:id="7319" w:name="_Toc302486590"/>
      <w:bookmarkStart w:id="7320" w:name="_Toc302487118"/>
      <w:bookmarkStart w:id="7321" w:name="_Toc302548336"/>
      <w:bookmarkStart w:id="7322" w:name="_Toc302645677"/>
      <w:bookmarkStart w:id="7323" w:name="_Toc302730452"/>
      <w:bookmarkStart w:id="7324" w:name="_Toc302745867"/>
      <w:bookmarkStart w:id="7325" w:name="_Toc302746391"/>
      <w:bookmarkStart w:id="7326" w:name="_Toc304985109"/>
      <w:bookmarkStart w:id="7327" w:name="_Toc302461933"/>
      <w:bookmarkStart w:id="7328" w:name="_Toc302462464"/>
      <w:bookmarkStart w:id="7329" w:name="_Toc302465202"/>
      <w:bookmarkStart w:id="7330" w:name="_Toc302473245"/>
      <w:bookmarkStart w:id="7331" w:name="_Toc302473778"/>
      <w:bookmarkStart w:id="7332" w:name="_Toc302481337"/>
      <w:bookmarkStart w:id="7333" w:name="_Toc302485528"/>
      <w:bookmarkStart w:id="7334" w:name="_Toc302486064"/>
      <w:bookmarkStart w:id="7335" w:name="_Toc302486591"/>
      <w:bookmarkStart w:id="7336" w:name="_Toc302487119"/>
      <w:bookmarkStart w:id="7337" w:name="_Toc302548337"/>
      <w:bookmarkStart w:id="7338" w:name="_Toc302645678"/>
      <w:bookmarkStart w:id="7339" w:name="_Toc302730453"/>
      <w:bookmarkStart w:id="7340" w:name="_Toc302745868"/>
      <w:bookmarkStart w:id="7341" w:name="_Toc302746392"/>
      <w:bookmarkStart w:id="7342" w:name="_Toc304985110"/>
      <w:bookmarkStart w:id="7343" w:name="_Toc302461934"/>
      <w:bookmarkStart w:id="7344" w:name="_Toc302462465"/>
      <w:bookmarkStart w:id="7345" w:name="_Toc302465203"/>
      <w:bookmarkStart w:id="7346" w:name="_Toc302473246"/>
      <w:bookmarkStart w:id="7347" w:name="_Toc302473779"/>
      <w:bookmarkStart w:id="7348" w:name="_Toc302481338"/>
      <w:bookmarkStart w:id="7349" w:name="_Toc302485529"/>
      <w:bookmarkStart w:id="7350" w:name="_Toc302486065"/>
      <w:bookmarkStart w:id="7351" w:name="_Toc302486592"/>
      <w:bookmarkStart w:id="7352" w:name="_Toc302487120"/>
      <w:bookmarkStart w:id="7353" w:name="_Toc302548338"/>
      <w:bookmarkStart w:id="7354" w:name="_Toc302645679"/>
      <w:bookmarkStart w:id="7355" w:name="_Toc302730454"/>
      <w:bookmarkStart w:id="7356" w:name="_Toc302745869"/>
      <w:bookmarkStart w:id="7357" w:name="_Toc302746393"/>
      <w:bookmarkStart w:id="7358" w:name="_Toc304985111"/>
      <w:bookmarkStart w:id="7359" w:name="_Toc302461935"/>
      <w:bookmarkStart w:id="7360" w:name="_Toc302462466"/>
      <w:bookmarkStart w:id="7361" w:name="_Toc302465204"/>
      <w:bookmarkStart w:id="7362" w:name="_Toc302473247"/>
      <w:bookmarkStart w:id="7363" w:name="_Toc302473780"/>
      <w:bookmarkStart w:id="7364" w:name="_Toc302481339"/>
      <w:bookmarkStart w:id="7365" w:name="_Toc302485530"/>
      <w:bookmarkStart w:id="7366" w:name="_Toc302486066"/>
      <w:bookmarkStart w:id="7367" w:name="_Toc302486593"/>
      <w:bookmarkStart w:id="7368" w:name="_Toc302487121"/>
      <w:bookmarkStart w:id="7369" w:name="_Toc302548339"/>
      <w:bookmarkStart w:id="7370" w:name="_Toc302645680"/>
      <w:bookmarkStart w:id="7371" w:name="_Toc302730455"/>
      <w:bookmarkStart w:id="7372" w:name="_Toc302745870"/>
      <w:bookmarkStart w:id="7373" w:name="_Toc302746394"/>
      <w:bookmarkStart w:id="7374" w:name="_Toc304985112"/>
      <w:bookmarkStart w:id="7375" w:name="_Toc302461936"/>
      <w:bookmarkStart w:id="7376" w:name="_Toc302462467"/>
      <w:bookmarkStart w:id="7377" w:name="_Toc302465205"/>
      <w:bookmarkStart w:id="7378" w:name="_Toc302473248"/>
      <w:bookmarkStart w:id="7379" w:name="_Toc302473781"/>
      <w:bookmarkStart w:id="7380" w:name="_Toc302481340"/>
      <w:bookmarkStart w:id="7381" w:name="_Toc302485531"/>
      <w:bookmarkStart w:id="7382" w:name="_Toc302486067"/>
      <w:bookmarkStart w:id="7383" w:name="_Toc302486594"/>
      <w:bookmarkStart w:id="7384" w:name="_Toc302487122"/>
      <w:bookmarkStart w:id="7385" w:name="_Toc302548340"/>
      <w:bookmarkStart w:id="7386" w:name="_Toc302645681"/>
      <w:bookmarkStart w:id="7387" w:name="_Toc302730456"/>
      <w:bookmarkStart w:id="7388" w:name="_Toc302745871"/>
      <w:bookmarkStart w:id="7389" w:name="_Toc302746395"/>
      <w:bookmarkStart w:id="7390" w:name="_Toc304985113"/>
      <w:bookmarkStart w:id="7391" w:name="_Toc302461937"/>
      <w:bookmarkStart w:id="7392" w:name="_Toc302462468"/>
      <w:bookmarkStart w:id="7393" w:name="_Toc302465206"/>
      <w:bookmarkStart w:id="7394" w:name="_Toc302473249"/>
      <w:bookmarkStart w:id="7395" w:name="_Toc302473782"/>
      <w:bookmarkStart w:id="7396" w:name="_Toc302481341"/>
      <w:bookmarkStart w:id="7397" w:name="_Toc302485532"/>
      <w:bookmarkStart w:id="7398" w:name="_Toc302486068"/>
      <w:bookmarkStart w:id="7399" w:name="_Toc302486595"/>
      <w:bookmarkStart w:id="7400" w:name="_Toc302487123"/>
      <w:bookmarkStart w:id="7401" w:name="_Toc302548341"/>
      <w:bookmarkStart w:id="7402" w:name="_Toc302645682"/>
      <w:bookmarkStart w:id="7403" w:name="_Toc302730457"/>
      <w:bookmarkStart w:id="7404" w:name="_Toc302745872"/>
      <w:bookmarkStart w:id="7405" w:name="_Toc302746396"/>
      <w:bookmarkStart w:id="7406" w:name="_Toc304985114"/>
      <w:bookmarkStart w:id="7407" w:name="_Toc302461938"/>
      <w:bookmarkStart w:id="7408" w:name="_Toc302462469"/>
      <w:bookmarkStart w:id="7409" w:name="_Toc302465207"/>
      <w:bookmarkStart w:id="7410" w:name="_Toc302473250"/>
      <w:bookmarkStart w:id="7411" w:name="_Toc302473783"/>
      <w:bookmarkStart w:id="7412" w:name="_Toc302481342"/>
      <w:bookmarkStart w:id="7413" w:name="_Toc302485533"/>
      <w:bookmarkStart w:id="7414" w:name="_Toc302486069"/>
      <w:bookmarkStart w:id="7415" w:name="_Toc302486596"/>
      <w:bookmarkStart w:id="7416" w:name="_Toc302487124"/>
      <w:bookmarkStart w:id="7417" w:name="_Toc302548342"/>
      <w:bookmarkStart w:id="7418" w:name="_Toc302645683"/>
      <w:bookmarkStart w:id="7419" w:name="_Toc302730458"/>
      <w:bookmarkStart w:id="7420" w:name="_Toc302745873"/>
      <w:bookmarkStart w:id="7421" w:name="_Toc302746397"/>
      <w:bookmarkStart w:id="7422" w:name="_Toc304985115"/>
      <w:bookmarkStart w:id="7423" w:name="_Toc302461939"/>
      <w:bookmarkStart w:id="7424" w:name="_Toc302462470"/>
      <w:bookmarkStart w:id="7425" w:name="_Toc302465208"/>
      <w:bookmarkStart w:id="7426" w:name="_Toc302473251"/>
      <w:bookmarkStart w:id="7427" w:name="_Toc302473784"/>
      <w:bookmarkStart w:id="7428" w:name="_Toc302481343"/>
      <w:bookmarkStart w:id="7429" w:name="_Toc302485534"/>
      <w:bookmarkStart w:id="7430" w:name="_Toc302486070"/>
      <w:bookmarkStart w:id="7431" w:name="_Toc302486597"/>
      <w:bookmarkStart w:id="7432" w:name="_Toc302487125"/>
      <w:bookmarkStart w:id="7433" w:name="_Toc302548343"/>
      <w:bookmarkStart w:id="7434" w:name="_Toc302645684"/>
      <w:bookmarkStart w:id="7435" w:name="_Toc302730459"/>
      <w:bookmarkStart w:id="7436" w:name="_Toc302745874"/>
      <w:bookmarkStart w:id="7437" w:name="_Toc302746398"/>
      <w:bookmarkStart w:id="7438" w:name="_Toc304985116"/>
      <w:bookmarkStart w:id="7439" w:name="_Toc299523171"/>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r w:rsidRPr="003F6E8E">
        <w:rPr>
          <w:rFonts w:cs="Arial"/>
          <w:szCs w:val="22"/>
        </w:rPr>
        <w:br w:type="page"/>
      </w:r>
    </w:p>
    <w:bookmarkEnd w:id="7439"/>
    <w:p w:rsidR="0015407E" w:rsidRPr="003F6E8E" w:rsidRDefault="0015407E">
      <w:pPr>
        <w:spacing w:after="200" w:line="276" w:lineRule="auto"/>
        <w:rPr>
          <w:rFonts w:cs="Arial"/>
          <w:szCs w:val="22"/>
        </w:rPr>
      </w:pPr>
    </w:p>
    <w:p w:rsidR="00AB50F9" w:rsidRPr="0069300D" w:rsidRDefault="00512BBE" w:rsidP="00500F18">
      <w:pPr>
        <w:pStyle w:val="Heading1"/>
        <w:numPr>
          <w:ilvl w:val="0"/>
          <w:numId w:val="0"/>
        </w:numPr>
        <w:pBdr>
          <w:bottom w:val="single" w:sz="4" w:space="1" w:color="auto"/>
        </w:pBdr>
        <w:ind w:left="1560" w:hanging="1560"/>
      </w:pPr>
      <w:bookmarkStart w:id="7440" w:name="_Toc347495174"/>
      <w:r w:rsidRPr="0069300D">
        <w:t>APPENDIX</w:t>
      </w:r>
      <w:r w:rsidR="00B2003E" w:rsidRPr="0069300D">
        <w:t xml:space="preserve"> </w:t>
      </w:r>
      <w:r w:rsidR="00682A88">
        <w:t>A</w:t>
      </w:r>
      <w:r w:rsidR="00682A88" w:rsidRPr="0069300D">
        <w:t xml:space="preserve"> </w:t>
      </w:r>
      <w:r w:rsidR="00B2003E" w:rsidRPr="0069300D">
        <w:t xml:space="preserve">- </w:t>
      </w:r>
      <w:r w:rsidR="00E42F3E" w:rsidRPr="0069300D">
        <w:t>H</w:t>
      </w:r>
      <w:r w:rsidR="00B2003E" w:rsidRPr="0069300D">
        <w:t>EALTH</w:t>
      </w:r>
      <w:r w:rsidR="00E42F3E" w:rsidRPr="0069300D">
        <w:t xml:space="preserve"> </w:t>
      </w:r>
      <w:r w:rsidR="00B2003E" w:rsidRPr="0069300D">
        <w:t>HAZARDS</w:t>
      </w:r>
      <w:r w:rsidR="00E42F3E" w:rsidRPr="0069300D">
        <w:t xml:space="preserve"> </w:t>
      </w:r>
      <w:r w:rsidR="00B2003E" w:rsidRPr="0069300D">
        <w:t>ASSOCIATED</w:t>
      </w:r>
      <w:r w:rsidR="00E42F3E" w:rsidRPr="0069300D">
        <w:t xml:space="preserve"> </w:t>
      </w:r>
      <w:r w:rsidR="00B2003E" w:rsidRPr="0069300D">
        <w:t>WITH</w:t>
      </w:r>
      <w:r w:rsidR="00E42F3E" w:rsidRPr="0069300D">
        <w:t xml:space="preserve"> </w:t>
      </w:r>
      <w:r w:rsidR="00B2003E" w:rsidRPr="0069300D">
        <w:t>COMMON</w:t>
      </w:r>
      <w:r w:rsidR="00AB50F9" w:rsidRPr="0069300D">
        <w:t xml:space="preserve"> </w:t>
      </w:r>
      <w:r w:rsidR="00B2003E" w:rsidRPr="0069300D">
        <w:t>HAZARDOUS</w:t>
      </w:r>
      <w:r w:rsidR="00AB50F9" w:rsidRPr="0069300D">
        <w:t xml:space="preserve"> </w:t>
      </w:r>
      <w:r w:rsidR="00B2003E" w:rsidRPr="0069300D">
        <w:t>CHEMICALS</w:t>
      </w:r>
      <w:r w:rsidR="00D23DA0" w:rsidRPr="0069300D">
        <w:t xml:space="preserve"> </w:t>
      </w:r>
      <w:r w:rsidR="00B2003E" w:rsidRPr="0069300D">
        <w:t>USED OR GENERATED IN FOUNDRIES</w:t>
      </w:r>
      <w:bookmarkEnd w:id="7440"/>
    </w:p>
    <w:p w:rsidR="00AB50F9" w:rsidRPr="003F6E8E" w:rsidRDefault="001E5DB6" w:rsidP="00500F18">
      <w:pPr>
        <w:pStyle w:val="Definition"/>
        <w:rPr>
          <w:rFonts w:cs="Arial"/>
          <w:sz w:val="22"/>
          <w:szCs w:val="22"/>
        </w:rPr>
      </w:pPr>
      <w:r>
        <w:rPr>
          <w:rFonts w:cs="Arial"/>
          <w:sz w:val="22"/>
          <w:szCs w:val="22"/>
        </w:rPr>
        <w:t>T</w:t>
      </w:r>
      <w:r w:rsidR="00B2003E">
        <w:rPr>
          <w:rFonts w:cs="Arial"/>
          <w:sz w:val="22"/>
          <w:szCs w:val="22"/>
        </w:rPr>
        <w:t>able</w:t>
      </w:r>
      <w:r>
        <w:rPr>
          <w:rFonts w:cs="Arial"/>
          <w:sz w:val="22"/>
          <w:szCs w:val="22"/>
        </w:rPr>
        <w:t xml:space="preserve"> </w:t>
      </w:r>
      <w:r w:rsidR="009524A7">
        <w:rPr>
          <w:rFonts w:cs="Arial"/>
          <w:sz w:val="22"/>
          <w:szCs w:val="22"/>
        </w:rPr>
        <w:t xml:space="preserve">A1 </w:t>
      </w:r>
      <w:r w:rsidR="00E57EA7">
        <w:rPr>
          <w:rFonts w:cs="Arial"/>
          <w:sz w:val="22"/>
          <w:szCs w:val="22"/>
        </w:rPr>
        <w:t>provides</w:t>
      </w:r>
      <w:r w:rsidR="005A011B" w:rsidRPr="003F6E8E">
        <w:rPr>
          <w:rFonts w:cs="Arial"/>
          <w:sz w:val="22"/>
          <w:szCs w:val="22"/>
        </w:rPr>
        <w:t xml:space="preserve"> a guide to some of the </w:t>
      </w:r>
      <w:r w:rsidR="00E42F3E">
        <w:rPr>
          <w:rFonts w:cs="Arial"/>
          <w:sz w:val="22"/>
          <w:szCs w:val="22"/>
        </w:rPr>
        <w:t xml:space="preserve">health </w:t>
      </w:r>
      <w:r w:rsidR="005A011B" w:rsidRPr="003F6E8E">
        <w:rPr>
          <w:rFonts w:cs="Arial"/>
          <w:sz w:val="22"/>
          <w:szCs w:val="22"/>
        </w:rPr>
        <w:t xml:space="preserve">hazards </w:t>
      </w:r>
      <w:r w:rsidR="00E42F3E">
        <w:rPr>
          <w:rFonts w:cs="Arial"/>
          <w:sz w:val="22"/>
          <w:szCs w:val="22"/>
        </w:rPr>
        <w:t>associated with</w:t>
      </w:r>
      <w:r w:rsidR="005A011B" w:rsidRPr="003F6E8E">
        <w:rPr>
          <w:rFonts w:cs="Arial"/>
          <w:sz w:val="22"/>
          <w:szCs w:val="22"/>
        </w:rPr>
        <w:t xml:space="preserve"> common chemicals used</w:t>
      </w:r>
      <w:r w:rsidR="00D23DA0">
        <w:rPr>
          <w:rFonts w:cs="Arial"/>
          <w:sz w:val="22"/>
          <w:szCs w:val="22"/>
        </w:rPr>
        <w:t xml:space="preserve"> or generated</w:t>
      </w:r>
      <w:r w:rsidR="005A011B" w:rsidRPr="003F6E8E">
        <w:rPr>
          <w:rFonts w:cs="Arial"/>
          <w:sz w:val="22"/>
          <w:szCs w:val="22"/>
        </w:rPr>
        <w:t xml:space="preserve"> in foundries. </w:t>
      </w:r>
      <w:r w:rsidR="001A4E60" w:rsidRPr="003F6E8E">
        <w:rPr>
          <w:rFonts w:cs="Arial"/>
          <w:sz w:val="22"/>
          <w:szCs w:val="22"/>
        </w:rPr>
        <w:t xml:space="preserve">Hazard classifications of these chemicals according to the </w:t>
      </w:r>
      <w:proofErr w:type="spellStart"/>
      <w:r w:rsidR="001A4E60" w:rsidRPr="004E1873">
        <w:rPr>
          <w:rFonts w:cs="Arial"/>
          <w:sz w:val="22"/>
          <w:szCs w:val="22"/>
        </w:rPr>
        <w:t>GHS</w:t>
      </w:r>
      <w:proofErr w:type="spellEnd"/>
      <w:r w:rsidR="001A4E60" w:rsidRPr="003F6E8E">
        <w:rPr>
          <w:rFonts w:cs="Arial"/>
          <w:sz w:val="22"/>
          <w:szCs w:val="22"/>
        </w:rPr>
        <w:t xml:space="preserve"> by manufacturers</w:t>
      </w:r>
      <w:r w:rsidR="00E57EA7">
        <w:rPr>
          <w:rFonts w:cs="Arial"/>
          <w:sz w:val="22"/>
          <w:szCs w:val="22"/>
        </w:rPr>
        <w:t xml:space="preserve"> </w:t>
      </w:r>
      <w:r w:rsidR="004E1873">
        <w:rPr>
          <w:rFonts w:cs="Arial"/>
          <w:sz w:val="22"/>
          <w:szCs w:val="22"/>
        </w:rPr>
        <w:t>are</w:t>
      </w:r>
      <w:r w:rsidR="00E57EA7">
        <w:rPr>
          <w:rFonts w:cs="Arial"/>
          <w:sz w:val="22"/>
          <w:szCs w:val="22"/>
        </w:rPr>
        <w:t xml:space="preserve"> provided</w:t>
      </w:r>
      <w:r w:rsidR="005A011B" w:rsidRPr="003F6E8E">
        <w:rPr>
          <w:rFonts w:cs="Arial"/>
          <w:sz w:val="22"/>
          <w:szCs w:val="22"/>
        </w:rPr>
        <w:t xml:space="preserve"> in</w:t>
      </w:r>
      <w:r w:rsidR="00E57EA7">
        <w:rPr>
          <w:rFonts w:cs="Arial"/>
          <w:sz w:val="22"/>
          <w:szCs w:val="22"/>
        </w:rPr>
        <w:t xml:space="preserve"> the</w:t>
      </w:r>
      <w:r w:rsidR="005A011B" w:rsidRPr="003F6E8E">
        <w:rPr>
          <w:rFonts w:cs="Arial"/>
          <w:sz w:val="22"/>
          <w:szCs w:val="22"/>
        </w:rPr>
        <w:t xml:space="preserve"> European Classification and Labelling Inventory</w:t>
      </w:r>
      <w:r w:rsidR="00D42444">
        <w:rPr>
          <w:rFonts w:cs="Arial"/>
          <w:sz w:val="22"/>
          <w:szCs w:val="22"/>
        </w:rPr>
        <w:t>. S</w:t>
      </w:r>
      <w:r w:rsidR="0064571E">
        <w:rPr>
          <w:rFonts w:cs="Arial"/>
          <w:sz w:val="22"/>
          <w:szCs w:val="22"/>
        </w:rPr>
        <w:t xml:space="preserve">ee Appendix </w:t>
      </w:r>
      <w:r w:rsidR="00682A88">
        <w:rPr>
          <w:rFonts w:cs="Arial"/>
          <w:sz w:val="22"/>
          <w:szCs w:val="22"/>
        </w:rPr>
        <w:t xml:space="preserve">B </w:t>
      </w:r>
      <w:r w:rsidR="0064571E">
        <w:rPr>
          <w:rFonts w:cs="Arial"/>
          <w:sz w:val="22"/>
          <w:szCs w:val="22"/>
        </w:rPr>
        <w:t xml:space="preserve">for a </w:t>
      </w:r>
      <w:r w:rsidR="0044793D">
        <w:rPr>
          <w:rFonts w:cs="Arial"/>
          <w:sz w:val="22"/>
          <w:szCs w:val="22"/>
        </w:rPr>
        <w:t xml:space="preserve">web </w:t>
      </w:r>
      <w:r w:rsidR="0064571E">
        <w:rPr>
          <w:rFonts w:cs="Arial"/>
          <w:sz w:val="22"/>
          <w:szCs w:val="22"/>
        </w:rPr>
        <w:t xml:space="preserve">link to the </w:t>
      </w:r>
      <w:r w:rsidR="00D42444">
        <w:rPr>
          <w:rFonts w:cs="Arial"/>
          <w:sz w:val="22"/>
          <w:szCs w:val="22"/>
        </w:rPr>
        <w:t>database.</w:t>
      </w:r>
    </w:p>
    <w:p w:rsidR="001A4E60" w:rsidRPr="00B2003E" w:rsidRDefault="00B2003E" w:rsidP="0069300D">
      <w:pPr>
        <w:pStyle w:val="Definition"/>
        <w:spacing w:before="240" w:after="120"/>
        <w:ind w:left="993" w:hanging="993"/>
        <w:rPr>
          <w:rFonts w:cs="Arial"/>
          <w:b/>
          <w:sz w:val="22"/>
          <w:szCs w:val="22"/>
        </w:rPr>
      </w:pPr>
      <w:r w:rsidRPr="00B2003E">
        <w:rPr>
          <w:rFonts w:cs="Arial"/>
          <w:b/>
          <w:sz w:val="22"/>
          <w:szCs w:val="22"/>
        </w:rPr>
        <w:t xml:space="preserve">Table </w:t>
      </w:r>
      <w:r w:rsidR="009524A7">
        <w:rPr>
          <w:rFonts w:cs="Arial"/>
          <w:b/>
          <w:sz w:val="22"/>
          <w:szCs w:val="22"/>
        </w:rPr>
        <w:t xml:space="preserve">A1 </w:t>
      </w:r>
      <w:r w:rsidRPr="004434C9">
        <w:rPr>
          <w:rFonts w:cs="Arial"/>
          <w:sz w:val="22"/>
          <w:szCs w:val="22"/>
        </w:rPr>
        <w:t xml:space="preserve">Health hazards associated with common chemicals used or generated in </w:t>
      </w:r>
      <w:r w:rsidR="0069300D" w:rsidRPr="004434C9">
        <w:rPr>
          <w:rFonts w:cs="Arial"/>
          <w:sz w:val="22"/>
          <w:szCs w:val="22"/>
        </w:rPr>
        <w:t>f</w:t>
      </w:r>
      <w:r w:rsidRPr="004434C9">
        <w:rPr>
          <w:rFonts w:cs="Arial"/>
          <w:sz w:val="22"/>
          <w:szCs w:val="22"/>
        </w:rPr>
        <w:t>oundries</w:t>
      </w:r>
      <w:r w:rsidR="00761FB4">
        <w:rPr>
          <w:rFonts w:cs="Arial"/>
          <w:b/>
          <w:sz w:val="22"/>
          <w:szCs w:val="22"/>
        </w:rPr>
        <w:t xml:space="preserve"> </w:t>
      </w:r>
    </w:p>
    <w:tbl>
      <w:tblPr>
        <w:tblW w:w="988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51"/>
        <w:gridCol w:w="3119"/>
        <w:gridCol w:w="4819"/>
      </w:tblGrid>
      <w:tr w:rsidR="0099125B" w:rsidRPr="004434C9" w:rsidTr="00E42F3E">
        <w:trPr>
          <w:trHeight w:val="408"/>
        </w:trPr>
        <w:tc>
          <w:tcPr>
            <w:tcW w:w="1951" w:type="dxa"/>
            <w:tcBorders>
              <w:top w:val="single" w:sz="8" w:space="0" w:color="000000"/>
              <w:bottom w:val="single" w:sz="8" w:space="0" w:color="000000"/>
              <w:right w:val="single" w:sz="8" w:space="0" w:color="000000"/>
            </w:tcBorders>
          </w:tcPr>
          <w:p w:rsidR="0099125B" w:rsidRPr="0099125B" w:rsidRDefault="0099125B" w:rsidP="0099125B">
            <w:pPr>
              <w:pStyle w:val="Definition"/>
              <w:spacing w:after="120"/>
              <w:rPr>
                <w:rFonts w:cs="Arial"/>
                <w:b/>
                <w:sz w:val="22"/>
                <w:szCs w:val="22"/>
              </w:rPr>
            </w:pPr>
            <w:r w:rsidRPr="0099125B">
              <w:rPr>
                <w:rFonts w:cs="Arial"/>
                <w:b/>
                <w:sz w:val="22"/>
                <w:szCs w:val="22"/>
              </w:rPr>
              <w:t>SUBSTANCE</w:t>
            </w:r>
          </w:p>
        </w:tc>
        <w:tc>
          <w:tcPr>
            <w:tcW w:w="3119" w:type="dxa"/>
            <w:tcBorders>
              <w:top w:val="single" w:sz="8" w:space="0" w:color="000000"/>
              <w:left w:val="single" w:sz="8" w:space="0" w:color="000000"/>
              <w:bottom w:val="single" w:sz="8" w:space="0" w:color="000000"/>
              <w:right w:val="single" w:sz="8" w:space="0" w:color="000000"/>
            </w:tcBorders>
          </w:tcPr>
          <w:p w:rsidR="0099125B" w:rsidRPr="0099125B" w:rsidRDefault="0099125B" w:rsidP="0099125B">
            <w:pPr>
              <w:pStyle w:val="Definition"/>
              <w:spacing w:after="120"/>
              <w:rPr>
                <w:rFonts w:cs="Arial"/>
                <w:b/>
                <w:sz w:val="22"/>
                <w:szCs w:val="22"/>
              </w:rPr>
            </w:pPr>
            <w:r w:rsidRPr="0099125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99125B" w:rsidRPr="0099125B" w:rsidRDefault="0099125B" w:rsidP="0099125B">
            <w:pPr>
              <w:pStyle w:val="Definition"/>
              <w:spacing w:after="120"/>
              <w:rPr>
                <w:rFonts w:cs="Arial"/>
                <w:b/>
                <w:sz w:val="22"/>
                <w:szCs w:val="22"/>
              </w:rPr>
            </w:pPr>
            <w:r w:rsidRPr="0099125B">
              <w:rPr>
                <w:rFonts w:cs="Arial"/>
                <w:b/>
                <w:sz w:val="22"/>
                <w:szCs w:val="22"/>
              </w:rPr>
              <w:t>HEALTH HAZARDS</w:t>
            </w:r>
          </w:p>
        </w:tc>
      </w:tr>
      <w:tr w:rsidR="00AB50F9" w:rsidRPr="004434C9" w:rsidTr="00E42F3E">
        <w:trPr>
          <w:trHeight w:val="408"/>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Acids </w:t>
            </w:r>
          </w:p>
        </w:tc>
        <w:tc>
          <w:tcPr>
            <w:tcW w:w="3119" w:type="dxa"/>
            <w:tcBorders>
              <w:top w:val="single" w:sz="8" w:space="0" w:color="000000"/>
              <w:left w:val="single" w:sz="8" w:space="0" w:color="000000"/>
              <w:bottom w:val="single" w:sz="8" w:space="0" w:color="000000"/>
              <w:right w:val="single" w:sz="8" w:space="0" w:color="000000"/>
            </w:tcBorders>
          </w:tcPr>
          <w:p w:rsidR="00D344D4" w:rsidRPr="004434C9" w:rsidRDefault="00AB50F9" w:rsidP="00AB50F9">
            <w:pPr>
              <w:pStyle w:val="Definition"/>
              <w:rPr>
                <w:rFonts w:cs="Arial"/>
                <w:sz w:val="22"/>
                <w:szCs w:val="22"/>
              </w:rPr>
            </w:pPr>
            <w:r w:rsidRPr="004434C9">
              <w:rPr>
                <w:rFonts w:cs="Arial"/>
                <w:sz w:val="22"/>
                <w:szCs w:val="22"/>
              </w:rPr>
              <w:t>Used as amine neutralisers in effluent gas washers</w:t>
            </w:r>
            <w:r w:rsidR="00D344D4" w:rsidRPr="004434C9">
              <w:rPr>
                <w:rFonts w:cs="Arial"/>
                <w:sz w:val="22"/>
                <w:szCs w:val="22"/>
              </w:rPr>
              <w:t xml:space="preserve">. </w:t>
            </w:r>
          </w:p>
          <w:p w:rsidR="00AB50F9" w:rsidRPr="004434C9" w:rsidRDefault="00D344D4" w:rsidP="00AB50F9">
            <w:pPr>
              <w:pStyle w:val="Definition"/>
              <w:rPr>
                <w:rFonts w:cs="Arial"/>
                <w:sz w:val="22"/>
                <w:szCs w:val="22"/>
              </w:rPr>
            </w:pPr>
            <w:r w:rsidRPr="004434C9">
              <w:rPr>
                <w:rFonts w:cs="Arial"/>
                <w:sz w:val="22"/>
                <w:szCs w:val="22"/>
              </w:rPr>
              <w:t>Used as a catalyst in some sand binding systems.</w:t>
            </w:r>
            <w:r w:rsidR="00AB50F9" w:rsidRPr="004434C9">
              <w:rPr>
                <w:rFonts w:cs="Arial"/>
                <w:sz w:val="22"/>
                <w:szCs w:val="22"/>
              </w:rPr>
              <w:t xml:space="preserve">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Skin, eye and respiratory irritation</w:t>
            </w:r>
            <w:r w:rsidR="00D344D4" w:rsidRPr="004434C9">
              <w:rPr>
                <w:rFonts w:cs="Arial"/>
                <w:sz w:val="22"/>
                <w:szCs w:val="22"/>
              </w:rPr>
              <w:t>.</w:t>
            </w:r>
            <w:r w:rsidRPr="004434C9">
              <w:rPr>
                <w:rFonts w:cs="Arial"/>
                <w:sz w:val="22"/>
                <w:szCs w:val="22"/>
              </w:rPr>
              <w:t xml:space="preserve"> </w:t>
            </w:r>
          </w:p>
        </w:tc>
      </w:tr>
      <w:tr w:rsidR="00AB50F9" w:rsidRPr="004434C9" w:rsidTr="00E42F3E">
        <w:trPr>
          <w:trHeight w:val="77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proofErr w:type="spellStart"/>
            <w:r w:rsidRPr="004434C9">
              <w:rPr>
                <w:rFonts w:cs="Arial"/>
                <w:sz w:val="22"/>
                <w:szCs w:val="22"/>
              </w:rPr>
              <w:t>Acrolein</w:t>
            </w:r>
            <w:proofErr w:type="spellEnd"/>
            <w:r w:rsidRPr="004434C9">
              <w:rPr>
                <w:rFonts w:cs="Arial"/>
                <w:sz w:val="22"/>
                <w:szCs w:val="22"/>
              </w:rPr>
              <w:t xml:space="preserv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Decomposition product from core ovens. Emitted during pouring and shakeout where oil sand cores are used.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Eye, nose and throat irritation, lachrymation, pulmonary oedema</w:t>
            </w:r>
            <w:r w:rsidR="00D344D4" w:rsidRPr="004434C9">
              <w:rPr>
                <w:rFonts w:cs="Arial"/>
                <w:sz w:val="22"/>
                <w:szCs w:val="22"/>
              </w:rPr>
              <w:t>.</w:t>
            </w:r>
            <w:r w:rsidRPr="004434C9">
              <w:rPr>
                <w:rFonts w:cs="Arial"/>
                <w:sz w:val="22"/>
                <w:szCs w:val="22"/>
              </w:rPr>
              <w:t xml:space="preserve"> </w:t>
            </w:r>
          </w:p>
        </w:tc>
      </w:tr>
      <w:tr w:rsidR="00AB50F9" w:rsidRPr="004434C9" w:rsidTr="00E42F3E">
        <w:trPr>
          <w:trHeight w:val="524"/>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Aluminium oxide </w:t>
            </w:r>
          </w:p>
        </w:tc>
        <w:tc>
          <w:tcPr>
            <w:tcW w:w="3119" w:type="dxa"/>
            <w:tcBorders>
              <w:top w:val="single" w:sz="8" w:space="0" w:color="000000"/>
              <w:left w:val="single" w:sz="8" w:space="0" w:color="000000"/>
              <w:bottom w:val="single" w:sz="8" w:space="0" w:color="000000"/>
              <w:right w:val="single" w:sz="8" w:space="0" w:color="000000"/>
            </w:tcBorders>
          </w:tcPr>
          <w:p w:rsidR="00D344D4" w:rsidRPr="004434C9" w:rsidRDefault="00AB50F9" w:rsidP="00AB50F9">
            <w:pPr>
              <w:pStyle w:val="Definition"/>
              <w:rPr>
                <w:rFonts w:cs="Arial"/>
                <w:sz w:val="22"/>
                <w:szCs w:val="22"/>
              </w:rPr>
            </w:pPr>
            <w:r w:rsidRPr="004434C9">
              <w:rPr>
                <w:rFonts w:cs="Arial"/>
                <w:sz w:val="22"/>
                <w:szCs w:val="22"/>
              </w:rPr>
              <w:t xml:space="preserve">Melting and pouring of aluminium alloys. </w:t>
            </w:r>
          </w:p>
          <w:p w:rsidR="00AB50F9" w:rsidRPr="004434C9" w:rsidRDefault="00D344D4" w:rsidP="00DD56F5">
            <w:pPr>
              <w:pStyle w:val="Definition"/>
              <w:rPr>
                <w:rFonts w:cs="Arial"/>
                <w:sz w:val="22"/>
                <w:szCs w:val="22"/>
              </w:rPr>
            </w:pPr>
            <w:r w:rsidRPr="004434C9">
              <w:rPr>
                <w:rFonts w:cs="Arial"/>
                <w:sz w:val="22"/>
                <w:szCs w:val="22"/>
              </w:rPr>
              <w:t>Produced when alumi</w:t>
            </w:r>
            <w:r w:rsidR="00DD56F5" w:rsidRPr="004434C9">
              <w:rPr>
                <w:rFonts w:cs="Arial"/>
                <w:sz w:val="22"/>
                <w:szCs w:val="22"/>
              </w:rPr>
              <w:t>n</w:t>
            </w:r>
            <w:r w:rsidRPr="004434C9">
              <w:rPr>
                <w:rFonts w:cs="Arial"/>
                <w:sz w:val="22"/>
                <w:szCs w:val="22"/>
              </w:rPr>
              <w:t xml:space="preserve">ium </w:t>
            </w:r>
            <w:r w:rsidR="00E32484" w:rsidRPr="004434C9">
              <w:rPr>
                <w:rFonts w:cs="Arial"/>
                <w:sz w:val="22"/>
                <w:szCs w:val="22"/>
              </w:rPr>
              <w:t xml:space="preserve">is </w:t>
            </w:r>
            <w:r w:rsidRPr="004434C9">
              <w:rPr>
                <w:rFonts w:cs="Arial"/>
                <w:sz w:val="22"/>
                <w:szCs w:val="22"/>
              </w:rPr>
              <w:t xml:space="preserve">used as </w:t>
            </w:r>
            <w:proofErr w:type="gramStart"/>
            <w:r w:rsidRPr="004434C9">
              <w:rPr>
                <w:rFonts w:cs="Arial"/>
                <w:sz w:val="22"/>
                <w:szCs w:val="22"/>
              </w:rPr>
              <w:t>a d</w:t>
            </w:r>
            <w:r w:rsidR="00AB50F9" w:rsidRPr="004434C9">
              <w:rPr>
                <w:rFonts w:cs="Arial"/>
                <w:sz w:val="22"/>
                <w:szCs w:val="22"/>
              </w:rPr>
              <w:t>e-oxidant</w:t>
            </w:r>
            <w:proofErr w:type="gramEnd"/>
            <w:r w:rsidR="00AB50F9" w:rsidRPr="004434C9">
              <w:rPr>
                <w:rFonts w:cs="Arial"/>
                <w:sz w:val="22"/>
                <w:szCs w:val="22"/>
              </w:rPr>
              <w:t xml:space="preserve"> for steel alloys.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Respiratory irritation. May possibly result in pulmonary fibrosis.</w:t>
            </w:r>
          </w:p>
          <w:p w:rsidR="00AB50F9" w:rsidRPr="004434C9" w:rsidRDefault="00AB50F9" w:rsidP="00AB50F9">
            <w:pPr>
              <w:pStyle w:val="Definition"/>
              <w:rPr>
                <w:rFonts w:cs="Arial"/>
                <w:sz w:val="22"/>
                <w:szCs w:val="22"/>
              </w:rPr>
            </w:pPr>
            <w:r w:rsidRPr="004434C9">
              <w:rPr>
                <w:rFonts w:cs="Arial"/>
                <w:sz w:val="22"/>
                <w:szCs w:val="22"/>
              </w:rPr>
              <w:t>Peripheral neuropathy and cognitive impairment from fume</w:t>
            </w:r>
            <w:r w:rsidR="00D344D4" w:rsidRPr="004434C9">
              <w:rPr>
                <w:rFonts w:cs="Arial"/>
                <w:sz w:val="22"/>
                <w:szCs w:val="22"/>
              </w:rPr>
              <w:t>.</w:t>
            </w:r>
            <w:r w:rsidRPr="004434C9">
              <w:rPr>
                <w:rFonts w:cs="Arial"/>
                <w:sz w:val="22"/>
                <w:szCs w:val="22"/>
              </w:rPr>
              <w:t xml:space="preserve"> </w:t>
            </w:r>
          </w:p>
        </w:tc>
      </w:tr>
      <w:tr w:rsidR="00AB50F9" w:rsidRPr="004434C9" w:rsidTr="00E42F3E">
        <w:trPr>
          <w:trHeight w:val="77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Ammonia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D344D4">
            <w:pPr>
              <w:pStyle w:val="Definition"/>
              <w:rPr>
                <w:rFonts w:cs="Arial"/>
                <w:sz w:val="22"/>
                <w:szCs w:val="22"/>
              </w:rPr>
            </w:pPr>
            <w:r w:rsidRPr="004434C9">
              <w:rPr>
                <w:rFonts w:cs="Arial"/>
                <w:sz w:val="22"/>
                <w:szCs w:val="22"/>
              </w:rPr>
              <w:t>Core-making decomposition product of nitrogen</w:t>
            </w:r>
            <w:r w:rsidR="00D344D4" w:rsidRPr="004434C9">
              <w:rPr>
                <w:rFonts w:cs="Arial"/>
                <w:sz w:val="22"/>
                <w:szCs w:val="22"/>
              </w:rPr>
              <w:t>-</w:t>
            </w:r>
            <w:r w:rsidRPr="004434C9">
              <w:rPr>
                <w:rFonts w:cs="Arial"/>
                <w:sz w:val="22"/>
                <w:szCs w:val="22"/>
              </w:rPr>
              <w:t xml:space="preserve">containing binding materials.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D344D4">
            <w:pPr>
              <w:pStyle w:val="Definition"/>
              <w:rPr>
                <w:rFonts w:cs="Arial"/>
                <w:sz w:val="22"/>
                <w:szCs w:val="22"/>
              </w:rPr>
            </w:pPr>
            <w:r w:rsidRPr="004434C9">
              <w:rPr>
                <w:rFonts w:cs="Arial"/>
                <w:sz w:val="22"/>
                <w:szCs w:val="22"/>
              </w:rPr>
              <w:t>Eyes and respiratory tract irritation</w:t>
            </w:r>
            <w:r w:rsidR="000C6FA3" w:rsidRPr="004434C9">
              <w:rPr>
                <w:rFonts w:cs="Arial"/>
                <w:sz w:val="22"/>
                <w:szCs w:val="22"/>
              </w:rPr>
              <w:t xml:space="preserve"> which can be severe</w:t>
            </w:r>
            <w:r w:rsidRPr="004434C9">
              <w:rPr>
                <w:rFonts w:cs="Arial"/>
                <w:sz w:val="22"/>
                <w:szCs w:val="22"/>
              </w:rPr>
              <w:t xml:space="preserve">. </w:t>
            </w:r>
            <w:r w:rsidR="004D5B57" w:rsidRPr="004434C9">
              <w:rPr>
                <w:rFonts w:cs="Arial"/>
                <w:sz w:val="22"/>
                <w:szCs w:val="22"/>
              </w:rPr>
              <w:t>H</w:t>
            </w:r>
            <w:r w:rsidRPr="004434C9">
              <w:rPr>
                <w:rFonts w:cs="Arial"/>
                <w:sz w:val="22"/>
                <w:szCs w:val="22"/>
              </w:rPr>
              <w:t>igh concentrations may result in chronic lung disease and eye damage</w:t>
            </w:r>
            <w:r w:rsidR="000C6FA3" w:rsidRPr="004434C9">
              <w:rPr>
                <w:rFonts w:cs="Arial"/>
                <w:sz w:val="22"/>
                <w:szCs w:val="22"/>
              </w:rPr>
              <w:t xml:space="preserve">. Skin contact </w:t>
            </w:r>
            <w:r w:rsidR="00D344D4" w:rsidRPr="004434C9">
              <w:rPr>
                <w:rFonts w:cs="Arial"/>
                <w:sz w:val="22"/>
                <w:szCs w:val="22"/>
              </w:rPr>
              <w:t>can</w:t>
            </w:r>
            <w:r w:rsidR="000C6FA3" w:rsidRPr="004434C9">
              <w:rPr>
                <w:rFonts w:cs="Arial"/>
                <w:sz w:val="22"/>
                <w:szCs w:val="22"/>
              </w:rPr>
              <w:t xml:space="preserve"> result in burns, blistering and permanent scarring.</w:t>
            </w:r>
            <w:r w:rsidRPr="004434C9">
              <w:rPr>
                <w:rFonts w:cs="Arial"/>
                <w:sz w:val="22"/>
                <w:szCs w:val="22"/>
              </w:rPr>
              <w:t xml:space="preserve"> </w:t>
            </w:r>
          </w:p>
        </w:tc>
      </w:tr>
      <w:tr w:rsidR="00A218C8" w:rsidRPr="004434C9" w:rsidTr="00E42F3E">
        <w:trPr>
          <w:trHeight w:val="776"/>
        </w:trPr>
        <w:tc>
          <w:tcPr>
            <w:tcW w:w="1951" w:type="dxa"/>
            <w:tcBorders>
              <w:top w:val="single" w:sz="8" w:space="0" w:color="000000"/>
              <w:bottom w:val="single" w:sz="8" w:space="0" w:color="000000"/>
              <w:right w:val="single" w:sz="8" w:space="0" w:color="000000"/>
            </w:tcBorders>
          </w:tcPr>
          <w:p w:rsidR="00A218C8" w:rsidRPr="004434C9" w:rsidRDefault="00A218C8" w:rsidP="00AB50F9">
            <w:pPr>
              <w:pStyle w:val="Definition"/>
              <w:rPr>
                <w:rFonts w:cs="Arial"/>
                <w:sz w:val="22"/>
                <w:szCs w:val="22"/>
              </w:rPr>
            </w:pPr>
            <w:r w:rsidRPr="004434C9">
              <w:rPr>
                <w:rFonts w:cs="Arial"/>
                <w:sz w:val="22"/>
                <w:szCs w:val="22"/>
              </w:rPr>
              <w:t>Antimony</w:t>
            </w:r>
          </w:p>
        </w:tc>
        <w:tc>
          <w:tcPr>
            <w:tcW w:w="3119" w:type="dxa"/>
            <w:tcBorders>
              <w:top w:val="single" w:sz="8" w:space="0" w:color="000000"/>
              <w:left w:val="single" w:sz="8" w:space="0" w:color="000000"/>
              <w:bottom w:val="single" w:sz="8" w:space="0" w:color="000000"/>
              <w:right w:val="single" w:sz="8" w:space="0" w:color="000000"/>
            </w:tcBorders>
          </w:tcPr>
          <w:p w:rsidR="00A218C8" w:rsidRPr="004434C9" w:rsidRDefault="00A218C8" w:rsidP="00D344D4">
            <w:pPr>
              <w:pStyle w:val="Definition"/>
              <w:rPr>
                <w:rFonts w:cs="Arial"/>
                <w:sz w:val="22"/>
                <w:szCs w:val="22"/>
              </w:rPr>
            </w:pPr>
            <w:r w:rsidRPr="004434C9">
              <w:rPr>
                <w:rFonts w:cs="Arial"/>
                <w:sz w:val="22"/>
                <w:szCs w:val="22"/>
              </w:rPr>
              <w:t>Alloying element in brass foundry</w:t>
            </w:r>
            <w:r w:rsidR="00062FBA" w:rsidRPr="004434C9">
              <w:rPr>
                <w:rFonts w:cs="Arial"/>
                <w:sz w:val="22"/>
                <w:szCs w:val="22"/>
              </w:rPr>
              <w:t xml:space="preserve"> and for lead alloys</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062FBA" w:rsidRPr="004434C9" w:rsidRDefault="00F47B63" w:rsidP="00062FBA">
            <w:pPr>
              <w:pStyle w:val="Definition"/>
              <w:rPr>
                <w:rFonts w:cs="Arial"/>
                <w:sz w:val="22"/>
                <w:szCs w:val="22"/>
              </w:rPr>
            </w:pPr>
            <w:r w:rsidRPr="004434C9">
              <w:rPr>
                <w:rFonts w:cs="Arial"/>
                <w:sz w:val="22"/>
                <w:szCs w:val="22"/>
              </w:rPr>
              <w:t>Respiratory, skin and eye irritant.</w:t>
            </w:r>
            <w:r w:rsidR="00062FBA" w:rsidRPr="004434C9">
              <w:rPr>
                <w:rFonts w:cs="Arial"/>
                <w:sz w:val="22"/>
                <w:szCs w:val="22"/>
              </w:rPr>
              <w:t xml:space="preserve"> </w:t>
            </w:r>
            <w:r w:rsidRPr="004434C9">
              <w:rPr>
                <w:rFonts w:cs="Arial"/>
                <w:sz w:val="22"/>
                <w:szCs w:val="22"/>
              </w:rPr>
              <w:t>May cause d</w:t>
            </w:r>
            <w:r w:rsidR="00062FBA" w:rsidRPr="004434C9">
              <w:rPr>
                <w:rFonts w:cs="Arial"/>
                <w:sz w:val="22"/>
                <w:szCs w:val="22"/>
              </w:rPr>
              <w:t>ermatitis</w:t>
            </w:r>
            <w:r w:rsidRPr="004434C9">
              <w:rPr>
                <w:rFonts w:cs="Arial"/>
                <w:sz w:val="22"/>
                <w:szCs w:val="22"/>
              </w:rPr>
              <w:t>.</w:t>
            </w:r>
            <w:r w:rsidR="00062FBA" w:rsidRPr="004434C9">
              <w:rPr>
                <w:rFonts w:cs="Arial"/>
                <w:sz w:val="22"/>
                <w:szCs w:val="22"/>
              </w:rPr>
              <w:t xml:space="preserve"> Ingestion may cause severe irritation of lining of stomach and intestines. Inhalation may cause systemic poisoning with symptoms including abdominal pain, nausea, dizziness and dry throat.</w:t>
            </w:r>
          </w:p>
          <w:p w:rsidR="00A218C8" w:rsidRPr="004434C9" w:rsidRDefault="00062FBA" w:rsidP="00062FBA">
            <w:pPr>
              <w:pStyle w:val="Definition"/>
              <w:rPr>
                <w:rFonts w:cs="Arial"/>
                <w:sz w:val="22"/>
                <w:szCs w:val="22"/>
              </w:rPr>
            </w:pPr>
            <w:r w:rsidRPr="004434C9">
              <w:rPr>
                <w:rFonts w:cs="Arial"/>
                <w:sz w:val="22"/>
                <w:szCs w:val="22"/>
              </w:rPr>
              <w:t xml:space="preserve">Chronic Exposure: liver and kidney abnormalities or pneumonitis may result from chronic antimony exposure. </w:t>
            </w:r>
          </w:p>
        </w:tc>
      </w:tr>
    </w:tbl>
    <w:p w:rsidR="0099125B" w:rsidRDefault="0099125B">
      <w:r>
        <w:br w:type="page"/>
      </w:r>
    </w:p>
    <w:tbl>
      <w:tblPr>
        <w:tblW w:w="988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51"/>
        <w:gridCol w:w="3119"/>
        <w:gridCol w:w="4819"/>
      </w:tblGrid>
      <w:tr w:rsidR="0099125B" w:rsidRPr="004434C9" w:rsidTr="004434C9">
        <w:trPr>
          <w:trHeight w:val="619"/>
        </w:trPr>
        <w:tc>
          <w:tcPr>
            <w:tcW w:w="1951" w:type="dxa"/>
            <w:tcBorders>
              <w:top w:val="single" w:sz="8" w:space="0" w:color="000000"/>
              <w:bottom w:val="single" w:sz="8" w:space="0" w:color="000000"/>
              <w:right w:val="single" w:sz="8" w:space="0" w:color="000000"/>
            </w:tcBorders>
          </w:tcPr>
          <w:p w:rsidR="0099125B" w:rsidRPr="0099125B" w:rsidRDefault="0099125B" w:rsidP="00AB50F9">
            <w:pPr>
              <w:pStyle w:val="Definition"/>
              <w:rPr>
                <w:rFonts w:cs="Arial"/>
                <w:b/>
                <w:sz w:val="22"/>
                <w:szCs w:val="22"/>
              </w:rPr>
            </w:pPr>
            <w:r w:rsidRPr="0099125B">
              <w:rPr>
                <w:rFonts w:cs="Arial"/>
                <w:b/>
                <w:sz w:val="22"/>
                <w:szCs w:val="22"/>
              </w:rPr>
              <w:lastRenderedPageBreak/>
              <w:t>SUBSTANCE</w:t>
            </w:r>
          </w:p>
        </w:tc>
        <w:tc>
          <w:tcPr>
            <w:tcW w:w="3119" w:type="dxa"/>
            <w:tcBorders>
              <w:top w:val="single" w:sz="8" w:space="0" w:color="000000"/>
              <w:left w:val="single" w:sz="8" w:space="0" w:color="000000"/>
              <w:bottom w:val="single" w:sz="8" w:space="0" w:color="000000"/>
              <w:right w:val="single" w:sz="8" w:space="0" w:color="000000"/>
            </w:tcBorders>
          </w:tcPr>
          <w:p w:rsidR="0099125B" w:rsidRPr="0099125B" w:rsidRDefault="0099125B" w:rsidP="00AB50F9">
            <w:pPr>
              <w:pStyle w:val="Definition"/>
              <w:rPr>
                <w:rFonts w:cs="Arial"/>
                <w:b/>
                <w:sz w:val="22"/>
                <w:szCs w:val="22"/>
              </w:rPr>
            </w:pPr>
            <w:r w:rsidRPr="0099125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99125B" w:rsidRPr="0099125B" w:rsidRDefault="0099125B" w:rsidP="00E318A9">
            <w:pPr>
              <w:pStyle w:val="Definition"/>
              <w:rPr>
                <w:rFonts w:cs="Arial"/>
                <w:b/>
                <w:sz w:val="22"/>
                <w:szCs w:val="22"/>
              </w:rPr>
            </w:pPr>
            <w:r w:rsidRPr="0099125B">
              <w:rPr>
                <w:rFonts w:cs="Arial"/>
                <w:b/>
                <w:sz w:val="22"/>
                <w:szCs w:val="22"/>
              </w:rPr>
              <w:t>HEALTH HAZARDS</w:t>
            </w:r>
          </w:p>
        </w:tc>
      </w:tr>
      <w:tr w:rsidR="00AB50F9" w:rsidRPr="004434C9" w:rsidTr="004434C9">
        <w:trPr>
          <w:trHeight w:val="619"/>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Benzene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Solvent used in core-washing</w:t>
            </w:r>
            <w:r w:rsidR="00F0555C">
              <w:rPr>
                <w:rFonts w:cs="Arial"/>
                <w:sz w:val="22"/>
                <w:szCs w:val="22"/>
              </w:rPr>
              <w:t>.</w:t>
            </w:r>
            <w:r w:rsidRPr="004434C9">
              <w:rPr>
                <w:rFonts w:cs="Arial"/>
                <w:sz w:val="22"/>
                <w:szCs w:val="22"/>
              </w:rPr>
              <w:t xml:space="preserve">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E318A9" w:rsidP="00E318A9">
            <w:pPr>
              <w:pStyle w:val="Definition"/>
              <w:rPr>
                <w:rFonts w:cs="Arial"/>
                <w:sz w:val="22"/>
                <w:szCs w:val="22"/>
              </w:rPr>
            </w:pPr>
            <w:r w:rsidRPr="004434C9">
              <w:rPr>
                <w:rFonts w:cs="Arial"/>
                <w:sz w:val="22"/>
                <w:szCs w:val="22"/>
              </w:rPr>
              <w:t xml:space="preserve">Long term exposure can </w:t>
            </w:r>
            <w:r w:rsidR="007D1C49" w:rsidRPr="004434C9">
              <w:rPr>
                <w:rFonts w:cs="Arial"/>
                <w:sz w:val="22"/>
                <w:szCs w:val="22"/>
              </w:rPr>
              <w:t>damage</w:t>
            </w:r>
            <w:r w:rsidRPr="004434C9">
              <w:rPr>
                <w:rFonts w:cs="Arial"/>
                <w:sz w:val="22"/>
                <w:szCs w:val="22"/>
              </w:rPr>
              <w:t xml:space="preserve"> the bone marrow and lead to leuk</w:t>
            </w:r>
            <w:r w:rsidR="00E32484" w:rsidRPr="004434C9">
              <w:rPr>
                <w:rFonts w:cs="Arial"/>
                <w:sz w:val="22"/>
                <w:szCs w:val="22"/>
              </w:rPr>
              <w:t>a</w:t>
            </w:r>
            <w:r w:rsidRPr="004434C9">
              <w:rPr>
                <w:rFonts w:cs="Arial"/>
                <w:sz w:val="22"/>
                <w:szCs w:val="22"/>
              </w:rPr>
              <w:t xml:space="preserve">emia. A </w:t>
            </w:r>
            <w:r w:rsidR="000E3EE3" w:rsidRPr="004434C9">
              <w:rPr>
                <w:rFonts w:cs="Arial"/>
                <w:sz w:val="22"/>
                <w:szCs w:val="22"/>
              </w:rPr>
              <w:t xml:space="preserve">known </w:t>
            </w:r>
            <w:r w:rsidR="00AB50F9" w:rsidRPr="004434C9">
              <w:rPr>
                <w:rFonts w:cs="Arial"/>
                <w:sz w:val="22"/>
                <w:szCs w:val="22"/>
              </w:rPr>
              <w:t>human carcinogen (</w:t>
            </w:r>
            <w:proofErr w:type="spellStart"/>
            <w:r w:rsidR="00AB50F9" w:rsidRPr="004434C9">
              <w:rPr>
                <w:rFonts w:cs="Arial"/>
                <w:sz w:val="22"/>
                <w:szCs w:val="22"/>
              </w:rPr>
              <w:t>Carc</w:t>
            </w:r>
            <w:proofErr w:type="spellEnd"/>
            <w:r w:rsidR="00AB50F9" w:rsidRPr="004434C9">
              <w:rPr>
                <w:rFonts w:cs="Arial"/>
                <w:sz w:val="22"/>
                <w:szCs w:val="22"/>
              </w:rPr>
              <w:t xml:space="preserve"> </w:t>
            </w:r>
            <w:proofErr w:type="spellStart"/>
            <w:r w:rsidR="00AB50F9" w:rsidRPr="004434C9">
              <w:rPr>
                <w:rFonts w:cs="Arial"/>
                <w:sz w:val="22"/>
                <w:szCs w:val="22"/>
              </w:rPr>
              <w:t>1A</w:t>
            </w:r>
            <w:proofErr w:type="spellEnd"/>
            <w:r w:rsidR="00AB50F9" w:rsidRPr="004434C9">
              <w:rPr>
                <w:rFonts w:cs="Arial"/>
                <w:sz w:val="22"/>
                <w:szCs w:val="22"/>
              </w:rPr>
              <w:t>)</w:t>
            </w:r>
            <w:r w:rsidR="004D6231" w:rsidRPr="004434C9">
              <w:rPr>
                <w:rFonts w:cs="Arial"/>
                <w:sz w:val="22"/>
                <w:szCs w:val="22"/>
              </w:rPr>
              <w:t>.</w:t>
            </w:r>
            <w:r w:rsidR="00AB50F9" w:rsidRPr="004434C9">
              <w:rPr>
                <w:rFonts w:cs="Arial"/>
                <w:sz w:val="22"/>
                <w:szCs w:val="22"/>
              </w:rPr>
              <w:t xml:space="preserve"> Chronic exposures may result in convul</w:t>
            </w:r>
            <w:r w:rsidRPr="004434C9">
              <w:rPr>
                <w:rFonts w:cs="Arial"/>
                <w:sz w:val="22"/>
                <w:szCs w:val="22"/>
              </w:rPr>
              <w:t>sions and ventricular fibrillation</w:t>
            </w:r>
            <w:r w:rsidR="00AB50F9" w:rsidRPr="004434C9">
              <w:rPr>
                <w:rFonts w:cs="Arial"/>
                <w:sz w:val="22"/>
                <w:szCs w:val="22"/>
              </w:rPr>
              <w:t xml:space="preserve">. Acute exposures may result in </w:t>
            </w:r>
            <w:r w:rsidR="00A44D4E" w:rsidRPr="004434C9">
              <w:rPr>
                <w:rFonts w:cs="Arial"/>
                <w:sz w:val="22"/>
                <w:szCs w:val="22"/>
              </w:rPr>
              <w:t>central nervous system (</w:t>
            </w:r>
            <w:r w:rsidR="00AB50F9" w:rsidRPr="004434C9">
              <w:rPr>
                <w:rFonts w:cs="Arial"/>
                <w:sz w:val="22"/>
                <w:szCs w:val="22"/>
              </w:rPr>
              <w:t>CNS</w:t>
            </w:r>
            <w:r w:rsidR="00A44D4E" w:rsidRPr="004434C9">
              <w:rPr>
                <w:rFonts w:cs="Arial"/>
                <w:sz w:val="22"/>
                <w:szCs w:val="22"/>
              </w:rPr>
              <w:t>)</w:t>
            </w:r>
            <w:r w:rsidR="00AB50F9" w:rsidRPr="004434C9">
              <w:rPr>
                <w:rFonts w:cs="Arial"/>
                <w:sz w:val="22"/>
                <w:szCs w:val="22"/>
              </w:rPr>
              <w:t xml:space="preserve"> depressions </w:t>
            </w:r>
            <w:r w:rsidRPr="004434C9">
              <w:rPr>
                <w:rFonts w:cs="Arial"/>
                <w:sz w:val="22"/>
                <w:szCs w:val="22"/>
              </w:rPr>
              <w:t>marked by dizziness, headache, nausea, loss of coordination, confusion</w:t>
            </w:r>
            <w:r w:rsidR="00AB50F9" w:rsidRPr="004434C9">
              <w:rPr>
                <w:rFonts w:cs="Arial"/>
                <w:sz w:val="22"/>
                <w:szCs w:val="22"/>
              </w:rPr>
              <w:t xml:space="preserve">. </w:t>
            </w:r>
          </w:p>
        </w:tc>
      </w:tr>
      <w:tr w:rsidR="00AB50F9" w:rsidRPr="004434C9" w:rsidTr="00E42F3E">
        <w:trPr>
          <w:trHeight w:val="524"/>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Beryllium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E32484" w:rsidP="00E32484">
            <w:pPr>
              <w:pStyle w:val="Definition"/>
              <w:rPr>
                <w:rFonts w:cs="Arial"/>
                <w:sz w:val="22"/>
                <w:szCs w:val="22"/>
              </w:rPr>
            </w:pPr>
            <w:r w:rsidRPr="004434C9">
              <w:rPr>
                <w:rFonts w:cs="Arial"/>
                <w:sz w:val="22"/>
                <w:szCs w:val="22"/>
              </w:rPr>
              <w:t>Used in a c</w:t>
            </w:r>
            <w:r w:rsidR="00AB50F9" w:rsidRPr="004434C9">
              <w:rPr>
                <w:rFonts w:cs="Arial"/>
                <w:sz w:val="22"/>
                <w:szCs w:val="22"/>
              </w:rPr>
              <w:t xml:space="preserve">opper alloy, emitted during melting and pouring. </w:t>
            </w:r>
          </w:p>
        </w:tc>
        <w:tc>
          <w:tcPr>
            <w:tcW w:w="4819" w:type="dxa"/>
            <w:tcBorders>
              <w:top w:val="single" w:sz="8" w:space="0" w:color="000000"/>
              <w:left w:val="single" w:sz="8" w:space="0" w:color="000000"/>
              <w:bottom w:val="single" w:sz="8" w:space="0" w:color="000000"/>
              <w:right w:val="single" w:sz="8" w:space="0" w:color="000000"/>
            </w:tcBorders>
          </w:tcPr>
          <w:p w:rsidR="00552CC2" w:rsidRPr="004434C9" w:rsidRDefault="00AB50F9" w:rsidP="00AB50F9">
            <w:pPr>
              <w:pStyle w:val="Definition"/>
              <w:rPr>
                <w:rFonts w:cs="Arial"/>
                <w:sz w:val="22"/>
                <w:szCs w:val="22"/>
              </w:rPr>
            </w:pPr>
            <w:r w:rsidRPr="004434C9">
              <w:rPr>
                <w:rFonts w:cs="Arial"/>
                <w:sz w:val="22"/>
                <w:szCs w:val="22"/>
              </w:rPr>
              <w:t>Presumed human carcinogen (</w:t>
            </w:r>
            <w:proofErr w:type="spellStart"/>
            <w:r w:rsidR="004D6231" w:rsidRPr="004434C9">
              <w:rPr>
                <w:rFonts w:cs="Arial"/>
                <w:sz w:val="22"/>
                <w:szCs w:val="22"/>
              </w:rPr>
              <w:t>Carc</w:t>
            </w:r>
            <w:proofErr w:type="spellEnd"/>
            <w:r w:rsidR="004D6231" w:rsidRPr="004434C9">
              <w:rPr>
                <w:rFonts w:cs="Arial"/>
                <w:sz w:val="22"/>
                <w:szCs w:val="22"/>
              </w:rPr>
              <w:t xml:space="preserve"> </w:t>
            </w:r>
            <w:proofErr w:type="spellStart"/>
            <w:r w:rsidR="004D6231" w:rsidRPr="004434C9">
              <w:rPr>
                <w:rFonts w:cs="Arial"/>
                <w:sz w:val="22"/>
                <w:szCs w:val="22"/>
              </w:rPr>
              <w:t>1B</w:t>
            </w:r>
            <w:proofErr w:type="spellEnd"/>
            <w:r w:rsidR="004D6231" w:rsidRPr="004434C9">
              <w:rPr>
                <w:rFonts w:cs="Arial"/>
                <w:sz w:val="22"/>
                <w:szCs w:val="22"/>
              </w:rPr>
              <w:t>)</w:t>
            </w:r>
            <w:r w:rsidRPr="004434C9">
              <w:rPr>
                <w:rFonts w:cs="Arial"/>
                <w:sz w:val="22"/>
                <w:szCs w:val="22"/>
              </w:rPr>
              <w:t xml:space="preserve"> lung cancer. Skin sensitiser</w:t>
            </w:r>
            <w:r w:rsidR="004D6231" w:rsidRPr="004434C9">
              <w:rPr>
                <w:rFonts w:cs="Arial"/>
                <w:sz w:val="22"/>
                <w:szCs w:val="22"/>
              </w:rPr>
              <w:t>.</w:t>
            </w:r>
          </w:p>
        </w:tc>
      </w:tr>
      <w:tr w:rsidR="00CA41C8" w:rsidRPr="004434C9" w:rsidTr="00EE27FF">
        <w:trPr>
          <w:trHeight w:val="322"/>
        </w:trPr>
        <w:tc>
          <w:tcPr>
            <w:tcW w:w="1951" w:type="dxa"/>
            <w:tcBorders>
              <w:top w:val="single" w:sz="8" w:space="0" w:color="000000"/>
              <w:bottom w:val="single" w:sz="8" w:space="0" w:color="000000"/>
              <w:right w:val="single" w:sz="8" w:space="0" w:color="000000"/>
            </w:tcBorders>
          </w:tcPr>
          <w:p w:rsidR="00CA41C8" w:rsidRPr="004434C9" w:rsidRDefault="00CA41C8" w:rsidP="00AB50F9">
            <w:pPr>
              <w:pStyle w:val="Definition"/>
              <w:rPr>
                <w:rFonts w:cs="Arial"/>
                <w:sz w:val="22"/>
                <w:szCs w:val="22"/>
              </w:rPr>
            </w:pPr>
            <w:r w:rsidRPr="004434C9">
              <w:rPr>
                <w:rFonts w:cs="Arial"/>
                <w:sz w:val="22"/>
                <w:szCs w:val="22"/>
              </w:rPr>
              <w:t>Cadmium</w:t>
            </w:r>
          </w:p>
        </w:tc>
        <w:tc>
          <w:tcPr>
            <w:tcW w:w="3119" w:type="dxa"/>
            <w:tcBorders>
              <w:top w:val="single" w:sz="8" w:space="0" w:color="000000"/>
              <w:left w:val="single" w:sz="8" w:space="0" w:color="000000"/>
              <w:bottom w:val="single" w:sz="8" w:space="0" w:color="000000"/>
              <w:right w:val="single" w:sz="8" w:space="0" w:color="000000"/>
            </w:tcBorders>
          </w:tcPr>
          <w:p w:rsidR="00CA41C8" w:rsidRPr="004434C9" w:rsidRDefault="00CA41C8" w:rsidP="0020758D">
            <w:pPr>
              <w:pStyle w:val="Definition"/>
              <w:rPr>
                <w:rFonts w:cs="Arial"/>
                <w:sz w:val="22"/>
                <w:szCs w:val="22"/>
              </w:rPr>
            </w:pPr>
            <w:r w:rsidRPr="004434C9">
              <w:rPr>
                <w:rFonts w:cs="Arial"/>
                <w:sz w:val="22"/>
                <w:szCs w:val="22"/>
              </w:rPr>
              <w:t>Ca</w:t>
            </w:r>
            <w:r w:rsidR="0020758D" w:rsidRPr="004434C9">
              <w:rPr>
                <w:rFonts w:cs="Arial"/>
                <w:sz w:val="22"/>
                <w:szCs w:val="22"/>
              </w:rPr>
              <w:t>sting of cadmium alloy products</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CA41C8" w:rsidRPr="004434C9" w:rsidRDefault="00EE27FF" w:rsidP="00EE27FF">
            <w:pPr>
              <w:pStyle w:val="Definition"/>
              <w:rPr>
                <w:rFonts w:cs="Arial"/>
                <w:sz w:val="22"/>
                <w:szCs w:val="22"/>
              </w:rPr>
            </w:pPr>
            <w:r w:rsidRPr="004434C9">
              <w:rPr>
                <w:rFonts w:cs="Arial"/>
                <w:sz w:val="22"/>
                <w:szCs w:val="22"/>
              </w:rPr>
              <w:t>Presumed human carcinogen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1B</w:t>
            </w:r>
            <w:proofErr w:type="spellEnd"/>
            <w:r w:rsidRPr="004434C9">
              <w:rPr>
                <w:rFonts w:cs="Arial"/>
                <w:sz w:val="22"/>
                <w:szCs w:val="22"/>
              </w:rPr>
              <w:t>),</w:t>
            </w:r>
            <w:r w:rsidR="00E5662B" w:rsidRPr="004434C9">
              <w:rPr>
                <w:rFonts w:cs="Arial"/>
                <w:sz w:val="22"/>
                <w:szCs w:val="22"/>
              </w:rPr>
              <w:t xml:space="preserve"> may </w:t>
            </w:r>
            <w:r w:rsidR="00AD5960" w:rsidRPr="004434C9">
              <w:rPr>
                <w:rFonts w:cs="Arial"/>
                <w:sz w:val="22"/>
                <w:szCs w:val="22"/>
              </w:rPr>
              <w:t xml:space="preserve">cause kidney damage, </w:t>
            </w:r>
            <w:r w:rsidRPr="004434C9">
              <w:rPr>
                <w:rFonts w:cs="Arial"/>
                <w:sz w:val="22"/>
                <w:szCs w:val="22"/>
              </w:rPr>
              <w:t xml:space="preserve">suspected </w:t>
            </w:r>
            <w:r w:rsidR="00AD5960" w:rsidRPr="004434C9">
              <w:rPr>
                <w:rFonts w:cs="Arial"/>
                <w:sz w:val="22"/>
                <w:szCs w:val="22"/>
              </w:rPr>
              <w:t xml:space="preserve">mutagen and </w:t>
            </w:r>
            <w:r w:rsidRPr="004434C9">
              <w:rPr>
                <w:rFonts w:cs="Arial"/>
                <w:sz w:val="22"/>
                <w:szCs w:val="22"/>
              </w:rPr>
              <w:t>human reproductive toxin.</w:t>
            </w:r>
            <w:r w:rsidR="00D661E0" w:rsidRPr="004434C9">
              <w:rPr>
                <w:rFonts w:cs="Arial"/>
                <w:sz w:val="22"/>
                <w:szCs w:val="22"/>
              </w:rPr>
              <w:t xml:space="preserve"> </w:t>
            </w:r>
          </w:p>
          <w:p w:rsidR="00AD5960" w:rsidRPr="004434C9" w:rsidRDefault="00AD5960" w:rsidP="00AD5960">
            <w:pPr>
              <w:pStyle w:val="Definition"/>
              <w:rPr>
                <w:rFonts w:cs="Arial"/>
                <w:sz w:val="22"/>
                <w:szCs w:val="22"/>
              </w:rPr>
            </w:pPr>
            <w:r w:rsidRPr="004434C9">
              <w:rPr>
                <w:rFonts w:cs="Arial"/>
                <w:sz w:val="22"/>
                <w:szCs w:val="22"/>
              </w:rPr>
              <w:t>Acute exposures may cause nose and throat irritation. At high levels of exposure, after a delay of several hours a person may experience symptoms including a cough and chest pains, and death may result.</w:t>
            </w:r>
          </w:p>
        </w:tc>
      </w:tr>
      <w:tr w:rsidR="00AB50F9" w:rsidRPr="004434C9" w:rsidTr="00E42F3E">
        <w:trPr>
          <w:trHeight w:val="534"/>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Carbon</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Graphite</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Respiratory and eye sensitisation</w:t>
            </w:r>
            <w:r w:rsidR="00403028">
              <w:rPr>
                <w:rFonts w:cs="Arial"/>
                <w:sz w:val="22"/>
                <w:szCs w:val="22"/>
              </w:rPr>
              <w:t>.</w:t>
            </w:r>
          </w:p>
        </w:tc>
      </w:tr>
      <w:tr w:rsidR="00AB50F9" w:rsidRPr="004434C9" w:rsidTr="00E42F3E">
        <w:trPr>
          <w:trHeight w:val="322"/>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Carbon dioxide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4434C9">
            <w:pPr>
              <w:pStyle w:val="Definition"/>
              <w:rPr>
                <w:rFonts w:cs="Arial"/>
                <w:sz w:val="22"/>
                <w:szCs w:val="22"/>
              </w:rPr>
            </w:pPr>
            <w:r w:rsidRPr="004434C9">
              <w:rPr>
                <w:rFonts w:cs="Arial"/>
                <w:sz w:val="22"/>
                <w:szCs w:val="22"/>
              </w:rPr>
              <w:t>Emitted from core ovens</w:t>
            </w:r>
            <w:r w:rsidR="00E32484" w:rsidRPr="004434C9">
              <w:rPr>
                <w:rFonts w:cs="Arial"/>
                <w:sz w:val="22"/>
                <w:szCs w:val="22"/>
              </w:rPr>
              <w:t xml:space="preserve">, </w:t>
            </w:r>
            <w:r w:rsidRPr="004434C9">
              <w:rPr>
                <w:rFonts w:cs="Arial"/>
                <w:sz w:val="22"/>
                <w:szCs w:val="22"/>
              </w:rPr>
              <w:t xml:space="preserve">during melting and pouring processes and welding.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proofErr w:type="spellStart"/>
            <w:r w:rsidRPr="004434C9">
              <w:rPr>
                <w:rFonts w:cs="Arial"/>
                <w:sz w:val="22"/>
                <w:szCs w:val="22"/>
              </w:rPr>
              <w:t>Asphyxiant</w:t>
            </w:r>
            <w:proofErr w:type="spellEnd"/>
            <w:r w:rsidRPr="004434C9">
              <w:rPr>
                <w:rFonts w:cs="Arial"/>
                <w:sz w:val="22"/>
                <w:szCs w:val="22"/>
              </w:rPr>
              <w:t xml:space="preserve">, may contribute to oxygen deficiency if in excessive concentrations.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Carbon monoxide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Emitted during melting and pouring processes, or processes involving </w:t>
            </w:r>
            <w:proofErr w:type="spellStart"/>
            <w:r w:rsidRPr="004434C9">
              <w:rPr>
                <w:rFonts w:cs="Arial"/>
                <w:sz w:val="22"/>
                <w:szCs w:val="22"/>
              </w:rPr>
              <w:t>pyrolysing</w:t>
            </w:r>
            <w:proofErr w:type="spellEnd"/>
            <w:r w:rsidRPr="004434C9">
              <w:rPr>
                <w:rFonts w:cs="Arial"/>
                <w:sz w:val="22"/>
                <w:szCs w:val="22"/>
              </w:rPr>
              <w:t xml:space="preserve"> carboniferous compounds. </w:t>
            </w:r>
          </w:p>
          <w:p w:rsidR="00AB50F9" w:rsidRPr="004434C9" w:rsidRDefault="00AB50F9" w:rsidP="00AB50F9">
            <w:pPr>
              <w:pStyle w:val="Definition"/>
              <w:rPr>
                <w:rFonts w:cs="Arial"/>
                <w:sz w:val="22"/>
                <w:szCs w:val="22"/>
              </w:rPr>
            </w:pPr>
            <w:r w:rsidRPr="004434C9">
              <w:rPr>
                <w:rFonts w:cs="Arial"/>
                <w:sz w:val="22"/>
                <w:szCs w:val="22"/>
              </w:rPr>
              <w:t>Decomposition product of core-making</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1E65F0" w:rsidP="00701C0F">
            <w:pPr>
              <w:pStyle w:val="Definition"/>
              <w:rPr>
                <w:rFonts w:cs="Arial"/>
                <w:sz w:val="22"/>
                <w:szCs w:val="22"/>
              </w:rPr>
            </w:pPr>
            <w:r w:rsidRPr="004434C9">
              <w:rPr>
                <w:rFonts w:cs="Arial"/>
                <w:sz w:val="22"/>
                <w:szCs w:val="22"/>
              </w:rPr>
              <w:t>C</w:t>
            </w:r>
            <w:r w:rsidR="00AB50F9" w:rsidRPr="004434C9">
              <w:rPr>
                <w:rFonts w:cs="Arial"/>
                <w:sz w:val="22"/>
                <w:szCs w:val="22"/>
              </w:rPr>
              <w:t xml:space="preserve">hemical </w:t>
            </w:r>
            <w:proofErr w:type="spellStart"/>
            <w:r w:rsidR="00AB50F9" w:rsidRPr="004434C9">
              <w:rPr>
                <w:rFonts w:cs="Arial"/>
                <w:sz w:val="22"/>
                <w:szCs w:val="22"/>
              </w:rPr>
              <w:t>asphyxiant</w:t>
            </w:r>
            <w:proofErr w:type="spellEnd"/>
            <w:r w:rsidR="00AB50F9" w:rsidRPr="004434C9">
              <w:rPr>
                <w:rFonts w:cs="Arial"/>
                <w:sz w:val="22"/>
                <w:szCs w:val="22"/>
              </w:rPr>
              <w:t xml:space="preserve"> interferes with oxygen carrying capacity of blood </w:t>
            </w:r>
            <w:r w:rsidR="00701C0F" w:rsidRPr="004434C9">
              <w:rPr>
                <w:rFonts w:cs="Arial"/>
                <w:sz w:val="22"/>
                <w:szCs w:val="22"/>
              </w:rPr>
              <w:t xml:space="preserve">which </w:t>
            </w:r>
            <w:r w:rsidR="00AB50F9" w:rsidRPr="004434C9">
              <w:rPr>
                <w:rFonts w:cs="Arial"/>
                <w:sz w:val="22"/>
                <w:szCs w:val="22"/>
              </w:rPr>
              <w:t xml:space="preserve">may lead to anoxia. </w:t>
            </w:r>
            <w:r w:rsidR="00E318A9" w:rsidRPr="004434C9">
              <w:rPr>
                <w:rFonts w:cs="Arial"/>
                <w:sz w:val="22"/>
                <w:szCs w:val="22"/>
              </w:rPr>
              <w:t>This can give rise to h</w:t>
            </w:r>
            <w:r w:rsidR="00AB50F9" w:rsidRPr="004434C9">
              <w:rPr>
                <w:rFonts w:cs="Arial"/>
                <w:sz w:val="22"/>
                <w:szCs w:val="22"/>
              </w:rPr>
              <w:t xml:space="preserve">eadaches, </w:t>
            </w:r>
            <w:r w:rsidR="00E318A9" w:rsidRPr="004434C9">
              <w:rPr>
                <w:rFonts w:cs="Arial"/>
                <w:sz w:val="22"/>
                <w:szCs w:val="22"/>
              </w:rPr>
              <w:t xml:space="preserve">irregular heartbeat, </w:t>
            </w:r>
            <w:r w:rsidR="00AB50F9" w:rsidRPr="004434C9">
              <w:rPr>
                <w:rFonts w:cs="Arial"/>
                <w:sz w:val="22"/>
                <w:szCs w:val="22"/>
              </w:rPr>
              <w:t xml:space="preserve">dizziness, drowsiness, nausea, vomiting, </w:t>
            </w:r>
            <w:proofErr w:type="gramStart"/>
            <w:r w:rsidR="00AB50F9" w:rsidRPr="004434C9">
              <w:rPr>
                <w:rFonts w:cs="Arial"/>
                <w:sz w:val="22"/>
                <w:szCs w:val="22"/>
              </w:rPr>
              <w:t>loss</w:t>
            </w:r>
            <w:proofErr w:type="gramEnd"/>
            <w:r w:rsidR="00AB50F9" w:rsidRPr="004434C9">
              <w:rPr>
                <w:rFonts w:cs="Arial"/>
                <w:sz w:val="22"/>
                <w:szCs w:val="22"/>
              </w:rPr>
              <w:t xml:space="preserve"> of co-ordination</w:t>
            </w:r>
            <w:r w:rsidR="00E318A9" w:rsidRPr="004434C9">
              <w:rPr>
                <w:rFonts w:cs="Arial"/>
                <w:sz w:val="22"/>
                <w:szCs w:val="22"/>
              </w:rPr>
              <w:t>, loss of consciousness</w:t>
            </w:r>
            <w:r w:rsidR="00AB50F9" w:rsidRPr="004434C9">
              <w:rPr>
                <w:rFonts w:cs="Arial"/>
                <w:sz w:val="22"/>
                <w:szCs w:val="22"/>
              </w:rPr>
              <w:t xml:space="preserve"> or death.</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Chlorine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Degassing agent used with non-ferrous alloys.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E318A9" w:rsidP="00AB50F9">
            <w:pPr>
              <w:pStyle w:val="Definition"/>
              <w:rPr>
                <w:rFonts w:cs="Arial"/>
                <w:sz w:val="22"/>
                <w:szCs w:val="22"/>
              </w:rPr>
            </w:pPr>
            <w:r w:rsidRPr="004434C9">
              <w:rPr>
                <w:rFonts w:cs="Arial"/>
                <w:sz w:val="22"/>
                <w:szCs w:val="22"/>
              </w:rPr>
              <w:t>Severe e</w:t>
            </w:r>
            <w:r w:rsidR="00AB50F9" w:rsidRPr="004434C9">
              <w:rPr>
                <w:rFonts w:cs="Arial"/>
                <w:sz w:val="22"/>
                <w:szCs w:val="22"/>
              </w:rPr>
              <w:t xml:space="preserve">ye, nose and throat irritation, pulmonary oedema and congestion. </w:t>
            </w:r>
            <w:r w:rsidRPr="004434C9">
              <w:rPr>
                <w:rFonts w:cs="Arial"/>
                <w:sz w:val="22"/>
                <w:szCs w:val="22"/>
              </w:rPr>
              <w:t>It can aggravate bronchitis or asthma.</w:t>
            </w:r>
          </w:p>
          <w:p w:rsidR="00AB50F9" w:rsidRPr="004434C9" w:rsidRDefault="00AB50F9" w:rsidP="00AB50F9">
            <w:pPr>
              <w:pStyle w:val="Definition"/>
              <w:rPr>
                <w:rFonts w:cs="Arial"/>
                <w:sz w:val="22"/>
                <w:szCs w:val="22"/>
              </w:rPr>
            </w:pPr>
            <w:r w:rsidRPr="004434C9">
              <w:rPr>
                <w:rFonts w:cs="Arial"/>
                <w:sz w:val="22"/>
                <w:szCs w:val="22"/>
              </w:rPr>
              <w:t xml:space="preserve">Acute exposures may cause asphyxia.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Chromium III</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Welding, thermal cutting, grinding of castings</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Skin and eye sensitisation. Presumed human carcinogen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1B</w:t>
            </w:r>
            <w:proofErr w:type="spellEnd"/>
            <w:r w:rsidRPr="004434C9">
              <w:rPr>
                <w:rFonts w:cs="Arial"/>
                <w:sz w:val="22"/>
                <w:szCs w:val="22"/>
              </w:rPr>
              <w:t>).</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Chromium VI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Melting, pouring and grinding of low alloy and stainless steel and chrome alloys. Welding. Chromate sand constituent.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Presumed human lung carcinogen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1B</w:t>
            </w:r>
            <w:proofErr w:type="spellEnd"/>
            <w:r w:rsidRPr="004434C9">
              <w:rPr>
                <w:rFonts w:cs="Arial"/>
                <w:sz w:val="22"/>
                <w:szCs w:val="22"/>
              </w:rPr>
              <w:t>)</w:t>
            </w:r>
            <w:r w:rsidR="004D6231" w:rsidRPr="004434C9">
              <w:rPr>
                <w:rFonts w:cs="Arial"/>
                <w:sz w:val="22"/>
                <w:szCs w:val="22"/>
              </w:rPr>
              <w:t>.</w:t>
            </w:r>
          </w:p>
          <w:p w:rsidR="00AB50F9" w:rsidRPr="004434C9" w:rsidRDefault="00AB50F9" w:rsidP="004D6231">
            <w:pPr>
              <w:pStyle w:val="Definition"/>
              <w:rPr>
                <w:rFonts w:cs="Arial"/>
                <w:sz w:val="22"/>
                <w:szCs w:val="22"/>
              </w:rPr>
            </w:pPr>
            <w:r w:rsidRPr="004434C9">
              <w:rPr>
                <w:rFonts w:cs="Arial"/>
                <w:sz w:val="22"/>
                <w:szCs w:val="22"/>
              </w:rPr>
              <w:t>Chromium (V</w:t>
            </w:r>
            <w:r w:rsidR="000E3EE3" w:rsidRPr="004434C9">
              <w:rPr>
                <w:rFonts w:cs="Arial"/>
                <w:sz w:val="22"/>
                <w:szCs w:val="22"/>
              </w:rPr>
              <w:t>I</w:t>
            </w:r>
            <w:r w:rsidRPr="004434C9">
              <w:rPr>
                <w:rFonts w:cs="Arial"/>
                <w:sz w:val="22"/>
                <w:szCs w:val="22"/>
              </w:rPr>
              <w:t>)</w:t>
            </w:r>
            <w:r w:rsidR="004D6231" w:rsidRPr="004434C9">
              <w:rPr>
                <w:rFonts w:cs="Arial"/>
                <w:sz w:val="22"/>
                <w:szCs w:val="22"/>
              </w:rPr>
              <w:t xml:space="preserve"> </w:t>
            </w:r>
            <w:r w:rsidRPr="004434C9">
              <w:rPr>
                <w:rFonts w:cs="Arial"/>
                <w:sz w:val="22"/>
                <w:szCs w:val="22"/>
              </w:rPr>
              <w:t>trioxide</w:t>
            </w:r>
            <w:r w:rsidR="004D6231" w:rsidRPr="004434C9">
              <w:rPr>
                <w:rFonts w:cs="Arial"/>
                <w:sz w:val="22"/>
                <w:szCs w:val="22"/>
              </w:rPr>
              <w:t xml:space="preserve"> is a</w:t>
            </w:r>
            <w:r w:rsidR="008A3E73" w:rsidRPr="004434C9">
              <w:rPr>
                <w:rFonts w:cs="Arial"/>
                <w:sz w:val="22"/>
                <w:szCs w:val="22"/>
              </w:rPr>
              <w:t xml:space="preserve"> </w:t>
            </w:r>
            <w:r w:rsidRPr="004434C9">
              <w:rPr>
                <w:rFonts w:cs="Arial"/>
                <w:sz w:val="22"/>
                <w:szCs w:val="22"/>
              </w:rPr>
              <w:t>known human carcinogen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1A</w:t>
            </w:r>
            <w:proofErr w:type="spellEnd"/>
            <w:r w:rsidRPr="004434C9">
              <w:rPr>
                <w:rFonts w:cs="Arial"/>
                <w:sz w:val="22"/>
                <w:szCs w:val="22"/>
              </w:rPr>
              <w:t>)</w:t>
            </w:r>
            <w:r w:rsidR="00A44D4E" w:rsidRPr="004434C9">
              <w:rPr>
                <w:rFonts w:cs="Arial"/>
                <w:sz w:val="22"/>
                <w:szCs w:val="22"/>
              </w:rPr>
              <w:t>.</w:t>
            </w:r>
          </w:p>
        </w:tc>
      </w:tr>
      <w:tr w:rsidR="0099125B" w:rsidRPr="004434C9" w:rsidTr="00E42F3E">
        <w:trPr>
          <w:trHeight w:val="650"/>
        </w:trPr>
        <w:tc>
          <w:tcPr>
            <w:tcW w:w="1951" w:type="dxa"/>
            <w:tcBorders>
              <w:top w:val="single" w:sz="8" w:space="0" w:color="000000"/>
              <w:bottom w:val="single" w:sz="8" w:space="0" w:color="000000"/>
              <w:right w:val="single" w:sz="8" w:space="0" w:color="000000"/>
            </w:tcBorders>
          </w:tcPr>
          <w:p w:rsidR="0099125B" w:rsidRPr="0099125B" w:rsidRDefault="0099125B" w:rsidP="00AB50F9">
            <w:pPr>
              <w:pStyle w:val="Definition"/>
              <w:rPr>
                <w:rFonts w:cs="Arial"/>
                <w:b/>
                <w:sz w:val="22"/>
                <w:szCs w:val="22"/>
              </w:rPr>
            </w:pPr>
            <w:r w:rsidRPr="0099125B">
              <w:rPr>
                <w:rFonts w:cs="Arial"/>
                <w:b/>
                <w:sz w:val="22"/>
                <w:szCs w:val="22"/>
              </w:rPr>
              <w:lastRenderedPageBreak/>
              <w:t>SUBSTANCE</w:t>
            </w:r>
          </w:p>
        </w:tc>
        <w:tc>
          <w:tcPr>
            <w:tcW w:w="3119" w:type="dxa"/>
            <w:tcBorders>
              <w:top w:val="single" w:sz="8" w:space="0" w:color="000000"/>
              <w:left w:val="single" w:sz="8" w:space="0" w:color="000000"/>
              <w:bottom w:val="single" w:sz="8" w:space="0" w:color="000000"/>
              <w:right w:val="single" w:sz="8" w:space="0" w:color="000000"/>
            </w:tcBorders>
          </w:tcPr>
          <w:p w:rsidR="0099125B" w:rsidRPr="0099125B" w:rsidRDefault="0099125B" w:rsidP="00AB50F9">
            <w:pPr>
              <w:pStyle w:val="Definition"/>
              <w:rPr>
                <w:rFonts w:cs="Arial"/>
                <w:b/>
                <w:sz w:val="22"/>
                <w:szCs w:val="22"/>
              </w:rPr>
            </w:pPr>
            <w:r w:rsidRPr="0099125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99125B" w:rsidRPr="0099125B" w:rsidRDefault="0099125B" w:rsidP="00AB50F9">
            <w:pPr>
              <w:pStyle w:val="Definition"/>
              <w:rPr>
                <w:rFonts w:cs="Arial"/>
                <w:b/>
                <w:sz w:val="22"/>
                <w:szCs w:val="22"/>
              </w:rPr>
            </w:pPr>
            <w:r w:rsidRPr="0099125B">
              <w:rPr>
                <w:rFonts w:cs="Arial"/>
                <w:b/>
                <w:sz w:val="22"/>
                <w:szCs w:val="22"/>
              </w:rPr>
              <w:t>HEALTH HAZARDS</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Cobalt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Melting, pouring, grinding</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Skin, eye, respiratory sens</w:t>
            </w:r>
            <w:r w:rsidR="004D6231" w:rsidRPr="004434C9">
              <w:rPr>
                <w:rFonts w:cs="Arial"/>
                <w:sz w:val="22"/>
                <w:szCs w:val="22"/>
              </w:rPr>
              <w:t>itisation, asthma, bronchitis, a</w:t>
            </w:r>
            <w:r w:rsidRPr="004434C9">
              <w:rPr>
                <w:rFonts w:cs="Arial"/>
                <w:sz w:val="22"/>
                <w:szCs w:val="22"/>
              </w:rPr>
              <w:t>llergic dermatitis</w:t>
            </w:r>
            <w:r w:rsidR="004D6231" w:rsidRPr="004434C9">
              <w:rPr>
                <w:rFonts w:cs="Arial"/>
                <w:sz w:val="22"/>
                <w:szCs w:val="22"/>
              </w:rPr>
              <w:t>.</w:t>
            </w:r>
          </w:p>
          <w:p w:rsidR="00AB50F9" w:rsidRPr="004434C9" w:rsidRDefault="00AB50F9" w:rsidP="004D6231">
            <w:pPr>
              <w:pStyle w:val="Definition"/>
              <w:rPr>
                <w:rFonts w:cs="Arial"/>
                <w:sz w:val="22"/>
                <w:szCs w:val="22"/>
              </w:rPr>
            </w:pPr>
            <w:r w:rsidRPr="004434C9">
              <w:rPr>
                <w:rFonts w:cs="Arial"/>
                <w:sz w:val="22"/>
                <w:szCs w:val="22"/>
              </w:rPr>
              <w:t xml:space="preserve">Presumed human </w:t>
            </w:r>
            <w:r w:rsidR="004D6231" w:rsidRPr="004434C9">
              <w:rPr>
                <w:rFonts w:cs="Arial"/>
                <w:sz w:val="22"/>
                <w:szCs w:val="22"/>
              </w:rPr>
              <w:t>c</w:t>
            </w:r>
            <w:r w:rsidRPr="004434C9">
              <w:rPr>
                <w:rFonts w:cs="Arial"/>
                <w:sz w:val="22"/>
                <w:szCs w:val="22"/>
              </w:rPr>
              <w:t xml:space="preserve">arcinogen </w:t>
            </w:r>
            <w:r w:rsidR="004D6231" w:rsidRPr="004434C9">
              <w:rPr>
                <w:rFonts w:cs="Arial"/>
                <w:sz w:val="22"/>
                <w:szCs w:val="22"/>
              </w:rPr>
              <w:t>(</w:t>
            </w:r>
            <w:proofErr w:type="spellStart"/>
            <w:r w:rsidR="004D6231" w:rsidRPr="004434C9">
              <w:rPr>
                <w:rFonts w:cs="Arial"/>
                <w:sz w:val="22"/>
                <w:szCs w:val="22"/>
              </w:rPr>
              <w:t>Carc</w:t>
            </w:r>
            <w:proofErr w:type="spellEnd"/>
            <w:r w:rsidR="00F0555C">
              <w:rPr>
                <w:rFonts w:cs="Arial"/>
                <w:sz w:val="22"/>
                <w:szCs w:val="22"/>
              </w:rPr>
              <w:t xml:space="preserve"> </w:t>
            </w:r>
            <w:proofErr w:type="spellStart"/>
            <w:r w:rsidR="004D6231" w:rsidRPr="004434C9">
              <w:rPr>
                <w:rFonts w:cs="Arial"/>
                <w:sz w:val="22"/>
                <w:szCs w:val="22"/>
              </w:rPr>
              <w:t>1B</w:t>
            </w:r>
            <w:proofErr w:type="spellEnd"/>
            <w:r w:rsidR="004D6231" w:rsidRPr="004434C9">
              <w:rPr>
                <w:rFonts w:cs="Arial"/>
                <w:sz w:val="22"/>
                <w:szCs w:val="22"/>
              </w:rPr>
              <w:t>)</w:t>
            </w:r>
            <w:r w:rsidRPr="004434C9">
              <w:rPr>
                <w:rFonts w:cs="Arial"/>
                <w:sz w:val="22"/>
                <w:szCs w:val="22"/>
              </w:rPr>
              <w:t xml:space="preserve"> lung</w:t>
            </w:r>
            <w:r w:rsidR="00A44D4E" w:rsidRPr="004434C9">
              <w:rPr>
                <w:rFonts w:cs="Arial"/>
                <w:sz w:val="22"/>
                <w:szCs w:val="22"/>
              </w:rPr>
              <w:t>.</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Copper (fume)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403028">
            <w:pPr>
              <w:pStyle w:val="Definition"/>
              <w:rPr>
                <w:rFonts w:cs="Arial"/>
                <w:sz w:val="22"/>
                <w:szCs w:val="22"/>
              </w:rPr>
            </w:pPr>
            <w:r w:rsidRPr="004434C9">
              <w:rPr>
                <w:rFonts w:cs="Arial"/>
                <w:sz w:val="22"/>
                <w:szCs w:val="22"/>
              </w:rPr>
              <w:t xml:space="preserve">Melting, pouring and grinding copper alloys.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Acute respiratory irritation, metal fume fever. </w:t>
            </w:r>
          </w:p>
        </w:tc>
      </w:tr>
      <w:tr w:rsidR="00E318A9" w:rsidRPr="004434C9" w:rsidTr="00E42F3E">
        <w:trPr>
          <w:trHeight w:val="650"/>
        </w:trPr>
        <w:tc>
          <w:tcPr>
            <w:tcW w:w="1951" w:type="dxa"/>
            <w:tcBorders>
              <w:top w:val="single" w:sz="8" w:space="0" w:color="000000"/>
              <w:bottom w:val="single" w:sz="8" w:space="0" w:color="000000"/>
              <w:right w:val="single" w:sz="8" w:space="0" w:color="000000"/>
            </w:tcBorders>
          </w:tcPr>
          <w:p w:rsidR="00E318A9" w:rsidRPr="004434C9" w:rsidRDefault="00E318A9" w:rsidP="00A44D4E">
            <w:pPr>
              <w:pStyle w:val="Definition"/>
              <w:rPr>
                <w:rFonts w:cs="Arial"/>
                <w:sz w:val="22"/>
                <w:szCs w:val="22"/>
              </w:rPr>
            </w:pPr>
            <w:r w:rsidRPr="004434C9">
              <w:rPr>
                <w:rFonts w:cs="Arial"/>
                <w:sz w:val="22"/>
                <w:szCs w:val="22"/>
              </w:rPr>
              <w:t>Cyclohexane</w:t>
            </w:r>
          </w:p>
        </w:tc>
        <w:tc>
          <w:tcPr>
            <w:tcW w:w="3119" w:type="dxa"/>
            <w:tcBorders>
              <w:top w:val="single" w:sz="8" w:space="0" w:color="000000"/>
              <w:left w:val="single" w:sz="8" w:space="0" w:color="000000"/>
              <w:bottom w:val="single" w:sz="8" w:space="0" w:color="000000"/>
              <w:right w:val="single" w:sz="8" w:space="0" w:color="000000"/>
            </w:tcBorders>
          </w:tcPr>
          <w:p w:rsidR="00E318A9" w:rsidRPr="004434C9" w:rsidRDefault="00F42DCC" w:rsidP="00AB50F9">
            <w:pPr>
              <w:pStyle w:val="Definition"/>
              <w:rPr>
                <w:rFonts w:cs="Arial"/>
                <w:sz w:val="22"/>
                <w:szCs w:val="22"/>
              </w:rPr>
            </w:pPr>
            <w:r w:rsidRPr="004434C9">
              <w:rPr>
                <w:rFonts w:cs="Arial"/>
                <w:sz w:val="22"/>
                <w:szCs w:val="22"/>
              </w:rPr>
              <w:t>Used in the production of mould cores</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E318A9" w:rsidRPr="004434C9" w:rsidRDefault="00E318A9" w:rsidP="004D6231">
            <w:pPr>
              <w:pStyle w:val="Definition"/>
              <w:rPr>
                <w:rFonts w:cs="Arial"/>
                <w:sz w:val="22"/>
                <w:szCs w:val="22"/>
              </w:rPr>
            </w:pPr>
            <w:r w:rsidRPr="004434C9">
              <w:rPr>
                <w:rFonts w:cs="Arial"/>
                <w:sz w:val="22"/>
                <w:szCs w:val="22"/>
              </w:rPr>
              <w:t xml:space="preserve">Acute inhalation can cause headache, nausea, dizziness, drowsiness and confusion. In very high concentrations, unconsciousness and death can result.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44D4E">
            <w:pPr>
              <w:pStyle w:val="Definition"/>
              <w:rPr>
                <w:rFonts w:cs="Arial"/>
                <w:sz w:val="22"/>
                <w:szCs w:val="22"/>
              </w:rPr>
            </w:pPr>
            <w:proofErr w:type="spellStart"/>
            <w:r w:rsidRPr="004434C9">
              <w:rPr>
                <w:rFonts w:cs="Arial"/>
                <w:sz w:val="22"/>
                <w:szCs w:val="22"/>
              </w:rPr>
              <w:t>Dimethylamine</w:t>
            </w:r>
            <w:proofErr w:type="spellEnd"/>
            <w:r w:rsidRPr="004434C9">
              <w:rPr>
                <w:rFonts w:cs="Arial"/>
                <w:sz w:val="22"/>
                <w:szCs w:val="22"/>
              </w:rPr>
              <w:t xml:space="preserve"> (</w:t>
            </w:r>
            <w:proofErr w:type="spellStart"/>
            <w:r w:rsidRPr="004434C9">
              <w:rPr>
                <w:rFonts w:cs="Arial"/>
                <w:sz w:val="22"/>
                <w:szCs w:val="22"/>
              </w:rPr>
              <w:t>DMEA</w:t>
            </w:r>
            <w:proofErr w:type="spellEnd"/>
            <w:r w:rsidRPr="004434C9">
              <w:rPr>
                <w:rFonts w:cs="Arial"/>
                <w:sz w:val="22"/>
                <w:szCs w:val="22"/>
              </w:rPr>
              <w:t xml:space="preserv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Catalyst for cold-box binder systems.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4D6231">
            <w:pPr>
              <w:pStyle w:val="Definition"/>
              <w:rPr>
                <w:rFonts w:cs="Arial"/>
                <w:sz w:val="22"/>
                <w:szCs w:val="22"/>
              </w:rPr>
            </w:pPr>
            <w:r w:rsidRPr="004434C9">
              <w:rPr>
                <w:rFonts w:cs="Arial"/>
                <w:sz w:val="22"/>
                <w:szCs w:val="22"/>
              </w:rPr>
              <w:t xml:space="preserve">Skin irritation, corneal oedema, </w:t>
            </w:r>
            <w:r w:rsidR="004D6231" w:rsidRPr="004434C9">
              <w:rPr>
                <w:rFonts w:cs="Arial"/>
                <w:sz w:val="22"/>
                <w:szCs w:val="22"/>
              </w:rPr>
              <w:t>‘</w:t>
            </w:r>
            <w:proofErr w:type="spellStart"/>
            <w:r w:rsidRPr="004434C9">
              <w:rPr>
                <w:rFonts w:cs="Arial"/>
                <w:sz w:val="22"/>
                <w:szCs w:val="22"/>
              </w:rPr>
              <w:t>halovision</w:t>
            </w:r>
            <w:proofErr w:type="spellEnd"/>
            <w:r w:rsidR="004D6231" w:rsidRPr="004434C9">
              <w:rPr>
                <w:rFonts w:cs="Arial"/>
                <w:sz w:val="22"/>
                <w:szCs w:val="22"/>
              </w:rPr>
              <w:t>’</w:t>
            </w:r>
            <w:r w:rsidRPr="004434C9">
              <w:rPr>
                <w:rFonts w:cs="Arial"/>
                <w:sz w:val="22"/>
                <w:szCs w:val="22"/>
              </w:rPr>
              <w:t xml:space="preserve">, contact dermatitis.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44D4E">
            <w:pPr>
              <w:pStyle w:val="Definition"/>
              <w:rPr>
                <w:rFonts w:cs="Arial"/>
                <w:sz w:val="22"/>
                <w:szCs w:val="22"/>
              </w:rPr>
            </w:pPr>
            <w:proofErr w:type="spellStart"/>
            <w:r w:rsidRPr="004434C9">
              <w:rPr>
                <w:rFonts w:cs="Arial"/>
                <w:sz w:val="22"/>
                <w:szCs w:val="22"/>
              </w:rPr>
              <w:t>Diphenylmethane</w:t>
            </w:r>
            <w:proofErr w:type="spellEnd"/>
            <w:r w:rsidRPr="004434C9">
              <w:rPr>
                <w:rFonts w:cs="Arial"/>
                <w:sz w:val="22"/>
                <w:szCs w:val="22"/>
              </w:rPr>
              <w:t xml:space="preserve"> </w:t>
            </w:r>
            <w:proofErr w:type="spellStart"/>
            <w:r w:rsidRPr="004434C9">
              <w:rPr>
                <w:rFonts w:cs="Arial"/>
                <w:sz w:val="22"/>
                <w:szCs w:val="22"/>
              </w:rPr>
              <w:t>diisocyanate</w:t>
            </w:r>
            <w:proofErr w:type="spellEnd"/>
            <w:r w:rsidRPr="004434C9">
              <w:rPr>
                <w:rFonts w:cs="Arial"/>
                <w:sz w:val="22"/>
                <w:szCs w:val="22"/>
              </w:rPr>
              <w:t xml:space="preserve"> (MDI)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Binder component used in urethane binders.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1369BC">
            <w:pPr>
              <w:pStyle w:val="Definition"/>
              <w:rPr>
                <w:rFonts w:cs="Arial"/>
                <w:sz w:val="22"/>
                <w:szCs w:val="22"/>
              </w:rPr>
            </w:pPr>
            <w:r w:rsidRPr="004434C9">
              <w:rPr>
                <w:rFonts w:cs="Arial"/>
                <w:sz w:val="22"/>
                <w:szCs w:val="22"/>
              </w:rPr>
              <w:t xml:space="preserve">Eye, respiratory tract and skin irritation, bronchitis, nausea, vomiting, abdominal pain, occupational asthma. </w:t>
            </w:r>
            <w:r w:rsidR="001369BC" w:rsidRPr="004434C9">
              <w:rPr>
                <w:rFonts w:cs="Arial"/>
                <w:sz w:val="22"/>
                <w:szCs w:val="22"/>
              </w:rPr>
              <w:t>Suspected human carcinogen</w:t>
            </w:r>
            <w:r w:rsidRPr="004434C9">
              <w:rPr>
                <w:rFonts w:cs="Arial"/>
                <w:sz w:val="22"/>
                <w:szCs w:val="22"/>
              </w:rPr>
              <w:t xml:space="preserve"> </w:t>
            </w:r>
            <w:r w:rsidR="004D6231" w:rsidRPr="004434C9">
              <w:rPr>
                <w:rFonts w:cs="Arial"/>
                <w:sz w:val="22"/>
                <w:szCs w:val="22"/>
              </w:rPr>
              <w:t>(</w:t>
            </w:r>
            <w:proofErr w:type="spellStart"/>
            <w:r w:rsidRPr="004434C9">
              <w:rPr>
                <w:rFonts w:cs="Arial"/>
                <w:color w:val="000000"/>
                <w:sz w:val="22"/>
                <w:szCs w:val="22"/>
              </w:rPr>
              <w:t>Carc</w:t>
            </w:r>
            <w:proofErr w:type="spellEnd"/>
            <w:r w:rsidRPr="004434C9">
              <w:rPr>
                <w:rFonts w:cs="Arial"/>
                <w:color w:val="000000"/>
                <w:sz w:val="22"/>
                <w:szCs w:val="22"/>
              </w:rPr>
              <w:t xml:space="preserve"> 2</w:t>
            </w:r>
            <w:r w:rsidR="004D6231" w:rsidRPr="004434C9">
              <w:rPr>
                <w:rFonts w:cs="Arial"/>
                <w:color w:val="000000"/>
                <w:sz w:val="22"/>
                <w:szCs w:val="22"/>
              </w:rPr>
              <w:t>).</w:t>
            </w:r>
          </w:p>
        </w:tc>
      </w:tr>
      <w:tr w:rsidR="00AB50F9" w:rsidRPr="004434C9" w:rsidTr="001369BC">
        <w:trPr>
          <w:trHeight w:val="322"/>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Formaldehyde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Constituent of various resinous binders. Vapours emitted in moulding, pouring and shakeout areas from the decomposition of binder materials.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D94E40">
            <w:pPr>
              <w:pStyle w:val="Definition"/>
              <w:rPr>
                <w:rFonts w:cs="Arial"/>
                <w:sz w:val="22"/>
                <w:szCs w:val="22"/>
              </w:rPr>
            </w:pPr>
            <w:r w:rsidRPr="004434C9">
              <w:rPr>
                <w:rFonts w:cs="Arial"/>
                <w:sz w:val="22"/>
                <w:szCs w:val="22"/>
              </w:rPr>
              <w:t>Strong irritant and sensitiser to skin</w:t>
            </w:r>
            <w:r w:rsidR="00D94E40" w:rsidRPr="004434C9">
              <w:rPr>
                <w:rFonts w:cs="Arial"/>
                <w:sz w:val="22"/>
                <w:szCs w:val="22"/>
              </w:rPr>
              <w:t xml:space="preserve"> causing tingling, drying and reddening of skin</w:t>
            </w:r>
            <w:r w:rsidRPr="004434C9">
              <w:rPr>
                <w:rFonts w:cs="Arial"/>
                <w:sz w:val="22"/>
                <w:szCs w:val="22"/>
              </w:rPr>
              <w:t xml:space="preserve">, eyes and respiratory tract, pulmonary oedema, bronchitis, contact dermatitis. </w:t>
            </w:r>
            <w:r w:rsidR="00D94E40" w:rsidRPr="004434C9">
              <w:rPr>
                <w:rFonts w:cs="Arial"/>
                <w:sz w:val="22"/>
                <w:szCs w:val="22"/>
              </w:rPr>
              <w:t>Long term exposure through inhalation causes irri</w:t>
            </w:r>
            <w:r w:rsidR="00E42F3E" w:rsidRPr="004434C9">
              <w:rPr>
                <w:rFonts w:cs="Arial"/>
                <w:sz w:val="22"/>
                <w:szCs w:val="22"/>
              </w:rPr>
              <w:t>t</w:t>
            </w:r>
            <w:r w:rsidR="00D94E40" w:rsidRPr="004434C9">
              <w:rPr>
                <w:rFonts w:cs="Arial"/>
                <w:sz w:val="22"/>
                <w:szCs w:val="22"/>
              </w:rPr>
              <w:t xml:space="preserve">ation of mucous membranes and the upper respiratory tract. Long term skin contact can cause allergy. A </w:t>
            </w:r>
            <w:r w:rsidR="001369BC" w:rsidRPr="004434C9">
              <w:rPr>
                <w:rFonts w:cs="Arial"/>
                <w:sz w:val="22"/>
                <w:szCs w:val="22"/>
              </w:rPr>
              <w:t xml:space="preserve">presumed </w:t>
            </w:r>
            <w:r w:rsidRPr="004434C9">
              <w:rPr>
                <w:rFonts w:cs="Arial"/>
                <w:sz w:val="22"/>
                <w:szCs w:val="22"/>
              </w:rPr>
              <w:t>human carcinogen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1B</w:t>
            </w:r>
            <w:proofErr w:type="spellEnd"/>
            <w:r w:rsidRPr="004434C9">
              <w:rPr>
                <w:rFonts w:cs="Arial"/>
                <w:sz w:val="22"/>
                <w:szCs w:val="22"/>
              </w:rPr>
              <w:t xml:space="preserve">).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proofErr w:type="spellStart"/>
            <w:r w:rsidRPr="004434C9">
              <w:rPr>
                <w:rFonts w:cs="Arial"/>
                <w:sz w:val="22"/>
                <w:szCs w:val="22"/>
              </w:rPr>
              <w:t>Furfuryl</w:t>
            </w:r>
            <w:proofErr w:type="spellEnd"/>
            <w:r w:rsidRPr="004434C9">
              <w:rPr>
                <w:rFonts w:cs="Arial"/>
                <w:sz w:val="22"/>
                <w:szCs w:val="22"/>
              </w:rPr>
              <w:t xml:space="preserve"> alcohol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Added to urea-formaldehyde resins. Component in furan resin systems.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4D6231">
            <w:pPr>
              <w:pStyle w:val="Definition"/>
              <w:rPr>
                <w:rFonts w:cs="Arial"/>
                <w:sz w:val="22"/>
                <w:szCs w:val="22"/>
              </w:rPr>
            </w:pPr>
            <w:r w:rsidRPr="004434C9">
              <w:rPr>
                <w:rFonts w:cs="Arial"/>
                <w:sz w:val="22"/>
                <w:szCs w:val="22"/>
              </w:rPr>
              <w:t>Lacrimation of eyes, bronchit</w:t>
            </w:r>
            <w:r w:rsidR="004D6231" w:rsidRPr="004434C9">
              <w:rPr>
                <w:rFonts w:cs="Arial"/>
                <w:sz w:val="22"/>
                <w:szCs w:val="22"/>
              </w:rPr>
              <w:t>is, allergic contact dermatitis.</w:t>
            </w:r>
            <w:r w:rsidRPr="004434C9">
              <w:rPr>
                <w:rFonts w:cs="Arial"/>
                <w:sz w:val="22"/>
                <w:szCs w:val="22"/>
              </w:rPr>
              <w:t xml:space="preserve"> Suspected human carcinogen </w:t>
            </w:r>
            <w:r w:rsidR="00F0555C">
              <w:rPr>
                <w:rFonts w:cs="Arial"/>
                <w:sz w:val="22"/>
                <w:szCs w:val="22"/>
              </w:rPr>
              <w:br/>
            </w:r>
            <w:r w:rsidRPr="004434C9">
              <w:rPr>
                <w:rFonts w:cs="Arial"/>
                <w:sz w:val="22"/>
                <w:szCs w:val="22"/>
              </w:rPr>
              <w:t>(</w:t>
            </w:r>
            <w:proofErr w:type="spellStart"/>
            <w:r w:rsidR="004D6231" w:rsidRPr="004434C9">
              <w:rPr>
                <w:rFonts w:cs="Arial"/>
                <w:sz w:val="22"/>
                <w:szCs w:val="22"/>
              </w:rPr>
              <w:t>C</w:t>
            </w:r>
            <w:r w:rsidRPr="004434C9">
              <w:rPr>
                <w:rFonts w:cs="Arial"/>
                <w:sz w:val="22"/>
                <w:szCs w:val="22"/>
              </w:rPr>
              <w:t>arc</w:t>
            </w:r>
            <w:proofErr w:type="spellEnd"/>
            <w:r w:rsidR="00F0555C">
              <w:rPr>
                <w:rFonts w:cs="Arial"/>
                <w:sz w:val="22"/>
                <w:szCs w:val="22"/>
              </w:rPr>
              <w:t xml:space="preserve"> </w:t>
            </w:r>
            <w:r w:rsidRPr="004434C9">
              <w:rPr>
                <w:rFonts w:cs="Arial"/>
                <w:sz w:val="22"/>
                <w:szCs w:val="22"/>
              </w:rPr>
              <w:t>2)</w:t>
            </w:r>
            <w:r w:rsidR="004D6231" w:rsidRPr="004434C9">
              <w:rPr>
                <w:rFonts w:cs="Arial"/>
                <w:sz w:val="22"/>
                <w:szCs w:val="22"/>
              </w:rPr>
              <w:t>.</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Hydrogen chloride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Mist produced during the degassing and fluxing of non-ferrous metals.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Respiratory </w:t>
            </w:r>
            <w:proofErr w:type="gramStart"/>
            <w:r w:rsidRPr="004434C9">
              <w:rPr>
                <w:rFonts w:cs="Arial"/>
                <w:sz w:val="22"/>
                <w:szCs w:val="22"/>
              </w:rPr>
              <w:t>irritation,</w:t>
            </w:r>
            <w:proofErr w:type="gramEnd"/>
            <w:r w:rsidRPr="004434C9">
              <w:rPr>
                <w:rFonts w:cs="Arial"/>
                <w:sz w:val="22"/>
                <w:szCs w:val="22"/>
              </w:rPr>
              <w:t xml:space="preserve"> burns</w:t>
            </w:r>
            <w:r w:rsidR="009524A7">
              <w:rPr>
                <w:rFonts w:cs="Arial"/>
                <w:sz w:val="22"/>
                <w:szCs w:val="22"/>
              </w:rPr>
              <w:t>.</w:t>
            </w:r>
            <w:r w:rsidRPr="004434C9">
              <w:rPr>
                <w:rFonts w:cs="Arial"/>
                <w:sz w:val="22"/>
                <w:szCs w:val="22"/>
              </w:rPr>
              <w:t xml:space="preserve">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Hydrogen cyanide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Decomposition product of nitrogen-containing binding agents.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2B3DB4" w:rsidP="008C2937">
            <w:pPr>
              <w:pStyle w:val="Definition"/>
              <w:rPr>
                <w:rFonts w:cs="Arial"/>
                <w:sz w:val="22"/>
                <w:szCs w:val="22"/>
              </w:rPr>
            </w:pPr>
            <w:r w:rsidRPr="004434C9">
              <w:rPr>
                <w:rFonts w:cs="Arial"/>
                <w:sz w:val="22"/>
                <w:szCs w:val="22"/>
              </w:rPr>
              <w:t>Short term inhalation causes weakness, headache, dizziness, confusion, anxiety, nausea</w:t>
            </w:r>
            <w:r w:rsidR="00E42F3E" w:rsidRPr="004434C9">
              <w:rPr>
                <w:rFonts w:cs="Arial"/>
                <w:sz w:val="22"/>
                <w:szCs w:val="22"/>
              </w:rPr>
              <w:t xml:space="preserve"> and death at high concentrations</w:t>
            </w:r>
            <w:r w:rsidRPr="004434C9">
              <w:rPr>
                <w:rFonts w:cs="Arial"/>
                <w:sz w:val="22"/>
                <w:szCs w:val="22"/>
              </w:rPr>
              <w:t>. Long term exposures cause a persistent runny nose weakness, giddiness, hea</w:t>
            </w:r>
            <w:r w:rsidR="008C2937" w:rsidRPr="004434C9">
              <w:rPr>
                <w:rFonts w:cs="Arial"/>
                <w:sz w:val="22"/>
                <w:szCs w:val="22"/>
              </w:rPr>
              <w:t>d</w:t>
            </w:r>
            <w:r w:rsidRPr="004434C9">
              <w:rPr>
                <w:rFonts w:cs="Arial"/>
                <w:sz w:val="22"/>
                <w:szCs w:val="22"/>
              </w:rPr>
              <w:t>ache, nausea, abdominal pain, vomiting, throat irri</w:t>
            </w:r>
            <w:r w:rsidR="008C2937" w:rsidRPr="004434C9">
              <w:rPr>
                <w:rFonts w:cs="Arial"/>
                <w:sz w:val="22"/>
                <w:szCs w:val="22"/>
              </w:rPr>
              <w:t>t</w:t>
            </w:r>
            <w:r w:rsidRPr="004434C9">
              <w:rPr>
                <w:rFonts w:cs="Arial"/>
                <w:sz w:val="22"/>
                <w:szCs w:val="22"/>
              </w:rPr>
              <w:t>ation, changes in taste and smell, muscle cra</w:t>
            </w:r>
            <w:r w:rsidR="008C2937" w:rsidRPr="004434C9">
              <w:rPr>
                <w:rFonts w:cs="Arial"/>
                <w:sz w:val="22"/>
                <w:szCs w:val="22"/>
              </w:rPr>
              <w:t>mp</w:t>
            </w:r>
            <w:r w:rsidRPr="004434C9">
              <w:rPr>
                <w:rFonts w:cs="Arial"/>
                <w:sz w:val="22"/>
                <w:szCs w:val="22"/>
              </w:rPr>
              <w:t>s, weight loss, flushing of the face and enlargement of the thyroid gland</w:t>
            </w:r>
            <w:r w:rsidR="005A011B" w:rsidRPr="004434C9">
              <w:rPr>
                <w:rFonts w:cs="Arial"/>
                <w:sz w:val="22"/>
                <w:szCs w:val="22"/>
              </w:rPr>
              <w:t>.</w:t>
            </w:r>
            <w:r w:rsidR="00AB50F9" w:rsidRPr="004434C9">
              <w:rPr>
                <w:rFonts w:cs="Arial"/>
                <w:sz w:val="22"/>
                <w:szCs w:val="22"/>
              </w:rPr>
              <w:t xml:space="preserve"> </w:t>
            </w:r>
          </w:p>
        </w:tc>
      </w:tr>
    </w:tbl>
    <w:p w:rsidR="0027140B" w:rsidRDefault="0027140B">
      <w:r>
        <w:br w:type="page"/>
      </w:r>
    </w:p>
    <w:tbl>
      <w:tblPr>
        <w:tblW w:w="988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51"/>
        <w:gridCol w:w="3119"/>
        <w:gridCol w:w="4819"/>
      </w:tblGrid>
      <w:tr w:rsidR="0027140B" w:rsidRPr="004434C9" w:rsidTr="0099125B">
        <w:trPr>
          <w:trHeight w:val="336"/>
        </w:trPr>
        <w:tc>
          <w:tcPr>
            <w:tcW w:w="1951" w:type="dxa"/>
            <w:tcBorders>
              <w:top w:val="single" w:sz="8" w:space="0" w:color="000000"/>
              <w:bottom w:val="single" w:sz="8" w:space="0" w:color="000000"/>
              <w:right w:val="single" w:sz="8" w:space="0" w:color="000000"/>
            </w:tcBorders>
          </w:tcPr>
          <w:p w:rsidR="0027140B" w:rsidRPr="0027140B" w:rsidRDefault="0027140B" w:rsidP="0027140B">
            <w:pPr>
              <w:pStyle w:val="Definition"/>
              <w:spacing w:after="120"/>
              <w:rPr>
                <w:rFonts w:cs="Arial"/>
                <w:b/>
                <w:sz w:val="22"/>
                <w:szCs w:val="22"/>
              </w:rPr>
            </w:pPr>
            <w:r w:rsidRPr="0027140B">
              <w:rPr>
                <w:rFonts w:cs="Arial"/>
                <w:b/>
                <w:sz w:val="22"/>
                <w:szCs w:val="22"/>
              </w:rPr>
              <w:lastRenderedPageBreak/>
              <w:t>SUBSTANCE</w:t>
            </w:r>
          </w:p>
        </w:tc>
        <w:tc>
          <w:tcPr>
            <w:tcW w:w="3119" w:type="dxa"/>
            <w:tcBorders>
              <w:top w:val="single" w:sz="8" w:space="0" w:color="000000"/>
              <w:left w:val="single" w:sz="8" w:space="0" w:color="000000"/>
              <w:bottom w:val="single" w:sz="8" w:space="0" w:color="000000"/>
              <w:right w:val="single" w:sz="8" w:space="0" w:color="000000"/>
            </w:tcBorders>
          </w:tcPr>
          <w:p w:rsidR="0027140B" w:rsidRPr="0027140B" w:rsidRDefault="0027140B" w:rsidP="0027140B">
            <w:pPr>
              <w:pStyle w:val="Definition"/>
              <w:spacing w:after="120"/>
              <w:rPr>
                <w:rFonts w:cs="Arial"/>
                <w:b/>
                <w:sz w:val="22"/>
                <w:szCs w:val="22"/>
              </w:rPr>
            </w:pPr>
            <w:r w:rsidRPr="0027140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27140B" w:rsidRPr="0027140B" w:rsidRDefault="0027140B" w:rsidP="0027140B">
            <w:pPr>
              <w:pStyle w:val="Definition"/>
              <w:spacing w:after="120"/>
              <w:rPr>
                <w:rFonts w:cs="Arial"/>
                <w:b/>
                <w:sz w:val="22"/>
                <w:szCs w:val="22"/>
              </w:rPr>
            </w:pPr>
            <w:r w:rsidRPr="0027140B">
              <w:rPr>
                <w:rFonts w:cs="Arial"/>
                <w:b/>
                <w:sz w:val="22"/>
                <w:szCs w:val="22"/>
              </w:rPr>
              <w:t>HEALTH HAZARDS</w:t>
            </w:r>
          </w:p>
        </w:tc>
      </w:tr>
      <w:tr w:rsidR="00AB50F9" w:rsidRPr="004434C9" w:rsidTr="0099125B">
        <w:trPr>
          <w:trHeight w:val="33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Hydrogen sulphide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Emitted during water quenching of slag. Decomposition product of some binders and catalysts during pouring.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Eye and respiratory irritation, nervous system changes, respiratory paralysis</w:t>
            </w:r>
            <w:r w:rsidR="00403028">
              <w:rPr>
                <w:rFonts w:cs="Arial"/>
                <w:sz w:val="22"/>
                <w:szCs w:val="22"/>
              </w:rPr>
              <w:t>.</w:t>
            </w:r>
            <w:r w:rsidRPr="004434C9">
              <w:rPr>
                <w:rFonts w:cs="Arial"/>
                <w:sz w:val="22"/>
                <w:szCs w:val="22"/>
              </w:rPr>
              <w:t xml:space="preserve"> </w:t>
            </w:r>
          </w:p>
        </w:tc>
      </w:tr>
      <w:tr w:rsidR="00AB50F9" w:rsidRPr="004434C9" w:rsidTr="00E42F3E">
        <w:trPr>
          <w:trHeight w:val="77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Iron oxide (fume)</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Melting, pouring and grinding of iron and steel</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766DC2">
            <w:pPr>
              <w:pStyle w:val="Definition"/>
              <w:rPr>
                <w:rFonts w:cs="Arial"/>
                <w:sz w:val="22"/>
                <w:szCs w:val="22"/>
              </w:rPr>
            </w:pPr>
            <w:r w:rsidRPr="004434C9">
              <w:rPr>
                <w:rFonts w:cs="Arial"/>
                <w:sz w:val="22"/>
                <w:szCs w:val="22"/>
              </w:rPr>
              <w:t>Pulmonary irritation</w:t>
            </w:r>
            <w:r w:rsidR="00403028">
              <w:rPr>
                <w:rFonts w:cs="Arial"/>
                <w:sz w:val="22"/>
                <w:szCs w:val="22"/>
              </w:rPr>
              <w:t>.</w:t>
            </w:r>
          </w:p>
        </w:tc>
      </w:tr>
      <w:tr w:rsidR="00AB50F9" w:rsidRPr="004434C9" w:rsidTr="00E42F3E">
        <w:trPr>
          <w:trHeight w:val="77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Lead (fume) </w:t>
            </w:r>
          </w:p>
        </w:tc>
        <w:tc>
          <w:tcPr>
            <w:tcW w:w="3119" w:type="dxa"/>
            <w:tcBorders>
              <w:top w:val="single" w:sz="8" w:space="0" w:color="000000"/>
              <w:left w:val="single" w:sz="8" w:space="0" w:color="000000"/>
              <w:bottom w:val="single" w:sz="8" w:space="0" w:color="000000"/>
              <w:right w:val="single" w:sz="8" w:space="0" w:color="000000"/>
            </w:tcBorders>
          </w:tcPr>
          <w:p w:rsidR="00E42F3E" w:rsidRPr="004434C9" w:rsidRDefault="00AB50F9" w:rsidP="00AB50F9">
            <w:pPr>
              <w:pStyle w:val="Definition"/>
              <w:rPr>
                <w:rFonts w:cs="Arial"/>
                <w:sz w:val="22"/>
                <w:szCs w:val="22"/>
              </w:rPr>
            </w:pPr>
            <w:r w:rsidRPr="004434C9">
              <w:rPr>
                <w:rFonts w:cs="Arial"/>
                <w:sz w:val="22"/>
                <w:szCs w:val="22"/>
              </w:rPr>
              <w:t xml:space="preserve">Alloying agent for copper-based alloys. </w:t>
            </w:r>
          </w:p>
          <w:p w:rsidR="00AB50F9" w:rsidRPr="004434C9" w:rsidRDefault="00AB50F9" w:rsidP="00AB50F9">
            <w:pPr>
              <w:pStyle w:val="Definition"/>
              <w:rPr>
                <w:rFonts w:cs="Arial"/>
                <w:sz w:val="22"/>
                <w:szCs w:val="22"/>
              </w:rPr>
            </w:pPr>
            <w:r w:rsidRPr="004434C9">
              <w:rPr>
                <w:rFonts w:cs="Arial"/>
                <w:sz w:val="22"/>
                <w:szCs w:val="22"/>
              </w:rPr>
              <w:t xml:space="preserve">Emitted during melting, pouring and grinding of lead, iron and steel.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Kidney, blood, gastrointestinal and nervous system changes</w:t>
            </w:r>
            <w:r w:rsidR="00403028">
              <w:rPr>
                <w:rFonts w:cs="Arial"/>
                <w:sz w:val="22"/>
                <w:szCs w:val="22"/>
              </w:rPr>
              <w:t>.</w:t>
            </w:r>
            <w:r w:rsidRPr="004434C9">
              <w:rPr>
                <w:rFonts w:cs="Arial"/>
                <w:sz w:val="22"/>
                <w:szCs w:val="22"/>
              </w:rPr>
              <w:t xml:space="preserve">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4D6231">
            <w:pPr>
              <w:pStyle w:val="Definition"/>
              <w:rPr>
                <w:rFonts w:cs="Arial"/>
                <w:sz w:val="22"/>
                <w:szCs w:val="22"/>
              </w:rPr>
            </w:pPr>
            <w:r w:rsidRPr="004434C9">
              <w:rPr>
                <w:rFonts w:cs="Arial"/>
                <w:sz w:val="22"/>
                <w:szCs w:val="22"/>
              </w:rPr>
              <w:t xml:space="preserve">Magnesium oxide (fume)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49738C">
            <w:pPr>
              <w:pStyle w:val="Definition"/>
              <w:rPr>
                <w:rFonts w:cs="Arial"/>
                <w:sz w:val="22"/>
                <w:szCs w:val="22"/>
              </w:rPr>
            </w:pPr>
            <w:r w:rsidRPr="004434C9">
              <w:rPr>
                <w:rFonts w:cs="Arial"/>
                <w:sz w:val="22"/>
                <w:szCs w:val="22"/>
              </w:rPr>
              <w:t xml:space="preserve">Melting and pouring of ductile </w:t>
            </w:r>
            <w:r w:rsidR="0049738C" w:rsidRPr="004434C9">
              <w:rPr>
                <w:rFonts w:cs="Arial"/>
                <w:sz w:val="22"/>
                <w:szCs w:val="22"/>
              </w:rPr>
              <w:t xml:space="preserve">or </w:t>
            </w:r>
            <w:r w:rsidRPr="004434C9">
              <w:rPr>
                <w:rFonts w:cs="Arial"/>
                <w:sz w:val="22"/>
                <w:szCs w:val="22"/>
              </w:rPr>
              <w:t xml:space="preserve">nodular iron and magnesium. </w:t>
            </w:r>
            <w:proofErr w:type="spellStart"/>
            <w:r w:rsidRPr="004434C9">
              <w:rPr>
                <w:rFonts w:cs="Arial"/>
                <w:sz w:val="22"/>
                <w:szCs w:val="22"/>
              </w:rPr>
              <w:t>Corewash</w:t>
            </w:r>
            <w:proofErr w:type="spellEnd"/>
            <w:r w:rsidRPr="004434C9">
              <w:rPr>
                <w:rFonts w:cs="Arial"/>
                <w:sz w:val="22"/>
                <w:szCs w:val="22"/>
              </w:rPr>
              <w:t xml:space="preserve"> refractory.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705297">
            <w:pPr>
              <w:pStyle w:val="Definition"/>
              <w:rPr>
                <w:rFonts w:cs="Arial"/>
                <w:sz w:val="22"/>
                <w:szCs w:val="22"/>
              </w:rPr>
            </w:pPr>
            <w:r w:rsidRPr="004434C9">
              <w:rPr>
                <w:rFonts w:cs="Arial"/>
                <w:sz w:val="22"/>
                <w:szCs w:val="22"/>
              </w:rPr>
              <w:t>Metal fume fever</w:t>
            </w:r>
            <w:r w:rsidR="0049738C" w:rsidRPr="004434C9">
              <w:rPr>
                <w:rFonts w:cs="Arial"/>
                <w:sz w:val="22"/>
                <w:szCs w:val="22"/>
              </w:rPr>
              <w:t xml:space="preserve">, </w:t>
            </w:r>
            <w:r w:rsidR="00315441" w:rsidRPr="004434C9">
              <w:rPr>
                <w:rFonts w:cs="Arial"/>
                <w:sz w:val="22"/>
                <w:szCs w:val="22"/>
              </w:rPr>
              <w:t>for example</w:t>
            </w:r>
            <w:r w:rsidRPr="004434C9">
              <w:rPr>
                <w:rFonts w:cs="Arial"/>
                <w:sz w:val="22"/>
                <w:szCs w:val="22"/>
              </w:rPr>
              <w:t xml:space="preserve"> fever, fatigue, aches, metallic taste in mouth</w:t>
            </w:r>
            <w:r w:rsidR="009524A7">
              <w:rPr>
                <w:rFonts w:cs="Arial"/>
                <w:sz w:val="22"/>
                <w:szCs w:val="22"/>
              </w:rPr>
              <w:t>.</w:t>
            </w:r>
            <w:r w:rsidRPr="004434C9">
              <w:rPr>
                <w:rFonts w:cs="Arial"/>
                <w:sz w:val="22"/>
                <w:szCs w:val="22"/>
              </w:rPr>
              <w:t xml:space="preserve"> </w:t>
            </w:r>
          </w:p>
        </w:tc>
      </w:tr>
      <w:tr w:rsidR="00AB50F9" w:rsidRPr="004434C9" w:rsidTr="00E42F3E">
        <w:trPr>
          <w:trHeight w:val="115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Manganese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Welding, arc air gouging of manganese steel castings.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44D4E">
            <w:pPr>
              <w:pStyle w:val="Definition"/>
              <w:rPr>
                <w:rFonts w:cs="Arial"/>
                <w:sz w:val="22"/>
                <w:szCs w:val="22"/>
              </w:rPr>
            </w:pPr>
            <w:r w:rsidRPr="004434C9">
              <w:rPr>
                <w:rFonts w:cs="Arial"/>
                <w:sz w:val="22"/>
                <w:szCs w:val="22"/>
              </w:rPr>
              <w:t>Neurological disorders involving the central nervous systems including apathy, anorexia, sleepiness, leg weakness, mental excitement, uncontrolled laughter, speech disturbance, muscular rigidity</w:t>
            </w:r>
            <w:r w:rsidR="00A44D4E" w:rsidRPr="004434C9">
              <w:rPr>
                <w:rFonts w:cs="Arial"/>
                <w:sz w:val="22"/>
                <w:szCs w:val="22"/>
              </w:rPr>
              <w:t xml:space="preserve"> or</w:t>
            </w:r>
            <w:r w:rsidRPr="004434C9">
              <w:rPr>
                <w:rFonts w:cs="Arial"/>
                <w:sz w:val="22"/>
                <w:szCs w:val="22"/>
              </w:rPr>
              <w:t xml:space="preserve"> spastic gait</w:t>
            </w:r>
            <w:r w:rsidR="00A44D4E" w:rsidRPr="004434C9">
              <w:rPr>
                <w:rFonts w:cs="Arial"/>
                <w:sz w:val="22"/>
                <w:szCs w:val="22"/>
              </w:rPr>
              <w:t>.</w:t>
            </w:r>
          </w:p>
        </w:tc>
      </w:tr>
      <w:tr w:rsidR="00AB50F9" w:rsidRPr="004434C9" w:rsidTr="00F42DCC">
        <w:trPr>
          <w:trHeight w:val="322"/>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Methane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5632F2">
            <w:pPr>
              <w:pStyle w:val="Definition"/>
              <w:rPr>
                <w:rFonts w:cs="Arial"/>
                <w:sz w:val="22"/>
                <w:szCs w:val="22"/>
              </w:rPr>
            </w:pPr>
            <w:r w:rsidRPr="004434C9">
              <w:rPr>
                <w:rFonts w:cs="Arial"/>
                <w:sz w:val="22"/>
                <w:szCs w:val="22"/>
              </w:rPr>
              <w:t>Emitted from ovens</w:t>
            </w:r>
            <w:r w:rsidR="005632F2" w:rsidRPr="004434C9">
              <w:rPr>
                <w:rFonts w:cs="Arial"/>
                <w:sz w:val="22"/>
                <w:szCs w:val="22"/>
              </w:rPr>
              <w:t xml:space="preserve"> and</w:t>
            </w:r>
            <w:r w:rsidRPr="004434C9">
              <w:rPr>
                <w:rFonts w:cs="Arial"/>
                <w:sz w:val="22"/>
                <w:szCs w:val="22"/>
              </w:rPr>
              <w:t xml:space="preserve"> furnaces and during pouring and shakeout.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proofErr w:type="spellStart"/>
            <w:r w:rsidRPr="004434C9">
              <w:rPr>
                <w:rFonts w:cs="Arial"/>
                <w:sz w:val="22"/>
                <w:szCs w:val="22"/>
              </w:rPr>
              <w:t>Asphyxiant</w:t>
            </w:r>
            <w:proofErr w:type="spellEnd"/>
            <w:r w:rsidRPr="004434C9">
              <w:rPr>
                <w:rFonts w:cs="Arial"/>
                <w:sz w:val="22"/>
                <w:szCs w:val="22"/>
              </w:rPr>
              <w:t xml:space="preserve">, unconsciousness and death. </w:t>
            </w:r>
          </w:p>
        </w:tc>
      </w:tr>
      <w:tr w:rsidR="00AB50F9" w:rsidRPr="004434C9" w:rsidTr="00E42F3E">
        <w:trPr>
          <w:trHeight w:val="1029"/>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Methyl </w:t>
            </w:r>
            <w:proofErr w:type="spellStart"/>
            <w:r w:rsidRPr="004434C9">
              <w:rPr>
                <w:rFonts w:cs="Arial"/>
                <w:sz w:val="22"/>
                <w:szCs w:val="22"/>
              </w:rPr>
              <w:t>formate</w:t>
            </w:r>
            <w:proofErr w:type="spellEnd"/>
            <w:r w:rsidRPr="004434C9">
              <w:rPr>
                <w:rFonts w:cs="Arial"/>
                <w:sz w:val="22"/>
                <w:szCs w:val="22"/>
              </w:rPr>
              <w:t xml:space="preserv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Chemical bonding systems.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Inhalation may cause irritation to nasal passages and conjunctiva, optic neuritis, narcosis, retching and death from pulmonary irritation. </w:t>
            </w:r>
          </w:p>
        </w:tc>
      </w:tr>
      <w:tr w:rsidR="00AB50F9" w:rsidRPr="004434C9" w:rsidTr="00E42F3E">
        <w:trPr>
          <w:trHeight w:val="396"/>
        </w:trPr>
        <w:tc>
          <w:tcPr>
            <w:tcW w:w="1951" w:type="dxa"/>
            <w:tcBorders>
              <w:top w:val="single" w:sz="8" w:space="0" w:color="000000"/>
              <w:bottom w:val="single" w:sz="8" w:space="0" w:color="000000"/>
              <w:right w:val="single" w:sz="8" w:space="0" w:color="000000"/>
            </w:tcBorders>
            <w:shd w:val="clear" w:color="auto" w:fill="auto"/>
          </w:tcPr>
          <w:p w:rsidR="00AB50F9" w:rsidRPr="004434C9" w:rsidRDefault="00AB50F9" w:rsidP="00AB50F9">
            <w:pPr>
              <w:pStyle w:val="Definition"/>
              <w:rPr>
                <w:rFonts w:cs="Arial"/>
                <w:sz w:val="22"/>
                <w:szCs w:val="22"/>
              </w:rPr>
            </w:pPr>
            <w:r w:rsidRPr="004434C9">
              <w:rPr>
                <w:rFonts w:cs="Arial"/>
                <w:sz w:val="22"/>
                <w:szCs w:val="22"/>
              </w:rPr>
              <w:t>Molybdenum sulphide/trioxide</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AB50F9" w:rsidRPr="004434C9" w:rsidRDefault="00AB50F9" w:rsidP="00AB50F9">
            <w:pPr>
              <w:pStyle w:val="Definition"/>
              <w:rPr>
                <w:rFonts w:cs="Arial"/>
                <w:sz w:val="22"/>
                <w:szCs w:val="22"/>
              </w:rPr>
            </w:pPr>
            <w:r w:rsidRPr="004434C9">
              <w:rPr>
                <w:rFonts w:cs="Arial"/>
                <w:sz w:val="22"/>
                <w:szCs w:val="22"/>
              </w:rPr>
              <w:t>Melting, pouring</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Pr>
          <w:p w:rsidR="00AB50F9" w:rsidRPr="004434C9" w:rsidRDefault="00AB50F9" w:rsidP="00A44D4E">
            <w:pPr>
              <w:pStyle w:val="Definition"/>
              <w:rPr>
                <w:rFonts w:cs="Arial"/>
                <w:sz w:val="22"/>
                <w:szCs w:val="22"/>
              </w:rPr>
            </w:pPr>
            <w:r w:rsidRPr="004434C9">
              <w:rPr>
                <w:rFonts w:cs="Arial"/>
                <w:sz w:val="22"/>
                <w:szCs w:val="22"/>
              </w:rPr>
              <w:t>Suspected human carcinogen (</w:t>
            </w:r>
            <w:proofErr w:type="spellStart"/>
            <w:r w:rsidR="00A44D4E" w:rsidRPr="004434C9">
              <w:rPr>
                <w:rFonts w:cs="Arial"/>
                <w:sz w:val="22"/>
                <w:szCs w:val="22"/>
              </w:rPr>
              <w:t>C</w:t>
            </w:r>
            <w:r w:rsidRPr="004434C9">
              <w:rPr>
                <w:rFonts w:cs="Arial"/>
                <w:sz w:val="22"/>
                <w:szCs w:val="22"/>
              </w:rPr>
              <w:t>arc</w:t>
            </w:r>
            <w:proofErr w:type="spellEnd"/>
            <w:r w:rsidR="00F0555C">
              <w:rPr>
                <w:rFonts w:cs="Arial"/>
                <w:sz w:val="22"/>
                <w:szCs w:val="22"/>
              </w:rPr>
              <w:t xml:space="preserve"> </w:t>
            </w:r>
            <w:r w:rsidRPr="004434C9">
              <w:rPr>
                <w:rFonts w:cs="Arial"/>
                <w:sz w:val="22"/>
                <w:szCs w:val="22"/>
              </w:rPr>
              <w:t>2), eye and respiratory irritation</w:t>
            </w:r>
            <w:r w:rsidR="009524A7">
              <w:rPr>
                <w:rFonts w:cs="Arial"/>
                <w:sz w:val="22"/>
                <w:szCs w:val="22"/>
              </w:rPr>
              <w:t>.</w:t>
            </w:r>
          </w:p>
        </w:tc>
      </w:tr>
      <w:tr w:rsidR="00AB50F9" w:rsidRPr="004434C9" w:rsidTr="00E42F3E">
        <w:trPr>
          <w:trHeight w:val="39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Nickel oxide</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Melting, pouring and grinding of nickel and stainless steel.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Dermatitis,</w:t>
            </w:r>
            <w:r w:rsidR="00A44D4E" w:rsidRPr="004434C9">
              <w:rPr>
                <w:rFonts w:cs="Arial"/>
                <w:sz w:val="22"/>
                <w:szCs w:val="22"/>
              </w:rPr>
              <w:t xml:space="preserve"> skin sensitiser,</w:t>
            </w:r>
            <w:r w:rsidRPr="004434C9">
              <w:rPr>
                <w:rFonts w:cs="Arial"/>
                <w:sz w:val="22"/>
                <w:szCs w:val="22"/>
              </w:rPr>
              <w:t xml:space="preserve"> k</w:t>
            </w:r>
            <w:r w:rsidR="00A44D4E" w:rsidRPr="004434C9">
              <w:rPr>
                <w:rFonts w:cs="Arial"/>
                <w:sz w:val="22"/>
                <w:szCs w:val="22"/>
              </w:rPr>
              <w:t>nown human carcinogen (</w:t>
            </w:r>
            <w:proofErr w:type="spellStart"/>
            <w:r w:rsidR="00A44D4E" w:rsidRPr="004434C9">
              <w:rPr>
                <w:rFonts w:cs="Arial"/>
                <w:sz w:val="22"/>
                <w:szCs w:val="22"/>
              </w:rPr>
              <w:t>Carc</w:t>
            </w:r>
            <w:proofErr w:type="spellEnd"/>
            <w:r w:rsidR="00F0555C">
              <w:rPr>
                <w:rFonts w:cs="Arial"/>
                <w:sz w:val="22"/>
                <w:szCs w:val="22"/>
              </w:rPr>
              <w:t xml:space="preserve"> </w:t>
            </w:r>
            <w:proofErr w:type="spellStart"/>
            <w:r w:rsidR="00A44D4E" w:rsidRPr="004434C9">
              <w:rPr>
                <w:rFonts w:cs="Arial"/>
                <w:sz w:val="22"/>
                <w:szCs w:val="22"/>
              </w:rPr>
              <w:t>1A</w:t>
            </w:r>
            <w:proofErr w:type="spellEnd"/>
            <w:r w:rsidR="00A44D4E" w:rsidRPr="004434C9">
              <w:rPr>
                <w:rFonts w:cs="Arial"/>
                <w:sz w:val="22"/>
                <w:szCs w:val="22"/>
              </w:rPr>
              <w:t>),</w:t>
            </w:r>
            <w:r w:rsidRPr="004434C9">
              <w:rPr>
                <w:rFonts w:cs="Arial"/>
                <w:sz w:val="22"/>
                <w:szCs w:val="22"/>
              </w:rPr>
              <w:t xml:space="preserve"> lung and nasal</w:t>
            </w:r>
            <w:r w:rsidR="00403028">
              <w:rPr>
                <w:rFonts w:cs="Arial"/>
                <w:sz w:val="22"/>
                <w:szCs w:val="22"/>
              </w:rPr>
              <w:t xml:space="preserve"> cancers</w:t>
            </w:r>
            <w:r w:rsidRPr="004434C9">
              <w:rPr>
                <w:rFonts w:cs="Arial"/>
                <w:sz w:val="22"/>
                <w:szCs w:val="22"/>
              </w:rPr>
              <w:t xml:space="preserve">. </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Nitrogen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Emitted from furnaces.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Oxygen deficiency, </w:t>
            </w:r>
            <w:proofErr w:type="spellStart"/>
            <w:r w:rsidRPr="004434C9">
              <w:rPr>
                <w:rFonts w:cs="Arial"/>
                <w:sz w:val="22"/>
                <w:szCs w:val="22"/>
              </w:rPr>
              <w:t>asphyxiant</w:t>
            </w:r>
            <w:proofErr w:type="spellEnd"/>
            <w:r w:rsidRPr="004434C9">
              <w:rPr>
                <w:rFonts w:cs="Arial"/>
                <w:sz w:val="22"/>
                <w:szCs w:val="22"/>
              </w:rPr>
              <w:t xml:space="preserve">. </w:t>
            </w:r>
          </w:p>
        </w:tc>
      </w:tr>
      <w:tr w:rsidR="00AB50F9" w:rsidRPr="004434C9" w:rsidTr="00E42F3E">
        <w:trPr>
          <w:trHeight w:val="546"/>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Nitrogen dioxide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Produced in electric welding and arc air gouging.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Respiratory effects, lung oedema. </w:t>
            </w:r>
          </w:p>
        </w:tc>
      </w:tr>
      <w:tr w:rsidR="00AB50F9" w:rsidRPr="004434C9" w:rsidTr="00E42F3E">
        <w:trPr>
          <w:trHeight w:val="397"/>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Ozone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Produced in electric welding and arc air gouging.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Respiratory effects, lung oedema. </w:t>
            </w:r>
          </w:p>
        </w:tc>
      </w:tr>
    </w:tbl>
    <w:p w:rsidR="0027140B" w:rsidRDefault="0027140B">
      <w:r>
        <w:br w:type="page"/>
      </w:r>
    </w:p>
    <w:tbl>
      <w:tblPr>
        <w:tblW w:w="988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51"/>
        <w:gridCol w:w="3119"/>
        <w:gridCol w:w="4819"/>
      </w:tblGrid>
      <w:tr w:rsidR="0027140B" w:rsidRPr="004434C9" w:rsidTr="00E42F3E">
        <w:trPr>
          <w:trHeight w:val="650"/>
        </w:trPr>
        <w:tc>
          <w:tcPr>
            <w:tcW w:w="1951" w:type="dxa"/>
            <w:tcBorders>
              <w:top w:val="single" w:sz="8" w:space="0" w:color="000000"/>
              <w:bottom w:val="single" w:sz="8" w:space="0" w:color="000000"/>
              <w:right w:val="single" w:sz="8" w:space="0" w:color="000000"/>
            </w:tcBorders>
          </w:tcPr>
          <w:p w:rsidR="0027140B" w:rsidRPr="0027140B" w:rsidRDefault="0027140B" w:rsidP="00AB50F9">
            <w:pPr>
              <w:pStyle w:val="Definition"/>
              <w:rPr>
                <w:rFonts w:cs="Arial"/>
                <w:b/>
                <w:sz w:val="22"/>
                <w:szCs w:val="22"/>
              </w:rPr>
            </w:pPr>
            <w:r w:rsidRPr="0027140B">
              <w:rPr>
                <w:rFonts w:cs="Arial"/>
                <w:b/>
                <w:sz w:val="22"/>
                <w:szCs w:val="22"/>
              </w:rPr>
              <w:lastRenderedPageBreak/>
              <w:t>SUBSTANCE</w:t>
            </w:r>
          </w:p>
        </w:tc>
        <w:tc>
          <w:tcPr>
            <w:tcW w:w="3119" w:type="dxa"/>
            <w:tcBorders>
              <w:top w:val="single" w:sz="8" w:space="0" w:color="000000"/>
              <w:left w:val="single" w:sz="8" w:space="0" w:color="000000"/>
              <w:bottom w:val="single" w:sz="8" w:space="0" w:color="000000"/>
              <w:right w:val="single" w:sz="8" w:space="0" w:color="000000"/>
            </w:tcBorders>
          </w:tcPr>
          <w:p w:rsidR="0027140B" w:rsidRPr="0027140B" w:rsidRDefault="0027140B" w:rsidP="00AB50F9">
            <w:pPr>
              <w:pStyle w:val="Definition"/>
              <w:rPr>
                <w:rFonts w:cs="Arial"/>
                <w:b/>
                <w:sz w:val="22"/>
                <w:szCs w:val="22"/>
              </w:rPr>
            </w:pPr>
            <w:r w:rsidRPr="0027140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27140B" w:rsidRPr="0027140B" w:rsidRDefault="0027140B" w:rsidP="002D4A7D">
            <w:pPr>
              <w:pStyle w:val="Definition"/>
              <w:rPr>
                <w:rFonts w:cs="Arial"/>
                <w:b/>
                <w:sz w:val="22"/>
                <w:szCs w:val="22"/>
              </w:rPr>
            </w:pPr>
            <w:r w:rsidRPr="0027140B">
              <w:rPr>
                <w:rFonts w:cs="Arial"/>
                <w:b/>
                <w:sz w:val="22"/>
                <w:szCs w:val="22"/>
              </w:rPr>
              <w:t>HEALTH HAZARDS</w:t>
            </w:r>
          </w:p>
        </w:tc>
      </w:tr>
      <w:tr w:rsidR="00AB50F9" w:rsidRPr="004434C9" w:rsidTr="00E42F3E">
        <w:trPr>
          <w:trHeight w:val="650"/>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Phenol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Binder constituent. </w:t>
            </w:r>
          </w:p>
          <w:p w:rsidR="00AB50F9" w:rsidRPr="004434C9" w:rsidRDefault="00AB50F9" w:rsidP="00AB50F9">
            <w:pPr>
              <w:pStyle w:val="Definition"/>
              <w:rPr>
                <w:rFonts w:cs="Arial"/>
                <w:sz w:val="22"/>
                <w:szCs w:val="22"/>
              </w:rPr>
            </w:pPr>
            <w:r w:rsidRPr="004434C9">
              <w:rPr>
                <w:rFonts w:cs="Arial"/>
                <w:sz w:val="22"/>
                <w:szCs w:val="22"/>
              </w:rPr>
              <w:t xml:space="preserve">Decomposition product of binding system.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835279" w:rsidP="002D4A7D">
            <w:pPr>
              <w:pStyle w:val="Definition"/>
              <w:rPr>
                <w:rFonts w:cs="Arial"/>
                <w:sz w:val="22"/>
                <w:szCs w:val="22"/>
              </w:rPr>
            </w:pPr>
            <w:r w:rsidRPr="004434C9">
              <w:rPr>
                <w:rFonts w:cs="Arial"/>
                <w:sz w:val="22"/>
                <w:szCs w:val="22"/>
              </w:rPr>
              <w:t>Short term contact with skin, eye or mucous membranes leads to numbness or slight tingling, then burns, blisters, permanent skin dam</w:t>
            </w:r>
            <w:r w:rsidR="002D4A7D" w:rsidRPr="004434C9">
              <w:rPr>
                <w:rFonts w:cs="Arial"/>
                <w:sz w:val="22"/>
                <w:szCs w:val="22"/>
              </w:rPr>
              <w:t>ag</w:t>
            </w:r>
            <w:r w:rsidRPr="004434C9">
              <w:rPr>
                <w:rFonts w:cs="Arial"/>
                <w:sz w:val="22"/>
                <w:szCs w:val="22"/>
              </w:rPr>
              <w:t>e and gangrene, damage to the mouth, throat and stomach, internal bleeding, vomiting, diarrhoea and decreased blood pressure. Shock, collapse, coma and death may result</w:t>
            </w:r>
            <w:r w:rsidR="002D4A7D" w:rsidRPr="004434C9">
              <w:rPr>
                <w:rFonts w:cs="Arial"/>
                <w:sz w:val="22"/>
                <w:szCs w:val="22"/>
              </w:rPr>
              <w:t xml:space="preserve"> from</w:t>
            </w:r>
            <w:r w:rsidRPr="004434C9">
              <w:rPr>
                <w:rFonts w:cs="Arial"/>
                <w:sz w:val="22"/>
                <w:szCs w:val="22"/>
              </w:rPr>
              <w:t xml:space="preserve"> acute serious exposures. A</w:t>
            </w:r>
            <w:r w:rsidR="001369BC" w:rsidRPr="004434C9">
              <w:rPr>
                <w:rFonts w:cs="Arial"/>
                <w:sz w:val="22"/>
                <w:szCs w:val="22"/>
              </w:rPr>
              <w:t xml:space="preserve"> presumed</w:t>
            </w:r>
            <w:r w:rsidR="00AB50F9" w:rsidRPr="004434C9">
              <w:rPr>
                <w:rFonts w:cs="Arial"/>
                <w:sz w:val="22"/>
                <w:szCs w:val="22"/>
              </w:rPr>
              <w:t xml:space="preserve"> human carcinogen (</w:t>
            </w:r>
            <w:proofErr w:type="spellStart"/>
            <w:r w:rsidR="00AB50F9" w:rsidRPr="004434C9">
              <w:rPr>
                <w:rFonts w:cs="Arial"/>
                <w:sz w:val="22"/>
                <w:szCs w:val="22"/>
              </w:rPr>
              <w:t>Carc</w:t>
            </w:r>
            <w:proofErr w:type="spellEnd"/>
            <w:r w:rsidR="00AB50F9" w:rsidRPr="004434C9">
              <w:rPr>
                <w:rFonts w:cs="Arial"/>
                <w:sz w:val="22"/>
                <w:szCs w:val="22"/>
              </w:rPr>
              <w:t xml:space="preserve"> </w:t>
            </w:r>
            <w:proofErr w:type="spellStart"/>
            <w:r w:rsidR="00AB50F9" w:rsidRPr="004434C9">
              <w:rPr>
                <w:rFonts w:cs="Arial"/>
                <w:sz w:val="22"/>
                <w:szCs w:val="22"/>
              </w:rPr>
              <w:t>1B</w:t>
            </w:r>
            <w:proofErr w:type="spellEnd"/>
            <w:r w:rsidR="00AB50F9" w:rsidRPr="004434C9">
              <w:rPr>
                <w:rFonts w:cs="Arial"/>
                <w:sz w:val="22"/>
                <w:szCs w:val="22"/>
              </w:rPr>
              <w:t>)</w:t>
            </w:r>
            <w:r w:rsidR="00831310" w:rsidRPr="004434C9">
              <w:rPr>
                <w:rFonts w:cs="Arial"/>
                <w:sz w:val="22"/>
                <w:szCs w:val="22"/>
              </w:rPr>
              <w:t xml:space="preserve"> - </w:t>
            </w:r>
            <w:r w:rsidR="00AB50F9" w:rsidRPr="004434C9">
              <w:rPr>
                <w:rFonts w:cs="Arial"/>
                <w:sz w:val="22"/>
                <w:szCs w:val="22"/>
              </w:rPr>
              <w:t>skin cancer</w:t>
            </w:r>
            <w:r w:rsidR="009524A7">
              <w:rPr>
                <w:rFonts w:cs="Arial"/>
                <w:sz w:val="22"/>
                <w:szCs w:val="22"/>
              </w:rPr>
              <w:t>.</w:t>
            </w:r>
            <w:r w:rsidR="00AB50F9" w:rsidRPr="004434C9">
              <w:rPr>
                <w:rFonts w:cs="Arial"/>
                <w:sz w:val="22"/>
                <w:szCs w:val="22"/>
              </w:rPr>
              <w:t xml:space="preserve">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Phosphoric acid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Furan resin catalyst.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Eye, skin and respiratory tract irritation, dermatitis</w:t>
            </w:r>
            <w:r w:rsidR="00403028">
              <w:rPr>
                <w:rFonts w:cs="Arial"/>
                <w:sz w:val="22"/>
                <w:szCs w:val="22"/>
              </w:rPr>
              <w:t>.</w:t>
            </w:r>
            <w:r w:rsidRPr="004434C9">
              <w:rPr>
                <w:rFonts w:cs="Arial"/>
                <w:sz w:val="22"/>
                <w:szCs w:val="22"/>
              </w:rPr>
              <w:t xml:space="preserve">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44D4E">
            <w:pPr>
              <w:pStyle w:val="Definition"/>
              <w:rPr>
                <w:rFonts w:cs="Arial"/>
                <w:sz w:val="22"/>
                <w:szCs w:val="22"/>
              </w:rPr>
            </w:pPr>
            <w:r w:rsidRPr="004434C9">
              <w:rPr>
                <w:rFonts w:cs="Arial"/>
                <w:sz w:val="22"/>
                <w:szCs w:val="22"/>
              </w:rPr>
              <w:t>Polycyclic ar</w:t>
            </w:r>
            <w:r w:rsidR="00A44D4E" w:rsidRPr="004434C9">
              <w:rPr>
                <w:rFonts w:cs="Arial"/>
                <w:sz w:val="22"/>
                <w:szCs w:val="22"/>
              </w:rPr>
              <w:t xml:space="preserve">omatic </w:t>
            </w:r>
            <w:r w:rsidRPr="004434C9">
              <w:rPr>
                <w:rFonts w:cs="Arial"/>
                <w:sz w:val="22"/>
                <w:szCs w:val="22"/>
              </w:rPr>
              <w:t>hydrocarbons (</w:t>
            </w:r>
            <w:proofErr w:type="spellStart"/>
            <w:r w:rsidRPr="004434C9">
              <w:rPr>
                <w:rFonts w:cs="Arial"/>
                <w:sz w:val="22"/>
                <w:szCs w:val="22"/>
              </w:rPr>
              <w:t>PAH’s</w:t>
            </w:r>
            <w:proofErr w:type="spellEnd"/>
            <w:r w:rsidRPr="004434C9">
              <w:rPr>
                <w:rFonts w:cs="Arial"/>
                <w:sz w:val="22"/>
                <w:szCs w:val="22"/>
              </w:rPr>
              <w:t xml:space="preserv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Produced in pyrolysis of organic compounds. </w:t>
            </w:r>
          </w:p>
          <w:p w:rsidR="00AB50F9" w:rsidRPr="004434C9" w:rsidRDefault="00AB50F9" w:rsidP="005632F2">
            <w:pPr>
              <w:pStyle w:val="Definition"/>
              <w:rPr>
                <w:rFonts w:cs="Arial"/>
                <w:sz w:val="22"/>
                <w:szCs w:val="22"/>
              </w:rPr>
            </w:pPr>
            <w:r w:rsidRPr="004434C9">
              <w:rPr>
                <w:rFonts w:cs="Arial"/>
                <w:sz w:val="22"/>
                <w:szCs w:val="22"/>
              </w:rPr>
              <w:t xml:space="preserve">Pouring decomposition product of sand moulds, </w:t>
            </w:r>
            <w:r w:rsidR="005632F2" w:rsidRPr="004434C9">
              <w:rPr>
                <w:rFonts w:cs="Arial"/>
                <w:sz w:val="22"/>
                <w:szCs w:val="22"/>
              </w:rPr>
              <w:t xml:space="preserve">furnace </w:t>
            </w:r>
            <w:r w:rsidRPr="004434C9">
              <w:rPr>
                <w:rFonts w:cs="Arial"/>
                <w:sz w:val="22"/>
                <w:szCs w:val="22"/>
              </w:rPr>
              <w:t xml:space="preserve">melting.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Associated with lung cancer, skin </w:t>
            </w:r>
            <w:proofErr w:type="spellStart"/>
            <w:r w:rsidRPr="004434C9">
              <w:rPr>
                <w:rFonts w:cs="Arial"/>
                <w:sz w:val="22"/>
                <w:szCs w:val="22"/>
              </w:rPr>
              <w:t>erthyema</w:t>
            </w:r>
            <w:proofErr w:type="spellEnd"/>
            <w:r w:rsidRPr="004434C9">
              <w:rPr>
                <w:rFonts w:cs="Arial"/>
                <w:sz w:val="22"/>
                <w:szCs w:val="22"/>
              </w:rPr>
              <w:t xml:space="preserve"> and sensitisation to ultra violet radiation</w:t>
            </w:r>
            <w:r w:rsidR="00403028">
              <w:rPr>
                <w:rFonts w:cs="Arial"/>
                <w:sz w:val="22"/>
                <w:szCs w:val="22"/>
              </w:rPr>
              <w:t>.</w:t>
            </w:r>
            <w:r w:rsidRPr="004434C9">
              <w:rPr>
                <w:rFonts w:cs="Arial"/>
                <w:sz w:val="22"/>
                <w:szCs w:val="22"/>
              </w:rPr>
              <w:t xml:space="preserve"> </w:t>
            </w:r>
          </w:p>
          <w:p w:rsidR="00AB50F9" w:rsidRPr="004434C9" w:rsidRDefault="00AB50F9" w:rsidP="00F26D85">
            <w:pPr>
              <w:pStyle w:val="Definition"/>
              <w:rPr>
                <w:rFonts w:cs="Arial"/>
                <w:sz w:val="22"/>
                <w:szCs w:val="22"/>
              </w:rPr>
            </w:pPr>
            <w:proofErr w:type="spellStart"/>
            <w:r w:rsidRPr="004434C9">
              <w:rPr>
                <w:rFonts w:cs="Arial"/>
                <w:sz w:val="22"/>
                <w:szCs w:val="22"/>
              </w:rPr>
              <w:t>Benzo</w:t>
            </w:r>
            <w:proofErr w:type="spellEnd"/>
            <w:r w:rsidRPr="004434C9">
              <w:rPr>
                <w:rFonts w:cs="Arial"/>
                <w:sz w:val="22"/>
                <w:szCs w:val="22"/>
              </w:rPr>
              <w:t>[a]</w:t>
            </w:r>
            <w:proofErr w:type="spellStart"/>
            <w:r w:rsidRPr="004434C9">
              <w:rPr>
                <w:rFonts w:cs="Arial"/>
                <w:sz w:val="22"/>
                <w:szCs w:val="22"/>
              </w:rPr>
              <w:t>pyrene</w:t>
            </w:r>
            <w:proofErr w:type="spellEnd"/>
            <w:r w:rsidRPr="004434C9">
              <w:rPr>
                <w:rFonts w:cs="Arial"/>
                <w:sz w:val="22"/>
                <w:szCs w:val="22"/>
              </w:rPr>
              <w:t xml:space="preserve">, </w:t>
            </w:r>
            <w:proofErr w:type="spellStart"/>
            <w:r w:rsidRPr="004434C9">
              <w:rPr>
                <w:rFonts w:cs="Arial"/>
                <w:sz w:val="22"/>
                <w:szCs w:val="22"/>
              </w:rPr>
              <w:t>benzo</w:t>
            </w:r>
            <w:proofErr w:type="spellEnd"/>
            <w:r w:rsidRPr="004434C9">
              <w:rPr>
                <w:rFonts w:cs="Arial"/>
                <w:sz w:val="22"/>
                <w:szCs w:val="22"/>
              </w:rPr>
              <w:t>[a]</w:t>
            </w:r>
            <w:proofErr w:type="spellStart"/>
            <w:r w:rsidRPr="004434C9">
              <w:rPr>
                <w:rFonts w:cs="Arial"/>
                <w:sz w:val="22"/>
                <w:szCs w:val="22"/>
              </w:rPr>
              <w:t>anthracene</w:t>
            </w:r>
            <w:proofErr w:type="spellEnd"/>
            <w:r w:rsidRPr="004434C9">
              <w:rPr>
                <w:rFonts w:cs="Arial"/>
                <w:sz w:val="22"/>
                <w:szCs w:val="22"/>
              </w:rPr>
              <w:t xml:space="preserve"> and </w:t>
            </w:r>
            <w:proofErr w:type="spellStart"/>
            <w:proofErr w:type="gramStart"/>
            <w:r w:rsidRPr="004434C9">
              <w:rPr>
                <w:rFonts w:cs="Arial"/>
                <w:sz w:val="22"/>
                <w:szCs w:val="22"/>
              </w:rPr>
              <w:t>dibenzo</w:t>
            </w:r>
            <w:proofErr w:type="spellEnd"/>
            <w:r w:rsidR="002D4A7D" w:rsidRPr="004434C9">
              <w:rPr>
                <w:rFonts w:cs="Arial"/>
                <w:sz w:val="22"/>
                <w:szCs w:val="22"/>
              </w:rPr>
              <w:t>[</w:t>
            </w:r>
            <w:proofErr w:type="spellStart"/>
            <w:proofErr w:type="gramEnd"/>
            <w:r w:rsidRPr="004434C9">
              <w:rPr>
                <w:rFonts w:cs="Arial"/>
                <w:sz w:val="22"/>
                <w:szCs w:val="22"/>
              </w:rPr>
              <w:t>a,h</w:t>
            </w:r>
            <w:proofErr w:type="spellEnd"/>
            <w:r w:rsidRPr="004434C9">
              <w:rPr>
                <w:rFonts w:cs="Arial"/>
                <w:sz w:val="22"/>
                <w:szCs w:val="22"/>
              </w:rPr>
              <w:t>]</w:t>
            </w:r>
            <w:proofErr w:type="spellStart"/>
            <w:r w:rsidRPr="004434C9">
              <w:rPr>
                <w:rFonts w:cs="Arial"/>
                <w:sz w:val="22"/>
                <w:szCs w:val="22"/>
              </w:rPr>
              <w:t>anthracene</w:t>
            </w:r>
            <w:proofErr w:type="spellEnd"/>
            <w:r w:rsidR="00A02B56" w:rsidRPr="004434C9">
              <w:rPr>
                <w:rFonts w:cs="Arial"/>
                <w:sz w:val="22"/>
                <w:szCs w:val="22"/>
              </w:rPr>
              <w:t xml:space="preserve">. </w:t>
            </w:r>
            <w:r w:rsidRPr="004434C9">
              <w:rPr>
                <w:rFonts w:cs="Arial"/>
                <w:sz w:val="22"/>
                <w:szCs w:val="22"/>
              </w:rPr>
              <w:t>Presumed human carcinogens (</w:t>
            </w:r>
            <w:proofErr w:type="spellStart"/>
            <w:r w:rsidRPr="004434C9">
              <w:rPr>
                <w:rFonts w:cs="Arial"/>
                <w:sz w:val="22"/>
                <w:szCs w:val="22"/>
              </w:rPr>
              <w:t>Carc</w:t>
            </w:r>
            <w:proofErr w:type="spellEnd"/>
            <w:r w:rsidRPr="004434C9">
              <w:rPr>
                <w:rFonts w:cs="Arial"/>
                <w:sz w:val="22"/>
                <w:szCs w:val="22"/>
              </w:rPr>
              <w:t xml:space="preserve"> </w:t>
            </w:r>
            <w:proofErr w:type="spellStart"/>
            <w:r w:rsidRPr="004434C9">
              <w:rPr>
                <w:rFonts w:cs="Arial"/>
                <w:sz w:val="22"/>
                <w:szCs w:val="22"/>
              </w:rPr>
              <w:t>1B</w:t>
            </w:r>
            <w:proofErr w:type="spellEnd"/>
            <w:r w:rsidRPr="004434C9">
              <w:rPr>
                <w:rFonts w:cs="Arial"/>
                <w:sz w:val="22"/>
                <w:szCs w:val="22"/>
              </w:rPr>
              <w:t>)</w:t>
            </w:r>
            <w:r w:rsidR="00A02B56" w:rsidRPr="004434C9">
              <w:rPr>
                <w:rFonts w:cs="Arial"/>
                <w:sz w:val="22"/>
                <w:szCs w:val="22"/>
              </w:rPr>
              <w:t>.</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Silica (quartz)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D344D4">
            <w:pPr>
              <w:pStyle w:val="Definition"/>
              <w:rPr>
                <w:rFonts w:cs="Arial"/>
                <w:sz w:val="22"/>
                <w:szCs w:val="22"/>
              </w:rPr>
            </w:pPr>
            <w:r w:rsidRPr="004434C9">
              <w:rPr>
                <w:rFonts w:cs="Arial"/>
                <w:sz w:val="22"/>
                <w:szCs w:val="22"/>
              </w:rPr>
              <w:t xml:space="preserve">Dusts emitted during moulding, core-making, shakeout, fettling and sand reclamation processes. Abrasive blasting of metal castings. Some mould release agents. </w:t>
            </w:r>
            <w:r w:rsidR="00D344D4" w:rsidRPr="004434C9">
              <w:rPr>
                <w:rFonts w:cs="Arial"/>
                <w:sz w:val="22"/>
                <w:szCs w:val="22"/>
              </w:rPr>
              <w:t>Used in some furnace linings.</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Chronic lung disease, silicosis</w:t>
            </w:r>
            <w:r w:rsidR="00A02B56" w:rsidRPr="004434C9">
              <w:rPr>
                <w:rFonts w:cs="Arial"/>
                <w:sz w:val="22"/>
                <w:szCs w:val="22"/>
              </w:rPr>
              <w:t>.</w:t>
            </w:r>
          </w:p>
        </w:tc>
      </w:tr>
      <w:tr w:rsidR="00831310" w:rsidRPr="004434C9" w:rsidTr="00E42F3E">
        <w:trPr>
          <w:trHeight w:val="523"/>
        </w:trPr>
        <w:tc>
          <w:tcPr>
            <w:tcW w:w="1951" w:type="dxa"/>
            <w:tcBorders>
              <w:top w:val="single" w:sz="8" w:space="0" w:color="000000"/>
              <w:bottom w:val="single" w:sz="8" w:space="0" w:color="000000"/>
              <w:right w:val="single" w:sz="8" w:space="0" w:color="000000"/>
            </w:tcBorders>
          </w:tcPr>
          <w:p w:rsidR="00831310" w:rsidRPr="004434C9" w:rsidRDefault="00831310" w:rsidP="00AB50F9">
            <w:pPr>
              <w:pStyle w:val="Definition"/>
              <w:rPr>
                <w:rFonts w:cs="Arial"/>
                <w:sz w:val="22"/>
                <w:szCs w:val="22"/>
              </w:rPr>
            </w:pPr>
            <w:r w:rsidRPr="004434C9">
              <w:rPr>
                <w:rFonts w:cs="Arial"/>
                <w:sz w:val="22"/>
                <w:szCs w:val="22"/>
              </w:rPr>
              <w:t>Sulphuric acid</w:t>
            </w:r>
          </w:p>
        </w:tc>
        <w:tc>
          <w:tcPr>
            <w:tcW w:w="3119" w:type="dxa"/>
            <w:tcBorders>
              <w:top w:val="single" w:sz="8" w:space="0" w:color="000000"/>
              <w:left w:val="single" w:sz="8" w:space="0" w:color="000000"/>
              <w:bottom w:val="single" w:sz="8" w:space="0" w:color="000000"/>
              <w:right w:val="single" w:sz="8" w:space="0" w:color="000000"/>
            </w:tcBorders>
          </w:tcPr>
          <w:p w:rsidR="00831310" w:rsidRPr="004434C9" w:rsidRDefault="00F42DCC" w:rsidP="00F42DCC">
            <w:pPr>
              <w:pStyle w:val="Definition"/>
              <w:rPr>
                <w:rFonts w:cs="Arial"/>
                <w:sz w:val="22"/>
                <w:szCs w:val="22"/>
              </w:rPr>
            </w:pPr>
            <w:r w:rsidRPr="004434C9">
              <w:rPr>
                <w:rFonts w:cs="Arial"/>
                <w:sz w:val="22"/>
                <w:szCs w:val="22"/>
              </w:rPr>
              <w:t>Sulphuric acid used in production of furan resins for sand bonding.</w:t>
            </w:r>
          </w:p>
        </w:tc>
        <w:tc>
          <w:tcPr>
            <w:tcW w:w="4819" w:type="dxa"/>
            <w:tcBorders>
              <w:top w:val="single" w:sz="8" w:space="0" w:color="000000"/>
              <w:left w:val="single" w:sz="8" w:space="0" w:color="000000"/>
              <w:bottom w:val="single" w:sz="8" w:space="0" w:color="000000"/>
              <w:right w:val="single" w:sz="8" w:space="0" w:color="000000"/>
            </w:tcBorders>
          </w:tcPr>
          <w:p w:rsidR="00831310" w:rsidRPr="004434C9" w:rsidRDefault="00831310" w:rsidP="00831310">
            <w:pPr>
              <w:pStyle w:val="Definition"/>
              <w:rPr>
                <w:rFonts w:cs="Arial"/>
                <w:sz w:val="22"/>
                <w:szCs w:val="22"/>
              </w:rPr>
            </w:pPr>
            <w:r w:rsidRPr="004434C9">
              <w:rPr>
                <w:rFonts w:cs="Arial"/>
                <w:sz w:val="22"/>
                <w:szCs w:val="22"/>
              </w:rPr>
              <w:t>Severely corrosive to skin, eyes and respiratory tract. Permanent scarring and blindness can result from serious exposures. Less serious exposures can result in difficulty in swallowing, intense thirst, coughing and shortness of breath.</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Sulphur dioxide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F42DCC">
            <w:pPr>
              <w:pStyle w:val="Definition"/>
              <w:rPr>
                <w:rFonts w:cs="Arial"/>
                <w:sz w:val="22"/>
                <w:szCs w:val="22"/>
              </w:rPr>
            </w:pPr>
            <w:r w:rsidRPr="004434C9">
              <w:rPr>
                <w:rFonts w:cs="Arial"/>
                <w:sz w:val="22"/>
                <w:szCs w:val="22"/>
              </w:rPr>
              <w:t>Catalyst for cold-box binder system. Emitted from furnaces and during magnesium casting. Breakdown</w:t>
            </w:r>
            <w:r w:rsidR="00F42DCC" w:rsidRPr="004434C9">
              <w:rPr>
                <w:rFonts w:cs="Arial"/>
                <w:sz w:val="22"/>
                <w:szCs w:val="22"/>
              </w:rPr>
              <w:t xml:space="preserve"> </w:t>
            </w:r>
            <w:r w:rsidRPr="004434C9">
              <w:rPr>
                <w:rFonts w:cs="Arial"/>
                <w:sz w:val="22"/>
                <w:szCs w:val="22"/>
              </w:rPr>
              <w:t xml:space="preserve">product of toluene sulphonic acid or benzene sulphonic acid used as catalysts.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Eye and respiratory irritation, chronic bronchitis, asphyxia. </w:t>
            </w:r>
          </w:p>
        </w:tc>
      </w:tr>
      <w:tr w:rsidR="00CA41C8" w:rsidRPr="004434C9" w:rsidTr="00E42F3E">
        <w:trPr>
          <w:trHeight w:val="523"/>
        </w:trPr>
        <w:tc>
          <w:tcPr>
            <w:tcW w:w="1951" w:type="dxa"/>
            <w:tcBorders>
              <w:top w:val="single" w:sz="8" w:space="0" w:color="000000"/>
              <w:bottom w:val="single" w:sz="8" w:space="0" w:color="000000"/>
              <w:right w:val="single" w:sz="8" w:space="0" w:color="000000"/>
            </w:tcBorders>
          </w:tcPr>
          <w:p w:rsidR="00CA41C8" w:rsidRPr="004434C9" w:rsidRDefault="00CA41C8" w:rsidP="00CA41C8">
            <w:pPr>
              <w:pStyle w:val="Definition"/>
              <w:rPr>
                <w:rFonts w:cs="Arial"/>
                <w:sz w:val="22"/>
                <w:szCs w:val="22"/>
              </w:rPr>
            </w:pPr>
            <w:r w:rsidRPr="004434C9">
              <w:rPr>
                <w:rFonts w:cs="Arial"/>
                <w:sz w:val="22"/>
                <w:szCs w:val="22"/>
              </w:rPr>
              <w:t>Sulphur hexafluoride</w:t>
            </w:r>
          </w:p>
        </w:tc>
        <w:tc>
          <w:tcPr>
            <w:tcW w:w="3119" w:type="dxa"/>
            <w:tcBorders>
              <w:top w:val="single" w:sz="8" w:space="0" w:color="000000"/>
              <w:left w:val="single" w:sz="8" w:space="0" w:color="000000"/>
              <w:bottom w:val="single" w:sz="8" w:space="0" w:color="000000"/>
              <w:right w:val="single" w:sz="8" w:space="0" w:color="000000"/>
            </w:tcBorders>
          </w:tcPr>
          <w:p w:rsidR="00CA41C8" w:rsidRPr="004434C9" w:rsidRDefault="00CA41C8" w:rsidP="00AB50F9">
            <w:pPr>
              <w:pStyle w:val="Definition"/>
              <w:rPr>
                <w:rFonts w:cs="Arial"/>
                <w:sz w:val="22"/>
                <w:szCs w:val="22"/>
              </w:rPr>
            </w:pPr>
            <w:r w:rsidRPr="004434C9">
              <w:rPr>
                <w:rFonts w:cs="Arial"/>
                <w:sz w:val="22"/>
                <w:szCs w:val="22"/>
              </w:rPr>
              <w:t>Cover gas in magnesium casting.</w:t>
            </w:r>
          </w:p>
          <w:p w:rsidR="00CA41C8" w:rsidRPr="004434C9" w:rsidRDefault="00CA41C8" w:rsidP="00AB50F9">
            <w:pPr>
              <w:pStyle w:val="Definition"/>
              <w:rPr>
                <w:rFonts w:cs="Arial"/>
                <w:sz w:val="22"/>
                <w:szCs w:val="22"/>
              </w:rPr>
            </w:pPr>
            <w:r w:rsidRPr="004434C9">
              <w:rPr>
                <w:rFonts w:cs="Arial"/>
                <w:sz w:val="22"/>
                <w:szCs w:val="22"/>
              </w:rPr>
              <w:t>Pre-treating aluminium melt before casting</w:t>
            </w:r>
            <w:r w:rsidR="00F0555C">
              <w:rPr>
                <w:rFonts w:cs="Arial"/>
                <w:sz w:val="22"/>
                <w:szCs w:val="22"/>
              </w:rPr>
              <w:t>.</w:t>
            </w:r>
          </w:p>
        </w:tc>
        <w:tc>
          <w:tcPr>
            <w:tcW w:w="4819" w:type="dxa"/>
            <w:tcBorders>
              <w:top w:val="single" w:sz="8" w:space="0" w:color="000000"/>
              <w:left w:val="single" w:sz="8" w:space="0" w:color="000000"/>
              <w:bottom w:val="single" w:sz="8" w:space="0" w:color="000000"/>
              <w:right w:val="single" w:sz="8" w:space="0" w:color="000000"/>
            </w:tcBorders>
          </w:tcPr>
          <w:p w:rsidR="00CA41C8" w:rsidRPr="004434C9" w:rsidRDefault="00CA41C8" w:rsidP="00AB50F9">
            <w:pPr>
              <w:pStyle w:val="Definition"/>
              <w:rPr>
                <w:rFonts w:cs="Arial"/>
                <w:sz w:val="22"/>
                <w:szCs w:val="22"/>
              </w:rPr>
            </w:pPr>
            <w:proofErr w:type="spellStart"/>
            <w:r w:rsidRPr="004434C9">
              <w:rPr>
                <w:rFonts w:cs="Arial"/>
                <w:sz w:val="22"/>
                <w:szCs w:val="22"/>
              </w:rPr>
              <w:t>Asphyxiant</w:t>
            </w:r>
            <w:proofErr w:type="spellEnd"/>
            <w:r w:rsidRPr="004434C9">
              <w:rPr>
                <w:rFonts w:cs="Arial"/>
                <w:sz w:val="22"/>
                <w:szCs w:val="22"/>
              </w:rPr>
              <w:t>, may contribute to oxygen deficiency if in excessive concentrations.</w:t>
            </w:r>
          </w:p>
        </w:tc>
      </w:tr>
      <w:tr w:rsidR="0027140B" w:rsidRPr="004434C9" w:rsidTr="00E42F3E">
        <w:trPr>
          <w:trHeight w:val="523"/>
        </w:trPr>
        <w:tc>
          <w:tcPr>
            <w:tcW w:w="1951" w:type="dxa"/>
            <w:tcBorders>
              <w:top w:val="single" w:sz="8" w:space="0" w:color="000000"/>
              <w:bottom w:val="single" w:sz="8" w:space="0" w:color="000000"/>
              <w:right w:val="single" w:sz="8" w:space="0" w:color="000000"/>
            </w:tcBorders>
          </w:tcPr>
          <w:p w:rsidR="0027140B" w:rsidRPr="0027140B" w:rsidRDefault="0027140B" w:rsidP="00AB50F9">
            <w:pPr>
              <w:pStyle w:val="Definition"/>
              <w:rPr>
                <w:rFonts w:cs="Arial"/>
                <w:b/>
                <w:sz w:val="22"/>
                <w:szCs w:val="22"/>
              </w:rPr>
            </w:pPr>
            <w:r w:rsidRPr="0027140B">
              <w:rPr>
                <w:rFonts w:cs="Arial"/>
                <w:b/>
                <w:sz w:val="22"/>
                <w:szCs w:val="22"/>
              </w:rPr>
              <w:lastRenderedPageBreak/>
              <w:t>SUBSTANCE</w:t>
            </w:r>
          </w:p>
        </w:tc>
        <w:tc>
          <w:tcPr>
            <w:tcW w:w="3119" w:type="dxa"/>
            <w:tcBorders>
              <w:top w:val="single" w:sz="8" w:space="0" w:color="000000"/>
              <w:left w:val="single" w:sz="8" w:space="0" w:color="000000"/>
              <w:bottom w:val="single" w:sz="8" w:space="0" w:color="000000"/>
              <w:right w:val="single" w:sz="8" w:space="0" w:color="000000"/>
            </w:tcBorders>
          </w:tcPr>
          <w:p w:rsidR="0027140B" w:rsidRPr="0027140B" w:rsidRDefault="0027140B" w:rsidP="00AB50F9">
            <w:pPr>
              <w:pStyle w:val="Definition"/>
              <w:rPr>
                <w:rFonts w:cs="Arial"/>
                <w:b/>
                <w:sz w:val="22"/>
                <w:szCs w:val="22"/>
              </w:rPr>
            </w:pPr>
            <w:r w:rsidRPr="0027140B">
              <w:rPr>
                <w:rFonts w:cs="Arial"/>
                <w:b/>
                <w:sz w:val="22"/>
                <w:szCs w:val="22"/>
              </w:rPr>
              <w:t>PROCESS/USE</w:t>
            </w:r>
          </w:p>
        </w:tc>
        <w:tc>
          <w:tcPr>
            <w:tcW w:w="4819" w:type="dxa"/>
            <w:tcBorders>
              <w:top w:val="single" w:sz="8" w:space="0" w:color="000000"/>
              <w:left w:val="single" w:sz="8" w:space="0" w:color="000000"/>
              <w:bottom w:val="single" w:sz="8" w:space="0" w:color="000000"/>
              <w:right w:val="single" w:sz="8" w:space="0" w:color="000000"/>
            </w:tcBorders>
          </w:tcPr>
          <w:p w:rsidR="0027140B" w:rsidRPr="0027140B" w:rsidRDefault="0027140B" w:rsidP="00AB50F9">
            <w:pPr>
              <w:pStyle w:val="Definition"/>
              <w:rPr>
                <w:rFonts w:cs="Arial"/>
                <w:b/>
                <w:sz w:val="22"/>
                <w:szCs w:val="22"/>
              </w:rPr>
            </w:pPr>
            <w:r w:rsidRPr="0027140B">
              <w:rPr>
                <w:rFonts w:cs="Arial"/>
                <w:b/>
                <w:sz w:val="22"/>
                <w:szCs w:val="22"/>
              </w:rPr>
              <w:t>HEALTH HAZARDS</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Toluene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Solvent used in </w:t>
            </w:r>
            <w:proofErr w:type="spellStart"/>
            <w:r w:rsidRPr="004434C9">
              <w:rPr>
                <w:rFonts w:cs="Arial"/>
                <w:sz w:val="22"/>
                <w:szCs w:val="22"/>
              </w:rPr>
              <w:t>corewashing</w:t>
            </w:r>
            <w:proofErr w:type="spellEnd"/>
            <w:r w:rsidRPr="004434C9">
              <w:rPr>
                <w:rFonts w:cs="Arial"/>
                <w:sz w:val="22"/>
                <w:szCs w:val="22"/>
              </w:rPr>
              <w:t xml:space="preserve">. </w:t>
            </w:r>
          </w:p>
          <w:p w:rsidR="00AB50F9" w:rsidRPr="004434C9" w:rsidRDefault="00AB50F9" w:rsidP="00AB50F9">
            <w:pPr>
              <w:pStyle w:val="Definition"/>
              <w:rPr>
                <w:rFonts w:cs="Arial"/>
                <w:sz w:val="22"/>
                <w:szCs w:val="22"/>
              </w:rPr>
            </w:pPr>
            <w:r w:rsidRPr="004434C9">
              <w:rPr>
                <w:rFonts w:cs="Arial"/>
                <w:sz w:val="22"/>
                <w:szCs w:val="22"/>
              </w:rPr>
              <w:t xml:space="preserve">Mould decomposition product. Solvent in polyurethane resins.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B33960" w:rsidP="00AB50F9">
            <w:pPr>
              <w:pStyle w:val="Definition"/>
              <w:rPr>
                <w:rFonts w:cs="Arial"/>
                <w:sz w:val="22"/>
                <w:szCs w:val="22"/>
              </w:rPr>
            </w:pPr>
            <w:r w:rsidRPr="004434C9">
              <w:rPr>
                <w:rFonts w:cs="Arial"/>
                <w:sz w:val="22"/>
                <w:szCs w:val="22"/>
              </w:rPr>
              <w:t>Short term low level exposures can result in d</w:t>
            </w:r>
            <w:r w:rsidR="00AB50F9" w:rsidRPr="004434C9">
              <w:rPr>
                <w:rFonts w:cs="Arial"/>
                <w:sz w:val="22"/>
                <w:szCs w:val="22"/>
              </w:rPr>
              <w:t xml:space="preserve">ermatitis, CNS depression, </w:t>
            </w:r>
            <w:r w:rsidRPr="004434C9">
              <w:rPr>
                <w:rFonts w:cs="Arial"/>
                <w:sz w:val="22"/>
                <w:szCs w:val="22"/>
              </w:rPr>
              <w:t xml:space="preserve">eye, skin and </w:t>
            </w:r>
            <w:r w:rsidR="00AB50F9" w:rsidRPr="004434C9">
              <w:rPr>
                <w:rFonts w:cs="Arial"/>
                <w:sz w:val="22"/>
                <w:szCs w:val="22"/>
              </w:rPr>
              <w:t>respiratory tract and mucous membrane irritation</w:t>
            </w:r>
            <w:r w:rsidRPr="004434C9">
              <w:rPr>
                <w:rFonts w:cs="Arial"/>
                <w:sz w:val="22"/>
                <w:szCs w:val="22"/>
              </w:rPr>
              <w:t>.</w:t>
            </w:r>
            <w:r w:rsidR="00AB50F9" w:rsidRPr="004434C9">
              <w:rPr>
                <w:rFonts w:cs="Arial"/>
                <w:sz w:val="22"/>
                <w:szCs w:val="22"/>
              </w:rPr>
              <w:t xml:space="preserve">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Triethylamine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Catalyst used in </w:t>
            </w:r>
            <w:proofErr w:type="spellStart"/>
            <w:r w:rsidRPr="004434C9">
              <w:rPr>
                <w:rFonts w:cs="Arial"/>
                <w:sz w:val="22"/>
                <w:szCs w:val="22"/>
              </w:rPr>
              <w:t>coldbox</w:t>
            </w:r>
            <w:proofErr w:type="spellEnd"/>
            <w:r w:rsidR="00F0555C">
              <w:rPr>
                <w:rFonts w:cs="Arial"/>
                <w:sz w:val="22"/>
                <w:szCs w:val="22"/>
              </w:rPr>
              <w:t>.</w:t>
            </w:r>
            <w:r w:rsidRPr="004434C9">
              <w:rPr>
                <w:rFonts w:cs="Arial"/>
                <w:sz w:val="22"/>
                <w:szCs w:val="22"/>
              </w:rPr>
              <w:t xml:space="preserve"> </w:t>
            </w:r>
            <w:proofErr w:type="gramStart"/>
            <w:r w:rsidRPr="004434C9">
              <w:rPr>
                <w:rFonts w:cs="Arial"/>
                <w:sz w:val="22"/>
                <w:szCs w:val="22"/>
              </w:rPr>
              <w:t>binder</w:t>
            </w:r>
            <w:proofErr w:type="gramEnd"/>
            <w:r w:rsidRPr="004434C9">
              <w:rPr>
                <w:rFonts w:cs="Arial"/>
                <w:sz w:val="22"/>
                <w:szCs w:val="22"/>
              </w:rPr>
              <w:t xml:space="preserve"> system.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Irritation, oedema, chemical sensitisation</w:t>
            </w:r>
            <w:r w:rsidR="00403028">
              <w:rPr>
                <w:rFonts w:cs="Arial"/>
                <w:sz w:val="22"/>
                <w:szCs w:val="22"/>
              </w:rPr>
              <w:t>.</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Wood dusts </w:t>
            </w:r>
          </w:p>
          <w:p w:rsidR="00AB50F9" w:rsidRPr="004434C9" w:rsidRDefault="00AB50F9" w:rsidP="00AB50F9">
            <w:pPr>
              <w:pStyle w:val="Definition"/>
              <w:rPr>
                <w:rFonts w:cs="Arial"/>
                <w:sz w:val="22"/>
                <w:szCs w:val="22"/>
              </w:rPr>
            </w:pPr>
            <w:r w:rsidRPr="004434C9">
              <w:rPr>
                <w:rFonts w:cs="Arial"/>
                <w:sz w:val="22"/>
                <w:szCs w:val="22"/>
              </w:rPr>
              <w:t xml:space="preserve">(hardwoods)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Pattern making</w:t>
            </w:r>
            <w:r w:rsidR="00F0555C">
              <w:rPr>
                <w:rFonts w:cs="Arial"/>
                <w:sz w:val="22"/>
                <w:szCs w:val="22"/>
              </w:rPr>
              <w:t>.</w:t>
            </w:r>
            <w:r w:rsidRPr="004434C9">
              <w:rPr>
                <w:rFonts w:cs="Arial"/>
                <w:sz w:val="22"/>
                <w:szCs w:val="22"/>
              </w:rPr>
              <w:t xml:space="preserve">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44D4E">
            <w:pPr>
              <w:pStyle w:val="Definition"/>
              <w:rPr>
                <w:rFonts w:cs="Arial"/>
                <w:sz w:val="22"/>
                <w:szCs w:val="22"/>
              </w:rPr>
            </w:pPr>
            <w:r w:rsidRPr="004434C9">
              <w:rPr>
                <w:rFonts w:cs="Arial"/>
                <w:sz w:val="22"/>
                <w:szCs w:val="22"/>
              </w:rPr>
              <w:t>Alteration to structure of mucous membrane linings. Known human carcinogen</w:t>
            </w:r>
            <w:r w:rsidR="00A44D4E" w:rsidRPr="004434C9">
              <w:rPr>
                <w:rFonts w:cs="Arial"/>
                <w:sz w:val="22"/>
                <w:szCs w:val="22"/>
              </w:rPr>
              <w:t>,</w:t>
            </w:r>
            <w:r w:rsidRPr="004434C9">
              <w:rPr>
                <w:rFonts w:cs="Arial"/>
                <w:sz w:val="22"/>
                <w:szCs w:val="22"/>
              </w:rPr>
              <w:t xml:space="preserve"> </w:t>
            </w:r>
            <w:r w:rsidR="00A44D4E" w:rsidRPr="004434C9">
              <w:rPr>
                <w:rFonts w:cs="Arial"/>
                <w:sz w:val="22"/>
                <w:szCs w:val="22"/>
              </w:rPr>
              <w:t>n</w:t>
            </w:r>
            <w:r w:rsidRPr="004434C9">
              <w:rPr>
                <w:rFonts w:cs="Arial"/>
                <w:sz w:val="22"/>
                <w:szCs w:val="22"/>
              </w:rPr>
              <w:t>asal cancer</w:t>
            </w:r>
            <w:r w:rsidR="00A44D4E" w:rsidRPr="004434C9">
              <w:rPr>
                <w:rFonts w:cs="Arial"/>
                <w:sz w:val="22"/>
                <w:szCs w:val="22"/>
              </w:rPr>
              <w:t>,</w:t>
            </w:r>
            <w:r w:rsidRPr="004434C9">
              <w:rPr>
                <w:rFonts w:cs="Arial"/>
                <w:sz w:val="22"/>
                <w:szCs w:val="22"/>
              </w:rPr>
              <w:t xml:space="preserve"> </w:t>
            </w:r>
            <w:r w:rsidR="00A44D4E" w:rsidRPr="004434C9">
              <w:rPr>
                <w:rFonts w:cs="Arial"/>
                <w:sz w:val="22"/>
                <w:szCs w:val="22"/>
              </w:rPr>
              <w:t>r</w:t>
            </w:r>
            <w:r w:rsidRPr="004434C9">
              <w:rPr>
                <w:rFonts w:cs="Arial"/>
                <w:sz w:val="22"/>
                <w:szCs w:val="22"/>
              </w:rPr>
              <w:t xml:space="preserve">espiratory sensitisation and asthma.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Wood dusts </w:t>
            </w:r>
          </w:p>
          <w:p w:rsidR="00AB50F9" w:rsidRPr="004434C9" w:rsidRDefault="00AB50F9" w:rsidP="00AB50F9">
            <w:pPr>
              <w:pStyle w:val="Definition"/>
              <w:rPr>
                <w:rFonts w:cs="Arial"/>
                <w:sz w:val="22"/>
                <w:szCs w:val="22"/>
              </w:rPr>
            </w:pPr>
            <w:r w:rsidRPr="004434C9">
              <w:rPr>
                <w:rFonts w:cs="Arial"/>
                <w:sz w:val="22"/>
                <w:szCs w:val="22"/>
              </w:rPr>
              <w:t xml:space="preserve">(softwoods)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Pattern making</w:t>
            </w:r>
            <w:r w:rsidR="00F0555C">
              <w:rPr>
                <w:rFonts w:cs="Arial"/>
                <w:sz w:val="22"/>
                <w:szCs w:val="22"/>
              </w:rPr>
              <w:t>.</w:t>
            </w:r>
            <w:r w:rsidRPr="004434C9">
              <w:rPr>
                <w:rFonts w:cs="Arial"/>
                <w:sz w:val="22"/>
                <w:szCs w:val="22"/>
              </w:rPr>
              <w:t xml:space="preserve">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B626A6" w:rsidP="00B626A6">
            <w:pPr>
              <w:pStyle w:val="Definition"/>
              <w:rPr>
                <w:rFonts w:cs="Arial"/>
                <w:sz w:val="22"/>
                <w:szCs w:val="22"/>
              </w:rPr>
            </w:pPr>
            <w:r w:rsidRPr="004434C9">
              <w:rPr>
                <w:rFonts w:cs="Arial"/>
                <w:sz w:val="22"/>
                <w:szCs w:val="22"/>
              </w:rPr>
              <w:t>Potential</w:t>
            </w:r>
            <w:r w:rsidR="000F23B0" w:rsidRPr="004434C9">
              <w:rPr>
                <w:rFonts w:cs="Arial"/>
                <w:sz w:val="22"/>
                <w:szCs w:val="22"/>
              </w:rPr>
              <w:t xml:space="preserve"> human carcinogen, nasal cancer</w:t>
            </w:r>
            <w:r w:rsidRPr="004434C9">
              <w:rPr>
                <w:rFonts w:cs="Arial"/>
                <w:sz w:val="22"/>
                <w:szCs w:val="22"/>
              </w:rPr>
              <w:t>.</w:t>
            </w:r>
            <w:r w:rsidR="000F23B0" w:rsidRPr="004434C9">
              <w:rPr>
                <w:rFonts w:cs="Arial"/>
                <w:sz w:val="22"/>
                <w:szCs w:val="22"/>
              </w:rPr>
              <w:t xml:space="preserve"> </w:t>
            </w:r>
            <w:r w:rsidR="00AB50F9" w:rsidRPr="004434C9">
              <w:rPr>
                <w:rFonts w:cs="Arial"/>
                <w:sz w:val="22"/>
                <w:szCs w:val="22"/>
              </w:rPr>
              <w:t xml:space="preserve">Allergic reactions, skin sensitisation, occupational asthma.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Xylene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Solvent used in </w:t>
            </w:r>
            <w:proofErr w:type="spellStart"/>
            <w:r w:rsidRPr="004434C9">
              <w:rPr>
                <w:rFonts w:cs="Arial"/>
                <w:sz w:val="22"/>
                <w:szCs w:val="22"/>
              </w:rPr>
              <w:t>corewashing</w:t>
            </w:r>
            <w:proofErr w:type="spellEnd"/>
            <w:r w:rsidRPr="004434C9">
              <w:rPr>
                <w:rFonts w:cs="Arial"/>
                <w:sz w:val="22"/>
                <w:szCs w:val="22"/>
              </w:rPr>
              <w:t xml:space="preserve">. </w:t>
            </w:r>
          </w:p>
          <w:p w:rsidR="00AB50F9" w:rsidRPr="004434C9" w:rsidRDefault="00AB50F9" w:rsidP="00AB50F9">
            <w:pPr>
              <w:pStyle w:val="Definition"/>
              <w:rPr>
                <w:rFonts w:cs="Arial"/>
                <w:sz w:val="22"/>
                <w:szCs w:val="22"/>
              </w:rPr>
            </w:pPr>
            <w:r w:rsidRPr="004434C9">
              <w:rPr>
                <w:rFonts w:cs="Arial"/>
                <w:sz w:val="22"/>
                <w:szCs w:val="22"/>
              </w:rPr>
              <w:t xml:space="preserve">Mould decomposition product.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Irritation, CNS depression, liver and kidney damage, pulmonary oedema</w:t>
            </w:r>
            <w:r w:rsidR="009524A7">
              <w:rPr>
                <w:rFonts w:cs="Arial"/>
                <w:sz w:val="22"/>
                <w:szCs w:val="22"/>
              </w:rPr>
              <w:t>.</w:t>
            </w:r>
            <w:r w:rsidRPr="004434C9">
              <w:rPr>
                <w:rFonts w:cs="Arial"/>
                <w:sz w:val="22"/>
                <w:szCs w:val="22"/>
              </w:rPr>
              <w:t xml:space="preserve"> </w:t>
            </w:r>
          </w:p>
        </w:tc>
      </w:tr>
      <w:tr w:rsidR="00AB50F9" w:rsidRPr="004434C9" w:rsidTr="00E42F3E">
        <w:trPr>
          <w:trHeight w:val="523"/>
        </w:trPr>
        <w:tc>
          <w:tcPr>
            <w:tcW w:w="1951" w:type="dxa"/>
            <w:tcBorders>
              <w:top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Zinc oxide </w:t>
            </w:r>
            <w:r w:rsidRPr="004434C9">
              <w:rPr>
                <w:rFonts w:cs="Arial"/>
                <w:sz w:val="22"/>
                <w:szCs w:val="22"/>
              </w:rPr>
              <w:br/>
              <w:t xml:space="preserve">(fume) </w:t>
            </w:r>
          </w:p>
        </w:tc>
        <w:tc>
          <w:tcPr>
            <w:tcW w:w="31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 xml:space="preserve">Melting, pouring and grinding or zinc, galvanised metal and brass. </w:t>
            </w:r>
          </w:p>
        </w:tc>
        <w:tc>
          <w:tcPr>
            <w:tcW w:w="4819" w:type="dxa"/>
            <w:tcBorders>
              <w:top w:val="single" w:sz="8" w:space="0" w:color="000000"/>
              <w:left w:val="single" w:sz="8" w:space="0" w:color="000000"/>
              <w:bottom w:val="single" w:sz="8" w:space="0" w:color="000000"/>
              <w:right w:val="single" w:sz="8" w:space="0" w:color="000000"/>
            </w:tcBorders>
          </w:tcPr>
          <w:p w:rsidR="00AB50F9" w:rsidRPr="004434C9" w:rsidRDefault="00AB50F9" w:rsidP="00AB50F9">
            <w:pPr>
              <w:pStyle w:val="Definition"/>
              <w:rPr>
                <w:rFonts w:cs="Arial"/>
                <w:sz w:val="22"/>
                <w:szCs w:val="22"/>
              </w:rPr>
            </w:pPr>
            <w:r w:rsidRPr="004434C9">
              <w:rPr>
                <w:rFonts w:cs="Arial"/>
                <w:sz w:val="22"/>
                <w:szCs w:val="22"/>
              </w:rPr>
              <w:t>Dermatitis, metal fume fever</w:t>
            </w:r>
            <w:r w:rsidR="00403028">
              <w:rPr>
                <w:rFonts w:cs="Arial"/>
                <w:sz w:val="22"/>
                <w:szCs w:val="22"/>
              </w:rPr>
              <w:t>.</w:t>
            </w:r>
            <w:r w:rsidRPr="004434C9">
              <w:rPr>
                <w:rFonts w:cs="Arial"/>
                <w:sz w:val="22"/>
                <w:szCs w:val="22"/>
              </w:rPr>
              <w:t xml:space="preserve"> </w:t>
            </w:r>
          </w:p>
        </w:tc>
      </w:tr>
    </w:tbl>
    <w:p w:rsidR="0027140B" w:rsidRDefault="0027140B" w:rsidP="00EA6F60">
      <w:pPr>
        <w:pStyle w:val="Heading1"/>
        <w:numPr>
          <w:ilvl w:val="0"/>
          <w:numId w:val="0"/>
        </w:numPr>
        <w:pBdr>
          <w:bottom w:val="single" w:sz="4" w:space="1" w:color="auto"/>
        </w:pBdr>
        <w:ind w:left="1560" w:hanging="1560"/>
      </w:pPr>
    </w:p>
    <w:p w:rsidR="0027140B" w:rsidRDefault="0027140B">
      <w:pPr>
        <w:spacing w:after="200" w:line="276" w:lineRule="auto"/>
        <w:rPr>
          <w:rFonts w:cs="Arial"/>
          <w:b/>
          <w:bCs/>
          <w:kern w:val="32"/>
          <w:szCs w:val="32"/>
        </w:rPr>
      </w:pPr>
      <w:r>
        <w:br w:type="page"/>
      </w:r>
    </w:p>
    <w:p w:rsidR="00EA6F60" w:rsidRPr="0069300D" w:rsidRDefault="00EA6F60" w:rsidP="00EA6F60">
      <w:pPr>
        <w:pStyle w:val="Heading1"/>
        <w:numPr>
          <w:ilvl w:val="0"/>
          <w:numId w:val="0"/>
        </w:numPr>
        <w:pBdr>
          <w:bottom w:val="single" w:sz="4" w:space="1" w:color="auto"/>
        </w:pBdr>
        <w:ind w:left="1560" w:hanging="1560"/>
      </w:pPr>
      <w:bookmarkStart w:id="7441" w:name="_Toc347495175"/>
      <w:r w:rsidRPr="0069300D">
        <w:lastRenderedPageBreak/>
        <w:t xml:space="preserve">APPENDIX </w:t>
      </w:r>
      <w:r w:rsidR="009524A7">
        <w:t>B</w:t>
      </w:r>
      <w:r w:rsidR="009524A7" w:rsidRPr="0069300D">
        <w:t xml:space="preserve"> </w:t>
      </w:r>
      <w:r>
        <w:t>–</w:t>
      </w:r>
      <w:r w:rsidRPr="0069300D">
        <w:t xml:space="preserve"> </w:t>
      </w:r>
      <w:r>
        <w:t>REFERENCES AND FURTHER INFORMATION</w:t>
      </w:r>
      <w:bookmarkEnd w:id="7441"/>
      <w:r>
        <w:t xml:space="preserve"> </w:t>
      </w:r>
    </w:p>
    <w:p w:rsidR="00F423BE" w:rsidRPr="002C1FB3" w:rsidRDefault="00F423BE" w:rsidP="002C1FB3">
      <w:pPr>
        <w:pStyle w:val="FootnoteText"/>
        <w:rPr>
          <w:sz w:val="22"/>
          <w:szCs w:val="22"/>
        </w:rPr>
      </w:pPr>
      <w:r w:rsidRPr="002C1FB3">
        <w:rPr>
          <w:sz w:val="22"/>
          <w:szCs w:val="22"/>
        </w:rPr>
        <w:t>The following list of published technical standards and guides</w:t>
      </w:r>
      <w:r w:rsidR="002C1FB3" w:rsidRPr="002C1FB3">
        <w:rPr>
          <w:sz w:val="22"/>
          <w:szCs w:val="22"/>
        </w:rPr>
        <w:t xml:space="preserve"> provide guidance only and compliance with them does not guarantee compliance with the </w:t>
      </w:r>
      <w:proofErr w:type="spellStart"/>
      <w:r w:rsidR="002C1FB3" w:rsidRPr="002C1FB3">
        <w:rPr>
          <w:sz w:val="22"/>
          <w:szCs w:val="22"/>
        </w:rPr>
        <w:t>WHS</w:t>
      </w:r>
      <w:proofErr w:type="spellEnd"/>
      <w:r w:rsidR="002C1FB3" w:rsidRPr="002C1FB3">
        <w:rPr>
          <w:sz w:val="22"/>
          <w:szCs w:val="22"/>
        </w:rPr>
        <w:t xml:space="preserve"> </w:t>
      </w:r>
      <w:r w:rsidR="00DD56F5">
        <w:rPr>
          <w:sz w:val="22"/>
          <w:szCs w:val="22"/>
        </w:rPr>
        <w:t>A</w:t>
      </w:r>
      <w:r w:rsidR="002C1FB3" w:rsidRPr="002C1FB3">
        <w:rPr>
          <w:sz w:val="22"/>
          <w:szCs w:val="22"/>
        </w:rPr>
        <w:t>ct and Regulations in all instances. This list is not exhaustive.</w:t>
      </w:r>
    </w:p>
    <w:p w:rsidR="00F423BE" w:rsidRDefault="00F423BE" w:rsidP="00E237B2">
      <w:pPr>
        <w:pStyle w:val="FootnoteText"/>
        <w:ind w:left="720" w:hanging="720"/>
        <w:rPr>
          <w:vertAlign w:val="superscript"/>
        </w:rPr>
      </w:pPr>
    </w:p>
    <w:p w:rsidR="002C1FB3" w:rsidRPr="002C1FB3" w:rsidRDefault="00761FB4" w:rsidP="00E237B2">
      <w:pPr>
        <w:pStyle w:val="FootnoteText"/>
        <w:ind w:left="720" w:hanging="720"/>
        <w:rPr>
          <w:b/>
          <w:sz w:val="22"/>
          <w:szCs w:val="22"/>
        </w:rPr>
      </w:pPr>
      <w:r>
        <w:rPr>
          <w:b/>
          <w:sz w:val="22"/>
          <w:szCs w:val="22"/>
        </w:rPr>
        <w:t>National</w:t>
      </w:r>
      <w:r w:rsidRPr="002C1FB3">
        <w:rPr>
          <w:b/>
          <w:sz w:val="22"/>
          <w:szCs w:val="22"/>
        </w:rPr>
        <w:t xml:space="preserve"> </w:t>
      </w:r>
      <w:r>
        <w:rPr>
          <w:b/>
          <w:sz w:val="22"/>
          <w:szCs w:val="22"/>
        </w:rPr>
        <w:t xml:space="preserve">and </w:t>
      </w:r>
      <w:r w:rsidR="002C1FB3" w:rsidRPr="002C1FB3">
        <w:rPr>
          <w:b/>
          <w:sz w:val="22"/>
          <w:szCs w:val="22"/>
        </w:rPr>
        <w:t>International Resources</w:t>
      </w:r>
    </w:p>
    <w:p w:rsidR="00E237B2" w:rsidRPr="00C847FB" w:rsidRDefault="00E237B2" w:rsidP="00761FB4">
      <w:pPr>
        <w:spacing w:before="120" w:line="276" w:lineRule="auto"/>
        <w:rPr>
          <w:sz w:val="20"/>
          <w:szCs w:val="20"/>
        </w:rPr>
      </w:pPr>
      <w:r>
        <w:t>Safe Work Australia’s Hazardou</w:t>
      </w:r>
      <w:r w:rsidR="00761FB4">
        <w:t xml:space="preserve">s Substances Information System </w:t>
      </w:r>
      <w:hyperlink r:id="rId21" w:history="1">
        <w:r w:rsidR="00761FB4" w:rsidRPr="002B630F">
          <w:rPr>
            <w:rStyle w:val="Hyperlink"/>
            <w:sz w:val="20"/>
            <w:szCs w:val="20"/>
          </w:rPr>
          <w:t>http://hsis.safeworkaustralia.</w:t>
        </w:r>
        <w:r w:rsidR="00761FB4" w:rsidRPr="00D16991">
          <w:rPr>
            <w:rStyle w:val="Hyperlink"/>
            <w:color w:val="0000FF"/>
            <w:sz w:val="20"/>
            <w:szCs w:val="20"/>
          </w:rPr>
          <w:t>gov</w:t>
        </w:r>
        <w:r w:rsidR="00761FB4" w:rsidRPr="002B630F">
          <w:rPr>
            <w:rStyle w:val="Hyperlink"/>
            <w:sz w:val="20"/>
            <w:szCs w:val="20"/>
          </w:rPr>
          <w:t>.au/</w:t>
        </w:r>
      </w:hyperlink>
    </w:p>
    <w:p w:rsidR="008E10E8" w:rsidRDefault="008E10E8" w:rsidP="008E10E8">
      <w:pPr>
        <w:spacing w:before="120"/>
        <w:rPr>
          <w:rFonts w:cs="Arial"/>
          <w:szCs w:val="22"/>
        </w:rPr>
      </w:pPr>
      <w:r w:rsidRPr="00072F5D">
        <w:rPr>
          <w:rFonts w:cs="Arial"/>
          <w:szCs w:val="22"/>
        </w:rPr>
        <w:t xml:space="preserve">Workplace Exposure Standards for Airborne Contaminants </w:t>
      </w:r>
    </w:p>
    <w:p w:rsidR="00D16991" w:rsidRPr="00725F12" w:rsidRDefault="00D16991" w:rsidP="008E10E8">
      <w:pPr>
        <w:spacing w:before="120"/>
        <w:rPr>
          <w:rFonts w:cs="Arial"/>
          <w:color w:val="0000FF"/>
          <w:sz w:val="20"/>
          <w:szCs w:val="20"/>
          <w:u w:val="single"/>
        </w:rPr>
      </w:pPr>
      <w:r w:rsidRPr="00725F12">
        <w:rPr>
          <w:rFonts w:cs="Arial"/>
          <w:color w:val="0000FF"/>
          <w:sz w:val="20"/>
          <w:szCs w:val="20"/>
          <w:u w:val="single"/>
        </w:rPr>
        <w:t>http://www.safeworkaustralia.gov.au/sites/swa/about/publications/pages/exposure-standards-airborne-contaminants</w:t>
      </w:r>
    </w:p>
    <w:p w:rsidR="00E237B2" w:rsidRDefault="00E237B2" w:rsidP="00E237B2">
      <w:pPr>
        <w:pStyle w:val="FootnoteText"/>
        <w:spacing w:before="120"/>
        <w:rPr>
          <w:sz w:val="22"/>
          <w:szCs w:val="22"/>
        </w:rPr>
      </w:pPr>
      <w:r>
        <w:rPr>
          <w:sz w:val="22"/>
          <w:szCs w:val="22"/>
        </w:rPr>
        <w:t xml:space="preserve">European </w:t>
      </w:r>
      <w:r w:rsidR="009524A7">
        <w:rPr>
          <w:sz w:val="22"/>
          <w:szCs w:val="22"/>
        </w:rPr>
        <w:t xml:space="preserve">chemical </w:t>
      </w:r>
      <w:r>
        <w:rPr>
          <w:sz w:val="22"/>
          <w:szCs w:val="22"/>
        </w:rPr>
        <w:t>Substances Information System</w:t>
      </w:r>
      <w:r w:rsidR="00F423BE">
        <w:rPr>
          <w:sz w:val="22"/>
          <w:szCs w:val="22"/>
        </w:rPr>
        <w:t xml:space="preserve"> </w:t>
      </w:r>
      <w:r w:rsidRPr="00E237B2">
        <w:rPr>
          <w:sz w:val="22"/>
          <w:szCs w:val="22"/>
        </w:rPr>
        <w:t>(</w:t>
      </w:r>
      <w:proofErr w:type="spellStart"/>
      <w:r w:rsidRPr="00E237B2">
        <w:rPr>
          <w:sz w:val="22"/>
          <w:szCs w:val="22"/>
        </w:rPr>
        <w:t>ESIS</w:t>
      </w:r>
      <w:proofErr w:type="spellEnd"/>
      <w:r w:rsidRPr="00E237B2">
        <w:rPr>
          <w:sz w:val="22"/>
          <w:szCs w:val="22"/>
        </w:rPr>
        <w:t xml:space="preserve">) </w:t>
      </w:r>
    </w:p>
    <w:p w:rsidR="00E237B2" w:rsidRPr="00C847FB" w:rsidRDefault="00D556E2" w:rsidP="00761FB4">
      <w:pPr>
        <w:pStyle w:val="FootnoteText"/>
      </w:pPr>
      <w:hyperlink r:id="rId22" w:history="1">
        <w:r w:rsidR="00761FB4" w:rsidRPr="002B630F">
          <w:rPr>
            <w:rStyle w:val="Hyperlink"/>
          </w:rPr>
          <w:t>http://esis.jrc.ec.europa.eu/</w:t>
        </w:r>
      </w:hyperlink>
      <w:r w:rsidR="00E237B2" w:rsidRPr="00C847FB">
        <w:t xml:space="preserve"> and click on the </w:t>
      </w:r>
      <w:proofErr w:type="spellStart"/>
      <w:r w:rsidR="00E237B2" w:rsidRPr="00C847FB">
        <w:t>CLP</w:t>
      </w:r>
      <w:proofErr w:type="spellEnd"/>
      <w:r w:rsidR="00E237B2" w:rsidRPr="00C847FB">
        <w:t>/</w:t>
      </w:r>
      <w:proofErr w:type="spellStart"/>
      <w:r w:rsidR="00E237B2" w:rsidRPr="00C847FB">
        <w:t>GHS</w:t>
      </w:r>
      <w:proofErr w:type="spellEnd"/>
      <w:r w:rsidR="00E237B2" w:rsidRPr="00C847FB">
        <w:t xml:space="preserve"> tab</w:t>
      </w:r>
    </w:p>
    <w:p w:rsidR="00C847FB" w:rsidRDefault="00E237B2" w:rsidP="00C847FB">
      <w:pPr>
        <w:pStyle w:val="FootnoteText"/>
        <w:spacing w:before="120"/>
      </w:pPr>
      <w:r w:rsidRPr="00C847FB">
        <w:rPr>
          <w:rFonts w:cs="Arial"/>
          <w:sz w:val="22"/>
          <w:szCs w:val="22"/>
        </w:rPr>
        <w:t>European Classification and Labelling Inventory</w:t>
      </w:r>
    </w:p>
    <w:p w:rsidR="00E237B2" w:rsidRPr="00C847FB" w:rsidRDefault="00D556E2" w:rsidP="00761FB4">
      <w:pPr>
        <w:pStyle w:val="FootnoteText"/>
      </w:pPr>
      <w:hyperlink r:id="rId23" w:history="1">
        <w:r w:rsidR="00761FB4" w:rsidRPr="002B630F">
          <w:rPr>
            <w:rStyle w:val="Hyperlink"/>
            <w:rFonts w:cs="Arial"/>
          </w:rPr>
          <w:t>http://echa.europa.eu/information-on-chemicals/cl-inventory</w:t>
        </w:r>
      </w:hyperlink>
    </w:p>
    <w:p w:rsidR="00343249" w:rsidRPr="00C847FB" w:rsidRDefault="00C847FB" w:rsidP="00761FB4">
      <w:pPr>
        <w:tabs>
          <w:tab w:val="left" w:pos="0"/>
        </w:tabs>
        <w:spacing w:before="120" w:after="120" w:line="276" w:lineRule="auto"/>
        <w:rPr>
          <w:rStyle w:val="Hyperlink"/>
          <w:sz w:val="20"/>
          <w:szCs w:val="20"/>
        </w:rPr>
      </w:pPr>
      <w:r w:rsidRPr="003F6E8E">
        <w:rPr>
          <w:rFonts w:cs="Arial"/>
          <w:szCs w:val="22"/>
        </w:rPr>
        <w:t>Hazardous Chemicals Register Information sheet</w:t>
      </w:r>
      <w:r>
        <w:rPr>
          <w:vertAlign w:val="superscript"/>
        </w:rPr>
        <w:t xml:space="preserve"> </w:t>
      </w:r>
      <w:hyperlink r:id="rId24" w:history="1">
        <w:r w:rsidR="00761FB4" w:rsidRPr="002B630F">
          <w:rPr>
            <w:rStyle w:val="Hyperlink"/>
            <w:sz w:val="20"/>
            <w:szCs w:val="20"/>
          </w:rPr>
          <w:t>http://www.safeworkaustralia.gov.au/sites/SWA/AboutSafeWorkAustralia/WhatWeDo/Publications/Pages/Hazardous-chemicals-register.aspx</w:t>
        </w:r>
      </w:hyperlink>
    </w:p>
    <w:p w:rsidR="00DD56F5" w:rsidRPr="00DD56F5" w:rsidRDefault="00340425" w:rsidP="00DD56F5">
      <w:pPr>
        <w:tabs>
          <w:tab w:val="left" w:pos="0"/>
        </w:tabs>
        <w:spacing w:before="120" w:line="276" w:lineRule="auto"/>
        <w:rPr>
          <w:rFonts w:cs="Arial"/>
          <w:i/>
          <w:szCs w:val="22"/>
        </w:rPr>
      </w:pPr>
      <w:r w:rsidRPr="003F6E8E">
        <w:rPr>
          <w:rFonts w:cs="Arial"/>
          <w:szCs w:val="22"/>
        </w:rPr>
        <w:t>The UK Health and Safety Executive</w:t>
      </w:r>
      <w:r>
        <w:rPr>
          <w:rFonts w:cs="Arial"/>
          <w:szCs w:val="22"/>
        </w:rPr>
        <w:t xml:space="preserve"> - G</w:t>
      </w:r>
      <w:r w:rsidRPr="003F6E8E">
        <w:rPr>
          <w:rFonts w:cs="Arial"/>
          <w:szCs w:val="22"/>
        </w:rPr>
        <w:t xml:space="preserve">uide to PPE in foundries: </w:t>
      </w:r>
      <w:r w:rsidRPr="00DD56F5">
        <w:rPr>
          <w:rFonts w:cs="Arial"/>
          <w:i/>
          <w:szCs w:val="22"/>
        </w:rPr>
        <w:t xml:space="preserve">The selection, use and maintenance of molten metal protective clothing </w:t>
      </w:r>
    </w:p>
    <w:p w:rsidR="0014341D" w:rsidRPr="00DD56F5" w:rsidRDefault="00D556E2" w:rsidP="00DD56F5">
      <w:pPr>
        <w:tabs>
          <w:tab w:val="left" w:pos="0"/>
        </w:tabs>
        <w:spacing w:after="120" w:line="276" w:lineRule="auto"/>
        <w:rPr>
          <w:rFonts w:cs="Arial"/>
          <w:sz w:val="20"/>
          <w:szCs w:val="20"/>
        </w:rPr>
      </w:pPr>
      <w:hyperlink r:id="rId25" w:history="1">
        <w:r w:rsidR="00340425" w:rsidRPr="00DD56F5">
          <w:rPr>
            <w:rStyle w:val="Hyperlink"/>
            <w:rFonts w:cs="Arial"/>
            <w:sz w:val="20"/>
            <w:szCs w:val="20"/>
          </w:rPr>
          <w:t>http://www.hse.gov.uk/pubns/priced/molten-metal-ppe.pdf</w:t>
        </w:r>
      </w:hyperlink>
    </w:p>
    <w:p w:rsidR="00340425" w:rsidRPr="00F423BE" w:rsidRDefault="00340425" w:rsidP="00F423BE">
      <w:pPr>
        <w:tabs>
          <w:tab w:val="left" w:pos="0"/>
        </w:tabs>
        <w:spacing w:before="240" w:after="120" w:line="276" w:lineRule="auto"/>
        <w:rPr>
          <w:rFonts w:cs="Arial"/>
          <w:b/>
          <w:szCs w:val="22"/>
        </w:rPr>
      </w:pPr>
      <w:r w:rsidRPr="00F423BE">
        <w:rPr>
          <w:rFonts w:cs="Arial"/>
          <w:b/>
          <w:szCs w:val="22"/>
        </w:rPr>
        <w:t xml:space="preserve">Australian </w:t>
      </w:r>
      <w:r w:rsidR="00F423BE" w:rsidRPr="00F423BE">
        <w:rPr>
          <w:rFonts w:cs="Arial"/>
          <w:b/>
          <w:szCs w:val="22"/>
        </w:rPr>
        <w:t xml:space="preserve">and New Zealand </w:t>
      </w:r>
      <w:r w:rsidRPr="00F423BE">
        <w:rPr>
          <w:rFonts w:cs="Arial"/>
          <w:b/>
          <w:szCs w:val="22"/>
        </w:rPr>
        <w:t>Standards</w:t>
      </w:r>
    </w:p>
    <w:p w:rsidR="00340425" w:rsidRPr="00F423BE" w:rsidRDefault="00340425" w:rsidP="00340425">
      <w:pPr>
        <w:tabs>
          <w:tab w:val="left" w:pos="0"/>
        </w:tabs>
        <w:spacing w:before="120" w:after="120" w:line="276" w:lineRule="auto"/>
        <w:rPr>
          <w:rFonts w:cs="Arial"/>
          <w:szCs w:val="22"/>
        </w:rPr>
      </w:pPr>
      <w:r w:rsidRPr="00F423BE">
        <w:rPr>
          <w:rFonts w:cs="Arial"/>
          <w:color w:val="000000"/>
          <w:szCs w:val="22"/>
        </w:rPr>
        <w:t>AS/</w:t>
      </w:r>
      <w:proofErr w:type="spellStart"/>
      <w:r w:rsidRPr="00F423BE">
        <w:rPr>
          <w:rFonts w:cs="Arial"/>
          <w:color w:val="000000"/>
          <w:szCs w:val="22"/>
        </w:rPr>
        <w:t>NZS</w:t>
      </w:r>
      <w:proofErr w:type="spellEnd"/>
      <w:r w:rsidRPr="00F423BE">
        <w:rPr>
          <w:rFonts w:cs="Arial"/>
          <w:color w:val="000000"/>
          <w:szCs w:val="22"/>
        </w:rPr>
        <w:t xml:space="preserve"> 1269.3</w:t>
      </w:r>
      <w:r w:rsidR="00F423BE">
        <w:rPr>
          <w:rFonts w:cs="Arial"/>
          <w:color w:val="000000"/>
          <w:szCs w:val="22"/>
        </w:rPr>
        <w:tab/>
      </w:r>
      <w:r w:rsidRPr="00F423BE">
        <w:rPr>
          <w:rFonts w:cs="Arial"/>
          <w:color w:val="000000"/>
          <w:szCs w:val="22"/>
        </w:rPr>
        <w:t>Acoustics: Hearing Conservation</w:t>
      </w:r>
    </w:p>
    <w:p w:rsidR="00340425" w:rsidRPr="00F423BE" w:rsidRDefault="00340425" w:rsidP="00C847FB">
      <w:pPr>
        <w:tabs>
          <w:tab w:val="left" w:pos="709"/>
        </w:tabs>
        <w:spacing w:before="120" w:after="120" w:line="276" w:lineRule="auto"/>
        <w:ind w:left="720" w:hanging="720"/>
        <w:rPr>
          <w:rFonts w:cs="Arial"/>
          <w:szCs w:val="22"/>
        </w:rPr>
      </w:pPr>
      <w:r w:rsidRPr="00F423BE">
        <w:rPr>
          <w:rFonts w:cs="Arial"/>
          <w:color w:val="000000"/>
          <w:szCs w:val="22"/>
        </w:rPr>
        <w:t>AS/</w:t>
      </w:r>
      <w:proofErr w:type="spellStart"/>
      <w:r w:rsidRPr="00F423BE">
        <w:rPr>
          <w:rFonts w:cs="Arial"/>
          <w:color w:val="000000"/>
          <w:szCs w:val="22"/>
        </w:rPr>
        <w:t>NZS</w:t>
      </w:r>
      <w:proofErr w:type="spellEnd"/>
      <w:r w:rsidRPr="00F423BE">
        <w:rPr>
          <w:rFonts w:cs="Arial"/>
          <w:color w:val="000000"/>
          <w:szCs w:val="22"/>
        </w:rPr>
        <w:t xml:space="preserve"> 1716</w:t>
      </w:r>
      <w:r w:rsidR="00F423BE">
        <w:rPr>
          <w:rFonts w:cs="Arial"/>
          <w:color w:val="000000"/>
          <w:szCs w:val="22"/>
        </w:rPr>
        <w:tab/>
      </w:r>
      <w:r w:rsidR="00F423BE">
        <w:rPr>
          <w:rFonts w:cs="Arial"/>
          <w:color w:val="000000"/>
          <w:szCs w:val="22"/>
        </w:rPr>
        <w:tab/>
      </w:r>
      <w:r w:rsidRPr="00F423BE">
        <w:rPr>
          <w:rFonts w:cs="Arial"/>
          <w:color w:val="000000"/>
          <w:szCs w:val="22"/>
        </w:rPr>
        <w:t>Respiratory protective devices</w:t>
      </w:r>
    </w:p>
    <w:p w:rsidR="00340425" w:rsidRPr="00F423BE" w:rsidRDefault="00F423BE" w:rsidP="00C847FB">
      <w:pPr>
        <w:tabs>
          <w:tab w:val="left" w:pos="709"/>
        </w:tabs>
        <w:spacing w:before="120" w:after="120" w:line="276" w:lineRule="auto"/>
        <w:ind w:left="720" w:hanging="720"/>
        <w:rPr>
          <w:rFonts w:cs="Arial"/>
          <w:szCs w:val="22"/>
        </w:rPr>
      </w:pPr>
      <w:r w:rsidRPr="00F423BE">
        <w:rPr>
          <w:rFonts w:cs="Arial"/>
          <w:color w:val="000000"/>
          <w:szCs w:val="22"/>
        </w:rPr>
        <w:t>AS/</w:t>
      </w:r>
      <w:proofErr w:type="spellStart"/>
      <w:r w:rsidRPr="00F423BE">
        <w:rPr>
          <w:rFonts w:cs="Arial"/>
          <w:color w:val="000000"/>
          <w:szCs w:val="22"/>
        </w:rPr>
        <w:t>NZS</w:t>
      </w:r>
      <w:proofErr w:type="spellEnd"/>
      <w:r w:rsidRPr="00F423BE">
        <w:rPr>
          <w:rFonts w:cs="Arial"/>
          <w:color w:val="000000"/>
          <w:szCs w:val="22"/>
        </w:rPr>
        <w:t xml:space="preserve"> 2161.1 </w:t>
      </w:r>
      <w:r>
        <w:rPr>
          <w:rFonts w:cs="Arial"/>
          <w:color w:val="000000"/>
          <w:szCs w:val="22"/>
        </w:rPr>
        <w:tab/>
      </w:r>
      <w:r w:rsidRPr="00F423BE">
        <w:rPr>
          <w:rFonts w:cs="Arial"/>
          <w:color w:val="000000"/>
          <w:szCs w:val="22"/>
        </w:rPr>
        <w:t>Industrial Safety Gloves and Mittens</w:t>
      </w:r>
    </w:p>
    <w:p w:rsidR="00340425" w:rsidRPr="00F423BE" w:rsidRDefault="00340425" w:rsidP="00F423BE">
      <w:pPr>
        <w:spacing w:before="240"/>
        <w:rPr>
          <w:b/>
        </w:rPr>
      </w:pPr>
      <w:r w:rsidRPr="00F423BE">
        <w:rPr>
          <w:b/>
        </w:rPr>
        <w:t>Codes of Practice</w:t>
      </w:r>
    </w:p>
    <w:p w:rsidR="00F423BE" w:rsidRPr="0014341D" w:rsidRDefault="00F423BE" w:rsidP="00F423BE">
      <w:pPr>
        <w:spacing w:before="120"/>
        <w:rPr>
          <w:rFonts w:cs="Arial"/>
          <w:szCs w:val="22"/>
        </w:rPr>
      </w:pPr>
      <w:r w:rsidRPr="0014341D">
        <w:rPr>
          <w:rFonts w:cs="Arial"/>
          <w:szCs w:val="22"/>
        </w:rPr>
        <w:t xml:space="preserve">Code of </w:t>
      </w:r>
      <w:r w:rsidR="009524A7">
        <w:rPr>
          <w:rFonts w:cs="Arial"/>
          <w:szCs w:val="22"/>
        </w:rPr>
        <w:t>p</w:t>
      </w:r>
      <w:r w:rsidRPr="0014341D">
        <w:rPr>
          <w:rFonts w:cs="Arial"/>
          <w:szCs w:val="22"/>
        </w:rPr>
        <w:t xml:space="preserve">ractice: </w:t>
      </w:r>
      <w:r w:rsidRPr="009524A7">
        <w:rPr>
          <w:rFonts w:cs="Arial"/>
          <w:i/>
          <w:szCs w:val="22"/>
        </w:rPr>
        <w:t>First Aid in the Workplace</w:t>
      </w:r>
    </w:p>
    <w:p w:rsidR="00F7785E" w:rsidRDefault="00F7785E" w:rsidP="00340425">
      <w:pPr>
        <w:spacing w:before="120"/>
        <w:jc w:val="both"/>
        <w:rPr>
          <w:rFonts w:cs="Arial"/>
          <w:szCs w:val="22"/>
        </w:rPr>
      </w:pPr>
      <w:r w:rsidRPr="00F7785E">
        <w:rPr>
          <w:rFonts w:cs="Arial"/>
          <w:szCs w:val="22"/>
        </w:rPr>
        <w:t xml:space="preserve">Code of </w:t>
      </w:r>
      <w:r w:rsidR="009524A7">
        <w:rPr>
          <w:rFonts w:cs="Arial"/>
          <w:szCs w:val="22"/>
        </w:rPr>
        <w:t>p</w:t>
      </w:r>
      <w:r w:rsidRPr="00F7785E">
        <w:rPr>
          <w:rFonts w:cs="Arial"/>
          <w:szCs w:val="22"/>
        </w:rPr>
        <w:t xml:space="preserve">ractice: </w:t>
      </w:r>
      <w:r w:rsidRPr="009524A7">
        <w:rPr>
          <w:rFonts w:cs="Arial"/>
          <w:i/>
          <w:szCs w:val="22"/>
        </w:rPr>
        <w:t>How to Mana</w:t>
      </w:r>
      <w:r w:rsidR="00072F5D" w:rsidRPr="009524A7">
        <w:rPr>
          <w:rFonts w:cs="Arial"/>
          <w:i/>
          <w:szCs w:val="22"/>
        </w:rPr>
        <w:t>ge Work Health and Safety Risks</w:t>
      </w:r>
    </w:p>
    <w:p w:rsidR="00F7785E" w:rsidRPr="009524A7" w:rsidRDefault="00F7785E" w:rsidP="00072F5D">
      <w:pPr>
        <w:spacing w:before="120" w:after="120" w:line="276" w:lineRule="auto"/>
        <w:rPr>
          <w:rFonts w:cs="Arial"/>
          <w:i/>
          <w:szCs w:val="22"/>
        </w:rPr>
      </w:pPr>
      <w:r w:rsidRPr="00F7785E">
        <w:rPr>
          <w:rFonts w:cs="Arial"/>
          <w:szCs w:val="22"/>
        </w:rPr>
        <w:t xml:space="preserve">Code of </w:t>
      </w:r>
      <w:r w:rsidR="009524A7">
        <w:rPr>
          <w:rFonts w:cs="Arial"/>
          <w:szCs w:val="22"/>
        </w:rPr>
        <w:t>p</w:t>
      </w:r>
      <w:r w:rsidRPr="00F7785E">
        <w:rPr>
          <w:rFonts w:cs="Arial"/>
          <w:szCs w:val="22"/>
        </w:rPr>
        <w:t xml:space="preserve">ractice: </w:t>
      </w:r>
      <w:r w:rsidRPr="009524A7">
        <w:rPr>
          <w:rFonts w:cs="Arial"/>
          <w:i/>
          <w:szCs w:val="22"/>
        </w:rPr>
        <w:t>Work Health and Safety Consultation,</w:t>
      </w:r>
      <w:r w:rsidR="00072F5D" w:rsidRPr="009524A7">
        <w:rPr>
          <w:rFonts w:cs="Arial"/>
          <w:i/>
          <w:szCs w:val="22"/>
        </w:rPr>
        <w:t xml:space="preserve"> Co-operation and Co-ordination</w:t>
      </w:r>
    </w:p>
    <w:p w:rsidR="00072F5D" w:rsidRPr="009524A7" w:rsidRDefault="00072F5D" w:rsidP="00072F5D">
      <w:pPr>
        <w:spacing w:before="120"/>
        <w:rPr>
          <w:rFonts w:cs="Arial"/>
          <w:i/>
          <w:szCs w:val="22"/>
        </w:rPr>
      </w:pPr>
      <w:r w:rsidRPr="00072F5D">
        <w:rPr>
          <w:rFonts w:cs="Arial"/>
          <w:szCs w:val="22"/>
        </w:rPr>
        <w:t xml:space="preserve">Code of </w:t>
      </w:r>
      <w:r w:rsidR="009524A7">
        <w:rPr>
          <w:rFonts w:cs="Arial"/>
          <w:szCs w:val="22"/>
        </w:rPr>
        <w:t>p</w:t>
      </w:r>
      <w:r w:rsidRPr="00072F5D">
        <w:rPr>
          <w:rFonts w:cs="Arial"/>
          <w:szCs w:val="22"/>
        </w:rPr>
        <w:t xml:space="preserve">ractice: </w:t>
      </w:r>
      <w:r w:rsidRPr="009524A7">
        <w:rPr>
          <w:rFonts w:cs="Arial"/>
          <w:i/>
          <w:szCs w:val="22"/>
        </w:rPr>
        <w:t>Managing Risks of Hazardous Chemicals in the Workplace</w:t>
      </w:r>
    </w:p>
    <w:p w:rsidR="00072F5D" w:rsidRPr="00072F5D" w:rsidRDefault="00072F5D" w:rsidP="00072F5D">
      <w:pPr>
        <w:spacing w:before="120"/>
        <w:rPr>
          <w:rFonts w:cs="Arial"/>
          <w:szCs w:val="22"/>
        </w:rPr>
      </w:pPr>
      <w:r w:rsidRPr="00072F5D">
        <w:rPr>
          <w:rFonts w:cs="Arial"/>
          <w:szCs w:val="22"/>
        </w:rPr>
        <w:t xml:space="preserve">Code of </w:t>
      </w:r>
      <w:r w:rsidR="009524A7">
        <w:rPr>
          <w:rFonts w:cs="Arial"/>
          <w:szCs w:val="22"/>
        </w:rPr>
        <w:t>p</w:t>
      </w:r>
      <w:r w:rsidRPr="00072F5D">
        <w:rPr>
          <w:rFonts w:cs="Arial"/>
          <w:szCs w:val="22"/>
        </w:rPr>
        <w:t xml:space="preserve">ractice: </w:t>
      </w:r>
      <w:r w:rsidRPr="009524A7">
        <w:rPr>
          <w:rFonts w:cs="Arial"/>
          <w:i/>
          <w:szCs w:val="22"/>
        </w:rPr>
        <w:t>Hazardous Manual Tasks</w:t>
      </w:r>
    </w:p>
    <w:p w:rsidR="00072F5D" w:rsidRPr="009524A7" w:rsidRDefault="00072F5D" w:rsidP="00072F5D">
      <w:pPr>
        <w:spacing w:before="120"/>
        <w:rPr>
          <w:rFonts w:cs="Arial"/>
          <w:i/>
          <w:szCs w:val="22"/>
        </w:rPr>
      </w:pPr>
      <w:r w:rsidRPr="00072F5D">
        <w:rPr>
          <w:rFonts w:cs="Arial"/>
          <w:szCs w:val="22"/>
        </w:rPr>
        <w:t xml:space="preserve">Code of </w:t>
      </w:r>
      <w:r w:rsidR="009524A7">
        <w:rPr>
          <w:rFonts w:cs="Arial"/>
          <w:szCs w:val="22"/>
        </w:rPr>
        <w:t>p</w:t>
      </w:r>
      <w:r w:rsidRPr="00072F5D">
        <w:rPr>
          <w:rFonts w:cs="Arial"/>
          <w:szCs w:val="22"/>
        </w:rPr>
        <w:t xml:space="preserve">ractice: </w:t>
      </w:r>
      <w:r w:rsidRPr="009524A7">
        <w:rPr>
          <w:rFonts w:cs="Arial"/>
          <w:i/>
          <w:szCs w:val="22"/>
        </w:rPr>
        <w:t>Managing Risks of Plant in the Workplace</w:t>
      </w:r>
    </w:p>
    <w:p w:rsidR="00072F5D" w:rsidRPr="009524A7" w:rsidRDefault="00072F5D" w:rsidP="00072F5D">
      <w:pPr>
        <w:spacing w:before="120"/>
        <w:rPr>
          <w:rFonts w:cs="Arial"/>
          <w:i/>
          <w:szCs w:val="22"/>
        </w:rPr>
      </w:pPr>
      <w:r w:rsidRPr="00072F5D">
        <w:rPr>
          <w:rFonts w:cs="Arial"/>
          <w:szCs w:val="22"/>
        </w:rPr>
        <w:t xml:space="preserve">Code of </w:t>
      </w:r>
      <w:r w:rsidR="009524A7">
        <w:rPr>
          <w:rFonts w:cs="Arial"/>
          <w:szCs w:val="22"/>
        </w:rPr>
        <w:t>p</w:t>
      </w:r>
      <w:r w:rsidRPr="00072F5D">
        <w:rPr>
          <w:rFonts w:cs="Arial"/>
          <w:szCs w:val="22"/>
        </w:rPr>
        <w:t xml:space="preserve">ractice: </w:t>
      </w:r>
      <w:r w:rsidRPr="009524A7">
        <w:rPr>
          <w:rFonts w:cs="Arial"/>
          <w:i/>
          <w:szCs w:val="22"/>
        </w:rPr>
        <w:t>Managing Noise and Preventing Hearing Loss at the Work</w:t>
      </w:r>
    </w:p>
    <w:p w:rsidR="00072F5D" w:rsidRPr="00072F5D" w:rsidRDefault="00072F5D" w:rsidP="00072F5D">
      <w:pPr>
        <w:spacing w:before="120"/>
        <w:rPr>
          <w:rFonts w:cs="Arial"/>
          <w:szCs w:val="22"/>
        </w:rPr>
      </w:pPr>
      <w:r w:rsidRPr="00072F5D">
        <w:rPr>
          <w:rFonts w:cs="Arial"/>
          <w:szCs w:val="22"/>
        </w:rPr>
        <w:t xml:space="preserve">Code of </w:t>
      </w:r>
      <w:r w:rsidR="009524A7">
        <w:rPr>
          <w:rFonts w:cs="Arial"/>
          <w:szCs w:val="22"/>
        </w:rPr>
        <w:t>p</w:t>
      </w:r>
      <w:r w:rsidRPr="00072F5D">
        <w:rPr>
          <w:rFonts w:cs="Arial"/>
          <w:szCs w:val="22"/>
        </w:rPr>
        <w:t xml:space="preserve">ractice: </w:t>
      </w:r>
      <w:r w:rsidRPr="009524A7">
        <w:rPr>
          <w:rFonts w:cs="Arial"/>
          <w:i/>
          <w:szCs w:val="22"/>
        </w:rPr>
        <w:t>Managing Electrical Risks at the Workplace</w:t>
      </w:r>
    </w:p>
    <w:p w:rsidR="00072F5D" w:rsidRPr="00340425" w:rsidRDefault="00072F5D" w:rsidP="00072F5D">
      <w:pPr>
        <w:spacing w:before="120"/>
        <w:rPr>
          <w:rFonts w:cs="Arial"/>
          <w:szCs w:val="22"/>
        </w:rPr>
      </w:pPr>
      <w:r w:rsidRPr="00340425">
        <w:rPr>
          <w:rFonts w:cs="Arial"/>
          <w:szCs w:val="22"/>
        </w:rPr>
        <w:t xml:space="preserve">Code of </w:t>
      </w:r>
      <w:r w:rsidR="009524A7">
        <w:rPr>
          <w:rFonts w:cs="Arial"/>
          <w:szCs w:val="22"/>
        </w:rPr>
        <w:t>p</w:t>
      </w:r>
      <w:r w:rsidRPr="00340425">
        <w:rPr>
          <w:rFonts w:cs="Arial"/>
          <w:szCs w:val="22"/>
        </w:rPr>
        <w:t xml:space="preserve">ractice: </w:t>
      </w:r>
      <w:r w:rsidRPr="009524A7">
        <w:rPr>
          <w:rFonts w:cs="Arial"/>
          <w:i/>
          <w:szCs w:val="22"/>
        </w:rPr>
        <w:t>Managing the Risks of Abrasive blasting</w:t>
      </w:r>
    </w:p>
    <w:p w:rsidR="00340425" w:rsidRPr="00340425" w:rsidRDefault="00340425" w:rsidP="00340425">
      <w:pPr>
        <w:spacing w:before="120"/>
        <w:rPr>
          <w:rFonts w:cs="Arial"/>
          <w:szCs w:val="22"/>
        </w:rPr>
      </w:pPr>
      <w:r w:rsidRPr="00340425">
        <w:rPr>
          <w:rFonts w:cs="Arial"/>
          <w:szCs w:val="22"/>
        </w:rPr>
        <w:t xml:space="preserve">Code of </w:t>
      </w:r>
      <w:r w:rsidR="009524A7">
        <w:rPr>
          <w:rFonts w:cs="Arial"/>
          <w:szCs w:val="22"/>
        </w:rPr>
        <w:t>p</w:t>
      </w:r>
      <w:r w:rsidRPr="00340425">
        <w:rPr>
          <w:rFonts w:cs="Arial"/>
          <w:szCs w:val="22"/>
        </w:rPr>
        <w:t xml:space="preserve">ractice: </w:t>
      </w:r>
      <w:r w:rsidRPr="009524A7">
        <w:rPr>
          <w:rFonts w:cs="Arial"/>
          <w:i/>
          <w:szCs w:val="22"/>
        </w:rPr>
        <w:t>Managing the Risks of Confined Spaces</w:t>
      </w:r>
    </w:p>
    <w:p w:rsidR="00340425" w:rsidRPr="009524A7" w:rsidRDefault="00340425" w:rsidP="00340425">
      <w:pPr>
        <w:spacing w:before="120"/>
        <w:rPr>
          <w:rFonts w:cs="Arial"/>
          <w:i/>
          <w:szCs w:val="22"/>
        </w:rPr>
      </w:pPr>
      <w:r w:rsidRPr="00340425">
        <w:rPr>
          <w:rFonts w:cs="Arial"/>
          <w:szCs w:val="22"/>
        </w:rPr>
        <w:t xml:space="preserve">Code of </w:t>
      </w:r>
      <w:r w:rsidR="009524A7">
        <w:rPr>
          <w:rFonts w:cs="Arial"/>
          <w:szCs w:val="22"/>
        </w:rPr>
        <w:t>p</w:t>
      </w:r>
      <w:r w:rsidRPr="00340425">
        <w:rPr>
          <w:rFonts w:cs="Arial"/>
          <w:szCs w:val="22"/>
        </w:rPr>
        <w:t xml:space="preserve">ractice: </w:t>
      </w:r>
      <w:r w:rsidRPr="009524A7">
        <w:rPr>
          <w:rFonts w:cs="Arial"/>
          <w:i/>
          <w:szCs w:val="22"/>
        </w:rPr>
        <w:t>Managing the Risk of Falls at Workplaces</w:t>
      </w:r>
    </w:p>
    <w:p w:rsidR="00340425" w:rsidRPr="009524A7" w:rsidRDefault="00340425" w:rsidP="00340425">
      <w:pPr>
        <w:spacing w:before="120"/>
        <w:rPr>
          <w:rFonts w:cs="Arial"/>
          <w:i/>
          <w:szCs w:val="22"/>
        </w:rPr>
      </w:pPr>
      <w:r w:rsidRPr="00340425">
        <w:rPr>
          <w:rFonts w:cs="Arial"/>
          <w:szCs w:val="22"/>
        </w:rPr>
        <w:lastRenderedPageBreak/>
        <w:t xml:space="preserve">Code of </w:t>
      </w:r>
      <w:r w:rsidR="009524A7">
        <w:rPr>
          <w:rFonts w:cs="Arial"/>
          <w:szCs w:val="22"/>
        </w:rPr>
        <w:t>p</w:t>
      </w:r>
      <w:r w:rsidRPr="00340425">
        <w:rPr>
          <w:rFonts w:cs="Arial"/>
          <w:szCs w:val="22"/>
        </w:rPr>
        <w:t xml:space="preserve">ractice: </w:t>
      </w:r>
      <w:r w:rsidRPr="009524A7">
        <w:rPr>
          <w:rFonts w:cs="Arial"/>
          <w:i/>
          <w:szCs w:val="22"/>
        </w:rPr>
        <w:t>Managing the Work Environment and Facilities</w:t>
      </w:r>
    </w:p>
    <w:p w:rsidR="00072F5D" w:rsidRPr="00F423BE" w:rsidRDefault="00340425" w:rsidP="00F423BE">
      <w:pPr>
        <w:spacing w:before="240" w:after="120"/>
        <w:rPr>
          <w:rFonts w:cs="Arial"/>
          <w:b/>
          <w:szCs w:val="22"/>
        </w:rPr>
      </w:pPr>
      <w:r w:rsidRPr="00F423BE">
        <w:rPr>
          <w:rFonts w:cs="Arial"/>
          <w:b/>
          <w:szCs w:val="22"/>
        </w:rPr>
        <w:t>Guides</w:t>
      </w:r>
    </w:p>
    <w:p w:rsidR="00F423BE" w:rsidRPr="00072F5D" w:rsidRDefault="00F423BE" w:rsidP="00F423BE">
      <w:pPr>
        <w:spacing w:before="120"/>
        <w:rPr>
          <w:rFonts w:cs="Arial"/>
          <w:szCs w:val="22"/>
        </w:rPr>
      </w:pPr>
      <w:r w:rsidRPr="00072F5D">
        <w:rPr>
          <w:rFonts w:cs="Arial"/>
          <w:szCs w:val="22"/>
        </w:rPr>
        <w:t>Health monitoring for exposure to hazardous chemicals – guide for workers</w:t>
      </w:r>
    </w:p>
    <w:p w:rsidR="00072F5D" w:rsidRDefault="00072F5D" w:rsidP="00072F5D">
      <w:pPr>
        <w:tabs>
          <w:tab w:val="left" w:pos="0"/>
        </w:tabs>
        <w:spacing w:before="120" w:after="120" w:line="276" w:lineRule="auto"/>
        <w:rPr>
          <w:rFonts w:cs="Arial"/>
          <w:szCs w:val="22"/>
        </w:rPr>
      </w:pPr>
      <w:r w:rsidRPr="00F7785E">
        <w:rPr>
          <w:rFonts w:cs="Arial"/>
          <w:szCs w:val="22"/>
        </w:rPr>
        <w:t>Health monitoring for exposure to hazardous chemicals – guide for persons conducting a business or undertaking</w:t>
      </w:r>
    </w:p>
    <w:p w:rsidR="00F423BE" w:rsidRPr="00072F5D" w:rsidRDefault="00F423BE" w:rsidP="00F423BE">
      <w:pPr>
        <w:spacing w:before="120"/>
        <w:rPr>
          <w:rFonts w:cs="Arial"/>
          <w:szCs w:val="22"/>
        </w:rPr>
      </w:pPr>
      <w:r w:rsidRPr="00072F5D">
        <w:rPr>
          <w:rFonts w:cs="Arial"/>
          <w:szCs w:val="22"/>
        </w:rPr>
        <w:t xml:space="preserve">Health monitoring for exposure to hazardous chemicals – guide for </w:t>
      </w:r>
      <w:r>
        <w:rPr>
          <w:rFonts w:cs="Arial"/>
          <w:szCs w:val="22"/>
        </w:rPr>
        <w:t>medical practitioners</w:t>
      </w:r>
      <w:r w:rsidRPr="00072F5D">
        <w:rPr>
          <w:rFonts w:cs="Arial"/>
          <w:szCs w:val="22"/>
        </w:rPr>
        <w:t xml:space="preserve"> </w:t>
      </w:r>
    </w:p>
    <w:p w:rsidR="00072F5D" w:rsidRPr="00072F5D" w:rsidRDefault="00072F5D" w:rsidP="00072F5D">
      <w:pPr>
        <w:spacing w:before="120"/>
        <w:rPr>
          <w:rFonts w:cs="Arial"/>
          <w:szCs w:val="22"/>
        </w:rPr>
      </w:pPr>
      <w:r w:rsidRPr="00072F5D">
        <w:rPr>
          <w:rFonts w:cs="Arial"/>
          <w:szCs w:val="22"/>
        </w:rPr>
        <w:t>Guidance on the Interpretation of Workplace Exposure Standards for Airborne Contamina</w:t>
      </w:r>
      <w:r w:rsidR="00F423BE">
        <w:rPr>
          <w:rFonts w:cs="Arial"/>
          <w:szCs w:val="22"/>
        </w:rPr>
        <w:t>nts</w:t>
      </w:r>
    </w:p>
    <w:p w:rsidR="00F423BE" w:rsidRPr="00F423BE" w:rsidRDefault="00F423BE" w:rsidP="00F423BE">
      <w:pPr>
        <w:tabs>
          <w:tab w:val="left" w:pos="709"/>
        </w:tabs>
        <w:spacing w:before="240" w:after="120" w:line="276" w:lineRule="auto"/>
        <w:ind w:left="720" w:hanging="720"/>
        <w:rPr>
          <w:rFonts w:cs="Arial"/>
          <w:b/>
          <w:szCs w:val="22"/>
        </w:rPr>
      </w:pPr>
      <w:r w:rsidRPr="00F423BE">
        <w:rPr>
          <w:rFonts w:cs="Arial"/>
          <w:b/>
          <w:szCs w:val="22"/>
        </w:rPr>
        <w:t>Fact Sheets</w:t>
      </w:r>
    </w:p>
    <w:p w:rsidR="00F423BE" w:rsidRDefault="00F423BE" w:rsidP="00F423BE">
      <w:pPr>
        <w:spacing w:before="120"/>
        <w:rPr>
          <w:rFonts w:cs="Arial"/>
          <w:szCs w:val="22"/>
        </w:rPr>
      </w:pPr>
      <w:r w:rsidRPr="00B91FCC">
        <w:rPr>
          <w:rFonts w:cs="Arial"/>
          <w:szCs w:val="22"/>
        </w:rPr>
        <w:t>Fact Sheet:</w:t>
      </w:r>
      <w:r>
        <w:rPr>
          <w:rFonts w:cs="Arial"/>
          <w:szCs w:val="22"/>
        </w:rPr>
        <w:t xml:space="preserve"> </w:t>
      </w:r>
      <w:r w:rsidRPr="00B91FCC">
        <w:rPr>
          <w:rFonts w:cs="Arial"/>
          <w:szCs w:val="22"/>
        </w:rPr>
        <w:t>Whole Body Vibration</w:t>
      </w:r>
    </w:p>
    <w:p w:rsidR="00F423BE" w:rsidRDefault="00F423BE" w:rsidP="00F423BE">
      <w:pPr>
        <w:spacing w:before="120"/>
        <w:rPr>
          <w:rFonts w:cs="Arial"/>
          <w:szCs w:val="22"/>
        </w:rPr>
      </w:pPr>
      <w:r w:rsidRPr="0014341D">
        <w:rPr>
          <w:rFonts w:cs="Arial"/>
          <w:szCs w:val="22"/>
        </w:rPr>
        <w:t>Fact Sheet:</w:t>
      </w:r>
      <w:r>
        <w:rPr>
          <w:rFonts w:cs="Arial"/>
          <w:szCs w:val="22"/>
          <w:vertAlign w:val="superscript"/>
        </w:rPr>
        <w:t xml:space="preserve"> </w:t>
      </w:r>
      <w:r w:rsidRPr="00B91FCC">
        <w:rPr>
          <w:rFonts w:cs="Arial"/>
          <w:szCs w:val="22"/>
        </w:rPr>
        <w:t>Hand-arm vibration</w:t>
      </w:r>
    </w:p>
    <w:p w:rsidR="00F423BE" w:rsidRDefault="00F423BE" w:rsidP="00F423BE">
      <w:pPr>
        <w:tabs>
          <w:tab w:val="left" w:pos="709"/>
        </w:tabs>
        <w:spacing w:before="120" w:line="276" w:lineRule="auto"/>
        <w:ind w:left="720" w:hanging="720"/>
        <w:rPr>
          <w:rFonts w:cs="Arial"/>
          <w:szCs w:val="22"/>
        </w:rPr>
      </w:pPr>
      <w:r w:rsidRPr="00B91FCC">
        <w:rPr>
          <w:rFonts w:cs="Arial"/>
          <w:szCs w:val="22"/>
        </w:rPr>
        <w:t>Fact Sheet: Emergency Plans</w:t>
      </w:r>
    </w:p>
    <w:p w:rsidR="00F423BE" w:rsidRPr="00F423BE" w:rsidRDefault="00F423BE" w:rsidP="00072F5D">
      <w:pPr>
        <w:tabs>
          <w:tab w:val="left" w:pos="709"/>
        </w:tabs>
        <w:spacing w:before="120" w:after="120" w:line="276" w:lineRule="auto"/>
        <w:ind w:left="720" w:hanging="720"/>
        <w:rPr>
          <w:rFonts w:cs="Arial"/>
          <w:szCs w:val="22"/>
        </w:rPr>
      </w:pPr>
    </w:p>
    <w:p w:rsidR="00072F5D" w:rsidRDefault="00072F5D" w:rsidP="00C847FB">
      <w:pPr>
        <w:tabs>
          <w:tab w:val="left" w:pos="709"/>
        </w:tabs>
        <w:spacing w:before="120" w:after="120" w:line="276" w:lineRule="auto"/>
        <w:ind w:left="720" w:hanging="720"/>
        <w:rPr>
          <w:rFonts w:cs="Arial"/>
          <w:szCs w:val="22"/>
          <w:vertAlign w:val="superscript"/>
        </w:rPr>
      </w:pPr>
    </w:p>
    <w:p w:rsidR="00072F5D" w:rsidRPr="00F7785E" w:rsidRDefault="00072F5D" w:rsidP="00C847FB">
      <w:pPr>
        <w:tabs>
          <w:tab w:val="left" w:pos="709"/>
        </w:tabs>
        <w:spacing w:before="120" w:after="120" w:line="276" w:lineRule="auto"/>
        <w:ind w:left="720" w:hanging="720"/>
        <w:rPr>
          <w:rFonts w:cs="Arial"/>
          <w:szCs w:val="22"/>
          <w:vertAlign w:val="superscript"/>
        </w:rPr>
      </w:pPr>
    </w:p>
    <w:sectPr w:rsidR="00072F5D" w:rsidRPr="00F7785E" w:rsidSect="004125E9">
      <w:headerReference w:type="default" r:id="rId26"/>
      <w:footerReference w:type="default" r:id="rId27"/>
      <w:headerReference w:type="first" r:id="rId28"/>
      <w:footerReference w:type="first" r:id="rId29"/>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56C" w:rsidRDefault="00AF356C" w:rsidP="00654A6F">
      <w:r>
        <w:separator/>
      </w:r>
    </w:p>
  </w:endnote>
  <w:endnote w:type="continuationSeparator" w:id="0">
    <w:p w:rsidR="00AF356C" w:rsidRDefault="00AF356C" w:rsidP="0065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500000000000000"/>
    <w:charset w:val="00"/>
    <w:family w:val="modern"/>
    <w:notTrueType/>
    <w:pitch w:val="variable"/>
    <w:sig w:usb0="A10000FF" w:usb1="4000005B" w:usb2="00000000" w:usb3="00000000" w:csb0="0000009B"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087370"/>
      <w:docPartObj>
        <w:docPartGallery w:val="Page Numbers (Bottom of Page)"/>
        <w:docPartUnique/>
      </w:docPartObj>
    </w:sdtPr>
    <w:sdtEndPr/>
    <w:sdtContent>
      <w:p w:rsidR="00AF356C" w:rsidRPr="008163E0" w:rsidRDefault="00AF356C" w:rsidP="004125E9">
        <w:pPr>
          <w:pStyle w:val="Footer"/>
          <w:pBdr>
            <w:bottom w:val="single" w:sz="6" w:space="1" w:color="auto"/>
          </w:pBdr>
          <w:rPr>
            <w:rFonts w:cs="Arial"/>
            <w:sz w:val="18"/>
            <w:szCs w:val="18"/>
          </w:rPr>
        </w:pPr>
      </w:p>
      <w:p w:rsidR="00AF356C" w:rsidRPr="008163E0" w:rsidRDefault="00AF356C" w:rsidP="004125E9">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2628"/>
        </w:tblGrid>
        <w:tr w:rsidR="00AF356C" w:rsidRPr="009D5A6B" w:rsidTr="00AD131B">
          <w:trPr>
            <w:trHeight w:val="284"/>
          </w:trPr>
          <w:tc>
            <w:tcPr>
              <w:tcW w:w="4608" w:type="dxa"/>
              <w:vAlign w:val="center"/>
            </w:tcPr>
            <w:p w:rsidR="00AF356C" w:rsidRPr="009D5A6B" w:rsidRDefault="00AF356C" w:rsidP="00AD131B">
              <w:pPr>
                <w:pStyle w:val="Footer"/>
                <w:tabs>
                  <w:tab w:val="left" w:pos="0"/>
                  <w:tab w:val="right" w:pos="9360"/>
                </w:tabs>
                <w:ind w:right="432"/>
                <w:rPr>
                  <w:rFonts w:cs="Arial"/>
                  <w:caps/>
                  <w:sz w:val="20"/>
                  <w:szCs w:val="20"/>
                </w:rPr>
              </w:pPr>
            </w:p>
          </w:tc>
          <w:tc>
            <w:tcPr>
              <w:tcW w:w="4968" w:type="dxa"/>
              <w:gridSpan w:val="2"/>
            </w:tcPr>
            <w:p w:rsidR="00AF356C" w:rsidRDefault="00AF356C" w:rsidP="00AD131B">
              <w:pPr>
                <w:pStyle w:val="Footer"/>
                <w:tabs>
                  <w:tab w:val="right" w:pos="4752"/>
                  <w:tab w:val="right" w:pos="9360"/>
                </w:tabs>
                <w:jc w:val="right"/>
                <w:rPr>
                  <w:rFonts w:cs="Arial"/>
                  <w:caps/>
                  <w:sz w:val="20"/>
                  <w:szCs w:val="20"/>
                </w:rPr>
              </w:pPr>
            </w:p>
          </w:tc>
        </w:tr>
        <w:tr w:rsidR="00AF356C" w:rsidRPr="009D5A6B" w:rsidTr="00AD131B">
          <w:trPr>
            <w:trHeight w:val="284"/>
          </w:trPr>
          <w:tc>
            <w:tcPr>
              <w:tcW w:w="6948" w:type="dxa"/>
              <w:gridSpan w:val="2"/>
              <w:vAlign w:val="center"/>
            </w:tcPr>
            <w:p w:rsidR="00AF356C" w:rsidRPr="009D5A6B" w:rsidRDefault="00AF356C" w:rsidP="00AD131B">
              <w:pPr>
                <w:pStyle w:val="Footer"/>
                <w:tabs>
                  <w:tab w:val="right" w:pos="9360"/>
                </w:tabs>
                <w:rPr>
                  <w:rFonts w:cs="Arial"/>
                  <w:caps/>
                  <w:sz w:val="20"/>
                  <w:szCs w:val="20"/>
                </w:rPr>
              </w:pPr>
            </w:p>
          </w:tc>
          <w:tc>
            <w:tcPr>
              <w:tcW w:w="2628" w:type="dxa"/>
            </w:tcPr>
            <w:p w:rsidR="00AF356C" w:rsidRDefault="00AF356C" w:rsidP="00AD131B">
              <w:pPr>
                <w:pStyle w:val="Footer"/>
                <w:tabs>
                  <w:tab w:val="right" w:pos="9360"/>
                </w:tabs>
                <w:jc w:val="right"/>
                <w:rPr>
                  <w:rFonts w:cs="Arial"/>
                  <w:caps/>
                  <w:sz w:val="20"/>
                  <w:szCs w:val="20"/>
                </w:rPr>
              </w:pPr>
            </w:p>
          </w:tc>
        </w:tr>
        <w:tr w:rsidR="00AF356C" w:rsidRPr="009D5A6B" w:rsidTr="00AD131B">
          <w:trPr>
            <w:trHeight w:val="284"/>
          </w:trPr>
          <w:tc>
            <w:tcPr>
              <w:tcW w:w="6948" w:type="dxa"/>
              <w:gridSpan w:val="2"/>
              <w:vAlign w:val="center"/>
            </w:tcPr>
            <w:p w:rsidR="00AF356C" w:rsidRPr="009D5A6B" w:rsidRDefault="00AF356C" w:rsidP="00AD131B">
              <w:pPr>
                <w:pStyle w:val="Footer"/>
                <w:tabs>
                  <w:tab w:val="right" w:pos="9360"/>
                </w:tabs>
                <w:rPr>
                  <w:rFonts w:cs="Arial"/>
                  <w:caps/>
                  <w:sz w:val="20"/>
                  <w:szCs w:val="20"/>
                </w:rPr>
              </w:pPr>
              <w:r w:rsidRPr="009D5A6B">
                <w:rPr>
                  <w:rFonts w:cs="Arial"/>
                  <w:caps/>
                  <w:sz w:val="20"/>
                  <w:szCs w:val="20"/>
                </w:rPr>
                <w:t xml:space="preserve">Page </w:t>
              </w:r>
              <w:r w:rsidRPr="009D5A6B">
                <w:rPr>
                  <w:rFonts w:cs="Arial"/>
                  <w:caps/>
                  <w:sz w:val="20"/>
                  <w:szCs w:val="20"/>
                </w:rPr>
                <w:fldChar w:fldCharType="begin"/>
              </w:r>
              <w:r w:rsidRPr="009D5A6B">
                <w:rPr>
                  <w:rFonts w:cs="Arial"/>
                  <w:caps/>
                  <w:sz w:val="20"/>
                  <w:szCs w:val="20"/>
                </w:rPr>
                <w:instrText xml:space="preserve"> PAGE </w:instrText>
              </w:r>
              <w:r w:rsidRPr="009D5A6B">
                <w:rPr>
                  <w:rFonts w:cs="Arial"/>
                  <w:caps/>
                  <w:sz w:val="20"/>
                  <w:szCs w:val="20"/>
                </w:rPr>
                <w:fldChar w:fldCharType="separate"/>
              </w:r>
              <w:r w:rsidR="00D556E2">
                <w:rPr>
                  <w:rFonts w:cs="Arial"/>
                  <w:caps/>
                  <w:noProof/>
                  <w:sz w:val="20"/>
                  <w:szCs w:val="20"/>
                </w:rPr>
                <w:t>5</w:t>
              </w:r>
              <w:r w:rsidRPr="009D5A6B">
                <w:rPr>
                  <w:rFonts w:cs="Arial"/>
                  <w:caps/>
                  <w:sz w:val="20"/>
                  <w:szCs w:val="20"/>
                </w:rPr>
                <w:fldChar w:fldCharType="end"/>
              </w:r>
              <w:r w:rsidRPr="009D5A6B">
                <w:rPr>
                  <w:rFonts w:cs="Arial"/>
                  <w:caps/>
                  <w:sz w:val="20"/>
                  <w:szCs w:val="20"/>
                </w:rPr>
                <w:t xml:space="preserve"> of </w:t>
              </w:r>
              <w:r w:rsidRPr="009D5A6B">
                <w:rPr>
                  <w:rFonts w:cs="Arial"/>
                  <w:caps/>
                  <w:sz w:val="20"/>
                  <w:szCs w:val="20"/>
                </w:rPr>
                <w:fldChar w:fldCharType="begin"/>
              </w:r>
              <w:r w:rsidRPr="009D5A6B">
                <w:rPr>
                  <w:rFonts w:cs="Arial"/>
                  <w:caps/>
                  <w:sz w:val="20"/>
                  <w:szCs w:val="20"/>
                </w:rPr>
                <w:instrText xml:space="preserve"> NUMPAGES </w:instrText>
              </w:r>
              <w:r w:rsidRPr="009D5A6B">
                <w:rPr>
                  <w:rFonts w:cs="Arial"/>
                  <w:caps/>
                  <w:sz w:val="20"/>
                  <w:szCs w:val="20"/>
                </w:rPr>
                <w:fldChar w:fldCharType="separate"/>
              </w:r>
              <w:r w:rsidR="00D556E2">
                <w:rPr>
                  <w:rFonts w:cs="Arial"/>
                  <w:caps/>
                  <w:noProof/>
                  <w:sz w:val="20"/>
                  <w:szCs w:val="20"/>
                </w:rPr>
                <w:t>49</w:t>
              </w:r>
              <w:r w:rsidRPr="009D5A6B">
                <w:rPr>
                  <w:rFonts w:cs="Arial"/>
                  <w:caps/>
                  <w:sz w:val="20"/>
                  <w:szCs w:val="20"/>
                </w:rPr>
                <w:fldChar w:fldCharType="end"/>
              </w:r>
            </w:p>
          </w:tc>
          <w:tc>
            <w:tcPr>
              <w:tcW w:w="2628" w:type="dxa"/>
            </w:tcPr>
            <w:p w:rsidR="00AF356C" w:rsidRDefault="00AF356C" w:rsidP="00AD131B">
              <w:pPr>
                <w:pStyle w:val="Footer"/>
                <w:tabs>
                  <w:tab w:val="right" w:pos="2172"/>
                  <w:tab w:val="right" w:pos="9360"/>
                </w:tabs>
                <w:ind w:left="72"/>
                <w:jc w:val="right"/>
                <w:rPr>
                  <w:rFonts w:cs="Arial"/>
                  <w:caps/>
                  <w:sz w:val="20"/>
                  <w:szCs w:val="20"/>
                </w:rPr>
              </w:pPr>
            </w:p>
          </w:tc>
        </w:tr>
      </w:tbl>
      <w:p w:rsidR="00AF356C" w:rsidRDefault="00D556E2" w:rsidP="004125E9">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6C" w:rsidRPr="008163E0" w:rsidRDefault="00AF356C" w:rsidP="004125E9">
    <w:pPr>
      <w:pStyle w:val="Footer"/>
      <w:pBdr>
        <w:bottom w:val="single" w:sz="6" w:space="1" w:color="auto"/>
      </w:pBdr>
      <w:rPr>
        <w:rFonts w:cs="Arial"/>
        <w:sz w:val="18"/>
        <w:szCs w:val="18"/>
      </w:rPr>
    </w:pPr>
  </w:p>
  <w:p w:rsidR="00AF356C" w:rsidRPr="008163E0" w:rsidRDefault="00AF356C" w:rsidP="004125E9">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2628"/>
    </w:tblGrid>
    <w:tr w:rsidR="00AF356C" w:rsidRPr="009D5A6B" w:rsidTr="00AD131B">
      <w:trPr>
        <w:trHeight w:val="284"/>
      </w:trPr>
      <w:tc>
        <w:tcPr>
          <w:tcW w:w="4608" w:type="dxa"/>
          <w:vAlign w:val="center"/>
        </w:tcPr>
        <w:p w:rsidR="00AF356C" w:rsidRPr="009D5A6B" w:rsidRDefault="00AF356C" w:rsidP="00AD131B">
          <w:pPr>
            <w:pStyle w:val="Footer"/>
            <w:tabs>
              <w:tab w:val="left" w:pos="0"/>
              <w:tab w:val="right" w:pos="9360"/>
            </w:tabs>
            <w:ind w:right="432"/>
            <w:rPr>
              <w:rFonts w:cs="Arial"/>
              <w:caps/>
              <w:sz w:val="20"/>
              <w:szCs w:val="20"/>
            </w:rPr>
          </w:pPr>
          <w:r>
            <w:rPr>
              <w:rFonts w:cs="Arial"/>
              <w:caps/>
              <w:sz w:val="20"/>
              <w:szCs w:val="20"/>
            </w:rPr>
            <w:t>Foundry Code</w:t>
          </w:r>
          <w:r w:rsidRPr="009D5A6B">
            <w:rPr>
              <w:rFonts w:cs="Arial"/>
              <w:caps/>
              <w:sz w:val="20"/>
              <w:szCs w:val="20"/>
            </w:rPr>
            <w:tab/>
          </w:r>
          <w:r w:rsidRPr="009D5A6B">
            <w:rPr>
              <w:rFonts w:cs="Arial"/>
              <w:caps/>
              <w:sz w:val="20"/>
              <w:szCs w:val="20"/>
            </w:rPr>
            <w:tab/>
            <w:t>SAFE WORK AUSTRALIA MEMBERS’ MEETING 6</w:t>
          </w:r>
        </w:p>
      </w:tc>
      <w:tc>
        <w:tcPr>
          <w:tcW w:w="4968" w:type="dxa"/>
          <w:gridSpan w:val="2"/>
        </w:tcPr>
        <w:p w:rsidR="00AF356C" w:rsidRDefault="00AF356C" w:rsidP="00AD131B">
          <w:pPr>
            <w:pStyle w:val="Footer"/>
            <w:tabs>
              <w:tab w:val="right" w:pos="4752"/>
              <w:tab w:val="right" w:pos="9360"/>
            </w:tabs>
            <w:jc w:val="right"/>
            <w:rPr>
              <w:rFonts w:cs="Arial"/>
              <w:caps/>
              <w:sz w:val="20"/>
              <w:szCs w:val="20"/>
            </w:rPr>
          </w:pPr>
        </w:p>
      </w:tc>
    </w:tr>
    <w:tr w:rsidR="00AF356C" w:rsidRPr="009D5A6B" w:rsidTr="00AD131B">
      <w:trPr>
        <w:trHeight w:val="284"/>
      </w:trPr>
      <w:tc>
        <w:tcPr>
          <w:tcW w:w="6948" w:type="dxa"/>
          <w:gridSpan w:val="2"/>
          <w:vAlign w:val="center"/>
        </w:tcPr>
        <w:p w:rsidR="00AF356C" w:rsidRPr="009D5A6B" w:rsidRDefault="00AF356C" w:rsidP="00665A38">
          <w:pPr>
            <w:pStyle w:val="Footer"/>
            <w:tabs>
              <w:tab w:val="right" w:pos="9360"/>
            </w:tabs>
            <w:rPr>
              <w:rFonts w:cs="Arial"/>
              <w:caps/>
              <w:sz w:val="20"/>
              <w:szCs w:val="20"/>
            </w:rPr>
          </w:pPr>
          <w:r>
            <w:rPr>
              <w:rFonts w:cs="Arial"/>
              <w:caps/>
              <w:sz w:val="20"/>
              <w:szCs w:val="20"/>
            </w:rPr>
            <w:t>April 2013</w:t>
          </w:r>
          <w:r w:rsidRPr="009D5A6B">
            <w:rPr>
              <w:rFonts w:cs="Arial"/>
              <w:caps/>
              <w:sz w:val="20"/>
              <w:szCs w:val="20"/>
            </w:rPr>
            <w:tab/>
          </w:r>
          <w:r w:rsidRPr="009D5A6B">
            <w:rPr>
              <w:rFonts w:cs="Arial"/>
              <w:caps/>
              <w:sz w:val="20"/>
              <w:szCs w:val="20"/>
            </w:rPr>
            <w:tab/>
            <w:t>30 September 2010</w:t>
          </w:r>
        </w:p>
      </w:tc>
      <w:tc>
        <w:tcPr>
          <w:tcW w:w="2628" w:type="dxa"/>
        </w:tcPr>
        <w:p w:rsidR="00AF356C" w:rsidRDefault="00AF356C" w:rsidP="00AD131B">
          <w:pPr>
            <w:pStyle w:val="Footer"/>
            <w:tabs>
              <w:tab w:val="right" w:pos="9360"/>
            </w:tabs>
            <w:jc w:val="right"/>
            <w:rPr>
              <w:rFonts w:cs="Arial"/>
              <w:caps/>
              <w:sz w:val="20"/>
              <w:szCs w:val="20"/>
            </w:rPr>
          </w:pPr>
        </w:p>
      </w:tc>
    </w:tr>
    <w:tr w:rsidR="00AF356C" w:rsidRPr="009D5A6B" w:rsidTr="00AD131B">
      <w:trPr>
        <w:trHeight w:val="284"/>
      </w:trPr>
      <w:tc>
        <w:tcPr>
          <w:tcW w:w="6948" w:type="dxa"/>
          <w:gridSpan w:val="2"/>
          <w:vAlign w:val="center"/>
        </w:tcPr>
        <w:p w:rsidR="00AF356C" w:rsidRPr="009D5A6B" w:rsidRDefault="00AF356C" w:rsidP="00AD131B">
          <w:pPr>
            <w:pStyle w:val="Footer"/>
            <w:tabs>
              <w:tab w:val="right" w:pos="9360"/>
            </w:tabs>
            <w:rPr>
              <w:rFonts w:cs="Arial"/>
              <w:caps/>
              <w:sz w:val="20"/>
              <w:szCs w:val="20"/>
            </w:rPr>
          </w:pPr>
          <w:r w:rsidRPr="009D5A6B">
            <w:rPr>
              <w:rFonts w:cs="Arial"/>
              <w:caps/>
              <w:sz w:val="20"/>
              <w:szCs w:val="20"/>
            </w:rPr>
            <w:t xml:space="preserve">Page </w:t>
          </w:r>
          <w:r w:rsidRPr="009D5A6B">
            <w:rPr>
              <w:rFonts w:cs="Arial"/>
              <w:caps/>
              <w:sz w:val="20"/>
              <w:szCs w:val="20"/>
            </w:rPr>
            <w:fldChar w:fldCharType="begin"/>
          </w:r>
          <w:r w:rsidRPr="009D5A6B">
            <w:rPr>
              <w:rFonts w:cs="Arial"/>
              <w:caps/>
              <w:sz w:val="20"/>
              <w:szCs w:val="20"/>
            </w:rPr>
            <w:instrText xml:space="preserve"> PAGE </w:instrText>
          </w:r>
          <w:r w:rsidRPr="009D5A6B">
            <w:rPr>
              <w:rFonts w:cs="Arial"/>
              <w:caps/>
              <w:sz w:val="20"/>
              <w:szCs w:val="20"/>
            </w:rPr>
            <w:fldChar w:fldCharType="separate"/>
          </w:r>
          <w:r w:rsidR="00D556E2">
            <w:rPr>
              <w:rFonts w:cs="Arial"/>
              <w:caps/>
              <w:noProof/>
              <w:sz w:val="20"/>
              <w:szCs w:val="20"/>
            </w:rPr>
            <w:t>1</w:t>
          </w:r>
          <w:r w:rsidRPr="009D5A6B">
            <w:rPr>
              <w:rFonts w:cs="Arial"/>
              <w:caps/>
              <w:sz w:val="20"/>
              <w:szCs w:val="20"/>
            </w:rPr>
            <w:fldChar w:fldCharType="end"/>
          </w:r>
          <w:r w:rsidRPr="009D5A6B">
            <w:rPr>
              <w:rFonts w:cs="Arial"/>
              <w:caps/>
              <w:sz w:val="20"/>
              <w:szCs w:val="20"/>
            </w:rPr>
            <w:t xml:space="preserve"> of </w:t>
          </w:r>
          <w:r w:rsidRPr="009D5A6B">
            <w:rPr>
              <w:rFonts w:cs="Arial"/>
              <w:caps/>
              <w:sz w:val="20"/>
              <w:szCs w:val="20"/>
            </w:rPr>
            <w:fldChar w:fldCharType="begin"/>
          </w:r>
          <w:r w:rsidRPr="009D5A6B">
            <w:rPr>
              <w:rFonts w:cs="Arial"/>
              <w:caps/>
              <w:sz w:val="20"/>
              <w:szCs w:val="20"/>
            </w:rPr>
            <w:instrText xml:space="preserve"> NUMPAGES </w:instrText>
          </w:r>
          <w:r w:rsidRPr="009D5A6B">
            <w:rPr>
              <w:rFonts w:cs="Arial"/>
              <w:caps/>
              <w:sz w:val="20"/>
              <w:szCs w:val="20"/>
            </w:rPr>
            <w:fldChar w:fldCharType="separate"/>
          </w:r>
          <w:r w:rsidR="00D556E2">
            <w:rPr>
              <w:rFonts w:cs="Arial"/>
              <w:caps/>
              <w:noProof/>
              <w:sz w:val="20"/>
              <w:szCs w:val="20"/>
            </w:rPr>
            <w:t>3</w:t>
          </w:r>
          <w:r w:rsidRPr="009D5A6B">
            <w:rPr>
              <w:rFonts w:cs="Arial"/>
              <w:caps/>
              <w:sz w:val="20"/>
              <w:szCs w:val="20"/>
            </w:rPr>
            <w:fldChar w:fldCharType="end"/>
          </w:r>
        </w:p>
      </w:tc>
      <w:tc>
        <w:tcPr>
          <w:tcW w:w="2628" w:type="dxa"/>
        </w:tcPr>
        <w:p w:rsidR="00AF356C" w:rsidRDefault="00AF356C" w:rsidP="00AD131B">
          <w:pPr>
            <w:pStyle w:val="Footer"/>
            <w:tabs>
              <w:tab w:val="right" w:pos="2172"/>
              <w:tab w:val="right" w:pos="9360"/>
            </w:tabs>
            <w:ind w:left="72"/>
            <w:jc w:val="right"/>
            <w:rPr>
              <w:rFonts w:cs="Arial"/>
              <w:caps/>
              <w:sz w:val="20"/>
              <w:szCs w:val="20"/>
            </w:rPr>
          </w:pPr>
        </w:p>
      </w:tc>
    </w:tr>
  </w:tbl>
  <w:p w:rsidR="00AF356C" w:rsidRPr="001C76C3" w:rsidRDefault="00AF356C" w:rsidP="00412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56C" w:rsidRDefault="00AF356C" w:rsidP="00654A6F">
      <w:r>
        <w:separator/>
      </w:r>
    </w:p>
  </w:footnote>
  <w:footnote w:type="continuationSeparator" w:id="0">
    <w:p w:rsidR="00AF356C" w:rsidRDefault="00AF356C" w:rsidP="00654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6C" w:rsidRDefault="00AF356C">
    <w:pPr>
      <w:pStyle w:val="Header"/>
    </w:pPr>
    <w:r w:rsidRPr="004125E9">
      <w:rPr>
        <w:noProof/>
      </w:rPr>
      <w:drawing>
        <wp:inline distT="0" distB="0" distL="0" distR="0">
          <wp:extent cx="2524125" cy="514350"/>
          <wp:effectExtent l="19050" t="0" r="9525" b="0"/>
          <wp:docPr id="3"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6C" w:rsidRDefault="00AF356C">
    <w:pPr>
      <w:pStyle w:val="Header"/>
    </w:pPr>
    <w:r w:rsidRPr="004125E9">
      <w:rPr>
        <w:noProof/>
      </w:rPr>
      <w:drawing>
        <wp:inline distT="0" distB="0" distL="0" distR="0">
          <wp:extent cx="2524125" cy="514350"/>
          <wp:effectExtent l="19050" t="0" r="9525" b="0"/>
          <wp:docPr id="1"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24125" cy="514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3E27"/>
    <w:multiLevelType w:val="hybridMultilevel"/>
    <w:tmpl w:val="3F1EB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3C40F0"/>
    <w:multiLevelType w:val="hybridMultilevel"/>
    <w:tmpl w:val="11426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2457E8"/>
    <w:multiLevelType w:val="hybridMultilevel"/>
    <w:tmpl w:val="4964F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754B78"/>
    <w:multiLevelType w:val="hybridMultilevel"/>
    <w:tmpl w:val="EDC09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B037F1"/>
    <w:multiLevelType w:val="hybridMultilevel"/>
    <w:tmpl w:val="B202A6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8F64B2E"/>
    <w:multiLevelType w:val="hybridMultilevel"/>
    <w:tmpl w:val="AE26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0F219AD"/>
    <w:multiLevelType w:val="hybridMultilevel"/>
    <w:tmpl w:val="01684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12B2E3E"/>
    <w:multiLevelType w:val="hybridMultilevel"/>
    <w:tmpl w:val="6A1ADC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502B22"/>
    <w:multiLevelType w:val="hybridMultilevel"/>
    <w:tmpl w:val="D556D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8A303B"/>
    <w:multiLevelType w:val="hybridMultilevel"/>
    <w:tmpl w:val="29948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4752E1"/>
    <w:multiLevelType w:val="hybridMultilevel"/>
    <w:tmpl w:val="C7CEB0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3">
    <w:nsid w:val="26205F13"/>
    <w:multiLevelType w:val="hybridMultilevel"/>
    <w:tmpl w:val="58B6D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8C5709"/>
    <w:multiLevelType w:val="hybridMultilevel"/>
    <w:tmpl w:val="6A7A4CB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nsid w:val="2D625459"/>
    <w:multiLevelType w:val="hybridMultilevel"/>
    <w:tmpl w:val="41641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62A242D"/>
    <w:multiLevelType w:val="hybridMultilevel"/>
    <w:tmpl w:val="B38C9D08"/>
    <w:lvl w:ilvl="0" w:tplc="A5A66746">
      <w:start w:val="1"/>
      <w:numFmt w:val="bullet"/>
      <w:pStyle w:val="Bullet2"/>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8">
    <w:nsid w:val="37D77A64"/>
    <w:multiLevelType w:val="hybridMultilevel"/>
    <w:tmpl w:val="29F62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565D29"/>
    <w:multiLevelType w:val="hybridMultilevel"/>
    <w:tmpl w:val="500C5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0C7C38"/>
    <w:multiLevelType w:val="hybridMultilevel"/>
    <w:tmpl w:val="9D9ABF82"/>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42284290"/>
    <w:multiLevelType w:val="hybridMultilevel"/>
    <w:tmpl w:val="B7F00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4CE5219A"/>
    <w:multiLevelType w:val="hybridMultilevel"/>
    <w:tmpl w:val="9F3EAB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6F6432"/>
    <w:multiLevelType w:val="hybridMultilevel"/>
    <w:tmpl w:val="2FD68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47C6619"/>
    <w:multiLevelType w:val="hybridMultilevel"/>
    <w:tmpl w:val="21F0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171E12"/>
    <w:multiLevelType w:val="hybridMultilevel"/>
    <w:tmpl w:val="F80CA47C"/>
    <w:lvl w:ilvl="0" w:tplc="AFA041EA">
      <w:start w:val="1"/>
      <w:numFmt w:val="lowerLetter"/>
      <w:lvlText w:val="(%1)"/>
      <w:lvlJc w:val="left"/>
      <w:pPr>
        <w:ind w:left="2385" w:hanging="375"/>
      </w:pPr>
      <w:rPr>
        <w:rFonts w:hint="default"/>
      </w:rPr>
    </w:lvl>
    <w:lvl w:ilvl="1" w:tplc="0C090019" w:tentative="1">
      <w:start w:val="1"/>
      <w:numFmt w:val="lowerLetter"/>
      <w:lvlText w:val="%2."/>
      <w:lvlJc w:val="left"/>
      <w:pPr>
        <w:ind w:left="3090" w:hanging="360"/>
      </w:pPr>
    </w:lvl>
    <w:lvl w:ilvl="2" w:tplc="0C09001B" w:tentative="1">
      <w:start w:val="1"/>
      <w:numFmt w:val="lowerRoman"/>
      <w:lvlText w:val="%3."/>
      <w:lvlJc w:val="right"/>
      <w:pPr>
        <w:ind w:left="3810" w:hanging="180"/>
      </w:pPr>
    </w:lvl>
    <w:lvl w:ilvl="3" w:tplc="0C09000F" w:tentative="1">
      <w:start w:val="1"/>
      <w:numFmt w:val="decimal"/>
      <w:lvlText w:val="%4."/>
      <w:lvlJc w:val="left"/>
      <w:pPr>
        <w:ind w:left="4530" w:hanging="360"/>
      </w:pPr>
    </w:lvl>
    <w:lvl w:ilvl="4" w:tplc="0C090019" w:tentative="1">
      <w:start w:val="1"/>
      <w:numFmt w:val="lowerLetter"/>
      <w:lvlText w:val="%5."/>
      <w:lvlJc w:val="left"/>
      <w:pPr>
        <w:ind w:left="5250" w:hanging="360"/>
      </w:pPr>
    </w:lvl>
    <w:lvl w:ilvl="5" w:tplc="0C09001B" w:tentative="1">
      <w:start w:val="1"/>
      <w:numFmt w:val="lowerRoman"/>
      <w:lvlText w:val="%6."/>
      <w:lvlJc w:val="right"/>
      <w:pPr>
        <w:ind w:left="5970" w:hanging="180"/>
      </w:pPr>
    </w:lvl>
    <w:lvl w:ilvl="6" w:tplc="0C09000F" w:tentative="1">
      <w:start w:val="1"/>
      <w:numFmt w:val="decimal"/>
      <w:lvlText w:val="%7."/>
      <w:lvlJc w:val="left"/>
      <w:pPr>
        <w:ind w:left="6690" w:hanging="360"/>
      </w:pPr>
    </w:lvl>
    <w:lvl w:ilvl="7" w:tplc="0C090019" w:tentative="1">
      <w:start w:val="1"/>
      <w:numFmt w:val="lowerLetter"/>
      <w:lvlText w:val="%8."/>
      <w:lvlJc w:val="left"/>
      <w:pPr>
        <w:ind w:left="7410" w:hanging="360"/>
      </w:pPr>
    </w:lvl>
    <w:lvl w:ilvl="8" w:tplc="0C09001B" w:tentative="1">
      <w:start w:val="1"/>
      <w:numFmt w:val="lowerRoman"/>
      <w:lvlText w:val="%9."/>
      <w:lvlJc w:val="right"/>
      <w:pPr>
        <w:ind w:left="8130" w:hanging="180"/>
      </w:pPr>
    </w:lvl>
  </w:abstractNum>
  <w:abstractNum w:abstractNumId="26">
    <w:nsid w:val="59E85CEB"/>
    <w:multiLevelType w:val="multilevel"/>
    <w:tmpl w:val="D0806EC6"/>
    <w:lvl w:ilvl="0">
      <w:start w:val="1"/>
      <w:numFmt w:val="decimal"/>
      <w:pStyle w:val="Heading1"/>
      <w:lvlText w:val="%1"/>
      <w:lvlJc w:val="left"/>
      <w:pPr>
        <w:ind w:left="432" w:hanging="432"/>
      </w:pPr>
      <w:rPr>
        <w:rFonts w:ascii="Arial" w:eastAsia="Times New Roman" w:hAnsi="Arial" w:cs="Arial"/>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5CE20EE2"/>
    <w:multiLevelType w:val="hybridMultilevel"/>
    <w:tmpl w:val="24C610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DEA14F4"/>
    <w:multiLevelType w:val="hybridMultilevel"/>
    <w:tmpl w:val="1A36F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3B7F11"/>
    <w:multiLevelType w:val="hybridMultilevel"/>
    <w:tmpl w:val="E36C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4BF3FDD"/>
    <w:multiLevelType w:val="hybridMultilevel"/>
    <w:tmpl w:val="71A08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031B92"/>
    <w:multiLevelType w:val="hybridMultilevel"/>
    <w:tmpl w:val="E6805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3D483F"/>
    <w:multiLevelType w:val="hybridMultilevel"/>
    <w:tmpl w:val="81C29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Cs w:val="0"/>
        <w:i w:val="0"/>
        <w:iCs w:val="0"/>
        <w:caps w:val="0"/>
        <w:smallCaps w:val="0"/>
        <w:strike w:val="0"/>
        <w:dstrike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C716E50"/>
    <w:multiLevelType w:val="hybridMultilevel"/>
    <w:tmpl w:val="3198E16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nsid w:val="75800F4D"/>
    <w:multiLevelType w:val="hybridMultilevel"/>
    <w:tmpl w:val="554A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6"/>
  </w:num>
  <w:num w:numId="4">
    <w:abstractNumId w:val="15"/>
  </w:num>
  <w:num w:numId="5">
    <w:abstractNumId w:val="16"/>
  </w:num>
  <w:num w:numId="6">
    <w:abstractNumId w:val="17"/>
  </w:num>
  <w:num w:numId="7">
    <w:abstractNumId w:val="6"/>
  </w:num>
  <w:num w:numId="8">
    <w:abstractNumId w:val="33"/>
  </w:num>
  <w:num w:numId="9">
    <w:abstractNumId w:val="1"/>
  </w:num>
  <w:num w:numId="10">
    <w:abstractNumId w:val="3"/>
  </w:num>
  <w:num w:numId="11">
    <w:abstractNumId w:val="32"/>
  </w:num>
  <w:num w:numId="12">
    <w:abstractNumId w:val="14"/>
  </w:num>
  <w:num w:numId="13">
    <w:abstractNumId w:val="5"/>
  </w:num>
  <w:num w:numId="14">
    <w:abstractNumId w:val="23"/>
  </w:num>
  <w:num w:numId="15">
    <w:abstractNumId w:val="28"/>
  </w:num>
  <w:num w:numId="16">
    <w:abstractNumId w:val="4"/>
  </w:num>
  <w:num w:numId="17">
    <w:abstractNumId w:val="26"/>
    <w:lvlOverride w:ilvl="0">
      <w:startOverride w:val="4"/>
    </w:lvlOverride>
    <w:lvlOverride w:ilvl="1">
      <w:startOverride w:val="7"/>
    </w:lvlOverride>
  </w:num>
  <w:num w:numId="18">
    <w:abstractNumId w:val="13"/>
  </w:num>
  <w:num w:numId="19">
    <w:abstractNumId w:val="2"/>
  </w:num>
  <w:num w:numId="20">
    <w:abstractNumId w:val="34"/>
  </w:num>
  <w:num w:numId="21">
    <w:abstractNumId w:val="24"/>
  </w:num>
  <w:num w:numId="22">
    <w:abstractNumId w:val="10"/>
  </w:num>
  <w:num w:numId="23">
    <w:abstractNumId w:val="31"/>
  </w:num>
  <w:num w:numId="24">
    <w:abstractNumId w:val="30"/>
  </w:num>
  <w:num w:numId="25">
    <w:abstractNumId w:val="22"/>
  </w:num>
  <w:num w:numId="26">
    <w:abstractNumId w:val="18"/>
  </w:num>
  <w:num w:numId="27">
    <w:abstractNumId w:val="8"/>
  </w:num>
  <w:num w:numId="28">
    <w:abstractNumId w:val="0"/>
  </w:num>
  <w:num w:numId="29">
    <w:abstractNumId w:val="19"/>
  </w:num>
  <w:num w:numId="30">
    <w:abstractNumId w:val="9"/>
  </w:num>
  <w:num w:numId="31">
    <w:abstractNumId w:val="27"/>
  </w:num>
  <w:num w:numId="32">
    <w:abstractNumId w:val="12"/>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29"/>
  </w:num>
  <w:num w:numId="36">
    <w:abstractNumId w:val="25"/>
  </w:num>
  <w:num w:numId="37">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D807DEA-82F3-4228-816F-403CF26335DA}"/>
    <w:docVar w:name="dgnword-eventsink" w:val="46703784"/>
  </w:docVars>
  <w:rsids>
    <w:rsidRoot w:val="00654A6F"/>
    <w:rsid w:val="00001799"/>
    <w:rsid w:val="000018A4"/>
    <w:rsid w:val="000020F4"/>
    <w:rsid w:val="00002845"/>
    <w:rsid w:val="00002ADF"/>
    <w:rsid w:val="00003AD2"/>
    <w:rsid w:val="000061E5"/>
    <w:rsid w:val="00007CD3"/>
    <w:rsid w:val="00010007"/>
    <w:rsid w:val="00010815"/>
    <w:rsid w:val="00012743"/>
    <w:rsid w:val="0001484A"/>
    <w:rsid w:val="0001500E"/>
    <w:rsid w:val="000152B0"/>
    <w:rsid w:val="0002098C"/>
    <w:rsid w:val="00021FAF"/>
    <w:rsid w:val="00022BA4"/>
    <w:rsid w:val="000234E2"/>
    <w:rsid w:val="00023E95"/>
    <w:rsid w:val="00023E97"/>
    <w:rsid w:val="00027973"/>
    <w:rsid w:val="000300DB"/>
    <w:rsid w:val="00033192"/>
    <w:rsid w:val="00033824"/>
    <w:rsid w:val="0003480D"/>
    <w:rsid w:val="00035288"/>
    <w:rsid w:val="00036B35"/>
    <w:rsid w:val="00037B66"/>
    <w:rsid w:val="000403B6"/>
    <w:rsid w:val="00041D62"/>
    <w:rsid w:val="00042B17"/>
    <w:rsid w:val="0004440B"/>
    <w:rsid w:val="0004480B"/>
    <w:rsid w:val="00044B98"/>
    <w:rsid w:val="000458E6"/>
    <w:rsid w:val="00047861"/>
    <w:rsid w:val="00052523"/>
    <w:rsid w:val="00053009"/>
    <w:rsid w:val="00053146"/>
    <w:rsid w:val="0005344B"/>
    <w:rsid w:val="000539AC"/>
    <w:rsid w:val="0005408B"/>
    <w:rsid w:val="000540C5"/>
    <w:rsid w:val="00054B88"/>
    <w:rsid w:val="00060EBB"/>
    <w:rsid w:val="00060F3C"/>
    <w:rsid w:val="0006131C"/>
    <w:rsid w:val="000623DA"/>
    <w:rsid w:val="00062FBA"/>
    <w:rsid w:val="00063173"/>
    <w:rsid w:val="00065A7E"/>
    <w:rsid w:val="00066F14"/>
    <w:rsid w:val="000672CD"/>
    <w:rsid w:val="00071D7B"/>
    <w:rsid w:val="00072F5D"/>
    <w:rsid w:val="0007316E"/>
    <w:rsid w:val="00073D50"/>
    <w:rsid w:val="00073D73"/>
    <w:rsid w:val="00080A91"/>
    <w:rsid w:val="00081C93"/>
    <w:rsid w:val="000826F3"/>
    <w:rsid w:val="00083AB3"/>
    <w:rsid w:val="0008415C"/>
    <w:rsid w:val="00084D4D"/>
    <w:rsid w:val="00084DDC"/>
    <w:rsid w:val="00094AF8"/>
    <w:rsid w:val="000A000C"/>
    <w:rsid w:val="000A0833"/>
    <w:rsid w:val="000A3C61"/>
    <w:rsid w:val="000A5706"/>
    <w:rsid w:val="000A7CE7"/>
    <w:rsid w:val="000B0C4D"/>
    <w:rsid w:val="000B195D"/>
    <w:rsid w:val="000B1D7D"/>
    <w:rsid w:val="000B3E68"/>
    <w:rsid w:val="000B46E5"/>
    <w:rsid w:val="000B53F9"/>
    <w:rsid w:val="000B6278"/>
    <w:rsid w:val="000C0DCF"/>
    <w:rsid w:val="000C25CA"/>
    <w:rsid w:val="000C2A6D"/>
    <w:rsid w:val="000C3482"/>
    <w:rsid w:val="000C3F53"/>
    <w:rsid w:val="000C4828"/>
    <w:rsid w:val="000C64D0"/>
    <w:rsid w:val="000C6D19"/>
    <w:rsid w:val="000C6FA3"/>
    <w:rsid w:val="000D15F4"/>
    <w:rsid w:val="000D251D"/>
    <w:rsid w:val="000D38C3"/>
    <w:rsid w:val="000D3EBE"/>
    <w:rsid w:val="000D640F"/>
    <w:rsid w:val="000D66E8"/>
    <w:rsid w:val="000D74A2"/>
    <w:rsid w:val="000E01B1"/>
    <w:rsid w:val="000E154E"/>
    <w:rsid w:val="000E2C60"/>
    <w:rsid w:val="000E3EE3"/>
    <w:rsid w:val="000E4453"/>
    <w:rsid w:val="000E5027"/>
    <w:rsid w:val="000E6356"/>
    <w:rsid w:val="000E70D5"/>
    <w:rsid w:val="000F1D44"/>
    <w:rsid w:val="000F23B0"/>
    <w:rsid w:val="000F34B4"/>
    <w:rsid w:val="000F3B67"/>
    <w:rsid w:val="000F5BED"/>
    <w:rsid w:val="000F6775"/>
    <w:rsid w:val="000F6D7C"/>
    <w:rsid w:val="000F7138"/>
    <w:rsid w:val="00100936"/>
    <w:rsid w:val="001014FD"/>
    <w:rsid w:val="0010152A"/>
    <w:rsid w:val="00103763"/>
    <w:rsid w:val="00104509"/>
    <w:rsid w:val="00106987"/>
    <w:rsid w:val="0010732D"/>
    <w:rsid w:val="0010755C"/>
    <w:rsid w:val="00107607"/>
    <w:rsid w:val="00110A69"/>
    <w:rsid w:val="00112953"/>
    <w:rsid w:val="00114AE2"/>
    <w:rsid w:val="00115045"/>
    <w:rsid w:val="00115379"/>
    <w:rsid w:val="00120BEF"/>
    <w:rsid w:val="00121436"/>
    <w:rsid w:val="001221E4"/>
    <w:rsid w:val="0012299E"/>
    <w:rsid w:val="00126A79"/>
    <w:rsid w:val="00127FD2"/>
    <w:rsid w:val="00131308"/>
    <w:rsid w:val="00131A33"/>
    <w:rsid w:val="00131C7A"/>
    <w:rsid w:val="001353E4"/>
    <w:rsid w:val="001366EF"/>
    <w:rsid w:val="0013698E"/>
    <w:rsid w:val="001369BC"/>
    <w:rsid w:val="0013749F"/>
    <w:rsid w:val="001403F2"/>
    <w:rsid w:val="00140AEA"/>
    <w:rsid w:val="001418E4"/>
    <w:rsid w:val="0014341D"/>
    <w:rsid w:val="0014712C"/>
    <w:rsid w:val="00147849"/>
    <w:rsid w:val="00150EFD"/>
    <w:rsid w:val="0015407E"/>
    <w:rsid w:val="00157772"/>
    <w:rsid w:val="001577F7"/>
    <w:rsid w:val="001578E9"/>
    <w:rsid w:val="00160595"/>
    <w:rsid w:val="00161875"/>
    <w:rsid w:val="00162611"/>
    <w:rsid w:val="00163CD2"/>
    <w:rsid w:val="00164DD3"/>
    <w:rsid w:val="00165469"/>
    <w:rsid w:val="00165BAB"/>
    <w:rsid w:val="0016699C"/>
    <w:rsid w:val="001677D6"/>
    <w:rsid w:val="001707DF"/>
    <w:rsid w:val="001746AF"/>
    <w:rsid w:val="001759D7"/>
    <w:rsid w:val="00177BD2"/>
    <w:rsid w:val="00181084"/>
    <w:rsid w:val="00181CC3"/>
    <w:rsid w:val="00182236"/>
    <w:rsid w:val="001845AF"/>
    <w:rsid w:val="00184808"/>
    <w:rsid w:val="00184C36"/>
    <w:rsid w:val="001859A2"/>
    <w:rsid w:val="00185D6F"/>
    <w:rsid w:val="00186EEE"/>
    <w:rsid w:val="00187D7D"/>
    <w:rsid w:val="00191BBF"/>
    <w:rsid w:val="00192B22"/>
    <w:rsid w:val="00196AFB"/>
    <w:rsid w:val="001970AA"/>
    <w:rsid w:val="001A06D9"/>
    <w:rsid w:val="001A365E"/>
    <w:rsid w:val="001A3DDB"/>
    <w:rsid w:val="001A4E60"/>
    <w:rsid w:val="001A5429"/>
    <w:rsid w:val="001A5F48"/>
    <w:rsid w:val="001A7830"/>
    <w:rsid w:val="001B2D74"/>
    <w:rsid w:val="001B39BA"/>
    <w:rsid w:val="001B5697"/>
    <w:rsid w:val="001B5831"/>
    <w:rsid w:val="001B6BFA"/>
    <w:rsid w:val="001C2367"/>
    <w:rsid w:val="001C25F8"/>
    <w:rsid w:val="001C2769"/>
    <w:rsid w:val="001C4DE5"/>
    <w:rsid w:val="001C52BD"/>
    <w:rsid w:val="001C68F2"/>
    <w:rsid w:val="001C6973"/>
    <w:rsid w:val="001D0EF7"/>
    <w:rsid w:val="001D5359"/>
    <w:rsid w:val="001D5739"/>
    <w:rsid w:val="001E1793"/>
    <w:rsid w:val="001E25F5"/>
    <w:rsid w:val="001E46EC"/>
    <w:rsid w:val="001E5DB6"/>
    <w:rsid w:val="001E65F0"/>
    <w:rsid w:val="001E6E41"/>
    <w:rsid w:val="001E7DB7"/>
    <w:rsid w:val="001F163F"/>
    <w:rsid w:val="001F3E6F"/>
    <w:rsid w:val="001F56BF"/>
    <w:rsid w:val="001F577C"/>
    <w:rsid w:val="001F5BB2"/>
    <w:rsid w:val="001F6E9D"/>
    <w:rsid w:val="001F7433"/>
    <w:rsid w:val="0020087B"/>
    <w:rsid w:val="00200CD8"/>
    <w:rsid w:val="0020558F"/>
    <w:rsid w:val="0020597D"/>
    <w:rsid w:val="002061DE"/>
    <w:rsid w:val="002063E7"/>
    <w:rsid w:val="0020738F"/>
    <w:rsid w:val="0020758D"/>
    <w:rsid w:val="00211EE1"/>
    <w:rsid w:val="002162DB"/>
    <w:rsid w:val="00216628"/>
    <w:rsid w:val="00217711"/>
    <w:rsid w:val="002201C1"/>
    <w:rsid w:val="0022082E"/>
    <w:rsid w:val="00220AAF"/>
    <w:rsid w:val="002214B2"/>
    <w:rsid w:val="0022157A"/>
    <w:rsid w:val="002216B8"/>
    <w:rsid w:val="0022193C"/>
    <w:rsid w:val="00221E07"/>
    <w:rsid w:val="00222839"/>
    <w:rsid w:val="00222D7D"/>
    <w:rsid w:val="002238D9"/>
    <w:rsid w:val="00223C65"/>
    <w:rsid w:val="0022672E"/>
    <w:rsid w:val="00226BF0"/>
    <w:rsid w:val="00230072"/>
    <w:rsid w:val="0023091B"/>
    <w:rsid w:val="0023195B"/>
    <w:rsid w:val="00233DDA"/>
    <w:rsid w:val="00233F10"/>
    <w:rsid w:val="0023445B"/>
    <w:rsid w:val="00234F42"/>
    <w:rsid w:val="0023577C"/>
    <w:rsid w:val="00235973"/>
    <w:rsid w:val="00235B77"/>
    <w:rsid w:val="00236803"/>
    <w:rsid w:val="00237718"/>
    <w:rsid w:val="002377BD"/>
    <w:rsid w:val="00242343"/>
    <w:rsid w:val="0024305C"/>
    <w:rsid w:val="00243623"/>
    <w:rsid w:val="002444DE"/>
    <w:rsid w:val="0024488A"/>
    <w:rsid w:val="0024539B"/>
    <w:rsid w:val="00247D56"/>
    <w:rsid w:val="002517D2"/>
    <w:rsid w:val="00251DF8"/>
    <w:rsid w:val="00251E2E"/>
    <w:rsid w:val="00254577"/>
    <w:rsid w:val="00255059"/>
    <w:rsid w:val="00255F0A"/>
    <w:rsid w:val="00256842"/>
    <w:rsid w:val="002601C6"/>
    <w:rsid w:val="002609BC"/>
    <w:rsid w:val="00260D82"/>
    <w:rsid w:val="00262C9B"/>
    <w:rsid w:val="00264B7D"/>
    <w:rsid w:val="0026624D"/>
    <w:rsid w:val="00270568"/>
    <w:rsid w:val="0027140B"/>
    <w:rsid w:val="00271BAC"/>
    <w:rsid w:val="00272322"/>
    <w:rsid w:val="00272E39"/>
    <w:rsid w:val="00273583"/>
    <w:rsid w:val="0027642C"/>
    <w:rsid w:val="00280CC0"/>
    <w:rsid w:val="00282208"/>
    <w:rsid w:val="002824DE"/>
    <w:rsid w:val="00283496"/>
    <w:rsid w:val="00283FB7"/>
    <w:rsid w:val="0028418C"/>
    <w:rsid w:val="00285159"/>
    <w:rsid w:val="00286E3E"/>
    <w:rsid w:val="002922ED"/>
    <w:rsid w:val="002948DF"/>
    <w:rsid w:val="00296B2C"/>
    <w:rsid w:val="0029747F"/>
    <w:rsid w:val="002A0F5F"/>
    <w:rsid w:val="002A2A75"/>
    <w:rsid w:val="002A3653"/>
    <w:rsid w:val="002A3957"/>
    <w:rsid w:val="002A5172"/>
    <w:rsid w:val="002A683F"/>
    <w:rsid w:val="002A6ABF"/>
    <w:rsid w:val="002B2298"/>
    <w:rsid w:val="002B3DB4"/>
    <w:rsid w:val="002B658B"/>
    <w:rsid w:val="002B7513"/>
    <w:rsid w:val="002B7B57"/>
    <w:rsid w:val="002C1FB3"/>
    <w:rsid w:val="002C2479"/>
    <w:rsid w:val="002C3CA0"/>
    <w:rsid w:val="002C3E6B"/>
    <w:rsid w:val="002C4425"/>
    <w:rsid w:val="002C510E"/>
    <w:rsid w:val="002D1CE0"/>
    <w:rsid w:val="002D1F13"/>
    <w:rsid w:val="002D4A13"/>
    <w:rsid w:val="002D4A7D"/>
    <w:rsid w:val="002D526D"/>
    <w:rsid w:val="002E0E07"/>
    <w:rsid w:val="002E1E89"/>
    <w:rsid w:val="002E3598"/>
    <w:rsid w:val="002E6491"/>
    <w:rsid w:val="002E6924"/>
    <w:rsid w:val="002E6955"/>
    <w:rsid w:val="002E7C44"/>
    <w:rsid w:val="002F02B4"/>
    <w:rsid w:val="002F21B3"/>
    <w:rsid w:val="002F29F1"/>
    <w:rsid w:val="002F577C"/>
    <w:rsid w:val="002F5F3C"/>
    <w:rsid w:val="002F6D09"/>
    <w:rsid w:val="002F7981"/>
    <w:rsid w:val="003020D2"/>
    <w:rsid w:val="003046F1"/>
    <w:rsid w:val="00304986"/>
    <w:rsid w:val="0030649C"/>
    <w:rsid w:val="00306A41"/>
    <w:rsid w:val="00306AC6"/>
    <w:rsid w:val="00306C62"/>
    <w:rsid w:val="003145D1"/>
    <w:rsid w:val="00315441"/>
    <w:rsid w:val="003203AE"/>
    <w:rsid w:val="00327933"/>
    <w:rsid w:val="00330B57"/>
    <w:rsid w:val="00332C49"/>
    <w:rsid w:val="003334F6"/>
    <w:rsid w:val="00333620"/>
    <w:rsid w:val="0033445C"/>
    <w:rsid w:val="0033526C"/>
    <w:rsid w:val="00335588"/>
    <w:rsid w:val="0033617E"/>
    <w:rsid w:val="00340425"/>
    <w:rsid w:val="003425DC"/>
    <w:rsid w:val="00343249"/>
    <w:rsid w:val="00345D8A"/>
    <w:rsid w:val="003464F3"/>
    <w:rsid w:val="00346722"/>
    <w:rsid w:val="003479B3"/>
    <w:rsid w:val="00350F7C"/>
    <w:rsid w:val="00351060"/>
    <w:rsid w:val="003519CA"/>
    <w:rsid w:val="003521F2"/>
    <w:rsid w:val="00352418"/>
    <w:rsid w:val="00353760"/>
    <w:rsid w:val="00354032"/>
    <w:rsid w:val="00354EF2"/>
    <w:rsid w:val="0036180C"/>
    <w:rsid w:val="00362DF2"/>
    <w:rsid w:val="003638CC"/>
    <w:rsid w:val="003647DB"/>
    <w:rsid w:val="00364F67"/>
    <w:rsid w:val="00365730"/>
    <w:rsid w:val="0036623C"/>
    <w:rsid w:val="0036760E"/>
    <w:rsid w:val="00370089"/>
    <w:rsid w:val="00371874"/>
    <w:rsid w:val="00375AC8"/>
    <w:rsid w:val="00377B90"/>
    <w:rsid w:val="00380FC3"/>
    <w:rsid w:val="00382F6A"/>
    <w:rsid w:val="00383E28"/>
    <w:rsid w:val="00383F94"/>
    <w:rsid w:val="00384FF1"/>
    <w:rsid w:val="003856AF"/>
    <w:rsid w:val="003910EF"/>
    <w:rsid w:val="00391273"/>
    <w:rsid w:val="00391B48"/>
    <w:rsid w:val="00391F1B"/>
    <w:rsid w:val="003931F4"/>
    <w:rsid w:val="003938C4"/>
    <w:rsid w:val="003948DB"/>
    <w:rsid w:val="00394996"/>
    <w:rsid w:val="003A0CA2"/>
    <w:rsid w:val="003A287A"/>
    <w:rsid w:val="003A5B92"/>
    <w:rsid w:val="003A71AC"/>
    <w:rsid w:val="003A7441"/>
    <w:rsid w:val="003B1870"/>
    <w:rsid w:val="003B1E19"/>
    <w:rsid w:val="003B4F4C"/>
    <w:rsid w:val="003B6065"/>
    <w:rsid w:val="003B759D"/>
    <w:rsid w:val="003C017C"/>
    <w:rsid w:val="003C01CB"/>
    <w:rsid w:val="003C0CA1"/>
    <w:rsid w:val="003C0E10"/>
    <w:rsid w:val="003C1330"/>
    <w:rsid w:val="003C15E5"/>
    <w:rsid w:val="003C3190"/>
    <w:rsid w:val="003C5EA2"/>
    <w:rsid w:val="003C7384"/>
    <w:rsid w:val="003C7E58"/>
    <w:rsid w:val="003D12E6"/>
    <w:rsid w:val="003D4025"/>
    <w:rsid w:val="003D499A"/>
    <w:rsid w:val="003D4A55"/>
    <w:rsid w:val="003D5251"/>
    <w:rsid w:val="003D68BC"/>
    <w:rsid w:val="003D7070"/>
    <w:rsid w:val="003E4EA6"/>
    <w:rsid w:val="003F0FF7"/>
    <w:rsid w:val="003F245A"/>
    <w:rsid w:val="003F3C94"/>
    <w:rsid w:val="003F5FF1"/>
    <w:rsid w:val="003F6E8E"/>
    <w:rsid w:val="00400530"/>
    <w:rsid w:val="00401E48"/>
    <w:rsid w:val="00402EDA"/>
    <w:rsid w:val="00403028"/>
    <w:rsid w:val="00403737"/>
    <w:rsid w:val="004047DA"/>
    <w:rsid w:val="00404DEF"/>
    <w:rsid w:val="004125E9"/>
    <w:rsid w:val="004132DC"/>
    <w:rsid w:val="00413A87"/>
    <w:rsid w:val="00414454"/>
    <w:rsid w:val="00414684"/>
    <w:rsid w:val="00414961"/>
    <w:rsid w:val="00414B2C"/>
    <w:rsid w:val="004159A5"/>
    <w:rsid w:val="00417714"/>
    <w:rsid w:val="0042022D"/>
    <w:rsid w:val="00423150"/>
    <w:rsid w:val="004251D8"/>
    <w:rsid w:val="00425D0B"/>
    <w:rsid w:val="00426838"/>
    <w:rsid w:val="00426BAA"/>
    <w:rsid w:val="0042780C"/>
    <w:rsid w:val="0043016A"/>
    <w:rsid w:val="0043070C"/>
    <w:rsid w:val="0043095E"/>
    <w:rsid w:val="00430DB8"/>
    <w:rsid w:val="00431271"/>
    <w:rsid w:val="004313FC"/>
    <w:rsid w:val="00434AE8"/>
    <w:rsid w:val="00434C65"/>
    <w:rsid w:val="0043569E"/>
    <w:rsid w:val="00436C43"/>
    <w:rsid w:val="00437C13"/>
    <w:rsid w:val="00437DB0"/>
    <w:rsid w:val="004405A8"/>
    <w:rsid w:val="004408B9"/>
    <w:rsid w:val="00441300"/>
    <w:rsid w:val="004434C9"/>
    <w:rsid w:val="004439D2"/>
    <w:rsid w:val="00443DCC"/>
    <w:rsid w:val="004446CB"/>
    <w:rsid w:val="00445486"/>
    <w:rsid w:val="00445F53"/>
    <w:rsid w:val="004461AA"/>
    <w:rsid w:val="00446A81"/>
    <w:rsid w:val="00446F41"/>
    <w:rsid w:val="0044793D"/>
    <w:rsid w:val="00450150"/>
    <w:rsid w:val="004509F8"/>
    <w:rsid w:val="00450F59"/>
    <w:rsid w:val="00451ABB"/>
    <w:rsid w:val="004551A2"/>
    <w:rsid w:val="00456E7B"/>
    <w:rsid w:val="00457C2F"/>
    <w:rsid w:val="0046205B"/>
    <w:rsid w:val="0046239A"/>
    <w:rsid w:val="0047266F"/>
    <w:rsid w:val="0047296B"/>
    <w:rsid w:val="00473170"/>
    <w:rsid w:val="0047650F"/>
    <w:rsid w:val="00477ACC"/>
    <w:rsid w:val="0048000D"/>
    <w:rsid w:val="00480216"/>
    <w:rsid w:val="004805D0"/>
    <w:rsid w:val="00481875"/>
    <w:rsid w:val="00481C6F"/>
    <w:rsid w:val="00483337"/>
    <w:rsid w:val="00487146"/>
    <w:rsid w:val="00487932"/>
    <w:rsid w:val="00490B1C"/>
    <w:rsid w:val="00491995"/>
    <w:rsid w:val="00494E3D"/>
    <w:rsid w:val="00495B09"/>
    <w:rsid w:val="00495B15"/>
    <w:rsid w:val="00496FAC"/>
    <w:rsid w:val="0049738C"/>
    <w:rsid w:val="004A117F"/>
    <w:rsid w:val="004A14E2"/>
    <w:rsid w:val="004A32C3"/>
    <w:rsid w:val="004A3D59"/>
    <w:rsid w:val="004A4457"/>
    <w:rsid w:val="004B0A9A"/>
    <w:rsid w:val="004B1969"/>
    <w:rsid w:val="004B2619"/>
    <w:rsid w:val="004B3C2D"/>
    <w:rsid w:val="004B5A2C"/>
    <w:rsid w:val="004B72D9"/>
    <w:rsid w:val="004C1151"/>
    <w:rsid w:val="004C194B"/>
    <w:rsid w:val="004C3178"/>
    <w:rsid w:val="004C319B"/>
    <w:rsid w:val="004C411C"/>
    <w:rsid w:val="004C4420"/>
    <w:rsid w:val="004C525A"/>
    <w:rsid w:val="004C5800"/>
    <w:rsid w:val="004D13FD"/>
    <w:rsid w:val="004D1D37"/>
    <w:rsid w:val="004D20CC"/>
    <w:rsid w:val="004D2B06"/>
    <w:rsid w:val="004D31E6"/>
    <w:rsid w:val="004D44C2"/>
    <w:rsid w:val="004D497F"/>
    <w:rsid w:val="004D513E"/>
    <w:rsid w:val="004D5B57"/>
    <w:rsid w:val="004D6158"/>
    <w:rsid w:val="004D6231"/>
    <w:rsid w:val="004D6858"/>
    <w:rsid w:val="004D73DE"/>
    <w:rsid w:val="004D7632"/>
    <w:rsid w:val="004D7A7E"/>
    <w:rsid w:val="004E1873"/>
    <w:rsid w:val="004E46BF"/>
    <w:rsid w:val="004E5250"/>
    <w:rsid w:val="004E5A14"/>
    <w:rsid w:val="004E5D2F"/>
    <w:rsid w:val="004F1DE3"/>
    <w:rsid w:val="004F2C34"/>
    <w:rsid w:val="004F3D5A"/>
    <w:rsid w:val="004F50B7"/>
    <w:rsid w:val="004F5AAA"/>
    <w:rsid w:val="004F75AB"/>
    <w:rsid w:val="004F78F4"/>
    <w:rsid w:val="00500E44"/>
    <w:rsid w:val="00500F18"/>
    <w:rsid w:val="00500FA5"/>
    <w:rsid w:val="0050381C"/>
    <w:rsid w:val="005067B5"/>
    <w:rsid w:val="00510148"/>
    <w:rsid w:val="00510453"/>
    <w:rsid w:val="00510A37"/>
    <w:rsid w:val="005117A5"/>
    <w:rsid w:val="00512BBE"/>
    <w:rsid w:val="0051396C"/>
    <w:rsid w:val="005153C8"/>
    <w:rsid w:val="005176D0"/>
    <w:rsid w:val="00517C2A"/>
    <w:rsid w:val="00523756"/>
    <w:rsid w:val="00523956"/>
    <w:rsid w:val="005252E7"/>
    <w:rsid w:val="005271FB"/>
    <w:rsid w:val="00530B42"/>
    <w:rsid w:val="0053171B"/>
    <w:rsid w:val="00531ADB"/>
    <w:rsid w:val="0053398C"/>
    <w:rsid w:val="00533E68"/>
    <w:rsid w:val="00534193"/>
    <w:rsid w:val="00535B44"/>
    <w:rsid w:val="005368D6"/>
    <w:rsid w:val="005408C8"/>
    <w:rsid w:val="00542D2E"/>
    <w:rsid w:val="00546A1C"/>
    <w:rsid w:val="00546BD2"/>
    <w:rsid w:val="00547B7D"/>
    <w:rsid w:val="00550427"/>
    <w:rsid w:val="005521FA"/>
    <w:rsid w:val="005524FF"/>
    <w:rsid w:val="00552CC2"/>
    <w:rsid w:val="005545CE"/>
    <w:rsid w:val="00554730"/>
    <w:rsid w:val="00557454"/>
    <w:rsid w:val="005576B9"/>
    <w:rsid w:val="00557918"/>
    <w:rsid w:val="00560809"/>
    <w:rsid w:val="005625E3"/>
    <w:rsid w:val="005632F2"/>
    <w:rsid w:val="00565BBE"/>
    <w:rsid w:val="00565D1C"/>
    <w:rsid w:val="00565E0C"/>
    <w:rsid w:val="00567AFA"/>
    <w:rsid w:val="0057025D"/>
    <w:rsid w:val="005757FE"/>
    <w:rsid w:val="00577AA5"/>
    <w:rsid w:val="00581067"/>
    <w:rsid w:val="00581838"/>
    <w:rsid w:val="00582036"/>
    <w:rsid w:val="005831E6"/>
    <w:rsid w:val="00585C46"/>
    <w:rsid w:val="00587C59"/>
    <w:rsid w:val="005909DA"/>
    <w:rsid w:val="00592437"/>
    <w:rsid w:val="0059270F"/>
    <w:rsid w:val="00592F29"/>
    <w:rsid w:val="00593023"/>
    <w:rsid w:val="00595028"/>
    <w:rsid w:val="00596610"/>
    <w:rsid w:val="00596F78"/>
    <w:rsid w:val="0059733C"/>
    <w:rsid w:val="00597756"/>
    <w:rsid w:val="005A011B"/>
    <w:rsid w:val="005A5ED2"/>
    <w:rsid w:val="005A69E1"/>
    <w:rsid w:val="005A6F5F"/>
    <w:rsid w:val="005A75E6"/>
    <w:rsid w:val="005A78C2"/>
    <w:rsid w:val="005A7C26"/>
    <w:rsid w:val="005A7FB6"/>
    <w:rsid w:val="005B0057"/>
    <w:rsid w:val="005B0108"/>
    <w:rsid w:val="005B18A3"/>
    <w:rsid w:val="005B2C54"/>
    <w:rsid w:val="005B3BC4"/>
    <w:rsid w:val="005B5D86"/>
    <w:rsid w:val="005C038E"/>
    <w:rsid w:val="005C2524"/>
    <w:rsid w:val="005C2C95"/>
    <w:rsid w:val="005C2E37"/>
    <w:rsid w:val="005C48E1"/>
    <w:rsid w:val="005C54B3"/>
    <w:rsid w:val="005C7C08"/>
    <w:rsid w:val="005D0663"/>
    <w:rsid w:val="005D1FD5"/>
    <w:rsid w:val="005D5668"/>
    <w:rsid w:val="005D5FB9"/>
    <w:rsid w:val="005D6158"/>
    <w:rsid w:val="005D63E1"/>
    <w:rsid w:val="005D6804"/>
    <w:rsid w:val="005D77FD"/>
    <w:rsid w:val="005E05F7"/>
    <w:rsid w:val="005E0854"/>
    <w:rsid w:val="005E0E96"/>
    <w:rsid w:val="005E129B"/>
    <w:rsid w:val="005E176B"/>
    <w:rsid w:val="005E1B9A"/>
    <w:rsid w:val="005E6007"/>
    <w:rsid w:val="005E76E1"/>
    <w:rsid w:val="005F110C"/>
    <w:rsid w:val="005F185C"/>
    <w:rsid w:val="005F18A8"/>
    <w:rsid w:val="005F4935"/>
    <w:rsid w:val="005F54B7"/>
    <w:rsid w:val="005F559E"/>
    <w:rsid w:val="005F6478"/>
    <w:rsid w:val="005F7383"/>
    <w:rsid w:val="006011C2"/>
    <w:rsid w:val="006023D2"/>
    <w:rsid w:val="0060290C"/>
    <w:rsid w:val="006038F8"/>
    <w:rsid w:val="00605541"/>
    <w:rsid w:val="00605BF1"/>
    <w:rsid w:val="00607B26"/>
    <w:rsid w:val="00607D95"/>
    <w:rsid w:val="00607EB4"/>
    <w:rsid w:val="006108D0"/>
    <w:rsid w:val="00610CA2"/>
    <w:rsid w:val="006111D6"/>
    <w:rsid w:val="0061131B"/>
    <w:rsid w:val="006131EC"/>
    <w:rsid w:val="0061321E"/>
    <w:rsid w:val="00613A4F"/>
    <w:rsid w:val="00615E83"/>
    <w:rsid w:val="006162B6"/>
    <w:rsid w:val="0061697A"/>
    <w:rsid w:val="006203A2"/>
    <w:rsid w:val="00620E14"/>
    <w:rsid w:val="006212AE"/>
    <w:rsid w:val="006234E8"/>
    <w:rsid w:val="0062559B"/>
    <w:rsid w:val="00626612"/>
    <w:rsid w:val="006274A8"/>
    <w:rsid w:val="00630122"/>
    <w:rsid w:val="0063088B"/>
    <w:rsid w:val="00630EC8"/>
    <w:rsid w:val="006326B5"/>
    <w:rsid w:val="00634A40"/>
    <w:rsid w:val="00634A82"/>
    <w:rsid w:val="00635333"/>
    <w:rsid w:val="006357C5"/>
    <w:rsid w:val="00635B34"/>
    <w:rsid w:val="00643333"/>
    <w:rsid w:val="00643B26"/>
    <w:rsid w:val="00643DB9"/>
    <w:rsid w:val="0064571E"/>
    <w:rsid w:val="00646902"/>
    <w:rsid w:val="00646C48"/>
    <w:rsid w:val="0064768F"/>
    <w:rsid w:val="00647BCC"/>
    <w:rsid w:val="00652CE0"/>
    <w:rsid w:val="006538BC"/>
    <w:rsid w:val="00654827"/>
    <w:rsid w:val="00654A6F"/>
    <w:rsid w:val="006569FE"/>
    <w:rsid w:val="0065790C"/>
    <w:rsid w:val="00660349"/>
    <w:rsid w:val="006613C5"/>
    <w:rsid w:val="006636E7"/>
    <w:rsid w:val="00663E78"/>
    <w:rsid w:val="00665A38"/>
    <w:rsid w:val="00667346"/>
    <w:rsid w:val="006709D1"/>
    <w:rsid w:val="00671136"/>
    <w:rsid w:val="00673A30"/>
    <w:rsid w:val="006755A1"/>
    <w:rsid w:val="00675626"/>
    <w:rsid w:val="00675916"/>
    <w:rsid w:val="00676E11"/>
    <w:rsid w:val="006778DA"/>
    <w:rsid w:val="00682729"/>
    <w:rsid w:val="00682A88"/>
    <w:rsid w:val="006839C8"/>
    <w:rsid w:val="00686751"/>
    <w:rsid w:val="00686A4C"/>
    <w:rsid w:val="00686B72"/>
    <w:rsid w:val="00687B3F"/>
    <w:rsid w:val="0069300D"/>
    <w:rsid w:val="00693B76"/>
    <w:rsid w:val="00696C65"/>
    <w:rsid w:val="00696C6F"/>
    <w:rsid w:val="006A2FAE"/>
    <w:rsid w:val="006A3025"/>
    <w:rsid w:val="006A3F32"/>
    <w:rsid w:val="006A7370"/>
    <w:rsid w:val="006B20BE"/>
    <w:rsid w:val="006B3B28"/>
    <w:rsid w:val="006B4CE6"/>
    <w:rsid w:val="006B4D03"/>
    <w:rsid w:val="006C1ED2"/>
    <w:rsid w:val="006C45C3"/>
    <w:rsid w:val="006C4C09"/>
    <w:rsid w:val="006D07C7"/>
    <w:rsid w:val="006D0ED5"/>
    <w:rsid w:val="006D1071"/>
    <w:rsid w:val="006D1882"/>
    <w:rsid w:val="006D2E4B"/>
    <w:rsid w:val="006D3926"/>
    <w:rsid w:val="006D5DCB"/>
    <w:rsid w:val="006D6574"/>
    <w:rsid w:val="006E1729"/>
    <w:rsid w:val="006E2DD7"/>
    <w:rsid w:val="006E2E53"/>
    <w:rsid w:val="006E58B1"/>
    <w:rsid w:val="006F3A58"/>
    <w:rsid w:val="00700793"/>
    <w:rsid w:val="0070129B"/>
    <w:rsid w:val="007019DF"/>
    <w:rsid w:val="00701C0F"/>
    <w:rsid w:val="00705297"/>
    <w:rsid w:val="00705BD3"/>
    <w:rsid w:val="00705F48"/>
    <w:rsid w:val="007128F8"/>
    <w:rsid w:val="007141AD"/>
    <w:rsid w:val="0071596D"/>
    <w:rsid w:val="00716AAD"/>
    <w:rsid w:val="00720B34"/>
    <w:rsid w:val="007222EF"/>
    <w:rsid w:val="00723D99"/>
    <w:rsid w:val="007247DF"/>
    <w:rsid w:val="0072543E"/>
    <w:rsid w:val="00725F12"/>
    <w:rsid w:val="0073141A"/>
    <w:rsid w:val="00732008"/>
    <w:rsid w:val="00733F4C"/>
    <w:rsid w:val="00734B31"/>
    <w:rsid w:val="00735709"/>
    <w:rsid w:val="0073675F"/>
    <w:rsid w:val="0073779C"/>
    <w:rsid w:val="00737D82"/>
    <w:rsid w:val="0074150A"/>
    <w:rsid w:val="00742D97"/>
    <w:rsid w:val="00743B94"/>
    <w:rsid w:val="007448C5"/>
    <w:rsid w:val="00744ADE"/>
    <w:rsid w:val="007463AE"/>
    <w:rsid w:val="0074642A"/>
    <w:rsid w:val="00747785"/>
    <w:rsid w:val="00750221"/>
    <w:rsid w:val="00750A1D"/>
    <w:rsid w:val="00750B30"/>
    <w:rsid w:val="00751253"/>
    <w:rsid w:val="00753661"/>
    <w:rsid w:val="00754760"/>
    <w:rsid w:val="00757DB5"/>
    <w:rsid w:val="007604C5"/>
    <w:rsid w:val="00761FB4"/>
    <w:rsid w:val="0076383A"/>
    <w:rsid w:val="00765C1D"/>
    <w:rsid w:val="00765FF0"/>
    <w:rsid w:val="007667AB"/>
    <w:rsid w:val="00766DC2"/>
    <w:rsid w:val="00767045"/>
    <w:rsid w:val="00770108"/>
    <w:rsid w:val="007711D8"/>
    <w:rsid w:val="00771871"/>
    <w:rsid w:val="00772747"/>
    <w:rsid w:val="007747DC"/>
    <w:rsid w:val="00777DED"/>
    <w:rsid w:val="00780B65"/>
    <w:rsid w:val="00781287"/>
    <w:rsid w:val="007817FC"/>
    <w:rsid w:val="00781FB5"/>
    <w:rsid w:val="00782170"/>
    <w:rsid w:val="0078323F"/>
    <w:rsid w:val="00784587"/>
    <w:rsid w:val="007854BC"/>
    <w:rsid w:val="007857F7"/>
    <w:rsid w:val="007925EC"/>
    <w:rsid w:val="007932C6"/>
    <w:rsid w:val="007946C4"/>
    <w:rsid w:val="00795CA5"/>
    <w:rsid w:val="00795D1D"/>
    <w:rsid w:val="00797274"/>
    <w:rsid w:val="0079788D"/>
    <w:rsid w:val="00797A6F"/>
    <w:rsid w:val="007A09E4"/>
    <w:rsid w:val="007A1FB2"/>
    <w:rsid w:val="007A441E"/>
    <w:rsid w:val="007A6097"/>
    <w:rsid w:val="007A6CF0"/>
    <w:rsid w:val="007A712D"/>
    <w:rsid w:val="007A76A9"/>
    <w:rsid w:val="007A7E7D"/>
    <w:rsid w:val="007A7F13"/>
    <w:rsid w:val="007B03B8"/>
    <w:rsid w:val="007B1C1C"/>
    <w:rsid w:val="007B255B"/>
    <w:rsid w:val="007B299C"/>
    <w:rsid w:val="007B5B8E"/>
    <w:rsid w:val="007B5EC7"/>
    <w:rsid w:val="007B66C3"/>
    <w:rsid w:val="007C2785"/>
    <w:rsid w:val="007C30E3"/>
    <w:rsid w:val="007C3179"/>
    <w:rsid w:val="007C390D"/>
    <w:rsid w:val="007C775B"/>
    <w:rsid w:val="007C7F8B"/>
    <w:rsid w:val="007D01C3"/>
    <w:rsid w:val="007D06C5"/>
    <w:rsid w:val="007D1C49"/>
    <w:rsid w:val="007D5300"/>
    <w:rsid w:val="007D5436"/>
    <w:rsid w:val="007D6E69"/>
    <w:rsid w:val="007D78B3"/>
    <w:rsid w:val="007E0556"/>
    <w:rsid w:val="007E1386"/>
    <w:rsid w:val="007E465A"/>
    <w:rsid w:val="007E5BFC"/>
    <w:rsid w:val="007E6CA5"/>
    <w:rsid w:val="007E7AF7"/>
    <w:rsid w:val="007F0F81"/>
    <w:rsid w:val="007F2824"/>
    <w:rsid w:val="007F2B10"/>
    <w:rsid w:val="007F3035"/>
    <w:rsid w:val="007F3578"/>
    <w:rsid w:val="007F496D"/>
    <w:rsid w:val="007F58A1"/>
    <w:rsid w:val="007F6F67"/>
    <w:rsid w:val="00800419"/>
    <w:rsid w:val="00801D17"/>
    <w:rsid w:val="008041E2"/>
    <w:rsid w:val="008045AE"/>
    <w:rsid w:val="00804660"/>
    <w:rsid w:val="0080523B"/>
    <w:rsid w:val="0080533A"/>
    <w:rsid w:val="008057F3"/>
    <w:rsid w:val="00805806"/>
    <w:rsid w:val="00806754"/>
    <w:rsid w:val="0081163C"/>
    <w:rsid w:val="008119F0"/>
    <w:rsid w:val="0081241D"/>
    <w:rsid w:val="00812CB9"/>
    <w:rsid w:val="008153B6"/>
    <w:rsid w:val="0081640F"/>
    <w:rsid w:val="00823A47"/>
    <w:rsid w:val="00826276"/>
    <w:rsid w:val="00827F3F"/>
    <w:rsid w:val="0083038A"/>
    <w:rsid w:val="00831310"/>
    <w:rsid w:val="00832AF8"/>
    <w:rsid w:val="00832FD3"/>
    <w:rsid w:val="00832FEE"/>
    <w:rsid w:val="00833295"/>
    <w:rsid w:val="00833770"/>
    <w:rsid w:val="00834896"/>
    <w:rsid w:val="00835279"/>
    <w:rsid w:val="00835F6B"/>
    <w:rsid w:val="00840749"/>
    <w:rsid w:val="00842C61"/>
    <w:rsid w:val="008449F6"/>
    <w:rsid w:val="00845FC1"/>
    <w:rsid w:val="0084664D"/>
    <w:rsid w:val="00846B92"/>
    <w:rsid w:val="008512AB"/>
    <w:rsid w:val="00851337"/>
    <w:rsid w:val="008515DB"/>
    <w:rsid w:val="0085204E"/>
    <w:rsid w:val="00854132"/>
    <w:rsid w:val="008570E2"/>
    <w:rsid w:val="00860AF3"/>
    <w:rsid w:val="00860B73"/>
    <w:rsid w:val="00861231"/>
    <w:rsid w:val="00862085"/>
    <w:rsid w:val="00863A20"/>
    <w:rsid w:val="008648A3"/>
    <w:rsid w:val="008655CD"/>
    <w:rsid w:val="00866161"/>
    <w:rsid w:val="00873AB4"/>
    <w:rsid w:val="00873CEF"/>
    <w:rsid w:val="008745A3"/>
    <w:rsid w:val="008754DD"/>
    <w:rsid w:val="008776B4"/>
    <w:rsid w:val="008802B9"/>
    <w:rsid w:val="00881F0A"/>
    <w:rsid w:val="00881F57"/>
    <w:rsid w:val="0088384F"/>
    <w:rsid w:val="008842DA"/>
    <w:rsid w:val="008856CE"/>
    <w:rsid w:val="00886ED0"/>
    <w:rsid w:val="0088704F"/>
    <w:rsid w:val="00890C11"/>
    <w:rsid w:val="00891367"/>
    <w:rsid w:val="00893A4D"/>
    <w:rsid w:val="008955FF"/>
    <w:rsid w:val="008A059C"/>
    <w:rsid w:val="008A2577"/>
    <w:rsid w:val="008A2A4A"/>
    <w:rsid w:val="008A39C7"/>
    <w:rsid w:val="008A3E73"/>
    <w:rsid w:val="008A4154"/>
    <w:rsid w:val="008A419D"/>
    <w:rsid w:val="008A465F"/>
    <w:rsid w:val="008A4EA5"/>
    <w:rsid w:val="008A7BC7"/>
    <w:rsid w:val="008B0CB5"/>
    <w:rsid w:val="008B101A"/>
    <w:rsid w:val="008B1654"/>
    <w:rsid w:val="008B38E8"/>
    <w:rsid w:val="008B544B"/>
    <w:rsid w:val="008B5CF5"/>
    <w:rsid w:val="008B6053"/>
    <w:rsid w:val="008B6A6D"/>
    <w:rsid w:val="008B7C31"/>
    <w:rsid w:val="008C05AC"/>
    <w:rsid w:val="008C0C27"/>
    <w:rsid w:val="008C1E41"/>
    <w:rsid w:val="008C2937"/>
    <w:rsid w:val="008C4EE4"/>
    <w:rsid w:val="008C56A7"/>
    <w:rsid w:val="008C6C11"/>
    <w:rsid w:val="008C7467"/>
    <w:rsid w:val="008C7ECC"/>
    <w:rsid w:val="008D0400"/>
    <w:rsid w:val="008D1B8F"/>
    <w:rsid w:val="008D1D2D"/>
    <w:rsid w:val="008D1E8E"/>
    <w:rsid w:val="008D1FC6"/>
    <w:rsid w:val="008D24A8"/>
    <w:rsid w:val="008D3699"/>
    <w:rsid w:val="008D563A"/>
    <w:rsid w:val="008D5893"/>
    <w:rsid w:val="008D5A51"/>
    <w:rsid w:val="008E0CB2"/>
    <w:rsid w:val="008E0FA8"/>
    <w:rsid w:val="008E10E8"/>
    <w:rsid w:val="008E1689"/>
    <w:rsid w:val="008E318D"/>
    <w:rsid w:val="008E319A"/>
    <w:rsid w:val="008E4D54"/>
    <w:rsid w:val="008E67AD"/>
    <w:rsid w:val="008E7B77"/>
    <w:rsid w:val="008F0A46"/>
    <w:rsid w:val="008F0C10"/>
    <w:rsid w:val="008F17D9"/>
    <w:rsid w:val="008F1E53"/>
    <w:rsid w:val="008F2C12"/>
    <w:rsid w:val="008F4EC1"/>
    <w:rsid w:val="008F5BA1"/>
    <w:rsid w:val="008F6D01"/>
    <w:rsid w:val="008F7E83"/>
    <w:rsid w:val="00901E8B"/>
    <w:rsid w:val="00902975"/>
    <w:rsid w:val="009044A5"/>
    <w:rsid w:val="00910461"/>
    <w:rsid w:val="00910B0B"/>
    <w:rsid w:val="00912A20"/>
    <w:rsid w:val="00913529"/>
    <w:rsid w:val="00914370"/>
    <w:rsid w:val="00914A0A"/>
    <w:rsid w:val="00914A2B"/>
    <w:rsid w:val="00916683"/>
    <w:rsid w:val="009176B3"/>
    <w:rsid w:val="00920817"/>
    <w:rsid w:val="00921F9B"/>
    <w:rsid w:val="00922A7E"/>
    <w:rsid w:val="00922CC4"/>
    <w:rsid w:val="00926490"/>
    <w:rsid w:val="00930054"/>
    <w:rsid w:val="009307E5"/>
    <w:rsid w:val="009327B4"/>
    <w:rsid w:val="00932BF0"/>
    <w:rsid w:val="009335AF"/>
    <w:rsid w:val="00933FD9"/>
    <w:rsid w:val="00934C4D"/>
    <w:rsid w:val="00936B46"/>
    <w:rsid w:val="00936BA5"/>
    <w:rsid w:val="00936D2E"/>
    <w:rsid w:val="00937787"/>
    <w:rsid w:val="009379FD"/>
    <w:rsid w:val="00940134"/>
    <w:rsid w:val="009417F4"/>
    <w:rsid w:val="00941DD4"/>
    <w:rsid w:val="00942FBD"/>
    <w:rsid w:val="00944626"/>
    <w:rsid w:val="009451B2"/>
    <w:rsid w:val="009479DA"/>
    <w:rsid w:val="00952090"/>
    <w:rsid w:val="009524A7"/>
    <w:rsid w:val="00952F67"/>
    <w:rsid w:val="00953A19"/>
    <w:rsid w:val="00954705"/>
    <w:rsid w:val="00957C36"/>
    <w:rsid w:val="009600ED"/>
    <w:rsid w:val="0096342B"/>
    <w:rsid w:val="00963879"/>
    <w:rsid w:val="00963CD0"/>
    <w:rsid w:val="00964BB9"/>
    <w:rsid w:val="00965393"/>
    <w:rsid w:val="00965A6B"/>
    <w:rsid w:val="00965C40"/>
    <w:rsid w:val="0096647D"/>
    <w:rsid w:val="00967E5B"/>
    <w:rsid w:val="00972831"/>
    <w:rsid w:val="0097650F"/>
    <w:rsid w:val="00977644"/>
    <w:rsid w:val="0097781D"/>
    <w:rsid w:val="00977830"/>
    <w:rsid w:val="0097785F"/>
    <w:rsid w:val="009804ED"/>
    <w:rsid w:val="00980B29"/>
    <w:rsid w:val="00980DB1"/>
    <w:rsid w:val="00981C18"/>
    <w:rsid w:val="0098548B"/>
    <w:rsid w:val="009858F4"/>
    <w:rsid w:val="00986BCB"/>
    <w:rsid w:val="00987553"/>
    <w:rsid w:val="009879F5"/>
    <w:rsid w:val="0099125B"/>
    <w:rsid w:val="009913BA"/>
    <w:rsid w:val="009938F4"/>
    <w:rsid w:val="00994ABB"/>
    <w:rsid w:val="00996A38"/>
    <w:rsid w:val="009A0582"/>
    <w:rsid w:val="009A0981"/>
    <w:rsid w:val="009A0EA0"/>
    <w:rsid w:val="009A46A4"/>
    <w:rsid w:val="009A4A92"/>
    <w:rsid w:val="009A4E06"/>
    <w:rsid w:val="009A4E97"/>
    <w:rsid w:val="009A699B"/>
    <w:rsid w:val="009A6F68"/>
    <w:rsid w:val="009B0D48"/>
    <w:rsid w:val="009B1BEE"/>
    <w:rsid w:val="009B5935"/>
    <w:rsid w:val="009B79CC"/>
    <w:rsid w:val="009C0E65"/>
    <w:rsid w:val="009C6431"/>
    <w:rsid w:val="009C7063"/>
    <w:rsid w:val="009C7494"/>
    <w:rsid w:val="009D2EFE"/>
    <w:rsid w:val="009D2FA6"/>
    <w:rsid w:val="009D38C5"/>
    <w:rsid w:val="009D3DF6"/>
    <w:rsid w:val="009D600D"/>
    <w:rsid w:val="009E0D8A"/>
    <w:rsid w:val="009E2288"/>
    <w:rsid w:val="009E24C2"/>
    <w:rsid w:val="009E27EE"/>
    <w:rsid w:val="009E2C79"/>
    <w:rsid w:val="009E432F"/>
    <w:rsid w:val="009F23ED"/>
    <w:rsid w:val="009F4365"/>
    <w:rsid w:val="009F685B"/>
    <w:rsid w:val="009F7612"/>
    <w:rsid w:val="009F7743"/>
    <w:rsid w:val="009F7DBD"/>
    <w:rsid w:val="00A000FC"/>
    <w:rsid w:val="00A003C9"/>
    <w:rsid w:val="00A003F7"/>
    <w:rsid w:val="00A007E3"/>
    <w:rsid w:val="00A00A30"/>
    <w:rsid w:val="00A018B2"/>
    <w:rsid w:val="00A0249A"/>
    <w:rsid w:val="00A02B56"/>
    <w:rsid w:val="00A03F54"/>
    <w:rsid w:val="00A046BD"/>
    <w:rsid w:val="00A047B4"/>
    <w:rsid w:val="00A06FF1"/>
    <w:rsid w:val="00A07028"/>
    <w:rsid w:val="00A1297A"/>
    <w:rsid w:val="00A13537"/>
    <w:rsid w:val="00A15036"/>
    <w:rsid w:val="00A16996"/>
    <w:rsid w:val="00A17345"/>
    <w:rsid w:val="00A218C8"/>
    <w:rsid w:val="00A22CAA"/>
    <w:rsid w:val="00A25BD1"/>
    <w:rsid w:val="00A2717B"/>
    <w:rsid w:val="00A27CFE"/>
    <w:rsid w:val="00A31137"/>
    <w:rsid w:val="00A31182"/>
    <w:rsid w:val="00A33B5B"/>
    <w:rsid w:val="00A34543"/>
    <w:rsid w:val="00A34C3F"/>
    <w:rsid w:val="00A36220"/>
    <w:rsid w:val="00A3625B"/>
    <w:rsid w:val="00A3626F"/>
    <w:rsid w:val="00A40C95"/>
    <w:rsid w:val="00A42D49"/>
    <w:rsid w:val="00A42E71"/>
    <w:rsid w:val="00A44330"/>
    <w:rsid w:val="00A44D4E"/>
    <w:rsid w:val="00A479C7"/>
    <w:rsid w:val="00A509B0"/>
    <w:rsid w:val="00A51227"/>
    <w:rsid w:val="00A5189C"/>
    <w:rsid w:val="00A522E2"/>
    <w:rsid w:val="00A52A8D"/>
    <w:rsid w:val="00A52BBF"/>
    <w:rsid w:val="00A53CE2"/>
    <w:rsid w:val="00A565E6"/>
    <w:rsid w:val="00A62E77"/>
    <w:rsid w:val="00A63DA9"/>
    <w:rsid w:val="00A658A5"/>
    <w:rsid w:val="00A65A6B"/>
    <w:rsid w:val="00A72B7F"/>
    <w:rsid w:val="00A73618"/>
    <w:rsid w:val="00A743BC"/>
    <w:rsid w:val="00A7482E"/>
    <w:rsid w:val="00A74FE7"/>
    <w:rsid w:val="00A77AA6"/>
    <w:rsid w:val="00A80035"/>
    <w:rsid w:val="00A80060"/>
    <w:rsid w:val="00A803E9"/>
    <w:rsid w:val="00A814CD"/>
    <w:rsid w:val="00A81DB1"/>
    <w:rsid w:val="00A847A7"/>
    <w:rsid w:val="00A85AEA"/>
    <w:rsid w:val="00A8710F"/>
    <w:rsid w:val="00A87676"/>
    <w:rsid w:val="00A87C3E"/>
    <w:rsid w:val="00A90906"/>
    <w:rsid w:val="00A93648"/>
    <w:rsid w:val="00A94B33"/>
    <w:rsid w:val="00A955F7"/>
    <w:rsid w:val="00A969C1"/>
    <w:rsid w:val="00A974BC"/>
    <w:rsid w:val="00AA0FE5"/>
    <w:rsid w:val="00AA1CBA"/>
    <w:rsid w:val="00AA2966"/>
    <w:rsid w:val="00AA390B"/>
    <w:rsid w:val="00AA48BA"/>
    <w:rsid w:val="00AA4E5B"/>
    <w:rsid w:val="00AA5DEB"/>
    <w:rsid w:val="00AA6410"/>
    <w:rsid w:val="00AA6967"/>
    <w:rsid w:val="00AB2722"/>
    <w:rsid w:val="00AB3020"/>
    <w:rsid w:val="00AB3467"/>
    <w:rsid w:val="00AB40B2"/>
    <w:rsid w:val="00AB4AEE"/>
    <w:rsid w:val="00AB50F9"/>
    <w:rsid w:val="00AB5824"/>
    <w:rsid w:val="00AB7FC2"/>
    <w:rsid w:val="00AC084E"/>
    <w:rsid w:val="00AC2749"/>
    <w:rsid w:val="00AC2CD8"/>
    <w:rsid w:val="00AC3A63"/>
    <w:rsid w:val="00AC46EA"/>
    <w:rsid w:val="00AC751A"/>
    <w:rsid w:val="00AD0A50"/>
    <w:rsid w:val="00AD0FA3"/>
    <w:rsid w:val="00AD131B"/>
    <w:rsid w:val="00AD3547"/>
    <w:rsid w:val="00AD3A92"/>
    <w:rsid w:val="00AD5960"/>
    <w:rsid w:val="00AD5AD1"/>
    <w:rsid w:val="00AD6D4F"/>
    <w:rsid w:val="00AD745F"/>
    <w:rsid w:val="00AD7461"/>
    <w:rsid w:val="00AD755E"/>
    <w:rsid w:val="00AE2281"/>
    <w:rsid w:val="00AE2758"/>
    <w:rsid w:val="00AE7C1C"/>
    <w:rsid w:val="00AF0567"/>
    <w:rsid w:val="00AF1D4D"/>
    <w:rsid w:val="00AF356C"/>
    <w:rsid w:val="00AF4F84"/>
    <w:rsid w:val="00AF7609"/>
    <w:rsid w:val="00AF7D44"/>
    <w:rsid w:val="00B0161A"/>
    <w:rsid w:val="00B02856"/>
    <w:rsid w:val="00B05875"/>
    <w:rsid w:val="00B0680B"/>
    <w:rsid w:val="00B07B64"/>
    <w:rsid w:val="00B10862"/>
    <w:rsid w:val="00B11101"/>
    <w:rsid w:val="00B13779"/>
    <w:rsid w:val="00B14C29"/>
    <w:rsid w:val="00B15053"/>
    <w:rsid w:val="00B1563F"/>
    <w:rsid w:val="00B161A0"/>
    <w:rsid w:val="00B2003E"/>
    <w:rsid w:val="00B22C88"/>
    <w:rsid w:val="00B276B1"/>
    <w:rsid w:val="00B276DE"/>
    <w:rsid w:val="00B30E8C"/>
    <w:rsid w:val="00B33960"/>
    <w:rsid w:val="00B33BA4"/>
    <w:rsid w:val="00B345B6"/>
    <w:rsid w:val="00B36E93"/>
    <w:rsid w:val="00B37BAD"/>
    <w:rsid w:val="00B4090E"/>
    <w:rsid w:val="00B41AA3"/>
    <w:rsid w:val="00B420DC"/>
    <w:rsid w:val="00B4279D"/>
    <w:rsid w:val="00B44B34"/>
    <w:rsid w:val="00B45C51"/>
    <w:rsid w:val="00B46B32"/>
    <w:rsid w:val="00B5595C"/>
    <w:rsid w:val="00B57587"/>
    <w:rsid w:val="00B57F56"/>
    <w:rsid w:val="00B626A6"/>
    <w:rsid w:val="00B62862"/>
    <w:rsid w:val="00B63D88"/>
    <w:rsid w:val="00B6459D"/>
    <w:rsid w:val="00B6524D"/>
    <w:rsid w:val="00B65BFB"/>
    <w:rsid w:val="00B70AF3"/>
    <w:rsid w:val="00B72DA3"/>
    <w:rsid w:val="00B73318"/>
    <w:rsid w:val="00B73CAB"/>
    <w:rsid w:val="00B74951"/>
    <w:rsid w:val="00B75D67"/>
    <w:rsid w:val="00B76EFE"/>
    <w:rsid w:val="00B76F46"/>
    <w:rsid w:val="00B81683"/>
    <w:rsid w:val="00B83000"/>
    <w:rsid w:val="00B83254"/>
    <w:rsid w:val="00B83350"/>
    <w:rsid w:val="00B84167"/>
    <w:rsid w:val="00B86031"/>
    <w:rsid w:val="00B87540"/>
    <w:rsid w:val="00B9000A"/>
    <w:rsid w:val="00B910A7"/>
    <w:rsid w:val="00B91FCC"/>
    <w:rsid w:val="00B92930"/>
    <w:rsid w:val="00B931B7"/>
    <w:rsid w:val="00BA07AA"/>
    <w:rsid w:val="00BA2168"/>
    <w:rsid w:val="00BA3343"/>
    <w:rsid w:val="00BA376F"/>
    <w:rsid w:val="00BA391D"/>
    <w:rsid w:val="00BA3D40"/>
    <w:rsid w:val="00BA3E9A"/>
    <w:rsid w:val="00BA5683"/>
    <w:rsid w:val="00BA7596"/>
    <w:rsid w:val="00BB0D39"/>
    <w:rsid w:val="00BB2421"/>
    <w:rsid w:val="00BB454F"/>
    <w:rsid w:val="00BB653E"/>
    <w:rsid w:val="00BC1B27"/>
    <w:rsid w:val="00BC20F0"/>
    <w:rsid w:val="00BC5542"/>
    <w:rsid w:val="00BC5ECB"/>
    <w:rsid w:val="00BC6142"/>
    <w:rsid w:val="00BC6F70"/>
    <w:rsid w:val="00BD0745"/>
    <w:rsid w:val="00BD0C63"/>
    <w:rsid w:val="00BD2B0B"/>
    <w:rsid w:val="00BD2DF5"/>
    <w:rsid w:val="00BD36C3"/>
    <w:rsid w:val="00BD4837"/>
    <w:rsid w:val="00BD756C"/>
    <w:rsid w:val="00BD75E5"/>
    <w:rsid w:val="00BD7D7A"/>
    <w:rsid w:val="00BE2EB6"/>
    <w:rsid w:val="00BE302C"/>
    <w:rsid w:val="00BE4ADA"/>
    <w:rsid w:val="00BE50A6"/>
    <w:rsid w:val="00BE54BC"/>
    <w:rsid w:val="00BE6E6F"/>
    <w:rsid w:val="00BE7410"/>
    <w:rsid w:val="00BF2488"/>
    <w:rsid w:val="00BF7093"/>
    <w:rsid w:val="00BF7CFB"/>
    <w:rsid w:val="00C00B16"/>
    <w:rsid w:val="00C01204"/>
    <w:rsid w:val="00C028C0"/>
    <w:rsid w:val="00C028D1"/>
    <w:rsid w:val="00C03B40"/>
    <w:rsid w:val="00C04151"/>
    <w:rsid w:val="00C04D5A"/>
    <w:rsid w:val="00C06CF5"/>
    <w:rsid w:val="00C1125B"/>
    <w:rsid w:val="00C11CAD"/>
    <w:rsid w:val="00C1223A"/>
    <w:rsid w:val="00C13BBE"/>
    <w:rsid w:val="00C14097"/>
    <w:rsid w:val="00C1457D"/>
    <w:rsid w:val="00C1692C"/>
    <w:rsid w:val="00C2106F"/>
    <w:rsid w:val="00C22E38"/>
    <w:rsid w:val="00C246C7"/>
    <w:rsid w:val="00C27597"/>
    <w:rsid w:val="00C31726"/>
    <w:rsid w:val="00C33DA3"/>
    <w:rsid w:val="00C3456C"/>
    <w:rsid w:val="00C348BD"/>
    <w:rsid w:val="00C3537C"/>
    <w:rsid w:val="00C37083"/>
    <w:rsid w:val="00C37B92"/>
    <w:rsid w:val="00C411C2"/>
    <w:rsid w:val="00C41B44"/>
    <w:rsid w:val="00C423D3"/>
    <w:rsid w:val="00C42D65"/>
    <w:rsid w:val="00C44D13"/>
    <w:rsid w:val="00C45290"/>
    <w:rsid w:val="00C45F40"/>
    <w:rsid w:val="00C462AB"/>
    <w:rsid w:val="00C475EC"/>
    <w:rsid w:val="00C47B9B"/>
    <w:rsid w:val="00C50076"/>
    <w:rsid w:val="00C50779"/>
    <w:rsid w:val="00C51292"/>
    <w:rsid w:val="00C516FB"/>
    <w:rsid w:val="00C54232"/>
    <w:rsid w:val="00C542D8"/>
    <w:rsid w:val="00C5437F"/>
    <w:rsid w:val="00C60794"/>
    <w:rsid w:val="00C621A4"/>
    <w:rsid w:val="00C62DC6"/>
    <w:rsid w:val="00C63125"/>
    <w:rsid w:val="00C6462D"/>
    <w:rsid w:val="00C64784"/>
    <w:rsid w:val="00C673F6"/>
    <w:rsid w:val="00C6775E"/>
    <w:rsid w:val="00C719C8"/>
    <w:rsid w:val="00C72849"/>
    <w:rsid w:val="00C72B8D"/>
    <w:rsid w:val="00C72F16"/>
    <w:rsid w:val="00C733F0"/>
    <w:rsid w:val="00C741ED"/>
    <w:rsid w:val="00C81738"/>
    <w:rsid w:val="00C82DEE"/>
    <w:rsid w:val="00C847FB"/>
    <w:rsid w:val="00C84D54"/>
    <w:rsid w:val="00C853DC"/>
    <w:rsid w:val="00C855DB"/>
    <w:rsid w:val="00C874AC"/>
    <w:rsid w:val="00C90E09"/>
    <w:rsid w:val="00C90F8C"/>
    <w:rsid w:val="00C91919"/>
    <w:rsid w:val="00C933F4"/>
    <w:rsid w:val="00C93D6A"/>
    <w:rsid w:val="00C94910"/>
    <w:rsid w:val="00C979DB"/>
    <w:rsid w:val="00CA13C9"/>
    <w:rsid w:val="00CA2BD6"/>
    <w:rsid w:val="00CA395A"/>
    <w:rsid w:val="00CA3C03"/>
    <w:rsid w:val="00CA3F44"/>
    <w:rsid w:val="00CA41C8"/>
    <w:rsid w:val="00CA4C81"/>
    <w:rsid w:val="00CA53FF"/>
    <w:rsid w:val="00CB4573"/>
    <w:rsid w:val="00CB4896"/>
    <w:rsid w:val="00CB5C01"/>
    <w:rsid w:val="00CB6707"/>
    <w:rsid w:val="00CB6A79"/>
    <w:rsid w:val="00CB6B47"/>
    <w:rsid w:val="00CB70B0"/>
    <w:rsid w:val="00CB7CFB"/>
    <w:rsid w:val="00CC0064"/>
    <w:rsid w:val="00CC0645"/>
    <w:rsid w:val="00CC2E7D"/>
    <w:rsid w:val="00CC494D"/>
    <w:rsid w:val="00CC5754"/>
    <w:rsid w:val="00CC6448"/>
    <w:rsid w:val="00CC7D68"/>
    <w:rsid w:val="00CD02B5"/>
    <w:rsid w:val="00CD16FA"/>
    <w:rsid w:val="00CD1FD6"/>
    <w:rsid w:val="00CD5BC8"/>
    <w:rsid w:val="00CD5DD7"/>
    <w:rsid w:val="00CD6182"/>
    <w:rsid w:val="00CD75DA"/>
    <w:rsid w:val="00CE03FD"/>
    <w:rsid w:val="00CE2128"/>
    <w:rsid w:val="00CE33E5"/>
    <w:rsid w:val="00CE5A26"/>
    <w:rsid w:val="00CE6A43"/>
    <w:rsid w:val="00CF16A7"/>
    <w:rsid w:val="00CF1EED"/>
    <w:rsid w:val="00CF342F"/>
    <w:rsid w:val="00CF38EB"/>
    <w:rsid w:val="00CF5897"/>
    <w:rsid w:val="00CF5E32"/>
    <w:rsid w:val="00D00014"/>
    <w:rsid w:val="00D01575"/>
    <w:rsid w:val="00D03634"/>
    <w:rsid w:val="00D037C4"/>
    <w:rsid w:val="00D05CC8"/>
    <w:rsid w:val="00D136E3"/>
    <w:rsid w:val="00D14B82"/>
    <w:rsid w:val="00D153F7"/>
    <w:rsid w:val="00D16991"/>
    <w:rsid w:val="00D21516"/>
    <w:rsid w:val="00D23DA0"/>
    <w:rsid w:val="00D23E88"/>
    <w:rsid w:val="00D308F6"/>
    <w:rsid w:val="00D32345"/>
    <w:rsid w:val="00D33250"/>
    <w:rsid w:val="00D344D4"/>
    <w:rsid w:val="00D345CD"/>
    <w:rsid w:val="00D3492B"/>
    <w:rsid w:val="00D359C8"/>
    <w:rsid w:val="00D35B11"/>
    <w:rsid w:val="00D35EA7"/>
    <w:rsid w:val="00D35EE5"/>
    <w:rsid w:val="00D35FC0"/>
    <w:rsid w:val="00D362A8"/>
    <w:rsid w:val="00D362ED"/>
    <w:rsid w:val="00D373F0"/>
    <w:rsid w:val="00D416AE"/>
    <w:rsid w:val="00D42444"/>
    <w:rsid w:val="00D426E8"/>
    <w:rsid w:val="00D446F0"/>
    <w:rsid w:val="00D479CE"/>
    <w:rsid w:val="00D50D2A"/>
    <w:rsid w:val="00D537E3"/>
    <w:rsid w:val="00D548C8"/>
    <w:rsid w:val="00D55231"/>
    <w:rsid w:val="00D556E2"/>
    <w:rsid w:val="00D6013B"/>
    <w:rsid w:val="00D61892"/>
    <w:rsid w:val="00D621CB"/>
    <w:rsid w:val="00D627E4"/>
    <w:rsid w:val="00D631AD"/>
    <w:rsid w:val="00D64473"/>
    <w:rsid w:val="00D656B0"/>
    <w:rsid w:val="00D656E6"/>
    <w:rsid w:val="00D661E0"/>
    <w:rsid w:val="00D71503"/>
    <w:rsid w:val="00D73DC9"/>
    <w:rsid w:val="00D76263"/>
    <w:rsid w:val="00D773ED"/>
    <w:rsid w:val="00D82A53"/>
    <w:rsid w:val="00D83D2B"/>
    <w:rsid w:val="00D83E91"/>
    <w:rsid w:val="00D83F39"/>
    <w:rsid w:val="00D84D19"/>
    <w:rsid w:val="00D857FB"/>
    <w:rsid w:val="00D92826"/>
    <w:rsid w:val="00D9468D"/>
    <w:rsid w:val="00D947CD"/>
    <w:rsid w:val="00D94E40"/>
    <w:rsid w:val="00D97830"/>
    <w:rsid w:val="00DA205F"/>
    <w:rsid w:val="00DA2E8B"/>
    <w:rsid w:val="00DA5A00"/>
    <w:rsid w:val="00DA67E8"/>
    <w:rsid w:val="00DB01E6"/>
    <w:rsid w:val="00DB1735"/>
    <w:rsid w:val="00DB3F31"/>
    <w:rsid w:val="00DC22C8"/>
    <w:rsid w:val="00DC39DC"/>
    <w:rsid w:val="00DC50E5"/>
    <w:rsid w:val="00DC5847"/>
    <w:rsid w:val="00DD1D53"/>
    <w:rsid w:val="00DD3CAC"/>
    <w:rsid w:val="00DD44FA"/>
    <w:rsid w:val="00DD4A4F"/>
    <w:rsid w:val="00DD56F5"/>
    <w:rsid w:val="00DD757D"/>
    <w:rsid w:val="00DD7B22"/>
    <w:rsid w:val="00DE0C35"/>
    <w:rsid w:val="00DE0F44"/>
    <w:rsid w:val="00DE13D4"/>
    <w:rsid w:val="00DE1860"/>
    <w:rsid w:val="00DE1D5E"/>
    <w:rsid w:val="00DE2C0C"/>
    <w:rsid w:val="00DE357F"/>
    <w:rsid w:val="00DE4D97"/>
    <w:rsid w:val="00DE58B0"/>
    <w:rsid w:val="00DE6A43"/>
    <w:rsid w:val="00DE6AEF"/>
    <w:rsid w:val="00DF1061"/>
    <w:rsid w:val="00DF1314"/>
    <w:rsid w:val="00DF1856"/>
    <w:rsid w:val="00DF3197"/>
    <w:rsid w:val="00DF5D6B"/>
    <w:rsid w:val="00DF5F47"/>
    <w:rsid w:val="00DF6835"/>
    <w:rsid w:val="00DF75CE"/>
    <w:rsid w:val="00DF7F21"/>
    <w:rsid w:val="00E0075B"/>
    <w:rsid w:val="00E04FB8"/>
    <w:rsid w:val="00E0555E"/>
    <w:rsid w:val="00E060C7"/>
    <w:rsid w:val="00E06154"/>
    <w:rsid w:val="00E13CF9"/>
    <w:rsid w:val="00E15BCB"/>
    <w:rsid w:val="00E15E8A"/>
    <w:rsid w:val="00E16C28"/>
    <w:rsid w:val="00E17BAC"/>
    <w:rsid w:val="00E17F72"/>
    <w:rsid w:val="00E216F9"/>
    <w:rsid w:val="00E21DF1"/>
    <w:rsid w:val="00E22E50"/>
    <w:rsid w:val="00E232E1"/>
    <w:rsid w:val="00E237B2"/>
    <w:rsid w:val="00E24E24"/>
    <w:rsid w:val="00E26E02"/>
    <w:rsid w:val="00E274A7"/>
    <w:rsid w:val="00E27D73"/>
    <w:rsid w:val="00E318A9"/>
    <w:rsid w:val="00E32484"/>
    <w:rsid w:val="00E355C9"/>
    <w:rsid w:val="00E35C03"/>
    <w:rsid w:val="00E417E0"/>
    <w:rsid w:val="00E41B81"/>
    <w:rsid w:val="00E41BB2"/>
    <w:rsid w:val="00E428F1"/>
    <w:rsid w:val="00E42CDF"/>
    <w:rsid w:val="00E42F3E"/>
    <w:rsid w:val="00E430A2"/>
    <w:rsid w:val="00E43C1C"/>
    <w:rsid w:val="00E4401E"/>
    <w:rsid w:val="00E4551A"/>
    <w:rsid w:val="00E46536"/>
    <w:rsid w:val="00E51003"/>
    <w:rsid w:val="00E51072"/>
    <w:rsid w:val="00E51970"/>
    <w:rsid w:val="00E54C32"/>
    <w:rsid w:val="00E5662B"/>
    <w:rsid w:val="00E57433"/>
    <w:rsid w:val="00E57EA7"/>
    <w:rsid w:val="00E60D43"/>
    <w:rsid w:val="00E615D8"/>
    <w:rsid w:val="00E64C7D"/>
    <w:rsid w:val="00E65318"/>
    <w:rsid w:val="00E663B8"/>
    <w:rsid w:val="00E72A49"/>
    <w:rsid w:val="00E73366"/>
    <w:rsid w:val="00E742C1"/>
    <w:rsid w:val="00E74DCC"/>
    <w:rsid w:val="00E75690"/>
    <w:rsid w:val="00E76D12"/>
    <w:rsid w:val="00E77D0C"/>
    <w:rsid w:val="00E80A6A"/>
    <w:rsid w:val="00E81B5F"/>
    <w:rsid w:val="00E82002"/>
    <w:rsid w:val="00E8232A"/>
    <w:rsid w:val="00E82858"/>
    <w:rsid w:val="00E82A4F"/>
    <w:rsid w:val="00E831E8"/>
    <w:rsid w:val="00E831FB"/>
    <w:rsid w:val="00E84180"/>
    <w:rsid w:val="00E84593"/>
    <w:rsid w:val="00E84B88"/>
    <w:rsid w:val="00E85C36"/>
    <w:rsid w:val="00E93300"/>
    <w:rsid w:val="00E93F47"/>
    <w:rsid w:val="00E94FF3"/>
    <w:rsid w:val="00E95019"/>
    <w:rsid w:val="00E96113"/>
    <w:rsid w:val="00E9656F"/>
    <w:rsid w:val="00E96BAE"/>
    <w:rsid w:val="00E97471"/>
    <w:rsid w:val="00EA348C"/>
    <w:rsid w:val="00EA50D5"/>
    <w:rsid w:val="00EA684F"/>
    <w:rsid w:val="00EA6F60"/>
    <w:rsid w:val="00EB07E0"/>
    <w:rsid w:val="00EB0887"/>
    <w:rsid w:val="00EB08CC"/>
    <w:rsid w:val="00EB1206"/>
    <w:rsid w:val="00EB18BD"/>
    <w:rsid w:val="00EB2C68"/>
    <w:rsid w:val="00EB45B9"/>
    <w:rsid w:val="00EB5268"/>
    <w:rsid w:val="00EB658F"/>
    <w:rsid w:val="00EB6CE6"/>
    <w:rsid w:val="00EC15E2"/>
    <w:rsid w:val="00EC181F"/>
    <w:rsid w:val="00EC1B5B"/>
    <w:rsid w:val="00EC3740"/>
    <w:rsid w:val="00EC4050"/>
    <w:rsid w:val="00EC4452"/>
    <w:rsid w:val="00EC500B"/>
    <w:rsid w:val="00ED0D49"/>
    <w:rsid w:val="00ED6995"/>
    <w:rsid w:val="00ED710D"/>
    <w:rsid w:val="00ED7E75"/>
    <w:rsid w:val="00EE27FF"/>
    <w:rsid w:val="00EE34D1"/>
    <w:rsid w:val="00EE5766"/>
    <w:rsid w:val="00EE5ABB"/>
    <w:rsid w:val="00EE5B07"/>
    <w:rsid w:val="00EE74F9"/>
    <w:rsid w:val="00EF1EC4"/>
    <w:rsid w:val="00EF3EF5"/>
    <w:rsid w:val="00EF48FC"/>
    <w:rsid w:val="00EF53B9"/>
    <w:rsid w:val="00EF5649"/>
    <w:rsid w:val="00EF62EB"/>
    <w:rsid w:val="00EF72AF"/>
    <w:rsid w:val="00F00696"/>
    <w:rsid w:val="00F033E1"/>
    <w:rsid w:val="00F037AE"/>
    <w:rsid w:val="00F03C29"/>
    <w:rsid w:val="00F04516"/>
    <w:rsid w:val="00F0555C"/>
    <w:rsid w:val="00F115D2"/>
    <w:rsid w:val="00F11EF0"/>
    <w:rsid w:val="00F138D4"/>
    <w:rsid w:val="00F141B2"/>
    <w:rsid w:val="00F15363"/>
    <w:rsid w:val="00F1596C"/>
    <w:rsid w:val="00F16001"/>
    <w:rsid w:val="00F17598"/>
    <w:rsid w:val="00F21960"/>
    <w:rsid w:val="00F22751"/>
    <w:rsid w:val="00F231DE"/>
    <w:rsid w:val="00F2469B"/>
    <w:rsid w:val="00F24A05"/>
    <w:rsid w:val="00F25396"/>
    <w:rsid w:val="00F26D85"/>
    <w:rsid w:val="00F27044"/>
    <w:rsid w:val="00F27EC2"/>
    <w:rsid w:val="00F306E6"/>
    <w:rsid w:val="00F30FA7"/>
    <w:rsid w:val="00F31CFD"/>
    <w:rsid w:val="00F32249"/>
    <w:rsid w:val="00F32261"/>
    <w:rsid w:val="00F32382"/>
    <w:rsid w:val="00F32761"/>
    <w:rsid w:val="00F33AEE"/>
    <w:rsid w:val="00F33F6E"/>
    <w:rsid w:val="00F344DC"/>
    <w:rsid w:val="00F34750"/>
    <w:rsid w:val="00F35985"/>
    <w:rsid w:val="00F40F97"/>
    <w:rsid w:val="00F423BE"/>
    <w:rsid w:val="00F42C0B"/>
    <w:rsid w:val="00F42DCC"/>
    <w:rsid w:val="00F4430A"/>
    <w:rsid w:val="00F44514"/>
    <w:rsid w:val="00F45F3C"/>
    <w:rsid w:val="00F4615C"/>
    <w:rsid w:val="00F4705C"/>
    <w:rsid w:val="00F47B63"/>
    <w:rsid w:val="00F52281"/>
    <w:rsid w:val="00F53CAD"/>
    <w:rsid w:val="00F54747"/>
    <w:rsid w:val="00F547B0"/>
    <w:rsid w:val="00F61044"/>
    <w:rsid w:val="00F62BF4"/>
    <w:rsid w:val="00F632F6"/>
    <w:rsid w:val="00F643AD"/>
    <w:rsid w:val="00F6646D"/>
    <w:rsid w:val="00F66523"/>
    <w:rsid w:val="00F70584"/>
    <w:rsid w:val="00F70AD9"/>
    <w:rsid w:val="00F72808"/>
    <w:rsid w:val="00F75354"/>
    <w:rsid w:val="00F75A50"/>
    <w:rsid w:val="00F77536"/>
    <w:rsid w:val="00F7785E"/>
    <w:rsid w:val="00F81CEB"/>
    <w:rsid w:val="00F85901"/>
    <w:rsid w:val="00F85933"/>
    <w:rsid w:val="00F867E5"/>
    <w:rsid w:val="00F86BCD"/>
    <w:rsid w:val="00F86DAE"/>
    <w:rsid w:val="00F87999"/>
    <w:rsid w:val="00F87F16"/>
    <w:rsid w:val="00F92528"/>
    <w:rsid w:val="00F930FB"/>
    <w:rsid w:val="00F949AC"/>
    <w:rsid w:val="00F94E6F"/>
    <w:rsid w:val="00F950B9"/>
    <w:rsid w:val="00F9570F"/>
    <w:rsid w:val="00F96825"/>
    <w:rsid w:val="00F972D5"/>
    <w:rsid w:val="00F97CCA"/>
    <w:rsid w:val="00F97DAC"/>
    <w:rsid w:val="00FA071B"/>
    <w:rsid w:val="00FA0852"/>
    <w:rsid w:val="00FA0D57"/>
    <w:rsid w:val="00FA1447"/>
    <w:rsid w:val="00FA23A7"/>
    <w:rsid w:val="00FA3429"/>
    <w:rsid w:val="00FA5EA3"/>
    <w:rsid w:val="00FB0464"/>
    <w:rsid w:val="00FB0A84"/>
    <w:rsid w:val="00FB2D35"/>
    <w:rsid w:val="00FB6C92"/>
    <w:rsid w:val="00FB7FDE"/>
    <w:rsid w:val="00FC07ED"/>
    <w:rsid w:val="00FC085C"/>
    <w:rsid w:val="00FC0E8B"/>
    <w:rsid w:val="00FC1372"/>
    <w:rsid w:val="00FC427B"/>
    <w:rsid w:val="00FC4650"/>
    <w:rsid w:val="00FC4E5A"/>
    <w:rsid w:val="00FC5F1F"/>
    <w:rsid w:val="00FC67DE"/>
    <w:rsid w:val="00FD0892"/>
    <w:rsid w:val="00FD0C2C"/>
    <w:rsid w:val="00FD14D1"/>
    <w:rsid w:val="00FD22A5"/>
    <w:rsid w:val="00FD25BF"/>
    <w:rsid w:val="00FD3282"/>
    <w:rsid w:val="00FD4567"/>
    <w:rsid w:val="00FD5F56"/>
    <w:rsid w:val="00FE1FED"/>
    <w:rsid w:val="00FF0B2C"/>
    <w:rsid w:val="00FF1555"/>
    <w:rsid w:val="00FF4E8D"/>
    <w:rsid w:val="00FF56FC"/>
    <w:rsid w:val="00FF5C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6F"/>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qFormat/>
    <w:rsid w:val="00EB0887"/>
    <w:pPr>
      <w:keepNext/>
      <w:numPr>
        <w:numId w:val="3"/>
      </w:numPr>
      <w:spacing w:before="240" w:after="240"/>
      <w:outlineLvl w:val="0"/>
    </w:pPr>
    <w:rPr>
      <w:rFonts w:cs="Arial"/>
      <w:b/>
      <w:bCs/>
      <w:kern w:val="32"/>
      <w:szCs w:val="32"/>
    </w:rPr>
  </w:style>
  <w:style w:type="paragraph" w:styleId="Heading2">
    <w:name w:val="heading 2"/>
    <w:basedOn w:val="TOC2"/>
    <w:next w:val="Normal"/>
    <w:link w:val="Heading2Char"/>
    <w:qFormat/>
    <w:rsid w:val="002F02B4"/>
    <w:pPr>
      <w:numPr>
        <w:ilvl w:val="1"/>
        <w:numId w:val="3"/>
      </w:numPr>
      <w:tabs>
        <w:tab w:val="left" w:pos="851"/>
        <w:tab w:val="right" w:leader="dot" w:pos="9628"/>
      </w:tabs>
      <w:spacing w:before="240" w:after="120"/>
      <w:outlineLvl w:val="1"/>
    </w:pPr>
    <w:rPr>
      <w:b/>
    </w:rPr>
  </w:style>
  <w:style w:type="paragraph" w:styleId="Heading3">
    <w:name w:val="heading 3"/>
    <w:basedOn w:val="Normal"/>
    <w:next w:val="Normal"/>
    <w:link w:val="Heading3Char"/>
    <w:uiPriority w:val="9"/>
    <w:unhideWhenUsed/>
    <w:qFormat/>
    <w:rsid w:val="00234F42"/>
    <w:pPr>
      <w:keepNext/>
      <w:keepLines/>
      <w:numPr>
        <w:ilvl w:val="2"/>
        <w:numId w:val="3"/>
      </w:numPr>
      <w:spacing w:before="200"/>
      <w:outlineLvl w:val="2"/>
    </w:pPr>
    <w:rPr>
      <w:rFonts w:eastAsiaTheme="majorEastAsia" w:cs="Arial"/>
      <w:b/>
      <w:bCs/>
      <w:color w:val="4F81BD" w:themeColor="accent1"/>
      <w:sz w:val="20"/>
      <w:szCs w:val="20"/>
    </w:rPr>
  </w:style>
  <w:style w:type="paragraph" w:styleId="Heading4">
    <w:name w:val="heading 4"/>
    <w:basedOn w:val="Normal"/>
    <w:next w:val="Normal"/>
    <w:link w:val="Heading4Char"/>
    <w:uiPriority w:val="9"/>
    <w:unhideWhenUsed/>
    <w:qFormat/>
    <w:rsid w:val="00A3625B"/>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625B"/>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625B"/>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625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625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625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A6F"/>
    <w:pPr>
      <w:tabs>
        <w:tab w:val="center" w:pos="4513"/>
        <w:tab w:val="right" w:pos="9026"/>
      </w:tabs>
    </w:pPr>
  </w:style>
  <w:style w:type="character" w:customStyle="1" w:styleId="HeaderChar">
    <w:name w:val="Header Char"/>
    <w:basedOn w:val="DefaultParagraphFont"/>
    <w:link w:val="Header"/>
    <w:uiPriority w:val="99"/>
    <w:rsid w:val="00654A6F"/>
    <w:rPr>
      <w:rFonts w:ascii="Arial" w:eastAsia="Times New Roman" w:hAnsi="Arial" w:cs="Times New Roman"/>
      <w:szCs w:val="24"/>
      <w:lang w:eastAsia="en-AU"/>
    </w:rPr>
  </w:style>
  <w:style w:type="paragraph" w:styleId="Footer">
    <w:name w:val="footer"/>
    <w:basedOn w:val="Normal"/>
    <w:link w:val="FooterChar"/>
    <w:unhideWhenUsed/>
    <w:rsid w:val="00654A6F"/>
    <w:pPr>
      <w:tabs>
        <w:tab w:val="center" w:pos="4513"/>
        <w:tab w:val="right" w:pos="9026"/>
      </w:tabs>
    </w:pPr>
  </w:style>
  <w:style w:type="character" w:customStyle="1" w:styleId="FooterChar">
    <w:name w:val="Footer Char"/>
    <w:basedOn w:val="DefaultParagraphFont"/>
    <w:link w:val="Footer"/>
    <w:rsid w:val="00654A6F"/>
    <w:rPr>
      <w:rFonts w:ascii="Arial" w:eastAsia="Times New Roman" w:hAnsi="Arial" w:cs="Times New Roman"/>
      <w:szCs w:val="24"/>
      <w:lang w:eastAsia="en-AU"/>
    </w:rPr>
  </w:style>
  <w:style w:type="paragraph" w:styleId="BodyText">
    <w:name w:val="Body Text"/>
    <w:link w:val="BodyTextChar"/>
    <w:rsid w:val="00654A6F"/>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654A6F"/>
    <w:rPr>
      <w:rFonts w:ascii="Arial" w:eastAsia="Times New Roman" w:hAnsi="Arial" w:cs="Times New Roman"/>
      <w:szCs w:val="20"/>
    </w:rPr>
  </w:style>
  <w:style w:type="table" w:styleId="TableGrid">
    <w:name w:val="Table Grid"/>
    <w:basedOn w:val="TableNormal"/>
    <w:uiPriority w:val="59"/>
    <w:rsid w:val="00654A6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79DA"/>
    <w:pPr>
      <w:ind w:left="720"/>
      <w:contextualSpacing/>
    </w:pPr>
  </w:style>
  <w:style w:type="character" w:styleId="Hyperlink">
    <w:name w:val="Hyperlink"/>
    <w:basedOn w:val="DefaultParagraphFont"/>
    <w:uiPriority w:val="99"/>
    <w:unhideWhenUsed/>
    <w:rsid w:val="009479DA"/>
    <w:rPr>
      <w:color w:val="0000FF" w:themeColor="hyperlink"/>
      <w:u w:val="single"/>
    </w:rPr>
  </w:style>
  <w:style w:type="character" w:customStyle="1" w:styleId="Heading2Char">
    <w:name w:val="Heading 2 Char"/>
    <w:basedOn w:val="DefaultParagraphFont"/>
    <w:link w:val="Heading2"/>
    <w:rsid w:val="002F02B4"/>
    <w:rPr>
      <w:rFonts w:ascii="Arial" w:eastAsia="Times New Roman" w:hAnsi="Arial" w:cs="Times New Roman"/>
      <w:b/>
      <w:szCs w:val="24"/>
      <w:lang w:eastAsia="en-AU"/>
    </w:rPr>
  </w:style>
  <w:style w:type="paragraph" w:styleId="TOC2">
    <w:name w:val="toc 2"/>
    <w:basedOn w:val="Normal"/>
    <w:next w:val="Normal"/>
    <w:autoRedefine/>
    <w:uiPriority w:val="39"/>
    <w:unhideWhenUsed/>
    <w:rsid w:val="00EB0887"/>
    <w:pPr>
      <w:spacing w:after="100"/>
      <w:ind w:left="220"/>
    </w:pPr>
  </w:style>
  <w:style w:type="character" w:customStyle="1" w:styleId="Heading1Char">
    <w:name w:val="Heading 1 Char"/>
    <w:basedOn w:val="DefaultParagraphFont"/>
    <w:link w:val="Heading1"/>
    <w:rsid w:val="00EB0887"/>
    <w:rPr>
      <w:rFonts w:ascii="Arial" w:eastAsia="Times New Roman" w:hAnsi="Arial" w:cs="Arial"/>
      <w:b/>
      <w:bCs/>
      <w:kern w:val="32"/>
      <w:szCs w:val="32"/>
      <w:lang w:eastAsia="en-AU"/>
    </w:rPr>
  </w:style>
  <w:style w:type="paragraph" w:customStyle="1" w:styleId="BodySectionSub">
    <w:name w:val="Body Section (Sub)"/>
    <w:next w:val="Normal"/>
    <w:link w:val="BodySectionSubChar"/>
    <w:rsid w:val="007463AE"/>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locked/>
    <w:rsid w:val="007463A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509B0"/>
    <w:rPr>
      <w:rFonts w:ascii="Tahoma" w:hAnsi="Tahoma" w:cs="Tahoma"/>
      <w:sz w:val="16"/>
      <w:szCs w:val="16"/>
    </w:rPr>
  </w:style>
  <w:style w:type="character" w:customStyle="1" w:styleId="BalloonTextChar">
    <w:name w:val="Balloon Text Char"/>
    <w:basedOn w:val="DefaultParagraphFont"/>
    <w:link w:val="BalloonText"/>
    <w:uiPriority w:val="99"/>
    <w:semiHidden/>
    <w:rsid w:val="00A509B0"/>
    <w:rPr>
      <w:rFonts w:ascii="Tahoma" w:eastAsia="Times New Roman" w:hAnsi="Tahoma" w:cs="Tahoma"/>
      <w:sz w:val="16"/>
      <w:szCs w:val="16"/>
      <w:lang w:eastAsia="en-AU"/>
    </w:rPr>
  </w:style>
  <w:style w:type="paragraph" w:customStyle="1" w:styleId="Default">
    <w:name w:val="Default"/>
    <w:rsid w:val="00A509B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234F42"/>
    <w:rPr>
      <w:rFonts w:ascii="Arial" w:eastAsiaTheme="majorEastAsia" w:hAnsi="Arial" w:cs="Arial"/>
      <w:b/>
      <w:bCs/>
      <w:color w:val="4F81BD" w:themeColor="accent1"/>
      <w:sz w:val="20"/>
      <w:szCs w:val="20"/>
      <w:lang w:eastAsia="en-AU"/>
    </w:rPr>
  </w:style>
  <w:style w:type="paragraph" w:styleId="NormalWeb">
    <w:name w:val="Normal (Web)"/>
    <w:basedOn w:val="Default"/>
    <w:next w:val="Default"/>
    <w:uiPriority w:val="99"/>
    <w:rsid w:val="004D20CC"/>
    <w:rPr>
      <w:color w:val="auto"/>
    </w:rPr>
  </w:style>
  <w:style w:type="paragraph" w:customStyle="1" w:styleId="CM45">
    <w:name w:val="CM45"/>
    <w:basedOn w:val="Normal"/>
    <w:next w:val="Normal"/>
    <w:uiPriority w:val="99"/>
    <w:rsid w:val="00FC5F1F"/>
    <w:pPr>
      <w:widowControl w:val="0"/>
      <w:autoSpaceDE w:val="0"/>
      <w:autoSpaceDN w:val="0"/>
      <w:adjustRightInd w:val="0"/>
    </w:pPr>
    <w:rPr>
      <w:rFonts w:ascii="Akzidenz Grotesk BE Light" w:eastAsiaTheme="minorEastAsia" w:hAnsi="Akzidenz Grotesk BE Light" w:cstheme="minorBidi"/>
      <w:sz w:val="24"/>
    </w:rPr>
  </w:style>
  <w:style w:type="paragraph" w:customStyle="1" w:styleId="CM42">
    <w:name w:val="CM42"/>
    <w:basedOn w:val="Normal"/>
    <w:next w:val="Normal"/>
    <w:uiPriority w:val="99"/>
    <w:rsid w:val="00FC5F1F"/>
    <w:pPr>
      <w:widowControl w:val="0"/>
      <w:autoSpaceDE w:val="0"/>
      <w:autoSpaceDN w:val="0"/>
      <w:adjustRightInd w:val="0"/>
    </w:pPr>
    <w:rPr>
      <w:rFonts w:ascii="Akzidenz Grotesk BE Light" w:eastAsiaTheme="minorEastAsia" w:hAnsi="Akzidenz Grotesk BE Light" w:cstheme="minorBidi"/>
      <w:sz w:val="24"/>
    </w:rPr>
  </w:style>
  <w:style w:type="paragraph" w:styleId="TOCHeading">
    <w:name w:val="TOC Heading"/>
    <w:basedOn w:val="Heading1"/>
    <w:next w:val="Normal"/>
    <w:uiPriority w:val="39"/>
    <w:semiHidden/>
    <w:unhideWhenUsed/>
    <w:qFormat/>
    <w:rsid w:val="008F0A4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F0A46"/>
    <w:pPr>
      <w:spacing w:after="100"/>
    </w:pPr>
  </w:style>
  <w:style w:type="paragraph" w:styleId="TOC3">
    <w:name w:val="toc 3"/>
    <w:basedOn w:val="Normal"/>
    <w:next w:val="Normal"/>
    <w:autoRedefine/>
    <w:uiPriority w:val="39"/>
    <w:unhideWhenUsed/>
    <w:rsid w:val="008F0A46"/>
    <w:pPr>
      <w:spacing w:after="100"/>
      <w:ind w:left="440"/>
    </w:pPr>
  </w:style>
  <w:style w:type="paragraph" w:customStyle="1" w:styleId="Definition">
    <w:name w:val="Definition"/>
    <w:basedOn w:val="BodyText"/>
    <w:rsid w:val="007A1FB2"/>
    <w:pPr>
      <w:suppressAutoHyphens w:val="0"/>
      <w:spacing w:before="120" w:after="0"/>
    </w:pPr>
    <w:rPr>
      <w:sz w:val="24"/>
      <w:szCs w:val="24"/>
      <w:lang w:eastAsia="en-AU"/>
    </w:rPr>
  </w:style>
  <w:style w:type="character" w:customStyle="1" w:styleId="Heading4Char">
    <w:name w:val="Heading 4 Char"/>
    <w:basedOn w:val="DefaultParagraphFont"/>
    <w:link w:val="Heading4"/>
    <w:uiPriority w:val="9"/>
    <w:rsid w:val="00A3625B"/>
    <w:rPr>
      <w:rFonts w:asciiTheme="majorHAnsi" w:eastAsiaTheme="majorEastAsia" w:hAnsiTheme="majorHAnsi" w:cstheme="majorBidi"/>
      <w:b/>
      <w:bCs/>
      <w:i/>
      <w:iCs/>
      <w:color w:val="4F81BD" w:themeColor="accent1"/>
      <w:szCs w:val="24"/>
      <w:lang w:eastAsia="en-AU"/>
    </w:rPr>
  </w:style>
  <w:style w:type="character" w:customStyle="1" w:styleId="Heading5Char">
    <w:name w:val="Heading 5 Char"/>
    <w:basedOn w:val="DefaultParagraphFont"/>
    <w:link w:val="Heading5"/>
    <w:uiPriority w:val="9"/>
    <w:semiHidden/>
    <w:rsid w:val="00A3625B"/>
    <w:rPr>
      <w:rFonts w:asciiTheme="majorHAnsi" w:eastAsiaTheme="majorEastAsia" w:hAnsiTheme="majorHAnsi" w:cstheme="majorBidi"/>
      <w:color w:val="243F60" w:themeColor="accent1" w:themeShade="7F"/>
      <w:szCs w:val="24"/>
      <w:lang w:eastAsia="en-AU"/>
    </w:rPr>
  </w:style>
  <w:style w:type="character" w:customStyle="1" w:styleId="Heading6Char">
    <w:name w:val="Heading 6 Char"/>
    <w:basedOn w:val="DefaultParagraphFont"/>
    <w:link w:val="Heading6"/>
    <w:uiPriority w:val="9"/>
    <w:semiHidden/>
    <w:rsid w:val="00A3625B"/>
    <w:rPr>
      <w:rFonts w:asciiTheme="majorHAnsi" w:eastAsiaTheme="majorEastAsia" w:hAnsiTheme="majorHAnsi" w:cstheme="majorBidi"/>
      <w:i/>
      <w:iCs/>
      <w:color w:val="243F60" w:themeColor="accent1" w:themeShade="7F"/>
      <w:szCs w:val="24"/>
      <w:lang w:eastAsia="en-AU"/>
    </w:rPr>
  </w:style>
  <w:style w:type="character" w:customStyle="1" w:styleId="Heading7Char">
    <w:name w:val="Heading 7 Char"/>
    <w:basedOn w:val="DefaultParagraphFont"/>
    <w:link w:val="Heading7"/>
    <w:uiPriority w:val="9"/>
    <w:semiHidden/>
    <w:rsid w:val="00A3625B"/>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link w:val="Heading8"/>
    <w:uiPriority w:val="9"/>
    <w:semiHidden/>
    <w:rsid w:val="00A3625B"/>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3625B"/>
    <w:rPr>
      <w:rFonts w:asciiTheme="majorHAnsi" w:eastAsiaTheme="majorEastAsia" w:hAnsiTheme="majorHAnsi" w:cstheme="majorBidi"/>
      <w:i/>
      <w:iCs/>
      <w:color w:val="404040" w:themeColor="text1" w:themeTint="BF"/>
      <w:sz w:val="20"/>
      <w:szCs w:val="20"/>
      <w:lang w:eastAsia="en-AU"/>
    </w:rPr>
  </w:style>
  <w:style w:type="paragraph" w:styleId="Revision">
    <w:name w:val="Revision"/>
    <w:hidden/>
    <w:uiPriority w:val="99"/>
    <w:semiHidden/>
    <w:rsid w:val="00335588"/>
    <w:pPr>
      <w:spacing w:after="0" w:line="240" w:lineRule="auto"/>
    </w:pPr>
    <w:rPr>
      <w:rFonts w:ascii="Arial" w:eastAsia="Times New Roman" w:hAnsi="Arial" w:cs="Times New Roman"/>
      <w:szCs w:val="24"/>
      <w:lang w:eastAsia="en-AU"/>
    </w:rPr>
  </w:style>
  <w:style w:type="character" w:styleId="CommentReference">
    <w:name w:val="annotation reference"/>
    <w:basedOn w:val="DefaultParagraphFont"/>
    <w:semiHidden/>
    <w:unhideWhenUsed/>
    <w:rsid w:val="00A974BC"/>
    <w:rPr>
      <w:sz w:val="16"/>
      <w:szCs w:val="16"/>
    </w:rPr>
  </w:style>
  <w:style w:type="paragraph" w:styleId="CommentText">
    <w:name w:val="annotation text"/>
    <w:basedOn w:val="Normal"/>
    <w:link w:val="CommentTextChar"/>
    <w:uiPriority w:val="99"/>
    <w:unhideWhenUsed/>
    <w:rsid w:val="00A974BC"/>
    <w:rPr>
      <w:sz w:val="20"/>
      <w:szCs w:val="20"/>
    </w:rPr>
  </w:style>
  <w:style w:type="character" w:customStyle="1" w:styleId="CommentTextChar">
    <w:name w:val="Comment Text Char"/>
    <w:basedOn w:val="DefaultParagraphFont"/>
    <w:link w:val="CommentText"/>
    <w:uiPriority w:val="99"/>
    <w:rsid w:val="00A974BC"/>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974BC"/>
    <w:rPr>
      <w:b/>
      <w:bCs/>
    </w:rPr>
  </w:style>
  <w:style w:type="character" w:customStyle="1" w:styleId="CommentSubjectChar">
    <w:name w:val="Comment Subject Char"/>
    <w:basedOn w:val="CommentTextChar"/>
    <w:link w:val="CommentSubject"/>
    <w:uiPriority w:val="99"/>
    <w:semiHidden/>
    <w:rsid w:val="00A974BC"/>
    <w:rPr>
      <w:rFonts w:ascii="Arial" w:eastAsia="Times New Roman" w:hAnsi="Arial" w:cs="Times New Roman"/>
      <w:b/>
      <w:bCs/>
      <w:sz w:val="20"/>
      <w:szCs w:val="20"/>
      <w:lang w:eastAsia="en-AU"/>
    </w:rPr>
  </w:style>
  <w:style w:type="paragraph" w:customStyle="1" w:styleId="DraftHeading2">
    <w:name w:val="Draft Heading 2"/>
    <w:basedOn w:val="Normal"/>
    <w:next w:val="Normal"/>
    <w:rsid w:val="005521FA"/>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Bullet1">
    <w:name w:val="Bullet 1"/>
    <w:basedOn w:val="Normal"/>
    <w:link w:val="Bullet1Char"/>
    <w:uiPriority w:val="99"/>
    <w:qFormat/>
    <w:rsid w:val="001F3E6F"/>
    <w:pPr>
      <w:numPr>
        <w:numId w:val="5"/>
      </w:numPr>
      <w:spacing w:before="60"/>
    </w:pPr>
    <w:rPr>
      <w:rFonts w:eastAsia="Calibri"/>
    </w:rPr>
  </w:style>
  <w:style w:type="paragraph" w:customStyle="1" w:styleId="Bullet2">
    <w:name w:val="Bullet 2"/>
    <w:basedOn w:val="Normal"/>
    <w:link w:val="Bullet2Char"/>
    <w:uiPriority w:val="99"/>
    <w:qFormat/>
    <w:rsid w:val="001F3E6F"/>
    <w:pPr>
      <w:numPr>
        <w:numId w:val="6"/>
      </w:numPr>
      <w:autoSpaceDE w:val="0"/>
      <w:autoSpaceDN w:val="0"/>
      <w:adjustRightInd w:val="0"/>
      <w:spacing w:before="60"/>
    </w:pPr>
    <w:rPr>
      <w:rFonts w:cs="Arial"/>
    </w:rPr>
  </w:style>
  <w:style w:type="character" w:customStyle="1" w:styleId="Bullet1Char">
    <w:name w:val="Bullet 1 Char"/>
    <w:link w:val="Bullet1"/>
    <w:uiPriority w:val="99"/>
    <w:rsid w:val="001F3E6F"/>
    <w:rPr>
      <w:rFonts w:ascii="Arial" w:eastAsia="Calibri" w:hAnsi="Arial" w:cs="Times New Roman"/>
      <w:szCs w:val="24"/>
      <w:lang w:eastAsia="en-AU"/>
    </w:rPr>
  </w:style>
  <w:style w:type="character" w:customStyle="1" w:styleId="Bullet2Char">
    <w:name w:val="Bullet 2 Char"/>
    <w:basedOn w:val="DefaultParagraphFont"/>
    <w:link w:val="Bullet2"/>
    <w:uiPriority w:val="99"/>
    <w:locked/>
    <w:rsid w:val="001F3E6F"/>
    <w:rPr>
      <w:rFonts w:ascii="Arial" w:eastAsia="Times New Roman" w:hAnsi="Arial" w:cs="Arial"/>
      <w:szCs w:val="24"/>
      <w:lang w:eastAsia="en-AU"/>
    </w:rPr>
  </w:style>
  <w:style w:type="paragraph" w:customStyle="1" w:styleId="BoxText">
    <w:name w:val="Box Text"/>
    <w:basedOn w:val="Normal"/>
    <w:uiPriority w:val="99"/>
    <w:rsid w:val="00A847A7"/>
    <w:pPr>
      <w:pBdr>
        <w:top w:val="single" w:sz="4" w:space="1" w:color="auto"/>
        <w:left w:val="single" w:sz="4" w:space="4" w:color="auto"/>
        <w:bottom w:val="single" w:sz="4" w:space="7" w:color="auto"/>
        <w:right w:val="single" w:sz="4" w:space="4" w:color="auto"/>
      </w:pBdr>
      <w:shd w:val="clear" w:color="auto" w:fill="D9D9D9"/>
      <w:spacing w:before="120"/>
    </w:pPr>
    <w:rPr>
      <w:rFonts w:eastAsia="Calibri" w:cs="Arial"/>
      <w:color w:val="000000"/>
    </w:rPr>
  </w:style>
  <w:style w:type="paragraph" w:customStyle="1" w:styleId="BoxBullet">
    <w:name w:val="Box Bullet"/>
    <w:basedOn w:val="BoxText"/>
    <w:uiPriority w:val="99"/>
    <w:rsid w:val="00A847A7"/>
    <w:pPr>
      <w:numPr>
        <w:numId w:val="7"/>
      </w:numPr>
      <w:spacing w:before="60"/>
    </w:pPr>
  </w:style>
  <w:style w:type="paragraph" w:customStyle="1" w:styleId="Partheadings">
    <w:name w:val="Part headings"/>
    <w:basedOn w:val="Heading1"/>
    <w:next w:val="Heading1"/>
    <w:rsid w:val="003C017C"/>
    <w:pPr>
      <w:numPr>
        <w:numId w:val="8"/>
      </w:numPr>
      <w:pBdr>
        <w:bottom w:val="single" w:sz="4" w:space="1" w:color="auto"/>
      </w:pBd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3C017C"/>
    <w:pPr>
      <w:keepNext/>
      <w:numPr>
        <w:ilvl w:val="1"/>
        <w:numId w:val="8"/>
      </w:numPr>
      <w:spacing w:before="120" w:after="240"/>
      <w:outlineLvl w:val="1"/>
    </w:pPr>
    <w:rPr>
      <w:rFonts w:ascii="Franklin Gothic Book" w:eastAsia="MS Mincho" w:hAnsi="Franklin Gothic Book"/>
      <w:b/>
      <w:caps/>
      <w:kern w:val="28"/>
      <w:sz w:val="24"/>
      <w:szCs w:val="28"/>
    </w:rPr>
  </w:style>
  <w:style w:type="character" w:customStyle="1" w:styleId="StylePart2HeadingBoldChar">
    <w:name w:val="Style Part 2 Heading + Bold Char"/>
    <w:link w:val="StylePart2HeadingBold"/>
    <w:rsid w:val="003C017C"/>
    <w:rPr>
      <w:rFonts w:ascii="Franklin Gothic Book" w:eastAsia="MS Mincho" w:hAnsi="Franklin Gothic Book" w:cs="Times New Roman"/>
      <w:b/>
      <w:caps/>
      <w:kern w:val="28"/>
      <w:sz w:val="24"/>
      <w:szCs w:val="28"/>
      <w:lang w:eastAsia="en-AU"/>
    </w:rPr>
  </w:style>
  <w:style w:type="paragraph" w:styleId="FootnoteText">
    <w:name w:val="footnote text"/>
    <w:basedOn w:val="Normal"/>
    <w:link w:val="FootnoteTextChar"/>
    <w:uiPriority w:val="99"/>
    <w:semiHidden/>
    <w:unhideWhenUsed/>
    <w:rsid w:val="00DA67E8"/>
    <w:rPr>
      <w:sz w:val="20"/>
      <w:szCs w:val="20"/>
    </w:rPr>
  </w:style>
  <w:style w:type="character" w:customStyle="1" w:styleId="FootnoteTextChar">
    <w:name w:val="Footnote Text Char"/>
    <w:basedOn w:val="DefaultParagraphFont"/>
    <w:link w:val="FootnoteText"/>
    <w:uiPriority w:val="99"/>
    <w:semiHidden/>
    <w:rsid w:val="00DA67E8"/>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DA67E8"/>
    <w:rPr>
      <w:vertAlign w:val="superscript"/>
    </w:rPr>
  </w:style>
  <w:style w:type="character" w:styleId="FollowedHyperlink">
    <w:name w:val="FollowedHyperlink"/>
    <w:basedOn w:val="DefaultParagraphFont"/>
    <w:uiPriority w:val="99"/>
    <w:semiHidden/>
    <w:unhideWhenUsed/>
    <w:rsid w:val="0079788D"/>
    <w:rPr>
      <w:color w:val="800080" w:themeColor="followedHyperlink"/>
      <w:u w:val="single"/>
    </w:rPr>
  </w:style>
  <w:style w:type="paragraph" w:customStyle="1" w:styleId="Style1">
    <w:name w:val="Style1"/>
    <w:basedOn w:val="Heading2"/>
    <w:link w:val="Style1Char"/>
    <w:qFormat/>
    <w:rsid w:val="002F02B4"/>
  </w:style>
  <w:style w:type="character" w:customStyle="1" w:styleId="Style1Char">
    <w:name w:val="Style1 Char"/>
    <w:basedOn w:val="Heading2Char"/>
    <w:link w:val="Style1"/>
    <w:rsid w:val="002F02B4"/>
    <w:rPr>
      <w:rFonts w:ascii="Arial" w:eastAsia="Times New Roman" w:hAnsi="Arial" w:cs="Times New Roman"/>
      <w:b/>
      <w:szCs w:val="24"/>
      <w:lang w:eastAsia="en-AU"/>
    </w:rPr>
  </w:style>
  <w:style w:type="paragraph" w:customStyle="1" w:styleId="HeadingB">
    <w:name w:val="Heading B"/>
    <w:basedOn w:val="TOC2"/>
    <w:qFormat/>
    <w:rsid w:val="00107607"/>
    <w:pPr>
      <w:keepNext/>
      <w:tabs>
        <w:tab w:val="right" w:leader="dot" w:pos="9016"/>
      </w:tabs>
      <w:spacing w:before="100" w:beforeAutospacing="1" w:afterAutospacing="1"/>
      <w:ind w:left="851" w:hanging="851"/>
      <w:outlineLvl w:val="1"/>
    </w:pPr>
    <w:rPr>
      <w:rFonts w:cs="Arial"/>
      <w:bCs/>
      <w:noProof/>
      <w:w w:val="105"/>
      <w:szCs w:val="22"/>
    </w:rPr>
  </w:style>
  <w:style w:type="paragraph" w:customStyle="1" w:styleId="DraftHeading1">
    <w:name w:val="Draft Heading 1"/>
    <w:basedOn w:val="Normal"/>
    <w:next w:val="Normal"/>
    <w:rsid w:val="006C4C09"/>
    <w:pPr>
      <w:overflowPunct w:val="0"/>
      <w:autoSpaceDE w:val="0"/>
      <w:autoSpaceDN w:val="0"/>
      <w:adjustRightInd w:val="0"/>
      <w:spacing w:before="120"/>
      <w:textAlignment w:val="baseline"/>
      <w:outlineLvl w:val="2"/>
    </w:pPr>
    <w:rPr>
      <w:rFonts w:ascii="Times New Roman" w:hAnsi="Times New Roman"/>
      <w:b/>
      <w:sz w:val="24"/>
      <w:lang w:eastAsia="en-US"/>
    </w:rPr>
  </w:style>
  <w:style w:type="paragraph" w:customStyle="1" w:styleId="s4-wptoptable1">
    <w:name w:val="s4-wptoptable1"/>
    <w:basedOn w:val="Normal"/>
    <w:rsid w:val="00944626"/>
    <w:pPr>
      <w:spacing w:before="100" w:beforeAutospacing="1" w:after="100" w:afterAutospacing="1"/>
    </w:pPr>
    <w:rPr>
      <w:rFonts w:ascii="Times New Roman" w:hAnsi="Times New Roman"/>
      <w:sz w:val="24"/>
    </w:rPr>
  </w:style>
  <w:style w:type="character" w:customStyle="1" w:styleId="srch-url">
    <w:name w:val="srch-url"/>
    <w:basedOn w:val="DefaultParagraphFont"/>
    <w:rsid w:val="00944626"/>
  </w:style>
  <w:style w:type="paragraph" w:styleId="EndnoteText">
    <w:name w:val="endnote text"/>
    <w:basedOn w:val="Normal"/>
    <w:link w:val="EndnoteTextChar"/>
    <w:uiPriority w:val="99"/>
    <w:semiHidden/>
    <w:unhideWhenUsed/>
    <w:rsid w:val="0074642A"/>
    <w:rPr>
      <w:sz w:val="20"/>
      <w:szCs w:val="20"/>
    </w:rPr>
  </w:style>
  <w:style w:type="character" w:customStyle="1" w:styleId="EndnoteTextChar">
    <w:name w:val="Endnote Text Char"/>
    <w:basedOn w:val="DefaultParagraphFont"/>
    <w:link w:val="EndnoteText"/>
    <w:uiPriority w:val="99"/>
    <w:semiHidden/>
    <w:rsid w:val="0074642A"/>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74642A"/>
    <w:rPr>
      <w:vertAlign w:val="superscript"/>
    </w:rPr>
  </w:style>
  <w:style w:type="paragraph" w:customStyle="1" w:styleId="DraftHeading3">
    <w:name w:val="Draft Heading 3"/>
    <w:basedOn w:val="Normal"/>
    <w:next w:val="Normal"/>
    <w:rsid w:val="00DD3CAC"/>
    <w:pPr>
      <w:overflowPunct w:val="0"/>
      <w:autoSpaceDE w:val="0"/>
      <w:autoSpaceDN w:val="0"/>
      <w:adjustRightInd w:val="0"/>
      <w:spacing w:before="120"/>
    </w:pPr>
    <w:rPr>
      <w:rFonts w:ascii="Times New Roman" w:hAnsi="Times New Roman"/>
      <w:sz w:val="24"/>
      <w:szCs w:val="20"/>
      <w:lang w:eastAsia="en-US"/>
    </w:rPr>
  </w:style>
  <w:style w:type="paragraph" w:customStyle="1" w:styleId="DraftHeading4">
    <w:name w:val="Draft Heading 4"/>
    <w:basedOn w:val="Normal"/>
    <w:next w:val="Normal"/>
    <w:rsid w:val="00DD3CAC"/>
    <w:pPr>
      <w:overflowPunct w:val="0"/>
      <w:autoSpaceDE w:val="0"/>
      <w:autoSpaceDN w:val="0"/>
      <w:adjustRightInd w:val="0"/>
      <w:spacing w:before="120"/>
    </w:pPr>
    <w:rPr>
      <w:rFonts w:ascii="Times New Roman" w:hAnsi="Times New Roman"/>
      <w:sz w:val="24"/>
      <w:szCs w:val="20"/>
      <w:lang w:eastAsia="en-US"/>
    </w:rPr>
  </w:style>
  <w:style w:type="character" w:customStyle="1" w:styleId="DraftParaEgChar">
    <w:name w:val="Draft Para Eg Char"/>
    <w:basedOn w:val="DefaultParagraphFont"/>
    <w:link w:val="DraftParaEg"/>
    <w:locked/>
    <w:rsid w:val="00DD3CAC"/>
  </w:style>
  <w:style w:type="paragraph" w:customStyle="1" w:styleId="DraftParaEg">
    <w:name w:val="Draft Para Eg"/>
    <w:next w:val="Normal"/>
    <w:link w:val="DraftParaEgChar"/>
    <w:rsid w:val="00DD3CAC"/>
    <w:pPr>
      <w:spacing w:before="120" w:after="0" w:line="240" w:lineRule="auto"/>
      <w:ind w:left="1871"/>
    </w:pPr>
  </w:style>
  <w:style w:type="paragraph" w:customStyle="1" w:styleId="DraftDefinition2">
    <w:name w:val="Draft Definition 2"/>
    <w:next w:val="Normal"/>
    <w:rsid w:val="00E9611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Bodycopy">
    <w:name w:val="Body copy"/>
    <w:basedOn w:val="Normal"/>
    <w:uiPriority w:val="99"/>
    <w:rsid w:val="00C1692C"/>
    <w:pPr>
      <w:suppressAutoHyphens/>
      <w:autoSpaceDE w:val="0"/>
      <w:autoSpaceDN w:val="0"/>
      <w:adjustRightInd w:val="0"/>
      <w:spacing w:after="170" w:line="220" w:lineRule="atLeast"/>
      <w:ind w:left="170"/>
      <w:textAlignment w:val="center"/>
    </w:pPr>
    <w:rPr>
      <w:rFonts w:ascii="Gotham Light" w:eastAsiaTheme="minorHAnsi" w:hAnsi="Gotham Light" w:cs="Gotham Light"/>
      <w:color w:val="000000"/>
      <w:sz w:val="18"/>
      <w:szCs w:val="18"/>
      <w:lang w:val="en-US" w:eastAsia="en-US"/>
    </w:rPr>
  </w:style>
  <w:style w:type="character" w:customStyle="1" w:styleId="Bodycopyunderline">
    <w:name w:val="Body copy underline"/>
    <w:basedOn w:val="DefaultParagraphFont"/>
    <w:uiPriority w:val="99"/>
    <w:rsid w:val="00C1692C"/>
    <w:rPr>
      <w:rFonts w:ascii="Gotham Light" w:hAnsi="Gotham Light" w:cs="Gotham Light"/>
      <w:sz w:val="18"/>
      <w:szCs w:val="18"/>
      <w:u w:val="thic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6F"/>
    <w:pPr>
      <w:spacing w:after="0" w:line="240" w:lineRule="auto"/>
    </w:pPr>
    <w:rPr>
      <w:rFonts w:ascii="Arial" w:eastAsia="Times New Roman" w:hAnsi="Arial" w:cs="Times New Roman"/>
      <w:szCs w:val="24"/>
      <w:lang w:eastAsia="en-AU"/>
    </w:rPr>
  </w:style>
  <w:style w:type="paragraph" w:styleId="Heading1">
    <w:name w:val="heading 1"/>
    <w:basedOn w:val="Normal"/>
    <w:next w:val="Normal"/>
    <w:link w:val="Heading1Char"/>
    <w:qFormat/>
    <w:rsid w:val="00EB0887"/>
    <w:pPr>
      <w:keepNext/>
      <w:numPr>
        <w:numId w:val="3"/>
      </w:numPr>
      <w:spacing w:before="240" w:after="240"/>
      <w:outlineLvl w:val="0"/>
    </w:pPr>
    <w:rPr>
      <w:rFonts w:cs="Arial"/>
      <w:b/>
      <w:bCs/>
      <w:kern w:val="32"/>
      <w:szCs w:val="32"/>
    </w:rPr>
  </w:style>
  <w:style w:type="paragraph" w:styleId="Heading2">
    <w:name w:val="heading 2"/>
    <w:basedOn w:val="TOC2"/>
    <w:next w:val="Normal"/>
    <w:link w:val="Heading2Char"/>
    <w:qFormat/>
    <w:rsid w:val="002F02B4"/>
    <w:pPr>
      <w:numPr>
        <w:ilvl w:val="1"/>
        <w:numId w:val="3"/>
      </w:numPr>
      <w:tabs>
        <w:tab w:val="left" w:pos="851"/>
        <w:tab w:val="right" w:leader="dot" w:pos="9628"/>
      </w:tabs>
      <w:spacing w:before="240" w:after="120"/>
      <w:outlineLvl w:val="1"/>
    </w:pPr>
    <w:rPr>
      <w:b/>
    </w:rPr>
  </w:style>
  <w:style w:type="paragraph" w:styleId="Heading3">
    <w:name w:val="heading 3"/>
    <w:basedOn w:val="Normal"/>
    <w:next w:val="Normal"/>
    <w:link w:val="Heading3Char"/>
    <w:uiPriority w:val="9"/>
    <w:unhideWhenUsed/>
    <w:qFormat/>
    <w:rsid w:val="00234F42"/>
    <w:pPr>
      <w:keepNext/>
      <w:keepLines/>
      <w:numPr>
        <w:ilvl w:val="2"/>
        <w:numId w:val="3"/>
      </w:numPr>
      <w:spacing w:before="200"/>
      <w:outlineLvl w:val="2"/>
    </w:pPr>
    <w:rPr>
      <w:rFonts w:eastAsiaTheme="majorEastAsia" w:cs="Arial"/>
      <w:b/>
      <w:bCs/>
      <w:color w:val="4F81BD" w:themeColor="accent1"/>
      <w:sz w:val="20"/>
      <w:szCs w:val="20"/>
    </w:rPr>
  </w:style>
  <w:style w:type="paragraph" w:styleId="Heading4">
    <w:name w:val="heading 4"/>
    <w:basedOn w:val="Normal"/>
    <w:next w:val="Normal"/>
    <w:link w:val="Heading4Char"/>
    <w:uiPriority w:val="9"/>
    <w:unhideWhenUsed/>
    <w:qFormat/>
    <w:rsid w:val="00A3625B"/>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625B"/>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625B"/>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625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625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625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A6F"/>
    <w:pPr>
      <w:tabs>
        <w:tab w:val="center" w:pos="4513"/>
        <w:tab w:val="right" w:pos="9026"/>
      </w:tabs>
    </w:pPr>
  </w:style>
  <w:style w:type="character" w:customStyle="1" w:styleId="HeaderChar">
    <w:name w:val="Header Char"/>
    <w:basedOn w:val="DefaultParagraphFont"/>
    <w:link w:val="Header"/>
    <w:uiPriority w:val="99"/>
    <w:rsid w:val="00654A6F"/>
    <w:rPr>
      <w:rFonts w:ascii="Arial" w:eastAsia="Times New Roman" w:hAnsi="Arial" w:cs="Times New Roman"/>
      <w:szCs w:val="24"/>
      <w:lang w:eastAsia="en-AU"/>
    </w:rPr>
  </w:style>
  <w:style w:type="paragraph" w:styleId="Footer">
    <w:name w:val="footer"/>
    <w:basedOn w:val="Normal"/>
    <w:link w:val="FooterChar"/>
    <w:unhideWhenUsed/>
    <w:rsid w:val="00654A6F"/>
    <w:pPr>
      <w:tabs>
        <w:tab w:val="center" w:pos="4513"/>
        <w:tab w:val="right" w:pos="9026"/>
      </w:tabs>
    </w:pPr>
  </w:style>
  <w:style w:type="character" w:customStyle="1" w:styleId="FooterChar">
    <w:name w:val="Footer Char"/>
    <w:basedOn w:val="DefaultParagraphFont"/>
    <w:link w:val="Footer"/>
    <w:rsid w:val="00654A6F"/>
    <w:rPr>
      <w:rFonts w:ascii="Arial" w:eastAsia="Times New Roman" w:hAnsi="Arial" w:cs="Times New Roman"/>
      <w:szCs w:val="24"/>
      <w:lang w:eastAsia="en-AU"/>
    </w:rPr>
  </w:style>
  <w:style w:type="paragraph" w:styleId="BodyText">
    <w:name w:val="Body Text"/>
    <w:link w:val="BodyTextChar"/>
    <w:rsid w:val="00654A6F"/>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654A6F"/>
    <w:rPr>
      <w:rFonts w:ascii="Arial" w:eastAsia="Times New Roman" w:hAnsi="Arial" w:cs="Times New Roman"/>
      <w:szCs w:val="20"/>
    </w:rPr>
  </w:style>
  <w:style w:type="table" w:styleId="TableGrid">
    <w:name w:val="Table Grid"/>
    <w:basedOn w:val="TableNormal"/>
    <w:uiPriority w:val="59"/>
    <w:rsid w:val="00654A6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79DA"/>
    <w:pPr>
      <w:ind w:left="720"/>
      <w:contextualSpacing/>
    </w:pPr>
  </w:style>
  <w:style w:type="character" w:styleId="Hyperlink">
    <w:name w:val="Hyperlink"/>
    <w:basedOn w:val="DefaultParagraphFont"/>
    <w:uiPriority w:val="99"/>
    <w:unhideWhenUsed/>
    <w:rsid w:val="009479DA"/>
    <w:rPr>
      <w:color w:val="0000FF" w:themeColor="hyperlink"/>
      <w:u w:val="single"/>
    </w:rPr>
  </w:style>
  <w:style w:type="character" w:customStyle="1" w:styleId="Heading2Char">
    <w:name w:val="Heading 2 Char"/>
    <w:basedOn w:val="DefaultParagraphFont"/>
    <w:link w:val="Heading2"/>
    <w:rsid w:val="002F02B4"/>
    <w:rPr>
      <w:rFonts w:ascii="Arial" w:eastAsia="Times New Roman" w:hAnsi="Arial" w:cs="Times New Roman"/>
      <w:b/>
      <w:szCs w:val="24"/>
      <w:lang w:eastAsia="en-AU"/>
    </w:rPr>
  </w:style>
  <w:style w:type="paragraph" w:styleId="TOC2">
    <w:name w:val="toc 2"/>
    <w:basedOn w:val="Normal"/>
    <w:next w:val="Normal"/>
    <w:autoRedefine/>
    <w:uiPriority w:val="39"/>
    <w:unhideWhenUsed/>
    <w:rsid w:val="00EB0887"/>
    <w:pPr>
      <w:spacing w:after="100"/>
      <w:ind w:left="220"/>
    </w:pPr>
  </w:style>
  <w:style w:type="character" w:customStyle="1" w:styleId="Heading1Char">
    <w:name w:val="Heading 1 Char"/>
    <w:basedOn w:val="DefaultParagraphFont"/>
    <w:link w:val="Heading1"/>
    <w:rsid w:val="00EB0887"/>
    <w:rPr>
      <w:rFonts w:ascii="Arial" w:eastAsia="Times New Roman" w:hAnsi="Arial" w:cs="Arial"/>
      <w:b/>
      <w:bCs/>
      <w:kern w:val="32"/>
      <w:szCs w:val="32"/>
      <w:lang w:eastAsia="en-AU"/>
    </w:rPr>
  </w:style>
  <w:style w:type="paragraph" w:customStyle="1" w:styleId="BodySectionSub">
    <w:name w:val="Body Section (Sub)"/>
    <w:next w:val="Normal"/>
    <w:link w:val="BodySectionSubChar"/>
    <w:rsid w:val="007463AE"/>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locked/>
    <w:rsid w:val="007463A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A509B0"/>
    <w:rPr>
      <w:rFonts w:ascii="Tahoma" w:hAnsi="Tahoma" w:cs="Tahoma"/>
      <w:sz w:val="16"/>
      <w:szCs w:val="16"/>
    </w:rPr>
  </w:style>
  <w:style w:type="character" w:customStyle="1" w:styleId="BalloonTextChar">
    <w:name w:val="Balloon Text Char"/>
    <w:basedOn w:val="DefaultParagraphFont"/>
    <w:link w:val="BalloonText"/>
    <w:uiPriority w:val="99"/>
    <w:semiHidden/>
    <w:rsid w:val="00A509B0"/>
    <w:rPr>
      <w:rFonts w:ascii="Tahoma" w:eastAsia="Times New Roman" w:hAnsi="Tahoma" w:cs="Tahoma"/>
      <w:sz w:val="16"/>
      <w:szCs w:val="16"/>
      <w:lang w:eastAsia="en-AU"/>
    </w:rPr>
  </w:style>
  <w:style w:type="paragraph" w:customStyle="1" w:styleId="Default">
    <w:name w:val="Default"/>
    <w:rsid w:val="00A509B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234F42"/>
    <w:rPr>
      <w:rFonts w:ascii="Arial" w:eastAsiaTheme="majorEastAsia" w:hAnsi="Arial" w:cs="Arial"/>
      <w:b/>
      <w:bCs/>
      <w:color w:val="4F81BD" w:themeColor="accent1"/>
      <w:sz w:val="20"/>
      <w:szCs w:val="20"/>
      <w:lang w:eastAsia="en-AU"/>
    </w:rPr>
  </w:style>
  <w:style w:type="paragraph" w:styleId="NormalWeb">
    <w:name w:val="Normal (Web)"/>
    <w:basedOn w:val="Default"/>
    <w:next w:val="Default"/>
    <w:uiPriority w:val="99"/>
    <w:rsid w:val="004D20CC"/>
    <w:rPr>
      <w:color w:val="auto"/>
    </w:rPr>
  </w:style>
  <w:style w:type="paragraph" w:customStyle="1" w:styleId="CM45">
    <w:name w:val="CM45"/>
    <w:basedOn w:val="Normal"/>
    <w:next w:val="Normal"/>
    <w:uiPriority w:val="99"/>
    <w:rsid w:val="00FC5F1F"/>
    <w:pPr>
      <w:widowControl w:val="0"/>
      <w:autoSpaceDE w:val="0"/>
      <w:autoSpaceDN w:val="0"/>
      <w:adjustRightInd w:val="0"/>
    </w:pPr>
    <w:rPr>
      <w:rFonts w:ascii="Akzidenz Grotesk BE Light" w:eastAsiaTheme="minorEastAsia" w:hAnsi="Akzidenz Grotesk BE Light" w:cstheme="minorBidi"/>
      <w:sz w:val="24"/>
    </w:rPr>
  </w:style>
  <w:style w:type="paragraph" w:customStyle="1" w:styleId="CM42">
    <w:name w:val="CM42"/>
    <w:basedOn w:val="Normal"/>
    <w:next w:val="Normal"/>
    <w:uiPriority w:val="99"/>
    <w:rsid w:val="00FC5F1F"/>
    <w:pPr>
      <w:widowControl w:val="0"/>
      <w:autoSpaceDE w:val="0"/>
      <w:autoSpaceDN w:val="0"/>
      <w:adjustRightInd w:val="0"/>
    </w:pPr>
    <w:rPr>
      <w:rFonts w:ascii="Akzidenz Grotesk BE Light" w:eastAsiaTheme="minorEastAsia" w:hAnsi="Akzidenz Grotesk BE Light" w:cstheme="minorBidi"/>
      <w:sz w:val="24"/>
    </w:rPr>
  </w:style>
  <w:style w:type="paragraph" w:styleId="TOCHeading">
    <w:name w:val="TOC Heading"/>
    <w:basedOn w:val="Heading1"/>
    <w:next w:val="Normal"/>
    <w:uiPriority w:val="39"/>
    <w:semiHidden/>
    <w:unhideWhenUsed/>
    <w:qFormat/>
    <w:rsid w:val="008F0A4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F0A46"/>
    <w:pPr>
      <w:spacing w:after="100"/>
    </w:pPr>
  </w:style>
  <w:style w:type="paragraph" w:styleId="TOC3">
    <w:name w:val="toc 3"/>
    <w:basedOn w:val="Normal"/>
    <w:next w:val="Normal"/>
    <w:autoRedefine/>
    <w:uiPriority w:val="39"/>
    <w:unhideWhenUsed/>
    <w:rsid w:val="008F0A46"/>
    <w:pPr>
      <w:spacing w:after="100"/>
      <w:ind w:left="440"/>
    </w:pPr>
  </w:style>
  <w:style w:type="paragraph" w:customStyle="1" w:styleId="Definition">
    <w:name w:val="Definition"/>
    <w:basedOn w:val="BodyText"/>
    <w:rsid w:val="007A1FB2"/>
    <w:pPr>
      <w:suppressAutoHyphens w:val="0"/>
      <w:spacing w:before="120" w:after="0"/>
    </w:pPr>
    <w:rPr>
      <w:sz w:val="24"/>
      <w:szCs w:val="24"/>
      <w:lang w:eastAsia="en-AU"/>
    </w:rPr>
  </w:style>
  <w:style w:type="character" w:customStyle="1" w:styleId="Heading4Char">
    <w:name w:val="Heading 4 Char"/>
    <w:basedOn w:val="DefaultParagraphFont"/>
    <w:link w:val="Heading4"/>
    <w:uiPriority w:val="9"/>
    <w:rsid w:val="00A3625B"/>
    <w:rPr>
      <w:rFonts w:asciiTheme="majorHAnsi" w:eastAsiaTheme="majorEastAsia" w:hAnsiTheme="majorHAnsi" w:cstheme="majorBidi"/>
      <w:b/>
      <w:bCs/>
      <w:i/>
      <w:iCs/>
      <w:color w:val="4F81BD" w:themeColor="accent1"/>
      <w:szCs w:val="24"/>
      <w:lang w:eastAsia="en-AU"/>
    </w:rPr>
  </w:style>
  <w:style w:type="character" w:customStyle="1" w:styleId="Heading5Char">
    <w:name w:val="Heading 5 Char"/>
    <w:basedOn w:val="DefaultParagraphFont"/>
    <w:link w:val="Heading5"/>
    <w:uiPriority w:val="9"/>
    <w:semiHidden/>
    <w:rsid w:val="00A3625B"/>
    <w:rPr>
      <w:rFonts w:asciiTheme="majorHAnsi" w:eastAsiaTheme="majorEastAsia" w:hAnsiTheme="majorHAnsi" w:cstheme="majorBidi"/>
      <w:color w:val="243F60" w:themeColor="accent1" w:themeShade="7F"/>
      <w:szCs w:val="24"/>
      <w:lang w:eastAsia="en-AU"/>
    </w:rPr>
  </w:style>
  <w:style w:type="character" w:customStyle="1" w:styleId="Heading6Char">
    <w:name w:val="Heading 6 Char"/>
    <w:basedOn w:val="DefaultParagraphFont"/>
    <w:link w:val="Heading6"/>
    <w:uiPriority w:val="9"/>
    <w:semiHidden/>
    <w:rsid w:val="00A3625B"/>
    <w:rPr>
      <w:rFonts w:asciiTheme="majorHAnsi" w:eastAsiaTheme="majorEastAsia" w:hAnsiTheme="majorHAnsi" w:cstheme="majorBidi"/>
      <w:i/>
      <w:iCs/>
      <w:color w:val="243F60" w:themeColor="accent1" w:themeShade="7F"/>
      <w:szCs w:val="24"/>
      <w:lang w:eastAsia="en-AU"/>
    </w:rPr>
  </w:style>
  <w:style w:type="character" w:customStyle="1" w:styleId="Heading7Char">
    <w:name w:val="Heading 7 Char"/>
    <w:basedOn w:val="DefaultParagraphFont"/>
    <w:link w:val="Heading7"/>
    <w:uiPriority w:val="9"/>
    <w:semiHidden/>
    <w:rsid w:val="00A3625B"/>
    <w:rPr>
      <w:rFonts w:asciiTheme="majorHAnsi" w:eastAsiaTheme="majorEastAsia" w:hAnsiTheme="majorHAnsi" w:cstheme="majorBidi"/>
      <w:i/>
      <w:iCs/>
      <w:color w:val="404040" w:themeColor="text1" w:themeTint="BF"/>
      <w:szCs w:val="24"/>
      <w:lang w:eastAsia="en-AU"/>
    </w:rPr>
  </w:style>
  <w:style w:type="character" w:customStyle="1" w:styleId="Heading8Char">
    <w:name w:val="Heading 8 Char"/>
    <w:basedOn w:val="DefaultParagraphFont"/>
    <w:link w:val="Heading8"/>
    <w:uiPriority w:val="9"/>
    <w:semiHidden/>
    <w:rsid w:val="00A3625B"/>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3625B"/>
    <w:rPr>
      <w:rFonts w:asciiTheme="majorHAnsi" w:eastAsiaTheme="majorEastAsia" w:hAnsiTheme="majorHAnsi" w:cstheme="majorBidi"/>
      <w:i/>
      <w:iCs/>
      <w:color w:val="404040" w:themeColor="text1" w:themeTint="BF"/>
      <w:sz w:val="20"/>
      <w:szCs w:val="20"/>
      <w:lang w:eastAsia="en-AU"/>
    </w:rPr>
  </w:style>
  <w:style w:type="paragraph" w:styleId="Revision">
    <w:name w:val="Revision"/>
    <w:hidden/>
    <w:uiPriority w:val="99"/>
    <w:semiHidden/>
    <w:rsid w:val="00335588"/>
    <w:pPr>
      <w:spacing w:after="0" w:line="240" w:lineRule="auto"/>
    </w:pPr>
    <w:rPr>
      <w:rFonts w:ascii="Arial" w:eastAsia="Times New Roman" w:hAnsi="Arial" w:cs="Times New Roman"/>
      <w:szCs w:val="24"/>
      <w:lang w:eastAsia="en-AU"/>
    </w:rPr>
  </w:style>
  <w:style w:type="character" w:styleId="CommentReference">
    <w:name w:val="annotation reference"/>
    <w:basedOn w:val="DefaultParagraphFont"/>
    <w:semiHidden/>
    <w:unhideWhenUsed/>
    <w:rsid w:val="00A974BC"/>
    <w:rPr>
      <w:sz w:val="16"/>
      <w:szCs w:val="16"/>
    </w:rPr>
  </w:style>
  <w:style w:type="paragraph" w:styleId="CommentText">
    <w:name w:val="annotation text"/>
    <w:basedOn w:val="Normal"/>
    <w:link w:val="CommentTextChar"/>
    <w:uiPriority w:val="99"/>
    <w:unhideWhenUsed/>
    <w:rsid w:val="00A974BC"/>
    <w:rPr>
      <w:sz w:val="20"/>
      <w:szCs w:val="20"/>
    </w:rPr>
  </w:style>
  <w:style w:type="character" w:customStyle="1" w:styleId="CommentTextChar">
    <w:name w:val="Comment Text Char"/>
    <w:basedOn w:val="DefaultParagraphFont"/>
    <w:link w:val="CommentText"/>
    <w:uiPriority w:val="99"/>
    <w:rsid w:val="00A974BC"/>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974BC"/>
    <w:rPr>
      <w:b/>
      <w:bCs/>
    </w:rPr>
  </w:style>
  <w:style w:type="character" w:customStyle="1" w:styleId="CommentSubjectChar">
    <w:name w:val="Comment Subject Char"/>
    <w:basedOn w:val="CommentTextChar"/>
    <w:link w:val="CommentSubject"/>
    <w:uiPriority w:val="99"/>
    <w:semiHidden/>
    <w:rsid w:val="00A974BC"/>
    <w:rPr>
      <w:rFonts w:ascii="Arial" w:eastAsia="Times New Roman" w:hAnsi="Arial" w:cs="Times New Roman"/>
      <w:b/>
      <w:bCs/>
      <w:sz w:val="20"/>
      <w:szCs w:val="20"/>
      <w:lang w:eastAsia="en-AU"/>
    </w:rPr>
  </w:style>
  <w:style w:type="paragraph" w:customStyle="1" w:styleId="DraftHeading2">
    <w:name w:val="Draft Heading 2"/>
    <w:basedOn w:val="Normal"/>
    <w:next w:val="Normal"/>
    <w:rsid w:val="005521FA"/>
    <w:pPr>
      <w:overflowPunct w:val="0"/>
      <w:autoSpaceDE w:val="0"/>
      <w:autoSpaceDN w:val="0"/>
      <w:adjustRightInd w:val="0"/>
      <w:spacing w:before="120"/>
      <w:textAlignment w:val="baseline"/>
    </w:pPr>
    <w:rPr>
      <w:rFonts w:ascii="Times New Roman" w:hAnsi="Times New Roman"/>
      <w:sz w:val="24"/>
      <w:szCs w:val="20"/>
      <w:lang w:eastAsia="en-US"/>
    </w:rPr>
  </w:style>
  <w:style w:type="paragraph" w:customStyle="1" w:styleId="Bullet1">
    <w:name w:val="Bullet 1"/>
    <w:basedOn w:val="Normal"/>
    <w:link w:val="Bullet1Char"/>
    <w:uiPriority w:val="99"/>
    <w:qFormat/>
    <w:rsid w:val="001F3E6F"/>
    <w:pPr>
      <w:numPr>
        <w:numId w:val="5"/>
      </w:numPr>
      <w:spacing w:before="60"/>
    </w:pPr>
    <w:rPr>
      <w:rFonts w:eastAsia="Calibri"/>
    </w:rPr>
  </w:style>
  <w:style w:type="paragraph" w:customStyle="1" w:styleId="Bullet2">
    <w:name w:val="Bullet 2"/>
    <w:basedOn w:val="Normal"/>
    <w:link w:val="Bullet2Char"/>
    <w:uiPriority w:val="99"/>
    <w:qFormat/>
    <w:rsid w:val="001F3E6F"/>
    <w:pPr>
      <w:numPr>
        <w:numId w:val="6"/>
      </w:numPr>
      <w:autoSpaceDE w:val="0"/>
      <w:autoSpaceDN w:val="0"/>
      <w:adjustRightInd w:val="0"/>
      <w:spacing w:before="60"/>
    </w:pPr>
    <w:rPr>
      <w:rFonts w:cs="Arial"/>
    </w:rPr>
  </w:style>
  <w:style w:type="character" w:customStyle="1" w:styleId="Bullet1Char">
    <w:name w:val="Bullet 1 Char"/>
    <w:link w:val="Bullet1"/>
    <w:uiPriority w:val="99"/>
    <w:rsid w:val="001F3E6F"/>
    <w:rPr>
      <w:rFonts w:ascii="Arial" w:eastAsia="Calibri" w:hAnsi="Arial" w:cs="Times New Roman"/>
      <w:szCs w:val="24"/>
      <w:lang w:eastAsia="en-AU"/>
    </w:rPr>
  </w:style>
  <w:style w:type="character" w:customStyle="1" w:styleId="Bullet2Char">
    <w:name w:val="Bullet 2 Char"/>
    <w:basedOn w:val="DefaultParagraphFont"/>
    <w:link w:val="Bullet2"/>
    <w:uiPriority w:val="99"/>
    <w:locked/>
    <w:rsid w:val="001F3E6F"/>
    <w:rPr>
      <w:rFonts w:ascii="Arial" w:eastAsia="Times New Roman" w:hAnsi="Arial" w:cs="Arial"/>
      <w:szCs w:val="24"/>
      <w:lang w:eastAsia="en-AU"/>
    </w:rPr>
  </w:style>
  <w:style w:type="paragraph" w:customStyle="1" w:styleId="BoxText">
    <w:name w:val="Box Text"/>
    <w:basedOn w:val="Normal"/>
    <w:uiPriority w:val="99"/>
    <w:rsid w:val="00A847A7"/>
    <w:pPr>
      <w:pBdr>
        <w:top w:val="single" w:sz="4" w:space="1" w:color="auto"/>
        <w:left w:val="single" w:sz="4" w:space="4" w:color="auto"/>
        <w:bottom w:val="single" w:sz="4" w:space="7" w:color="auto"/>
        <w:right w:val="single" w:sz="4" w:space="4" w:color="auto"/>
      </w:pBdr>
      <w:shd w:val="clear" w:color="auto" w:fill="D9D9D9"/>
      <w:spacing w:before="120"/>
    </w:pPr>
    <w:rPr>
      <w:rFonts w:eastAsia="Calibri" w:cs="Arial"/>
      <w:color w:val="000000"/>
    </w:rPr>
  </w:style>
  <w:style w:type="paragraph" w:customStyle="1" w:styleId="BoxBullet">
    <w:name w:val="Box Bullet"/>
    <w:basedOn w:val="BoxText"/>
    <w:uiPriority w:val="99"/>
    <w:rsid w:val="00A847A7"/>
    <w:pPr>
      <w:numPr>
        <w:numId w:val="7"/>
      </w:numPr>
      <w:spacing w:before="60"/>
    </w:pPr>
  </w:style>
  <w:style w:type="paragraph" w:customStyle="1" w:styleId="Partheadings">
    <w:name w:val="Part headings"/>
    <w:basedOn w:val="Heading1"/>
    <w:next w:val="Heading1"/>
    <w:rsid w:val="003C017C"/>
    <w:pPr>
      <w:numPr>
        <w:numId w:val="8"/>
      </w:numPr>
      <w:pBdr>
        <w:bottom w:val="single" w:sz="4" w:space="1" w:color="auto"/>
      </w:pBdr>
      <w:tabs>
        <w:tab w:val="left" w:pos="426"/>
        <w:tab w:val="left" w:pos="567"/>
      </w:tabs>
      <w:spacing w:before="120"/>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rsid w:val="003C017C"/>
    <w:pPr>
      <w:keepNext/>
      <w:numPr>
        <w:ilvl w:val="1"/>
        <w:numId w:val="8"/>
      </w:numPr>
      <w:spacing w:before="120" w:after="240"/>
      <w:outlineLvl w:val="1"/>
    </w:pPr>
    <w:rPr>
      <w:rFonts w:ascii="Franklin Gothic Book" w:eastAsia="MS Mincho" w:hAnsi="Franklin Gothic Book"/>
      <w:b/>
      <w:caps/>
      <w:kern w:val="28"/>
      <w:sz w:val="24"/>
      <w:szCs w:val="28"/>
    </w:rPr>
  </w:style>
  <w:style w:type="character" w:customStyle="1" w:styleId="StylePart2HeadingBoldChar">
    <w:name w:val="Style Part 2 Heading + Bold Char"/>
    <w:link w:val="StylePart2HeadingBold"/>
    <w:rsid w:val="003C017C"/>
    <w:rPr>
      <w:rFonts w:ascii="Franklin Gothic Book" w:eastAsia="MS Mincho" w:hAnsi="Franklin Gothic Book" w:cs="Times New Roman"/>
      <w:b/>
      <w:caps/>
      <w:kern w:val="28"/>
      <w:sz w:val="24"/>
      <w:szCs w:val="28"/>
      <w:lang w:eastAsia="en-AU"/>
    </w:rPr>
  </w:style>
  <w:style w:type="paragraph" w:styleId="FootnoteText">
    <w:name w:val="footnote text"/>
    <w:basedOn w:val="Normal"/>
    <w:link w:val="FootnoteTextChar"/>
    <w:uiPriority w:val="99"/>
    <w:semiHidden/>
    <w:unhideWhenUsed/>
    <w:rsid w:val="00DA67E8"/>
    <w:rPr>
      <w:sz w:val="20"/>
      <w:szCs w:val="20"/>
    </w:rPr>
  </w:style>
  <w:style w:type="character" w:customStyle="1" w:styleId="FootnoteTextChar">
    <w:name w:val="Footnote Text Char"/>
    <w:basedOn w:val="DefaultParagraphFont"/>
    <w:link w:val="FootnoteText"/>
    <w:uiPriority w:val="99"/>
    <w:semiHidden/>
    <w:rsid w:val="00DA67E8"/>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DA67E8"/>
    <w:rPr>
      <w:vertAlign w:val="superscript"/>
    </w:rPr>
  </w:style>
  <w:style w:type="character" w:styleId="FollowedHyperlink">
    <w:name w:val="FollowedHyperlink"/>
    <w:basedOn w:val="DefaultParagraphFont"/>
    <w:uiPriority w:val="99"/>
    <w:semiHidden/>
    <w:unhideWhenUsed/>
    <w:rsid w:val="0079788D"/>
    <w:rPr>
      <w:color w:val="800080" w:themeColor="followedHyperlink"/>
      <w:u w:val="single"/>
    </w:rPr>
  </w:style>
  <w:style w:type="paragraph" w:customStyle="1" w:styleId="Style1">
    <w:name w:val="Style1"/>
    <w:basedOn w:val="Heading2"/>
    <w:link w:val="Style1Char"/>
    <w:qFormat/>
    <w:rsid w:val="002F02B4"/>
  </w:style>
  <w:style w:type="character" w:customStyle="1" w:styleId="Style1Char">
    <w:name w:val="Style1 Char"/>
    <w:basedOn w:val="Heading2Char"/>
    <w:link w:val="Style1"/>
    <w:rsid w:val="002F02B4"/>
    <w:rPr>
      <w:rFonts w:ascii="Arial" w:eastAsia="Times New Roman" w:hAnsi="Arial" w:cs="Times New Roman"/>
      <w:b/>
      <w:szCs w:val="24"/>
      <w:lang w:eastAsia="en-AU"/>
    </w:rPr>
  </w:style>
  <w:style w:type="paragraph" w:customStyle="1" w:styleId="HeadingB">
    <w:name w:val="Heading B"/>
    <w:basedOn w:val="TOC2"/>
    <w:qFormat/>
    <w:rsid w:val="00107607"/>
    <w:pPr>
      <w:keepNext/>
      <w:tabs>
        <w:tab w:val="right" w:leader="dot" w:pos="9016"/>
      </w:tabs>
      <w:spacing w:before="100" w:beforeAutospacing="1" w:afterAutospacing="1"/>
      <w:ind w:left="851" w:hanging="851"/>
      <w:outlineLvl w:val="1"/>
    </w:pPr>
    <w:rPr>
      <w:rFonts w:cs="Arial"/>
      <w:bCs/>
      <w:noProof/>
      <w:w w:val="105"/>
      <w:szCs w:val="22"/>
    </w:rPr>
  </w:style>
  <w:style w:type="paragraph" w:customStyle="1" w:styleId="DraftHeading1">
    <w:name w:val="Draft Heading 1"/>
    <w:basedOn w:val="Normal"/>
    <w:next w:val="Normal"/>
    <w:rsid w:val="006C4C09"/>
    <w:pPr>
      <w:overflowPunct w:val="0"/>
      <w:autoSpaceDE w:val="0"/>
      <w:autoSpaceDN w:val="0"/>
      <w:adjustRightInd w:val="0"/>
      <w:spacing w:before="120"/>
      <w:textAlignment w:val="baseline"/>
      <w:outlineLvl w:val="2"/>
    </w:pPr>
    <w:rPr>
      <w:rFonts w:ascii="Times New Roman" w:hAnsi="Times New Roman"/>
      <w:b/>
      <w:sz w:val="24"/>
      <w:lang w:eastAsia="en-US"/>
    </w:rPr>
  </w:style>
  <w:style w:type="paragraph" w:customStyle="1" w:styleId="s4-wptoptable1">
    <w:name w:val="s4-wptoptable1"/>
    <w:basedOn w:val="Normal"/>
    <w:rsid w:val="00944626"/>
    <w:pPr>
      <w:spacing w:before="100" w:beforeAutospacing="1" w:after="100" w:afterAutospacing="1"/>
    </w:pPr>
    <w:rPr>
      <w:rFonts w:ascii="Times New Roman" w:hAnsi="Times New Roman"/>
      <w:sz w:val="24"/>
    </w:rPr>
  </w:style>
  <w:style w:type="character" w:customStyle="1" w:styleId="srch-url">
    <w:name w:val="srch-url"/>
    <w:basedOn w:val="DefaultParagraphFont"/>
    <w:rsid w:val="00944626"/>
  </w:style>
  <w:style w:type="paragraph" w:styleId="EndnoteText">
    <w:name w:val="endnote text"/>
    <w:basedOn w:val="Normal"/>
    <w:link w:val="EndnoteTextChar"/>
    <w:uiPriority w:val="99"/>
    <w:semiHidden/>
    <w:unhideWhenUsed/>
    <w:rsid w:val="0074642A"/>
    <w:rPr>
      <w:sz w:val="20"/>
      <w:szCs w:val="20"/>
    </w:rPr>
  </w:style>
  <w:style w:type="character" w:customStyle="1" w:styleId="EndnoteTextChar">
    <w:name w:val="Endnote Text Char"/>
    <w:basedOn w:val="DefaultParagraphFont"/>
    <w:link w:val="EndnoteText"/>
    <w:uiPriority w:val="99"/>
    <w:semiHidden/>
    <w:rsid w:val="0074642A"/>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74642A"/>
    <w:rPr>
      <w:vertAlign w:val="superscript"/>
    </w:rPr>
  </w:style>
  <w:style w:type="paragraph" w:customStyle="1" w:styleId="DraftHeading3">
    <w:name w:val="Draft Heading 3"/>
    <w:basedOn w:val="Normal"/>
    <w:next w:val="Normal"/>
    <w:rsid w:val="00DD3CAC"/>
    <w:pPr>
      <w:overflowPunct w:val="0"/>
      <w:autoSpaceDE w:val="0"/>
      <w:autoSpaceDN w:val="0"/>
      <w:adjustRightInd w:val="0"/>
      <w:spacing w:before="120"/>
    </w:pPr>
    <w:rPr>
      <w:rFonts w:ascii="Times New Roman" w:hAnsi="Times New Roman"/>
      <w:sz w:val="24"/>
      <w:szCs w:val="20"/>
      <w:lang w:eastAsia="en-US"/>
    </w:rPr>
  </w:style>
  <w:style w:type="paragraph" w:customStyle="1" w:styleId="DraftHeading4">
    <w:name w:val="Draft Heading 4"/>
    <w:basedOn w:val="Normal"/>
    <w:next w:val="Normal"/>
    <w:rsid w:val="00DD3CAC"/>
    <w:pPr>
      <w:overflowPunct w:val="0"/>
      <w:autoSpaceDE w:val="0"/>
      <w:autoSpaceDN w:val="0"/>
      <w:adjustRightInd w:val="0"/>
      <w:spacing w:before="120"/>
    </w:pPr>
    <w:rPr>
      <w:rFonts w:ascii="Times New Roman" w:hAnsi="Times New Roman"/>
      <w:sz w:val="24"/>
      <w:szCs w:val="20"/>
      <w:lang w:eastAsia="en-US"/>
    </w:rPr>
  </w:style>
  <w:style w:type="character" w:customStyle="1" w:styleId="DraftParaEgChar">
    <w:name w:val="Draft Para Eg Char"/>
    <w:basedOn w:val="DefaultParagraphFont"/>
    <w:link w:val="DraftParaEg"/>
    <w:locked/>
    <w:rsid w:val="00DD3CAC"/>
  </w:style>
  <w:style w:type="paragraph" w:customStyle="1" w:styleId="DraftParaEg">
    <w:name w:val="Draft Para Eg"/>
    <w:next w:val="Normal"/>
    <w:link w:val="DraftParaEgChar"/>
    <w:rsid w:val="00DD3CAC"/>
    <w:pPr>
      <w:spacing w:before="120" w:after="0" w:line="240" w:lineRule="auto"/>
      <w:ind w:left="1871"/>
    </w:pPr>
  </w:style>
  <w:style w:type="paragraph" w:customStyle="1" w:styleId="DraftDefinition2">
    <w:name w:val="Draft Definition 2"/>
    <w:next w:val="Normal"/>
    <w:rsid w:val="00E96113"/>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Bodycopy">
    <w:name w:val="Body copy"/>
    <w:basedOn w:val="Normal"/>
    <w:uiPriority w:val="99"/>
    <w:rsid w:val="00C1692C"/>
    <w:pPr>
      <w:suppressAutoHyphens/>
      <w:autoSpaceDE w:val="0"/>
      <w:autoSpaceDN w:val="0"/>
      <w:adjustRightInd w:val="0"/>
      <w:spacing w:after="170" w:line="220" w:lineRule="atLeast"/>
      <w:ind w:left="170"/>
      <w:textAlignment w:val="center"/>
    </w:pPr>
    <w:rPr>
      <w:rFonts w:ascii="Gotham Light" w:eastAsiaTheme="minorHAnsi" w:hAnsi="Gotham Light" w:cs="Gotham Light"/>
      <w:color w:val="000000"/>
      <w:sz w:val="18"/>
      <w:szCs w:val="18"/>
      <w:lang w:val="en-US" w:eastAsia="en-US"/>
    </w:rPr>
  </w:style>
  <w:style w:type="character" w:customStyle="1" w:styleId="Bodycopyunderline">
    <w:name w:val="Body copy underline"/>
    <w:basedOn w:val="DefaultParagraphFont"/>
    <w:uiPriority w:val="99"/>
    <w:rsid w:val="00C1692C"/>
    <w:rPr>
      <w:rFonts w:ascii="Gotham Light" w:hAnsi="Gotham Light" w:cs="Gotham Light"/>
      <w:sz w:val="18"/>
      <w:szCs w:val="18"/>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1713">
      <w:bodyDiv w:val="1"/>
      <w:marLeft w:val="0"/>
      <w:marRight w:val="0"/>
      <w:marTop w:val="0"/>
      <w:marBottom w:val="0"/>
      <w:divBdr>
        <w:top w:val="none" w:sz="0" w:space="0" w:color="auto"/>
        <w:left w:val="none" w:sz="0" w:space="0" w:color="auto"/>
        <w:bottom w:val="none" w:sz="0" w:space="0" w:color="auto"/>
        <w:right w:val="none" w:sz="0" w:space="0" w:color="auto"/>
      </w:divBdr>
      <w:divsChild>
        <w:div w:id="1526404608">
          <w:marLeft w:val="0"/>
          <w:marRight w:val="0"/>
          <w:marTop w:val="0"/>
          <w:marBottom w:val="0"/>
          <w:divBdr>
            <w:top w:val="none" w:sz="0" w:space="0" w:color="auto"/>
            <w:left w:val="none" w:sz="0" w:space="0" w:color="auto"/>
            <w:bottom w:val="none" w:sz="0" w:space="0" w:color="auto"/>
            <w:right w:val="none" w:sz="0" w:space="0" w:color="auto"/>
          </w:divBdr>
          <w:divsChild>
            <w:div w:id="1613245629">
              <w:marLeft w:val="0"/>
              <w:marRight w:val="0"/>
              <w:marTop w:val="0"/>
              <w:marBottom w:val="0"/>
              <w:divBdr>
                <w:top w:val="none" w:sz="0" w:space="0" w:color="auto"/>
                <w:left w:val="none" w:sz="0" w:space="0" w:color="auto"/>
                <w:bottom w:val="none" w:sz="0" w:space="0" w:color="auto"/>
                <w:right w:val="none" w:sz="0" w:space="0" w:color="auto"/>
              </w:divBdr>
              <w:divsChild>
                <w:div w:id="1650792025">
                  <w:marLeft w:val="0"/>
                  <w:marRight w:val="0"/>
                  <w:marTop w:val="0"/>
                  <w:marBottom w:val="0"/>
                  <w:divBdr>
                    <w:top w:val="none" w:sz="0" w:space="0" w:color="auto"/>
                    <w:left w:val="none" w:sz="0" w:space="0" w:color="auto"/>
                    <w:bottom w:val="none" w:sz="0" w:space="0" w:color="auto"/>
                    <w:right w:val="none" w:sz="0" w:space="0" w:color="auto"/>
                  </w:divBdr>
                  <w:divsChild>
                    <w:div w:id="12459560">
                      <w:marLeft w:val="0"/>
                      <w:marRight w:val="0"/>
                      <w:marTop w:val="0"/>
                      <w:marBottom w:val="0"/>
                      <w:divBdr>
                        <w:top w:val="none" w:sz="0" w:space="0" w:color="auto"/>
                        <w:left w:val="none" w:sz="0" w:space="0" w:color="auto"/>
                        <w:bottom w:val="none" w:sz="0" w:space="0" w:color="auto"/>
                        <w:right w:val="none" w:sz="0" w:space="0" w:color="auto"/>
                      </w:divBdr>
                      <w:divsChild>
                        <w:div w:id="651327530">
                          <w:marLeft w:val="0"/>
                          <w:marRight w:val="0"/>
                          <w:marTop w:val="100"/>
                          <w:marBottom w:val="135"/>
                          <w:divBdr>
                            <w:top w:val="none" w:sz="0" w:space="0" w:color="auto"/>
                            <w:left w:val="none" w:sz="0" w:space="0" w:color="auto"/>
                            <w:bottom w:val="none" w:sz="0" w:space="0" w:color="auto"/>
                            <w:right w:val="none" w:sz="0" w:space="0" w:color="auto"/>
                          </w:divBdr>
                          <w:divsChild>
                            <w:div w:id="1941334955">
                              <w:marLeft w:val="135"/>
                              <w:marRight w:val="0"/>
                              <w:marTop w:val="0"/>
                              <w:marBottom w:val="0"/>
                              <w:divBdr>
                                <w:top w:val="single" w:sz="12" w:space="0" w:color="E4E4E5"/>
                                <w:left w:val="none" w:sz="0" w:space="0" w:color="auto"/>
                                <w:bottom w:val="none" w:sz="0" w:space="0" w:color="auto"/>
                                <w:right w:val="none" w:sz="0" w:space="0" w:color="auto"/>
                              </w:divBdr>
                              <w:divsChild>
                                <w:div w:id="12880038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334697">
      <w:bodyDiv w:val="1"/>
      <w:marLeft w:val="0"/>
      <w:marRight w:val="0"/>
      <w:marTop w:val="0"/>
      <w:marBottom w:val="0"/>
      <w:divBdr>
        <w:top w:val="none" w:sz="0" w:space="0" w:color="auto"/>
        <w:left w:val="none" w:sz="0" w:space="0" w:color="auto"/>
        <w:bottom w:val="none" w:sz="0" w:space="0" w:color="auto"/>
        <w:right w:val="none" w:sz="0" w:space="0" w:color="auto"/>
      </w:divBdr>
    </w:div>
    <w:div w:id="862984197">
      <w:bodyDiv w:val="1"/>
      <w:marLeft w:val="0"/>
      <w:marRight w:val="0"/>
      <w:marTop w:val="0"/>
      <w:marBottom w:val="0"/>
      <w:divBdr>
        <w:top w:val="none" w:sz="0" w:space="0" w:color="auto"/>
        <w:left w:val="none" w:sz="0" w:space="0" w:color="auto"/>
        <w:bottom w:val="none" w:sz="0" w:space="0" w:color="auto"/>
        <w:right w:val="none" w:sz="0" w:space="0" w:color="auto"/>
      </w:divBdr>
      <w:divsChild>
        <w:div w:id="2100909490">
          <w:marLeft w:val="0"/>
          <w:marRight w:val="0"/>
          <w:marTop w:val="0"/>
          <w:marBottom w:val="0"/>
          <w:divBdr>
            <w:top w:val="none" w:sz="0" w:space="0" w:color="auto"/>
            <w:left w:val="none" w:sz="0" w:space="0" w:color="auto"/>
            <w:bottom w:val="none" w:sz="0" w:space="0" w:color="auto"/>
            <w:right w:val="none" w:sz="0" w:space="0" w:color="auto"/>
          </w:divBdr>
          <w:divsChild>
            <w:div w:id="1992321455">
              <w:marLeft w:val="0"/>
              <w:marRight w:val="0"/>
              <w:marTop w:val="0"/>
              <w:marBottom w:val="0"/>
              <w:divBdr>
                <w:top w:val="none" w:sz="0" w:space="0" w:color="auto"/>
                <w:left w:val="none" w:sz="0" w:space="0" w:color="auto"/>
                <w:bottom w:val="none" w:sz="0" w:space="0" w:color="auto"/>
                <w:right w:val="none" w:sz="0" w:space="0" w:color="auto"/>
              </w:divBdr>
              <w:divsChild>
                <w:div w:id="751899816">
                  <w:marLeft w:val="0"/>
                  <w:marRight w:val="0"/>
                  <w:marTop w:val="0"/>
                  <w:marBottom w:val="0"/>
                  <w:divBdr>
                    <w:top w:val="none" w:sz="0" w:space="0" w:color="auto"/>
                    <w:left w:val="none" w:sz="0" w:space="0" w:color="auto"/>
                    <w:bottom w:val="none" w:sz="0" w:space="0" w:color="auto"/>
                    <w:right w:val="none" w:sz="0" w:space="0" w:color="auto"/>
                  </w:divBdr>
                  <w:divsChild>
                    <w:div w:id="1986472767">
                      <w:marLeft w:val="0"/>
                      <w:marRight w:val="0"/>
                      <w:marTop w:val="0"/>
                      <w:marBottom w:val="0"/>
                      <w:divBdr>
                        <w:top w:val="none" w:sz="0" w:space="0" w:color="auto"/>
                        <w:left w:val="none" w:sz="0" w:space="0" w:color="auto"/>
                        <w:bottom w:val="none" w:sz="0" w:space="0" w:color="auto"/>
                        <w:right w:val="none" w:sz="0" w:space="0" w:color="auto"/>
                      </w:divBdr>
                      <w:divsChild>
                        <w:div w:id="207840814">
                          <w:marLeft w:val="0"/>
                          <w:marRight w:val="0"/>
                          <w:marTop w:val="0"/>
                          <w:marBottom w:val="0"/>
                          <w:divBdr>
                            <w:top w:val="none" w:sz="0" w:space="0" w:color="auto"/>
                            <w:left w:val="none" w:sz="0" w:space="0" w:color="auto"/>
                            <w:bottom w:val="none" w:sz="0" w:space="0" w:color="auto"/>
                            <w:right w:val="none" w:sz="0" w:space="0" w:color="auto"/>
                          </w:divBdr>
                          <w:divsChild>
                            <w:div w:id="858468161">
                              <w:marLeft w:val="0"/>
                              <w:marRight w:val="0"/>
                              <w:marTop w:val="0"/>
                              <w:marBottom w:val="0"/>
                              <w:divBdr>
                                <w:top w:val="none" w:sz="0" w:space="0" w:color="auto"/>
                                <w:left w:val="none" w:sz="0" w:space="0" w:color="auto"/>
                                <w:bottom w:val="none" w:sz="0" w:space="0" w:color="auto"/>
                                <w:right w:val="none" w:sz="0" w:space="0" w:color="auto"/>
                              </w:divBdr>
                              <w:divsChild>
                                <w:div w:id="52435878">
                                  <w:marLeft w:val="0"/>
                                  <w:marRight w:val="0"/>
                                  <w:marTop w:val="0"/>
                                  <w:marBottom w:val="0"/>
                                  <w:divBdr>
                                    <w:top w:val="none" w:sz="0" w:space="0" w:color="auto"/>
                                    <w:left w:val="none" w:sz="0" w:space="0" w:color="auto"/>
                                    <w:bottom w:val="none" w:sz="0" w:space="0" w:color="auto"/>
                                    <w:right w:val="none" w:sz="0" w:space="0" w:color="auto"/>
                                  </w:divBdr>
                                  <w:divsChild>
                                    <w:div w:id="1492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641215">
      <w:bodyDiv w:val="1"/>
      <w:marLeft w:val="0"/>
      <w:marRight w:val="0"/>
      <w:marTop w:val="0"/>
      <w:marBottom w:val="0"/>
      <w:divBdr>
        <w:top w:val="none" w:sz="0" w:space="0" w:color="auto"/>
        <w:left w:val="none" w:sz="0" w:space="0" w:color="auto"/>
        <w:bottom w:val="none" w:sz="0" w:space="0" w:color="auto"/>
        <w:right w:val="none" w:sz="0" w:space="0" w:color="auto"/>
      </w:divBdr>
    </w:div>
    <w:div w:id="1262033789">
      <w:bodyDiv w:val="1"/>
      <w:marLeft w:val="0"/>
      <w:marRight w:val="0"/>
      <w:marTop w:val="0"/>
      <w:marBottom w:val="0"/>
      <w:divBdr>
        <w:top w:val="none" w:sz="0" w:space="0" w:color="auto"/>
        <w:left w:val="none" w:sz="0" w:space="0" w:color="auto"/>
        <w:bottom w:val="none" w:sz="0" w:space="0" w:color="auto"/>
        <w:right w:val="none" w:sz="0" w:space="0" w:color="auto"/>
      </w:divBdr>
    </w:div>
    <w:div w:id="1293829929">
      <w:bodyDiv w:val="1"/>
      <w:marLeft w:val="0"/>
      <w:marRight w:val="0"/>
      <w:marTop w:val="0"/>
      <w:marBottom w:val="0"/>
      <w:divBdr>
        <w:top w:val="none" w:sz="0" w:space="0" w:color="auto"/>
        <w:left w:val="none" w:sz="0" w:space="0" w:color="auto"/>
        <w:bottom w:val="none" w:sz="0" w:space="0" w:color="auto"/>
        <w:right w:val="none" w:sz="0" w:space="0" w:color="auto"/>
      </w:divBdr>
      <w:divsChild>
        <w:div w:id="981812521">
          <w:marLeft w:val="0"/>
          <w:marRight w:val="0"/>
          <w:marTop w:val="0"/>
          <w:marBottom w:val="0"/>
          <w:divBdr>
            <w:top w:val="none" w:sz="0" w:space="0" w:color="auto"/>
            <w:left w:val="none" w:sz="0" w:space="0" w:color="auto"/>
            <w:bottom w:val="none" w:sz="0" w:space="0" w:color="auto"/>
            <w:right w:val="none" w:sz="0" w:space="0" w:color="auto"/>
          </w:divBdr>
          <w:divsChild>
            <w:div w:id="1436318570">
              <w:marLeft w:val="0"/>
              <w:marRight w:val="0"/>
              <w:marTop w:val="0"/>
              <w:marBottom w:val="0"/>
              <w:divBdr>
                <w:top w:val="none" w:sz="0" w:space="0" w:color="auto"/>
                <w:left w:val="none" w:sz="0" w:space="0" w:color="auto"/>
                <w:bottom w:val="none" w:sz="0" w:space="0" w:color="auto"/>
                <w:right w:val="none" w:sz="0" w:space="0" w:color="auto"/>
              </w:divBdr>
              <w:divsChild>
                <w:div w:id="1502621174">
                  <w:marLeft w:val="0"/>
                  <w:marRight w:val="0"/>
                  <w:marTop w:val="0"/>
                  <w:marBottom w:val="0"/>
                  <w:divBdr>
                    <w:top w:val="none" w:sz="0" w:space="0" w:color="auto"/>
                    <w:left w:val="none" w:sz="0" w:space="0" w:color="auto"/>
                    <w:bottom w:val="none" w:sz="0" w:space="0" w:color="auto"/>
                    <w:right w:val="none" w:sz="0" w:space="0" w:color="auto"/>
                  </w:divBdr>
                  <w:divsChild>
                    <w:div w:id="717782801">
                      <w:marLeft w:val="0"/>
                      <w:marRight w:val="0"/>
                      <w:marTop w:val="0"/>
                      <w:marBottom w:val="0"/>
                      <w:divBdr>
                        <w:top w:val="none" w:sz="0" w:space="0" w:color="auto"/>
                        <w:left w:val="none" w:sz="0" w:space="0" w:color="auto"/>
                        <w:bottom w:val="none" w:sz="0" w:space="0" w:color="auto"/>
                        <w:right w:val="none" w:sz="0" w:space="0" w:color="auto"/>
                      </w:divBdr>
                      <w:divsChild>
                        <w:div w:id="706373076">
                          <w:marLeft w:val="0"/>
                          <w:marRight w:val="0"/>
                          <w:marTop w:val="100"/>
                          <w:marBottom w:val="135"/>
                          <w:divBdr>
                            <w:top w:val="none" w:sz="0" w:space="0" w:color="auto"/>
                            <w:left w:val="none" w:sz="0" w:space="0" w:color="auto"/>
                            <w:bottom w:val="none" w:sz="0" w:space="0" w:color="auto"/>
                            <w:right w:val="none" w:sz="0" w:space="0" w:color="auto"/>
                          </w:divBdr>
                          <w:divsChild>
                            <w:div w:id="1047876525">
                              <w:marLeft w:val="135"/>
                              <w:marRight w:val="0"/>
                              <w:marTop w:val="0"/>
                              <w:marBottom w:val="0"/>
                              <w:divBdr>
                                <w:top w:val="single" w:sz="12" w:space="0" w:color="E4E4E5"/>
                                <w:left w:val="none" w:sz="0" w:space="0" w:color="auto"/>
                                <w:bottom w:val="none" w:sz="0" w:space="0" w:color="auto"/>
                                <w:right w:val="none" w:sz="0" w:space="0" w:color="auto"/>
                              </w:divBdr>
                              <w:divsChild>
                                <w:div w:id="893811368">
                                  <w:marLeft w:val="0"/>
                                  <w:marRight w:val="0"/>
                                  <w:marTop w:val="100"/>
                                  <w:marBottom w:val="100"/>
                                  <w:divBdr>
                                    <w:top w:val="none" w:sz="0" w:space="0" w:color="auto"/>
                                    <w:left w:val="none" w:sz="0" w:space="0" w:color="auto"/>
                                    <w:bottom w:val="none" w:sz="0" w:space="0" w:color="auto"/>
                                    <w:right w:val="none" w:sz="0" w:space="0" w:color="auto"/>
                                  </w:divBdr>
                                  <w:divsChild>
                                    <w:div w:id="3879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239082">
      <w:bodyDiv w:val="1"/>
      <w:marLeft w:val="0"/>
      <w:marRight w:val="0"/>
      <w:marTop w:val="0"/>
      <w:marBottom w:val="0"/>
      <w:divBdr>
        <w:top w:val="none" w:sz="0" w:space="0" w:color="auto"/>
        <w:left w:val="none" w:sz="0" w:space="0" w:color="auto"/>
        <w:bottom w:val="none" w:sz="0" w:space="0" w:color="auto"/>
        <w:right w:val="none" w:sz="0" w:space="0" w:color="auto"/>
      </w:divBdr>
    </w:div>
    <w:div w:id="1504316131">
      <w:bodyDiv w:val="1"/>
      <w:marLeft w:val="0"/>
      <w:marRight w:val="0"/>
      <w:marTop w:val="0"/>
      <w:marBottom w:val="0"/>
      <w:divBdr>
        <w:top w:val="none" w:sz="0" w:space="0" w:color="auto"/>
        <w:left w:val="none" w:sz="0" w:space="0" w:color="auto"/>
        <w:bottom w:val="none" w:sz="0" w:space="0" w:color="auto"/>
        <w:right w:val="none" w:sz="0" w:space="0" w:color="auto"/>
      </w:divBdr>
      <w:divsChild>
        <w:div w:id="1313294327">
          <w:marLeft w:val="0"/>
          <w:marRight w:val="0"/>
          <w:marTop w:val="0"/>
          <w:marBottom w:val="0"/>
          <w:divBdr>
            <w:top w:val="none" w:sz="0" w:space="0" w:color="auto"/>
            <w:left w:val="none" w:sz="0" w:space="0" w:color="auto"/>
            <w:bottom w:val="none" w:sz="0" w:space="0" w:color="auto"/>
            <w:right w:val="none" w:sz="0" w:space="0" w:color="auto"/>
          </w:divBdr>
          <w:divsChild>
            <w:div w:id="1456607235">
              <w:marLeft w:val="0"/>
              <w:marRight w:val="0"/>
              <w:marTop w:val="0"/>
              <w:marBottom w:val="0"/>
              <w:divBdr>
                <w:top w:val="none" w:sz="0" w:space="0" w:color="auto"/>
                <w:left w:val="none" w:sz="0" w:space="0" w:color="auto"/>
                <w:bottom w:val="none" w:sz="0" w:space="0" w:color="auto"/>
                <w:right w:val="none" w:sz="0" w:space="0" w:color="auto"/>
              </w:divBdr>
              <w:divsChild>
                <w:div w:id="750782487">
                  <w:marLeft w:val="0"/>
                  <w:marRight w:val="0"/>
                  <w:marTop w:val="0"/>
                  <w:marBottom w:val="0"/>
                  <w:divBdr>
                    <w:top w:val="none" w:sz="0" w:space="0" w:color="auto"/>
                    <w:left w:val="none" w:sz="0" w:space="0" w:color="auto"/>
                    <w:bottom w:val="none" w:sz="0" w:space="0" w:color="auto"/>
                    <w:right w:val="none" w:sz="0" w:space="0" w:color="auto"/>
                  </w:divBdr>
                  <w:divsChild>
                    <w:div w:id="1162429422">
                      <w:marLeft w:val="0"/>
                      <w:marRight w:val="0"/>
                      <w:marTop w:val="0"/>
                      <w:marBottom w:val="0"/>
                      <w:divBdr>
                        <w:top w:val="none" w:sz="0" w:space="0" w:color="auto"/>
                        <w:left w:val="none" w:sz="0" w:space="0" w:color="auto"/>
                        <w:bottom w:val="none" w:sz="0" w:space="0" w:color="auto"/>
                        <w:right w:val="none" w:sz="0" w:space="0" w:color="auto"/>
                      </w:divBdr>
                      <w:divsChild>
                        <w:div w:id="763962416">
                          <w:marLeft w:val="0"/>
                          <w:marRight w:val="0"/>
                          <w:marTop w:val="100"/>
                          <w:marBottom w:val="150"/>
                          <w:divBdr>
                            <w:top w:val="none" w:sz="0" w:space="0" w:color="auto"/>
                            <w:left w:val="none" w:sz="0" w:space="0" w:color="auto"/>
                            <w:bottom w:val="none" w:sz="0" w:space="0" w:color="auto"/>
                            <w:right w:val="none" w:sz="0" w:space="0" w:color="auto"/>
                          </w:divBdr>
                          <w:divsChild>
                            <w:div w:id="1743722809">
                              <w:marLeft w:val="150"/>
                              <w:marRight w:val="0"/>
                              <w:marTop w:val="0"/>
                              <w:marBottom w:val="0"/>
                              <w:divBdr>
                                <w:top w:val="single" w:sz="12" w:space="0" w:color="E4E4E5"/>
                                <w:left w:val="none" w:sz="0" w:space="0" w:color="auto"/>
                                <w:bottom w:val="none" w:sz="0" w:space="0" w:color="auto"/>
                                <w:right w:val="none" w:sz="0" w:space="0" w:color="auto"/>
                              </w:divBdr>
                              <w:divsChild>
                                <w:div w:id="1669096858">
                                  <w:marLeft w:val="0"/>
                                  <w:marRight w:val="0"/>
                                  <w:marTop w:val="100"/>
                                  <w:marBottom w:val="100"/>
                                  <w:divBdr>
                                    <w:top w:val="none" w:sz="0" w:space="0" w:color="auto"/>
                                    <w:left w:val="none" w:sz="0" w:space="0" w:color="auto"/>
                                    <w:bottom w:val="none" w:sz="0" w:space="0" w:color="auto"/>
                                    <w:right w:val="none" w:sz="0" w:space="0" w:color="auto"/>
                                  </w:divBdr>
                                  <w:divsChild>
                                    <w:div w:id="21140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966790">
      <w:bodyDiv w:val="1"/>
      <w:marLeft w:val="0"/>
      <w:marRight w:val="0"/>
      <w:marTop w:val="0"/>
      <w:marBottom w:val="0"/>
      <w:divBdr>
        <w:top w:val="none" w:sz="0" w:space="0" w:color="auto"/>
        <w:left w:val="none" w:sz="0" w:space="0" w:color="auto"/>
        <w:bottom w:val="none" w:sz="0" w:space="0" w:color="auto"/>
        <w:right w:val="none" w:sz="0" w:space="0" w:color="auto"/>
      </w:divBdr>
    </w:div>
    <w:div w:id="1563447244">
      <w:bodyDiv w:val="1"/>
      <w:marLeft w:val="0"/>
      <w:marRight w:val="0"/>
      <w:marTop w:val="0"/>
      <w:marBottom w:val="0"/>
      <w:divBdr>
        <w:top w:val="none" w:sz="0" w:space="0" w:color="auto"/>
        <w:left w:val="none" w:sz="0" w:space="0" w:color="auto"/>
        <w:bottom w:val="none" w:sz="0" w:space="0" w:color="auto"/>
        <w:right w:val="none" w:sz="0" w:space="0" w:color="auto"/>
      </w:divBdr>
    </w:div>
    <w:div w:id="1796096306">
      <w:bodyDiv w:val="1"/>
      <w:marLeft w:val="0"/>
      <w:marRight w:val="0"/>
      <w:marTop w:val="0"/>
      <w:marBottom w:val="0"/>
      <w:divBdr>
        <w:top w:val="none" w:sz="0" w:space="0" w:color="auto"/>
        <w:left w:val="none" w:sz="0" w:space="0" w:color="auto"/>
        <w:bottom w:val="none" w:sz="0" w:space="0" w:color="auto"/>
        <w:right w:val="none" w:sz="0" w:space="0" w:color="auto"/>
      </w:divBdr>
    </w:div>
    <w:div w:id="1960792183">
      <w:bodyDiv w:val="1"/>
      <w:marLeft w:val="0"/>
      <w:marRight w:val="0"/>
      <w:marTop w:val="0"/>
      <w:marBottom w:val="0"/>
      <w:divBdr>
        <w:top w:val="none" w:sz="0" w:space="0" w:color="auto"/>
        <w:left w:val="none" w:sz="0" w:space="0" w:color="auto"/>
        <w:bottom w:val="none" w:sz="0" w:space="0" w:color="auto"/>
        <w:right w:val="none" w:sz="0" w:space="0" w:color="auto"/>
      </w:divBdr>
    </w:div>
    <w:div w:id="2015840695">
      <w:bodyDiv w:val="1"/>
      <w:marLeft w:val="0"/>
      <w:marRight w:val="0"/>
      <w:marTop w:val="0"/>
      <w:marBottom w:val="0"/>
      <w:divBdr>
        <w:top w:val="none" w:sz="0" w:space="0" w:color="auto"/>
        <w:left w:val="none" w:sz="0" w:space="0" w:color="auto"/>
        <w:bottom w:val="none" w:sz="0" w:space="0" w:color="auto"/>
        <w:right w:val="none" w:sz="0" w:space="0" w:color="auto"/>
      </w:divBdr>
    </w:div>
    <w:div w:id="2108570971">
      <w:bodyDiv w:val="1"/>
      <w:marLeft w:val="0"/>
      <w:marRight w:val="0"/>
      <w:marTop w:val="0"/>
      <w:marBottom w:val="0"/>
      <w:divBdr>
        <w:top w:val="none" w:sz="0" w:space="0" w:color="auto"/>
        <w:left w:val="none" w:sz="0" w:space="0" w:color="auto"/>
        <w:bottom w:val="none" w:sz="0" w:space="0" w:color="auto"/>
        <w:right w:val="none" w:sz="0" w:space="0" w:color="auto"/>
      </w:divBdr>
    </w:div>
    <w:div w:id="212306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hsis.safeworkaustralia.gov.au/" TargetMode="External"/><Relationship Id="rId7" Type="http://schemas.openxmlformats.org/officeDocument/2006/relationships/footnotes" Target="footnotes.xml"/><Relationship Id="rId12" Type="http://schemas.openxmlformats.org/officeDocument/2006/relationships/hyperlink" Target="http://www.safeworkaustralia.gov.au/sites/swa/about/publications/pages/hazardous-chemicals-register" TargetMode="External"/><Relationship Id="rId17" Type="http://schemas.openxmlformats.org/officeDocument/2006/relationships/image" Target="media/image6.jpeg"/><Relationship Id="rId25" Type="http://schemas.openxmlformats.org/officeDocument/2006/relationships/hyperlink" Target="http://www.hse.gov.uk/pubns/priced/molten-metal-ppe.pdf"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ha.europa.eu/information-on-chemicals/cl-inventory" TargetMode="External"/><Relationship Id="rId24" Type="http://schemas.openxmlformats.org/officeDocument/2006/relationships/hyperlink" Target="http://www.safeworkaustralia.gov.au/sites/SWA/AboutSafeWorkAustralia/WhatWeDo/Publications/Pages/Hazardous-chemicals-register.aspx"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hyperlink" Target="http://echa.europa.eu/information-on-chemicals/cl-inventory" TargetMode="External"/><Relationship Id="rId28" Type="http://schemas.openxmlformats.org/officeDocument/2006/relationships/header" Target="header2.xml"/><Relationship Id="rId10" Type="http://schemas.openxmlformats.org/officeDocument/2006/relationships/hyperlink" Target="http://esis.jrc.ec.europa.eu/"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esis.jrc.ec.europa.eu/" TargetMode="External"/><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770</ParentFolderID>
    <PublicationIdentifier xmlns="http://schemas.microsoft.com/sharepoint/v3/fields">978-1-74361-028-2</PublicationIdentifier>
  </documentManagement>
</p:properties>
</file>

<file path=customXml/itemProps1.xml><?xml version="1.0" encoding="utf-8"?>
<ds:datastoreItem xmlns:ds="http://schemas.openxmlformats.org/officeDocument/2006/customXml" ds:itemID="{365DA723-0D8D-436A-ACF8-A70BAC1DE551}"/>
</file>

<file path=customXml/itemProps2.xml><?xml version="1.0" encoding="utf-8"?>
<ds:datastoreItem xmlns:ds="http://schemas.openxmlformats.org/officeDocument/2006/customXml" ds:itemID="{53FCE618-59BE-43C8-B241-31D74D178261}"/>
</file>

<file path=customXml/itemProps3.xml><?xml version="1.0" encoding="utf-8"?>
<ds:datastoreItem xmlns:ds="http://schemas.openxmlformats.org/officeDocument/2006/customXml" ds:itemID="{B1B371FD-10D4-4224-9B60-396382EC3162}"/>
</file>

<file path=docProps/app.xml><?xml version="1.0" encoding="utf-8"?>
<Properties xmlns="http://schemas.openxmlformats.org/officeDocument/2006/extended-properties" xmlns:vt="http://schemas.openxmlformats.org/officeDocument/2006/docPropsVTypes">
  <Template>BDC8A4B1.dotm</Template>
  <TotalTime>66</TotalTime>
  <Pages>49</Pages>
  <Words>16115</Words>
  <Characters>91856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107756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Managing Risks Associated with Foundry Work</dc:title>
  <dc:creator>SMITH,Tony</dc:creator>
  <cp:lastModifiedBy>Catherine Eggleton</cp:lastModifiedBy>
  <cp:revision>10</cp:revision>
  <cp:lastPrinted>2013-02-07T02:44:00Z</cp:lastPrinted>
  <dcterms:created xsi:type="dcterms:W3CDTF">2013-03-28T06:29:00Z</dcterms:created>
  <dcterms:modified xsi:type="dcterms:W3CDTF">2013-04-17T04:11:00Z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