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36" w:rsidRPr="007206D7" w:rsidRDefault="00D47736" w:rsidP="00357AA1">
      <w:pPr>
        <w:pStyle w:val="SinglePara"/>
        <w:spacing w:after="120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Table of documents released by Safe Work Australia under the </w:t>
      </w:r>
      <w:r w:rsidRPr="00F6585E">
        <w:rPr>
          <w:rFonts w:ascii="Arial" w:hAnsi="Arial" w:cs="Arial"/>
          <w:i/>
          <w:sz w:val="22"/>
          <w:szCs w:val="22"/>
        </w:rPr>
        <w:t>Freedom of Information Act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Pr="007206D7">
        <w:rPr>
          <w:rFonts w:ascii="Arial" w:hAnsi="Arial" w:cs="Arial"/>
          <w:sz w:val="22"/>
          <w:szCs w:val="22"/>
        </w:rPr>
        <w:t>Our Ref 11-006</w:t>
      </w:r>
    </w:p>
    <w:p w:rsidR="00D47736" w:rsidRDefault="00D47736" w:rsidP="00D47736">
      <w:pPr>
        <w:pStyle w:val="SinglePara"/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214" w:type="dxa"/>
        <w:tblInd w:w="250" w:type="dxa"/>
        <w:tblLook w:val="04A0"/>
      </w:tblPr>
      <w:tblGrid>
        <w:gridCol w:w="528"/>
        <w:gridCol w:w="6843"/>
        <w:gridCol w:w="1843"/>
      </w:tblGrid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0"/>
              </w:rPr>
            </w:pPr>
            <w:r w:rsidRPr="00357AA1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0"/>
              </w:rPr>
            </w:pPr>
            <w:r w:rsidRPr="00357AA1">
              <w:rPr>
                <w:rFonts w:ascii="Arial" w:hAnsi="Arial" w:cs="Arial"/>
                <w:sz w:val="20"/>
              </w:rPr>
              <w:t>Released in full or partial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Agenda paper &amp; Attachment A from the 25-26 SIG-OHS March 2010 meeting on driver fatigue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 of minutes from the 25-26 March 2010 SIG-OHS meeting</w:t>
            </w:r>
          </w:p>
        </w:tc>
        <w:tc>
          <w:tcPr>
            <w:tcW w:w="1843" w:type="dxa"/>
          </w:tcPr>
          <w:p w:rsidR="00357AA1" w:rsidRPr="00357AA1" w:rsidRDefault="00151148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Agenda paper from the 16 April 2010 SIG-OHS meeting on Fatigue in long haul trucking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 of minutes from the 16 April 2010 SIG-OHS meeting</w:t>
            </w:r>
          </w:p>
        </w:tc>
        <w:tc>
          <w:tcPr>
            <w:tcW w:w="1843" w:type="dxa"/>
          </w:tcPr>
          <w:p w:rsidR="00357AA1" w:rsidRPr="00357AA1" w:rsidRDefault="00151148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Agenda paper from the 6-7 May 2010 SIG-OHS meeting on fatigue in long haul trucking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 of minutes from the 6-7 May 2010 SIG-OHS meeting</w:t>
            </w:r>
          </w:p>
        </w:tc>
        <w:tc>
          <w:tcPr>
            <w:tcW w:w="1843" w:type="dxa"/>
          </w:tcPr>
          <w:p w:rsidR="00357AA1" w:rsidRPr="00357AA1" w:rsidRDefault="00151148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Agenda paper from the 29-30 July 2010 SIG-OHS meeting on fatigue in long haul trucking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 from minutes from the 29-30 July 2010 SIG-OHS meeting on fatigue in long haul trucking</w:t>
            </w:r>
          </w:p>
        </w:tc>
        <w:tc>
          <w:tcPr>
            <w:tcW w:w="1843" w:type="dxa"/>
          </w:tcPr>
          <w:p w:rsidR="00357AA1" w:rsidRPr="00357AA1" w:rsidRDefault="00151148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Paper and attachment from the 8-9 September 2010 SIG-OHS meeting on driver fatigue – outstanding policy issues including Attachment A - Model WHS (Driver Fatigue) Regulations 2010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 from minutes from the 8-9 September 2010 SIG-OHS meeting</w:t>
            </w:r>
          </w:p>
        </w:tc>
        <w:tc>
          <w:tcPr>
            <w:tcW w:w="1843" w:type="dxa"/>
          </w:tcPr>
          <w:p w:rsidR="00357AA1" w:rsidRPr="00357AA1" w:rsidRDefault="00151148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A summary of the meetings held with stakeholders about driver fatigue. This is a combination of internal briefings.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 from agenda paper 25-26 August 2011 SIG-OHS meeting on prioritisation of codes (including fatigue)</w:t>
            </w:r>
          </w:p>
        </w:tc>
        <w:tc>
          <w:tcPr>
            <w:tcW w:w="1843" w:type="dxa"/>
          </w:tcPr>
          <w:p w:rsidR="00357AA1" w:rsidRPr="00357AA1" w:rsidRDefault="00151148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 from minutes from the 25-26 August 2011 SIG-OHS on prioritisation of codes (including fatigue) including Attachment A - Schedule</w:t>
            </w:r>
          </w:p>
        </w:tc>
        <w:tc>
          <w:tcPr>
            <w:tcW w:w="1843" w:type="dxa"/>
          </w:tcPr>
          <w:p w:rsidR="00357AA1" w:rsidRPr="00357AA1" w:rsidRDefault="00151148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Excerpt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Safe Work Australia fact sheet – Transport and storage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Safe Work Australia publication – Work related injuries in Australia, 2005-06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357AA1" w:rsidRPr="00357AA1" w:rsidTr="00357AA1">
        <w:tc>
          <w:tcPr>
            <w:tcW w:w="528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7AA1">
              <w:rPr>
                <w:rFonts w:ascii="Arial" w:hAnsi="Arial" w:cs="Arial"/>
                <w:sz w:val="22"/>
                <w:szCs w:val="22"/>
              </w:rPr>
              <w:t>Safe Work Australia publication – Work-related traumatic injury fatalities 2008-09</w:t>
            </w:r>
          </w:p>
        </w:tc>
        <w:tc>
          <w:tcPr>
            <w:tcW w:w="1843" w:type="dxa"/>
          </w:tcPr>
          <w:p w:rsidR="00357AA1" w:rsidRPr="00357AA1" w:rsidRDefault="00357AA1" w:rsidP="004C74D9">
            <w:pPr>
              <w:pStyle w:val="SinglePara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</w:tbl>
    <w:p w:rsidR="00D47736" w:rsidRPr="00486C12" w:rsidRDefault="00D47736" w:rsidP="00D47736">
      <w:pPr>
        <w:pStyle w:val="SinglePara"/>
        <w:spacing w:after="120"/>
        <w:rPr>
          <w:rFonts w:ascii="Arial" w:hAnsi="Arial" w:cs="Arial"/>
          <w:sz w:val="22"/>
          <w:szCs w:val="22"/>
        </w:rPr>
      </w:pPr>
    </w:p>
    <w:p w:rsidR="006626AC" w:rsidRDefault="00992733"/>
    <w:sectPr w:rsidR="006626AC" w:rsidSect="002A0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47736"/>
    <w:rsid w:val="00050F02"/>
    <w:rsid w:val="00151148"/>
    <w:rsid w:val="002A091C"/>
    <w:rsid w:val="00357AA1"/>
    <w:rsid w:val="005D0E33"/>
    <w:rsid w:val="008447AB"/>
    <w:rsid w:val="00992733"/>
    <w:rsid w:val="00C825FE"/>
    <w:rsid w:val="00D47736"/>
    <w:rsid w:val="00D90087"/>
    <w:rsid w:val="00EB4F23"/>
    <w:rsid w:val="00F0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glePara">
    <w:name w:val="Single Para"/>
    <w:basedOn w:val="Normal"/>
    <w:rsid w:val="00D47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38A106-3832-4E19-B66E-4A4594E1CF95}"/>
</file>

<file path=customXml/itemProps2.xml><?xml version="1.0" encoding="utf-8"?>
<ds:datastoreItem xmlns:ds="http://schemas.openxmlformats.org/officeDocument/2006/customXml" ds:itemID="{E5B3082E-CEE1-43E6-B783-E24CC1A3BD3D}"/>
</file>

<file path=customXml/itemProps3.xml><?xml version="1.0" encoding="utf-8"?>
<ds:datastoreItem xmlns:ds="http://schemas.openxmlformats.org/officeDocument/2006/customXml" ds:itemID="{71D28489-7F49-4AC4-8CA2-CBF51435E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Australian Government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FOI_11-006</dc:title>
  <dc:creator>Jenny Schultz-Altmann</dc:creator>
  <cp:lastModifiedBy>Ingrid Kimber</cp:lastModifiedBy>
  <cp:revision>2</cp:revision>
  <dcterms:created xsi:type="dcterms:W3CDTF">2012-02-27T04:04:00Z</dcterms:created>
  <dcterms:modified xsi:type="dcterms:W3CDTF">2012-02-27T04:04:00Z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1300</vt:r8>
  </property>
</Properties>
</file>