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BC" w:rsidRPr="00B060BC" w:rsidRDefault="00B060BC" w:rsidP="00B060BC">
      <w:pPr>
        <w:pStyle w:val="Heading1"/>
        <w:rPr>
          <w:rFonts w:ascii="Arial" w:hAnsi="Arial" w:cs="Arial"/>
          <w:color w:val="auto"/>
          <w:lang w:eastAsia="en-AU"/>
        </w:rPr>
      </w:pPr>
      <w:r w:rsidRPr="00B060BC">
        <w:rPr>
          <w:rFonts w:ascii="Arial" w:hAnsi="Arial" w:cs="Arial"/>
          <w:color w:val="auto"/>
          <w:lang w:eastAsia="en-AU"/>
        </w:rPr>
        <w:t>National Safe Work Month 2018</w:t>
      </w:r>
    </w:p>
    <w:p w:rsidR="00B060BC" w:rsidRPr="00B060BC" w:rsidRDefault="00B060BC" w:rsidP="00B060BC">
      <w:pPr>
        <w:pStyle w:val="Heading2"/>
        <w:rPr>
          <w:rFonts w:ascii="Arial" w:hAnsi="Arial" w:cs="Arial"/>
          <w:color w:val="auto"/>
          <w:lang w:eastAsia="en-AU"/>
        </w:rPr>
      </w:pPr>
      <w:r w:rsidRPr="00B060BC">
        <w:rPr>
          <w:rFonts w:ascii="Arial" w:hAnsi="Arial" w:cs="Arial"/>
          <w:color w:val="auto"/>
          <w:lang w:eastAsia="en-AU"/>
        </w:rPr>
        <w:t>Transcript</w:t>
      </w:r>
    </w:p>
    <w:p w:rsidR="00B060BC" w:rsidRPr="00B060BC" w:rsidRDefault="00B060BC" w:rsidP="00B060BC">
      <w:pPr>
        <w:rPr>
          <w:rFonts w:ascii="Arial" w:hAnsi="Arial" w:cs="Arial"/>
          <w:b/>
          <w:bCs/>
          <w:lang w:eastAsia="en-AU"/>
        </w:rPr>
      </w:pP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>Diane Smith-Gander:</w:t>
      </w:r>
      <w:bookmarkStart w:id="0" w:name="_GoBack"/>
      <w:bookmarkEnd w:id="0"/>
      <w:r w:rsidRPr="00B060BC">
        <w:rPr>
          <w:rFonts w:ascii="Arial" w:eastAsia="Calibri" w:hAnsi="Arial" w:cs="Times New Roman"/>
          <w:sz w:val="20"/>
          <w:szCs w:val="24"/>
        </w:rPr>
        <w:tab/>
      </w:r>
      <w:r w:rsidRPr="00B060BC">
        <w:rPr>
          <w:rFonts w:ascii="Arial" w:eastAsia="Calibri" w:hAnsi="Arial" w:cs="Times New Roman"/>
          <w:sz w:val="20"/>
          <w:szCs w:val="24"/>
        </w:rPr>
        <w:t xml:space="preserve">Lives change forever when </w:t>
      </w:r>
      <w:proofErr w:type="gramStart"/>
      <w:r w:rsidRPr="00B060BC">
        <w:rPr>
          <w:rFonts w:ascii="Arial" w:eastAsia="Calibri" w:hAnsi="Arial" w:cs="Times New Roman"/>
          <w:sz w:val="20"/>
          <w:szCs w:val="24"/>
        </w:rPr>
        <w:t>there’s</w:t>
      </w:r>
      <w:proofErr w:type="gramEnd"/>
      <w:r w:rsidRPr="00B060BC">
        <w:rPr>
          <w:rFonts w:ascii="Arial" w:eastAsia="Calibri" w:hAnsi="Arial" w:cs="Times New Roman"/>
          <w:sz w:val="20"/>
          <w:szCs w:val="24"/>
        </w:rPr>
        <w:t xml:space="preserve"> an injury or death in the workplace. 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>A safety incident can happen in a moment and in any workplace, but a moment’s forethought can prevent harm.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 xml:space="preserve">October is National Safe Work Month, and this year </w:t>
      </w:r>
      <w:proofErr w:type="gramStart"/>
      <w:r w:rsidRPr="00B060BC">
        <w:rPr>
          <w:rFonts w:ascii="Arial" w:eastAsia="Calibri" w:hAnsi="Arial" w:cs="Times New Roman"/>
          <w:sz w:val="20"/>
          <w:szCs w:val="24"/>
        </w:rPr>
        <w:t>I’m</w:t>
      </w:r>
      <w:proofErr w:type="gramEnd"/>
      <w:r w:rsidRPr="00B060BC">
        <w:rPr>
          <w:rFonts w:ascii="Arial" w:eastAsia="Calibri" w:hAnsi="Arial" w:cs="Times New Roman"/>
          <w:sz w:val="20"/>
          <w:szCs w:val="24"/>
        </w:rPr>
        <w:t xml:space="preserve"> asking you to take a moment for safety. 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>It’s as simple as spending a few minutes every morning talking with your team about the hazards and risks that are in your workplace, and the ways you can act to prevent harm.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 xml:space="preserve">Anyone can do this, </w:t>
      </w:r>
      <w:proofErr w:type="gramStart"/>
      <w:r w:rsidRPr="00B060BC">
        <w:rPr>
          <w:rFonts w:ascii="Arial" w:eastAsia="Calibri" w:hAnsi="Arial" w:cs="Times New Roman"/>
          <w:sz w:val="20"/>
          <w:szCs w:val="24"/>
        </w:rPr>
        <w:t>from the worksite to the boardroom, from those on the factory floor to the CEO</w:t>
      </w:r>
      <w:proofErr w:type="gramEnd"/>
      <w:r w:rsidRPr="00B060BC">
        <w:rPr>
          <w:rFonts w:ascii="Arial" w:eastAsia="Calibri" w:hAnsi="Arial" w:cs="Times New Roman"/>
          <w:sz w:val="20"/>
          <w:szCs w:val="24"/>
        </w:rPr>
        <w:t xml:space="preserve">. Everyone can contribute to making </w:t>
      </w:r>
      <w:proofErr w:type="gramStart"/>
      <w:r w:rsidRPr="00B060BC">
        <w:rPr>
          <w:rFonts w:ascii="Arial" w:eastAsia="Calibri" w:hAnsi="Arial" w:cs="Times New Roman"/>
          <w:sz w:val="20"/>
          <w:szCs w:val="24"/>
        </w:rPr>
        <w:t>their</w:t>
      </w:r>
      <w:proofErr w:type="gramEnd"/>
      <w:r w:rsidRPr="00B060BC">
        <w:rPr>
          <w:rFonts w:ascii="Arial" w:eastAsia="Calibri" w:hAnsi="Arial" w:cs="Times New Roman"/>
          <w:sz w:val="20"/>
          <w:szCs w:val="24"/>
        </w:rPr>
        <w:t xml:space="preserve"> workplace safer and healthier.  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>The National Safe Work Month website has resources to help you do this, and to raise awareness of health and safety in your workplace.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>Last year in Australia, 191 people died while doing their job and over 106,000 people made a claim for a serious injury.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 xml:space="preserve">No industry should be unsafe to work in and no death or any injury is acceptable. 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  <w:r w:rsidRPr="00B060BC">
        <w:rPr>
          <w:rFonts w:ascii="Arial" w:eastAsia="Calibri" w:hAnsi="Arial" w:cs="Times New Roman"/>
          <w:sz w:val="20"/>
          <w:szCs w:val="24"/>
        </w:rPr>
        <w:t xml:space="preserve">This October, take a moment to consider what workplace safety means to you. Share your thoughts and experiences using the hashtag </w:t>
      </w:r>
      <w:proofErr w:type="spellStart"/>
      <w:r w:rsidRPr="00B060BC">
        <w:rPr>
          <w:rFonts w:ascii="Arial" w:eastAsia="Calibri" w:hAnsi="Arial" w:cs="Times New Roman"/>
          <w:sz w:val="20"/>
          <w:szCs w:val="24"/>
        </w:rPr>
        <w:t>mysafetymoment</w:t>
      </w:r>
      <w:proofErr w:type="spellEnd"/>
      <w:r w:rsidRPr="00B060BC">
        <w:rPr>
          <w:rFonts w:ascii="Arial" w:eastAsia="Calibri" w:hAnsi="Arial" w:cs="Times New Roman"/>
          <w:sz w:val="20"/>
          <w:szCs w:val="24"/>
        </w:rPr>
        <w:t>.</w:t>
      </w:r>
    </w:p>
    <w:p w:rsidR="00B060BC" w:rsidRPr="00B060BC" w:rsidRDefault="00B060BC" w:rsidP="00B060BC">
      <w:pPr>
        <w:spacing w:before="100" w:beforeAutospacing="1"/>
        <w:rPr>
          <w:rFonts w:ascii="Arial" w:eastAsia="Calibri" w:hAnsi="Arial" w:cs="Times New Roman"/>
          <w:sz w:val="20"/>
          <w:szCs w:val="24"/>
        </w:rPr>
      </w:pPr>
    </w:p>
    <w:p w:rsidR="000D4E17" w:rsidRPr="00B060BC" w:rsidRDefault="00B060BC">
      <w:pPr>
        <w:rPr>
          <w:rFonts w:ascii="Arial" w:hAnsi="Arial" w:cs="Arial"/>
        </w:rPr>
      </w:pPr>
    </w:p>
    <w:sectPr w:rsidR="000D4E17" w:rsidRPr="00B060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C"/>
    <w:rsid w:val="001C64C4"/>
    <w:rsid w:val="00600789"/>
    <w:rsid w:val="00B0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04D9"/>
  <w15:chartTrackingRefBased/>
  <w15:docId w15:val="{7B0EAEFA-3B59-45CC-94CC-EC445941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BC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6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6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060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60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C0626CA7.dotm</Template>
  <TotalTime>3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SWEENEY,Liz</dc:creator>
  <cp:keywords/>
  <dc:description/>
  <cp:lastModifiedBy>SWEENEY,Liz</cp:lastModifiedBy>
  <cp:revision>1</cp:revision>
  <dcterms:created xsi:type="dcterms:W3CDTF">2018-09-14T01:04:00Z</dcterms:created>
  <dcterms:modified xsi:type="dcterms:W3CDTF">2018-09-14T01:07:00Z</dcterms:modified>
</cp:coreProperties>
</file>