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F27" w:rsidRPr="00472F27" w:rsidRDefault="000A01E8" w:rsidP="00472F27">
      <w:pPr>
        <w:pStyle w:val="Heading1"/>
      </w:pPr>
      <w:r>
        <w:t>Makin</w:t>
      </w:r>
      <w:bookmarkStart w:id="0" w:name="_GoBack"/>
      <w:bookmarkEnd w:id="0"/>
      <w:r>
        <w:t>g a difference to Australian workplaces - Transcript</w:t>
      </w:r>
    </w:p>
    <w:p w:rsidR="00472F27" w:rsidRDefault="00472F27" w:rsidP="009A2316"/>
    <w:p w:rsidR="009A2316" w:rsidRPr="00472F27" w:rsidRDefault="009A2316" w:rsidP="009A2316">
      <w:pPr>
        <w:rPr>
          <w:rFonts w:ascii="Arial" w:hAnsi="Arial" w:cs="Arial"/>
          <w:sz w:val="22"/>
          <w:szCs w:val="22"/>
        </w:rPr>
      </w:pPr>
      <w:r w:rsidRPr="00472F27">
        <w:rPr>
          <w:rFonts w:ascii="Arial" w:hAnsi="Arial" w:cs="Arial"/>
          <w:sz w:val="22"/>
          <w:szCs w:val="22"/>
        </w:rPr>
        <w:t>Each year, nearly 200 workers are killed at work and more than 100,000 workers are compensated for serious work-related injuries. Preventable work-related injuries and illnesses costs the Australian economy an estimated $61.8 billion each year.</w:t>
      </w:r>
    </w:p>
    <w:p w:rsidR="009A2316" w:rsidRPr="00472F27" w:rsidRDefault="009A2316" w:rsidP="009A2316">
      <w:pPr>
        <w:rPr>
          <w:rFonts w:ascii="Arial" w:hAnsi="Arial" w:cs="Arial"/>
          <w:sz w:val="22"/>
          <w:szCs w:val="22"/>
        </w:rPr>
      </w:pPr>
    </w:p>
    <w:p w:rsidR="009A2316" w:rsidRPr="00472F27" w:rsidRDefault="009A2316" w:rsidP="009A2316">
      <w:pPr>
        <w:rPr>
          <w:rFonts w:ascii="Arial" w:hAnsi="Arial" w:cs="Arial"/>
          <w:sz w:val="22"/>
          <w:szCs w:val="22"/>
        </w:rPr>
      </w:pPr>
      <w:r w:rsidRPr="00472F27">
        <w:rPr>
          <w:rFonts w:ascii="Arial" w:hAnsi="Arial" w:cs="Arial"/>
          <w:sz w:val="22"/>
          <w:szCs w:val="22"/>
        </w:rPr>
        <w:t>As a national policy body, Safe Work Australia shapes healthier, safer, and productive workplaces. We do this by developing and improving national work health and safety and workers' compensation arrangements. Our 15 Safe Work Australia Members form an inclusive tripartite forum.</w:t>
      </w:r>
    </w:p>
    <w:p w:rsidR="009A2316" w:rsidRPr="00472F27" w:rsidRDefault="009A2316" w:rsidP="009A2316">
      <w:pPr>
        <w:rPr>
          <w:rFonts w:ascii="Arial" w:hAnsi="Arial" w:cs="Arial"/>
          <w:sz w:val="22"/>
          <w:szCs w:val="22"/>
        </w:rPr>
      </w:pPr>
    </w:p>
    <w:p w:rsidR="009A2316" w:rsidRPr="00472F27" w:rsidRDefault="009A2316" w:rsidP="009A2316">
      <w:pPr>
        <w:rPr>
          <w:rFonts w:ascii="Arial" w:hAnsi="Arial" w:cs="Arial"/>
          <w:sz w:val="22"/>
          <w:szCs w:val="22"/>
        </w:rPr>
      </w:pPr>
      <w:r w:rsidRPr="00472F27">
        <w:rPr>
          <w:rFonts w:ascii="Arial" w:hAnsi="Arial" w:cs="Arial"/>
          <w:sz w:val="22"/>
          <w:szCs w:val="22"/>
        </w:rPr>
        <w:t>Members work together to ensure the interests of commonwealth, state and territory governments, workers and employers are considered.</w:t>
      </w:r>
    </w:p>
    <w:p w:rsidR="009A2316" w:rsidRPr="00472F27" w:rsidRDefault="009A2316" w:rsidP="009A2316">
      <w:pPr>
        <w:rPr>
          <w:rFonts w:ascii="Arial" w:hAnsi="Arial" w:cs="Arial"/>
          <w:sz w:val="22"/>
          <w:szCs w:val="22"/>
        </w:rPr>
      </w:pPr>
    </w:p>
    <w:p w:rsidR="009A2316" w:rsidRPr="00472F27" w:rsidRDefault="009A2316" w:rsidP="009A2316">
      <w:pPr>
        <w:rPr>
          <w:rFonts w:ascii="Arial" w:hAnsi="Arial" w:cs="Arial"/>
          <w:sz w:val="22"/>
          <w:szCs w:val="22"/>
        </w:rPr>
      </w:pPr>
      <w:r w:rsidRPr="00472F27">
        <w:rPr>
          <w:rFonts w:ascii="Arial" w:hAnsi="Arial" w:cs="Arial"/>
          <w:sz w:val="22"/>
          <w:szCs w:val="22"/>
        </w:rPr>
        <w:t>An agency of just over 100 staff supports the work of Safe Work Australia. We are a small agency, but our work can affect the lives of 12.5 million working Australians.</w:t>
      </w:r>
    </w:p>
    <w:p w:rsidR="009A2316" w:rsidRPr="00472F27" w:rsidRDefault="009A2316" w:rsidP="009A2316">
      <w:pPr>
        <w:rPr>
          <w:rFonts w:ascii="Arial" w:hAnsi="Arial" w:cs="Arial"/>
          <w:sz w:val="22"/>
          <w:szCs w:val="22"/>
        </w:rPr>
      </w:pPr>
    </w:p>
    <w:p w:rsidR="009A2316" w:rsidRPr="00472F27" w:rsidRDefault="009A2316" w:rsidP="009A2316">
      <w:pPr>
        <w:rPr>
          <w:rFonts w:ascii="Arial" w:hAnsi="Arial" w:cs="Arial"/>
          <w:sz w:val="22"/>
          <w:szCs w:val="22"/>
        </w:rPr>
      </w:pPr>
      <w:r w:rsidRPr="00472F27">
        <w:rPr>
          <w:rFonts w:ascii="Arial" w:hAnsi="Arial" w:cs="Arial"/>
          <w:sz w:val="22"/>
          <w:szCs w:val="22"/>
        </w:rPr>
        <w:t>During the 2017-18 financial year, we focused on three major bodies of work. We delivered the mid-term review of the Australian Work Health and Safety Strategy, a national approach that continues to guide the strategic direction of work health and safety into the year 2022.</w:t>
      </w:r>
    </w:p>
    <w:p w:rsidR="009A2316" w:rsidRPr="00472F27" w:rsidRDefault="009A2316" w:rsidP="009A2316">
      <w:pPr>
        <w:rPr>
          <w:rFonts w:ascii="Arial" w:hAnsi="Arial" w:cs="Arial"/>
          <w:sz w:val="22"/>
          <w:szCs w:val="22"/>
        </w:rPr>
      </w:pPr>
    </w:p>
    <w:p w:rsidR="009A2316" w:rsidRPr="00472F27" w:rsidRDefault="009A2316" w:rsidP="009A2316">
      <w:pPr>
        <w:rPr>
          <w:rFonts w:ascii="Arial" w:hAnsi="Arial" w:cs="Arial"/>
          <w:sz w:val="22"/>
          <w:szCs w:val="22"/>
        </w:rPr>
      </w:pPr>
      <w:r w:rsidRPr="00472F27">
        <w:rPr>
          <w:rFonts w:ascii="Arial" w:hAnsi="Arial" w:cs="Arial"/>
          <w:sz w:val="22"/>
          <w:szCs w:val="22"/>
        </w:rPr>
        <w:t>We commenced a review of the model Work Health and Safety laws, examining how the laws are operating in practice and if they are meeting their objectives.</w:t>
      </w:r>
    </w:p>
    <w:p w:rsidR="009A2316" w:rsidRPr="00472F27" w:rsidRDefault="009A2316" w:rsidP="009A2316">
      <w:pPr>
        <w:rPr>
          <w:rFonts w:ascii="Arial" w:hAnsi="Arial" w:cs="Arial"/>
          <w:sz w:val="22"/>
          <w:szCs w:val="22"/>
        </w:rPr>
      </w:pPr>
    </w:p>
    <w:p w:rsidR="009A2316" w:rsidRPr="00472F27" w:rsidRDefault="009A2316" w:rsidP="009A2316">
      <w:pPr>
        <w:rPr>
          <w:rFonts w:ascii="Arial" w:hAnsi="Arial" w:cs="Arial"/>
          <w:sz w:val="22"/>
          <w:szCs w:val="22"/>
        </w:rPr>
      </w:pPr>
      <w:r w:rsidRPr="00472F27">
        <w:rPr>
          <w:rFonts w:ascii="Arial" w:hAnsi="Arial" w:cs="Arial"/>
          <w:sz w:val="22"/>
          <w:szCs w:val="22"/>
        </w:rPr>
        <w:t>We received over 130 online submissions, along with valuable feedback collected during face to face consultations. The review has now been completed. We look forward to sharing the outcomes once WHS ministers have had time to consider it.</w:t>
      </w:r>
    </w:p>
    <w:p w:rsidR="009A2316" w:rsidRPr="00472F27" w:rsidRDefault="009A2316" w:rsidP="009A2316">
      <w:pPr>
        <w:rPr>
          <w:rFonts w:ascii="Arial" w:hAnsi="Arial" w:cs="Arial"/>
          <w:sz w:val="22"/>
          <w:szCs w:val="22"/>
        </w:rPr>
      </w:pPr>
    </w:p>
    <w:p w:rsidR="009A2316" w:rsidRPr="00472F27" w:rsidRDefault="009A2316" w:rsidP="009A2316">
      <w:pPr>
        <w:rPr>
          <w:rFonts w:ascii="Arial" w:hAnsi="Arial" w:cs="Arial"/>
          <w:sz w:val="22"/>
          <w:szCs w:val="22"/>
        </w:rPr>
      </w:pPr>
      <w:r w:rsidRPr="00472F27">
        <w:rPr>
          <w:rFonts w:ascii="Arial" w:hAnsi="Arial" w:cs="Arial"/>
          <w:sz w:val="22"/>
          <w:szCs w:val="22"/>
        </w:rPr>
        <w:t>The third major body of work saw us review and revise 10 model codes of practice. In addition to this, we continue to produce nationally consistent guidance materials on a range of topics, including managing the risks of working in heat, work-related psychological health and safety, and the management of psychological claims.</w:t>
      </w:r>
    </w:p>
    <w:p w:rsidR="009A2316" w:rsidRPr="00472F27" w:rsidRDefault="009A2316" w:rsidP="009A2316">
      <w:pPr>
        <w:rPr>
          <w:rFonts w:ascii="Arial" w:hAnsi="Arial" w:cs="Arial"/>
          <w:sz w:val="22"/>
          <w:szCs w:val="22"/>
        </w:rPr>
      </w:pPr>
    </w:p>
    <w:p w:rsidR="009A2316" w:rsidRPr="00472F27" w:rsidRDefault="009A2316" w:rsidP="009A2316">
      <w:pPr>
        <w:rPr>
          <w:rFonts w:ascii="Arial" w:hAnsi="Arial" w:cs="Arial"/>
          <w:sz w:val="22"/>
          <w:szCs w:val="22"/>
        </w:rPr>
      </w:pPr>
      <w:r w:rsidRPr="00472F27">
        <w:rPr>
          <w:rFonts w:ascii="Arial" w:hAnsi="Arial" w:cs="Arial"/>
          <w:sz w:val="22"/>
          <w:szCs w:val="22"/>
        </w:rPr>
        <w:t xml:space="preserve">We also completed nationally consistent policy approaches to support explosives regulation. </w:t>
      </w:r>
    </w:p>
    <w:p w:rsidR="009A2316" w:rsidRPr="00472F27" w:rsidRDefault="009A2316" w:rsidP="009A2316">
      <w:pPr>
        <w:rPr>
          <w:rFonts w:ascii="Arial" w:hAnsi="Arial" w:cs="Arial"/>
          <w:sz w:val="22"/>
          <w:szCs w:val="22"/>
        </w:rPr>
      </w:pPr>
    </w:p>
    <w:p w:rsidR="009A2316" w:rsidRPr="00472F27" w:rsidRDefault="009A2316" w:rsidP="009A2316">
      <w:pPr>
        <w:rPr>
          <w:rFonts w:ascii="Arial" w:hAnsi="Arial" w:cs="Arial"/>
          <w:sz w:val="22"/>
          <w:szCs w:val="22"/>
        </w:rPr>
      </w:pPr>
      <w:r w:rsidRPr="00472F27">
        <w:rPr>
          <w:rFonts w:ascii="Arial" w:hAnsi="Arial" w:cs="Arial"/>
          <w:sz w:val="22"/>
          <w:szCs w:val="22"/>
        </w:rPr>
        <w:t>We continued our work building a national evidence base through the collection, analysis and reporting or national data and research.</w:t>
      </w:r>
    </w:p>
    <w:p w:rsidR="009A2316" w:rsidRPr="00472F27" w:rsidRDefault="009A2316" w:rsidP="009A2316">
      <w:pPr>
        <w:rPr>
          <w:rFonts w:ascii="Arial" w:hAnsi="Arial" w:cs="Arial"/>
          <w:sz w:val="22"/>
          <w:szCs w:val="22"/>
        </w:rPr>
      </w:pPr>
    </w:p>
    <w:p w:rsidR="009A2316" w:rsidRPr="00472F27" w:rsidRDefault="009A2316" w:rsidP="009A2316">
      <w:pPr>
        <w:rPr>
          <w:rFonts w:ascii="Arial" w:hAnsi="Arial" w:cs="Arial"/>
          <w:sz w:val="22"/>
          <w:szCs w:val="22"/>
        </w:rPr>
      </w:pPr>
      <w:r w:rsidRPr="00472F27">
        <w:rPr>
          <w:rFonts w:ascii="Arial" w:hAnsi="Arial" w:cs="Arial"/>
          <w:sz w:val="22"/>
          <w:szCs w:val="22"/>
        </w:rPr>
        <w:t>This year, we saw more people getting involved in our National Safe Work Month and World Day for Safety and Health at Work initiatives.</w:t>
      </w:r>
    </w:p>
    <w:p w:rsidR="009A2316" w:rsidRPr="00472F27" w:rsidRDefault="009A2316" w:rsidP="009A2316">
      <w:pPr>
        <w:rPr>
          <w:rFonts w:ascii="Arial" w:hAnsi="Arial" w:cs="Arial"/>
          <w:sz w:val="22"/>
          <w:szCs w:val="22"/>
        </w:rPr>
      </w:pPr>
    </w:p>
    <w:p w:rsidR="009A2316" w:rsidRPr="00472F27" w:rsidRDefault="009A2316" w:rsidP="009A2316">
      <w:pPr>
        <w:rPr>
          <w:rFonts w:ascii="Arial" w:hAnsi="Arial" w:cs="Arial"/>
          <w:sz w:val="22"/>
          <w:szCs w:val="22"/>
        </w:rPr>
      </w:pPr>
      <w:r w:rsidRPr="00472F27">
        <w:rPr>
          <w:rFonts w:ascii="Arial" w:hAnsi="Arial" w:cs="Arial"/>
          <w:sz w:val="22"/>
          <w:szCs w:val="22"/>
        </w:rPr>
        <w:t>Our virtual communities continue to grow across all social media channels, and our online engagement platform and website. We are seeing evidence that our work and the work of our stakeholders is having a positive impact on Australian workers and workplaces.</w:t>
      </w:r>
    </w:p>
    <w:p w:rsidR="009A2316" w:rsidRPr="00472F27" w:rsidRDefault="009A2316" w:rsidP="009A2316">
      <w:pPr>
        <w:rPr>
          <w:rFonts w:ascii="Arial" w:hAnsi="Arial" w:cs="Arial"/>
          <w:sz w:val="22"/>
          <w:szCs w:val="22"/>
        </w:rPr>
      </w:pPr>
    </w:p>
    <w:p w:rsidR="009A2316" w:rsidRPr="00472F27" w:rsidRDefault="009A2316" w:rsidP="009A2316">
      <w:pPr>
        <w:rPr>
          <w:rFonts w:ascii="Arial" w:hAnsi="Arial" w:cs="Arial"/>
          <w:sz w:val="22"/>
          <w:szCs w:val="22"/>
        </w:rPr>
      </w:pPr>
      <w:r w:rsidRPr="00472F27">
        <w:rPr>
          <w:rFonts w:ascii="Arial" w:hAnsi="Arial" w:cs="Arial"/>
          <w:sz w:val="22"/>
          <w:szCs w:val="22"/>
        </w:rPr>
        <w:t>Not only are have seeing a reduction</w:t>
      </w:r>
      <w:r w:rsidR="00472F27" w:rsidRPr="00472F27">
        <w:rPr>
          <w:rFonts w:ascii="Arial" w:hAnsi="Arial" w:cs="Arial"/>
          <w:sz w:val="22"/>
          <w:szCs w:val="22"/>
        </w:rPr>
        <w:t xml:space="preserve"> </w:t>
      </w:r>
      <w:r w:rsidRPr="00472F27">
        <w:rPr>
          <w:rFonts w:ascii="Arial" w:hAnsi="Arial" w:cs="Arial"/>
          <w:sz w:val="22"/>
          <w:szCs w:val="22"/>
        </w:rPr>
        <w:t>in the number of traumatic</w:t>
      </w:r>
      <w:r w:rsidR="00472F27" w:rsidRPr="00472F27">
        <w:rPr>
          <w:rFonts w:ascii="Arial" w:hAnsi="Arial" w:cs="Arial"/>
          <w:sz w:val="22"/>
          <w:szCs w:val="22"/>
        </w:rPr>
        <w:t xml:space="preserve"> </w:t>
      </w:r>
      <w:r w:rsidRPr="00472F27">
        <w:rPr>
          <w:rFonts w:ascii="Arial" w:hAnsi="Arial" w:cs="Arial"/>
          <w:sz w:val="22"/>
          <w:szCs w:val="22"/>
        </w:rPr>
        <w:t>injury fatalities,</w:t>
      </w:r>
      <w:r w:rsidR="00472F27" w:rsidRPr="00472F27">
        <w:rPr>
          <w:rFonts w:ascii="Arial" w:hAnsi="Arial" w:cs="Arial"/>
          <w:sz w:val="22"/>
          <w:szCs w:val="22"/>
        </w:rPr>
        <w:t xml:space="preserve"> </w:t>
      </w:r>
      <w:r w:rsidRPr="00472F27">
        <w:rPr>
          <w:rFonts w:ascii="Arial" w:hAnsi="Arial" w:cs="Arial"/>
          <w:sz w:val="22"/>
          <w:szCs w:val="22"/>
        </w:rPr>
        <w:t>we've seen a decrease</w:t>
      </w:r>
      <w:r w:rsidR="00472F27" w:rsidRPr="00472F27">
        <w:rPr>
          <w:rFonts w:ascii="Arial" w:hAnsi="Arial" w:cs="Arial"/>
          <w:sz w:val="22"/>
          <w:szCs w:val="22"/>
        </w:rPr>
        <w:t xml:space="preserve"> </w:t>
      </w:r>
      <w:r w:rsidRPr="00472F27">
        <w:rPr>
          <w:rFonts w:ascii="Arial" w:hAnsi="Arial" w:cs="Arial"/>
          <w:sz w:val="22"/>
          <w:szCs w:val="22"/>
        </w:rPr>
        <w:t>in the incidence rate</w:t>
      </w:r>
      <w:r w:rsidR="00472F27" w:rsidRPr="00472F27">
        <w:rPr>
          <w:rFonts w:ascii="Arial" w:hAnsi="Arial" w:cs="Arial"/>
          <w:sz w:val="22"/>
          <w:szCs w:val="22"/>
        </w:rPr>
        <w:t xml:space="preserve"> </w:t>
      </w:r>
      <w:r w:rsidRPr="00472F27">
        <w:rPr>
          <w:rFonts w:ascii="Arial" w:hAnsi="Arial" w:cs="Arial"/>
          <w:sz w:val="22"/>
          <w:szCs w:val="22"/>
        </w:rPr>
        <w:t>of serious workers' compensation claims</w:t>
      </w:r>
      <w:r w:rsidR="00472F27" w:rsidRPr="00472F27">
        <w:rPr>
          <w:rFonts w:ascii="Arial" w:hAnsi="Arial" w:cs="Arial"/>
          <w:sz w:val="22"/>
          <w:szCs w:val="22"/>
        </w:rPr>
        <w:t xml:space="preserve"> </w:t>
      </w:r>
      <w:r w:rsidRPr="00472F27">
        <w:rPr>
          <w:rFonts w:ascii="Arial" w:hAnsi="Arial" w:cs="Arial"/>
          <w:sz w:val="22"/>
          <w:szCs w:val="22"/>
        </w:rPr>
        <w:t>and a decrease in the incidence rate</w:t>
      </w:r>
      <w:r w:rsidR="00472F27" w:rsidRPr="00472F27">
        <w:rPr>
          <w:rFonts w:ascii="Arial" w:hAnsi="Arial" w:cs="Arial"/>
          <w:sz w:val="22"/>
          <w:szCs w:val="22"/>
        </w:rPr>
        <w:t xml:space="preserve"> </w:t>
      </w:r>
      <w:r w:rsidRPr="00472F27">
        <w:rPr>
          <w:rFonts w:ascii="Arial" w:hAnsi="Arial" w:cs="Arial"/>
          <w:sz w:val="22"/>
          <w:szCs w:val="22"/>
        </w:rPr>
        <w:t>of serious musculoskeletal claims.</w:t>
      </w:r>
    </w:p>
    <w:p w:rsidR="009A2316" w:rsidRPr="00472F27" w:rsidRDefault="009A2316" w:rsidP="009A2316">
      <w:pPr>
        <w:rPr>
          <w:rFonts w:ascii="Arial" w:hAnsi="Arial" w:cs="Arial"/>
          <w:sz w:val="22"/>
          <w:szCs w:val="22"/>
        </w:rPr>
      </w:pPr>
    </w:p>
    <w:p w:rsidR="009A2316" w:rsidRPr="00472F27" w:rsidRDefault="009A2316" w:rsidP="009A2316">
      <w:pPr>
        <w:rPr>
          <w:rFonts w:ascii="Arial" w:hAnsi="Arial" w:cs="Arial"/>
          <w:sz w:val="22"/>
          <w:szCs w:val="22"/>
        </w:rPr>
      </w:pPr>
      <w:r w:rsidRPr="00472F27">
        <w:rPr>
          <w:rFonts w:ascii="Arial" w:hAnsi="Arial" w:cs="Arial"/>
          <w:sz w:val="22"/>
          <w:szCs w:val="22"/>
        </w:rPr>
        <w:t>As Safe Work Australia moves</w:t>
      </w:r>
      <w:r w:rsidR="00472F27" w:rsidRPr="00472F27">
        <w:rPr>
          <w:rFonts w:ascii="Arial" w:hAnsi="Arial" w:cs="Arial"/>
          <w:sz w:val="22"/>
          <w:szCs w:val="22"/>
        </w:rPr>
        <w:t xml:space="preserve"> </w:t>
      </w:r>
      <w:r w:rsidRPr="00472F27">
        <w:rPr>
          <w:rFonts w:ascii="Arial" w:hAnsi="Arial" w:cs="Arial"/>
          <w:sz w:val="22"/>
          <w:szCs w:val="22"/>
        </w:rPr>
        <w:t>into its 10th year of operation,</w:t>
      </w:r>
      <w:r w:rsidR="00472F27" w:rsidRPr="00472F27">
        <w:rPr>
          <w:rFonts w:ascii="Arial" w:hAnsi="Arial" w:cs="Arial"/>
          <w:sz w:val="22"/>
          <w:szCs w:val="22"/>
        </w:rPr>
        <w:t xml:space="preserve"> </w:t>
      </w:r>
      <w:r w:rsidRPr="00472F27">
        <w:rPr>
          <w:rFonts w:ascii="Arial" w:hAnsi="Arial" w:cs="Arial"/>
          <w:sz w:val="22"/>
          <w:szCs w:val="22"/>
        </w:rPr>
        <w:t>we'll continue our focus</w:t>
      </w:r>
      <w:r w:rsidR="00472F27" w:rsidRPr="00472F27">
        <w:rPr>
          <w:rFonts w:ascii="Arial" w:hAnsi="Arial" w:cs="Arial"/>
          <w:sz w:val="22"/>
          <w:szCs w:val="22"/>
        </w:rPr>
        <w:t xml:space="preserve"> </w:t>
      </w:r>
      <w:r w:rsidRPr="00472F27">
        <w:rPr>
          <w:rFonts w:ascii="Arial" w:hAnsi="Arial" w:cs="Arial"/>
          <w:sz w:val="22"/>
          <w:szCs w:val="22"/>
        </w:rPr>
        <w:t>on delivering trusted,</w:t>
      </w:r>
      <w:r w:rsidR="00472F27" w:rsidRPr="00472F27">
        <w:rPr>
          <w:rFonts w:ascii="Arial" w:hAnsi="Arial" w:cs="Arial"/>
          <w:sz w:val="22"/>
          <w:szCs w:val="22"/>
        </w:rPr>
        <w:t xml:space="preserve"> </w:t>
      </w:r>
      <w:r w:rsidRPr="00472F27">
        <w:rPr>
          <w:rFonts w:ascii="Arial" w:hAnsi="Arial" w:cs="Arial"/>
          <w:sz w:val="22"/>
          <w:szCs w:val="22"/>
        </w:rPr>
        <w:t>consistent, and evidence</w:t>
      </w:r>
      <w:r w:rsidR="00472F27" w:rsidRPr="00472F27">
        <w:rPr>
          <w:rFonts w:ascii="Arial" w:hAnsi="Arial" w:cs="Arial"/>
          <w:sz w:val="22"/>
          <w:szCs w:val="22"/>
        </w:rPr>
        <w:t xml:space="preserve"> </w:t>
      </w:r>
      <w:r w:rsidRPr="00472F27">
        <w:rPr>
          <w:rFonts w:ascii="Arial" w:hAnsi="Arial" w:cs="Arial"/>
          <w:sz w:val="22"/>
          <w:szCs w:val="22"/>
        </w:rPr>
        <w:t>informed work health</w:t>
      </w:r>
      <w:r w:rsidR="00472F27" w:rsidRPr="00472F27">
        <w:rPr>
          <w:rFonts w:ascii="Arial" w:hAnsi="Arial" w:cs="Arial"/>
          <w:sz w:val="22"/>
          <w:szCs w:val="22"/>
        </w:rPr>
        <w:t xml:space="preserve"> </w:t>
      </w:r>
      <w:r w:rsidRPr="00472F27">
        <w:rPr>
          <w:rFonts w:ascii="Arial" w:hAnsi="Arial" w:cs="Arial"/>
          <w:sz w:val="22"/>
          <w:szCs w:val="22"/>
        </w:rPr>
        <w:t>and safety and workers'</w:t>
      </w:r>
      <w:r w:rsidR="00472F27" w:rsidRPr="00472F27">
        <w:rPr>
          <w:rFonts w:ascii="Arial" w:hAnsi="Arial" w:cs="Arial"/>
          <w:sz w:val="22"/>
          <w:szCs w:val="22"/>
        </w:rPr>
        <w:t xml:space="preserve"> </w:t>
      </w:r>
      <w:r w:rsidRPr="00472F27">
        <w:rPr>
          <w:rFonts w:ascii="Arial" w:hAnsi="Arial" w:cs="Arial"/>
          <w:sz w:val="22"/>
          <w:szCs w:val="22"/>
        </w:rPr>
        <w:t>compensation policy</w:t>
      </w:r>
      <w:r w:rsidR="00472F27" w:rsidRPr="00472F27">
        <w:rPr>
          <w:rFonts w:ascii="Arial" w:hAnsi="Arial" w:cs="Arial"/>
          <w:sz w:val="22"/>
          <w:szCs w:val="22"/>
        </w:rPr>
        <w:t xml:space="preserve"> </w:t>
      </w:r>
      <w:r w:rsidRPr="00472F27">
        <w:rPr>
          <w:rFonts w:ascii="Arial" w:hAnsi="Arial" w:cs="Arial"/>
          <w:sz w:val="22"/>
          <w:szCs w:val="22"/>
        </w:rPr>
        <w:t>so that every Australian worker</w:t>
      </w:r>
      <w:r w:rsidR="00472F27" w:rsidRPr="00472F27">
        <w:rPr>
          <w:rFonts w:ascii="Arial" w:hAnsi="Arial" w:cs="Arial"/>
          <w:sz w:val="22"/>
          <w:szCs w:val="22"/>
        </w:rPr>
        <w:t xml:space="preserve"> </w:t>
      </w:r>
      <w:r w:rsidRPr="00472F27">
        <w:rPr>
          <w:rFonts w:ascii="Arial" w:hAnsi="Arial" w:cs="Arial"/>
          <w:sz w:val="22"/>
          <w:szCs w:val="22"/>
        </w:rPr>
        <w:t>can lead a healthy, safe,</w:t>
      </w:r>
      <w:r w:rsidR="00472F27" w:rsidRPr="00472F27">
        <w:rPr>
          <w:rFonts w:ascii="Arial" w:hAnsi="Arial" w:cs="Arial"/>
          <w:sz w:val="22"/>
          <w:szCs w:val="22"/>
        </w:rPr>
        <w:t xml:space="preserve"> </w:t>
      </w:r>
      <w:r w:rsidRPr="00472F27">
        <w:rPr>
          <w:rFonts w:ascii="Arial" w:hAnsi="Arial" w:cs="Arial"/>
          <w:sz w:val="22"/>
          <w:szCs w:val="22"/>
        </w:rPr>
        <w:t>and productive working life.</w:t>
      </w:r>
    </w:p>
    <w:p w:rsidR="00FA2EB8" w:rsidRDefault="00FA2EB8"/>
    <w:sectPr w:rsidR="00FA2EB8" w:rsidSect="000A01E8">
      <w:footerReference w:type="default" r:id="rId6"/>
      <w:pgSz w:w="11906" w:h="16838"/>
      <w:pgMar w:top="567" w:right="1800" w:bottom="1440" w:left="1800" w:header="708"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1E8" w:rsidRDefault="000A01E8" w:rsidP="000A01E8">
      <w:r>
        <w:separator/>
      </w:r>
    </w:p>
  </w:endnote>
  <w:endnote w:type="continuationSeparator" w:id="0">
    <w:p w:rsidR="000A01E8" w:rsidRDefault="000A01E8" w:rsidP="000A0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1E8" w:rsidRPr="000A01E8" w:rsidRDefault="000A01E8" w:rsidP="000A01E8">
    <w:pPr>
      <w:pStyle w:val="Heading1"/>
      <w:rPr>
        <w:rFonts w:cs="Arial"/>
        <w:sz w:val="20"/>
        <w:szCs w:val="20"/>
      </w:rPr>
    </w:pPr>
    <w:r w:rsidRPr="000A01E8">
      <w:rPr>
        <w:rFonts w:cs="Arial"/>
        <w:sz w:val="20"/>
        <w:szCs w:val="20"/>
      </w:rPr>
      <w:t>Making a difference to Au</w:t>
    </w:r>
    <w:r>
      <w:rPr>
        <w:rFonts w:cs="Arial"/>
        <w:sz w:val="20"/>
        <w:szCs w:val="20"/>
      </w:rPr>
      <w:t>stralian workplaces - Transcript</w:t>
    </w:r>
  </w:p>
  <w:sdt>
    <w:sdtPr>
      <w:rPr>
        <w:rFonts w:ascii="Arial" w:hAnsi="Arial" w:cs="Arial"/>
        <w:sz w:val="20"/>
        <w:szCs w:val="20"/>
      </w:rPr>
      <w:id w:val="-881401459"/>
      <w:docPartObj>
        <w:docPartGallery w:val="Page Numbers (Bottom of Page)"/>
        <w:docPartUnique/>
      </w:docPartObj>
    </w:sdtPr>
    <w:sdtContent>
      <w:sdt>
        <w:sdtPr>
          <w:rPr>
            <w:rFonts w:ascii="Arial" w:hAnsi="Arial" w:cs="Arial"/>
            <w:sz w:val="20"/>
            <w:szCs w:val="20"/>
          </w:rPr>
          <w:id w:val="1123658047"/>
          <w:docPartObj>
            <w:docPartGallery w:val="Page Numbers (Top of Page)"/>
            <w:docPartUnique/>
          </w:docPartObj>
        </w:sdtPr>
        <w:sdtContent>
          <w:p w:rsidR="000A01E8" w:rsidRPr="000A01E8" w:rsidRDefault="000A01E8">
            <w:pPr>
              <w:pStyle w:val="Footer"/>
              <w:jc w:val="right"/>
              <w:rPr>
                <w:rFonts w:ascii="Arial" w:hAnsi="Arial" w:cs="Arial"/>
                <w:sz w:val="20"/>
                <w:szCs w:val="20"/>
              </w:rPr>
            </w:pPr>
            <w:r w:rsidRPr="000A01E8">
              <w:rPr>
                <w:rFonts w:ascii="Arial" w:hAnsi="Arial" w:cs="Arial"/>
                <w:sz w:val="20"/>
                <w:szCs w:val="20"/>
              </w:rPr>
              <w:t xml:space="preserve">Page </w:t>
            </w:r>
            <w:r w:rsidRPr="000A01E8">
              <w:rPr>
                <w:rFonts w:ascii="Arial" w:hAnsi="Arial" w:cs="Arial"/>
                <w:b/>
                <w:bCs/>
                <w:sz w:val="20"/>
                <w:szCs w:val="20"/>
              </w:rPr>
              <w:fldChar w:fldCharType="begin"/>
            </w:r>
            <w:r w:rsidRPr="000A01E8">
              <w:rPr>
                <w:rFonts w:ascii="Arial" w:hAnsi="Arial" w:cs="Arial"/>
                <w:b/>
                <w:bCs/>
                <w:sz w:val="20"/>
                <w:szCs w:val="20"/>
              </w:rPr>
              <w:instrText xml:space="preserve"> PAGE </w:instrText>
            </w:r>
            <w:r w:rsidRPr="000A01E8">
              <w:rPr>
                <w:rFonts w:ascii="Arial" w:hAnsi="Arial" w:cs="Arial"/>
                <w:b/>
                <w:bCs/>
                <w:sz w:val="20"/>
                <w:szCs w:val="20"/>
              </w:rPr>
              <w:fldChar w:fldCharType="separate"/>
            </w:r>
            <w:r>
              <w:rPr>
                <w:rFonts w:ascii="Arial" w:hAnsi="Arial" w:cs="Arial"/>
                <w:b/>
                <w:bCs/>
                <w:noProof/>
                <w:sz w:val="20"/>
                <w:szCs w:val="20"/>
              </w:rPr>
              <w:t>1</w:t>
            </w:r>
            <w:r w:rsidRPr="000A01E8">
              <w:rPr>
                <w:rFonts w:ascii="Arial" w:hAnsi="Arial" w:cs="Arial"/>
                <w:b/>
                <w:bCs/>
                <w:sz w:val="20"/>
                <w:szCs w:val="20"/>
              </w:rPr>
              <w:fldChar w:fldCharType="end"/>
            </w:r>
            <w:r w:rsidRPr="000A01E8">
              <w:rPr>
                <w:rFonts w:ascii="Arial" w:hAnsi="Arial" w:cs="Arial"/>
                <w:sz w:val="20"/>
                <w:szCs w:val="20"/>
              </w:rPr>
              <w:t xml:space="preserve"> of </w:t>
            </w:r>
            <w:r w:rsidRPr="000A01E8">
              <w:rPr>
                <w:rFonts w:ascii="Arial" w:hAnsi="Arial" w:cs="Arial"/>
                <w:b/>
                <w:bCs/>
                <w:sz w:val="20"/>
                <w:szCs w:val="20"/>
              </w:rPr>
              <w:fldChar w:fldCharType="begin"/>
            </w:r>
            <w:r w:rsidRPr="000A01E8">
              <w:rPr>
                <w:rFonts w:ascii="Arial" w:hAnsi="Arial" w:cs="Arial"/>
                <w:b/>
                <w:bCs/>
                <w:sz w:val="20"/>
                <w:szCs w:val="20"/>
              </w:rPr>
              <w:instrText xml:space="preserve"> NUMPAGES  </w:instrText>
            </w:r>
            <w:r w:rsidRPr="000A01E8">
              <w:rPr>
                <w:rFonts w:ascii="Arial" w:hAnsi="Arial" w:cs="Arial"/>
                <w:b/>
                <w:bCs/>
                <w:sz w:val="20"/>
                <w:szCs w:val="20"/>
              </w:rPr>
              <w:fldChar w:fldCharType="separate"/>
            </w:r>
            <w:r>
              <w:rPr>
                <w:rFonts w:ascii="Arial" w:hAnsi="Arial" w:cs="Arial"/>
                <w:b/>
                <w:bCs/>
                <w:noProof/>
                <w:sz w:val="20"/>
                <w:szCs w:val="20"/>
              </w:rPr>
              <w:t>1</w:t>
            </w:r>
            <w:r w:rsidRPr="000A01E8">
              <w:rPr>
                <w:rFonts w:ascii="Arial" w:hAnsi="Arial" w:cs="Arial"/>
                <w:b/>
                <w:bCs/>
                <w:sz w:val="20"/>
                <w:szCs w:val="20"/>
              </w:rPr>
              <w:fldChar w:fldCharType="end"/>
            </w:r>
          </w:p>
        </w:sdtContent>
      </w:sdt>
    </w:sdtContent>
  </w:sdt>
  <w:p w:rsidR="000A01E8" w:rsidRPr="000A01E8" w:rsidRDefault="000A01E8">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1E8" w:rsidRDefault="000A01E8" w:rsidP="000A01E8">
      <w:r>
        <w:separator/>
      </w:r>
    </w:p>
  </w:footnote>
  <w:footnote w:type="continuationSeparator" w:id="0">
    <w:p w:rsidR="000A01E8" w:rsidRDefault="000A01E8" w:rsidP="000A0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16"/>
    <w:rsid w:val="00000DFE"/>
    <w:rsid w:val="00004E7F"/>
    <w:rsid w:val="00005283"/>
    <w:rsid w:val="0001222C"/>
    <w:rsid w:val="00014F05"/>
    <w:rsid w:val="00027ADB"/>
    <w:rsid w:val="0003322D"/>
    <w:rsid w:val="00043AAC"/>
    <w:rsid w:val="000508AF"/>
    <w:rsid w:val="000527BB"/>
    <w:rsid w:val="000563A6"/>
    <w:rsid w:val="00065192"/>
    <w:rsid w:val="00070C58"/>
    <w:rsid w:val="00075EC2"/>
    <w:rsid w:val="000804C6"/>
    <w:rsid w:val="00082CEA"/>
    <w:rsid w:val="000932E9"/>
    <w:rsid w:val="00093546"/>
    <w:rsid w:val="00093745"/>
    <w:rsid w:val="0009693A"/>
    <w:rsid w:val="000A01E8"/>
    <w:rsid w:val="000A6306"/>
    <w:rsid w:val="000B4C4B"/>
    <w:rsid w:val="000C0950"/>
    <w:rsid w:val="000C75E8"/>
    <w:rsid w:val="000D17CF"/>
    <w:rsid w:val="000E3B6B"/>
    <w:rsid w:val="000F219B"/>
    <w:rsid w:val="000F26CA"/>
    <w:rsid w:val="000F428D"/>
    <w:rsid w:val="000F5157"/>
    <w:rsid w:val="000F67DF"/>
    <w:rsid w:val="001052A8"/>
    <w:rsid w:val="0010675D"/>
    <w:rsid w:val="00107067"/>
    <w:rsid w:val="00114DA5"/>
    <w:rsid w:val="00120A9F"/>
    <w:rsid w:val="00126A76"/>
    <w:rsid w:val="0012791B"/>
    <w:rsid w:val="00134EA5"/>
    <w:rsid w:val="0014145F"/>
    <w:rsid w:val="001462F5"/>
    <w:rsid w:val="00154D25"/>
    <w:rsid w:val="001572E5"/>
    <w:rsid w:val="00170366"/>
    <w:rsid w:val="00172323"/>
    <w:rsid w:val="001A73DB"/>
    <w:rsid w:val="001D00BB"/>
    <w:rsid w:val="001E7227"/>
    <w:rsid w:val="001F5AE9"/>
    <w:rsid w:val="001F64ED"/>
    <w:rsid w:val="001F7C25"/>
    <w:rsid w:val="00201FAE"/>
    <w:rsid w:val="00220439"/>
    <w:rsid w:val="0022357A"/>
    <w:rsid w:val="002339D9"/>
    <w:rsid w:val="00234E6A"/>
    <w:rsid w:val="00235D55"/>
    <w:rsid w:val="00243AB3"/>
    <w:rsid w:val="0025277E"/>
    <w:rsid w:val="00266C1A"/>
    <w:rsid w:val="002878FF"/>
    <w:rsid w:val="002926C9"/>
    <w:rsid w:val="002934A8"/>
    <w:rsid w:val="00296341"/>
    <w:rsid w:val="002977BE"/>
    <w:rsid w:val="002A12E8"/>
    <w:rsid w:val="002A42E9"/>
    <w:rsid w:val="002A61A3"/>
    <w:rsid w:val="002B6078"/>
    <w:rsid w:val="002B7ED6"/>
    <w:rsid w:val="002C134F"/>
    <w:rsid w:val="002D07FD"/>
    <w:rsid w:val="002D28A9"/>
    <w:rsid w:val="00305915"/>
    <w:rsid w:val="00305CB8"/>
    <w:rsid w:val="0031001C"/>
    <w:rsid w:val="0031039D"/>
    <w:rsid w:val="00313C20"/>
    <w:rsid w:val="003140DC"/>
    <w:rsid w:val="003203DE"/>
    <w:rsid w:val="00321DFB"/>
    <w:rsid w:val="003425AD"/>
    <w:rsid w:val="003451DB"/>
    <w:rsid w:val="003645D3"/>
    <w:rsid w:val="00364DD7"/>
    <w:rsid w:val="003735CE"/>
    <w:rsid w:val="00375997"/>
    <w:rsid w:val="003854B3"/>
    <w:rsid w:val="003956D9"/>
    <w:rsid w:val="003B02A5"/>
    <w:rsid w:val="003B08EB"/>
    <w:rsid w:val="003B5EF2"/>
    <w:rsid w:val="003D1132"/>
    <w:rsid w:val="003D29CD"/>
    <w:rsid w:val="003D655C"/>
    <w:rsid w:val="003D7726"/>
    <w:rsid w:val="003E2735"/>
    <w:rsid w:val="003E394D"/>
    <w:rsid w:val="003F3937"/>
    <w:rsid w:val="00401855"/>
    <w:rsid w:val="00405A74"/>
    <w:rsid w:val="00417F9C"/>
    <w:rsid w:val="00421E5C"/>
    <w:rsid w:val="0044210C"/>
    <w:rsid w:val="004601A3"/>
    <w:rsid w:val="004630C6"/>
    <w:rsid w:val="0046489A"/>
    <w:rsid w:val="0046538D"/>
    <w:rsid w:val="00472F27"/>
    <w:rsid w:val="00485A3C"/>
    <w:rsid w:val="00493D02"/>
    <w:rsid w:val="004960DE"/>
    <w:rsid w:val="004A0C39"/>
    <w:rsid w:val="004B71C3"/>
    <w:rsid w:val="004C2A10"/>
    <w:rsid w:val="004C5581"/>
    <w:rsid w:val="004D2324"/>
    <w:rsid w:val="00502E38"/>
    <w:rsid w:val="00506296"/>
    <w:rsid w:val="0051347E"/>
    <w:rsid w:val="00514D6A"/>
    <w:rsid w:val="00520A9B"/>
    <w:rsid w:val="0052742D"/>
    <w:rsid w:val="0052783A"/>
    <w:rsid w:val="00532266"/>
    <w:rsid w:val="00537260"/>
    <w:rsid w:val="00537F94"/>
    <w:rsid w:val="00543A87"/>
    <w:rsid w:val="00547314"/>
    <w:rsid w:val="00585C1E"/>
    <w:rsid w:val="00591C4F"/>
    <w:rsid w:val="0059525D"/>
    <w:rsid w:val="005A01A4"/>
    <w:rsid w:val="005A0687"/>
    <w:rsid w:val="005A28C6"/>
    <w:rsid w:val="005A637F"/>
    <w:rsid w:val="005B5C19"/>
    <w:rsid w:val="005C0681"/>
    <w:rsid w:val="005C3CBE"/>
    <w:rsid w:val="005D387B"/>
    <w:rsid w:val="005E365B"/>
    <w:rsid w:val="005F02BA"/>
    <w:rsid w:val="005F4D3B"/>
    <w:rsid w:val="0060351B"/>
    <w:rsid w:val="006055D3"/>
    <w:rsid w:val="00607324"/>
    <w:rsid w:val="00607BEB"/>
    <w:rsid w:val="006100EB"/>
    <w:rsid w:val="0061147E"/>
    <w:rsid w:val="00630937"/>
    <w:rsid w:val="006315B6"/>
    <w:rsid w:val="00632541"/>
    <w:rsid w:val="0064339C"/>
    <w:rsid w:val="00645EFC"/>
    <w:rsid w:val="006536B5"/>
    <w:rsid w:val="0066743D"/>
    <w:rsid w:val="00673BC4"/>
    <w:rsid w:val="00674FD8"/>
    <w:rsid w:val="00692C7F"/>
    <w:rsid w:val="0069771E"/>
    <w:rsid w:val="006A551B"/>
    <w:rsid w:val="006A5661"/>
    <w:rsid w:val="006B1428"/>
    <w:rsid w:val="006B2C89"/>
    <w:rsid w:val="006B47A9"/>
    <w:rsid w:val="006C4128"/>
    <w:rsid w:val="006C7FB5"/>
    <w:rsid w:val="006D0594"/>
    <w:rsid w:val="006D2346"/>
    <w:rsid w:val="006D3975"/>
    <w:rsid w:val="006E0BF6"/>
    <w:rsid w:val="006E4774"/>
    <w:rsid w:val="007160BA"/>
    <w:rsid w:val="00717FD9"/>
    <w:rsid w:val="00723F63"/>
    <w:rsid w:val="00724792"/>
    <w:rsid w:val="00737EA1"/>
    <w:rsid w:val="007410A5"/>
    <w:rsid w:val="0074379C"/>
    <w:rsid w:val="00744137"/>
    <w:rsid w:val="00745817"/>
    <w:rsid w:val="007500FE"/>
    <w:rsid w:val="00765DCE"/>
    <w:rsid w:val="00770B27"/>
    <w:rsid w:val="00777A6E"/>
    <w:rsid w:val="007A0051"/>
    <w:rsid w:val="007A4753"/>
    <w:rsid w:val="007A61C3"/>
    <w:rsid w:val="007B7D87"/>
    <w:rsid w:val="007B7EAA"/>
    <w:rsid w:val="007E3B91"/>
    <w:rsid w:val="007E6AE2"/>
    <w:rsid w:val="007F0305"/>
    <w:rsid w:val="007F5809"/>
    <w:rsid w:val="008036A0"/>
    <w:rsid w:val="00804F95"/>
    <w:rsid w:val="008108A6"/>
    <w:rsid w:val="00814501"/>
    <w:rsid w:val="00817183"/>
    <w:rsid w:val="008174A2"/>
    <w:rsid w:val="0082668B"/>
    <w:rsid w:val="00834D14"/>
    <w:rsid w:val="00837485"/>
    <w:rsid w:val="008446E7"/>
    <w:rsid w:val="00845346"/>
    <w:rsid w:val="00845839"/>
    <w:rsid w:val="00845EA2"/>
    <w:rsid w:val="008466B9"/>
    <w:rsid w:val="0085172C"/>
    <w:rsid w:val="0085292B"/>
    <w:rsid w:val="008532AE"/>
    <w:rsid w:val="00863529"/>
    <w:rsid w:val="00871DC5"/>
    <w:rsid w:val="00895B3A"/>
    <w:rsid w:val="008A4462"/>
    <w:rsid w:val="008B0DD9"/>
    <w:rsid w:val="008B1B8F"/>
    <w:rsid w:val="008B3F47"/>
    <w:rsid w:val="008B68F6"/>
    <w:rsid w:val="008C150A"/>
    <w:rsid w:val="008C1E00"/>
    <w:rsid w:val="008C2140"/>
    <w:rsid w:val="008C22A4"/>
    <w:rsid w:val="008C309C"/>
    <w:rsid w:val="008C6092"/>
    <w:rsid w:val="008D3764"/>
    <w:rsid w:val="008D76ED"/>
    <w:rsid w:val="008F7BA1"/>
    <w:rsid w:val="00901D37"/>
    <w:rsid w:val="00906756"/>
    <w:rsid w:val="00914334"/>
    <w:rsid w:val="00920E04"/>
    <w:rsid w:val="0092227B"/>
    <w:rsid w:val="00922BB3"/>
    <w:rsid w:val="00924942"/>
    <w:rsid w:val="00931A4B"/>
    <w:rsid w:val="009321A4"/>
    <w:rsid w:val="00951D0C"/>
    <w:rsid w:val="0096303F"/>
    <w:rsid w:val="00984680"/>
    <w:rsid w:val="00986C34"/>
    <w:rsid w:val="00990995"/>
    <w:rsid w:val="009975C7"/>
    <w:rsid w:val="009A1548"/>
    <w:rsid w:val="009A2316"/>
    <w:rsid w:val="009B49A6"/>
    <w:rsid w:val="009C0E3E"/>
    <w:rsid w:val="009E0BC8"/>
    <w:rsid w:val="009E2980"/>
    <w:rsid w:val="009E4479"/>
    <w:rsid w:val="009E68F5"/>
    <w:rsid w:val="009F2336"/>
    <w:rsid w:val="00A00375"/>
    <w:rsid w:val="00A04AD6"/>
    <w:rsid w:val="00A15561"/>
    <w:rsid w:val="00A3598A"/>
    <w:rsid w:val="00A449BD"/>
    <w:rsid w:val="00A46857"/>
    <w:rsid w:val="00A51456"/>
    <w:rsid w:val="00A5474F"/>
    <w:rsid w:val="00A64611"/>
    <w:rsid w:val="00A649F5"/>
    <w:rsid w:val="00A6572F"/>
    <w:rsid w:val="00A74184"/>
    <w:rsid w:val="00A77021"/>
    <w:rsid w:val="00A80B14"/>
    <w:rsid w:val="00A924A7"/>
    <w:rsid w:val="00A932ED"/>
    <w:rsid w:val="00AA33D0"/>
    <w:rsid w:val="00AC39F1"/>
    <w:rsid w:val="00AC4A45"/>
    <w:rsid w:val="00AD0D98"/>
    <w:rsid w:val="00AD0E85"/>
    <w:rsid w:val="00AE17C5"/>
    <w:rsid w:val="00AE642E"/>
    <w:rsid w:val="00AF5C56"/>
    <w:rsid w:val="00AF62BD"/>
    <w:rsid w:val="00B160AB"/>
    <w:rsid w:val="00B229D4"/>
    <w:rsid w:val="00B27ED2"/>
    <w:rsid w:val="00B32FFE"/>
    <w:rsid w:val="00B33FEF"/>
    <w:rsid w:val="00B41930"/>
    <w:rsid w:val="00B44963"/>
    <w:rsid w:val="00B707C7"/>
    <w:rsid w:val="00B74294"/>
    <w:rsid w:val="00B81A18"/>
    <w:rsid w:val="00B826B4"/>
    <w:rsid w:val="00BA4A0A"/>
    <w:rsid w:val="00BC43E7"/>
    <w:rsid w:val="00BD1753"/>
    <w:rsid w:val="00BD5B17"/>
    <w:rsid w:val="00BD65C6"/>
    <w:rsid w:val="00BD77EC"/>
    <w:rsid w:val="00BE2560"/>
    <w:rsid w:val="00BE275B"/>
    <w:rsid w:val="00BE6A3F"/>
    <w:rsid w:val="00BF61A9"/>
    <w:rsid w:val="00C038DE"/>
    <w:rsid w:val="00C13E67"/>
    <w:rsid w:val="00C20D70"/>
    <w:rsid w:val="00C27919"/>
    <w:rsid w:val="00C31A1B"/>
    <w:rsid w:val="00C376CF"/>
    <w:rsid w:val="00C41579"/>
    <w:rsid w:val="00C425B5"/>
    <w:rsid w:val="00C4627C"/>
    <w:rsid w:val="00C470B6"/>
    <w:rsid w:val="00C517FC"/>
    <w:rsid w:val="00C628DE"/>
    <w:rsid w:val="00C666F9"/>
    <w:rsid w:val="00C73F87"/>
    <w:rsid w:val="00C76612"/>
    <w:rsid w:val="00C77E11"/>
    <w:rsid w:val="00C8696A"/>
    <w:rsid w:val="00C97A7A"/>
    <w:rsid w:val="00CA1443"/>
    <w:rsid w:val="00CA5D2A"/>
    <w:rsid w:val="00CD2C68"/>
    <w:rsid w:val="00CF5FC5"/>
    <w:rsid w:val="00CF73A3"/>
    <w:rsid w:val="00CF73F8"/>
    <w:rsid w:val="00CF7960"/>
    <w:rsid w:val="00D02E70"/>
    <w:rsid w:val="00D22395"/>
    <w:rsid w:val="00D2370F"/>
    <w:rsid w:val="00D25520"/>
    <w:rsid w:val="00D25F44"/>
    <w:rsid w:val="00D32C40"/>
    <w:rsid w:val="00D35A06"/>
    <w:rsid w:val="00D37567"/>
    <w:rsid w:val="00D375F4"/>
    <w:rsid w:val="00D422D7"/>
    <w:rsid w:val="00D4474B"/>
    <w:rsid w:val="00D459B6"/>
    <w:rsid w:val="00D474F3"/>
    <w:rsid w:val="00D5030A"/>
    <w:rsid w:val="00D521E5"/>
    <w:rsid w:val="00D60000"/>
    <w:rsid w:val="00D714E8"/>
    <w:rsid w:val="00D746C6"/>
    <w:rsid w:val="00D8186B"/>
    <w:rsid w:val="00D90DA1"/>
    <w:rsid w:val="00D94702"/>
    <w:rsid w:val="00D95458"/>
    <w:rsid w:val="00DA59F4"/>
    <w:rsid w:val="00DB0BE0"/>
    <w:rsid w:val="00DB29EE"/>
    <w:rsid w:val="00DD3369"/>
    <w:rsid w:val="00DD6048"/>
    <w:rsid w:val="00DE23EB"/>
    <w:rsid w:val="00DF2D93"/>
    <w:rsid w:val="00DF3DA8"/>
    <w:rsid w:val="00DF4858"/>
    <w:rsid w:val="00DF4F84"/>
    <w:rsid w:val="00DF5EE1"/>
    <w:rsid w:val="00E022D0"/>
    <w:rsid w:val="00E054C4"/>
    <w:rsid w:val="00E0637F"/>
    <w:rsid w:val="00E07D60"/>
    <w:rsid w:val="00E164CE"/>
    <w:rsid w:val="00E2092E"/>
    <w:rsid w:val="00E212B6"/>
    <w:rsid w:val="00E41EAC"/>
    <w:rsid w:val="00E60191"/>
    <w:rsid w:val="00E6057F"/>
    <w:rsid w:val="00E61293"/>
    <w:rsid w:val="00E61FFF"/>
    <w:rsid w:val="00E80BF5"/>
    <w:rsid w:val="00E8484C"/>
    <w:rsid w:val="00E9306B"/>
    <w:rsid w:val="00EA113A"/>
    <w:rsid w:val="00EA64F2"/>
    <w:rsid w:val="00EB39E9"/>
    <w:rsid w:val="00EB59D0"/>
    <w:rsid w:val="00EB78ED"/>
    <w:rsid w:val="00EC0F5D"/>
    <w:rsid w:val="00EC28E6"/>
    <w:rsid w:val="00EC5434"/>
    <w:rsid w:val="00EC5802"/>
    <w:rsid w:val="00ED51B7"/>
    <w:rsid w:val="00EF46E5"/>
    <w:rsid w:val="00F15536"/>
    <w:rsid w:val="00F2173C"/>
    <w:rsid w:val="00F31789"/>
    <w:rsid w:val="00F3451F"/>
    <w:rsid w:val="00F354FF"/>
    <w:rsid w:val="00F35D8E"/>
    <w:rsid w:val="00F4009D"/>
    <w:rsid w:val="00F543FD"/>
    <w:rsid w:val="00F54B16"/>
    <w:rsid w:val="00F61F28"/>
    <w:rsid w:val="00F62848"/>
    <w:rsid w:val="00F80649"/>
    <w:rsid w:val="00F845F7"/>
    <w:rsid w:val="00F901A6"/>
    <w:rsid w:val="00F949EF"/>
    <w:rsid w:val="00FA2C9E"/>
    <w:rsid w:val="00FA2EB8"/>
    <w:rsid w:val="00FC6A62"/>
    <w:rsid w:val="00FD5ECB"/>
    <w:rsid w:val="00FD6751"/>
    <w:rsid w:val="00FF2017"/>
    <w:rsid w:val="00FF3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25DDD"/>
  <w15:chartTrackingRefBased/>
  <w15:docId w15:val="{002F03CF-0503-4D17-AAB2-4A4BB2D0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472F27"/>
    <w:pPr>
      <w:keepNext/>
      <w:keepLines/>
      <w:spacing w:before="240"/>
      <w:outlineLvl w:val="0"/>
    </w:pPr>
    <w:rPr>
      <w:rFonts w:ascii="Arial" w:eastAsiaTheme="majorEastAsia" w:hAnsi="Arial" w:cstheme="majorBidi"/>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heading">
    <w:name w:val="Chart heading"/>
    <w:basedOn w:val="Caption"/>
    <w:rsid w:val="00093546"/>
    <w:pPr>
      <w:ind w:left="990" w:hanging="990"/>
    </w:pPr>
  </w:style>
  <w:style w:type="paragraph" w:styleId="Caption">
    <w:name w:val="caption"/>
    <w:aliases w:val="Table heading"/>
    <w:basedOn w:val="Normal"/>
    <w:next w:val="Normal"/>
    <w:qFormat/>
    <w:rsid w:val="00C20D70"/>
    <w:pPr>
      <w:keepNext/>
      <w:keepLines/>
      <w:spacing w:before="240" w:after="240"/>
      <w:jc w:val="center"/>
    </w:pPr>
    <w:rPr>
      <w:rFonts w:ascii="Calibri" w:hAnsi="Calibri"/>
      <w:b/>
      <w:bCs/>
      <w:color w:val="931638"/>
      <w:sz w:val="22"/>
      <w:szCs w:val="22"/>
      <w:lang w:eastAsia="en-US"/>
    </w:rPr>
  </w:style>
  <w:style w:type="paragraph" w:customStyle="1" w:styleId="Chartheadingstyle">
    <w:name w:val="Chart heading style"/>
    <w:basedOn w:val="Caption"/>
    <w:rsid w:val="00E41EAC"/>
    <w:pPr>
      <w:ind w:left="990" w:hanging="990"/>
    </w:pPr>
  </w:style>
  <w:style w:type="paragraph" w:customStyle="1" w:styleId="StyleCaptionTableheadingAfter6pt">
    <w:name w:val="Style CaptionTable heading + After:  6 pt"/>
    <w:basedOn w:val="Caption"/>
    <w:rsid w:val="00E6057F"/>
    <w:pPr>
      <w:spacing w:after="120"/>
    </w:pPr>
  </w:style>
  <w:style w:type="paragraph" w:customStyle="1" w:styleId="CaptionTable">
    <w:name w:val="Caption_Table"/>
    <w:basedOn w:val="Normal"/>
    <w:next w:val="BodyText"/>
    <w:rsid w:val="00C20D70"/>
    <w:pPr>
      <w:keepNext/>
      <w:keepLines/>
      <w:spacing w:before="240" w:after="240"/>
      <w:jc w:val="center"/>
    </w:pPr>
    <w:rPr>
      <w:rFonts w:ascii="Calibri" w:hAnsi="Calibri"/>
      <w:b/>
      <w:color w:val="931638"/>
      <w:sz w:val="22"/>
      <w:szCs w:val="20"/>
      <w:lang w:eastAsia="en-US"/>
    </w:rPr>
  </w:style>
  <w:style w:type="paragraph" w:styleId="BodyText">
    <w:name w:val="Body Text"/>
    <w:basedOn w:val="Normal"/>
    <w:rsid w:val="00C20D70"/>
    <w:pPr>
      <w:spacing w:after="120"/>
    </w:pPr>
  </w:style>
  <w:style w:type="paragraph" w:customStyle="1" w:styleId="CaptionTableheading">
    <w:name w:val="Caption_Table heading"/>
    <w:basedOn w:val="Normal"/>
    <w:next w:val="BodyText"/>
    <w:rsid w:val="00B707C7"/>
    <w:pPr>
      <w:keepNext/>
      <w:keepLines/>
      <w:spacing w:before="240" w:after="240"/>
      <w:jc w:val="center"/>
    </w:pPr>
    <w:rPr>
      <w:rFonts w:ascii="Calibri" w:hAnsi="Calibri"/>
      <w:b/>
      <w:color w:val="931638"/>
      <w:sz w:val="22"/>
      <w:szCs w:val="20"/>
      <w:lang w:eastAsia="en-US"/>
    </w:rPr>
  </w:style>
  <w:style w:type="paragraph" w:styleId="Title">
    <w:name w:val="Title"/>
    <w:basedOn w:val="Normal"/>
    <w:next w:val="Normal"/>
    <w:link w:val="TitleChar"/>
    <w:qFormat/>
    <w:rsid w:val="00472F2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72F2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472F27"/>
    <w:rPr>
      <w:rFonts w:ascii="Arial" w:eastAsiaTheme="majorEastAsia" w:hAnsi="Arial" w:cstheme="majorBidi"/>
      <w:color w:val="000000" w:themeColor="text1"/>
      <w:sz w:val="32"/>
      <w:szCs w:val="32"/>
    </w:rPr>
  </w:style>
  <w:style w:type="paragraph" w:styleId="Header">
    <w:name w:val="header"/>
    <w:basedOn w:val="Normal"/>
    <w:link w:val="HeaderChar"/>
    <w:unhideWhenUsed/>
    <w:rsid w:val="000A01E8"/>
    <w:pPr>
      <w:tabs>
        <w:tab w:val="center" w:pos="4513"/>
        <w:tab w:val="right" w:pos="9026"/>
      </w:tabs>
    </w:pPr>
  </w:style>
  <w:style w:type="character" w:customStyle="1" w:styleId="HeaderChar">
    <w:name w:val="Header Char"/>
    <w:basedOn w:val="DefaultParagraphFont"/>
    <w:link w:val="Header"/>
    <w:rsid w:val="000A01E8"/>
    <w:rPr>
      <w:sz w:val="24"/>
      <w:szCs w:val="24"/>
    </w:rPr>
  </w:style>
  <w:style w:type="paragraph" w:styleId="Footer">
    <w:name w:val="footer"/>
    <w:basedOn w:val="Normal"/>
    <w:link w:val="FooterChar"/>
    <w:uiPriority w:val="99"/>
    <w:unhideWhenUsed/>
    <w:rsid w:val="000A01E8"/>
    <w:pPr>
      <w:tabs>
        <w:tab w:val="center" w:pos="4513"/>
        <w:tab w:val="right" w:pos="9026"/>
      </w:tabs>
    </w:pPr>
  </w:style>
  <w:style w:type="character" w:customStyle="1" w:styleId="FooterChar">
    <w:name w:val="Footer Char"/>
    <w:basedOn w:val="DefaultParagraphFont"/>
    <w:link w:val="Footer"/>
    <w:uiPriority w:val="99"/>
    <w:rsid w:val="000A01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284DFD5D.dotm</Template>
  <TotalTime>49</TotalTime>
  <Pages>1</Pages>
  <Words>473</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Westra</dc:creator>
  <cp:keywords/>
  <dc:description/>
  <cp:lastModifiedBy>Ingrid Westra</cp:lastModifiedBy>
  <cp:revision>2</cp:revision>
  <dcterms:created xsi:type="dcterms:W3CDTF">2019-01-17T04:57:00Z</dcterms:created>
  <dcterms:modified xsi:type="dcterms:W3CDTF">2019-01-21T05:38:00Z</dcterms:modified>
</cp:coreProperties>
</file>