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532FB761" w:rsidR="00BD499F" w:rsidRPr="004C23F4" w:rsidRDefault="00C40C47" w:rsidP="00C40C47">
          <w:pPr>
            <w:pStyle w:val="Heading1"/>
            <w:jc w:val="center"/>
            <w:rPr>
              <w:rFonts w:ascii="Arial" w:hAnsi="Arial" w:cs="Arial"/>
            </w:rPr>
          </w:pPr>
          <w:r w:rsidRPr="00C40C47">
            <w:rPr>
              <w:rFonts w:ascii="Arial" w:hAnsi="Arial" w:cs="Arial"/>
            </w:rPr>
            <w:t>Tellurium hexafluoride (as Te)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4"/>
        <w:gridCol w:w="5032"/>
      </w:tblGrid>
      <w:tr w:rsidR="00F43AD5" w:rsidRPr="004C23F4" w14:paraId="189D6E38" w14:textId="77777777" w:rsidTr="007A705A">
        <w:trPr>
          <w:cantSplit/>
          <w:tblHeader/>
        </w:trPr>
        <w:tc>
          <w:tcPr>
            <w:tcW w:w="3994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2" w:type="dxa"/>
          </w:tcPr>
          <w:p w14:paraId="3EDBFD9E" w14:textId="23945EEE" w:rsidR="00F43AD5" w:rsidRPr="00717D45" w:rsidRDefault="007E7DC8" w:rsidP="00B76A41">
            <w:pPr>
              <w:pStyle w:val="Tablefont"/>
            </w:pPr>
            <w:r w:rsidRPr="007E7DC8">
              <w:t>7783-80-4</w:t>
            </w:r>
          </w:p>
        </w:tc>
      </w:tr>
      <w:tr w:rsidR="00F43AD5" w:rsidRPr="004C23F4" w14:paraId="562A9F51" w14:textId="77777777" w:rsidTr="007A705A">
        <w:trPr>
          <w:cantSplit/>
        </w:trPr>
        <w:tc>
          <w:tcPr>
            <w:tcW w:w="3994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2" w:type="dxa"/>
          </w:tcPr>
          <w:p w14:paraId="32648AB9" w14:textId="110E5351" w:rsidR="00F43AD5" w:rsidRPr="00717D45" w:rsidRDefault="007E7DC8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6EE54A08" w14:textId="77777777" w:rsidTr="007A705A">
        <w:trPr>
          <w:cantSplit/>
        </w:trPr>
        <w:tc>
          <w:tcPr>
            <w:tcW w:w="3994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2" w:type="dxa"/>
          </w:tcPr>
          <w:p w14:paraId="69369B00" w14:textId="3B31DFCE" w:rsidR="00F43AD5" w:rsidRPr="00717D45" w:rsidRDefault="007E7DC8" w:rsidP="00B76A41">
            <w:pPr>
              <w:pStyle w:val="Tablefont"/>
            </w:pPr>
            <w:r>
              <w:t>TeF</w:t>
            </w:r>
            <w:r w:rsidRPr="007E7DC8">
              <w:rPr>
                <w:vertAlign w:val="subscript"/>
              </w:rPr>
              <w:t>6</w:t>
            </w:r>
          </w:p>
        </w:tc>
      </w:tr>
    </w:tbl>
    <w:p w14:paraId="71D72173" w14:textId="78E2ECEC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CD04BE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30423D51" w:rsidR="002C7AFE" w:rsidRPr="00CD04BE" w:rsidRDefault="00CD04B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0.02 ppm (0.1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CEF2CEE" w:rsidR="00037E52" w:rsidRPr="00EB3D1B" w:rsidRDefault="007E7DC8" w:rsidP="00037E52">
            <w:pPr>
              <w:pStyle w:val="Tablefont"/>
              <w:rPr>
                <w:b/>
              </w:rPr>
            </w:pPr>
            <w:r w:rsidRPr="007E7DC8">
              <w:rPr>
                <w:b/>
              </w:rPr>
              <w:t>1 ppm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5F8F59AE" w:rsidR="00155999" w:rsidRPr="00EB3D1B" w:rsidRDefault="00155999" w:rsidP="00037E52">
            <w:pPr>
              <w:pStyle w:val="Tablefont"/>
              <w:rPr>
                <w:b/>
              </w:rPr>
            </w:pPr>
            <w:r w:rsidRPr="002E4EE4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2E4EE4">
                  <w:rPr>
                    <w:rStyle w:val="WESstatus"/>
                    <w:bCs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3ACE9941" w:rsidR="006639B4" w:rsidRPr="004C23F4" w:rsidRDefault="00CD04BE" w:rsidP="000C139A">
      <w:pPr>
        <w:rPr>
          <w:rFonts w:cs="Arial"/>
        </w:rPr>
      </w:pPr>
      <w:r>
        <w:t xml:space="preserve">A TWA of </w:t>
      </w:r>
      <w:r w:rsidR="003C774D">
        <w:t>0.02 ppm (</w:t>
      </w:r>
      <w:r>
        <w:t>0.1 mg/m</w:t>
      </w:r>
      <w:r>
        <w:rPr>
          <w:vertAlign w:val="superscript"/>
        </w:rPr>
        <w:t>3</w:t>
      </w:r>
      <w:r w:rsidR="003C774D">
        <w:t>)</w:t>
      </w:r>
      <w:r>
        <w:t xml:space="preserve"> is </w:t>
      </w:r>
      <w:proofErr w:type="gramStart"/>
      <w:r>
        <w:t>recommend</w:t>
      </w:r>
      <w:proofErr w:type="gramEnd"/>
      <w:r>
        <w:t xml:space="preserve"> </w:t>
      </w:r>
      <w:proofErr w:type="gramStart"/>
      <w:r>
        <w:t>to protect</w:t>
      </w:r>
      <w:proofErr w:type="gramEnd"/>
      <w:r>
        <w:t xml:space="preserve"> for pulmonary irritation in exposed workers.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4002CC6" w14:textId="77777777" w:rsidR="00C8009D" w:rsidRDefault="00031355" w:rsidP="006639B4">
      <w:r>
        <w:t xml:space="preserve">No uses of tellurium hexafluoride have been found. It is a by-product of ore refining. </w:t>
      </w:r>
    </w:p>
    <w:p w14:paraId="2464F54A" w14:textId="6B9D64B1" w:rsidR="000866BC" w:rsidRDefault="00C8009D" w:rsidP="00031355">
      <w:r>
        <w:t>The c</w:t>
      </w:r>
      <w:r w:rsidR="00031355">
        <w:t>ritical effect of exposure is respiratory tract irritation as reported in animals</w:t>
      </w:r>
      <w:r w:rsidR="007A582E">
        <w:t xml:space="preserve"> and in acute exposures in humans</w:t>
      </w:r>
      <w:r w:rsidR="000866BC">
        <w:t xml:space="preserve"> including </w:t>
      </w:r>
      <w:r w:rsidR="00031355">
        <w:t>headache, chest pain, dyspn</w:t>
      </w:r>
      <w:r w:rsidR="002E4EE4">
        <w:t>o</w:t>
      </w:r>
      <w:r w:rsidR="00031355">
        <w:t xml:space="preserve">ea and sleepiness. </w:t>
      </w:r>
    </w:p>
    <w:p w14:paraId="0069FE27" w14:textId="248B1E90" w:rsidR="00031355" w:rsidRPr="00CD04BE" w:rsidRDefault="00031355" w:rsidP="00031355">
      <w:r>
        <w:t>In a series of inhalation experiments</w:t>
      </w:r>
      <w:r w:rsidR="000866BC">
        <w:t>,</w:t>
      </w:r>
      <w:r>
        <w:t xml:space="preserve"> rats, rabbits, mice and guinea pigs were exposed </w:t>
      </w:r>
      <w:r w:rsidR="00F80B62">
        <w:t>at</w:t>
      </w:r>
      <w:r>
        <w:t xml:space="preserve"> </w:t>
      </w:r>
      <w:r w:rsidR="000866BC">
        <w:t>1 </w:t>
      </w:r>
      <w:r>
        <w:t>to</w:t>
      </w:r>
      <w:r w:rsidR="000866BC">
        <w:t> </w:t>
      </w:r>
      <w:r>
        <w:t>100</w:t>
      </w:r>
      <w:r w:rsidR="000866BC">
        <w:t> </w:t>
      </w:r>
      <w:r>
        <w:t xml:space="preserve">ppm for </w:t>
      </w:r>
      <w:r w:rsidR="00E4209D">
        <w:t>one or four</w:t>
      </w:r>
      <w:r>
        <w:t xml:space="preserve"> hours</w:t>
      </w:r>
      <w:r w:rsidR="00204DF7">
        <w:t>.</w:t>
      </w:r>
      <w:r>
        <w:t xml:space="preserve"> </w:t>
      </w:r>
      <w:r w:rsidR="00F02046">
        <w:t xml:space="preserve">Exposures at 5 to 100 ppm for four hours was fatal to all animals with lung oedema being the cause of death. </w:t>
      </w:r>
      <w:r w:rsidR="00204DF7">
        <w:t>E</w:t>
      </w:r>
      <w:r>
        <w:t xml:space="preserve">xposure </w:t>
      </w:r>
      <w:r w:rsidR="00204DF7">
        <w:t>at</w:t>
      </w:r>
      <w:r>
        <w:t xml:space="preserve"> 1 ppm for </w:t>
      </w:r>
      <w:r w:rsidR="00E4209D">
        <w:t>one or four</w:t>
      </w:r>
      <w:r>
        <w:t xml:space="preserve"> hours induced hyperpnoea and pulmonary oedema</w:t>
      </w:r>
      <w:r w:rsidR="000866BC">
        <w:t xml:space="preserve"> but </w:t>
      </w:r>
      <w:r>
        <w:t xml:space="preserve">no mortality. Exposure at 5 ppm for </w:t>
      </w:r>
      <w:r w:rsidR="00E4209D">
        <w:t>one</w:t>
      </w:r>
      <w:r>
        <w:t xml:space="preserve"> hour caused severe respiratory tract damage and mortality in all mice. </w:t>
      </w:r>
      <w:r w:rsidR="00CB3E5E">
        <w:t>While n</w:t>
      </w:r>
      <w:r w:rsidR="00F02046">
        <w:t xml:space="preserve">o recognisable </w:t>
      </w:r>
      <w:r w:rsidR="006B5FDB">
        <w:t xml:space="preserve">adverse effects </w:t>
      </w:r>
      <w:r w:rsidR="00CB3E5E">
        <w:t xml:space="preserve">identified </w:t>
      </w:r>
      <w:r w:rsidR="00F02046">
        <w:t xml:space="preserve">in animals </w:t>
      </w:r>
      <w:r w:rsidR="00044AF4">
        <w:t xml:space="preserve">from repeated </w:t>
      </w:r>
      <w:r w:rsidR="000866BC">
        <w:t>one</w:t>
      </w:r>
      <w:r w:rsidR="000866BC">
        <w:noBreakHyphen/>
      </w:r>
      <w:r>
        <w:t xml:space="preserve">hour </w:t>
      </w:r>
      <w:r w:rsidR="00CB3E5E">
        <w:t xml:space="preserve">daily </w:t>
      </w:r>
      <w:r>
        <w:t>exposure</w:t>
      </w:r>
      <w:r w:rsidR="00044AF4">
        <w:t>s</w:t>
      </w:r>
      <w:r>
        <w:t xml:space="preserve"> at </w:t>
      </w:r>
      <w:r w:rsidR="00204DF7">
        <w:t>1 </w:t>
      </w:r>
      <w:r>
        <w:t xml:space="preserve">ppm for </w:t>
      </w:r>
      <w:r w:rsidR="00E4209D">
        <w:t>five</w:t>
      </w:r>
      <w:r>
        <w:t xml:space="preserve"> consecutive days. </w:t>
      </w:r>
      <w:r w:rsidR="000866BC">
        <w:t>It was</w:t>
      </w:r>
      <w:r>
        <w:t xml:space="preserve"> </w:t>
      </w:r>
      <w:r w:rsidR="000866BC">
        <w:t xml:space="preserve">concluded </w:t>
      </w:r>
      <w:r>
        <w:t xml:space="preserve">that a tolerance against acute effects can develop (ACGIH, 2018; HCOTN, 2002). Tellurium hexafluoride </w:t>
      </w:r>
      <w:r w:rsidR="00204DF7">
        <w:t>i</w:t>
      </w:r>
      <w:r>
        <w:t xml:space="preserve">s considered approximately 2.5 times as acutely toxic as ozone (TLV–TWA, 0.1 ppm, light work) and on this basis ACGIH recommend </w:t>
      </w:r>
      <w:r w:rsidR="00204DF7">
        <w:t>a TLV-</w:t>
      </w:r>
      <w:r>
        <w:t xml:space="preserve">TWA of </w:t>
      </w:r>
      <w:r w:rsidR="00CD04BE">
        <w:t>0.02 ppm (</w:t>
      </w:r>
      <w:r>
        <w:t>0.1</w:t>
      </w:r>
      <w:r w:rsidR="00CD04BE">
        <w:t>0</w:t>
      </w:r>
      <w:r>
        <w:t xml:space="preserve"> mg/m</w:t>
      </w:r>
      <w:r>
        <w:rPr>
          <w:vertAlign w:val="superscript"/>
        </w:rPr>
        <w:t>3</w:t>
      </w:r>
      <w:r w:rsidR="00CD04BE">
        <w:t>)</w:t>
      </w:r>
      <w:r w:rsidR="00CB3E5E">
        <w:t>.</w:t>
      </w:r>
    </w:p>
    <w:p w14:paraId="79651E53" w14:textId="3D14874C" w:rsidR="00031355" w:rsidRPr="00875B90" w:rsidRDefault="00031355" w:rsidP="00031355">
      <w:pPr>
        <w:rPr>
          <w:rFonts w:cs="Arial"/>
        </w:rPr>
      </w:pPr>
      <w:r>
        <w:rPr>
          <w:rFonts w:cs="Arial"/>
        </w:rPr>
        <w:t xml:space="preserve">The toxicological data </w:t>
      </w:r>
      <w:r w:rsidR="007A705A">
        <w:rPr>
          <w:rFonts w:cs="Arial"/>
        </w:rPr>
        <w:t xml:space="preserve">in humans </w:t>
      </w:r>
      <w:r>
        <w:rPr>
          <w:rFonts w:cs="Arial"/>
        </w:rPr>
        <w:t>are very limited</w:t>
      </w:r>
      <w:r w:rsidR="00CB3E5E">
        <w:rPr>
          <w:rFonts w:cs="Arial"/>
        </w:rPr>
        <w:t>.</w:t>
      </w:r>
      <w:r>
        <w:rPr>
          <w:rFonts w:cs="Arial"/>
        </w:rPr>
        <w:t xml:space="preserve"> </w:t>
      </w:r>
      <w:r w:rsidR="00CB3E5E">
        <w:rPr>
          <w:rFonts w:cs="Arial"/>
        </w:rPr>
        <w:t>H</w:t>
      </w:r>
      <w:r>
        <w:rPr>
          <w:rFonts w:cs="Arial"/>
        </w:rPr>
        <w:t xml:space="preserve">owever, </w:t>
      </w:r>
      <w:r>
        <w:t xml:space="preserve">based on the </w:t>
      </w:r>
      <w:r w:rsidR="00CD04BE">
        <w:t>evidence in animals and the analogy to ozone</w:t>
      </w:r>
      <w:r w:rsidR="00CB3E5E">
        <w:t>,</w:t>
      </w:r>
      <w:r w:rsidR="00CD04BE">
        <w:t xml:space="preserve"> </w:t>
      </w:r>
      <w:r>
        <w:t xml:space="preserve">the TWA of </w:t>
      </w:r>
      <w:r w:rsidR="00CD04BE">
        <w:t>0.02 ppm (</w:t>
      </w:r>
      <w:r>
        <w:t>0.1 mg/m</w:t>
      </w:r>
      <w:r>
        <w:rPr>
          <w:vertAlign w:val="superscript"/>
        </w:rPr>
        <w:t>3</w:t>
      </w:r>
      <w:r w:rsidR="00CD04BE">
        <w:t>)</w:t>
      </w:r>
      <w:r>
        <w:rPr>
          <w:vertAlign w:val="superscript"/>
        </w:rPr>
        <w:t xml:space="preserve"> </w:t>
      </w:r>
      <w:r>
        <w:t>as tellurium is recommend</w:t>
      </w:r>
      <w:r w:rsidR="00CB3E5E">
        <w:t>ed</w:t>
      </w:r>
      <w:r>
        <w:t xml:space="preserve"> to be retained. This value is </w:t>
      </w:r>
      <w:r w:rsidR="00CD04BE">
        <w:t>consistent across the primary sources.</w:t>
      </w:r>
    </w:p>
    <w:p w14:paraId="273B44AD" w14:textId="77777777" w:rsidR="004529F0" w:rsidRPr="004C23F4" w:rsidRDefault="004529F0" w:rsidP="00E4209D">
      <w:pPr>
        <w:pStyle w:val="Heading2"/>
      </w:pPr>
      <w:r>
        <w:t>Recommendation for notations</w:t>
      </w:r>
    </w:p>
    <w:p w14:paraId="27C6755E" w14:textId="77777777" w:rsidR="008E4F1F" w:rsidRPr="00392130" w:rsidRDefault="008E4F1F" w:rsidP="002E4EE4">
      <w:pPr>
        <w:keepNext/>
        <w:rPr>
          <w:rFonts w:cs="Arial"/>
        </w:rPr>
      </w:pPr>
      <w:r w:rsidRPr="00392130">
        <w:rPr>
          <w:rFonts w:cs="Arial"/>
        </w:rPr>
        <w:t>Not classified as a carcinogen according to the Globally Harmonized System of</w:t>
      </w:r>
      <w:r w:rsidR="00155999" w:rsidRPr="00392130">
        <w:rPr>
          <w:rFonts w:cs="Arial"/>
        </w:rPr>
        <w:t xml:space="preserve"> Classification and Labelling of</w:t>
      </w:r>
      <w:r w:rsidRPr="00392130">
        <w:rPr>
          <w:rFonts w:cs="Arial"/>
        </w:rPr>
        <w:t xml:space="preserve"> Chemicals (GHS). </w:t>
      </w:r>
    </w:p>
    <w:p w14:paraId="03916CCC" w14:textId="77777777" w:rsidR="008E4F1F" w:rsidRPr="00392130" w:rsidRDefault="008E4F1F" w:rsidP="002E4EE4">
      <w:pPr>
        <w:keepNext/>
        <w:rPr>
          <w:rFonts w:cs="Arial"/>
        </w:rPr>
      </w:pPr>
      <w:r w:rsidRPr="00392130">
        <w:rPr>
          <w:rFonts w:cs="Arial"/>
        </w:rPr>
        <w:t xml:space="preserve">Not classified as a skin </w:t>
      </w:r>
      <w:r w:rsidR="00155999" w:rsidRPr="00392130">
        <w:rPr>
          <w:rFonts w:cs="Arial"/>
        </w:rPr>
        <w:t xml:space="preserve">sensitiser </w:t>
      </w:r>
      <w:r w:rsidRPr="00392130">
        <w:rPr>
          <w:rFonts w:cs="Arial"/>
        </w:rPr>
        <w:t>or respiratory sensitiser according to the GHS.</w:t>
      </w:r>
    </w:p>
    <w:p w14:paraId="21CCE2A5" w14:textId="22DA984D" w:rsidR="0025734A" w:rsidRPr="004C23F4" w:rsidRDefault="002E4EE4">
      <w:pPr>
        <w:rPr>
          <w:rFonts w:cs="Arial"/>
        </w:rPr>
      </w:pPr>
      <w:r>
        <w:rPr>
          <w:rFonts w:cs="Arial"/>
        </w:rPr>
        <w:t>There are i</w:t>
      </w:r>
      <w:r w:rsidR="008E4F1F" w:rsidRPr="00392130">
        <w:rPr>
          <w:rFonts w:cs="Arial"/>
        </w:rPr>
        <w:t xml:space="preserve">nsufficient </w:t>
      </w:r>
      <w:r>
        <w:rPr>
          <w:rFonts w:cs="Arial"/>
        </w:rPr>
        <w:t>data</w:t>
      </w:r>
      <w:r w:rsidRPr="00392130">
        <w:rPr>
          <w:rFonts w:cs="Arial"/>
        </w:rPr>
        <w:t xml:space="preserve"> </w:t>
      </w:r>
      <w:r w:rsidR="008E4F1F" w:rsidRPr="00392130">
        <w:rPr>
          <w:rFonts w:cs="Arial"/>
        </w:rPr>
        <w:t>to recommend a skin notation.</w:t>
      </w: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E70649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E70649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6538316B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204DF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E7DC8">
                  <w:t>TWA: 0.02 ppm (0.1 mg/m</w:t>
                </w:r>
                <w:r w:rsidR="007E7DC8" w:rsidRPr="007E7DC8">
                  <w:rPr>
                    <w:vertAlign w:val="superscript"/>
                  </w:rPr>
                  <w:t>3</w:t>
                </w:r>
                <w:r w:rsidR="007E7DC8">
                  <w:t>)</w:t>
                </w:r>
              </w:sdtContent>
            </w:sdt>
          </w:p>
        </w:tc>
      </w:tr>
      <w:tr w:rsidR="00C978F0" w:rsidRPr="00DA352E" w14:paraId="26087DDB" w14:textId="77777777" w:rsidTr="00E70649">
        <w:trPr>
          <w:gridAfter w:val="1"/>
          <w:wAfter w:w="8" w:type="pct"/>
        </w:trPr>
        <w:tc>
          <w:tcPr>
            <w:tcW w:w="4992" w:type="pct"/>
          </w:tcPr>
          <w:p w14:paraId="1137D58F" w14:textId="1BEDD34D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E7064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4C382F9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E7DC8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7E7DC8">
                  <w:t>TLV-TWA: 0.02 ppm (0.1 mg/m</w:t>
                </w:r>
                <w:r w:rsidR="007E7DC8" w:rsidRPr="007E7DC8">
                  <w:rPr>
                    <w:vertAlign w:val="superscript"/>
                  </w:rPr>
                  <w:t>3</w:t>
                </w:r>
                <w:r w:rsidR="007E7DC8">
                  <w:t>)</w:t>
                </w:r>
              </w:sdtContent>
            </w:sdt>
          </w:p>
        </w:tc>
      </w:tr>
      <w:tr w:rsidR="00C978F0" w:rsidRPr="00DA352E" w14:paraId="418D532D" w14:textId="77777777" w:rsidTr="00E70649">
        <w:trPr>
          <w:gridAfter w:val="1"/>
          <w:wAfter w:w="8" w:type="pct"/>
        </w:trPr>
        <w:tc>
          <w:tcPr>
            <w:tcW w:w="4992" w:type="pct"/>
          </w:tcPr>
          <w:p w14:paraId="28804D61" w14:textId="21F0BDDE" w:rsidR="00C978F0" w:rsidRDefault="00EC5613" w:rsidP="003365A5">
            <w:pPr>
              <w:pStyle w:val="Tabletextprimarysource"/>
            </w:pPr>
            <w:r>
              <w:t>TLV-TWA recommended to minimise the potential for respiratory tract irritation reported in animals</w:t>
            </w:r>
            <w:r w:rsidR="00E4209D">
              <w:t>.</w:t>
            </w:r>
          </w:p>
          <w:p w14:paraId="556BB999" w14:textId="77777777" w:rsidR="00EC5613" w:rsidRDefault="00EC5613" w:rsidP="003365A5">
            <w:pPr>
              <w:pStyle w:val="Tabletextprimarysource"/>
            </w:pPr>
            <w:r>
              <w:t>Summary of data</w:t>
            </w:r>
            <w:r w:rsidR="00BC3617">
              <w:t>:</w:t>
            </w:r>
          </w:p>
          <w:p w14:paraId="653A4B53" w14:textId="579736FD" w:rsidR="00BC3617" w:rsidRDefault="00BC3617" w:rsidP="007A705A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TLV-TWA recommended on the basis TeF</w:t>
            </w:r>
            <w:r w:rsidRPr="00BC3617">
              <w:rPr>
                <w:vertAlign w:val="subscript"/>
              </w:rPr>
              <w:t>6</w:t>
            </w:r>
            <w:r>
              <w:t xml:space="preserve"> </w:t>
            </w:r>
            <w:r w:rsidR="001B4D43">
              <w:rPr>
                <w:rFonts w:cs="Arial"/>
              </w:rPr>
              <w:t>≈</w:t>
            </w:r>
            <w:r>
              <w:t>2.5 times as acutely toxic as ozone</w:t>
            </w:r>
            <w:r w:rsidR="00E03214">
              <w:t xml:space="preserve"> (TLV</w:t>
            </w:r>
            <w:r w:rsidR="000866BC">
              <w:noBreakHyphen/>
            </w:r>
            <w:r w:rsidR="00E03214">
              <w:t>TWA 0.1 ppm light work)</w:t>
            </w:r>
            <w:r>
              <w:t xml:space="preserve"> and consistent with the TLV–TWA of 0.1 mg/m</w:t>
            </w:r>
            <w:r w:rsidRPr="00BC3617">
              <w:rPr>
                <w:vertAlign w:val="superscript"/>
              </w:rPr>
              <w:t>3</w:t>
            </w:r>
            <w:r>
              <w:t xml:space="preserve"> for </w:t>
            </w:r>
            <w:proofErr w:type="spellStart"/>
            <w:r w:rsidR="00204DF7">
              <w:t>Te</w:t>
            </w:r>
            <w:proofErr w:type="spellEnd"/>
            <w:r w:rsidR="00E4209D">
              <w:t>.</w:t>
            </w:r>
          </w:p>
          <w:p w14:paraId="3496E154" w14:textId="77777777" w:rsidR="00BC3617" w:rsidRDefault="00BC3617" w:rsidP="00BC3617">
            <w:pPr>
              <w:pStyle w:val="Tabletextprimarysource"/>
            </w:pPr>
            <w:r>
              <w:t>Human data:</w:t>
            </w:r>
          </w:p>
          <w:p w14:paraId="20763480" w14:textId="3ACFF5A5" w:rsidR="00204DF7" w:rsidRDefault="00E4209D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2</w:t>
            </w:r>
            <w:r w:rsidR="00BC3617">
              <w:t xml:space="preserve"> cases of acute poisoning by TeF</w:t>
            </w:r>
            <w:r w:rsidR="00BC3617" w:rsidRPr="002E4EE4">
              <w:rPr>
                <w:vertAlign w:val="subscript"/>
              </w:rPr>
              <w:t>6</w:t>
            </w:r>
            <w:r w:rsidR="00CB3E5E">
              <w:t>:</w:t>
            </w:r>
            <w:r w:rsidR="006052FF">
              <w:t xml:space="preserve"> </w:t>
            </w:r>
          </w:p>
          <w:p w14:paraId="74F1473A" w14:textId="78F415ED" w:rsidR="00BC3617" w:rsidRDefault="00BC3617" w:rsidP="007A705A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symptoms included metallic taste</w:t>
            </w:r>
            <w:r w:rsidR="00CB3E5E">
              <w:t>,</w:t>
            </w:r>
            <w:r>
              <w:t xml:space="preserve"> anorexia</w:t>
            </w:r>
            <w:r w:rsidR="00CB3E5E">
              <w:t>,</w:t>
            </w:r>
            <w:r>
              <w:t xml:space="preserve"> lassitude</w:t>
            </w:r>
            <w:r w:rsidR="00CB3E5E">
              <w:t>,</w:t>
            </w:r>
            <w:r>
              <w:t xml:space="preserve"> sleepiness</w:t>
            </w:r>
            <w:r w:rsidR="00CB3E5E">
              <w:t>,</w:t>
            </w:r>
            <w:r>
              <w:t xml:space="preserve"> a rash</w:t>
            </w:r>
            <w:r w:rsidR="00CB3E5E">
              <w:t>,</w:t>
            </w:r>
            <w:r>
              <w:t xml:space="preserve"> bluish-black patches on the skin of the fingers, neck and face</w:t>
            </w:r>
            <w:r w:rsidR="00CB3E5E">
              <w:t>,</w:t>
            </w:r>
            <w:r>
              <w:t xml:space="preserve"> and a sour garlic </w:t>
            </w:r>
            <w:r w:rsidR="006052FF">
              <w:t>odour</w:t>
            </w:r>
            <w:r>
              <w:t xml:space="preserve"> of the breath, sweat and urine</w:t>
            </w:r>
            <w:r w:rsidR="006052FF">
              <w:t xml:space="preserve">; </w:t>
            </w:r>
            <w:r>
              <w:t>no sign</w:t>
            </w:r>
            <w:r w:rsidR="006052FF">
              <w:t>ificant pulmonary effects; no further information</w:t>
            </w:r>
          </w:p>
          <w:p w14:paraId="0E6CD1F2" w14:textId="448CEE44" w:rsidR="006052FF" w:rsidRDefault="006052FF" w:rsidP="007A705A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Human exposure reported to cause headache, chest pain and </w:t>
            </w:r>
            <w:proofErr w:type="gramStart"/>
            <w:r>
              <w:t>dyspn</w:t>
            </w:r>
            <w:r w:rsidR="002E4EE4">
              <w:t>o</w:t>
            </w:r>
            <w:r>
              <w:t>ea;</w:t>
            </w:r>
            <w:proofErr w:type="gramEnd"/>
            <w:r>
              <w:t xml:space="preserve"> no further information</w:t>
            </w:r>
            <w:r w:rsidR="00045AC5">
              <w:t>.</w:t>
            </w:r>
          </w:p>
          <w:p w14:paraId="37653291" w14:textId="77777777" w:rsidR="006052FF" w:rsidRDefault="006052FF" w:rsidP="006052FF">
            <w:pPr>
              <w:pStyle w:val="Tabletextprimarysource"/>
            </w:pPr>
            <w:r>
              <w:t>Animal data:</w:t>
            </w:r>
          </w:p>
          <w:p w14:paraId="36BF9E6E" w14:textId="35D55D2E" w:rsidR="00F71DB3" w:rsidRDefault="00F71DB3" w:rsidP="007A705A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Reported as a pulmonary irritant in animals</w:t>
            </w:r>
          </w:p>
          <w:p w14:paraId="47DD6F3D" w14:textId="46FA0CCC" w:rsidR="006052FF" w:rsidRDefault="006052FF" w:rsidP="007A705A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Inhalation toxicity studies using limited numbers of 4 unspecified animal species</w:t>
            </w:r>
            <w:r w:rsidR="006B5FDB">
              <w:t>:</w:t>
            </w:r>
          </w:p>
          <w:p w14:paraId="645E3443" w14:textId="2584DC7D" w:rsidR="006052FF" w:rsidRDefault="006052FF" w:rsidP="007A705A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1 ppm (lowest concentration) for 4 h resulted in pulmonary oedema</w:t>
            </w:r>
          </w:p>
          <w:p w14:paraId="44BA841B" w14:textId="6D9D7766" w:rsidR="006052FF" w:rsidRDefault="006052FF" w:rsidP="007A705A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5, 10, 25, 50 and 100 ppm fatal to all animals</w:t>
            </w:r>
          </w:p>
          <w:p w14:paraId="3983562F" w14:textId="7DD72487" w:rsidR="00E03214" w:rsidRDefault="00E03214" w:rsidP="007A705A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a 1</w:t>
            </w:r>
            <w:r w:rsidR="00045AC5">
              <w:t xml:space="preserve"> </w:t>
            </w:r>
            <w:r>
              <w:t>h exposure at 1 ppm produced hyperpnoea</w:t>
            </w:r>
            <w:r w:rsidR="00204DF7">
              <w:t xml:space="preserve"> and</w:t>
            </w:r>
            <w:r>
              <w:t xml:space="preserve"> no mortality</w:t>
            </w:r>
          </w:p>
          <w:p w14:paraId="143BF6B7" w14:textId="4AC73E92" w:rsidR="00E03214" w:rsidRDefault="00E03214" w:rsidP="007A705A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repeated 1</w:t>
            </w:r>
            <w:r w:rsidR="00045AC5">
              <w:t xml:space="preserve"> h</w:t>
            </w:r>
            <w:r>
              <w:t xml:space="preserve"> </w:t>
            </w:r>
            <w:r w:rsidR="006B5FDB">
              <w:t xml:space="preserve">daily </w:t>
            </w:r>
            <w:r>
              <w:t xml:space="preserve">exposure at 1 ppm for 5 d resulted in no recognisable </w:t>
            </w:r>
            <w:r w:rsidR="006B5FDB">
              <w:t xml:space="preserve">adverse effects </w:t>
            </w:r>
            <w:r>
              <w:t>among the animals</w:t>
            </w:r>
          </w:p>
          <w:p w14:paraId="01E54DBD" w14:textId="3BB95190" w:rsidR="00E03214" w:rsidRDefault="00F9392F" w:rsidP="007A705A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 xml:space="preserve">concludes </w:t>
            </w:r>
            <w:r w:rsidR="00E03214">
              <w:t>a toleranc</w:t>
            </w:r>
            <w:r>
              <w:t>e against the acute effects</w:t>
            </w:r>
          </w:p>
          <w:p w14:paraId="5F5F203F" w14:textId="4CFA75F2" w:rsidR="00E03214" w:rsidRDefault="00F71DB3" w:rsidP="007A705A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One researcher considered TeF</w:t>
            </w:r>
            <w:r w:rsidRPr="00F71DB3">
              <w:rPr>
                <w:vertAlign w:val="subscript"/>
              </w:rPr>
              <w:t xml:space="preserve">6 </w:t>
            </w:r>
            <w:r>
              <w:t xml:space="preserve">as toxic as selenium hexafluoride at one-fifth the concentration and on this basis, was considered </w:t>
            </w:r>
            <w:r w:rsidR="009A0683">
              <w:rPr>
                <w:rFonts w:cs="Arial"/>
              </w:rPr>
              <w:t>≈</w:t>
            </w:r>
            <w:r>
              <w:t xml:space="preserve">2.5 times </w:t>
            </w:r>
            <w:r w:rsidR="002E4EE4">
              <w:t xml:space="preserve">as </w:t>
            </w:r>
            <w:r>
              <w:t>acutely toxic as ozone</w:t>
            </w:r>
            <w:r w:rsidR="00045AC5">
              <w:t>.</w:t>
            </w:r>
          </w:p>
          <w:p w14:paraId="57B4A45E" w14:textId="77777777" w:rsidR="00204DF7" w:rsidRDefault="00204DF7" w:rsidP="00AC0FFD">
            <w:pPr>
              <w:pStyle w:val="Tabletextprimarysource"/>
            </w:pPr>
          </w:p>
          <w:p w14:paraId="0C8BCDFC" w14:textId="77777777" w:rsidR="00F71DB3" w:rsidRDefault="00AC0FFD" w:rsidP="00AC0FFD">
            <w:pPr>
              <w:pStyle w:val="Tabletextprimarysource"/>
            </w:pPr>
            <w:r>
              <w:t>Insufficient evidence to recommend skin, sensitisation or carcinogenicity notations or a TLV-STEL.</w:t>
            </w:r>
          </w:p>
          <w:p w14:paraId="0CE4D35D" w14:textId="48129931" w:rsidR="00204DF7" w:rsidRPr="00DA352E" w:rsidRDefault="00204DF7" w:rsidP="00AC0FFD">
            <w:pPr>
              <w:pStyle w:val="Tabletextprimarysource"/>
            </w:pPr>
          </w:p>
        </w:tc>
      </w:tr>
      <w:tr w:rsidR="00C978F0" w:rsidRPr="00DA352E" w14:paraId="174F8B79" w14:textId="77777777" w:rsidTr="00E7064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44BE5A9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7E7DC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7E7DC8">
                  <w:t>NA</w:t>
                </w:r>
                <w:proofErr w:type="spellEnd"/>
              </w:sdtContent>
            </w:sdt>
          </w:p>
        </w:tc>
      </w:tr>
      <w:tr w:rsidR="00C978F0" w:rsidRPr="00DA352E" w14:paraId="4433014F" w14:textId="77777777" w:rsidTr="00E70649">
        <w:trPr>
          <w:gridAfter w:val="1"/>
          <w:wAfter w:w="8" w:type="pct"/>
        </w:trPr>
        <w:tc>
          <w:tcPr>
            <w:tcW w:w="4992" w:type="pct"/>
          </w:tcPr>
          <w:p w14:paraId="61A64F09" w14:textId="27ABED87" w:rsidR="00C978F0" w:rsidRPr="00DA352E" w:rsidRDefault="007E7DC8" w:rsidP="003365A5">
            <w:pPr>
              <w:pStyle w:val="Tabletextprimarysource"/>
            </w:pPr>
            <w:r>
              <w:t>No report</w:t>
            </w:r>
            <w:r w:rsidR="00045AC5">
              <w:t>.</w:t>
            </w:r>
          </w:p>
        </w:tc>
      </w:tr>
      <w:tr w:rsidR="00C978F0" w:rsidRPr="00DA352E" w14:paraId="0E6A0B2C" w14:textId="77777777" w:rsidTr="00E7064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06E4577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7E7DC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7E7DC8">
                  <w:t>NA</w:t>
                </w:r>
                <w:proofErr w:type="spellEnd"/>
              </w:sdtContent>
            </w:sdt>
          </w:p>
        </w:tc>
      </w:tr>
      <w:tr w:rsidR="00C978F0" w:rsidRPr="00DA352E" w14:paraId="2008D281" w14:textId="77777777" w:rsidTr="00E70649">
        <w:trPr>
          <w:gridAfter w:val="1"/>
          <w:wAfter w:w="8" w:type="pct"/>
        </w:trPr>
        <w:tc>
          <w:tcPr>
            <w:tcW w:w="4992" w:type="pct"/>
          </w:tcPr>
          <w:p w14:paraId="153B53C1" w14:textId="09C41010" w:rsidR="00C978F0" w:rsidRPr="00DA352E" w:rsidRDefault="007E7DC8" w:rsidP="003365A5">
            <w:pPr>
              <w:pStyle w:val="Tabletextprimarysource"/>
            </w:pPr>
            <w:r>
              <w:t>No report</w:t>
            </w:r>
            <w:r w:rsidR="00045AC5">
              <w:t>.</w:t>
            </w:r>
          </w:p>
        </w:tc>
      </w:tr>
      <w:tr w:rsidR="00DA352E" w:rsidRPr="00DA352E" w14:paraId="12BAB90D" w14:textId="77777777" w:rsidTr="00E7064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28E44D7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7E7DC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7E7DC8">
                  <w:t>NA</w:t>
                </w:r>
                <w:proofErr w:type="spellEnd"/>
              </w:sdtContent>
            </w:sdt>
          </w:p>
        </w:tc>
      </w:tr>
      <w:tr w:rsidR="00DA352E" w:rsidRPr="00DA352E" w14:paraId="33AAF4A6" w14:textId="77777777" w:rsidTr="00E70649">
        <w:trPr>
          <w:gridAfter w:val="1"/>
          <w:wAfter w:w="8" w:type="pct"/>
        </w:trPr>
        <w:tc>
          <w:tcPr>
            <w:tcW w:w="4992" w:type="pct"/>
          </w:tcPr>
          <w:p w14:paraId="2059E4CB" w14:textId="41A8FC3F" w:rsidR="00DA352E" w:rsidRPr="00DA352E" w:rsidRDefault="007E7DC8" w:rsidP="003365A5">
            <w:pPr>
              <w:pStyle w:val="Tabletextprimarysource"/>
            </w:pPr>
            <w:r>
              <w:t>No report</w:t>
            </w:r>
            <w:r w:rsidR="00045AC5">
              <w:t>.</w:t>
            </w:r>
          </w:p>
        </w:tc>
      </w:tr>
      <w:tr w:rsidR="00DA352E" w:rsidRPr="00DA352E" w14:paraId="605F758C" w14:textId="77777777" w:rsidTr="00E7064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5BB28D8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7E7DC8" w:rsidRPr="007E7DC8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7E7DC8">
                  <w:t>TWA: 0.02 ppm (0.2 mg/m</w:t>
                </w:r>
                <w:r w:rsidR="007E7DC8" w:rsidRPr="00090D9F">
                  <w:rPr>
                    <w:vertAlign w:val="superscript"/>
                  </w:rPr>
                  <w:t>3</w:t>
                </w:r>
                <w:r w:rsidR="007E7DC8">
                  <w:t>)</w:t>
                </w:r>
              </w:sdtContent>
            </w:sdt>
          </w:p>
        </w:tc>
      </w:tr>
      <w:tr w:rsidR="00DA352E" w:rsidRPr="00DA352E" w14:paraId="7050CB3E" w14:textId="77777777" w:rsidTr="00E70649">
        <w:trPr>
          <w:gridAfter w:val="1"/>
          <w:wAfter w:w="8" w:type="pct"/>
        </w:trPr>
        <w:tc>
          <w:tcPr>
            <w:tcW w:w="4992" w:type="pct"/>
          </w:tcPr>
          <w:p w14:paraId="0806E8A9" w14:textId="06202FBE" w:rsidR="00DA352E" w:rsidRDefault="00F9392F" w:rsidP="003365A5">
            <w:pPr>
              <w:pStyle w:val="Tabletextprimarysource"/>
            </w:pPr>
            <w:r>
              <w:t xml:space="preserve">Administrative OEL; toxicological database on tellurium and tellurium compounds too poor to justify recommendation of a </w:t>
            </w:r>
            <w:r w:rsidR="002E4EE4">
              <w:t>HBR</w:t>
            </w:r>
            <w:r>
              <w:t>OEL</w:t>
            </w:r>
            <w:r w:rsidR="002E4EE4">
              <w:t>.</w:t>
            </w:r>
          </w:p>
          <w:p w14:paraId="54DABED0" w14:textId="28BB3357" w:rsidR="00F9392F" w:rsidRDefault="00F9392F" w:rsidP="003365A5">
            <w:pPr>
              <w:pStyle w:val="Tabletextprimarysource"/>
            </w:pPr>
            <w:r>
              <w:t>Summary of</w:t>
            </w:r>
            <w:r w:rsidR="00392130">
              <w:t xml:space="preserve"> additional</w:t>
            </w:r>
            <w:r>
              <w:t xml:space="preserve"> data:</w:t>
            </w:r>
          </w:p>
          <w:p w14:paraId="492D7791" w14:textId="6918367C" w:rsidR="00204DF7" w:rsidRPr="00DA352E" w:rsidRDefault="00F9392F" w:rsidP="001A6F15">
            <w:pPr>
              <w:pStyle w:val="ListBullet"/>
              <w:spacing w:before="60" w:after="60"/>
              <w:ind w:left="1080" w:hanging="357"/>
              <w:contextualSpacing w:val="0"/>
            </w:pPr>
            <w:r>
              <w:lastRenderedPageBreak/>
              <w:t xml:space="preserve">As cited by ACGIH (2018): </w:t>
            </w:r>
            <w:r w:rsidR="002E4EE4">
              <w:t>a</w:t>
            </w:r>
            <w:r>
              <w:t xml:space="preserve"> series of inhalation experiments in rats, rabbits, mice and guinea pigs exposed </w:t>
            </w:r>
            <w:r w:rsidR="00F80B62">
              <w:t>at</w:t>
            </w:r>
            <w:r>
              <w:t xml:space="preserve"> 1</w:t>
            </w:r>
            <w:r w:rsidR="001B4D43">
              <w:t>–</w:t>
            </w:r>
            <w:r>
              <w:t>100 ppm for 1 or 4 h</w:t>
            </w:r>
            <w:r w:rsidR="001A6F15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p w14:paraId="21C7ACE5" w14:textId="6D2B4FC0" w:rsidR="007E2A4B" w:rsidRDefault="00045AC5">
      <w:r>
        <w:t>NIL</w:t>
      </w:r>
      <w:r w:rsidR="002E4EE4">
        <w:t>.</w:t>
      </w:r>
    </w:p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28EBB70" w14:textId="77777777" w:rsidTr="00392130">
        <w:trPr>
          <w:trHeight w:val="454"/>
          <w:tblHeader/>
        </w:trPr>
        <w:tc>
          <w:tcPr>
            <w:tcW w:w="6603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8F4675" w14:textId="38E21668" w:rsidR="002E0D61" w:rsidRDefault="00392130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392130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A7516AB" w14:textId="3CF23044" w:rsidR="008A36CF" w:rsidRPr="006901A2" w:rsidRDefault="00392130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8F36B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E706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E70649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7380D76C" w:rsidR="00687890" w:rsidRPr="00DD2F9B" w:rsidRDefault="00090D9F" w:rsidP="00DD2F9B">
            <w:pPr>
              <w:pStyle w:val="Tablefont"/>
            </w:pPr>
            <w:r w:rsidRPr="00090D9F">
              <w:t>—</w:t>
            </w:r>
          </w:p>
        </w:tc>
      </w:tr>
      <w:tr w:rsidR="007925F0" w:rsidRPr="004C23F4" w14:paraId="2A0C13EF" w14:textId="77777777" w:rsidTr="00E70649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20CC6EF1" w:rsidR="007925F0" w:rsidRPr="00DD2F9B" w:rsidRDefault="00090D9F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E70649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0EFD75E1" w:rsidR="00AF483F" w:rsidRPr="00DD2F9B" w:rsidRDefault="00090D9F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E70649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043F8480" w:rsidR="00687890" w:rsidRPr="00DD2F9B" w:rsidRDefault="00090D9F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E70649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5BCF8E1C" w:rsidR="00E41A26" w:rsidRPr="00DD2F9B" w:rsidRDefault="00090D9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E70649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5C3A25FA" w:rsidR="002E0D61" w:rsidRPr="00DD2F9B" w:rsidRDefault="00090D9F" w:rsidP="00DD2F9B">
            <w:pPr>
              <w:pStyle w:val="Tablefont"/>
            </w:pPr>
            <w:r w:rsidRPr="00090D9F">
              <w:t>—</w:t>
            </w:r>
          </w:p>
        </w:tc>
      </w:tr>
      <w:tr w:rsidR="002E0D61" w:rsidRPr="004C23F4" w14:paraId="43FA3590" w14:textId="77777777" w:rsidTr="00E70649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34858B7D" w:rsidR="002E0D61" w:rsidRPr="00DD2F9B" w:rsidRDefault="00090D9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AC7B866" w14:textId="77777777" w:rsidTr="00E70649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3C5427C6" w:rsidR="002E0D61" w:rsidRPr="00DD2F9B" w:rsidRDefault="00090D9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E70649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66E4BCAA" w:rsidR="002E0D61" w:rsidRPr="00DD2F9B" w:rsidRDefault="00090D9F" w:rsidP="00DD2F9B">
            <w:pPr>
              <w:pStyle w:val="Tablefont"/>
            </w:pPr>
            <w:r w:rsidRPr="00090D9F">
              <w:t>—</w:t>
            </w:r>
          </w:p>
        </w:tc>
      </w:tr>
      <w:tr w:rsidR="00386093" w:rsidRPr="004C23F4" w14:paraId="5F6A6A8E" w14:textId="77777777" w:rsidTr="00E70649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5C2414D5" w:rsidR="00386093" w:rsidRPr="00DD2F9B" w:rsidRDefault="00090D9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E70649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2B071592" w:rsidR="00386093" w:rsidRPr="00DD2F9B" w:rsidRDefault="00090D9F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29D664C" w14:textId="37DCCA3C" w:rsidR="00932DCE" w:rsidRPr="00392130" w:rsidRDefault="00392130" w:rsidP="00392130">
            <w:pPr>
              <w:rPr>
                <w:rFonts w:cs="Arial"/>
              </w:rPr>
            </w:pPr>
            <w:r w:rsidRPr="00392130">
              <w:rPr>
                <w:rFonts w:cs="Arial"/>
              </w:rPr>
              <w:t xml:space="preserve">Insufficient </w:t>
            </w:r>
            <w:r w:rsidR="00045AC5">
              <w:rPr>
                <w:rFonts w:cs="Arial"/>
              </w:rPr>
              <w:t>data to assign</w:t>
            </w:r>
            <w:r w:rsidRPr="00392130">
              <w:rPr>
                <w:rFonts w:cs="Arial"/>
              </w:rPr>
              <w:t xml:space="preserve"> skin notation.</w:t>
            </w: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4C7C3FE4" w:rsidR="00EB3D1B" w:rsidRDefault="00090D9F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1A6F15">
        <w:trPr>
          <w:cantSplit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1B526318" w:rsidR="001B79E5" w:rsidRDefault="00090D9F" w:rsidP="001B79E5">
                <w:pPr>
                  <w:pStyle w:val="Tablefont"/>
                </w:pPr>
                <w:r w:rsidRPr="00090D9F">
                  <w:t>241.6</w:t>
                </w:r>
              </w:p>
            </w:tc>
          </w:sdtContent>
        </w:sdt>
      </w:tr>
      <w:tr w:rsidR="00A31D99" w:rsidRPr="004C23F4" w14:paraId="4D7C99C9" w14:textId="77777777" w:rsidTr="001A6F15">
        <w:trPr>
          <w:cantSplit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lastRenderedPageBreak/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36F796EB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090D9F">
                  <w:t>9.90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090D9F">
                  <w:t>0.101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1A6F15">
        <w:trPr>
          <w:cantSplit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1A6F15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1A6F15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2B6E304F" w:rsidR="00687890" w:rsidRPr="004C23F4" w:rsidRDefault="00E96DB0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0C457149" w14:textId="77777777" w:rsidTr="001A6F15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2E74E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8EAA9C1" w14:textId="397376BC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090D9F" w:rsidRPr="00090D9F">
        <w:t>2002</w:t>
      </w:r>
      <w:r>
        <w:t xml:space="preserve">) </w:t>
      </w:r>
      <w:r w:rsidR="00090D9F" w:rsidRPr="00090D9F">
        <w:t>Tellurium hexafluoride</w:t>
      </w:r>
      <w:r w:rsidRPr="005F7416">
        <w:t xml:space="preserve">. Health-based calculated occupational cancer risk values. The Hague: Health Council of the Netherlands; publication no. </w:t>
      </w:r>
      <w:r w:rsidR="00090D9F" w:rsidRPr="00090D9F">
        <w:t>2000/15OSH/056</w:t>
      </w:r>
      <w:r>
        <w:t>.</w:t>
      </w:r>
    </w:p>
    <w:p w14:paraId="77EFB18B" w14:textId="3D1C44A9" w:rsidR="008E4F1F" w:rsidRDefault="008E4F1F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r w:rsidR="00090D9F" w:rsidRPr="00090D9F">
        <w:t>1994</w:t>
      </w:r>
      <w:r>
        <w:t xml:space="preserve">) Immediately dangerous to life or health concentrations – </w:t>
      </w:r>
      <w:r w:rsidR="00090D9F" w:rsidRPr="00090D9F">
        <w:t xml:space="preserve">Tellurium hexafluoride (as </w:t>
      </w:r>
      <w:proofErr w:type="spellStart"/>
      <w:r w:rsidR="00090D9F" w:rsidRPr="00090D9F">
        <w:t>Te</w:t>
      </w:r>
      <w:proofErr w:type="spellEnd"/>
      <w:r w:rsidR="00090D9F" w:rsidRPr="00090D9F">
        <w:t>)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99FF1" w14:textId="77777777" w:rsidR="00AF2143" w:rsidRDefault="00AF2143" w:rsidP="00F43AD5">
      <w:pPr>
        <w:spacing w:after="0" w:line="240" w:lineRule="auto"/>
      </w:pPr>
      <w:r>
        <w:separator/>
      </w:r>
    </w:p>
  </w:endnote>
  <w:endnote w:type="continuationSeparator" w:id="0">
    <w:p w14:paraId="5BD4D61D" w14:textId="77777777" w:rsidR="00AF2143" w:rsidRDefault="00AF214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4D559E0C" w:rsidR="008A36CF" w:rsidRDefault="007E7DC8" w:rsidP="0034744C">
        <w:pPr>
          <w:pStyle w:val="Footer"/>
          <w:rPr>
            <w:sz w:val="18"/>
            <w:szCs w:val="18"/>
          </w:rPr>
        </w:pPr>
        <w:r w:rsidRPr="007E7DC8">
          <w:rPr>
            <w:b/>
            <w:sz w:val="18"/>
            <w:szCs w:val="18"/>
          </w:rPr>
          <w:t xml:space="preserve">Tellurium hexafluoride (as </w:t>
        </w:r>
        <w:proofErr w:type="spellStart"/>
        <w:r w:rsidRPr="007E7DC8">
          <w:rPr>
            <w:b/>
            <w:sz w:val="18"/>
            <w:szCs w:val="18"/>
          </w:rPr>
          <w:t>Te</w:t>
        </w:r>
        <w:proofErr w:type="spellEnd"/>
        <w:r w:rsidRPr="007E7DC8">
          <w:rPr>
            <w:b/>
            <w:sz w:val="18"/>
            <w:szCs w:val="18"/>
          </w:rPr>
          <w:t>)</w:t>
        </w:r>
        <w:r w:rsidR="008A36CF">
          <w:rPr>
            <w:b/>
            <w:sz w:val="18"/>
            <w:szCs w:val="18"/>
          </w:rPr>
          <w:t xml:space="preserve"> (</w:t>
        </w:r>
        <w:r w:rsidRPr="007E7DC8">
          <w:rPr>
            <w:b/>
            <w:sz w:val="18"/>
            <w:szCs w:val="18"/>
          </w:rPr>
          <w:t>7783-80-4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2E4EE4" w:rsidRPr="00F43AD5">
          <w:rPr>
            <w:sz w:val="18"/>
            <w:szCs w:val="18"/>
          </w:rPr>
          <w:t>20</w:t>
        </w:r>
        <w:r w:rsidR="002E4EE4">
          <w:rPr>
            <w:sz w:val="18"/>
            <w:szCs w:val="18"/>
          </w:rPr>
          <w:t>20</w:t>
        </w:r>
      </w:p>
      <w:p w14:paraId="2D517F5E" w14:textId="4808C22D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CD04BE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A4216" w14:textId="77777777" w:rsidR="00AF2143" w:rsidRDefault="00AF2143" w:rsidP="00F43AD5">
      <w:pPr>
        <w:spacing w:after="0" w:line="240" w:lineRule="auto"/>
      </w:pPr>
      <w:r>
        <w:separator/>
      </w:r>
    </w:p>
  </w:footnote>
  <w:footnote w:type="continuationSeparator" w:id="0">
    <w:p w14:paraId="076AD7A6" w14:textId="77777777" w:rsidR="00AF2143" w:rsidRDefault="00AF214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BD6DB" w14:textId="6090C44C" w:rsidR="00E70649" w:rsidRDefault="00E70649" w:rsidP="00E70649">
    <w:pPr>
      <w:pStyle w:val="Header"/>
      <w:jc w:val="right"/>
    </w:pPr>
    <w:r>
      <w:rPr>
        <w:noProof/>
        <w:lang w:eastAsia="en-AU"/>
      </w:rPr>
      <w:drawing>
        <wp:inline distT="0" distB="0" distL="0" distR="0" wp14:anchorId="2240B992" wp14:editId="7CD3658F">
          <wp:extent cx="2952750" cy="60960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32CD4E76" w:rsidR="008A36CF" w:rsidRPr="00E70649" w:rsidRDefault="008A36CF" w:rsidP="00E706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BF765" w14:textId="318C7E29" w:rsidR="00E70649" w:rsidRDefault="00E70649" w:rsidP="00E70649">
    <w:pPr>
      <w:pStyle w:val="Header"/>
      <w:jc w:val="right"/>
    </w:pPr>
    <w:r>
      <w:rPr>
        <w:noProof/>
        <w:lang w:eastAsia="en-AU"/>
      </w:rPr>
      <w:drawing>
        <wp:inline distT="0" distB="0" distL="0" distR="0" wp14:anchorId="058AFC41" wp14:editId="6FDB63C0">
          <wp:extent cx="2952750" cy="60960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62AB4DE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3D859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E053FD"/>
    <w:multiLevelType w:val="hybridMultilevel"/>
    <w:tmpl w:val="B642A41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3F7E0A"/>
    <w:multiLevelType w:val="hybridMultilevel"/>
    <w:tmpl w:val="17EC1FB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A9E3B5E"/>
    <w:multiLevelType w:val="hybridMultilevel"/>
    <w:tmpl w:val="6FD0D97C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75697444">
    <w:abstractNumId w:val="0"/>
  </w:num>
  <w:num w:numId="2" w16cid:durableId="2088574932">
    <w:abstractNumId w:val="2"/>
  </w:num>
  <w:num w:numId="3" w16cid:durableId="667100066">
    <w:abstractNumId w:val="1"/>
  </w:num>
  <w:num w:numId="4" w16cid:durableId="9092710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1D14"/>
    <w:rsid w:val="00031355"/>
    <w:rsid w:val="00032B88"/>
    <w:rsid w:val="00037E52"/>
    <w:rsid w:val="00044AF4"/>
    <w:rsid w:val="00045AC5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866BC"/>
    <w:rsid w:val="00090D9F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D79AB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A6F15"/>
    <w:rsid w:val="001B4D43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04DF7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857D1"/>
    <w:rsid w:val="002B1A2C"/>
    <w:rsid w:val="002C34F2"/>
    <w:rsid w:val="002C58FF"/>
    <w:rsid w:val="002C7AFE"/>
    <w:rsid w:val="002D05D2"/>
    <w:rsid w:val="002E0D61"/>
    <w:rsid w:val="002E4C7B"/>
    <w:rsid w:val="002E4EE4"/>
    <w:rsid w:val="002E74EC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2130"/>
    <w:rsid w:val="00394922"/>
    <w:rsid w:val="003A0E32"/>
    <w:rsid w:val="003A2B94"/>
    <w:rsid w:val="003B387D"/>
    <w:rsid w:val="003C0D58"/>
    <w:rsid w:val="003C774D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72F"/>
    <w:rsid w:val="005D4A6E"/>
    <w:rsid w:val="005E6979"/>
    <w:rsid w:val="005E75CB"/>
    <w:rsid w:val="006013C1"/>
    <w:rsid w:val="006052FF"/>
    <w:rsid w:val="0060669E"/>
    <w:rsid w:val="00610F2E"/>
    <w:rsid w:val="00611399"/>
    <w:rsid w:val="00624C4E"/>
    <w:rsid w:val="00625200"/>
    <w:rsid w:val="006363A8"/>
    <w:rsid w:val="00636DB7"/>
    <w:rsid w:val="00650905"/>
    <w:rsid w:val="00651542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B5FDB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582E"/>
    <w:rsid w:val="007A705A"/>
    <w:rsid w:val="007B1B42"/>
    <w:rsid w:val="007C30EB"/>
    <w:rsid w:val="007E063C"/>
    <w:rsid w:val="007E2A4B"/>
    <w:rsid w:val="007E307D"/>
    <w:rsid w:val="007E6A4E"/>
    <w:rsid w:val="007E6C94"/>
    <w:rsid w:val="007E7DC8"/>
    <w:rsid w:val="007F1005"/>
    <w:rsid w:val="007F25E0"/>
    <w:rsid w:val="007F5328"/>
    <w:rsid w:val="00804F5A"/>
    <w:rsid w:val="00810C6D"/>
    <w:rsid w:val="00812887"/>
    <w:rsid w:val="00823D4C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86F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900951"/>
    <w:rsid w:val="009020CC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0683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362E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0FFD"/>
    <w:rsid w:val="00AC32E7"/>
    <w:rsid w:val="00AC3A9F"/>
    <w:rsid w:val="00AC6D2F"/>
    <w:rsid w:val="00AE2745"/>
    <w:rsid w:val="00AE2F64"/>
    <w:rsid w:val="00AF2143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C3617"/>
    <w:rsid w:val="00BD499F"/>
    <w:rsid w:val="00BD56DE"/>
    <w:rsid w:val="00BF2406"/>
    <w:rsid w:val="00C06E43"/>
    <w:rsid w:val="00C16315"/>
    <w:rsid w:val="00C3091E"/>
    <w:rsid w:val="00C40C47"/>
    <w:rsid w:val="00C40FF1"/>
    <w:rsid w:val="00C419E2"/>
    <w:rsid w:val="00C5020E"/>
    <w:rsid w:val="00C57452"/>
    <w:rsid w:val="00C61EDF"/>
    <w:rsid w:val="00C6239D"/>
    <w:rsid w:val="00C64760"/>
    <w:rsid w:val="00C6594B"/>
    <w:rsid w:val="00C67FFB"/>
    <w:rsid w:val="00C7155E"/>
    <w:rsid w:val="00C71D1E"/>
    <w:rsid w:val="00C71D7D"/>
    <w:rsid w:val="00C74833"/>
    <w:rsid w:val="00C8009D"/>
    <w:rsid w:val="00C850A0"/>
    <w:rsid w:val="00C85A86"/>
    <w:rsid w:val="00C978F0"/>
    <w:rsid w:val="00CA58FE"/>
    <w:rsid w:val="00CB1CB1"/>
    <w:rsid w:val="00CB3E5E"/>
    <w:rsid w:val="00CB6BC1"/>
    <w:rsid w:val="00CB6CB8"/>
    <w:rsid w:val="00CC1A68"/>
    <w:rsid w:val="00CC2123"/>
    <w:rsid w:val="00CD04BE"/>
    <w:rsid w:val="00CD2BFD"/>
    <w:rsid w:val="00CE5AD6"/>
    <w:rsid w:val="00CE617F"/>
    <w:rsid w:val="00CE78EF"/>
    <w:rsid w:val="00D048F7"/>
    <w:rsid w:val="00D0517E"/>
    <w:rsid w:val="00D1163C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3214"/>
    <w:rsid w:val="00E06F40"/>
    <w:rsid w:val="00E07CE8"/>
    <w:rsid w:val="00E26A07"/>
    <w:rsid w:val="00E32595"/>
    <w:rsid w:val="00E37CFD"/>
    <w:rsid w:val="00E41A26"/>
    <w:rsid w:val="00E4209D"/>
    <w:rsid w:val="00E46BCB"/>
    <w:rsid w:val="00E51CAF"/>
    <w:rsid w:val="00E573A6"/>
    <w:rsid w:val="00E60F04"/>
    <w:rsid w:val="00E62AAC"/>
    <w:rsid w:val="00E67C2F"/>
    <w:rsid w:val="00E67EF5"/>
    <w:rsid w:val="00E70649"/>
    <w:rsid w:val="00E804EA"/>
    <w:rsid w:val="00E80A71"/>
    <w:rsid w:val="00E82337"/>
    <w:rsid w:val="00E92499"/>
    <w:rsid w:val="00E949AF"/>
    <w:rsid w:val="00E96077"/>
    <w:rsid w:val="00E96DB0"/>
    <w:rsid w:val="00EA0A06"/>
    <w:rsid w:val="00EA6243"/>
    <w:rsid w:val="00EA74AB"/>
    <w:rsid w:val="00EB3D1B"/>
    <w:rsid w:val="00EC5613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2046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71DB3"/>
    <w:rsid w:val="00F80B62"/>
    <w:rsid w:val="00F87D92"/>
    <w:rsid w:val="00F90AA7"/>
    <w:rsid w:val="00F92498"/>
    <w:rsid w:val="00F9392F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BC3617"/>
    <w:pPr>
      <w:numPr>
        <w:numId w:val="1"/>
      </w:numPr>
      <w:contextualSpacing/>
    </w:pPr>
  </w:style>
  <w:style w:type="paragraph" w:styleId="Revision">
    <w:name w:val="Revision"/>
    <w:hidden/>
    <w:uiPriority w:val="99"/>
    <w:semiHidden/>
    <w:rsid w:val="002E4EE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800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009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009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00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009D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66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347D16"/>
    <w:rsid w:val="003E0149"/>
    <w:rsid w:val="00651542"/>
    <w:rsid w:val="00755FBF"/>
    <w:rsid w:val="009020CC"/>
    <w:rsid w:val="00CA72D3"/>
    <w:rsid w:val="00D21A9F"/>
    <w:rsid w:val="00ED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7E84F-6B43-4578-89CF-A53CBBEC61E4}">
  <ds:schemaRefs>
    <ds:schemaRef ds:uri="http://schemas.microsoft.com/office/2006/documentManagement/types"/>
    <ds:schemaRef ds:uri="a0509f21-ed56-4150-9955-96be669e5f2d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1c567317-0c4d-4a62-8516-c22afd1b5354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290C4D5-3218-4D97-8760-DB61ED435F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03D17D-5CC4-4A0D-84F8-0798898222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00ED1E-5446-44DB-A093-1C9349D29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2020-03-16T04:49:00Z</dcterms:created>
  <dcterms:modified xsi:type="dcterms:W3CDTF">2026-01-09T01:40:00Z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2026-01-07T01:42:11Z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f4d975de-72a4-4de7-a0aa-b81059c3665c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