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placeholder>
          <w:docPart w:val="B0C55C7E60644F3090C3B5D681170F63"/>
        </w:placeholder>
        <w:text/>
      </w:sdtPr>
      <w:sdtEndPr/>
      <w:sdtContent>
        <w:p w14:paraId="45927EBC" w14:textId="77777777" w:rsidR="00301849" w:rsidRPr="004C23F4" w:rsidRDefault="00301849" w:rsidP="00301849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Silica, Amorphous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301849" w:rsidRPr="004C23F4" w14:paraId="24EEC386" w14:textId="77777777" w:rsidTr="000838B2">
        <w:trPr>
          <w:cantSplit/>
          <w:tblHeader/>
        </w:trPr>
        <w:tc>
          <w:tcPr>
            <w:tcW w:w="4077" w:type="dxa"/>
          </w:tcPr>
          <w:p w14:paraId="2014BA9B" w14:textId="77777777" w:rsidR="00301849" w:rsidRPr="00921DE7" w:rsidRDefault="00301849" w:rsidP="000838B2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6478AA6" w14:textId="77777777" w:rsidR="00301849" w:rsidRDefault="00301849" w:rsidP="000838B2">
            <w:pPr>
              <w:pStyle w:val="Tablefont"/>
            </w:pPr>
            <w:bookmarkStart w:id="0" w:name="_Hlk31706929"/>
            <w:r w:rsidRPr="004500B1">
              <w:t>7631-86-</w:t>
            </w:r>
            <w:proofErr w:type="gramStart"/>
            <w:r w:rsidRPr="004500B1">
              <w:t>9</w:t>
            </w:r>
            <w:r>
              <w:t xml:space="preserve">,   </w:t>
            </w:r>
            <w:proofErr w:type="gramEnd"/>
            <w:r>
              <w:t xml:space="preserve"> </w:t>
            </w:r>
            <w:proofErr w:type="gramStart"/>
            <w:r>
              <w:t xml:space="preserve">   (</w:t>
            </w:r>
            <w:proofErr w:type="gramEnd"/>
            <w:r>
              <w:t>Silica f</w:t>
            </w:r>
            <w:r w:rsidRPr="004500B1">
              <w:t xml:space="preserve">ume </w:t>
            </w:r>
            <w:r>
              <w:t>[</w:t>
            </w:r>
            <w:r w:rsidRPr="004500B1">
              <w:t>thermally generated</w:t>
            </w:r>
            <w:proofErr w:type="gramStart"/>
            <w:r>
              <w:t>]</w:t>
            </w:r>
            <w:r w:rsidRPr="004500B1">
              <w:t>)(</w:t>
            </w:r>
            <w:proofErr w:type="gramEnd"/>
            <w:r w:rsidRPr="004500B1">
              <w:t>respirable dust)</w:t>
            </w:r>
          </w:p>
          <w:p w14:paraId="119EE0F1" w14:textId="77777777" w:rsidR="00301849" w:rsidRDefault="00301849" w:rsidP="000838B2">
            <w:pPr>
              <w:pStyle w:val="Tablefont"/>
            </w:pPr>
            <w:r w:rsidRPr="004039B3">
              <w:t>7631-86-</w:t>
            </w:r>
            <w:proofErr w:type="gramStart"/>
            <w:r w:rsidRPr="004039B3">
              <w:t>9</w:t>
            </w:r>
            <w:r>
              <w:t xml:space="preserve">,   </w:t>
            </w:r>
            <w:proofErr w:type="gramEnd"/>
            <w:r>
              <w:t xml:space="preserve"> </w:t>
            </w:r>
            <w:proofErr w:type="gramStart"/>
            <w:r>
              <w:t xml:space="preserve">   (</w:t>
            </w:r>
            <w:proofErr w:type="gramEnd"/>
            <w:r w:rsidRPr="004039B3">
              <w:t xml:space="preserve">Fumed silica </w:t>
            </w:r>
            <w:r>
              <w:t>[</w:t>
            </w:r>
            <w:r w:rsidRPr="004039B3">
              <w:t>respirable dust</w:t>
            </w:r>
            <w:r>
              <w:t>])</w:t>
            </w:r>
          </w:p>
          <w:p w14:paraId="172840D7" w14:textId="77777777" w:rsidR="00301849" w:rsidRDefault="00301849" w:rsidP="000838B2">
            <w:pPr>
              <w:pStyle w:val="Tablefont"/>
            </w:pPr>
            <w:r w:rsidRPr="00610A44">
              <w:t>61790-53-</w:t>
            </w:r>
            <w:proofErr w:type="gramStart"/>
            <w:r w:rsidRPr="00610A44">
              <w:t>2</w:t>
            </w:r>
            <w:r>
              <w:t xml:space="preserve">,   </w:t>
            </w:r>
            <w:proofErr w:type="gramEnd"/>
            <w:r>
              <w:t xml:space="preserve">  (</w:t>
            </w:r>
            <w:r w:rsidRPr="004500B1">
              <w:t xml:space="preserve">Diatomaceous earth </w:t>
            </w:r>
            <w:r>
              <w:t>[</w:t>
            </w:r>
            <w:r w:rsidRPr="004500B1">
              <w:t>uncalcined</w:t>
            </w:r>
            <w:r>
              <w:t>])</w:t>
            </w:r>
          </w:p>
          <w:p w14:paraId="7E4C2FEC" w14:textId="77777777" w:rsidR="00301849" w:rsidRDefault="00301849" w:rsidP="000838B2">
            <w:pPr>
              <w:pStyle w:val="Tablefont"/>
            </w:pPr>
            <w:r w:rsidRPr="004039B3">
              <w:t>112926-00-</w:t>
            </w:r>
            <w:proofErr w:type="gramStart"/>
            <w:r w:rsidRPr="004039B3">
              <w:t>8</w:t>
            </w:r>
            <w:r>
              <w:t xml:space="preserve">,   </w:t>
            </w:r>
            <w:proofErr w:type="gramEnd"/>
            <w:r>
              <w:t>(</w:t>
            </w:r>
            <w:r w:rsidRPr="004039B3">
              <w:t>Precipitated silica</w:t>
            </w:r>
            <w:r>
              <w:t>)</w:t>
            </w:r>
          </w:p>
          <w:p w14:paraId="4BD77D4D" w14:textId="77777777" w:rsidR="00301849" w:rsidRPr="00717D45" w:rsidRDefault="00301849" w:rsidP="000838B2">
            <w:pPr>
              <w:pStyle w:val="Tablefont"/>
            </w:pPr>
            <w:r w:rsidRPr="004039B3">
              <w:t>112926-00-</w:t>
            </w:r>
            <w:proofErr w:type="gramStart"/>
            <w:r w:rsidRPr="004039B3">
              <w:t>8</w:t>
            </w:r>
            <w:r>
              <w:t xml:space="preserve">,   </w:t>
            </w:r>
            <w:bookmarkEnd w:id="0"/>
            <w:proofErr w:type="gramEnd"/>
            <w:r>
              <w:t>(</w:t>
            </w:r>
            <w:r w:rsidRPr="004039B3">
              <w:t>Silica gel</w:t>
            </w:r>
            <w:r>
              <w:t>)</w:t>
            </w:r>
          </w:p>
        </w:tc>
      </w:tr>
      <w:tr w:rsidR="00301849" w:rsidRPr="004C23F4" w14:paraId="1552E299" w14:textId="77777777" w:rsidTr="000838B2">
        <w:trPr>
          <w:cantSplit/>
        </w:trPr>
        <w:tc>
          <w:tcPr>
            <w:tcW w:w="4077" w:type="dxa"/>
          </w:tcPr>
          <w:p w14:paraId="76CFA945" w14:textId="77777777" w:rsidR="00301849" w:rsidRPr="00921DE7" w:rsidRDefault="00301849" w:rsidP="000838B2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79DA1BF" w14:textId="77777777" w:rsidR="00301849" w:rsidRPr="00663C54" w:rsidRDefault="00301849" w:rsidP="000838B2">
            <w:pPr>
              <w:pStyle w:val="Tablefont"/>
              <w:rPr>
                <w:szCs w:val="20"/>
              </w:rPr>
            </w:pPr>
            <w:r w:rsidRPr="00663C54">
              <w:rPr>
                <w:szCs w:val="20"/>
              </w:rPr>
              <w:t xml:space="preserve">Diatomaceous silica </w:t>
            </w:r>
            <w:r w:rsidRPr="00663C54">
              <w:rPr>
                <w:rFonts w:cs="Arial"/>
                <w:szCs w:val="20"/>
                <w:shd w:val="clear" w:color="auto" w:fill="FFFFFF"/>
              </w:rPr>
              <w:t>(uncalcined): Diatomite</w:t>
            </w:r>
            <w:r w:rsidRPr="00663C54">
              <w:rPr>
                <w:szCs w:val="20"/>
              </w:rPr>
              <w:t>, Kieselguhr, silica – amorphous, Fume (thermally generated)</w:t>
            </w:r>
            <w:r>
              <w:rPr>
                <w:szCs w:val="20"/>
              </w:rPr>
              <w:t xml:space="preserve">; synthetic silica (SAS)  </w:t>
            </w:r>
          </w:p>
        </w:tc>
      </w:tr>
      <w:tr w:rsidR="00301849" w:rsidRPr="004C23F4" w14:paraId="5ADD459B" w14:textId="77777777" w:rsidTr="000838B2">
        <w:trPr>
          <w:cantSplit/>
        </w:trPr>
        <w:tc>
          <w:tcPr>
            <w:tcW w:w="4077" w:type="dxa"/>
          </w:tcPr>
          <w:p w14:paraId="27CBC2A1" w14:textId="77777777" w:rsidR="00301849" w:rsidRPr="00921DE7" w:rsidRDefault="00301849" w:rsidP="000838B2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EF6530F" w14:textId="77777777" w:rsidR="00301849" w:rsidRPr="00717D45" w:rsidRDefault="00301849" w:rsidP="000838B2">
            <w:pPr>
              <w:pStyle w:val="Tablefont"/>
            </w:pPr>
            <w:r w:rsidRPr="004E12FF">
              <w:t>SiO</w:t>
            </w:r>
            <w:r w:rsidRPr="004E12FF">
              <w:rPr>
                <w:vertAlign w:val="subscript"/>
              </w:rPr>
              <w:t>2</w:t>
            </w:r>
          </w:p>
        </w:tc>
      </w:tr>
      <w:tr w:rsidR="00301849" w:rsidRPr="004C23F4" w14:paraId="55E18B71" w14:textId="77777777" w:rsidTr="000838B2">
        <w:trPr>
          <w:cantSplit/>
        </w:trPr>
        <w:tc>
          <w:tcPr>
            <w:tcW w:w="4077" w:type="dxa"/>
          </w:tcPr>
          <w:p w14:paraId="75C43F5F" w14:textId="77777777" w:rsidR="00301849" w:rsidRPr="00921DE7" w:rsidRDefault="00301849" w:rsidP="000838B2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4C00737" w14:textId="77777777" w:rsidR="00301849" w:rsidRPr="00B40C60" w:rsidRDefault="00301849" w:rsidP="000838B2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48AF4C4F" w14:textId="77777777" w:rsidR="00301849" w:rsidRDefault="00301849" w:rsidP="00301849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F5FBC353758D465D9BCCBE8E0384C4CA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301849" w:rsidRPr="004C23F4" w14:paraId="65463F04" w14:textId="77777777" w:rsidTr="000838B2">
        <w:trPr>
          <w:cantSplit/>
          <w:tblHeader/>
        </w:trPr>
        <w:tc>
          <w:tcPr>
            <w:tcW w:w="3996" w:type="dxa"/>
            <w:vAlign w:val="center"/>
          </w:tcPr>
          <w:p w14:paraId="080F5FE0" w14:textId="77777777" w:rsidR="00301849" w:rsidRPr="002C58FF" w:rsidRDefault="00301849" w:rsidP="000838B2">
            <w:pPr>
              <w:pStyle w:val="Tablerowright"/>
            </w:pPr>
            <w:r>
              <w:t>TWA:</w:t>
            </w:r>
          </w:p>
        </w:tc>
        <w:tc>
          <w:tcPr>
            <w:tcW w:w="5030" w:type="dxa"/>
          </w:tcPr>
          <w:p w14:paraId="50DDBA70" w14:textId="77777777" w:rsidR="00301849" w:rsidRPr="00EB3D1B" w:rsidRDefault="00301849" w:rsidP="000838B2">
            <w:pPr>
              <w:pStyle w:val="Tablefont"/>
              <w:rPr>
                <w:b/>
              </w:rPr>
            </w:pPr>
            <w:r w:rsidRPr="00DB680F">
              <w:rPr>
                <w:b/>
              </w:rPr>
              <w:t>10 mg/m</w:t>
            </w:r>
            <w:r w:rsidRPr="00DB680F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- </w:t>
            </w:r>
            <w:r w:rsidRPr="00DB680F">
              <w:rPr>
                <w:b/>
              </w:rPr>
              <w:t>Dia</w:t>
            </w:r>
            <w:r>
              <w:rPr>
                <w:b/>
              </w:rPr>
              <w:t>tomaceous earth (uncalcined)</w:t>
            </w:r>
            <w:r w:rsidRPr="00DB680F">
              <w:rPr>
                <w:b/>
              </w:rPr>
              <w:t xml:space="preserve"> </w:t>
            </w:r>
            <w:r>
              <w:rPr>
                <w:b/>
              </w:rPr>
              <w:br/>
              <w:t>10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- </w:t>
            </w:r>
            <w:r w:rsidRPr="00DB680F">
              <w:rPr>
                <w:b/>
              </w:rPr>
              <w:t>Prec</w:t>
            </w:r>
            <w:r>
              <w:rPr>
                <w:b/>
              </w:rPr>
              <w:t xml:space="preserve">ipitated silica </w:t>
            </w:r>
            <w:r>
              <w:rPr>
                <w:b/>
              </w:rPr>
              <w:br/>
              <w:t>10 mg/m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>- Silica gel</w:t>
            </w:r>
            <w:r w:rsidRPr="00DB680F">
              <w:rPr>
                <w:b/>
              </w:rPr>
              <w:t xml:space="preserve">                                                                                                       </w:t>
            </w:r>
            <w:r>
              <w:rPr>
                <w:b/>
              </w:rPr>
              <w:t xml:space="preserve">                 </w:t>
            </w:r>
            <w:r w:rsidRPr="00DB680F">
              <w:rPr>
                <w:b/>
              </w:rPr>
              <w:t>2 mg/m</w:t>
            </w:r>
            <w:r w:rsidRPr="00DB680F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- </w:t>
            </w:r>
            <w:r w:rsidRPr="00DB680F">
              <w:rPr>
                <w:b/>
              </w:rPr>
              <w:t xml:space="preserve">Silica fume (thermally generated) </w:t>
            </w:r>
            <w:r>
              <w:rPr>
                <w:b/>
              </w:rPr>
              <w:br/>
              <w:t>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- </w:t>
            </w:r>
            <w:r w:rsidRPr="00DB680F">
              <w:rPr>
                <w:b/>
              </w:rPr>
              <w:t>Fumed silica (re</w:t>
            </w:r>
            <w:r>
              <w:rPr>
                <w:b/>
              </w:rPr>
              <w:t xml:space="preserve">spirable </w:t>
            </w:r>
            <w:proofErr w:type="gramStart"/>
            <w:r>
              <w:rPr>
                <w:b/>
              </w:rPr>
              <w:t>dust)</w:t>
            </w:r>
            <w:r w:rsidRPr="00DB680F">
              <w:rPr>
                <w:b/>
              </w:rPr>
              <w:t xml:space="preserve">   </w:t>
            </w:r>
            <w:proofErr w:type="gramEnd"/>
            <w:r w:rsidRPr="00DB680F">
              <w:rPr>
                <w:b/>
              </w:rPr>
              <w:t xml:space="preserve">                                           </w:t>
            </w:r>
          </w:p>
        </w:tc>
      </w:tr>
      <w:tr w:rsidR="00301849" w:rsidRPr="004C23F4" w14:paraId="169696A1" w14:textId="77777777" w:rsidTr="000838B2">
        <w:trPr>
          <w:cantSplit/>
        </w:trPr>
        <w:tc>
          <w:tcPr>
            <w:tcW w:w="3996" w:type="dxa"/>
            <w:vAlign w:val="center"/>
          </w:tcPr>
          <w:p w14:paraId="52EC5E9C" w14:textId="77777777" w:rsidR="00301849" w:rsidRPr="002C58FF" w:rsidRDefault="00301849" w:rsidP="000838B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30" w:type="dxa"/>
          </w:tcPr>
          <w:p w14:paraId="50F65E90" w14:textId="77777777" w:rsidR="00301849" w:rsidRPr="00EB3D1B" w:rsidRDefault="00301849" w:rsidP="000838B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301849" w:rsidRPr="004C23F4" w14:paraId="47D7EF0E" w14:textId="77777777" w:rsidTr="000838B2">
        <w:trPr>
          <w:cantSplit/>
        </w:trPr>
        <w:tc>
          <w:tcPr>
            <w:tcW w:w="3996" w:type="dxa"/>
            <w:vAlign w:val="center"/>
          </w:tcPr>
          <w:p w14:paraId="2A1D4993" w14:textId="77777777" w:rsidR="00301849" w:rsidRPr="002C58FF" w:rsidRDefault="00301849" w:rsidP="000838B2">
            <w:pPr>
              <w:pStyle w:val="Tablerowright"/>
            </w:pPr>
            <w:r>
              <w:t>Peak limitation:</w:t>
            </w:r>
          </w:p>
        </w:tc>
        <w:tc>
          <w:tcPr>
            <w:tcW w:w="5030" w:type="dxa"/>
          </w:tcPr>
          <w:p w14:paraId="409C50E3" w14:textId="77777777" w:rsidR="00301849" w:rsidRPr="00EB3D1B" w:rsidRDefault="00301849" w:rsidP="000838B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301849" w:rsidRPr="004C23F4" w14:paraId="22D6F527" w14:textId="77777777" w:rsidTr="000838B2">
        <w:trPr>
          <w:cantSplit/>
        </w:trPr>
        <w:tc>
          <w:tcPr>
            <w:tcW w:w="3996" w:type="dxa"/>
          </w:tcPr>
          <w:p w14:paraId="41FAB6B7" w14:textId="77777777" w:rsidR="00301849" w:rsidRPr="002C58FF" w:rsidRDefault="00301849" w:rsidP="000838B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30" w:type="dxa"/>
          </w:tcPr>
          <w:p w14:paraId="4A406106" w14:textId="77777777" w:rsidR="00301849" w:rsidRPr="00EB3D1B" w:rsidRDefault="00301849" w:rsidP="000838B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301849" w:rsidRPr="004C23F4" w14:paraId="66DE2F68" w14:textId="77777777" w:rsidTr="000838B2">
        <w:trPr>
          <w:cantSplit/>
        </w:trPr>
        <w:tc>
          <w:tcPr>
            <w:tcW w:w="3996" w:type="dxa"/>
            <w:vAlign w:val="center"/>
          </w:tcPr>
          <w:p w14:paraId="2B87A812" w14:textId="77777777" w:rsidR="00301849" w:rsidRPr="002C58FF" w:rsidRDefault="00301849" w:rsidP="000838B2">
            <w:pPr>
              <w:pStyle w:val="Tablerowright"/>
            </w:pPr>
            <w:r>
              <w:t>IDLH:</w:t>
            </w:r>
          </w:p>
        </w:tc>
        <w:tc>
          <w:tcPr>
            <w:tcW w:w="5030" w:type="dxa"/>
          </w:tcPr>
          <w:p w14:paraId="0E477849" w14:textId="77777777" w:rsidR="00301849" w:rsidRPr="00EB3D1B" w:rsidRDefault="00301849" w:rsidP="000838B2">
            <w:pPr>
              <w:pStyle w:val="Tablefont"/>
              <w:rPr>
                <w:b/>
              </w:rPr>
            </w:pPr>
            <w:r w:rsidRPr="004500B1">
              <w:rPr>
                <w:b/>
              </w:rPr>
              <w:t>3,000 mg/m</w:t>
            </w:r>
            <w:r w:rsidRPr="00DB680F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(Silica – Amorphous)</w:t>
            </w:r>
          </w:p>
        </w:tc>
      </w:tr>
      <w:tr w:rsidR="00301849" w:rsidRPr="004C23F4" w14:paraId="0CA86D76" w14:textId="77777777" w:rsidTr="000838B2">
        <w:trPr>
          <w:cantSplit/>
        </w:trPr>
        <w:tc>
          <w:tcPr>
            <w:tcW w:w="9026" w:type="dxa"/>
            <w:gridSpan w:val="2"/>
            <w:vAlign w:val="center"/>
          </w:tcPr>
          <w:p w14:paraId="74CD8D08" w14:textId="77777777" w:rsidR="00301849" w:rsidRPr="00EB3D1B" w:rsidRDefault="00301849" w:rsidP="000838B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</w:rPr>
                <w:id w:val="-2105258949"/>
                <w:placeholder>
                  <w:docPart w:val="9D4D2EBC88C04471A52CEEE476E077B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47BFD98" w14:textId="77777777" w:rsidR="00301849" w:rsidRPr="003365A5" w:rsidRDefault="00301849" w:rsidP="00301849">
      <w:pPr>
        <w:pStyle w:val="Heading2"/>
      </w:pPr>
      <w:r>
        <w:t>Recommendation and basis for workplace exposure standard</w:t>
      </w:r>
    </w:p>
    <w:p w14:paraId="13BC6CC4" w14:textId="77777777" w:rsidR="00301849" w:rsidRDefault="00301849" w:rsidP="00301849">
      <w:pPr>
        <w:rPr>
          <w:rFonts w:cs="Arial"/>
        </w:rPr>
      </w:pPr>
      <w:r>
        <w:rPr>
          <w:rFonts w:cs="Arial"/>
        </w:rPr>
        <w:t xml:space="preserve">The following TWAs are recommended to protect for respiratory effects in exposed workers: </w:t>
      </w:r>
    </w:p>
    <w:p w14:paraId="3EA545B0" w14:textId="77777777" w:rsidR="00301849" w:rsidRPr="00A31F48" w:rsidRDefault="00301849" w:rsidP="00301849">
      <w:pPr>
        <w:pStyle w:val="ListBullet"/>
      </w:pPr>
      <w:r w:rsidRPr="00A31F48">
        <w:t>10 mg/m</w:t>
      </w:r>
      <w:r w:rsidRPr="00A31F48">
        <w:rPr>
          <w:vertAlign w:val="superscript"/>
        </w:rPr>
        <w:t>3</w:t>
      </w:r>
      <w:r w:rsidRPr="00A31F48">
        <w:t xml:space="preserve"> </w:t>
      </w:r>
      <w:r>
        <w:t>–</w:t>
      </w:r>
      <w:r w:rsidRPr="00A31F48">
        <w:t xml:space="preserve"> Diatomaceous earth (uncalcined) </w:t>
      </w:r>
    </w:p>
    <w:p w14:paraId="656F4A66" w14:textId="77777777" w:rsidR="00301849" w:rsidRPr="00A31F48" w:rsidRDefault="00301849" w:rsidP="00301849">
      <w:pPr>
        <w:pStyle w:val="ListBullet"/>
      </w:pPr>
      <w:r w:rsidRPr="00A31F48">
        <w:t>10 mg/m</w:t>
      </w:r>
      <w:r w:rsidRPr="00A31F48">
        <w:rPr>
          <w:vertAlign w:val="superscript"/>
        </w:rPr>
        <w:t>3</w:t>
      </w:r>
      <w:r w:rsidRPr="00A31F48">
        <w:t xml:space="preserve"> </w:t>
      </w:r>
      <w:r>
        <w:t>–</w:t>
      </w:r>
      <w:r w:rsidRPr="00A31F48">
        <w:t xml:space="preserve"> Precipitated silica </w:t>
      </w:r>
    </w:p>
    <w:p w14:paraId="7986269C" w14:textId="77777777" w:rsidR="00301849" w:rsidRDefault="00301849" w:rsidP="00301849">
      <w:pPr>
        <w:pStyle w:val="ListBullet"/>
      </w:pPr>
      <w:r w:rsidRPr="00A31F48">
        <w:t>10 mg/m</w:t>
      </w:r>
      <w:r w:rsidRPr="002D67D5">
        <w:rPr>
          <w:vertAlign w:val="superscript"/>
        </w:rPr>
        <w:t xml:space="preserve">3 </w:t>
      </w:r>
      <w:r>
        <w:t>–</w:t>
      </w:r>
      <w:r w:rsidRPr="00A31F48">
        <w:t xml:space="preserve"> Silica gel  </w:t>
      </w:r>
    </w:p>
    <w:p w14:paraId="2A841CAB" w14:textId="77777777" w:rsidR="00301849" w:rsidRPr="00A31F48" w:rsidRDefault="00301849" w:rsidP="00301849">
      <w:pPr>
        <w:pStyle w:val="ListBullet"/>
      </w:pPr>
      <w:r w:rsidRPr="00A31F48">
        <w:t>2 mg/m</w:t>
      </w:r>
      <w:r w:rsidRPr="002D67D5">
        <w:rPr>
          <w:vertAlign w:val="superscript"/>
        </w:rPr>
        <w:t>3</w:t>
      </w:r>
      <w:r w:rsidRPr="00A31F48">
        <w:t xml:space="preserve"> </w:t>
      </w:r>
      <w:r>
        <w:t>–</w:t>
      </w:r>
      <w:r w:rsidRPr="00A31F48">
        <w:t xml:space="preserve"> Silica fume (thermally generated) </w:t>
      </w:r>
    </w:p>
    <w:p w14:paraId="294C987A" w14:textId="77777777" w:rsidR="00301849" w:rsidRPr="00A31F48" w:rsidRDefault="00301849" w:rsidP="00301849">
      <w:pPr>
        <w:pStyle w:val="ListBullet"/>
      </w:pPr>
      <w:r w:rsidRPr="00A31F48">
        <w:t>2 mg/m</w:t>
      </w:r>
      <w:r w:rsidRPr="002D67D5">
        <w:rPr>
          <w:vertAlign w:val="superscript"/>
        </w:rPr>
        <w:t>3</w:t>
      </w:r>
      <w:r w:rsidRPr="00A31F48">
        <w:t xml:space="preserve"> </w:t>
      </w:r>
      <w:r>
        <w:t>–</w:t>
      </w:r>
      <w:r w:rsidRPr="00A31F48">
        <w:t xml:space="preserve"> Fumed silica (respirable dust)</w:t>
      </w:r>
      <w:r>
        <w:t>.</w:t>
      </w:r>
      <w:r w:rsidRPr="00A31F48">
        <w:t xml:space="preserve"> </w:t>
      </w:r>
    </w:p>
    <w:p w14:paraId="7A823750" w14:textId="77777777" w:rsidR="00301849" w:rsidRPr="004C23F4" w:rsidRDefault="00301849" w:rsidP="00301849">
      <w:pPr>
        <w:pStyle w:val="Heading2"/>
        <w:pageBreakBefore/>
      </w:pPr>
      <w:r>
        <w:lastRenderedPageBreak/>
        <w:t>Discussion and conclusions</w:t>
      </w:r>
    </w:p>
    <w:p w14:paraId="709104B3" w14:textId="77777777" w:rsidR="00301849" w:rsidRDefault="00301849" w:rsidP="00301849">
      <w:pPr>
        <w:rPr>
          <w:rFonts w:ascii="Helvetica" w:hAnsi="Helvetica" w:cs="Helvetica"/>
          <w:color w:val="333333"/>
          <w:szCs w:val="20"/>
          <w:shd w:val="clear" w:color="auto" w:fill="FFFFFF"/>
        </w:rPr>
      </w:pPr>
      <w:r>
        <w:rPr>
          <w:rFonts w:ascii="Helvetica" w:hAnsi="Helvetica" w:cs="Helvetica"/>
          <w:color w:val="333333"/>
          <w:szCs w:val="20"/>
          <w:shd w:val="clear" w:color="auto" w:fill="FFFFFF"/>
        </w:rPr>
        <w:t>D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 xml:space="preserve">iatomaceous 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>earth is a n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>aturally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 xml:space="preserve"> 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>occurring amorphous silica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 xml:space="preserve"> and is used in agriculture, as an anti-caking agent and in food stuffs. </w:t>
      </w:r>
    </w:p>
    <w:p w14:paraId="066E44FC" w14:textId="77777777" w:rsidR="00301849" w:rsidRDefault="00301849" w:rsidP="00301849">
      <w:pPr>
        <w:rPr>
          <w:szCs w:val="20"/>
        </w:rPr>
      </w:pPr>
      <w:r>
        <w:rPr>
          <w:rFonts w:ascii="Helvetica" w:hAnsi="Helvetica" w:cs="Helvetica"/>
          <w:color w:val="333333"/>
          <w:szCs w:val="20"/>
          <w:shd w:val="clear" w:color="auto" w:fill="FFFFFF"/>
        </w:rPr>
        <w:t>Critical effects of exposure are respiratory irritation.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 xml:space="preserve"> </w:t>
      </w:r>
      <w:r w:rsidRPr="003D387D">
        <w:rPr>
          <w:szCs w:val="20"/>
        </w:rPr>
        <w:t xml:space="preserve">Cases of pneumoconiosis </w:t>
      </w:r>
      <w:r>
        <w:rPr>
          <w:szCs w:val="20"/>
        </w:rPr>
        <w:t>are</w:t>
      </w:r>
      <w:r w:rsidRPr="003D387D">
        <w:rPr>
          <w:szCs w:val="20"/>
        </w:rPr>
        <w:t xml:space="preserve"> reported in the literature, especially in connection with mining, production and processing of diatomaceous earth</w:t>
      </w:r>
      <w:r>
        <w:rPr>
          <w:szCs w:val="20"/>
        </w:rPr>
        <w:t>.</w:t>
      </w:r>
      <w:r w:rsidRPr="003D387D">
        <w:rPr>
          <w:szCs w:val="20"/>
        </w:rPr>
        <w:t xml:space="preserve"> </w:t>
      </w:r>
      <w:r>
        <w:rPr>
          <w:szCs w:val="20"/>
        </w:rPr>
        <w:t>H</w:t>
      </w:r>
      <w:r w:rsidRPr="003D387D">
        <w:rPr>
          <w:szCs w:val="20"/>
        </w:rPr>
        <w:t>owever, no exposure related information is available (DFG,</w:t>
      </w:r>
      <w:r>
        <w:rPr>
          <w:szCs w:val="20"/>
        </w:rPr>
        <w:t> </w:t>
      </w:r>
      <w:r w:rsidRPr="003D387D">
        <w:rPr>
          <w:szCs w:val="20"/>
        </w:rPr>
        <w:t xml:space="preserve">1991). </w:t>
      </w:r>
    </w:p>
    <w:p w14:paraId="4F59380F" w14:textId="77777777" w:rsidR="00301849" w:rsidRDefault="00301849" w:rsidP="00301849">
      <w:pPr>
        <w:rPr>
          <w:rFonts w:ascii="Helvetica" w:hAnsi="Helvetica" w:cs="Helvetica"/>
          <w:color w:val="333333"/>
          <w:szCs w:val="20"/>
          <w:shd w:val="clear" w:color="auto" w:fill="FFFFFF"/>
        </w:rPr>
      </w:pP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 xml:space="preserve">Synthetic amorphous silicas (precipitated silica, silica gel, silica fume (thermally generated) and </w:t>
      </w:r>
      <w:r w:rsidRPr="00F95552">
        <w:rPr>
          <w:rFonts w:cs="Arial"/>
          <w:color w:val="333333"/>
          <w:szCs w:val="20"/>
          <w:shd w:val="clear" w:color="auto" w:fill="FFFFFF"/>
        </w:rPr>
        <w:t xml:space="preserve">fumed silica) </w:t>
      </w:r>
      <w:r>
        <w:rPr>
          <w:rFonts w:cs="Arial"/>
          <w:color w:val="2E2E2E"/>
          <w:szCs w:val="20"/>
        </w:rPr>
        <w:t>are</w:t>
      </w:r>
      <w:r w:rsidRPr="00F95552">
        <w:rPr>
          <w:rFonts w:cs="Arial"/>
          <w:color w:val="2E2E2E"/>
          <w:szCs w:val="20"/>
        </w:rPr>
        <w:t xml:space="preserve"> used in industrial and consumer applications including food, cosmetics and pharmaceutical products.</w:t>
      </w:r>
      <w:r w:rsidRPr="00F95552">
        <w:rPr>
          <w:rFonts w:cs="Arial"/>
          <w:color w:val="333333"/>
          <w:szCs w:val="20"/>
          <w:shd w:val="clear" w:color="auto" w:fill="FFFFFF"/>
        </w:rPr>
        <w:t xml:space="preserve"> These products are prepared by vapour-phase hydrolysis, precipitation or other processes which ensure the absence of crystalline free silica.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>Critical effects of exposure are respiratory irritation.</w:t>
      </w:r>
    </w:p>
    <w:p w14:paraId="2CC8805A" w14:textId="77777777" w:rsidR="00301849" w:rsidRDefault="00301849" w:rsidP="00301849">
      <w:pPr>
        <w:rPr>
          <w:rFonts w:cs="Arial"/>
        </w:rPr>
      </w:pPr>
      <w:r>
        <w:rPr>
          <w:rFonts w:cs="Arial"/>
        </w:rPr>
        <w:t>Fumed silica is commonly used as a thickening and anticaking agent in powders.</w:t>
      </w:r>
    </w:p>
    <w:p w14:paraId="22F0BB90" w14:textId="77777777" w:rsidR="00301849" w:rsidRDefault="00301849" w:rsidP="00301849">
      <w:pPr>
        <w:rPr>
          <w:szCs w:val="20"/>
        </w:rPr>
      </w:pPr>
      <w:r>
        <w:rPr>
          <w:rFonts w:cs="Arial"/>
        </w:rPr>
        <w:t xml:space="preserve">Critical effects of exposure include respiratory irritation and possible fibrosis. 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>A review of the evidence regarding silica fume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 xml:space="preserve">, 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>thermally generated</w:t>
      </w:r>
      <w:r>
        <w:rPr>
          <w:rFonts w:ascii="Helvetica" w:hAnsi="Helvetica" w:cs="Helvetica"/>
          <w:color w:val="333333"/>
          <w:szCs w:val="20"/>
          <w:shd w:val="clear" w:color="auto" w:fill="FFFFFF"/>
        </w:rPr>
        <w:t>,</w:t>
      </w:r>
      <w:r w:rsidRPr="003D387D">
        <w:rPr>
          <w:rFonts w:ascii="Helvetica" w:hAnsi="Helvetica" w:cs="Helvetica"/>
          <w:color w:val="333333"/>
          <w:szCs w:val="20"/>
          <w:shd w:val="clear" w:color="auto" w:fill="FFFFFF"/>
        </w:rPr>
        <w:t xml:space="preserve"> </w:t>
      </w:r>
      <w:r w:rsidRPr="003D387D">
        <w:rPr>
          <w:szCs w:val="20"/>
          <w:shd w:val="clear" w:color="auto" w:fill="FFFFFF"/>
        </w:rPr>
        <w:t>concluded that in the absence of any other more recent epidemiological studies the TLV should be less than 5 mg/m</w:t>
      </w:r>
      <w:r w:rsidRPr="003D387D">
        <w:rPr>
          <w:szCs w:val="20"/>
          <w:shd w:val="clear" w:color="auto" w:fill="FFFFFF"/>
          <w:vertAlign w:val="superscript"/>
        </w:rPr>
        <w:t>3</w:t>
      </w:r>
      <w:r w:rsidRPr="003D387D">
        <w:rPr>
          <w:szCs w:val="20"/>
          <w:shd w:val="clear" w:color="auto" w:fill="FFFFFF"/>
        </w:rPr>
        <w:t xml:space="preserve"> </w:t>
      </w:r>
      <w:r w:rsidRPr="003D387D">
        <w:rPr>
          <w:szCs w:val="20"/>
        </w:rPr>
        <w:t>(SWA, 1991).</w:t>
      </w:r>
    </w:p>
    <w:p w14:paraId="08584601" w14:textId="77777777" w:rsidR="00301849" w:rsidRPr="00996AEC" w:rsidRDefault="00301849" w:rsidP="00301849">
      <w:pPr>
        <w:rPr>
          <w:rFonts w:cs="Arial"/>
        </w:rPr>
      </w:pPr>
      <w:r w:rsidRPr="003D387D">
        <w:rPr>
          <w:szCs w:val="20"/>
        </w:rPr>
        <w:t xml:space="preserve">Three studies involving a total of 353 workers exposed for up to 32 years to fumed silica at concentrations </w:t>
      </w:r>
      <w:r>
        <w:rPr>
          <w:szCs w:val="20"/>
        </w:rPr>
        <w:t xml:space="preserve">between </w:t>
      </w:r>
      <w:r w:rsidRPr="003D387D">
        <w:rPr>
          <w:szCs w:val="20"/>
        </w:rPr>
        <w:t>1.6</w:t>
      </w:r>
      <w:r>
        <w:rPr>
          <w:szCs w:val="20"/>
        </w:rPr>
        <w:t xml:space="preserve"> to </w:t>
      </w:r>
      <w:r w:rsidRPr="003D387D">
        <w:rPr>
          <w:szCs w:val="20"/>
        </w:rPr>
        <w:t>53 mg/m</w:t>
      </w:r>
      <w:r>
        <w:rPr>
          <w:szCs w:val="20"/>
          <w:vertAlign w:val="superscript"/>
        </w:rPr>
        <w:t>3</w:t>
      </w:r>
      <w:r>
        <w:rPr>
          <w:szCs w:val="20"/>
        </w:rPr>
        <w:t xml:space="preserve"> reported </w:t>
      </w:r>
      <w:r w:rsidRPr="003D387D">
        <w:rPr>
          <w:szCs w:val="20"/>
        </w:rPr>
        <w:t>no pulmonary dysfunction (SWA, 1991). No adverse effect</w:t>
      </w:r>
      <w:r>
        <w:rPr>
          <w:szCs w:val="20"/>
        </w:rPr>
        <w:t>s were</w:t>
      </w:r>
      <w:r w:rsidRPr="003D387D">
        <w:rPr>
          <w:szCs w:val="20"/>
        </w:rPr>
        <w:t xml:space="preserve"> found among 215 workers exposed at up to</w:t>
      </w:r>
      <w:r>
        <w:rPr>
          <w:szCs w:val="20"/>
        </w:rPr>
        <w:t xml:space="preserve"> </w:t>
      </w:r>
      <w:r w:rsidRPr="003D387D">
        <w:rPr>
          <w:szCs w:val="20"/>
        </w:rPr>
        <w:t>100 mg/m</w:t>
      </w:r>
      <w:r w:rsidRPr="003D387D">
        <w:rPr>
          <w:szCs w:val="20"/>
          <w:vertAlign w:val="superscript"/>
        </w:rPr>
        <w:t>3</w:t>
      </w:r>
      <w:r w:rsidRPr="003D387D">
        <w:rPr>
          <w:szCs w:val="20"/>
        </w:rPr>
        <w:t xml:space="preserve"> total dust colloidal amorphous silica,</w:t>
      </w:r>
      <w:r>
        <w:rPr>
          <w:szCs w:val="20"/>
        </w:rPr>
        <w:t xml:space="preserve"> at </w:t>
      </w:r>
      <w:r w:rsidRPr="003D387D">
        <w:rPr>
          <w:szCs w:val="20"/>
        </w:rPr>
        <w:t>12 times a year for 12 years (DFG, 1991). An investigation of 165 employees exposed to precipitated amorphous silica at 1 mg/m</w:t>
      </w:r>
      <w:r w:rsidRPr="003D387D">
        <w:rPr>
          <w:szCs w:val="20"/>
          <w:vertAlign w:val="superscript"/>
        </w:rPr>
        <w:t>3</w:t>
      </w:r>
      <w:r w:rsidRPr="003D387D">
        <w:rPr>
          <w:szCs w:val="20"/>
        </w:rPr>
        <w:t xml:space="preserve"> for an average of 8.6 years found no relationship between lung function parameters and the results of the X-ray examination and the intensity and duration of exposure (DFG, 1991).</w:t>
      </w:r>
    </w:p>
    <w:p w14:paraId="3D823ACD" w14:textId="77777777" w:rsidR="00301849" w:rsidRPr="00A31F48" w:rsidRDefault="00301849" w:rsidP="00301849">
      <w:r>
        <w:t>Given the data, the TWAs are recommended to be retained as cited by SWA (1991).</w:t>
      </w:r>
    </w:p>
    <w:p w14:paraId="4816AB48" w14:textId="77777777" w:rsidR="00301849" w:rsidRPr="004C23F4" w:rsidRDefault="00301849" w:rsidP="00301849">
      <w:pPr>
        <w:pStyle w:val="Heading2"/>
      </w:pPr>
      <w:r>
        <w:t>Recommendation for notations</w:t>
      </w:r>
    </w:p>
    <w:p w14:paraId="28B5B6B5" w14:textId="77777777" w:rsidR="00301849" w:rsidRPr="004E12FF" w:rsidRDefault="00301849" w:rsidP="00301849">
      <w:pPr>
        <w:rPr>
          <w:rFonts w:cs="Arial"/>
        </w:rPr>
      </w:pPr>
      <w:r w:rsidRPr="004E12FF">
        <w:rPr>
          <w:rFonts w:cs="Arial"/>
        </w:rPr>
        <w:t>Not classified as a carcinogen according to the Globally Harmonized System of</w:t>
      </w:r>
      <w:r>
        <w:rPr>
          <w:rFonts w:cs="Arial"/>
        </w:rPr>
        <w:t xml:space="preserve"> Classification and Labelling of</w:t>
      </w:r>
      <w:r w:rsidRPr="004E12FF">
        <w:rPr>
          <w:rFonts w:cs="Arial"/>
        </w:rPr>
        <w:t xml:space="preserve"> Chemicals (GHS). </w:t>
      </w:r>
    </w:p>
    <w:p w14:paraId="5E2F1784" w14:textId="77777777" w:rsidR="00301849" w:rsidRPr="004E12FF" w:rsidRDefault="00301849" w:rsidP="00301849">
      <w:pPr>
        <w:rPr>
          <w:rFonts w:cs="Arial"/>
        </w:rPr>
      </w:pPr>
      <w:r w:rsidRPr="004E12FF">
        <w:rPr>
          <w:rFonts w:cs="Arial"/>
        </w:rPr>
        <w:t>Not classified as a skin</w:t>
      </w:r>
      <w:r>
        <w:rPr>
          <w:rFonts w:cs="Arial"/>
        </w:rPr>
        <w:t xml:space="preserve"> </w:t>
      </w:r>
      <w:r w:rsidRPr="004E12FF">
        <w:rPr>
          <w:rFonts w:cs="Arial"/>
        </w:rPr>
        <w:t>sensitiser or respiratory sensitiser according to the GHS.</w:t>
      </w:r>
    </w:p>
    <w:p w14:paraId="4FA61405" w14:textId="77777777" w:rsidR="00301849" w:rsidRPr="004C23F4" w:rsidRDefault="00301849" w:rsidP="00301849">
      <w:pPr>
        <w:rPr>
          <w:rFonts w:cs="Arial"/>
        </w:rPr>
      </w:pPr>
      <w:r>
        <w:rPr>
          <w:rFonts w:cs="Arial"/>
        </w:rPr>
        <w:t>There are i</w:t>
      </w:r>
      <w:r w:rsidRPr="004E12FF">
        <w:rPr>
          <w:rFonts w:cs="Arial"/>
        </w:rPr>
        <w:t xml:space="preserve">nsufficient </w:t>
      </w:r>
      <w:r>
        <w:rPr>
          <w:rFonts w:cs="Arial"/>
        </w:rPr>
        <w:t>data</w:t>
      </w:r>
      <w:r w:rsidRPr="004E12FF">
        <w:rPr>
          <w:rFonts w:cs="Arial"/>
        </w:rPr>
        <w:t xml:space="preserve"> to recommend a skin notation.</w:t>
      </w:r>
    </w:p>
    <w:p w14:paraId="315AE154" w14:textId="77777777" w:rsidR="00301849" w:rsidRPr="004C23F4" w:rsidRDefault="00301849" w:rsidP="00301849">
      <w:pPr>
        <w:rPr>
          <w:rFonts w:cs="Arial"/>
        </w:rPr>
        <w:sectPr w:rsidR="00301849" w:rsidRPr="004C23F4" w:rsidSect="00B479A9">
          <w:headerReference w:type="default" r:id="rId10"/>
          <w:footerReference w:type="default" r:id="rId11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683215F" w14:textId="77777777" w:rsidR="00301849" w:rsidRPr="004C23F4" w:rsidRDefault="00301849" w:rsidP="0030184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FA3E26C" w14:textId="77777777" w:rsidR="00301849" w:rsidRPr="003365A5" w:rsidRDefault="00301849" w:rsidP="00301849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301849" w:rsidRPr="00DA352E" w14:paraId="087B1603" w14:textId="77777777" w:rsidTr="000838B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D3229D0" w14:textId="77777777" w:rsidR="00301849" w:rsidRPr="00DA352E" w:rsidRDefault="00301849" w:rsidP="000838B2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>
              <w:tab/>
              <w:t>Year set</w:t>
            </w:r>
            <w:r>
              <w:tab/>
              <w:t>Standard</w:t>
            </w:r>
            <w:r>
              <w:tab/>
            </w:r>
          </w:p>
        </w:tc>
      </w:tr>
      <w:tr w:rsidR="00301849" w:rsidRPr="003365A5" w14:paraId="57553EFB" w14:textId="77777777" w:rsidTr="000838B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50837E5" w14:textId="77777777" w:rsidR="00301849" w:rsidRPr="003365A5" w:rsidRDefault="00301849" w:rsidP="000838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D36E4FCA24284A2BAD114940863A70E6"/>
                </w:placeholder>
                <w:text/>
              </w:sdtPr>
              <w:sdtEndPr/>
              <w:sdtContent>
                <w: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75DE8330B37E4C5789C6E843015E9C5B"/>
                </w:placeholder>
              </w:sdtPr>
              <w:sdtEndPr/>
              <w:sdtContent>
                <w:r>
                  <w:t>TWA: 10 mg/m</w:t>
                </w:r>
                <w:r w:rsidRPr="004E12FF">
                  <w:rPr>
                    <w:vertAlign w:val="superscript"/>
                  </w:rPr>
                  <w:t>3</w:t>
                </w:r>
                <w:r>
                  <w:t>(Diatomaceous earth (uncalcined</w:t>
                </w:r>
                <w:proofErr w:type="gramStart"/>
                <w:r>
                  <w:t>),  Precipitated</w:t>
                </w:r>
                <w:proofErr w:type="gramEnd"/>
                <w:r>
                  <w:t xml:space="preserve"> silica, Silica </w:t>
                </w:r>
                <w:proofErr w:type="gramStart"/>
                <w:r>
                  <w:t xml:space="preserve">gel)   </w:t>
                </w:r>
                <w:proofErr w:type="gramEnd"/>
                <w:r>
                  <w:t xml:space="preserve">                                                                                                           TWA: 2 mg/m</w:t>
                </w:r>
                <w:r w:rsidRPr="00687FA3">
                  <w:rPr>
                    <w:vertAlign w:val="superscript"/>
                  </w:rPr>
                  <w:t>3</w:t>
                </w:r>
                <w:r>
                  <w:t xml:space="preserve"> (Silica fume (thermally generated) (respirable dust), Fumed silica (respirable dust</w:t>
                </w:r>
                <w:proofErr w:type="gramStart"/>
                <w:r>
                  <w:t xml:space="preserve">))   </w:t>
                </w:r>
                <w:proofErr w:type="gramEnd"/>
                <w:r>
                  <w:t xml:space="preserve">                                                    </w:t>
                </w:r>
              </w:sdtContent>
            </w:sdt>
          </w:p>
        </w:tc>
      </w:tr>
      <w:tr w:rsidR="00301849" w:rsidRPr="00DA352E" w14:paraId="75F73DE5" w14:textId="77777777" w:rsidTr="000838B2">
        <w:trPr>
          <w:gridAfter w:val="1"/>
          <w:wAfter w:w="8" w:type="pct"/>
        </w:trPr>
        <w:tc>
          <w:tcPr>
            <w:tcW w:w="4992" w:type="pct"/>
          </w:tcPr>
          <w:p w14:paraId="7C5E0782" w14:textId="77777777" w:rsidR="00301849" w:rsidRPr="003D387D" w:rsidRDefault="00301849" w:rsidP="000838B2">
            <w:pPr>
              <w:pStyle w:val="Tabletextprimarysource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szCs w:val="20"/>
                <w:shd w:val="clear" w:color="auto" w:fill="FFFFFF"/>
              </w:rPr>
              <w:t>Summary of data:</w:t>
            </w:r>
          </w:p>
          <w:p w14:paraId="3E530EBF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b/>
                <w:szCs w:val="20"/>
                <w:shd w:val="clear" w:color="auto" w:fill="FFFFFF"/>
              </w:rPr>
              <w:t xml:space="preserve">Diatomaceous earth (uncalcined) (inhalable) </w:t>
            </w:r>
            <w:r w:rsidRPr="003D387D">
              <w:rPr>
                <w:rFonts w:cs="Arial"/>
                <w:b/>
                <w:szCs w:val="20"/>
              </w:rPr>
              <w:t>10 mg/m</w:t>
            </w:r>
            <w:r w:rsidRPr="003D387D">
              <w:rPr>
                <w:rFonts w:cs="Arial"/>
                <w:b/>
                <w:szCs w:val="20"/>
                <w:vertAlign w:val="superscript"/>
              </w:rPr>
              <w:t>3</w:t>
            </w:r>
            <w:r w:rsidRPr="003D387D">
              <w:rPr>
                <w:rFonts w:cs="Arial"/>
                <w:szCs w:val="20"/>
                <w:shd w:val="clear" w:color="auto" w:fill="FFFFFF"/>
              </w:rPr>
              <w:t xml:space="preserve"> </w:t>
            </w:r>
          </w:p>
          <w:p w14:paraId="13698D6E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szCs w:val="20"/>
                <w:shd w:val="clear" w:color="auto" w:fill="FFFFFF"/>
              </w:rPr>
              <w:t>Naturally</w:t>
            </w:r>
            <w:r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Pr="003D387D">
              <w:rPr>
                <w:rFonts w:cs="Arial"/>
                <w:szCs w:val="20"/>
                <w:shd w:val="clear" w:color="auto" w:fill="FFFFFF"/>
              </w:rPr>
              <w:t xml:space="preserve">occurring amorphous silica diatomaceous earth </w:t>
            </w:r>
          </w:p>
          <w:p w14:paraId="536378D8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szCs w:val="20"/>
                <w:shd w:val="clear" w:color="auto" w:fill="FFFFFF"/>
              </w:rPr>
              <w:t>TWA originally adopted from ACGIH, 1991</w:t>
            </w:r>
            <w:r>
              <w:rPr>
                <w:rFonts w:cs="Arial"/>
                <w:szCs w:val="20"/>
                <w:shd w:val="clear" w:color="auto" w:fill="FFFFFF"/>
              </w:rPr>
              <w:t>.</w:t>
            </w:r>
            <w:r w:rsidRPr="003D387D">
              <w:rPr>
                <w:rFonts w:cs="Arial"/>
                <w:szCs w:val="20"/>
                <w:shd w:val="clear" w:color="auto" w:fill="FFFFFF"/>
              </w:rPr>
              <w:t xml:space="preserve"> </w:t>
            </w:r>
            <w:r>
              <w:rPr>
                <w:rFonts w:cs="Arial"/>
                <w:szCs w:val="20"/>
                <w:shd w:val="clear" w:color="auto" w:fill="FFFFFF"/>
              </w:rPr>
              <w:t>N</w:t>
            </w:r>
            <w:r w:rsidRPr="003D387D">
              <w:rPr>
                <w:rFonts w:cs="Arial"/>
                <w:szCs w:val="20"/>
                <w:shd w:val="clear" w:color="auto" w:fill="FFFFFF"/>
              </w:rPr>
              <w:t>o further information</w:t>
            </w:r>
            <w:r>
              <w:rPr>
                <w:rFonts w:cs="Arial"/>
                <w:szCs w:val="20"/>
                <w:shd w:val="clear" w:color="auto" w:fill="FFFFFF"/>
              </w:rPr>
              <w:t>.</w:t>
            </w:r>
          </w:p>
          <w:p w14:paraId="2A1FE60A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0"/>
              </w:rPr>
            </w:pPr>
          </w:p>
          <w:p w14:paraId="24C8D2DE" w14:textId="77777777" w:rsidR="00301849" w:rsidRPr="00F95552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b/>
                <w:szCs w:val="20"/>
              </w:rPr>
              <w:t xml:space="preserve">Synthetic amorphous silica </w:t>
            </w:r>
          </w:p>
          <w:p w14:paraId="474E6232" w14:textId="77777777" w:rsidR="00301849" w:rsidRPr="003D387D" w:rsidRDefault="00301849" w:rsidP="00301849">
            <w:pPr>
              <w:pStyle w:val="ListBullet"/>
              <w:numPr>
                <w:ilvl w:val="0"/>
                <w:numId w:val="3"/>
              </w:numPr>
              <w:spacing w:before="60" w:after="60" w:line="240" w:lineRule="auto"/>
              <w:ind w:left="714" w:hanging="357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color w:val="333333"/>
                <w:szCs w:val="20"/>
                <w:shd w:val="clear" w:color="auto" w:fill="FFFFFF"/>
              </w:rPr>
              <w:t xml:space="preserve">Three forms of synthetic amorphous silica according to their method of preparation:  </w:t>
            </w:r>
          </w:p>
          <w:p w14:paraId="2519DFF3" w14:textId="77777777" w:rsidR="00301849" w:rsidRPr="003D387D" w:rsidRDefault="00301849" w:rsidP="00301849">
            <w:pPr>
              <w:pStyle w:val="ListBullet"/>
              <w:numPr>
                <w:ilvl w:val="0"/>
                <w:numId w:val="2"/>
              </w:numPr>
              <w:spacing w:before="60" w:after="60" w:line="240" w:lineRule="auto"/>
              <w:ind w:left="1094" w:hanging="357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color w:val="333333"/>
                <w:szCs w:val="20"/>
                <w:shd w:val="clear" w:color="auto" w:fill="FFFFFF"/>
              </w:rPr>
              <w:t xml:space="preserve">silica gel </w:t>
            </w:r>
          </w:p>
          <w:p w14:paraId="6CB12133" w14:textId="77777777" w:rsidR="00301849" w:rsidRPr="003D387D" w:rsidRDefault="00301849" w:rsidP="00301849">
            <w:pPr>
              <w:pStyle w:val="ListBullet"/>
              <w:numPr>
                <w:ilvl w:val="0"/>
                <w:numId w:val="2"/>
              </w:numPr>
              <w:spacing w:before="60" w:after="60" w:line="240" w:lineRule="auto"/>
              <w:ind w:left="1094" w:hanging="357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color w:val="333333"/>
                <w:szCs w:val="20"/>
                <w:shd w:val="clear" w:color="auto" w:fill="FFFFFF"/>
              </w:rPr>
              <w:t xml:space="preserve">precipitated silica </w:t>
            </w:r>
          </w:p>
          <w:p w14:paraId="62539D02" w14:textId="77777777" w:rsidR="00301849" w:rsidRPr="003D387D" w:rsidRDefault="00301849" w:rsidP="00301849">
            <w:pPr>
              <w:pStyle w:val="ListBullet"/>
              <w:numPr>
                <w:ilvl w:val="0"/>
                <w:numId w:val="2"/>
              </w:numPr>
              <w:spacing w:before="60" w:after="60" w:line="240" w:lineRule="auto"/>
              <w:ind w:left="1094" w:hanging="357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color w:val="333333"/>
                <w:szCs w:val="20"/>
                <w:shd w:val="clear" w:color="auto" w:fill="FFFFFF"/>
              </w:rPr>
              <w:t>fumed silica</w:t>
            </w:r>
            <w:r>
              <w:rPr>
                <w:rFonts w:cs="Arial"/>
                <w:color w:val="333333"/>
                <w:szCs w:val="20"/>
                <w:shd w:val="clear" w:color="auto" w:fill="FFFFFF"/>
              </w:rPr>
              <w:t>.</w:t>
            </w:r>
          </w:p>
          <w:p w14:paraId="3CBB3CC1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0"/>
              </w:rPr>
            </w:pPr>
          </w:p>
          <w:p w14:paraId="76168895" w14:textId="77777777" w:rsidR="00301849" w:rsidRPr="0018261C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szCs w:val="20"/>
              </w:rPr>
            </w:pPr>
            <w:r w:rsidRPr="003D387D">
              <w:rPr>
                <w:rFonts w:cs="Arial"/>
                <w:b/>
                <w:szCs w:val="20"/>
              </w:rPr>
              <w:t>Silica gel</w:t>
            </w:r>
            <w:r w:rsidRPr="003D387D">
              <w:rPr>
                <w:rFonts w:cs="Arial"/>
                <w:szCs w:val="20"/>
              </w:rPr>
              <w:t xml:space="preserve"> </w:t>
            </w:r>
            <w:r w:rsidRPr="003D387D">
              <w:rPr>
                <w:rFonts w:cs="Arial"/>
                <w:b/>
                <w:szCs w:val="20"/>
              </w:rPr>
              <w:t>10 mg/m</w:t>
            </w:r>
            <w:r w:rsidRPr="003D387D">
              <w:rPr>
                <w:rFonts w:cs="Arial"/>
                <w:b/>
                <w:szCs w:val="20"/>
                <w:vertAlign w:val="superscript"/>
              </w:rPr>
              <w:t>3</w:t>
            </w:r>
            <w:r w:rsidRPr="003D387D">
              <w:rPr>
                <w:rFonts w:cs="Arial"/>
                <w:szCs w:val="20"/>
                <w:vertAlign w:val="superscript"/>
              </w:rPr>
              <w:t xml:space="preserve"> </w:t>
            </w:r>
          </w:p>
          <w:p w14:paraId="5982BF7A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</w:t>
            </w:r>
            <w:r w:rsidRPr="003D387D">
              <w:rPr>
                <w:rFonts w:cs="Arial"/>
                <w:szCs w:val="20"/>
              </w:rPr>
              <w:t>WA</w:t>
            </w:r>
            <w:r w:rsidRPr="003D387D">
              <w:rPr>
                <w:rFonts w:cs="Arial"/>
                <w:szCs w:val="20"/>
                <w:shd w:val="clear" w:color="auto" w:fill="FFFFFF"/>
              </w:rPr>
              <w:t xml:space="preserve"> originally adopted from ACGIH, 1991</w:t>
            </w:r>
            <w:r>
              <w:rPr>
                <w:rFonts w:cs="Arial"/>
                <w:szCs w:val="20"/>
                <w:shd w:val="clear" w:color="auto" w:fill="FFFFFF"/>
              </w:rPr>
              <w:t>.</w:t>
            </w:r>
            <w:r w:rsidRPr="003D387D">
              <w:rPr>
                <w:rFonts w:cs="Arial"/>
                <w:szCs w:val="20"/>
                <w:shd w:val="clear" w:color="auto" w:fill="FFFFFF"/>
              </w:rPr>
              <w:t xml:space="preserve"> </w:t>
            </w:r>
            <w:r>
              <w:rPr>
                <w:rFonts w:cs="Arial"/>
                <w:szCs w:val="20"/>
                <w:shd w:val="clear" w:color="auto" w:fill="FFFFFF"/>
              </w:rPr>
              <w:t>N</w:t>
            </w:r>
            <w:r w:rsidRPr="003D387D">
              <w:rPr>
                <w:rFonts w:cs="Arial"/>
                <w:szCs w:val="20"/>
                <w:shd w:val="clear" w:color="auto" w:fill="FFFFFF"/>
              </w:rPr>
              <w:t>o further information</w:t>
            </w:r>
            <w:r>
              <w:rPr>
                <w:rFonts w:cs="Arial"/>
                <w:szCs w:val="20"/>
                <w:shd w:val="clear" w:color="auto" w:fill="FFFFFF"/>
              </w:rPr>
              <w:t>.</w:t>
            </w:r>
          </w:p>
          <w:p w14:paraId="07F89533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0"/>
              </w:rPr>
            </w:pPr>
          </w:p>
          <w:p w14:paraId="66806BE3" w14:textId="77777777" w:rsidR="00301849" w:rsidRPr="0018261C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szCs w:val="20"/>
              </w:rPr>
            </w:pPr>
            <w:r w:rsidRPr="003D387D">
              <w:rPr>
                <w:rFonts w:cs="Arial"/>
                <w:b/>
                <w:szCs w:val="20"/>
              </w:rPr>
              <w:t>Precipitated silica (inhalable)</w:t>
            </w:r>
            <w:r w:rsidRPr="003D387D">
              <w:rPr>
                <w:rFonts w:cs="Arial"/>
                <w:szCs w:val="20"/>
              </w:rPr>
              <w:t xml:space="preserve"> </w:t>
            </w:r>
            <w:r w:rsidRPr="003D387D">
              <w:rPr>
                <w:rFonts w:cs="Arial"/>
                <w:b/>
                <w:szCs w:val="20"/>
              </w:rPr>
              <w:t>10 mg/m</w:t>
            </w:r>
            <w:r w:rsidRPr="003D387D">
              <w:rPr>
                <w:rFonts w:cs="Arial"/>
                <w:b/>
                <w:szCs w:val="20"/>
                <w:vertAlign w:val="superscript"/>
              </w:rPr>
              <w:t>3</w:t>
            </w:r>
            <w:r w:rsidRPr="003D387D">
              <w:rPr>
                <w:rFonts w:cs="Arial"/>
                <w:szCs w:val="20"/>
                <w:vertAlign w:val="superscript"/>
              </w:rPr>
              <w:t xml:space="preserve"> </w:t>
            </w:r>
          </w:p>
          <w:p w14:paraId="67B7E3AA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rFonts w:cs="Arial"/>
                <w:szCs w:val="20"/>
              </w:rPr>
            </w:pPr>
            <w:r w:rsidRPr="003D387D">
              <w:rPr>
                <w:rFonts w:cs="Arial"/>
                <w:szCs w:val="20"/>
                <w:shd w:val="clear" w:color="auto" w:fill="FFFFFF"/>
              </w:rPr>
              <w:t>TWA originally adopted from ACGIH, 199</w:t>
            </w:r>
            <w:r>
              <w:rPr>
                <w:rFonts w:cs="Arial"/>
                <w:szCs w:val="20"/>
                <w:shd w:val="clear" w:color="auto" w:fill="FFFFFF"/>
              </w:rPr>
              <w:t>1. N</w:t>
            </w:r>
            <w:r w:rsidRPr="003D387D">
              <w:rPr>
                <w:rFonts w:cs="Arial"/>
                <w:szCs w:val="20"/>
                <w:shd w:val="clear" w:color="auto" w:fill="FFFFFF"/>
              </w:rPr>
              <w:t>o further information</w:t>
            </w:r>
            <w:r>
              <w:rPr>
                <w:rFonts w:cs="Arial"/>
                <w:szCs w:val="20"/>
                <w:shd w:val="clear" w:color="auto" w:fill="FFFFFF"/>
              </w:rPr>
              <w:t>.</w:t>
            </w:r>
          </w:p>
          <w:p w14:paraId="14A5E8CC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0"/>
              </w:rPr>
            </w:pPr>
          </w:p>
          <w:p w14:paraId="3BE08D23" w14:textId="77777777" w:rsidR="00301849" w:rsidRPr="003D387D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b/>
                <w:szCs w:val="20"/>
              </w:rPr>
              <w:t>Silica fume (thermally generated) (respirable dust) 2 mg/m</w:t>
            </w:r>
            <w:r w:rsidRPr="003D387D">
              <w:rPr>
                <w:rFonts w:cs="Arial"/>
                <w:b/>
                <w:szCs w:val="20"/>
                <w:vertAlign w:val="superscript"/>
              </w:rPr>
              <w:t>3</w:t>
            </w:r>
          </w:p>
          <w:p w14:paraId="309345F1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3D387D">
              <w:rPr>
                <w:shd w:val="clear" w:color="auto" w:fill="FFFFFF"/>
              </w:rPr>
              <w:t>Silica fume is the by-product of a high-temperature process when elemental silicon is produced by reacting coke and silica sand (crystalline) in an electric arc furnace</w:t>
            </w:r>
          </w:p>
          <w:p w14:paraId="1CEEFA4E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3D387D">
              <w:t xml:space="preserve">TWA based on a review </w:t>
            </w:r>
            <w:r w:rsidRPr="003D387D">
              <w:rPr>
                <w:shd w:val="clear" w:color="auto" w:fill="FFFFFF"/>
              </w:rPr>
              <w:t xml:space="preserve">conducted in 1990 which concluded that in the absence of any other more recent epidemiological studies the TLV should be </w:t>
            </w:r>
            <w:r>
              <w:rPr>
                <w:shd w:val="clear" w:color="auto" w:fill="FFFFFF"/>
              </w:rPr>
              <w:t>&lt;</w:t>
            </w:r>
            <w:r w:rsidRPr="003D387D">
              <w:rPr>
                <w:shd w:val="clear" w:color="auto" w:fill="FFFFFF"/>
              </w:rPr>
              <w:t>5 mg/m</w:t>
            </w:r>
            <w:r w:rsidRPr="003D387D">
              <w:rPr>
                <w:shd w:val="clear" w:color="auto" w:fill="FFFFFF"/>
                <w:vertAlign w:val="superscript"/>
              </w:rPr>
              <w:t>3</w:t>
            </w:r>
            <w:r>
              <w:rPr>
                <w:shd w:val="clear" w:color="auto" w:fill="FFFFFF"/>
              </w:rPr>
              <w:t>:</w:t>
            </w:r>
          </w:p>
          <w:p w14:paraId="17054E51" w14:textId="77777777" w:rsidR="00301849" w:rsidRPr="003D387D" w:rsidRDefault="00301849" w:rsidP="00301849">
            <w:pPr>
              <w:pStyle w:val="ListBullet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</w:t>
            </w:r>
            <w:r w:rsidRPr="003D387D">
              <w:rPr>
                <w:shd w:val="clear" w:color="auto" w:fill="FFFFFF"/>
              </w:rPr>
              <w:t>n Exposure Standards Working Group recommended that an exposure standard of 2</w:t>
            </w:r>
            <w:r>
              <w:rPr>
                <w:shd w:val="clear" w:color="auto" w:fill="FFFFFF"/>
              </w:rPr>
              <w:t> </w:t>
            </w:r>
            <w:r w:rsidRPr="003D387D">
              <w:rPr>
                <w:shd w:val="clear" w:color="auto" w:fill="FFFFFF"/>
              </w:rPr>
              <w:t>mg/m</w:t>
            </w:r>
            <w:r w:rsidRPr="003D387D">
              <w:rPr>
                <w:shd w:val="clear" w:color="auto" w:fill="FFFFFF"/>
                <w:vertAlign w:val="superscript"/>
              </w:rPr>
              <w:t>3</w:t>
            </w:r>
            <w:r w:rsidRPr="003D387D">
              <w:rPr>
                <w:shd w:val="clear" w:color="auto" w:fill="FFFFFF"/>
              </w:rPr>
              <w:t> (respirable dust) and that no short-term exposure limit is warranted</w:t>
            </w:r>
            <w:r>
              <w:rPr>
                <w:shd w:val="clear" w:color="auto" w:fill="FFFFFF"/>
              </w:rPr>
              <w:t>.</w:t>
            </w:r>
          </w:p>
          <w:p w14:paraId="419A33F2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0"/>
              </w:rPr>
            </w:pPr>
          </w:p>
          <w:p w14:paraId="53C79F6F" w14:textId="77777777" w:rsidR="00301849" w:rsidRPr="003D387D" w:rsidRDefault="00301849" w:rsidP="000838B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  <w:szCs w:val="20"/>
                <w:shd w:val="clear" w:color="auto" w:fill="FFFFFF"/>
              </w:rPr>
            </w:pPr>
            <w:r w:rsidRPr="003D387D">
              <w:rPr>
                <w:rFonts w:cs="Arial"/>
                <w:b/>
                <w:szCs w:val="20"/>
              </w:rPr>
              <w:t>Fumed silica (respirable dust) 2 mg/m</w:t>
            </w:r>
            <w:r w:rsidRPr="003D387D">
              <w:rPr>
                <w:rFonts w:cs="Arial"/>
                <w:b/>
                <w:szCs w:val="20"/>
                <w:vertAlign w:val="superscript"/>
              </w:rPr>
              <w:t>3</w:t>
            </w:r>
          </w:p>
          <w:p w14:paraId="2C3C3AF8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3D387D">
              <w:rPr>
                <w:shd w:val="clear" w:color="auto" w:fill="FFFFFF"/>
              </w:rPr>
              <w:t>Fumed silica should not be confused with silica fume  </w:t>
            </w:r>
          </w:p>
          <w:p w14:paraId="1DAF072D" w14:textId="77777777" w:rsidR="00301849" w:rsidRPr="003D387D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3D387D">
              <w:rPr>
                <w:shd w:val="clear" w:color="auto" w:fill="FFFFFF"/>
              </w:rPr>
              <w:t>Fumed silica is produced synthetically by a vapour phase hydrolysis of silicon tetrachloride</w:t>
            </w:r>
          </w:p>
          <w:p w14:paraId="5EB2FCF9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18261C">
              <w:rPr>
                <w:shd w:val="clear" w:color="auto" w:fill="FFFFFF"/>
              </w:rPr>
              <w:t>3 studies which involved a total of 353 workers exposed for up to 32 years to fumed silica at concentrations 1.6</w:t>
            </w:r>
            <w:r>
              <w:rPr>
                <w:shd w:val="clear" w:color="auto" w:fill="FFFFFF"/>
              </w:rPr>
              <w:t>–</w:t>
            </w:r>
            <w:r w:rsidRPr="0018261C">
              <w:rPr>
                <w:shd w:val="clear" w:color="auto" w:fill="FFFFFF"/>
              </w:rPr>
              <w:t>53 mg/m</w:t>
            </w:r>
            <w:r w:rsidRPr="0018261C">
              <w:rPr>
                <w:shd w:val="clear" w:color="auto" w:fill="FFFFFF"/>
                <w:vertAlign w:val="superscript"/>
              </w:rPr>
              <w:t>3</w:t>
            </w:r>
            <w:r w:rsidRPr="0018261C">
              <w:rPr>
                <w:shd w:val="clear" w:color="auto" w:fill="FFFFFF"/>
              </w:rPr>
              <w:t>; no pulmonary dysfunction was observed except in smokers; no further data</w:t>
            </w:r>
          </w:p>
          <w:p w14:paraId="139FBC12" w14:textId="77777777" w:rsidR="00301849" w:rsidRPr="0018261C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18261C">
              <w:rPr>
                <w:shd w:val="clear" w:color="auto" w:fill="FFFFFF"/>
              </w:rPr>
              <w:t>Rats exposed to fumed silica at 50 mg/m</w:t>
            </w:r>
            <w:r w:rsidRPr="0018261C">
              <w:rPr>
                <w:shd w:val="clear" w:color="auto" w:fill="FFFFFF"/>
                <w:vertAlign w:val="superscript"/>
              </w:rPr>
              <w:t>3</w:t>
            </w:r>
            <w:r w:rsidRPr="0018261C">
              <w:rPr>
                <w:shd w:val="clear" w:color="auto" w:fill="FFFFFF"/>
              </w:rPr>
              <w:t>; majority of rats died from pulmonary obstruction and emphysema after 3</w:t>
            </w:r>
            <w:r>
              <w:rPr>
                <w:shd w:val="clear" w:color="auto" w:fill="FFFFFF"/>
              </w:rPr>
              <w:t>–</w:t>
            </w:r>
            <w:r w:rsidRPr="0018261C">
              <w:rPr>
                <w:shd w:val="clear" w:color="auto" w:fill="FFFFFF"/>
              </w:rPr>
              <w:t xml:space="preserve">5 </w:t>
            </w:r>
            <w:proofErr w:type="spellStart"/>
            <w:r w:rsidRPr="0018261C">
              <w:rPr>
                <w:shd w:val="clear" w:color="auto" w:fill="FFFFFF"/>
              </w:rPr>
              <w:t>mo</w:t>
            </w:r>
            <w:proofErr w:type="spellEnd"/>
            <w:r w:rsidRPr="0018261C">
              <w:rPr>
                <w:shd w:val="clear" w:color="auto" w:fill="FFFFFF"/>
              </w:rPr>
              <w:t>; upon cessation of further exposure, the surviving animals recovered quickly</w:t>
            </w:r>
            <w:r>
              <w:rPr>
                <w:shd w:val="clear" w:color="auto" w:fill="FFFFFF"/>
              </w:rPr>
              <w:t>,</w:t>
            </w:r>
            <w:r w:rsidRPr="0018261C">
              <w:rPr>
                <w:shd w:val="clear" w:color="auto" w:fill="FFFFFF"/>
              </w:rPr>
              <w:t xml:space="preserve"> and the cellular nodules and emphysema almost completely resolved</w:t>
            </w:r>
          </w:p>
          <w:p w14:paraId="71FEA952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  <w:rPr>
                <w:shd w:val="clear" w:color="auto" w:fill="FFFFFF"/>
              </w:rPr>
            </w:pPr>
            <w:r w:rsidRPr="003D387D">
              <w:rPr>
                <w:shd w:val="clear" w:color="auto" w:fill="FFFFFF"/>
              </w:rPr>
              <w:t>Rats, guinea pigs and monkeys exposed to fumed silica, silica gel or precipitated silica, for 5.5</w:t>
            </w:r>
            <w:r>
              <w:rPr>
                <w:shd w:val="clear" w:color="auto" w:fill="FFFFFF"/>
              </w:rPr>
              <w:t>–</w:t>
            </w:r>
            <w:r w:rsidRPr="003D387D">
              <w:rPr>
                <w:shd w:val="clear" w:color="auto" w:fill="FFFFFF"/>
              </w:rPr>
              <w:t>6 h/d, 5 d/</w:t>
            </w:r>
            <w:proofErr w:type="spellStart"/>
            <w:r w:rsidRPr="003D387D">
              <w:rPr>
                <w:shd w:val="clear" w:color="auto" w:fill="FFFFFF"/>
              </w:rPr>
              <w:t>wk</w:t>
            </w:r>
            <w:proofErr w:type="spellEnd"/>
            <w:r w:rsidRPr="003D387D">
              <w:rPr>
                <w:shd w:val="clear" w:color="auto" w:fill="FFFFFF"/>
              </w:rPr>
              <w:t xml:space="preserve">, for up to 18 </w:t>
            </w:r>
            <w:proofErr w:type="spellStart"/>
            <w:r w:rsidRPr="003D387D">
              <w:rPr>
                <w:shd w:val="clear" w:color="auto" w:fill="FFFFFF"/>
              </w:rPr>
              <w:t>mo</w:t>
            </w:r>
            <w:proofErr w:type="spellEnd"/>
            <w:r w:rsidRPr="003D387D">
              <w:rPr>
                <w:shd w:val="clear" w:color="auto" w:fill="FFFFFF"/>
              </w:rPr>
              <w:t xml:space="preserve"> at 15 mg/m</w:t>
            </w:r>
            <w:r w:rsidRPr="003D387D">
              <w:rPr>
                <w:shd w:val="clear" w:color="auto" w:fill="FFFFFF"/>
                <w:vertAlign w:val="superscript"/>
              </w:rPr>
              <w:t>3</w:t>
            </w:r>
            <w:r w:rsidRPr="003D387D">
              <w:rPr>
                <w:shd w:val="clear" w:color="auto" w:fill="FFFFFF"/>
              </w:rPr>
              <w:t xml:space="preserve"> (total dust) concentration (or 6.9</w:t>
            </w:r>
            <w:r>
              <w:rPr>
                <w:shd w:val="clear" w:color="auto" w:fill="FFFFFF"/>
              </w:rPr>
              <w:t>–</w:t>
            </w:r>
            <w:r w:rsidRPr="003D387D">
              <w:rPr>
                <w:shd w:val="clear" w:color="auto" w:fill="FFFFFF"/>
              </w:rPr>
              <w:t>9.9 mg/m</w:t>
            </w:r>
            <w:r w:rsidRPr="003D387D">
              <w:rPr>
                <w:shd w:val="clear" w:color="auto" w:fill="FFFFFF"/>
                <w:vertAlign w:val="superscript"/>
              </w:rPr>
              <w:t>3</w:t>
            </w:r>
            <w:r w:rsidRPr="003D387D">
              <w:rPr>
                <w:shd w:val="clear" w:color="auto" w:fill="FFFFFF"/>
              </w:rPr>
              <w:t xml:space="preserve"> respirable dust)</w:t>
            </w:r>
            <w:r>
              <w:rPr>
                <w:shd w:val="clear" w:color="auto" w:fill="FFFFFF"/>
              </w:rPr>
              <w:t>:</w:t>
            </w:r>
            <w:r w:rsidRPr="003D387D">
              <w:rPr>
                <w:shd w:val="clear" w:color="auto" w:fill="FFFFFF"/>
              </w:rPr>
              <w:t xml:space="preserve"> </w:t>
            </w:r>
          </w:p>
          <w:p w14:paraId="51B2A420" w14:textId="77777777" w:rsidR="00301849" w:rsidRPr="003D387D" w:rsidRDefault="00301849" w:rsidP="00301849">
            <w:pPr>
              <w:pStyle w:val="ListBullet"/>
              <w:numPr>
                <w:ilvl w:val="0"/>
                <w:numId w:val="4"/>
              </w:numPr>
              <w:spacing w:before="60" w:after="60" w:line="240" w:lineRule="auto"/>
              <w:contextualSpacing w:val="0"/>
              <w:rPr>
                <w:shd w:val="clear" w:color="auto" w:fill="FFFFFF"/>
              </w:rPr>
            </w:pPr>
            <w:r w:rsidRPr="003D387D">
              <w:rPr>
                <w:shd w:val="clear" w:color="auto" w:fill="FFFFFF"/>
              </w:rPr>
              <w:t xml:space="preserve">few or no silica-containing macrophages found in the lungs and lymph nodes of the guinea pigs and rats; fumed silica induced early nodular fibrosis in the lungs of the </w:t>
            </w:r>
            <w:r w:rsidRPr="003D387D">
              <w:rPr>
                <w:shd w:val="clear" w:color="auto" w:fill="FFFFFF"/>
              </w:rPr>
              <w:lastRenderedPageBreak/>
              <w:t xml:space="preserve">monkeys; </w:t>
            </w:r>
            <w:proofErr w:type="spellStart"/>
            <w:r w:rsidRPr="003D387D">
              <w:rPr>
                <w:shd w:val="clear" w:color="auto" w:fill="FFFFFF"/>
              </w:rPr>
              <w:t>fibrogenic</w:t>
            </w:r>
            <w:proofErr w:type="spellEnd"/>
            <w:r w:rsidRPr="003D387D">
              <w:rPr>
                <w:shd w:val="clear" w:color="auto" w:fill="FFFFFF"/>
              </w:rPr>
              <w:t xml:space="preserve"> action of fumed silica likely due to greater surface area, greater solubility and higher content of aluminium and iron compounds than other amorphous silica</w:t>
            </w:r>
            <w:r>
              <w:rPr>
                <w:shd w:val="clear" w:color="auto" w:fill="FFFFFF"/>
              </w:rPr>
              <w:t>s.</w:t>
            </w:r>
          </w:p>
          <w:p w14:paraId="4D4F4AD9" w14:textId="77777777" w:rsidR="00301849" w:rsidRPr="003D387D" w:rsidRDefault="00301849" w:rsidP="000838B2">
            <w:pPr>
              <w:pStyle w:val="Tabletextprimarysource"/>
              <w:rPr>
                <w:rFonts w:cs="Arial"/>
                <w:szCs w:val="20"/>
              </w:rPr>
            </w:pPr>
          </w:p>
        </w:tc>
      </w:tr>
      <w:tr w:rsidR="00301849" w:rsidRPr="00DA352E" w14:paraId="2BDC020B" w14:textId="77777777" w:rsidTr="00083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0E7CF1" w14:textId="77777777" w:rsidR="00301849" w:rsidRPr="00DA352E" w:rsidRDefault="00301849" w:rsidP="000838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>
              <w:t xml:space="preserve"> </w:t>
            </w:r>
            <w:r w:rsidRPr="003365A5">
              <w:tab/>
            </w:r>
            <w:sdt>
              <w:sdtPr>
                <w:id w:val="444816450"/>
                <w:placeholder>
                  <w:docPart w:val="1AB9BEC9E0794A38851995C05A273818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08499DA8C25847D08A781D7BC7057FC1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301849" w:rsidRPr="00DA352E" w14:paraId="542DC8E7" w14:textId="77777777" w:rsidTr="000838B2">
        <w:trPr>
          <w:gridAfter w:val="1"/>
          <w:wAfter w:w="8" w:type="pct"/>
          <w:cantSplit/>
        </w:trPr>
        <w:tc>
          <w:tcPr>
            <w:tcW w:w="4992" w:type="pct"/>
          </w:tcPr>
          <w:p w14:paraId="32472754" w14:textId="77777777" w:rsidR="00301849" w:rsidRDefault="00301849" w:rsidP="000838B2">
            <w:pPr>
              <w:pStyle w:val="Tabletextprimarysource"/>
            </w:pPr>
            <w:r>
              <w:t>Silica, amorphous; diatomaceous earth (uncalcined); precipitated silica; silica gel; and silica fume TLV-TWAs withdrawn in 2006 due to insufficient data; no further information.</w:t>
            </w:r>
          </w:p>
          <w:p w14:paraId="6EBC985B" w14:textId="77777777" w:rsidR="00301849" w:rsidRPr="00DA352E" w:rsidRDefault="00301849" w:rsidP="000838B2">
            <w:pPr>
              <w:pStyle w:val="Tabletextprimarysource"/>
            </w:pPr>
            <w:r>
              <w:t xml:space="preserve"> </w:t>
            </w:r>
          </w:p>
        </w:tc>
      </w:tr>
      <w:tr w:rsidR="00301849" w:rsidRPr="00DA352E" w14:paraId="25559403" w14:textId="77777777" w:rsidTr="00083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812AD8" w14:textId="77777777" w:rsidR="00301849" w:rsidRPr="00DA352E" w:rsidRDefault="00301849" w:rsidP="000838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EF2A21A33BCB443FA7B2CA3BD2D3CDD9"/>
                </w:placeholder>
                <w:text/>
              </w:sdtPr>
              <w:sdtEndPr/>
              <w:sdtContent>
                <w: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D3B279527C024A779459E8B732823F34"/>
                </w:placeholder>
              </w:sdtPr>
              <w:sdtEndPr/>
              <w:sdtContent>
                <w:r>
                  <w:t>MAK: 4 mg/m</w:t>
                </w:r>
                <w:r w:rsidRPr="00687FA3">
                  <w:rPr>
                    <w:vertAlign w:val="superscript"/>
                  </w:rPr>
                  <w:t>3</w:t>
                </w:r>
                <w:r>
                  <w:t xml:space="preserve"> (colloidal amorphous silica including pyrogenic and wet process silica (precipitated silica, silica gel) and diatomaceous earth (uncalcined)) (total dust)</w:t>
                </w:r>
                <w:r>
                  <w:br/>
                  <w:t>MAK: 0.3 mg/m</w:t>
                </w:r>
                <w:r>
                  <w:rPr>
                    <w:vertAlign w:val="superscript"/>
                  </w:rPr>
                  <w:t xml:space="preserve">3 </w:t>
                </w:r>
                <w:r>
                  <w:t>(silica fume)</w:t>
                </w:r>
              </w:sdtContent>
            </w:sdt>
          </w:p>
        </w:tc>
      </w:tr>
      <w:tr w:rsidR="00301849" w:rsidRPr="00DA352E" w14:paraId="57316C01" w14:textId="77777777" w:rsidTr="000838B2">
        <w:trPr>
          <w:gridAfter w:val="1"/>
          <w:wAfter w:w="8" w:type="pct"/>
          <w:cantSplit/>
        </w:trPr>
        <w:tc>
          <w:tcPr>
            <w:tcW w:w="4992" w:type="pct"/>
          </w:tcPr>
          <w:p w14:paraId="5F1BEE29" w14:textId="77777777" w:rsidR="00301849" w:rsidRDefault="00301849" w:rsidP="000838B2">
            <w:pPr>
              <w:pStyle w:val="Tabletextprimarysource"/>
            </w:pPr>
            <w:r>
              <w:t xml:space="preserve">No specific derivation of TWAs </w:t>
            </w:r>
            <w:proofErr w:type="gramStart"/>
            <w:r>
              <w:t>are</w:t>
            </w:r>
            <w:proofErr w:type="gramEnd"/>
            <w:r>
              <w:t xml:space="preserve"> presented.</w:t>
            </w:r>
          </w:p>
          <w:p w14:paraId="4D8C8824" w14:textId="77777777" w:rsidR="00301849" w:rsidRDefault="00301849" w:rsidP="000838B2">
            <w:pPr>
              <w:pStyle w:val="Tabletextprimarysource"/>
            </w:pPr>
            <w:r>
              <w:t>Summary of information:</w:t>
            </w:r>
          </w:p>
          <w:p w14:paraId="234FA07A" w14:textId="77777777" w:rsidR="00301849" w:rsidRDefault="00301849" w:rsidP="000838B2">
            <w:pPr>
              <w:pStyle w:val="ListBullet"/>
              <w:numPr>
                <w:ilvl w:val="0"/>
                <w:numId w:val="0"/>
              </w:numPr>
            </w:pPr>
            <w:r>
              <w:t>Refers to naturally occurring amorphous silicas, synthetic amorphous silicas and amorphous silicas (silica fume) arising as by-products of industrial processes. The term "amorphous silica" is used in this assessment for the pure forms of SiO</w:t>
            </w:r>
            <w:r w:rsidRPr="00647484">
              <w:rPr>
                <w:vertAlign w:val="subscript"/>
              </w:rPr>
              <w:t>2</w:t>
            </w:r>
            <w:r>
              <w:t xml:space="preserve"> such as colloidal silica, precipitated silica, silica gel, pyrogenic silica, silica fume, quartz glass, fused silica, and the skeletons of Radiolaria (protozoa) and diatoms (single-celled algae), in the form of diatomaceous earth. </w:t>
            </w:r>
            <w:r w:rsidRPr="00560F06">
              <w:t>Silica occurs naturally in the solid amorphous state as flint, opal or diatomaceous earth</w:t>
            </w:r>
            <w:r>
              <w:t>. Synthetic amorphous silicas are produced; as wet process silicas (precipitated silica), as thermal, pyrogenic, airborne fumed silica and as arc furnace silica.</w:t>
            </w:r>
          </w:p>
          <w:p w14:paraId="40CC222A" w14:textId="77777777" w:rsidR="00301849" w:rsidRDefault="00301849" w:rsidP="000838B2">
            <w:pPr>
              <w:pStyle w:val="Tabletextprimarysource"/>
            </w:pPr>
            <w:r>
              <w:t>Human data:</w:t>
            </w:r>
          </w:p>
          <w:p w14:paraId="724787C9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</w:pPr>
            <w:r>
              <w:t>Cases of pneumoconiosis are reported, especially in connection with mining, production and processing of diatomaceous earth; no studies with concentrations reported</w:t>
            </w:r>
          </w:p>
          <w:p w14:paraId="3D3124C1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</w:pPr>
            <w:r>
              <w:t>Regarding synthetic amorphous silica - no adverse effect of exposure found among 215 workers exposed at &lt;100 mg/m</w:t>
            </w:r>
            <w:r>
              <w:rPr>
                <w:vertAlign w:val="superscript"/>
              </w:rPr>
              <w:t>3</w:t>
            </w:r>
            <w:r>
              <w:t xml:space="preserve"> total dust colloidal amorphous silica 12/yr for 12 yr</w:t>
            </w:r>
          </w:p>
          <w:p w14:paraId="215BC7F9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</w:pPr>
            <w:r>
              <w:t>Investigation of 165 employees exposed to precipitated amorphous silica at ~</w:t>
            </w:r>
            <w:r w:rsidRPr="000F7183">
              <w:t>1</w:t>
            </w:r>
            <w:r>
              <w:t> mg/m</w:t>
            </w:r>
            <w:r>
              <w:rPr>
                <w:vertAlign w:val="superscript"/>
              </w:rPr>
              <w:t>3</w:t>
            </w:r>
            <w:r>
              <w:t xml:space="preserve"> for an average of 8.6 yr: </w:t>
            </w:r>
          </w:p>
          <w:p w14:paraId="59135659" w14:textId="77777777" w:rsidR="00301849" w:rsidRDefault="00301849" w:rsidP="00301849">
            <w:pPr>
              <w:pStyle w:val="ListBullet"/>
              <w:numPr>
                <w:ilvl w:val="0"/>
                <w:numId w:val="4"/>
              </w:numPr>
              <w:spacing w:before="60" w:after="60" w:line="240" w:lineRule="auto"/>
              <w:contextualSpacing w:val="0"/>
            </w:pPr>
            <w:r>
              <w:t>no relationship between the lung function parameters and the results of the X-ray examination and the intensity and duration of exposure.</w:t>
            </w:r>
          </w:p>
          <w:p w14:paraId="55E48BB1" w14:textId="77777777" w:rsidR="00301849" w:rsidRDefault="00301849" w:rsidP="000838B2">
            <w:pPr>
              <w:pStyle w:val="Tabletextprimarysource"/>
            </w:pPr>
            <w:r>
              <w:t>Animal data:</w:t>
            </w:r>
          </w:p>
          <w:p w14:paraId="3BCFECB4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</w:pPr>
            <w:r>
              <w:t>Rats, guinea pigs and rabbits exposed at 50–150 mg/m</w:t>
            </w:r>
            <w:r w:rsidRPr="00025196">
              <w:rPr>
                <w:vertAlign w:val="superscript"/>
              </w:rPr>
              <w:t>3</w:t>
            </w:r>
            <w:r>
              <w:t xml:space="preserve"> (various synthetic amorphous silicas) induced signs of desquamative pulmonary catarrh; marked multiplication of macrophages; emphysema-like modifications of the lung parenchyma in rats; all changes reversible after termination of exposure</w:t>
            </w:r>
          </w:p>
          <w:p w14:paraId="32B88258" w14:textId="77777777" w:rsidR="00301849" w:rsidRDefault="00301849" w:rsidP="00301849">
            <w:pPr>
              <w:pStyle w:val="ListBullet"/>
              <w:spacing w:before="60" w:after="60" w:line="240" w:lineRule="auto"/>
              <w:ind w:left="714" w:hanging="357"/>
              <w:contextualSpacing w:val="0"/>
            </w:pPr>
            <w:r>
              <w:t>In an inhalation study in monkeys exposed at 15 mg/m</w:t>
            </w:r>
            <w:r w:rsidRPr="00E0715C">
              <w:rPr>
                <w:vertAlign w:val="superscript"/>
              </w:rPr>
              <w:t xml:space="preserve">3 </w:t>
            </w:r>
            <w:r>
              <w:t xml:space="preserve">pyrogenic silica for 15 </w:t>
            </w:r>
            <w:proofErr w:type="spellStart"/>
            <w:r>
              <w:t>mo</w:t>
            </w:r>
            <w:proofErr w:type="spellEnd"/>
            <w:r>
              <w:t>; collagen fibres observed in the cellular granulomas in some animals; some lung function parameters differed from the control value; at the same concentrations of silica gel and precipitated silica, no adverse effects observed.</w:t>
            </w:r>
          </w:p>
          <w:p w14:paraId="6B6D3259" w14:textId="77777777" w:rsidR="00301849" w:rsidRPr="00DA352E" w:rsidRDefault="00301849" w:rsidP="000838B2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301849" w:rsidRPr="00DA352E" w14:paraId="63742744" w14:textId="77777777" w:rsidTr="00083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093CF4" w14:textId="77777777" w:rsidR="00301849" w:rsidRPr="00DA352E" w:rsidRDefault="00301849" w:rsidP="000838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A0FE84AEBD0D484EB5025650C36B9F8B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3BE5682C908F43DCA64823B756AAA7A1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301849" w:rsidRPr="00DA352E" w14:paraId="533B2AA5" w14:textId="77777777" w:rsidTr="000838B2">
        <w:trPr>
          <w:gridAfter w:val="1"/>
          <w:wAfter w:w="8" w:type="pct"/>
          <w:cantSplit/>
        </w:trPr>
        <w:tc>
          <w:tcPr>
            <w:tcW w:w="4992" w:type="pct"/>
          </w:tcPr>
          <w:p w14:paraId="7A13589B" w14:textId="77777777" w:rsidR="00301849" w:rsidRPr="00DA352E" w:rsidRDefault="00301849" w:rsidP="000838B2">
            <w:pPr>
              <w:pStyle w:val="Tabletextprimarysource"/>
            </w:pPr>
            <w:r>
              <w:t>No report.</w:t>
            </w:r>
          </w:p>
        </w:tc>
      </w:tr>
      <w:tr w:rsidR="00301849" w:rsidRPr="00DA352E" w14:paraId="677B3DF3" w14:textId="77777777" w:rsidTr="00083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DFCAFE" w14:textId="77777777" w:rsidR="00301849" w:rsidRPr="00DA352E" w:rsidRDefault="00301849" w:rsidP="000838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31F9CBEABB9B4FC980D3E16A97EF2B65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3AC6115A88C747E69BD8B8CEBB9B6C78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301849" w:rsidRPr="00DA352E" w14:paraId="0D7B8B50" w14:textId="77777777" w:rsidTr="000838B2">
        <w:trPr>
          <w:gridAfter w:val="1"/>
          <w:wAfter w:w="8" w:type="pct"/>
          <w:cantSplit/>
        </w:trPr>
        <w:tc>
          <w:tcPr>
            <w:tcW w:w="4992" w:type="pct"/>
          </w:tcPr>
          <w:p w14:paraId="7E047EA5" w14:textId="77777777" w:rsidR="00301849" w:rsidRPr="00DA352E" w:rsidRDefault="00301849" w:rsidP="000838B2">
            <w:pPr>
              <w:pStyle w:val="Tabletextprimarysource"/>
            </w:pPr>
            <w:r>
              <w:t>No report.</w:t>
            </w:r>
          </w:p>
        </w:tc>
      </w:tr>
      <w:tr w:rsidR="00301849" w:rsidRPr="00DA352E" w14:paraId="1CFE1CA3" w14:textId="77777777" w:rsidTr="00083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9C29D8" w14:textId="77777777" w:rsidR="00301849" w:rsidRPr="00DA352E" w:rsidRDefault="00301849" w:rsidP="000838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DDD0E0B3D98D4875875FE8631052F55E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21853B2D6CDC4B05BA76888E1E29C78C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301849" w:rsidRPr="00DA352E" w14:paraId="3D7429E3" w14:textId="77777777" w:rsidTr="000838B2">
        <w:trPr>
          <w:gridAfter w:val="1"/>
          <w:wAfter w:w="8" w:type="pct"/>
          <w:cantSplit/>
        </w:trPr>
        <w:tc>
          <w:tcPr>
            <w:tcW w:w="4992" w:type="pct"/>
          </w:tcPr>
          <w:p w14:paraId="5B9D5289" w14:textId="77777777" w:rsidR="00301849" w:rsidRPr="00DA352E" w:rsidRDefault="00301849" w:rsidP="000838B2">
            <w:pPr>
              <w:pStyle w:val="Tabletextprimarysource"/>
            </w:pPr>
            <w:r>
              <w:t>No report.</w:t>
            </w:r>
          </w:p>
        </w:tc>
      </w:tr>
    </w:tbl>
    <w:p w14:paraId="2C77B452" w14:textId="77777777" w:rsidR="00301849" w:rsidRPr="004C23F4" w:rsidRDefault="00301849" w:rsidP="00301849">
      <w:pPr>
        <w:pStyle w:val="Heading3"/>
      </w:pPr>
      <w:bookmarkStart w:id="1" w:name="SecondSource"/>
      <w:r w:rsidRPr="004C23F4">
        <w:t xml:space="preserve">Secondary </w:t>
      </w:r>
      <w:r>
        <w:t xml:space="preserve">source reports relied upon </w:t>
      </w:r>
    </w:p>
    <w:p w14:paraId="074D72E0" w14:textId="77777777" w:rsidR="00301849" w:rsidRDefault="00301849" w:rsidP="00301849">
      <w:r>
        <w:t>NIL.</w:t>
      </w:r>
    </w:p>
    <w:bookmarkEnd w:id="1"/>
    <w:p w14:paraId="413CC0FC" w14:textId="77777777" w:rsidR="00301849" w:rsidRDefault="00301849" w:rsidP="00301849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301849" w14:paraId="78C8C6ED" w14:textId="77777777" w:rsidTr="000838B2">
        <w:trPr>
          <w:trHeight w:val="602"/>
          <w:tblHeader/>
        </w:trPr>
        <w:tc>
          <w:tcPr>
            <w:tcW w:w="6603" w:type="dxa"/>
            <w:vAlign w:val="center"/>
          </w:tcPr>
          <w:p w14:paraId="52C45392" w14:textId="77777777" w:rsidR="00301849" w:rsidRDefault="00301849" w:rsidP="000838B2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mutagenic?</w:t>
            </w:r>
          </w:p>
        </w:tc>
        <w:sdt>
          <w:sdtPr>
            <w:id w:val="319705052"/>
            <w:placeholder>
              <w:docPart w:val="DEEA82770CF44ECAA414C7F2D1601F83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0C6E194" w14:textId="77777777" w:rsidR="00301849" w:rsidRDefault="00301849" w:rsidP="000838B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301849" w14:paraId="41B3C0C9" w14:textId="77777777" w:rsidTr="000838B2">
        <w:trPr>
          <w:trHeight w:val="454"/>
        </w:trPr>
        <w:sdt>
          <w:sdtPr>
            <w:rPr>
              <w:b/>
            </w:rPr>
            <w:id w:val="1830936485"/>
            <w:placeholder>
              <w:docPart w:val="014DC474EC3B4F0C93666847017470E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9845BF9" w14:textId="77777777" w:rsidR="00301849" w:rsidRPr="006901A2" w:rsidRDefault="00301849" w:rsidP="000838B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5C92C41" w14:textId="77777777" w:rsidR="00301849" w:rsidRDefault="00301849" w:rsidP="000838B2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27F7AC92" w14:textId="77777777" w:rsidR="00301849" w:rsidRPr="004C23F4" w:rsidRDefault="00301849" w:rsidP="00301849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301849" w:rsidRPr="004C23F4" w14:paraId="36E056A5" w14:textId="77777777" w:rsidTr="00083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3A436CD" w14:textId="77777777" w:rsidR="00301849" w:rsidRPr="004C23F4" w:rsidRDefault="00301849" w:rsidP="000838B2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DD7478A" w14:textId="77777777" w:rsidR="00301849" w:rsidRPr="004C23F4" w:rsidRDefault="00301849" w:rsidP="000838B2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301849" w:rsidRPr="004C23F4" w14:paraId="5A37BC66" w14:textId="77777777" w:rsidTr="000838B2">
        <w:trPr>
          <w:cantSplit/>
        </w:trPr>
        <w:tc>
          <w:tcPr>
            <w:tcW w:w="3227" w:type="dxa"/>
          </w:tcPr>
          <w:p w14:paraId="5768C5CA" w14:textId="77777777" w:rsidR="00301849" w:rsidRPr="004C23F4" w:rsidRDefault="00301849" w:rsidP="000838B2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978CC05" w14:textId="77777777" w:rsidR="00301849" w:rsidRPr="00DD2F9B" w:rsidRDefault="00301849" w:rsidP="000838B2">
            <w:pPr>
              <w:pStyle w:val="Tablefont"/>
            </w:pPr>
            <w:r>
              <w:t>—</w:t>
            </w:r>
          </w:p>
        </w:tc>
      </w:tr>
      <w:tr w:rsidR="00301849" w:rsidRPr="004C23F4" w14:paraId="617B3A21" w14:textId="77777777" w:rsidTr="000838B2">
        <w:trPr>
          <w:cantSplit/>
        </w:trPr>
        <w:tc>
          <w:tcPr>
            <w:tcW w:w="3227" w:type="dxa"/>
          </w:tcPr>
          <w:p w14:paraId="27437411" w14:textId="77777777" w:rsidR="00301849" w:rsidRPr="004C23F4" w:rsidRDefault="00301849" w:rsidP="000838B2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1C86FF0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446FD38E" w14:textId="77777777" w:rsidTr="000838B2">
        <w:trPr>
          <w:cantSplit/>
        </w:trPr>
        <w:tc>
          <w:tcPr>
            <w:tcW w:w="3227" w:type="dxa"/>
          </w:tcPr>
          <w:p w14:paraId="4F71EC10" w14:textId="77777777" w:rsidR="00301849" w:rsidRPr="004C23F4" w:rsidRDefault="00301849" w:rsidP="000838B2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07A071D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5EABAA7E" w14:textId="77777777" w:rsidTr="000838B2">
        <w:trPr>
          <w:cantSplit/>
        </w:trPr>
        <w:tc>
          <w:tcPr>
            <w:tcW w:w="3227" w:type="dxa"/>
          </w:tcPr>
          <w:p w14:paraId="1113B745" w14:textId="77777777" w:rsidR="00301849" w:rsidRPr="004C23F4" w:rsidRDefault="00301849" w:rsidP="000838B2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C6A8CE3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5778B47D" w14:textId="77777777" w:rsidTr="000838B2">
        <w:trPr>
          <w:cantSplit/>
        </w:trPr>
        <w:tc>
          <w:tcPr>
            <w:tcW w:w="3227" w:type="dxa"/>
          </w:tcPr>
          <w:p w14:paraId="7AB88F4B" w14:textId="77777777" w:rsidR="00301849" w:rsidRDefault="00301849" w:rsidP="000838B2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55E2330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78FBD9AD" w14:textId="77777777" w:rsidTr="000838B2">
        <w:trPr>
          <w:cantSplit/>
        </w:trPr>
        <w:tc>
          <w:tcPr>
            <w:tcW w:w="3227" w:type="dxa"/>
          </w:tcPr>
          <w:p w14:paraId="4CB10743" w14:textId="77777777" w:rsidR="00301849" w:rsidRPr="004C23F4" w:rsidRDefault="00301849" w:rsidP="000838B2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7065BD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607374B4" w14:textId="77777777" w:rsidTr="000838B2">
        <w:trPr>
          <w:cantSplit/>
        </w:trPr>
        <w:tc>
          <w:tcPr>
            <w:tcW w:w="3227" w:type="dxa"/>
          </w:tcPr>
          <w:p w14:paraId="70DAAFC4" w14:textId="77777777" w:rsidR="00301849" w:rsidRPr="004C23F4" w:rsidRDefault="00301849" w:rsidP="000838B2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095DE07" w14:textId="77777777" w:rsidR="00301849" w:rsidRPr="00DD2F9B" w:rsidRDefault="00301849" w:rsidP="000838B2">
            <w:pPr>
              <w:pStyle w:val="Tablefont"/>
            </w:pPr>
            <w:r>
              <w:t>—</w:t>
            </w:r>
          </w:p>
        </w:tc>
      </w:tr>
      <w:tr w:rsidR="00301849" w:rsidRPr="004C23F4" w14:paraId="38AE8971" w14:textId="77777777" w:rsidTr="000838B2">
        <w:trPr>
          <w:cantSplit/>
        </w:trPr>
        <w:tc>
          <w:tcPr>
            <w:tcW w:w="3227" w:type="dxa"/>
          </w:tcPr>
          <w:p w14:paraId="48510624" w14:textId="77777777" w:rsidR="00301849" w:rsidRPr="004C23F4" w:rsidRDefault="00301849" w:rsidP="000838B2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656A5E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12782D03" w14:textId="77777777" w:rsidTr="000838B2">
        <w:trPr>
          <w:cantSplit/>
        </w:trPr>
        <w:tc>
          <w:tcPr>
            <w:tcW w:w="3227" w:type="dxa"/>
          </w:tcPr>
          <w:p w14:paraId="1ADB801B" w14:textId="77777777" w:rsidR="00301849" w:rsidRDefault="00301849" w:rsidP="000838B2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1CE4D4B" w14:textId="77777777" w:rsidR="00301849" w:rsidRPr="00DD2F9B" w:rsidRDefault="00301849" w:rsidP="000838B2">
            <w:pPr>
              <w:pStyle w:val="Tablefont"/>
            </w:pPr>
            <w:r>
              <w:t>NA</w:t>
            </w:r>
          </w:p>
        </w:tc>
      </w:tr>
      <w:tr w:rsidR="00301849" w:rsidRPr="004C23F4" w14:paraId="30901431" w14:textId="77777777" w:rsidTr="000838B2">
        <w:trPr>
          <w:cantSplit/>
        </w:trPr>
        <w:tc>
          <w:tcPr>
            <w:tcW w:w="3227" w:type="dxa"/>
          </w:tcPr>
          <w:p w14:paraId="27637BD2" w14:textId="77777777" w:rsidR="00301849" w:rsidRDefault="00301849" w:rsidP="000838B2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E91F5D1" w14:textId="77777777" w:rsidR="00301849" w:rsidRPr="00DD2F9B" w:rsidRDefault="00301849" w:rsidP="000838B2">
            <w:pPr>
              <w:pStyle w:val="Tablefont"/>
            </w:pPr>
            <w:r>
              <w:t>Carcinogenicity – Group 3 (Silica – Amorphous)</w:t>
            </w:r>
          </w:p>
        </w:tc>
      </w:tr>
      <w:tr w:rsidR="00301849" w:rsidRPr="004C23F4" w14:paraId="47BC78EC" w14:textId="77777777" w:rsidTr="000838B2">
        <w:trPr>
          <w:cantSplit/>
        </w:trPr>
        <w:tc>
          <w:tcPr>
            <w:tcW w:w="3227" w:type="dxa"/>
          </w:tcPr>
          <w:p w14:paraId="2263574C" w14:textId="77777777" w:rsidR="00301849" w:rsidRDefault="00301849" w:rsidP="000838B2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818BAA0" w14:textId="77777777" w:rsidR="00301849" w:rsidRPr="00DD2F9B" w:rsidRDefault="00301849" w:rsidP="000838B2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2477C5AF" w14:textId="77777777" w:rsidR="00301849" w:rsidRDefault="00301849" w:rsidP="00301849">
      <w:pPr>
        <w:pStyle w:val="Tablefooter"/>
      </w:pPr>
      <w:r>
        <w:t>NA = not applicable (a recommendation has not been made by this Agency); — = the Agency has assessed available data for this chemical but has not recommended any notations</w:t>
      </w:r>
    </w:p>
    <w:p w14:paraId="21E79D26" w14:textId="77777777" w:rsidR="00301849" w:rsidRDefault="00301849" w:rsidP="00301849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301849" w:rsidRPr="004C23F4" w14:paraId="6D7EC6B4" w14:textId="77777777" w:rsidTr="000838B2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D8474B9" w14:textId="77777777" w:rsidR="00301849" w:rsidRPr="004C23F4" w:rsidRDefault="00301849" w:rsidP="000838B2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>
              <w:tab/>
            </w:r>
          </w:p>
        </w:tc>
      </w:tr>
      <w:tr w:rsidR="00301849" w:rsidRPr="004C23F4" w14:paraId="30E69485" w14:textId="77777777" w:rsidTr="000838B2">
        <w:trPr>
          <w:cantSplit/>
          <w:tblHeader/>
        </w:trPr>
        <w:tc>
          <w:tcPr>
            <w:tcW w:w="5000" w:type="pct"/>
            <w:vAlign w:val="center"/>
          </w:tcPr>
          <w:p w14:paraId="3399DE01" w14:textId="77777777" w:rsidR="00301849" w:rsidRPr="004C23F4" w:rsidRDefault="00301849" w:rsidP="000838B2">
            <w:pPr>
              <w:pStyle w:val="Tablefont"/>
            </w:pPr>
            <w:r>
              <w:t>Insufficient data to warrant a skin notation.</w:t>
            </w:r>
          </w:p>
        </w:tc>
      </w:tr>
    </w:tbl>
    <w:bookmarkEnd w:id="4"/>
    <w:p w14:paraId="18DC8916" w14:textId="77777777" w:rsidR="00301849" w:rsidRDefault="00301849" w:rsidP="00301849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301849" w14:paraId="7DBA6011" w14:textId="77777777" w:rsidTr="000838B2">
        <w:trPr>
          <w:trHeight w:val="454"/>
          <w:tblHeader/>
        </w:trPr>
        <w:tc>
          <w:tcPr>
            <w:tcW w:w="4361" w:type="dxa"/>
            <w:vAlign w:val="center"/>
          </w:tcPr>
          <w:p w14:paraId="5F83D181" w14:textId="77777777" w:rsidR="00301849" w:rsidRDefault="00301849" w:rsidP="000838B2">
            <w:pPr>
              <w:pStyle w:val="Tablefont"/>
            </w:pPr>
            <w:r>
              <w:t>Is there a suitable IDLH value available?</w:t>
            </w:r>
          </w:p>
        </w:tc>
        <w:sdt>
          <w:sdtPr>
            <w:id w:val="1781757649"/>
            <w:placeholder>
              <w:docPart w:val="4E36C943A7AE4831B49E7D61252BAB30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F092AC3" w14:textId="77777777" w:rsidR="00301849" w:rsidRDefault="00301849" w:rsidP="000838B2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2045539" w14:textId="77777777" w:rsidR="00301849" w:rsidRPr="004C23F4" w:rsidRDefault="00301849" w:rsidP="00301849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301849" w:rsidRPr="004C23F4" w14:paraId="4655067E" w14:textId="77777777" w:rsidTr="000838B2">
        <w:trPr>
          <w:cantSplit/>
          <w:tblHeader/>
        </w:trPr>
        <w:tc>
          <w:tcPr>
            <w:tcW w:w="4077" w:type="dxa"/>
            <w:vAlign w:val="center"/>
          </w:tcPr>
          <w:p w14:paraId="2B465F06" w14:textId="77777777" w:rsidR="00301849" w:rsidRDefault="00301849" w:rsidP="000838B2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60592926369A4BF88F5DE1318C62CEC6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5B831A3" w14:textId="77777777" w:rsidR="00301849" w:rsidRDefault="00301849" w:rsidP="000838B2">
                <w:pPr>
                  <w:pStyle w:val="Tablefont"/>
                </w:pPr>
                <w:r>
                  <w:t>60.78</w:t>
                </w:r>
              </w:p>
            </w:tc>
          </w:sdtContent>
        </w:sdt>
      </w:tr>
      <w:tr w:rsidR="00301849" w:rsidRPr="004C23F4" w14:paraId="0816DB2D" w14:textId="77777777" w:rsidTr="000838B2">
        <w:trPr>
          <w:cantSplit/>
          <w:tblHeader/>
        </w:trPr>
        <w:tc>
          <w:tcPr>
            <w:tcW w:w="4077" w:type="dxa"/>
            <w:vAlign w:val="center"/>
          </w:tcPr>
          <w:p w14:paraId="46E6E62A" w14:textId="77777777" w:rsidR="00301849" w:rsidRPr="00263255" w:rsidRDefault="00301849" w:rsidP="000838B2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318C3A8" w14:textId="77777777" w:rsidR="00301849" w:rsidRDefault="00301849" w:rsidP="000838B2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8B2822D2A13407B93FEE31B97BB907A"/>
                </w:placeholder>
                <w:showingPlcHdr/>
              </w:sdtPr>
              <w:sdtEndPr/>
              <w:sdtContent>
                <w:r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F40387F3B4E14625975972612787BE74"/>
                </w:placeholder>
              </w:sdtPr>
              <w:sdtEndPr/>
              <w:sdtContent>
                <w:r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301849" w:rsidRPr="004C23F4" w14:paraId="380781BB" w14:textId="77777777" w:rsidTr="000838B2">
        <w:trPr>
          <w:cantSplit/>
          <w:tblHeader/>
        </w:trPr>
        <w:tc>
          <w:tcPr>
            <w:tcW w:w="4077" w:type="dxa"/>
            <w:vAlign w:val="center"/>
          </w:tcPr>
          <w:p w14:paraId="6FE30A56" w14:textId="77777777" w:rsidR="00301849" w:rsidRPr="00263255" w:rsidRDefault="00301849" w:rsidP="000838B2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107FE6" w14:textId="77777777" w:rsidR="00301849" w:rsidRPr="004C23F4" w:rsidRDefault="00301849" w:rsidP="000838B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301849" w:rsidRPr="004C23F4" w14:paraId="25D6978F" w14:textId="77777777" w:rsidTr="000838B2">
        <w:trPr>
          <w:cantSplit/>
        </w:trPr>
        <w:tc>
          <w:tcPr>
            <w:tcW w:w="4077" w:type="dxa"/>
            <w:vAlign w:val="center"/>
          </w:tcPr>
          <w:p w14:paraId="1308C16C" w14:textId="77777777" w:rsidR="00301849" w:rsidRPr="00263255" w:rsidRDefault="00301849" w:rsidP="000838B2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F10195" w14:textId="77777777" w:rsidR="00301849" w:rsidRPr="004C23F4" w:rsidRDefault="00301849" w:rsidP="000838B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301849" w:rsidRPr="004C23F4" w14:paraId="046C5483" w14:textId="77777777" w:rsidTr="000838B2">
        <w:trPr>
          <w:cantSplit/>
        </w:trPr>
        <w:tc>
          <w:tcPr>
            <w:tcW w:w="4077" w:type="dxa"/>
            <w:vAlign w:val="center"/>
          </w:tcPr>
          <w:p w14:paraId="3481080A" w14:textId="77777777" w:rsidR="00301849" w:rsidRPr="00263255" w:rsidRDefault="00301849" w:rsidP="000838B2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1E3F39" w14:textId="77777777" w:rsidR="00301849" w:rsidRPr="004C23F4" w:rsidRDefault="00301849" w:rsidP="000838B2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301849" w:rsidRPr="004C23F4" w14:paraId="4726346A" w14:textId="77777777" w:rsidTr="000838B2">
        <w:trPr>
          <w:cantSplit/>
        </w:trPr>
        <w:tc>
          <w:tcPr>
            <w:tcW w:w="4077" w:type="dxa"/>
            <w:vAlign w:val="center"/>
          </w:tcPr>
          <w:p w14:paraId="4AF2E128" w14:textId="77777777" w:rsidR="00301849" w:rsidRPr="00263255" w:rsidRDefault="00301849" w:rsidP="000838B2">
            <w:pPr>
              <w:pStyle w:val="Tablefont"/>
            </w:pPr>
            <w:r w:rsidRPr="00263255">
              <w:t xml:space="preserve">A biological exposure index has been recommended by </w:t>
            </w:r>
            <w:r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2B4A4E1" w14:textId="77777777" w:rsidR="00301849" w:rsidRPr="00A006A0" w:rsidRDefault="00C516E2" w:rsidP="000838B2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01849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01849" w:rsidRPr="00A006A0">
              <w:t xml:space="preserve"> ACGIH</w:t>
            </w:r>
            <w:r w:rsidR="00301849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01849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01849" w:rsidRPr="00A006A0">
              <w:t xml:space="preserve"> DFG</w:t>
            </w:r>
            <w:r w:rsidR="00301849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01849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301849" w:rsidRPr="00A006A0">
              <w:t xml:space="preserve"> SCOEL</w:t>
            </w:r>
            <w:r w:rsidR="00301849">
              <w:tab/>
            </w:r>
          </w:p>
        </w:tc>
      </w:tr>
    </w:tbl>
    <w:p w14:paraId="1FB596D5" w14:textId="77777777" w:rsidR="00301849" w:rsidRPr="004C23F4" w:rsidRDefault="00301849" w:rsidP="00301849">
      <w:pPr>
        <w:pStyle w:val="Heading2"/>
        <w:keepLines/>
      </w:pPr>
      <w:r w:rsidRPr="004C23F4">
        <w:t>Workplace exposure 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301849" w:rsidRPr="004C23F4" w14:paraId="0C7E1B97" w14:textId="77777777" w:rsidTr="000838B2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68386E" w14:textId="77777777" w:rsidR="00301849" w:rsidRPr="004C23F4" w:rsidRDefault="00301849" w:rsidP="000838B2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D499FA3" w14:textId="77777777" w:rsidR="00301849" w:rsidRPr="004C23F4" w:rsidRDefault="00301849" w:rsidP="000838B2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301849" w:rsidRPr="004C23F4" w14:paraId="70101735" w14:textId="77777777" w:rsidTr="000838B2">
        <w:trPr>
          <w:tblHeader/>
        </w:trPr>
        <w:sdt>
          <w:sdtPr>
            <w:id w:val="-25557549"/>
            <w:placeholder>
              <w:docPart w:val="91382291FD0F44988DE095C06017F67C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CF52E92" w14:textId="77777777" w:rsidR="00301849" w:rsidRPr="004C23F4" w:rsidRDefault="00301849" w:rsidP="000838B2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5087227" w14:textId="77777777" w:rsidR="00301849" w:rsidRPr="004C23F4" w:rsidRDefault="00301849" w:rsidP="000838B2">
            <w:pPr>
              <w:pStyle w:val="Tablefont"/>
              <w:keepLines/>
            </w:pPr>
          </w:p>
        </w:tc>
      </w:tr>
    </w:tbl>
    <w:bookmarkEnd w:id="5"/>
    <w:p w14:paraId="345752AD" w14:textId="77777777" w:rsidR="00301849" w:rsidRDefault="00301849" w:rsidP="00301849">
      <w:pPr>
        <w:pStyle w:val="Heading2"/>
        <w:tabs>
          <w:tab w:val="right" w:pos="8505"/>
        </w:tabs>
      </w:pPr>
      <w:r>
        <w:t>References</w:t>
      </w:r>
      <w:r>
        <w:tab/>
      </w:r>
    </w:p>
    <w:p w14:paraId="150B8B98" w14:textId="77777777" w:rsidR="00301849" w:rsidRDefault="00301849" w:rsidP="0030184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(1991) </w:t>
      </w:r>
      <w:r w:rsidRPr="004D663C">
        <w:t>Silica, amorphous</w:t>
      </w:r>
      <w:r>
        <w:t xml:space="preserve"> – MAK value documentation.</w:t>
      </w:r>
    </w:p>
    <w:p w14:paraId="76F70A67" w14:textId="77777777" w:rsidR="00301849" w:rsidRDefault="00301849" w:rsidP="00301849">
      <w:pPr>
        <w:rPr>
          <w:b/>
        </w:rPr>
      </w:pPr>
      <w:r>
        <w:t>International Agency for Research on Cancer (IARC) (</w:t>
      </w:r>
      <w:r w:rsidRPr="00AB0C3B">
        <w:t>1997</w:t>
      </w:r>
      <w:r>
        <w:t xml:space="preserve">) </w:t>
      </w:r>
      <w:r w:rsidRPr="00AB0C3B">
        <w:t>Silica, amorphous</w:t>
      </w:r>
      <w:r>
        <w:t>. IARC Monographs on the evaluation of the carcinogenic risk to humans.</w:t>
      </w:r>
    </w:p>
    <w:p w14:paraId="7E56F67E" w14:textId="77777777" w:rsidR="00301849" w:rsidRDefault="00301849" w:rsidP="00301849">
      <w:r>
        <w:t>National Industrial Chemicals Notification and Assessment Scheme (NICNAS) (</w:t>
      </w:r>
      <w:r w:rsidRPr="00DD6257">
        <w:t>2018</w:t>
      </w:r>
      <w:r>
        <w:t xml:space="preserve">) </w:t>
      </w:r>
      <w:r w:rsidRPr="00DD6257">
        <w:t>Crystalline silica</w:t>
      </w:r>
      <w:r>
        <w:t xml:space="preserve">: Human health </w:t>
      </w:r>
      <w:r w:rsidRPr="00DD6257">
        <w:t>tier II</w:t>
      </w:r>
      <w:r>
        <w:t xml:space="preserve"> assessment – IMAP report.</w:t>
      </w:r>
    </w:p>
    <w:p w14:paraId="693B4153" w14:textId="77777777" w:rsidR="00301849" w:rsidRPr="00351FE0" w:rsidRDefault="00301849" w:rsidP="00301849"/>
    <w:p w14:paraId="2145E93E" w14:textId="77777777" w:rsidR="00821E35" w:rsidRDefault="00821E35"/>
    <w:sectPr w:rsidR="00821E35" w:rsidSect="00B87D4C">
      <w:headerReference w:type="default" r:id="rId12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52D58" w14:textId="77777777" w:rsidR="008858F1" w:rsidRDefault="00C66065">
      <w:pPr>
        <w:spacing w:after="0" w:line="240" w:lineRule="auto"/>
      </w:pPr>
      <w:r>
        <w:separator/>
      </w:r>
    </w:p>
  </w:endnote>
  <w:endnote w:type="continuationSeparator" w:id="0">
    <w:p w14:paraId="1FCAC603" w14:textId="77777777" w:rsidR="008858F1" w:rsidRDefault="00C6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eastAsia="en-US"/>
      </w:r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EDD8F61" w14:textId="77EF9FD9" w:rsidR="001B2F66" w:rsidRDefault="001B2F66" w:rsidP="0018261C">
        <w:pPr>
          <w:pStyle w:val="Tablefont"/>
        </w:pPr>
      </w:p>
      <w:p w14:paraId="14D28942" w14:textId="77777777" w:rsidR="001B2F66" w:rsidRPr="0018261C" w:rsidRDefault="00301849" w:rsidP="0018261C">
        <w:pPr>
          <w:pStyle w:val="Tablefont"/>
        </w:pPr>
        <w:r w:rsidRPr="0018261C">
          <w:rPr>
            <w:b/>
            <w:sz w:val="18"/>
            <w:szCs w:val="18"/>
          </w:rPr>
          <w:t>Silica – Amorphous (7631-86-9) (61790-53-2); (112926-00-8); (112926-00-8)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BE856C1" w14:textId="77777777" w:rsidR="001B2F66" w:rsidRPr="00F43AD5" w:rsidRDefault="00301849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1AC12" w14:textId="77777777" w:rsidR="008858F1" w:rsidRDefault="00C66065">
      <w:pPr>
        <w:spacing w:after="0" w:line="240" w:lineRule="auto"/>
      </w:pPr>
      <w:r>
        <w:separator/>
      </w:r>
    </w:p>
  </w:footnote>
  <w:footnote w:type="continuationSeparator" w:id="0">
    <w:p w14:paraId="474C94A5" w14:textId="77777777" w:rsidR="008858F1" w:rsidRDefault="00C6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E0EF3" w14:textId="532AF50F" w:rsidR="001B2F66" w:rsidRPr="00A55458" w:rsidRDefault="00301849" w:rsidP="00A55458">
    <w:pPr>
      <w:pStyle w:val="Header"/>
      <w:jc w:val="right"/>
    </w:pPr>
    <w:r>
      <w:rPr>
        <w:noProof/>
        <w:lang w:eastAsia="en-AU"/>
      </w:rPr>
      <w:drawing>
        <wp:inline distT="0" distB="0" distL="0" distR="0" wp14:anchorId="7C9D0B3F" wp14:editId="2FC57928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EF292" w14:textId="303F9E75" w:rsidR="001B2F66" w:rsidRDefault="00301849" w:rsidP="00A55458">
    <w:pPr>
      <w:pStyle w:val="Header"/>
      <w:jc w:val="right"/>
    </w:pPr>
    <w:r>
      <w:rPr>
        <w:noProof/>
        <w:lang w:eastAsia="en-AU"/>
      </w:rPr>
      <w:drawing>
        <wp:inline distT="0" distB="0" distL="0" distR="0" wp14:anchorId="0AA14C96" wp14:editId="6903DE1F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CBE93" w14:textId="77777777" w:rsidR="001B2F66" w:rsidRDefault="001B2F66" w:rsidP="00A55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0FAE4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665D61"/>
    <w:multiLevelType w:val="hybridMultilevel"/>
    <w:tmpl w:val="82C4235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89D7841"/>
    <w:multiLevelType w:val="hybridMultilevel"/>
    <w:tmpl w:val="5C0EEA6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287719"/>
    <w:multiLevelType w:val="hybridMultilevel"/>
    <w:tmpl w:val="942841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8341219">
    <w:abstractNumId w:val="0"/>
  </w:num>
  <w:num w:numId="2" w16cid:durableId="1781757294">
    <w:abstractNumId w:val="3"/>
  </w:num>
  <w:num w:numId="3" w16cid:durableId="1907106848">
    <w:abstractNumId w:val="2"/>
  </w:num>
  <w:num w:numId="4" w16cid:durableId="1176993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49"/>
    <w:rsid w:val="001B2F66"/>
    <w:rsid w:val="00301849"/>
    <w:rsid w:val="007B4965"/>
    <w:rsid w:val="00821E35"/>
    <w:rsid w:val="008858F1"/>
    <w:rsid w:val="00C516E2"/>
    <w:rsid w:val="00C66065"/>
    <w:rsid w:val="00EB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73D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849"/>
    <w:pPr>
      <w:spacing w:after="120" w:line="276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rsid w:val="00301849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301849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1849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1849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rsid w:val="00301849"/>
    <w:rPr>
      <w:rFonts w:ascii="Arial" w:eastAsiaTheme="majorEastAsia" w:hAnsi="Arial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301849"/>
    <w:rPr>
      <w:rFonts w:ascii="Arial" w:eastAsiaTheme="majorEastAsia" w:hAnsi="Arial" w:cs="Arial"/>
      <w:b/>
      <w:bCs/>
      <w:color w:val="000000" w:themeColor="text1"/>
      <w:sz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301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849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301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849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301849"/>
    <w:pPr>
      <w:spacing w:after="0" w:line="240" w:lineRule="auto"/>
    </w:pPr>
    <w:rPr>
      <w:rFonts w:ascii="Arial" w:hAnsi="Arial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01849"/>
    <w:rPr>
      <w:color w:val="808080"/>
    </w:rPr>
  </w:style>
  <w:style w:type="paragraph" w:customStyle="1" w:styleId="Tablefont">
    <w:name w:val="Table font"/>
    <w:basedOn w:val="Normal"/>
    <w:qFormat/>
    <w:rsid w:val="00301849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301849"/>
    <w:pPr>
      <w:spacing w:before="60" w:after="60"/>
    </w:pPr>
    <w:rPr>
      <w:b/>
      <w:bCs/>
      <w:color w:val="000000" w:themeColor="text1"/>
    </w:rPr>
  </w:style>
  <w:style w:type="character" w:customStyle="1" w:styleId="WESstatus">
    <w:name w:val="WES status"/>
    <w:basedOn w:val="DefaultParagraphFont"/>
    <w:uiPriority w:val="1"/>
    <w:rsid w:val="00301849"/>
    <w:rPr>
      <w:b w:val="0"/>
      <w:color w:val="A6A6A6" w:themeColor="background1" w:themeShade="A6"/>
    </w:rPr>
  </w:style>
  <w:style w:type="table" w:styleId="LightList">
    <w:name w:val="Light List"/>
    <w:basedOn w:val="TableNormal"/>
    <w:uiPriority w:val="61"/>
    <w:rsid w:val="00301849"/>
    <w:pPr>
      <w:spacing w:before="80" w:after="80" w:line="240" w:lineRule="auto"/>
    </w:pPr>
    <w:rPr>
      <w:rFonts w:ascii="Arial" w:hAnsi="Arial"/>
      <w:sz w:val="20"/>
    </w:r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customStyle="1" w:styleId="WES">
    <w:name w:val="WES"/>
    <w:basedOn w:val="Tablefont"/>
    <w:qFormat/>
    <w:rsid w:val="00301849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301849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301849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01849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01849"/>
    <w:pPr>
      <w:spacing w:before="60" w:after="60" w:line="240" w:lineRule="auto"/>
    </w:pPr>
  </w:style>
  <w:style w:type="paragraph" w:customStyle="1" w:styleId="Tablefooter">
    <w:name w:val="Table footer"/>
    <w:basedOn w:val="Tablefont"/>
    <w:next w:val="Normal"/>
    <w:qFormat/>
    <w:rsid w:val="00301849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0184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C55C7E60644F3090C3B5D681170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D977E-5ADF-4C22-A312-9CCB13A64988}"/>
      </w:docPartPr>
      <w:docPartBody>
        <w:p w:rsidR="00DF5587" w:rsidRDefault="004E0360" w:rsidP="004E0360">
          <w:pPr>
            <w:pStyle w:val="B0C55C7E60644F3090C3B5D681170F63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F5FBC353758D465D9BCCBE8E0384C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E46A1-0643-4CB1-9FFE-7C20FA9F7777}"/>
      </w:docPartPr>
      <w:docPartBody>
        <w:p w:rsidR="00DF5587" w:rsidRDefault="004E0360" w:rsidP="004E0360">
          <w:pPr>
            <w:pStyle w:val="F5FBC353758D465D9BCCBE8E0384C4C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D4D2EBC88C04471A52CEEE476E07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2E7249-A0AB-44CA-8AB0-AC14F43B2A9A}"/>
      </w:docPartPr>
      <w:docPartBody>
        <w:p w:rsidR="00DF5587" w:rsidRDefault="004E0360" w:rsidP="004E0360">
          <w:pPr>
            <w:pStyle w:val="9D4D2EBC88C04471A52CEEE476E077B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36E4FCA24284A2BAD114940863A7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22E23-3AA0-4790-8140-B15783DA5F8B}"/>
      </w:docPartPr>
      <w:docPartBody>
        <w:p w:rsidR="00DF5587" w:rsidRDefault="004E0360" w:rsidP="004E0360">
          <w:pPr>
            <w:pStyle w:val="D36E4FCA24284A2BAD114940863A70E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5DE8330B37E4C5789C6E843015E9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DB3A6-C9FD-4D77-8D54-605DAC4C1CCA}"/>
      </w:docPartPr>
      <w:docPartBody>
        <w:p w:rsidR="00DF5587" w:rsidRDefault="004E0360" w:rsidP="004E0360">
          <w:pPr>
            <w:pStyle w:val="75DE8330B37E4C5789C6E843015E9C5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AB9BEC9E0794A38851995C05A273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E2B8B-04DA-4AA1-98A9-E8643CB1F308}"/>
      </w:docPartPr>
      <w:docPartBody>
        <w:p w:rsidR="00DF5587" w:rsidRDefault="004E0360" w:rsidP="004E0360">
          <w:pPr>
            <w:pStyle w:val="1AB9BEC9E0794A38851995C05A27381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8499DA8C25847D08A781D7BC7057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49E27-099E-4CCD-9492-9809C9FB4342}"/>
      </w:docPartPr>
      <w:docPartBody>
        <w:p w:rsidR="00DF5587" w:rsidRDefault="004E0360" w:rsidP="004E0360">
          <w:pPr>
            <w:pStyle w:val="08499DA8C25847D08A781D7BC7057FC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F2A21A33BCB443FA7B2CA3BD2D3C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2B091-3CB7-4EDF-AB82-9D409F2E54AB}"/>
      </w:docPartPr>
      <w:docPartBody>
        <w:p w:rsidR="00DF5587" w:rsidRDefault="004E0360" w:rsidP="004E0360">
          <w:pPr>
            <w:pStyle w:val="EF2A21A33BCB443FA7B2CA3BD2D3CDD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3B279527C024A779459E8B732823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EA4E6-E0DE-484D-92A2-0C8F847D8821}"/>
      </w:docPartPr>
      <w:docPartBody>
        <w:p w:rsidR="00DF5587" w:rsidRDefault="004E0360" w:rsidP="004E0360">
          <w:pPr>
            <w:pStyle w:val="D3B279527C024A779459E8B732823F3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0FE84AEBD0D484EB5025650C36B9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1E0D8-5398-4AFF-AE8A-0242F1536A5E}"/>
      </w:docPartPr>
      <w:docPartBody>
        <w:p w:rsidR="00DF5587" w:rsidRDefault="004E0360" w:rsidP="004E0360">
          <w:pPr>
            <w:pStyle w:val="A0FE84AEBD0D484EB5025650C36B9F8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3BE5682C908F43DCA64823B756AAA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5F8F5-2129-4B51-B270-0F71203D1619}"/>
      </w:docPartPr>
      <w:docPartBody>
        <w:p w:rsidR="00DF5587" w:rsidRDefault="004E0360" w:rsidP="004E0360">
          <w:pPr>
            <w:pStyle w:val="3BE5682C908F43DCA64823B756AAA7A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1F9CBEABB9B4FC980D3E16A97EF2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0EE09-CBC6-493D-8B1D-C6537BE8B014}"/>
      </w:docPartPr>
      <w:docPartBody>
        <w:p w:rsidR="00DF5587" w:rsidRDefault="004E0360" w:rsidP="004E0360">
          <w:pPr>
            <w:pStyle w:val="31F9CBEABB9B4FC980D3E16A97EF2B6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3AC6115A88C747E69BD8B8CEBB9B6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DB084-9D47-4365-8344-D7C916111A72}"/>
      </w:docPartPr>
      <w:docPartBody>
        <w:p w:rsidR="00DF5587" w:rsidRDefault="004E0360" w:rsidP="004E0360">
          <w:pPr>
            <w:pStyle w:val="3AC6115A88C747E69BD8B8CEBB9B6C7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DD0E0B3D98D4875875FE8631052F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D1DF7-9427-4A84-B3AA-1BA4C1E97B35}"/>
      </w:docPartPr>
      <w:docPartBody>
        <w:p w:rsidR="00DF5587" w:rsidRDefault="004E0360" w:rsidP="004E0360">
          <w:pPr>
            <w:pStyle w:val="DDD0E0B3D98D4875875FE8631052F55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1853B2D6CDC4B05BA76888E1E29C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5F258-A806-424F-9D34-C546CFEB3890}"/>
      </w:docPartPr>
      <w:docPartBody>
        <w:p w:rsidR="00DF5587" w:rsidRDefault="004E0360" w:rsidP="004E0360">
          <w:pPr>
            <w:pStyle w:val="21853B2D6CDC4B05BA76888E1E29C78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EEA82770CF44ECAA414C7F2D1601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48DA6-F066-44F3-8532-42C7E73423F1}"/>
      </w:docPartPr>
      <w:docPartBody>
        <w:p w:rsidR="00DF5587" w:rsidRDefault="004E0360" w:rsidP="004E0360">
          <w:pPr>
            <w:pStyle w:val="DEEA82770CF44ECAA414C7F2D1601F83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14DC474EC3B4F0C9366684701747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C0FB0-50BE-49AA-967D-C5688C052B81}"/>
      </w:docPartPr>
      <w:docPartBody>
        <w:p w:rsidR="00DF5587" w:rsidRDefault="004E0360" w:rsidP="004E0360">
          <w:pPr>
            <w:pStyle w:val="014DC474EC3B4F0C93666847017470E5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4E36C943A7AE4831B49E7D61252BA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89F12-C107-4BEA-9B55-371E996CADD3}"/>
      </w:docPartPr>
      <w:docPartBody>
        <w:p w:rsidR="00DF5587" w:rsidRDefault="004E0360" w:rsidP="004E0360">
          <w:pPr>
            <w:pStyle w:val="4E36C943A7AE4831B49E7D61252BAB30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60592926369A4BF88F5DE1318C62C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56C09-4122-4415-800D-682B6E7A1ADF}"/>
      </w:docPartPr>
      <w:docPartBody>
        <w:p w:rsidR="00DF5587" w:rsidRDefault="004E0360" w:rsidP="004E0360">
          <w:pPr>
            <w:pStyle w:val="60592926369A4BF88F5DE1318C62CEC6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8B2822D2A13407B93FEE31B97BB9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894BD-DE70-41E3-98C8-A5937FA6CE85}"/>
      </w:docPartPr>
      <w:docPartBody>
        <w:p w:rsidR="00DF5587" w:rsidRDefault="00AE3552" w:rsidP="00AE3552">
          <w:pPr>
            <w:pStyle w:val="A8B2822D2A13407B93FEE31B97BB907A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F40387F3B4E14625975972612787B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E5FE9-2F68-48D8-BA89-F6EBAABCAFAE}"/>
      </w:docPartPr>
      <w:docPartBody>
        <w:p w:rsidR="00DF5587" w:rsidRDefault="004E0360" w:rsidP="004E0360">
          <w:pPr>
            <w:pStyle w:val="F40387F3B4E14625975972612787BE74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382291FD0F44988DE095C06017F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C8697-B79E-4E4D-B194-BBCA58FA9074}"/>
      </w:docPartPr>
      <w:docPartBody>
        <w:p w:rsidR="00DF5587" w:rsidRDefault="00AE3552" w:rsidP="00AE3552">
          <w:pPr>
            <w:pStyle w:val="91382291FD0F44988DE095C06017F67C1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60"/>
    <w:rsid w:val="004E0360"/>
    <w:rsid w:val="007B4965"/>
    <w:rsid w:val="00AE3552"/>
    <w:rsid w:val="00DF5587"/>
    <w:rsid w:val="00EB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3552"/>
    <w:rPr>
      <w:color w:val="808080"/>
    </w:rPr>
  </w:style>
  <w:style w:type="paragraph" w:customStyle="1" w:styleId="B0C55C7E60644F3090C3B5D681170F63">
    <w:name w:val="B0C55C7E60644F3090C3B5D681170F63"/>
    <w:rsid w:val="004E0360"/>
  </w:style>
  <w:style w:type="paragraph" w:customStyle="1" w:styleId="F5FBC353758D465D9BCCBE8E0384C4CA">
    <w:name w:val="F5FBC353758D465D9BCCBE8E0384C4CA"/>
    <w:rsid w:val="004E0360"/>
  </w:style>
  <w:style w:type="paragraph" w:customStyle="1" w:styleId="9D4D2EBC88C04471A52CEEE476E077B8">
    <w:name w:val="9D4D2EBC88C04471A52CEEE476E077B8"/>
    <w:rsid w:val="004E0360"/>
  </w:style>
  <w:style w:type="paragraph" w:customStyle="1" w:styleId="D36E4FCA24284A2BAD114940863A70E6">
    <w:name w:val="D36E4FCA24284A2BAD114940863A70E6"/>
    <w:rsid w:val="004E0360"/>
  </w:style>
  <w:style w:type="paragraph" w:customStyle="1" w:styleId="75DE8330B37E4C5789C6E843015E9C5B">
    <w:name w:val="75DE8330B37E4C5789C6E843015E9C5B"/>
    <w:rsid w:val="004E0360"/>
  </w:style>
  <w:style w:type="paragraph" w:customStyle="1" w:styleId="1AB9BEC9E0794A38851995C05A273818">
    <w:name w:val="1AB9BEC9E0794A38851995C05A273818"/>
    <w:rsid w:val="004E0360"/>
  </w:style>
  <w:style w:type="paragraph" w:customStyle="1" w:styleId="08499DA8C25847D08A781D7BC7057FC1">
    <w:name w:val="08499DA8C25847D08A781D7BC7057FC1"/>
    <w:rsid w:val="004E0360"/>
  </w:style>
  <w:style w:type="paragraph" w:customStyle="1" w:styleId="EF2A21A33BCB443FA7B2CA3BD2D3CDD9">
    <w:name w:val="EF2A21A33BCB443FA7B2CA3BD2D3CDD9"/>
    <w:rsid w:val="004E0360"/>
  </w:style>
  <w:style w:type="paragraph" w:customStyle="1" w:styleId="D3B279527C024A779459E8B732823F34">
    <w:name w:val="D3B279527C024A779459E8B732823F34"/>
    <w:rsid w:val="004E0360"/>
  </w:style>
  <w:style w:type="paragraph" w:customStyle="1" w:styleId="A0FE84AEBD0D484EB5025650C36B9F8B">
    <w:name w:val="A0FE84AEBD0D484EB5025650C36B9F8B"/>
    <w:rsid w:val="004E0360"/>
  </w:style>
  <w:style w:type="paragraph" w:customStyle="1" w:styleId="3BE5682C908F43DCA64823B756AAA7A1">
    <w:name w:val="3BE5682C908F43DCA64823B756AAA7A1"/>
    <w:rsid w:val="004E0360"/>
  </w:style>
  <w:style w:type="paragraph" w:customStyle="1" w:styleId="31F9CBEABB9B4FC980D3E16A97EF2B65">
    <w:name w:val="31F9CBEABB9B4FC980D3E16A97EF2B65"/>
    <w:rsid w:val="004E0360"/>
  </w:style>
  <w:style w:type="paragraph" w:customStyle="1" w:styleId="3AC6115A88C747E69BD8B8CEBB9B6C78">
    <w:name w:val="3AC6115A88C747E69BD8B8CEBB9B6C78"/>
    <w:rsid w:val="004E0360"/>
  </w:style>
  <w:style w:type="paragraph" w:customStyle="1" w:styleId="DDD0E0B3D98D4875875FE8631052F55E">
    <w:name w:val="DDD0E0B3D98D4875875FE8631052F55E"/>
    <w:rsid w:val="004E0360"/>
  </w:style>
  <w:style w:type="paragraph" w:customStyle="1" w:styleId="21853B2D6CDC4B05BA76888E1E29C78C">
    <w:name w:val="21853B2D6CDC4B05BA76888E1E29C78C"/>
    <w:rsid w:val="004E0360"/>
  </w:style>
  <w:style w:type="paragraph" w:customStyle="1" w:styleId="DEEA82770CF44ECAA414C7F2D1601F83">
    <w:name w:val="DEEA82770CF44ECAA414C7F2D1601F83"/>
    <w:rsid w:val="004E0360"/>
  </w:style>
  <w:style w:type="paragraph" w:customStyle="1" w:styleId="014DC474EC3B4F0C93666847017470E5">
    <w:name w:val="014DC474EC3B4F0C93666847017470E5"/>
    <w:rsid w:val="004E0360"/>
  </w:style>
  <w:style w:type="paragraph" w:customStyle="1" w:styleId="4E36C943A7AE4831B49E7D61252BAB30">
    <w:name w:val="4E36C943A7AE4831B49E7D61252BAB30"/>
    <w:rsid w:val="004E0360"/>
  </w:style>
  <w:style w:type="paragraph" w:customStyle="1" w:styleId="60592926369A4BF88F5DE1318C62CEC6">
    <w:name w:val="60592926369A4BF88F5DE1318C62CEC6"/>
    <w:rsid w:val="004E0360"/>
  </w:style>
  <w:style w:type="paragraph" w:customStyle="1" w:styleId="F40387F3B4E14625975972612787BE74">
    <w:name w:val="F40387F3B4E14625975972612787BE74"/>
    <w:rsid w:val="004E0360"/>
  </w:style>
  <w:style w:type="paragraph" w:customStyle="1" w:styleId="A8B2822D2A13407B93FEE31B97BB907A1">
    <w:name w:val="A8B2822D2A13407B93FEE31B97BB907A1"/>
    <w:rsid w:val="00AE3552"/>
    <w:pPr>
      <w:spacing w:before="80" w:after="80" w:line="240" w:lineRule="auto"/>
    </w:pPr>
    <w:rPr>
      <w:rFonts w:ascii="Arial" w:eastAsiaTheme="minorHAnsi" w:hAnsi="Arial"/>
      <w:sz w:val="20"/>
    </w:rPr>
  </w:style>
  <w:style w:type="paragraph" w:customStyle="1" w:styleId="91382291FD0F44988DE095C06017F67C1">
    <w:name w:val="91382291FD0F44988DE095C06017F67C1"/>
    <w:rsid w:val="00AE3552"/>
    <w:pPr>
      <w:spacing w:before="80" w:after="80" w:line="240" w:lineRule="auto"/>
    </w:pPr>
    <w:rPr>
      <w:rFonts w:ascii="Arial" w:eastAsiaTheme="minorHAnsi" w:hAnsi="Arial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9D203-3C75-4812-8D5E-180B13744F9D}">
  <ds:schemaRefs>
    <ds:schemaRef ds:uri="1c567317-0c4d-4a62-8516-c22afd1b5354"/>
    <ds:schemaRef ds:uri="http://www.w3.org/XML/1998/namespace"/>
    <ds:schemaRef ds:uri="http://purl.org/dc/terms/"/>
    <ds:schemaRef ds:uri="a0509f21-ed56-4150-9955-96be669e5f2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0FD80A8-8DA2-4C17-958D-97325467B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CC446-45A6-4346-A941-6EB0A6E39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1448</Words>
  <Characters>8414</Characters>
  <Application>Microsoft Office Word</Application>
  <DocSecurity>0</DocSecurity>
  <Lines>230</Lines>
  <Paragraphs>145</Paragraphs>
  <ScaleCrop>false</ScaleCrop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2021-02-02T23:07:00Z</dcterms:created>
  <dcterms:modified xsi:type="dcterms:W3CDTF">2026-01-09T01:08:00Z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2026-01-07T01:32:37Z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3b35068f-454b-498d-bbae-9049055956a2</vt:lpwstr>
  </property>
  <property fmtid="{D5CDD505-2E9C-101B-9397-08002B2CF9AE}" pid="8" name="MSIP_Label_79d889eb-932f-4752-8739-64d25806ef64_ContentBits">
    <vt:lpwstr>0</vt:lpwstr>
  </property>
  <property fmtid="{D5CDD505-2E9C-101B-9397-08002B2CF9AE}" pid="9" name="MSIP_Label_79d889eb-932f-4752-8739-64d25806ef64_Tag">
    <vt:lpwstr>10, 0, 1, 1</vt:lpwstr>
  </property>
  <property fmtid="{D5CDD505-2E9C-101B-9397-08002B2CF9AE}" pid="10" name="ContentTypeId">
    <vt:lpwstr>0x01010046AD5CDCF19ABB48B55E2D2DE3ED6D35</vt:lpwstr>
  </property>
  <property fmtid="{D5CDD505-2E9C-101B-9397-08002B2CF9AE}" pid="11" name="MediaServiceImageTags">
    <vt:lpwstr/>
  </property>
</Properties>
</file>