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8E42335" w14:textId="2CF7B32E" w:rsidR="00BD499F" w:rsidRPr="004C23F4" w:rsidRDefault="002C7AB0" w:rsidP="00B40C60">
          <w:pPr>
            <w:pStyle w:val="Heading1"/>
            <w:jc w:val="center"/>
            <w:rPr>
              <w:rFonts w:ascii="Arial" w:hAnsi="Arial" w:cs="Arial"/>
            </w:rPr>
          </w:pPr>
          <w:r w:rsidRPr="002C7AB0">
            <w:rPr>
              <w:rFonts w:ascii="Arial" w:hAnsi="Arial" w:cs="Arial"/>
            </w:rPr>
            <w:t>Metribuzin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7D8FBB20" w14:textId="77777777" w:rsidTr="00B76A41">
        <w:trPr>
          <w:cantSplit/>
          <w:tblHeader/>
        </w:trPr>
        <w:tc>
          <w:tcPr>
            <w:tcW w:w="4077" w:type="dxa"/>
          </w:tcPr>
          <w:p w14:paraId="43278ED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F9F4E67" w14:textId="60DFA6BA" w:rsidR="00F43AD5" w:rsidRPr="00717D45" w:rsidRDefault="00961CA7" w:rsidP="00B76A41">
            <w:pPr>
              <w:pStyle w:val="Tablefont"/>
            </w:pPr>
            <w:r w:rsidRPr="00961CA7">
              <w:t>21087-64-9</w:t>
            </w:r>
          </w:p>
        </w:tc>
      </w:tr>
      <w:tr w:rsidR="00F43AD5" w:rsidRPr="004C23F4" w14:paraId="24B73310" w14:textId="77777777" w:rsidTr="00B76A41">
        <w:trPr>
          <w:cantSplit/>
        </w:trPr>
        <w:tc>
          <w:tcPr>
            <w:tcW w:w="4077" w:type="dxa"/>
          </w:tcPr>
          <w:p w14:paraId="0E0AC88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EBC312C" w14:textId="2D35593B" w:rsidR="00F43AD5" w:rsidRPr="00717D45" w:rsidRDefault="00961CA7" w:rsidP="00B76A41">
            <w:pPr>
              <w:pStyle w:val="Tablefont"/>
            </w:pPr>
            <w:r>
              <w:t xml:space="preserve">4-Amino-6-(1,1-dimethylethyl)-3-(methylthio)-1,2,4-triazin-5(4H)-one, Bayer 94337. </w:t>
            </w:r>
            <w:proofErr w:type="spellStart"/>
            <w:r>
              <w:t>Lexone</w:t>
            </w:r>
            <w:proofErr w:type="spellEnd"/>
            <w:r>
              <w:t xml:space="preserve">, </w:t>
            </w:r>
            <w:proofErr w:type="spellStart"/>
            <w:r>
              <w:t>Sencor</w:t>
            </w:r>
            <w:proofErr w:type="spellEnd"/>
          </w:p>
        </w:tc>
      </w:tr>
      <w:tr w:rsidR="00F43AD5" w:rsidRPr="004C23F4" w14:paraId="5CF21DE3" w14:textId="77777777" w:rsidTr="00B76A41">
        <w:trPr>
          <w:cantSplit/>
        </w:trPr>
        <w:tc>
          <w:tcPr>
            <w:tcW w:w="4077" w:type="dxa"/>
          </w:tcPr>
          <w:p w14:paraId="232EAA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054B6B5" w14:textId="75B3D388" w:rsidR="00F43AD5" w:rsidRPr="00717D45" w:rsidRDefault="00961CA7" w:rsidP="00B76A41">
            <w:pPr>
              <w:pStyle w:val="Tablefont"/>
            </w:pPr>
            <w:r>
              <w:t>C</w:t>
            </w:r>
            <w:r w:rsidRPr="00961CA7">
              <w:rPr>
                <w:vertAlign w:val="subscript"/>
              </w:rPr>
              <w:t>8</w:t>
            </w:r>
            <w:r>
              <w:t>H</w:t>
            </w:r>
            <w:r w:rsidRPr="00961CA7">
              <w:rPr>
                <w:vertAlign w:val="subscript"/>
              </w:rPr>
              <w:t>14</w:t>
            </w:r>
            <w:r>
              <w:t>N</w:t>
            </w:r>
            <w:r w:rsidRPr="00961CA7">
              <w:rPr>
                <w:vertAlign w:val="subscript"/>
              </w:rPr>
              <w:t>4</w:t>
            </w:r>
            <w:r>
              <w:t>OS</w:t>
            </w:r>
          </w:p>
        </w:tc>
      </w:tr>
      <w:tr w:rsidR="00F43AD5" w:rsidRPr="004C23F4" w14:paraId="70A8C299" w14:textId="77777777" w:rsidTr="00B76A41">
        <w:trPr>
          <w:cantSplit/>
        </w:trPr>
        <w:tc>
          <w:tcPr>
            <w:tcW w:w="4077" w:type="dxa"/>
          </w:tcPr>
          <w:p w14:paraId="4F71690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D70A08" w14:textId="795AA4CD" w:rsidR="00F43AD5" w:rsidRPr="00B40C60" w:rsidRDefault="00961CA7" w:rsidP="00B76A41">
            <w:pPr>
              <w:pStyle w:val="Tablerowheading"/>
              <w:rPr>
                <w:b w:val="0"/>
              </w:rPr>
            </w:pPr>
            <w:r w:rsidRPr="00961CA7">
              <w:rPr>
                <w:b w:val="0"/>
              </w:rPr>
              <w:t>—</w:t>
            </w:r>
          </w:p>
        </w:tc>
      </w:tr>
    </w:tbl>
    <w:p w14:paraId="153E64CA" w14:textId="028F5B8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C166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627F2C4E" w14:textId="77777777" w:rsidTr="005C166D">
        <w:trPr>
          <w:cantSplit/>
          <w:tblHeader/>
        </w:trPr>
        <w:tc>
          <w:tcPr>
            <w:tcW w:w="4006" w:type="dxa"/>
            <w:vAlign w:val="center"/>
          </w:tcPr>
          <w:p w14:paraId="15AD60F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376CC2EF" w14:textId="219C0AA3" w:rsidR="002C7AFE" w:rsidRPr="005C166D" w:rsidRDefault="005C166D" w:rsidP="00017C82">
            <w:pPr>
              <w:pStyle w:val="Tablefont"/>
              <w:rPr>
                <w:b/>
              </w:rPr>
            </w:pPr>
            <w:r w:rsidRPr="005C166D">
              <w:rPr>
                <w:b/>
              </w:rPr>
              <w:t>5 mg/m</w:t>
            </w:r>
            <w:r w:rsidRPr="005C166D">
              <w:rPr>
                <w:b/>
                <w:vertAlign w:val="superscript"/>
              </w:rPr>
              <w:t>3</w:t>
            </w:r>
          </w:p>
        </w:tc>
      </w:tr>
      <w:tr w:rsidR="002C7AFE" w:rsidRPr="004C23F4" w14:paraId="17D3B79B" w14:textId="77777777" w:rsidTr="005C166D">
        <w:trPr>
          <w:cantSplit/>
        </w:trPr>
        <w:tc>
          <w:tcPr>
            <w:tcW w:w="4006" w:type="dxa"/>
            <w:vAlign w:val="center"/>
          </w:tcPr>
          <w:p w14:paraId="43D3923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0" w:type="dxa"/>
          </w:tcPr>
          <w:p w14:paraId="269E0933" w14:textId="72FCC9D0" w:rsidR="002C7AFE" w:rsidRPr="00C550D2" w:rsidRDefault="005C166D" w:rsidP="00017C82">
            <w:pPr>
              <w:pStyle w:val="Tablefont"/>
              <w:rPr>
                <w:b/>
              </w:rPr>
            </w:pPr>
            <w:r w:rsidRPr="00C550D2">
              <w:rPr>
                <w:b/>
              </w:rPr>
              <w:t>—</w:t>
            </w:r>
          </w:p>
        </w:tc>
      </w:tr>
      <w:tr w:rsidR="005C166D" w:rsidRPr="004C23F4" w14:paraId="269E4C9B" w14:textId="77777777" w:rsidTr="005C166D">
        <w:trPr>
          <w:cantSplit/>
        </w:trPr>
        <w:tc>
          <w:tcPr>
            <w:tcW w:w="4006" w:type="dxa"/>
            <w:vAlign w:val="center"/>
          </w:tcPr>
          <w:p w14:paraId="30377320" w14:textId="77777777" w:rsidR="005C166D" w:rsidRPr="002C58FF" w:rsidRDefault="005C166D" w:rsidP="005C166D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5A4866D8" w14:textId="1A1E7454" w:rsidR="005C166D" w:rsidRPr="00C550D2" w:rsidRDefault="005C166D" w:rsidP="005C166D">
            <w:pPr>
              <w:pStyle w:val="Tablefont"/>
              <w:rPr>
                <w:b/>
              </w:rPr>
            </w:pPr>
            <w:r w:rsidRPr="00C550D2">
              <w:rPr>
                <w:b/>
              </w:rPr>
              <w:t>—</w:t>
            </w:r>
          </w:p>
        </w:tc>
      </w:tr>
      <w:tr w:rsidR="005C166D" w:rsidRPr="004C23F4" w14:paraId="7A59A42C" w14:textId="77777777" w:rsidTr="005C166D">
        <w:trPr>
          <w:cantSplit/>
        </w:trPr>
        <w:tc>
          <w:tcPr>
            <w:tcW w:w="4006" w:type="dxa"/>
          </w:tcPr>
          <w:p w14:paraId="21ED8B83" w14:textId="77777777" w:rsidR="005C166D" w:rsidRPr="002C58FF" w:rsidRDefault="005C166D" w:rsidP="005C166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0" w:type="dxa"/>
          </w:tcPr>
          <w:p w14:paraId="310DD2B8" w14:textId="1D617E67" w:rsidR="005C166D" w:rsidRPr="00C550D2" w:rsidRDefault="005C166D" w:rsidP="005C166D">
            <w:pPr>
              <w:pStyle w:val="Tablefont"/>
              <w:rPr>
                <w:b/>
              </w:rPr>
            </w:pPr>
            <w:r w:rsidRPr="00C550D2">
              <w:rPr>
                <w:b/>
              </w:rPr>
              <w:t>—</w:t>
            </w:r>
          </w:p>
        </w:tc>
      </w:tr>
      <w:tr w:rsidR="002C7AFE" w:rsidRPr="004C23F4" w14:paraId="684502CE" w14:textId="77777777" w:rsidTr="005C166D">
        <w:trPr>
          <w:cantSplit/>
        </w:trPr>
        <w:tc>
          <w:tcPr>
            <w:tcW w:w="4006" w:type="dxa"/>
            <w:vAlign w:val="center"/>
          </w:tcPr>
          <w:p w14:paraId="5BFC293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73C5045B" w14:textId="279FB343" w:rsidR="002C7AFE" w:rsidRPr="00026A0A" w:rsidRDefault="00961CA7" w:rsidP="00017C82">
            <w:pPr>
              <w:pStyle w:val="Tablefont"/>
              <w:rPr>
                <w:b/>
              </w:rPr>
            </w:pPr>
            <w:r w:rsidRPr="00C550D2">
              <w:rPr>
                <w:b/>
              </w:rPr>
              <w:t>—</w:t>
            </w:r>
          </w:p>
        </w:tc>
      </w:tr>
      <w:tr w:rsidR="005C166D" w:rsidRPr="004C23F4" w14:paraId="02175457" w14:textId="77777777" w:rsidTr="00A205DE">
        <w:trPr>
          <w:cantSplit/>
        </w:trPr>
        <w:tc>
          <w:tcPr>
            <w:tcW w:w="9026" w:type="dxa"/>
            <w:gridSpan w:val="2"/>
            <w:vAlign w:val="center"/>
          </w:tcPr>
          <w:p w14:paraId="472C1B12" w14:textId="0CDE3C10" w:rsidR="005C166D" w:rsidRPr="005C166D" w:rsidRDefault="005C166D" w:rsidP="00017C82">
            <w:pPr>
              <w:pStyle w:val="Tablefont"/>
              <w:rPr>
                <w:b/>
              </w:rPr>
            </w:pPr>
            <w:r w:rsidRPr="005C166D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D558F4ABBFC491D86BA699363F842F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550D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40B361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D260750" w14:textId="6774141F" w:rsidR="006639B4" w:rsidRPr="004C23F4" w:rsidRDefault="005C166D" w:rsidP="000C139A">
      <w:pPr>
        <w:rPr>
          <w:rFonts w:cs="Arial"/>
        </w:rPr>
      </w:pPr>
      <w:r w:rsidRPr="00022B81">
        <w:rPr>
          <w:rFonts w:cs="Arial"/>
        </w:rPr>
        <w:t xml:space="preserve">A TWA of </w:t>
      </w:r>
      <w:r>
        <w:rPr>
          <w:rFonts w:cs="Arial"/>
        </w:rPr>
        <w:t>5</w:t>
      </w:r>
      <w:r w:rsidRPr="00022B81">
        <w:rPr>
          <w:rFonts w:cs="Arial"/>
        </w:rPr>
        <w:t xml:space="preserve"> mg/m</w:t>
      </w:r>
      <w:r w:rsidRPr="00022B81">
        <w:rPr>
          <w:rFonts w:cs="Arial"/>
          <w:vertAlign w:val="superscript"/>
        </w:rPr>
        <w:t>3</w:t>
      </w:r>
      <w:r w:rsidRPr="00022B81">
        <w:rPr>
          <w:rFonts w:cs="Arial"/>
        </w:rPr>
        <w:t xml:space="preserve"> is recommended to protect</w:t>
      </w:r>
      <w:r>
        <w:rPr>
          <w:rFonts w:cs="Arial"/>
        </w:rPr>
        <w:t xml:space="preserve"> for </w:t>
      </w:r>
      <w:r>
        <w:t>potential liver</w:t>
      </w:r>
      <w:r w:rsidR="00F45B7A">
        <w:t>,</w:t>
      </w:r>
      <w:r>
        <w:t xml:space="preserve"> kidney and blood </w:t>
      </w:r>
      <w:r w:rsidR="00F45B7A">
        <w:t xml:space="preserve">effects </w:t>
      </w:r>
      <w:r>
        <w:t>in exposed workers.</w:t>
      </w:r>
    </w:p>
    <w:p w14:paraId="46F3707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C63A3C0" w14:textId="77777777" w:rsidR="000A3B8A" w:rsidRDefault="005C166D" w:rsidP="006639B4">
      <w:r>
        <w:rPr>
          <w:rFonts w:cs="Arial"/>
        </w:rPr>
        <w:t xml:space="preserve">Metribuzin is used </w:t>
      </w:r>
      <w:r>
        <w:t xml:space="preserve">as </w:t>
      </w:r>
      <w:proofErr w:type="gramStart"/>
      <w:r>
        <w:t>a</w:t>
      </w:r>
      <w:proofErr w:type="gramEnd"/>
      <w:r>
        <w:t xml:space="preserve"> herbicide to control grasses and broad-leaf weeds infesting food and grain crops. </w:t>
      </w:r>
    </w:p>
    <w:p w14:paraId="4F06A401" w14:textId="0AD6C581" w:rsidR="00866076" w:rsidRDefault="00A552E6" w:rsidP="006639B4">
      <w:r>
        <w:t xml:space="preserve">Critical effects of exposure include liver effects and kidney and blood changes. </w:t>
      </w:r>
    </w:p>
    <w:p w14:paraId="042D5381" w14:textId="7D46370A" w:rsidR="006639B4" w:rsidRDefault="00160A88" w:rsidP="006639B4">
      <w:r>
        <w:t xml:space="preserve">Toxicological data are very limited and </w:t>
      </w:r>
      <w:r w:rsidR="008239FD">
        <w:t>no</w:t>
      </w:r>
      <w:r w:rsidR="00E44A84">
        <w:t xml:space="preserve"> </w:t>
      </w:r>
      <w:r>
        <w:t xml:space="preserve">human </w:t>
      </w:r>
      <w:r w:rsidR="008239FD">
        <w:t xml:space="preserve">inhalation </w:t>
      </w:r>
      <w:r>
        <w:t xml:space="preserve">exposure </w:t>
      </w:r>
      <w:r w:rsidR="00D510A0">
        <w:rPr>
          <w:rFonts w:cs="Arial"/>
        </w:rPr>
        <w:t>data</w:t>
      </w:r>
      <w:r w:rsidR="009133AF">
        <w:rPr>
          <w:rFonts w:cs="Arial"/>
        </w:rPr>
        <w:t xml:space="preserve"> </w:t>
      </w:r>
      <w:r w:rsidR="00F45B7A">
        <w:t xml:space="preserve">are </w:t>
      </w:r>
      <w:r w:rsidR="00D510A0">
        <w:t>available</w:t>
      </w:r>
      <w:r w:rsidR="008239FD">
        <w:t xml:space="preserve">. Patch testing showed no irritation or dermal sensitisation in humans. </w:t>
      </w:r>
      <w:r w:rsidR="00F45B7A">
        <w:t>A NOEL of 100 ppm (878 mg/m</w:t>
      </w:r>
      <w:r w:rsidR="00F45B7A" w:rsidRPr="00D510A0">
        <w:rPr>
          <w:vertAlign w:val="superscript"/>
        </w:rPr>
        <w:t>3</w:t>
      </w:r>
      <w:r w:rsidR="00F45B7A">
        <w:t xml:space="preserve">) </w:t>
      </w:r>
      <w:r w:rsidR="000A3B8A">
        <w:t>is</w:t>
      </w:r>
      <w:r w:rsidR="00F45B7A">
        <w:t xml:space="preserve"> reported in </w:t>
      </w:r>
      <w:r w:rsidR="008239FD">
        <w:t>a two</w:t>
      </w:r>
      <w:r w:rsidR="00F45B7A">
        <w:noBreakHyphen/>
      </w:r>
      <w:r w:rsidR="008239FD">
        <w:t xml:space="preserve">year feeding study </w:t>
      </w:r>
      <w:r w:rsidR="00F45B7A">
        <w:t xml:space="preserve">in </w:t>
      </w:r>
      <w:r w:rsidR="008239FD">
        <w:t>rats and dogs</w:t>
      </w:r>
      <w:r w:rsidR="00773288">
        <w:t>. A</w:t>
      </w:r>
      <w:r w:rsidR="00F45B7A">
        <w:t xml:space="preserve"> NOAEC </w:t>
      </w:r>
      <w:r w:rsidR="00773288">
        <w:t xml:space="preserve">of </w:t>
      </w:r>
      <w:r w:rsidR="00F45B7A">
        <w:t>31 mg/m</w:t>
      </w:r>
      <w:r w:rsidR="00F45B7A">
        <w:rPr>
          <w:vertAlign w:val="superscript"/>
        </w:rPr>
        <w:t xml:space="preserve">3 </w:t>
      </w:r>
      <w:r w:rsidR="000A3B8A">
        <w:t>is</w:t>
      </w:r>
      <w:r w:rsidR="00773288">
        <w:t xml:space="preserve"> reported </w:t>
      </w:r>
      <w:r w:rsidR="00F45B7A" w:rsidRPr="00773288">
        <w:t>in</w:t>
      </w:r>
      <w:r w:rsidR="00F45B7A">
        <w:rPr>
          <w:vertAlign w:val="superscript"/>
        </w:rPr>
        <w:t xml:space="preserve"> </w:t>
      </w:r>
      <w:r w:rsidR="008239FD">
        <w:t xml:space="preserve">a </w:t>
      </w:r>
      <w:r w:rsidR="00073E9A">
        <w:t>three</w:t>
      </w:r>
      <w:r w:rsidR="00F55B09">
        <w:t xml:space="preserve"> </w:t>
      </w:r>
      <w:r w:rsidR="00073E9A">
        <w:t xml:space="preserve">week </w:t>
      </w:r>
      <w:r w:rsidR="008239FD">
        <w:t>sub</w:t>
      </w:r>
      <w:r w:rsidR="00D510A0">
        <w:t>-</w:t>
      </w:r>
      <w:r w:rsidR="008239FD">
        <w:t xml:space="preserve">chronic inhalation </w:t>
      </w:r>
      <w:r w:rsidR="00D510A0">
        <w:t xml:space="preserve">study </w:t>
      </w:r>
      <w:r w:rsidR="00B352D8">
        <w:t xml:space="preserve">in </w:t>
      </w:r>
      <w:r w:rsidR="00D510A0">
        <w:t xml:space="preserve">rats (ACGIH, </w:t>
      </w:r>
      <w:r w:rsidR="00DA57C7">
        <w:t>2018</w:t>
      </w:r>
      <w:r w:rsidR="00D510A0">
        <w:t>).</w:t>
      </w:r>
    </w:p>
    <w:p w14:paraId="0A817D40" w14:textId="0AD78C3C" w:rsidR="00D510A0" w:rsidRPr="00D510A0" w:rsidRDefault="00F55B09" w:rsidP="006639B4">
      <w:pPr>
        <w:rPr>
          <w:rFonts w:cs="Arial"/>
        </w:rPr>
      </w:pPr>
      <w:r>
        <w:t xml:space="preserve">A </w:t>
      </w:r>
      <w:r w:rsidR="00D510A0">
        <w:t>TWA of 5 mg/m</w:t>
      </w:r>
      <w:r w:rsidR="00D510A0" w:rsidRPr="00D510A0">
        <w:rPr>
          <w:vertAlign w:val="superscript"/>
        </w:rPr>
        <w:t>3</w:t>
      </w:r>
      <w:r w:rsidR="000A3B8A">
        <w:t xml:space="preserve"> is recommended, </w:t>
      </w:r>
      <w:r w:rsidR="00B352D8">
        <w:t>consistent with</w:t>
      </w:r>
      <w:r w:rsidR="00D510A0">
        <w:t xml:space="preserve"> ACGIH (</w:t>
      </w:r>
      <w:r w:rsidR="00DA57C7">
        <w:t>2018</w:t>
      </w:r>
      <w:r w:rsidR="00D510A0">
        <w:t>). Th</w:t>
      </w:r>
      <w:r w:rsidR="00E44A84">
        <w:t xml:space="preserve">e recommended TWA </w:t>
      </w:r>
      <w:r w:rsidR="00D510A0">
        <w:t xml:space="preserve">is protective of </w:t>
      </w:r>
      <w:r w:rsidR="00894F70">
        <w:t>potential liver</w:t>
      </w:r>
      <w:r w:rsidR="00B352D8">
        <w:t xml:space="preserve">, </w:t>
      </w:r>
      <w:r w:rsidR="00894F70">
        <w:t xml:space="preserve">kidney and blood </w:t>
      </w:r>
      <w:r w:rsidR="009133AF">
        <w:t>effects</w:t>
      </w:r>
      <w:r w:rsidR="00B81F15">
        <w:t xml:space="preserve"> in exposed workers</w:t>
      </w:r>
      <w:r w:rsidR="00894F70" w:rsidRPr="00FC24A3">
        <w:t>.</w:t>
      </w:r>
    </w:p>
    <w:p w14:paraId="59E9350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D142FB0" w14:textId="271C70BB" w:rsidR="00961CA7" w:rsidRPr="00961CA7" w:rsidRDefault="00961CA7" w:rsidP="00961CA7">
      <w:pPr>
        <w:rPr>
          <w:rFonts w:cs="Arial"/>
        </w:rPr>
      </w:pPr>
      <w:r w:rsidRPr="00961CA7">
        <w:rPr>
          <w:rFonts w:cs="Arial"/>
        </w:rPr>
        <w:t>Not classified as a carcinogen according to the Globally Harmonized System of Classification and Labelling o</w:t>
      </w:r>
      <w:r w:rsidR="00326008">
        <w:rPr>
          <w:rFonts w:cs="Arial"/>
        </w:rPr>
        <w:t>f</w:t>
      </w:r>
      <w:r w:rsidRPr="00961CA7">
        <w:rPr>
          <w:rFonts w:cs="Arial"/>
        </w:rPr>
        <w:t xml:space="preserve"> Chemicals (GHS). </w:t>
      </w:r>
    </w:p>
    <w:p w14:paraId="4A763746" w14:textId="46E33BA6" w:rsidR="00961CA7" w:rsidRPr="00961CA7" w:rsidRDefault="00961CA7" w:rsidP="00961CA7">
      <w:pPr>
        <w:rPr>
          <w:rFonts w:cs="Arial"/>
        </w:rPr>
      </w:pPr>
      <w:r w:rsidRPr="00961CA7">
        <w:rPr>
          <w:rFonts w:cs="Arial"/>
        </w:rPr>
        <w:t xml:space="preserve">Not classified as a skin </w:t>
      </w:r>
      <w:r w:rsidR="00326008" w:rsidRPr="00961CA7">
        <w:rPr>
          <w:rFonts w:cs="Arial"/>
        </w:rPr>
        <w:t xml:space="preserve">sensitiser </w:t>
      </w:r>
      <w:r w:rsidRPr="00961CA7">
        <w:rPr>
          <w:rFonts w:cs="Arial"/>
        </w:rPr>
        <w:t>or respiratory sensitiser according to the GHS.</w:t>
      </w:r>
    </w:p>
    <w:p w14:paraId="57AE62DF" w14:textId="66491BC6" w:rsidR="0025734A" w:rsidRPr="004C23F4" w:rsidRDefault="00C550D2" w:rsidP="00961CA7">
      <w:pPr>
        <w:rPr>
          <w:rFonts w:cs="Arial"/>
        </w:rPr>
      </w:pPr>
      <w:r>
        <w:rPr>
          <w:rFonts w:cs="Arial"/>
        </w:rPr>
        <w:t xml:space="preserve">There </w:t>
      </w:r>
      <w:r w:rsidR="00D75BB8">
        <w:rPr>
          <w:rFonts w:cs="Arial"/>
        </w:rPr>
        <w:t xml:space="preserve">are </w:t>
      </w:r>
      <w:r>
        <w:rPr>
          <w:rFonts w:cs="Arial"/>
        </w:rPr>
        <w:t>i</w:t>
      </w:r>
      <w:r w:rsidR="00961CA7" w:rsidRPr="00961CA7">
        <w:rPr>
          <w:rFonts w:cs="Arial"/>
        </w:rPr>
        <w:t xml:space="preserve">nsufficient </w:t>
      </w:r>
      <w:r>
        <w:rPr>
          <w:rFonts w:cs="Arial"/>
        </w:rPr>
        <w:t>data</w:t>
      </w:r>
      <w:r w:rsidRPr="00961CA7">
        <w:rPr>
          <w:rFonts w:cs="Arial"/>
        </w:rPr>
        <w:t xml:space="preserve"> </w:t>
      </w:r>
      <w:r w:rsidR="00961CA7" w:rsidRPr="00961CA7">
        <w:rPr>
          <w:rFonts w:cs="Arial"/>
        </w:rPr>
        <w:t>to recommend a skin notation.</w:t>
      </w:r>
    </w:p>
    <w:p w14:paraId="73762AC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753CE4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51DB7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BD1FD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00793C7" w14:textId="77777777" w:rsidR="00C978F0" w:rsidRPr="00DA352E" w:rsidRDefault="00C978F0" w:rsidP="009B3549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88FDF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B7C7B09" w14:textId="3A4724E7" w:rsidR="00DE26E8" w:rsidRPr="003365A5" w:rsidRDefault="00DE26E8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61C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61CA7">
                  <w:t>TWA: 5 mg/m</w:t>
                </w:r>
                <w:r w:rsidR="00961CA7" w:rsidRPr="00961C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67580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846DD0" w14:textId="77777777" w:rsidR="00C978F0" w:rsidRPr="00DA352E" w:rsidRDefault="00C978F0" w:rsidP="009B3549">
            <w:pPr>
              <w:pStyle w:val="Tabletextprimarysource"/>
            </w:pPr>
          </w:p>
        </w:tc>
      </w:tr>
      <w:tr w:rsidR="00C978F0" w:rsidRPr="00DA352E" w14:paraId="68D9DAE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C15B56" w14:textId="12EE76FB" w:rsidR="00C978F0" w:rsidRPr="00DA352E" w:rsidRDefault="00DA352E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61CA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61CA7">
                  <w:t>TLV-TWA: 5 mg/m</w:t>
                </w:r>
                <w:r w:rsidR="00961CA7" w:rsidRPr="00961C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BA230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47A1D4" w14:textId="55C52761" w:rsidR="00C978F0" w:rsidRDefault="00326008" w:rsidP="009B3549">
            <w:pPr>
              <w:pStyle w:val="Tabletextprimarysource"/>
            </w:pPr>
            <w:r>
              <w:t>TLV-TWA recommended to minimise potential liver effects and kidney and blood changes in exposed workers</w:t>
            </w:r>
            <w:r w:rsidR="00611946">
              <w:t xml:space="preserve"> (no further information on derivation of TLV-TWA)</w:t>
            </w:r>
            <w:r>
              <w:t>.</w:t>
            </w:r>
          </w:p>
          <w:p w14:paraId="0E472B2E" w14:textId="77777777" w:rsidR="00326008" w:rsidRDefault="00326008" w:rsidP="009B3549">
            <w:pPr>
              <w:pStyle w:val="Tabletextprimarysource"/>
            </w:pPr>
            <w:r>
              <w:t>Summary of data:</w:t>
            </w:r>
          </w:p>
          <w:p w14:paraId="51CC90A7" w14:textId="77777777" w:rsidR="00326008" w:rsidRDefault="00326008">
            <w:pPr>
              <w:pStyle w:val="Tabletextprimarysource"/>
            </w:pPr>
            <w:r>
              <w:t>Human data:</w:t>
            </w:r>
          </w:p>
          <w:p w14:paraId="53E96E45" w14:textId="77777777" w:rsidR="00326008" w:rsidRDefault="00326008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irritation or dermal sensitisation in patch tests</w:t>
            </w:r>
          </w:p>
          <w:p w14:paraId="6C383810" w14:textId="3CE937E9" w:rsidR="00326008" w:rsidRDefault="00326008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cases of poisoning reported</w:t>
            </w:r>
            <w:r w:rsidR="001205E5">
              <w:t>.</w:t>
            </w:r>
          </w:p>
          <w:p w14:paraId="0D12C1C1" w14:textId="77777777" w:rsidR="00326008" w:rsidRDefault="00326008" w:rsidP="009B3549">
            <w:pPr>
              <w:pStyle w:val="Tabletextprimarysource"/>
            </w:pPr>
            <w:r>
              <w:t>Animal studies:</w:t>
            </w:r>
          </w:p>
          <w:p w14:paraId="04703FC7" w14:textId="77777777" w:rsidR="00326008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acute toxicity</w:t>
            </w:r>
          </w:p>
          <w:p w14:paraId="245C26D2" w14:textId="5DE8A8AF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86723">
              <w:rPr>
                <w:vertAlign w:val="subscript"/>
              </w:rPr>
              <w:t>50</w:t>
            </w:r>
            <w:r>
              <w:t>: 1,090</w:t>
            </w:r>
            <w:r w:rsidR="001205E5">
              <w:t>–</w:t>
            </w:r>
            <w:r>
              <w:t>5,000 mg/kg (male and female rats, oral)</w:t>
            </w:r>
          </w:p>
          <w:p w14:paraId="5C647AD5" w14:textId="77777777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86723">
              <w:rPr>
                <w:vertAlign w:val="subscript"/>
              </w:rPr>
              <w:t>50</w:t>
            </w:r>
            <w:r>
              <w:t>: 245 mg/kg (male guinea pigs, oral); 274 mg/kg (female guinea pigs, oral)</w:t>
            </w:r>
          </w:p>
          <w:p w14:paraId="0579700E" w14:textId="77777777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86723">
              <w:rPr>
                <w:vertAlign w:val="subscript"/>
              </w:rPr>
              <w:t>50</w:t>
            </w:r>
            <w:r>
              <w:t>: &gt;2,000 mg/kg (rats and rabbits, dermal)</w:t>
            </w:r>
          </w:p>
          <w:p w14:paraId="06511550" w14:textId="77777777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slight eye and dermal irritant in rabbits and no sensitisation effect in guinea pigs</w:t>
            </w:r>
          </w:p>
          <w:p w14:paraId="51045B6C" w14:textId="6108C3C3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Single, high doses showed CNS depression effects; </w:t>
            </w:r>
            <w:r w:rsidR="00FC24A3">
              <w:t xml:space="preserve">no information on </w:t>
            </w:r>
            <w:r>
              <w:t>dose</w:t>
            </w:r>
            <w:r w:rsidR="00FC24A3">
              <w:t>s, animal model and route of exposure</w:t>
            </w:r>
          </w:p>
          <w:p w14:paraId="163AA814" w14:textId="5E7E4DEE" w:rsidR="00786723" w:rsidRDefault="00786723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Repeat, high doses cause</w:t>
            </w:r>
            <w:r w:rsidR="00E44A84">
              <w:t>d</w:t>
            </w:r>
            <w:r>
              <w:t xml:space="preserve"> thyroid effects and stimulation of metabolising enzymes in the liver;</w:t>
            </w:r>
            <w:r w:rsidR="00FC24A3">
              <w:t xml:space="preserve"> no information on</w:t>
            </w:r>
            <w:r>
              <w:t xml:space="preserve"> dose</w:t>
            </w:r>
            <w:r w:rsidR="00FC24A3">
              <w:t>s</w:t>
            </w:r>
            <w:r w:rsidR="00E44A84">
              <w:t>, animal model and route of exposure</w:t>
            </w:r>
            <w:r>
              <w:t xml:space="preserve"> </w:t>
            </w:r>
          </w:p>
          <w:p w14:paraId="43CA21EC" w14:textId="328E81E4" w:rsidR="00786723" w:rsidRDefault="00B352D8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</w:t>
            </w:r>
            <w:r w:rsidR="00786723">
              <w:t xml:space="preserve"> </w:t>
            </w:r>
            <w:r w:rsidR="009133AF">
              <w:t>of 31 mg/m</w:t>
            </w:r>
            <w:r w:rsidR="009133AF">
              <w:rPr>
                <w:vertAlign w:val="superscript"/>
              </w:rPr>
              <w:t xml:space="preserve">3 </w:t>
            </w:r>
            <w:r w:rsidR="00786723">
              <w:t xml:space="preserve">in rats exposed </w:t>
            </w:r>
            <w:r w:rsidR="00D510A0">
              <w:t>for 3 wk</w:t>
            </w:r>
            <w:r w:rsidR="009133AF">
              <w:t>, inhalation</w:t>
            </w:r>
            <w:r w:rsidR="00786723">
              <w:t>, 6 h/d, 5</w:t>
            </w:r>
            <w:r w:rsidR="00D261EA">
              <w:t> </w:t>
            </w:r>
            <w:r w:rsidR="00786723">
              <w:t>d/wk</w:t>
            </w:r>
            <w:r w:rsidR="009133AF">
              <w:t>; no further information</w:t>
            </w:r>
          </w:p>
          <w:p w14:paraId="6FC4EDBB" w14:textId="771D2509" w:rsidR="003805CF" w:rsidRDefault="003805CF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NOEL: 100 ppm (rats and dogs, </w:t>
            </w:r>
            <w:r w:rsidR="00B352D8">
              <w:t xml:space="preserve">oral, </w:t>
            </w:r>
            <w:r>
              <w:t>2 yr)</w:t>
            </w:r>
            <w:r w:rsidR="009133AF">
              <w:t>; no further information</w:t>
            </w:r>
          </w:p>
          <w:p w14:paraId="6A268497" w14:textId="7C5C17D9" w:rsidR="003805CF" w:rsidRDefault="00B352D8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tumours reported </w:t>
            </w:r>
            <w:r w:rsidR="003805CF">
              <w:t>in long-terms studies with rats, mice and dogs</w:t>
            </w:r>
          </w:p>
          <w:p w14:paraId="49275822" w14:textId="257CCB22" w:rsidR="003805CF" w:rsidRDefault="00910F07" w:rsidP="00D261E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</w:t>
            </w:r>
            <w:r w:rsidR="003805CF">
              <w:t>mutagenic</w:t>
            </w:r>
            <w:r w:rsidR="00E44A84">
              <w:t>.</w:t>
            </w:r>
          </w:p>
          <w:p w14:paraId="25389C55" w14:textId="77777777" w:rsidR="00866076" w:rsidRDefault="00866076" w:rsidP="009B3549">
            <w:pPr>
              <w:pStyle w:val="Tabletextprimarysource"/>
            </w:pPr>
          </w:p>
          <w:p w14:paraId="23615533" w14:textId="5366AE46" w:rsidR="003805CF" w:rsidRDefault="003805CF" w:rsidP="009B3549">
            <w:pPr>
              <w:pStyle w:val="Tabletextprimarysource"/>
            </w:pPr>
            <w:r>
              <w:t>Insufficient data to recommend skin or SEN notations or TLV-STEL.</w:t>
            </w:r>
          </w:p>
          <w:p w14:paraId="08B039B3" w14:textId="17BF5D0C" w:rsidR="00B241B2" w:rsidRPr="00DA352E" w:rsidRDefault="00B241B2" w:rsidP="009B3549">
            <w:pPr>
              <w:pStyle w:val="Tabletextprimarysource"/>
            </w:pPr>
          </w:p>
        </w:tc>
      </w:tr>
      <w:tr w:rsidR="00C978F0" w:rsidRPr="00DA352E" w14:paraId="00C6F2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33A828" w14:textId="09BFCBE7" w:rsidR="00C978F0" w:rsidRPr="00DA352E" w:rsidRDefault="00DA352E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61C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61CA7">
                  <w:t>NA</w:t>
                </w:r>
                <w:proofErr w:type="spellEnd"/>
              </w:sdtContent>
            </w:sdt>
          </w:p>
        </w:tc>
      </w:tr>
      <w:tr w:rsidR="00C978F0" w:rsidRPr="00DA352E" w14:paraId="306B78A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40CFA9" w14:textId="668E8A6C" w:rsidR="00C978F0" w:rsidRPr="00DA352E" w:rsidRDefault="00961CA7" w:rsidP="009B3549">
            <w:pPr>
              <w:pStyle w:val="Tabletextprimarysource"/>
            </w:pPr>
            <w:r>
              <w:t>No report</w:t>
            </w:r>
            <w:r w:rsidR="001205E5">
              <w:t>.</w:t>
            </w:r>
          </w:p>
        </w:tc>
      </w:tr>
      <w:tr w:rsidR="00C978F0" w:rsidRPr="00DA352E" w14:paraId="085BCC4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00D0ED" w14:textId="26C7171A" w:rsidR="00C978F0" w:rsidRPr="00DA352E" w:rsidRDefault="00DA352E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61C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61CA7">
                  <w:t>NA</w:t>
                </w:r>
                <w:proofErr w:type="spellEnd"/>
              </w:sdtContent>
            </w:sdt>
          </w:p>
        </w:tc>
      </w:tr>
      <w:tr w:rsidR="00C978F0" w:rsidRPr="00DA352E" w14:paraId="113CD5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B93BED" w14:textId="05612E13" w:rsidR="00C978F0" w:rsidRPr="00DA352E" w:rsidRDefault="00961CA7" w:rsidP="009B3549">
            <w:pPr>
              <w:pStyle w:val="Tabletextprimarysource"/>
            </w:pPr>
            <w:r>
              <w:t>No report</w:t>
            </w:r>
            <w:r w:rsidR="001205E5">
              <w:t>.</w:t>
            </w:r>
          </w:p>
        </w:tc>
      </w:tr>
      <w:tr w:rsidR="00DA352E" w:rsidRPr="00DA352E" w14:paraId="060362F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D3B63E" w14:textId="6092F8F1" w:rsidR="00DA352E" w:rsidRPr="00DA352E" w:rsidRDefault="00DA352E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61C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61CA7">
                  <w:t>NA</w:t>
                </w:r>
                <w:proofErr w:type="spellEnd"/>
              </w:sdtContent>
            </w:sdt>
          </w:p>
        </w:tc>
      </w:tr>
      <w:tr w:rsidR="00DA352E" w:rsidRPr="00DA352E" w14:paraId="2C6B3F5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F82333" w14:textId="7C314466" w:rsidR="00DA352E" w:rsidRPr="00DA352E" w:rsidRDefault="00961CA7" w:rsidP="009B3549">
            <w:pPr>
              <w:pStyle w:val="Tabletextprimarysource"/>
            </w:pPr>
            <w:r>
              <w:t>No report</w:t>
            </w:r>
            <w:r w:rsidR="001205E5">
              <w:t>.</w:t>
            </w:r>
          </w:p>
        </w:tc>
      </w:tr>
      <w:tr w:rsidR="00DA352E" w:rsidRPr="00DA352E" w14:paraId="4E1EDD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69779F" w14:textId="5AF80FE8" w:rsidR="00DA352E" w:rsidRPr="00DA352E" w:rsidRDefault="00DA352E" w:rsidP="00D261E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61C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61CA7">
                  <w:t>NA</w:t>
                </w:r>
                <w:proofErr w:type="spellEnd"/>
              </w:sdtContent>
            </w:sdt>
          </w:p>
        </w:tc>
      </w:tr>
      <w:tr w:rsidR="00DA352E" w:rsidRPr="00DA352E" w14:paraId="22A396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166168" w14:textId="0919F16C" w:rsidR="00DA352E" w:rsidRPr="00DA352E" w:rsidRDefault="00961CA7" w:rsidP="009B3549">
            <w:pPr>
              <w:pStyle w:val="Tabletextprimarysource"/>
            </w:pPr>
            <w:r>
              <w:t>No report</w:t>
            </w:r>
            <w:r w:rsidR="001205E5">
              <w:t>.</w:t>
            </w:r>
          </w:p>
        </w:tc>
      </w:tr>
    </w:tbl>
    <w:p w14:paraId="78D22795" w14:textId="77777777" w:rsidR="00A20751" w:rsidRPr="004C23F4" w:rsidRDefault="00A20751" w:rsidP="001205E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E5A469E" w14:textId="77777777" w:rsidTr="005C166D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314572F8" w14:textId="77777777" w:rsidR="004966BF" w:rsidRPr="00263255" w:rsidRDefault="004966BF" w:rsidP="00D261EA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058670A" w14:textId="77777777" w:rsidR="004966BF" w:rsidRPr="00263255" w:rsidRDefault="004966BF" w:rsidP="00D261EA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A75C764" w14:textId="77777777" w:rsidR="004966BF" w:rsidRPr="00263255" w:rsidRDefault="004966BF" w:rsidP="00D261EA">
            <w:pPr>
              <w:pStyle w:val="Tableheader"/>
              <w:keepNext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436F4296" w14:textId="77777777" w:rsidR="004966BF" w:rsidRPr="00263255" w:rsidRDefault="004966BF" w:rsidP="00D261EA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0FC77761" w14:textId="77777777" w:rsidTr="005C166D">
        <w:trPr>
          <w:cantSplit/>
        </w:trPr>
        <w:tc>
          <w:tcPr>
            <w:tcW w:w="1496" w:type="dxa"/>
          </w:tcPr>
          <w:p w14:paraId="3BBB1770" w14:textId="77777777" w:rsidR="004966BF" w:rsidRPr="004C23F4" w:rsidRDefault="004966BF" w:rsidP="00D261EA">
            <w:pPr>
              <w:pStyle w:val="Tablefont"/>
              <w:keepNext/>
            </w:pPr>
            <w:r>
              <w:t>NICNAS</w:t>
            </w:r>
          </w:p>
        </w:tc>
        <w:tc>
          <w:tcPr>
            <w:tcW w:w="423" w:type="dxa"/>
          </w:tcPr>
          <w:p w14:paraId="137EE8DA" w14:textId="5D77B050" w:rsidR="004966BF" w:rsidRPr="00CE617F" w:rsidRDefault="00D93404" w:rsidP="00D261E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261EA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06B7A70D" w14:textId="77777777" w:rsidR="004966BF" w:rsidRPr="004C23F4" w:rsidRDefault="004966BF" w:rsidP="00D261E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</w:p>
        </w:tc>
        <w:tc>
          <w:tcPr>
            <w:tcW w:w="6446" w:type="dxa"/>
          </w:tcPr>
          <w:p w14:paraId="4E904582" w14:textId="7D7367C6" w:rsidR="004966BF" w:rsidRPr="004C23F4" w:rsidRDefault="008B768F" w:rsidP="00D261E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Excluded from assessment due to its agricultural use</w:t>
            </w:r>
            <w:r w:rsidR="0076140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AC5EA93" w14:textId="77777777" w:rsidTr="005C166D">
        <w:trPr>
          <w:cantSplit/>
        </w:trPr>
        <w:tc>
          <w:tcPr>
            <w:tcW w:w="1496" w:type="dxa"/>
          </w:tcPr>
          <w:p w14:paraId="0072DE35" w14:textId="77777777" w:rsidR="004966BF" w:rsidRPr="004C23F4" w:rsidRDefault="004966BF" w:rsidP="00D261EA">
            <w:pPr>
              <w:pStyle w:val="Tablefont"/>
              <w:keepNext/>
            </w:pPr>
            <w:r>
              <w:t>US EPA</w:t>
            </w:r>
          </w:p>
        </w:tc>
        <w:tc>
          <w:tcPr>
            <w:tcW w:w="423" w:type="dxa"/>
          </w:tcPr>
          <w:p w14:paraId="51C35871" w14:textId="60D595BA" w:rsidR="004966BF" w:rsidRPr="00CE617F" w:rsidRDefault="00D93404" w:rsidP="00D261E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768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E24C1F0" w14:textId="34755811" w:rsidR="004966BF" w:rsidRPr="004C23F4" w:rsidRDefault="009E2B2C" w:rsidP="00D261E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6" w:type="dxa"/>
          </w:tcPr>
          <w:p w14:paraId="73310627" w14:textId="3D90F77E" w:rsidR="004966BF" w:rsidRPr="004C23F4" w:rsidRDefault="009E2B2C" w:rsidP="00D261E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NOEL: 800 ppm (mice, 2 yr oncogenic study)</w:t>
            </w:r>
            <w:r w:rsidR="0076140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ABF8889" w14:textId="77777777" w:rsidTr="005C166D">
        <w:trPr>
          <w:cantSplit/>
        </w:trPr>
        <w:tc>
          <w:tcPr>
            <w:tcW w:w="1496" w:type="dxa"/>
          </w:tcPr>
          <w:p w14:paraId="55C4CC2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9D93B06" w14:textId="0B1CCAA7" w:rsidR="004966BF" w:rsidRPr="00CE617F" w:rsidRDefault="00D9340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E2B2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BA583B" w14:textId="6CEE4F1E" w:rsidR="004966BF" w:rsidRPr="004C23F4" w:rsidRDefault="005C166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10D79D70" w14:textId="6E11D7CE" w:rsidR="004966BF" w:rsidRPr="004C23F4" w:rsidRDefault="009E2B2C" w:rsidP="00D261E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  <w:r w:rsidR="0076140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24B30B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CD594CA" w14:textId="77777777" w:rsidTr="005C166D">
        <w:trPr>
          <w:trHeight w:val="454"/>
          <w:tblHeader/>
        </w:trPr>
        <w:tc>
          <w:tcPr>
            <w:tcW w:w="6603" w:type="dxa"/>
            <w:vAlign w:val="center"/>
          </w:tcPr>
          <w:p w14:paraId="599865C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685247C" w14:textId="2060CDC5" w:rsidR="002E0D61" w:rsidRDefault="005C166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9F47CB3" w14:textId="77777777" w:rsidTr="005C166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69CFA1B" w14:textId="178C79BB" w:rsidR="008A36CF" w:rsidRPr="006901A2" w:rsidRDefault="005C166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F339BF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EFED7B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F4E797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1A62C6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F02F3C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FDA2BDC" w14:textId="77777777" w:rsidTr="00812887">
        <w:trPr>
          <w:cantSplit/>
        </w:trPr>
        <w:tc>
          <w:tcPr>
            <w:tcW w:w="3227" w:type="dxa"/>
          </w:tcPr>
          <w:p w14:paraId="6096031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602AE00" w14:textId="65419B7E" w:rsidR="00687890" w:rsidRPr="00DD2F9B" w:rsidRDefault="00961CA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3C81886" w14:textId="77777777" w:rsidTr="00812887">
        <w:trPr>
          <w:cantSplit/>
        </w:trPr>
        <w:tc>
          <w:tcPr>
            <w:tcW w:w="3227" w:type="dxa"/>
          </w:tcPr>
          <w:p w14:paraId="4FD18C7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5074AA9" w14:textId="2C06E227" w:rsidR="007925F0" w:rsidRPr="00DD2F9B" w:rsidRDefault="00961CA7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C6D00A8" w14:textId="77777777" w:rsidTr="00812887">
        <w:trPr>
          <w:cantSplit/>
        </w:trPr>
        <w:tc>
          <w:tcPr>
            <w:tcW w:w="3227" w:type="dxa"/>
          </w:tcPr>
          <w:p w14:paraId="5E61B26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5071993" w14:textId="18EF6CCA" w:rsidR="00AF483F" w:rsidRPr="00DD2F9B" w:rsidRDefault="00961CA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C3806FE" w14:textId="77777777" w:rsidTr="00812887">
        <w:trPr>
          <w:cantSplit/>
        </w:trPr>
        <w:tc>
          <w:tcPr>
            <w:tcW w:w="3227" w:type="dxa"/>
          </w:tcPr>
          <w:p w14:paraId="5CBF083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7AB285C" w14:textId="2F45CAE5" w:rsidR="00687890" w:rsidRPr="00DD2F9B" w:rsidRDefault="00961CA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5098982" w14:textId="77777777" w:rsidTr="00812887">
        <w:trPr>
          <w:cantSplit/>
        </w:trPr>
        <w:tc>
          <w:tcPr>
            <w:tcW w:w="3227" w:type="dxa"/>
          </w:tcPr>
          <w:p w14:paraId="3C71399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EBBC88C" w14:textId="280E628D" w:rsidR="00E41A26" w:rsidRPr="00DD2F9B" w:rsidRDefault="00961C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4B15C6" w14:textId="77777777" w:rsidTr="00812887">
        <w:trPr>
          <w:cantSplit/>
        </w:trPr>
        <w:tc>
          <w:tcPr>
            <w:tcW w:w="3227" w:type="dxa"/>
          </w:tcPr>
          <w:p w14:paraId="39ED3A9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CED57B8" w14:textId="0450572E" w:rsidR="002E0D61" w:rsidRPr="00DD2F9B" w:rsidRDefault="00961CA7" w:rsidP="00DD2F9B">
            <w:pPr>
              <w:pStyle w:val="Tablefont"/>
            </w:pPr>
            <w:r w:rsidRPr="00961CA7">
              <w:t>Carcinogenicity – A4</w:t>
            </w:r>
          </w:p>
        </w:tc>
      </w:tr>
      <w:tr w:rsidR="002E0D61" w:rsidRPr="004C23F4" w14:paraId="62ED0023" w14:textId="77777777" w:rsidTr="00812887">
        <w:trPr>
          <w:cantSplit/>
        </w:trPr>
        <w:tc>
          <w:tcPr>
            <w:tcW w:w="3227" w:type="dxa"/>
          </w:tcPr>
          <w:p w14:paraId="138EFDF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FB08BB8" w14:textId="34866F52" w:rsidR="002E0D61" w:rsidRPr="00DD2F9B" w:rsidRDefault="00961C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8D155F" w14:textId="77777777" w:rsidTr="00812887">
        <w:trPr>
          <w:cantSplit/>
        </w:trPr>
        <w:tc>
          <w:tcPr>
            <w:tcW w:w="3227" w:type="dxa"/>
          </w:tcPr>
          <w:p w14:paraId="392B26F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781B86D" w14:textId="4F823F4A" w:rsidR="002E0D61" w:rsidRPr="00DD2F9B" w:rsidRDefault="005524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802693" w14:textId="77777777" w:rsidTr="00812887">
        <w:trPr>
          <w:cantSplit/>
        </w:trPr>
        <w:tc>
          <w:tcPr>
            <w:tcW w:w="3227" w:type="dxa"/>
          </w:tcPr>
          <w:p w14:paraId="7D79CD4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4C6037A" w14:textId="358A9652" w:rsidR="002E0D61" w:rsidRPr="00DD2F9B" w:rsidRDefault="005524F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3396EEE" w14:textId="77777777" w:rsidTr="00812887">
        <w:trPr>
          <w:cantSplit/>
        </w:trPr>
        <w:tc>
          <w:tcPr>
            <w:tcW w:w="3227" w:type="dxa"/>
          </w:tcPr>
          <w:p w14:paraId="7E54CBA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6151E55" w14:textId="0B95201E" w:rsidR="00386093" w:rsidRPr="00DD2F9B" w:rsidRDefault="005524F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8AC5E3" w14:textId="77777777" w:rsidTr="00812887">
        <w:trPr>
          <w:cantSplit/>
        </w:trPr>
        <w:tc>
          <w:tcPr>
            <w:tcW w:w="3227" w:type="dxa"/>
          </w:tcPr>
          <w:p w14:paraId="0D61885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1B73575" w14:textId="0017CD92" w:rsidR="00386093" w:rsidRPr="00DD2F9B" w:rsidRDefault="005524F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2D65D0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4BB749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B2A831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7A04957" w14:textId="6441B7E4" w:rsidR="00932DCE" w:rsidRPr="004C23F4" w:rsidRDefault="005C166D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</w:p>
        </w:tc>
      </w:tr>
    </w:tbl>
    <w:bookmarkEnd w:id="3"/>
    <w:p w14:paraId="68F5010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CE4F12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A35F97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3AFDE03" w14:textId="4681AEAD" w:rsidR="00EB3D1B" w:rsidRDefault="005524F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603693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AA8342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E9125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726562" w14:textId="1733BD6F" w:rsidR="001B79E5" w:rsidRDefault="005524FB" w:rsidP="001B79E5">
                <w:pPr>
                  <w:pStyle w:val="Tablefont"/>
                </w:pPr>
                <w:r w:rsidRPr="005524FB">
                  <w:t>214.29</w:t>
                </w:r>
              </w:p>
            </w:tc>
          </w:sdtContent>
        </w:sdt>
      </w:tr>
      <w:tr w:rsidR="00A31D99" w:rsidRPr="004C23F4" w14:paraId="3B3756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E55D9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7441DC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BA280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08D0F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45177A" w14:textId="2861B12B" w:rsidR="00687890" w:rsidRPr="004C23F4" w:rsidRDefault="005C166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171DDEA" w14:textId="77777777" w:rsidTr="00EA6243">
        <w:trPr>
          <w:cantSplit/>
        </w:trPr>
        <w:tc>
          <w:tcPr>
            <w:tcW w:w="4077" w:type="dxa"/>
            <w:vAlign w:val="center"/>
          </w:tcPr>
          <w:p w14:paraId="34211A2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F4767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A3EB84" w14:textId="77777777" w:rsidTr="00EA6243">
        <w:trPr>
          <w:cantSplit/>
        </w:trPr>
        <w:tc>
          <w:tcPr>
            <w:tcW w:w="4077" w:type="dxa"/>
            <w:vAlign w:val="center"/>
          </w:tcPr>
          <w:p w14:paraId="685B51D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5EA9C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A24DB79" w14:textId="77777777" w:rsidTr="00EA6243">
        <w:trPr>
          <w:cantSplit/>
        </w:trPr>
        <w:tc>
          <w:tcPr>
            <w:tcW w:w="4077" w:type="dxa"/>
            <w:vAlign w:val="center"/>
          </w:tcPr>
          <w:p w14:paraId="2F8F17F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F967575" w14:textId="77777777" w:rsidR="00E06F40" w:rsidRPr="00A006A0" w:rsidRDefault="00D9340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304A63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EF1FBC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469967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BD870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BB10EB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4559C4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359EB9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28DBE0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2BEB8E1" w14:textId="757D2FA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B8611DF" w14:textId="71F81894" w:rsidR="005C166D" w:rsidRPr="005C166D" w:rsidRDefault="005C166D" w:rsidP="00084859">
      <w:r w:rsidRPr="005C166D">
        <w:t>European Chemicals Agency Regulation (ECHA)</w:t>
      </w:r>
      <w:r>
        <w:t xml:space="preserve"> (2019) Metribuzin (ISO) </w:t>
      </w:r>
      <w:proofErr w:type="spellStart"/>
      <w:r>
        <w:t>Infocard</w:t>
      </w:r>
      <w:proofErr w:type="spellEnd"/>
      <w:r>
        <w:t>.</w:t>
      </w:r>
    </w:p>
    <w:p w14:paraId="70BCFAE8" w14:textId="7721DA49" w:rsidR="00D261EA" w:rsidRDefault="00D261EA" w:rsidP="00D261EA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Metribuzin.</w:t>
      </w:r>
    </w:p>
    <w:p w14:paraId="73403348" w14:textId="77777777" w:rsidR="008B768F" w:rsidRPr="00351FE0" w:rsidRDefault="008B768F" w:rsidP="00084859"/>
    <w:sectPr w:rsidR="008B768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8DC9A" w14:textId="77777777" w:rsidR="00CD223E" w:rsidRDefault="00CD223E" w:rsidP="00F43AD5">
      <w:pPr>
        <w:spacing w:after="0" w:line="240" w:lineRule="auto"/>
      </w:pPr>
      <w:r>
        <w:separator/>
      </w:r>
    </w:p>
  </w:endnote>
  <w:endnote w:type="continuationSeparator" w:id="0">
    <w:p w14:paraId="17A39F5B" w14:textId="77777777" w:rsidR="00CD223E" w:rsidRDefault="00CD223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F6734" w14:textId="77777777" w:rsidR="00776A79" w:rsidRDefault="00776A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06B637B" w14:textId="6EDBFFA2" w:rsidR="008A36CF" w:rsidRDefault="00961CA7" w:rsidP="0034744C">
        <w:pPr>
          <w:pStyle w:val="Footer"/>
          <w:rPr>
            <w:sz w:val="18"/>
            <w:szCs w:val="18"/>
          </w:rPr>
        </w:pPr>
        <w:r w:rsidRPr="00961CA7">
          <w:rPr>
            <w:b/>
            <w:sz w:val="18"/>
            <w:szCs w:val="18"/>
          </w:rPr>
          <w:t>Metribuzin</w:t>
        </w:r>
        <w:r w:rsidR="008A36CF">
          <w:rPr>
            <w:b/>
            <w:sz w:val="18"/>
            <w:szCs w:val="18"/>
          </w:rPr>
          <w:t xml:space="preserve"> (</w:t>
        </w:r>
        <w:r w:rsidRPr="00961CA7">
          <w:rPr>
            <w:b/>
            <w:sz w:val="18"/>
            <w:szCs w:val="18"/>
          </w:rPr>
          <w:t>21087-64-9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2D43EB4" w14:textId="6711CDB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A3B8A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567E" w14:textId="77777777" w:rsidR="00776A79" w:rsidRDefault="00776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0C452" w14:textId="77777777" w:rsidR="00CD223E" w:rsidRDefault="00CD223E" w:rsidP="00F43AD5">
      <w:pPr>
        <w:spacing w:after="0" w:line="240" w:lineRule="auto"/>
      </w:pPr>
      <w:r>
        <w:separator/>
      </w:r>
    </w:p>
  </w:footnote>
  <w:footnote w:type="continuationSeparator" w:id="0">
    <w:p w14:paraId="2EC1E122" w14:textId="77777777" w:rsidR="00CD223E" w:rsidRDefault="00CD223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B16" w14:textId="4638FCA7" w:rsidR="00776A79" w:rsidRDefault="00776A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E5C6" w14:textId="13415C7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4BD8" w14:textId="07E70F0C" w:rsidR="00776A79" w:rsidRDefault="00776A7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80E5C" w14:textId="11703458" w:rsidR="00776A79" w:rsidRDefault="00776A7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078B" w14:textId="1894DEC0" w:rsidR="008A36CF" w:rsidRDefault="00776A79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5893CE" wp14:editId="3C2AF78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7DEC" w14:textId="4D856493" w:rsidR="00776A79" w:rsidRDefault="00776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4D0DA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00231564">
    <w:abstractNumId w:val="0"/>
  </w:num>
  <w:num w:numId="2" w16cid:durableId="1120949692">
    <w:abstractNumId w:val="0"/>
  </w:num>
  <w:num w:numId="3" w16cid:durableId="931359087">
    <w:abstractNumId w:val="0"/>
  </w:num>
  <w:num w:numId="4" w16cid:durableId="1992060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A0A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3E9A"/>
    <w:rsid w:val="000803E1"/>
    <w:rsid w:val="00084513"/>
    <w:rsid w:val="00084859"/>
    <w:rsid w:val="00092D94"/>
    <w:rsid w:val="000A3B8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05E5"/>
    <w:rsid w:val="001269A7"/>
    <w:rsid w:val="00131092"/>
    <w:rsid w:val="00140E6A"/>
    <w:rsid w:val="00146545"/>
    <w:rsid w:val="00146B75"/>
    <w:rsid w:val="0015266D"/>
    <w:rsid w:val="0015288A"/>
    <w:rsid w:val="00160A88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442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B0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008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5C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4FB"/>
    <w:rsid w:val="00581055"/>
    <w:rsid w:val="00591E38"/>
    <w:rsid w:val="005A19C5"/>
    <w:rsid w:val="005A3034"/>
    <w:rsid w:val="005A462D"/>
    <w:rsid w:val="005B253B"/>
    <w:rsid w:val="005B771D"/>
    <w:rsid w:val="005C166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1946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2F8E"/>
    <w:rsid w:val="00714021"/>
    <w:rsid w:val="00716A0F"/>
    <w:rsid w:val="00717D45"/>
    <w:rsid w:val="007208F7"/>
    <w:rsid w:val="007218AF"/>
    <w:rsid w:val="007365D1"/>
    <w:rsid w:val="00740E0E"/>
    <w:rsid w:val="007461E1"/>
    <w:rsid w:val="00750212"/>
    <w:rsid w:val="00754779"/>
    <w:rsid w:val="0075716D"/>
    <w:rsid w:val="00761404"/>
    <w:rsid w:val="00765F14"/>
    <w:rsid w:val="00770E31"/>
    <w:rsid w:val="00773288"/>
    <w:rsid w:val="00776A79"/>
    <w:rsid w:val="007770F1"/>
    <w:rsid w:val="00783FB1"/>
    <w:rsid w:val="00785CDD"/>
    <w:rsid w:val="00786723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39FD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076"/>
    <w:rsid w:val="00871CD5"/>
    <w:rsid w:val="008745A2"/>
    <w:rsid w:val="008768A8"/>
    <w:rsid w:val="0088798F"/>
    <w:rsid w:val="00887E4B"/>
    <w:rsid w:val="008915C8"/>
    <w:rsid w:val="00894F70"/>
    <w:rsid w:val="008A36CF"/>
    <w:rsid w:val="008A3BC4"/>
    <w:rsid w:val="008B403C"/>
    <w:rsid w:val="008B768F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0F07"/>
    <w:rsid w:val="009118A6"/>
    <w:rsid w:val="009133AF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CA7"/>
    <w:rsid w:val="009621B6"/>
    <w:rsid w:val="00973A9C"/>
    <w:rsid w:val="00974F2D"/>
    <w:rsid w:val="00977524"/>
    <w:rsid w:val="00977E88"/>
    <w:rsid w:val="00984920"/>
    <w:rsid w:val="0099303A"/>
    <w:rsid w:val="009971C2"/>
    <w:rsid w:val="009A1254"/>
    <w:rsid w:val="009B2FF2"/>
    <w:rsid w:val="009B3549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2B2C"/>
    <w:rsid w:val="009E355A"/>
    <w:rsid w:val="009E63E2"/>
    <w:rsid w:val="009F04D2"/>
    <w:rsid w:val="009F05CF"/>
    <w:rsid w:val="009F0F3A"/>
    <w:rsid w:val="009F2CEB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2E6"/>
    <w:rsid w:val="00A633D4"/>
    <w:rsid w:val="00A6461A"/>
    <w:rsid w:val="00A84504"/>
    <w:rsid w:val="00A8672F"/>
    <w:rsid w:val="00A93057"/>
    <w:rsid w:val="00A968B0"/>
    <w:rsid w:val="00AA392E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1B2"/>
    <w:rsid w:val="00B352D8"/>
    <w:rsid w:val="00B40C60"/>
    <w:rsid w:val="00B479A9"/>
    <w:rsid w:val="00B52EDF"/>
    <w:rsid w:val="00B71188"/>
    <w:rsid w:val="00B76A41"/>
    <w:rsid w:val="00B81F15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50D2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23E"/>
    <w:rsid w:val="00CD2BFD"/>
    <w:rsid w:val="00CE5AD6"/>
    <w:rsid w:val="00CE617F"/>
    <w:rsid w:val="00CE78EF"/>
    <w:rsid w:val="00D048F7"/>
    <w:rsid w:val="00D0517E"/>
    <w:rsid w:val="00D140FC"/>
    <w:rsid w:val="00D21D8C"/>
    <w:rsid w:val="00D261EA"/>
    <w:rsid w:val="00D31357"/>
    <w:rsid w:val="00D33220"/>
    <w:rsid w:val="00D334D1"/>
    <w:rsid w:val="00D44C89"/>
    <w:rsid w:val="00D510A0"/>
    <w:rsid w:val="00D516CD"/>
    <w:rsid w:val="00D668E6"/>
    <w:rsid w:val="00D70670"/>
    <w:rsid w:val="00D74D80"/>
    <w:rsid w:val="00D75BB8"/>
    <w:rsid w:val="00D76624"/>
    <w:rsid w:val="00D87570"/>
    <w:rsid w:val="00D91CB9"/>
    <w:rsid w:val="00D93404"/>
    <w:rsid w:val="00D97989"/>
    <w:rsid w:val="00D97D8D"/>
    <w:rsid w:val="00DA352E"/>
    <w:rsid w:val="00DA57C7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A84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B7A"/>
    <w:rsid w:val="00F55B09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4A3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26008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D261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6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07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07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0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07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D558F4ABBFC491D86BA699363F84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CA07D-60C1-4BAD-A1E7-8B3E7F24CFB4}"/>
      </w:docPartPr>
      <w:docPartBody>
        <w:p w:rsidR="00C660E5" w:rsidRDefault="009063C6" w:rsidP="009063C6">
          <w:pPr>
            <w:pStyle w:val="2D558F4ABBFC491D86BA699363F842F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7B7411"/>
    <w:rsid w:val="009063C6"/>
    <w:rsid w:val="00973A9C"/>
    <w:rsid w:val="00C660E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63C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D558F4ABBFC491D86BA699363F842F3">
    <w:name w:val="2D558F4ABBFC491D86BA699363F842F3"/>
    <w:rsid w:val="009063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BBE80-28D1-4AC7-9C88-8BFD8ADEFACE}"/>
</file>

<file path=customXml/itemProps2.xml><?xml version="1.0" encoding="utf-8"?>
<ds:datastoreItem xmlns:ds="http://schemas.openxmlformats.org/officeDocument/2006/customXml" ds:itemID="{BBF0D527-1B3A-4C19-9671-4A049FE61E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17</cp:revision>
  <cp:lastPrinted>2018-10-22T22:41:00Z</cp:lastPrinted>
  <dcterms:created xsi:type="dcterms:W3CDTF">2019-11-18T05:47:00Z</dcterms:created>
  <dcterms:modified xsi:type="dcterms:W3CDTF">2025-12-24T00:12:00Z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2025-12-24T00:12:08Z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f3082b58-0a63-4ca9-beb6-490b5a1ae712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