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2895081A" w14:textId="3948742A" w:rsidR="00BD499F" w:rsidRPr="004C23F4" w:rsidRDefault="00204CF7" w:rsidP="00B40C60">
          <w:pPr>
            <w:pStyle w:val="Heading1"/>
            <w:jc w:val="center"/>
            <w:rPr>
              <w:rFonts w:ascii="Arial" w:hAnsi="Arial" w:cs="Arial"/>
            </w:rPr>
          </w:pPr>
          <w:r w:rsidRPr="00204CF7">
            <w:rPr>
              <w:rFonts w:ascii="Arial" w:hAnsi="Arial" w:cs="Arial"/>
            </w:rPr>
            <w:t>1,1-Dimethylhydrazine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4C23F4" w14:paraId="06B16767" w14:textId="77777777" w:rsidTr="00B76A41">
        <w:trPr>
          <w:cantSplit/>
          <w:tblHeader/>
        </w:trPr>
        <w:tc>
          <w:tcPr>
            <w:tcW w:w="4077" w:type="dxa"/>
          </w:tcPr>
          <w:p w14:paraId="78649A2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67B63D3" w14:textId="49FCF175" w:rsidR="00F43AD5" w:rsidRPr="00717D45" w:rsidRDefault="00204CF7" w:rsidP="00B76A41">
            <w:pPr>
              <w:pStyle w:val="Tablefont"/>
            </w:pPr>
            <w:r w:rsidRPr="00204CF7">
              <w:t>57-14-7</w:t>
            </w:r>
          </w:p>
        </w:tc>
      </w:tr>
      <w:tr w:rsidR="00F43AD5" w:rsidRPr="004C23F4" w14:paraId="7F670329" w14:textId="77777777" w:rsidTr="00B76A41">
        <w:trPr>
          <w:cantSplit/>
        </w:trPr>
        <w:tc>
          <w:tcPr>
            <w:tcW w:w="4077" w:type="dxa"/>
          </w:tcPr>
          <w:p w14:paraId="5ED8946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5C2709D" w14:textId="4D145C56" w:rsidR="00F43AD5" w:rsidRPr="00717D45" w:rsidRDefault="00204CF7" w:rsidP="00B76A41">
            <w:pPr>
              <w:pStyle w:val="Tablefont"/>
            </w:pPr>
            <w:r>
              <w:t>N,N-Dimethylhydrazine, unsymmetrical-</w:t>
            </w:r>
            <w:r w:rsidR="00AB37D9">
              <w:t>dimethylhydrazine</w:t>
            </w:r>
            <w:r>
              <w:t>, UDMH</w:t>
            </w:r>
          </w:p>
        </w:tc>
      </w:tr>
      <w:tr w:rsidR="00F43AD5" w:rsidRPr="004C23F4" w14:paraId="65751ABD" w14:textId="77777777" w:rsidTr="00B76A41">
        <w:trPr>
          <w:cantSplit/>
        </w:trPr>
        <w:tc>
          <w:tcPr>
            <w:tcW w:w="4077" w:type="dxa"/>
          </w:tcPr>
          <w:p w14:paraId="2DF12AB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8007AD6" w14:textId="41A9A04C" w:rsidR="00F43AD5" w:rsidRPr="00717D45" w:rsidRDefault="0006384B" w:rsidP="00B76A41">
            <w:pPr>
              <w:pStyle w:val="Tablefont"/>
            </w:pPr>
            <w:r>
              <w:t>C</w:t>
            </w:r>
            <w:r w:rsidRPr="0006384B">
              <w:rPr>
                <w:vertAlign w:val="subscript"/>
              </w:rPr>
              <w:t>2</w:t>
            </w:r>
            <w:r>
              <w:t>H</w:t>
            </w:r>
            <w:r w:rsidRPr="0006384B">
              <w:rPr>
                <w:vertAlign w:val="subscript"/>
              </w:rPr>
              <w:t>8</w:t>
            </w:r>
            <w:r>
              <w:t>N</w:t>
            </w:r>
            <w:r w:rsidRPr="0006384B">
              <w:rPr>
                <w:vertAlign w:val="subscript"/>
              </w:rPr>
              <w:t>2</w:t>
            </w:r>
          </w:p>
        </w:tc>
      </w:tr>
      <w:tr w:rsidR="00F43AD5" w:rsidRPr="004C23F4" w14:paraId="29C5293A" w14:textId="77777777" w:rsidTr="00B76A41">
        <w:trPr>
          <w:cantSplit/>
        </w:trPr>
        <w:tc>
          <w:tcPr>
            <w:tcW w:w="4077" w:type="dxa"/>
          </w:tcPr>
          <w:p w14:paraId="588FAAF0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A9D90B5" w14:textId="51FCBF32" w:rsidR="00F43AD5" w:rsidRPr="00AB37D9" w:rsidRDefault="0006384B" w:rsidP="00B76A41">
            <w:pPr>
              <w:pStyle w:val="Tablerowheading"/>
              <w:rPr>
                <w:b w:val="0"/>
              </w:rPr>
            </w:pPr>
            <w:r w:rsidRPr="00AD7B43">
              <w:rPr>
                <w:b w:val="0"/>
              </w:rPr>
              <w:t>—</w:t>
            </w:r>
          </w:p>
        </w:tc>
      </w:tr>
    </w:tbl>
    <w:p w14:paraId="0BCB55C3" w14:textId="12316E8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1F15CC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8"/>
        <w:gridCol w:w="5018"/>
      </w:tblGrid>
      <w:tr w:rsidR="002C7AFE" w:rsidRPr="004C23F4" w14:paraId="2A961C63" w14:textId="77777777" w:rsidTr="00AD7B43">
        <w:trPr>
          <w:cantSplit/>
          <w:tblHeader/>
        </w:trPr>
        <w:tc>
          <w:tcPr>
            <w:tcW w:w="4008" w:type="dxa"/>
            <w:vAlign w:val="center"/>
          </w:tcPr>
          <w:p w14:paraId="12A5DC7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8" w:type="dxa"/>
          </w:tcPr>
          <w:p w14:paraId="000713FA" w14:textId="23952591" w:rsidR="002C7AFE" w:rsidRPr="00AB37D9" w:rsidRDefault="007442D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pp</w:t>
            </w:r>
            <w:r w:rsidR="00200680">
              <w:rPr>
                <w:b/>
              </w:rPr>
              <w:t>m</w:t>
            </w:r>
            <w:r w:rsidR="003C65B3">
              <w:rPr>
                <w:b/>
              </w:rPr>
              <w:t xml:space="preserve"> (0.02</w:t>
            </w:r>
            <w:r w:rsidR="00200680">
              <w:rPr>
                <w:b/>
              </w:rPr>
              <w:t>5</w:t>
            </w:r>
            <w:r w:rsidR="003C65B3">
              <w:rPr>
                <w:b/>
              </w:rPr>
              <w:t xml:space="preserve"> </w:t>
            </w:r>
            <w:r w:rsidR="00200680">
              <w:rPr>
                <w:rFonts w:cs="Arial"/>
                <w:b/>
              </w:rPr>
              <w:t>m</w:t>
            </w:r>
            <w:r w:rsidR="003C65B3">
              <w:rPr>
                <w:b/>
              </w:rPr>
              <w:t>g/m</w:t>
            </w:r>
            <w:r w:rsidR="003C65B3" w:rsidRPr="00977594">
              <w:rPr>
                <w:b/>
                <w:vertAlign w:val="superscript"/>
              </w:rPr>
              <w:t>3</w:t>
            </w:r>
            <w:r w:rsidR="003C65B3">
              <w:rPr>
                <w:b/>
              </w:rPr>
              <w:t>)</w:t>
            </w:r>
          </w:p>
        </w:tc>
      </w:tr>
      <w:tr w:rsidR="002C7AFE" w:rsidRPr="004C23F4" w14:paraId="246C788F" w14:textId="77777777" w:rsidTr="00AD7B43">
        <w:trPr>
          <w:cantSplit/>
        </w:trPr>
        <w:tc>
          <w:tcPr>
            <w:tcW w:w="4008" w:type="dxa"/>
            <w:vAlign w:val="center"/>
          </w:tcPr>
          <w:p w14:paraId="5BCBCF2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8" w:type="dxa"/>
          </w:tcPr>
          <w:p w14:paraId="34D68300" w14:textId="0C170831" w:rsidR="002C7AFE" w:rsidRPr="00AB37D9" w:rsidRDefault="00AB37D9" w:rsidP="00017C82">
            <w:pPr>
              <w:pStyle w:val="Tablefont"/>
              <w:rPr>
                <w:b/>
              </w:rPr>
            </w:pPr>
            <w:r w:rsidRPr="00AD7B43">
              <w:rPr>
                <w:b/>
              </w:rPr>
              <w:t>—</w:t>
            </w:r>
          </w:p>
        </w:tc>
      </w:tr>
      <w:tr w:rsidR="002C7AFE" w:rsidRPr="004C23F4" w14:paraId="2D5CACB0" w14:textId="77777777" w:rsidTr="00AD7B43">
        <w:trPr>
          <w:cantSplit/>
        </w:trPr>
        <w:tc>
          <w:tcPr>
            <w:tcW w:w="4008" w:type="dxa"/>
            <w:vAlign w:val="center"/>
          </w:tcPr>
          <w:p w14:paraId="7059CC7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8" w:type="dxa"/>
          </w:tcPr>
          <w:p w14:paraId="40057B6C" w14:textId="6AA1EE67" w:rsidR="002C7AFE" w:rsidRPr="00AB37D9" w:rsidRDefault="00AB37D9" w:rsidP="00017C82">
            <w:pPr>
              <w:pStyle w:val="Tablefont"/>
              <w:rPr>
                <w:b/>
              </w:rPr>
            </w:pPr>
            <w:r w:rsidRPr="00AD7B43">
              <w:rPr>
                <w:b/>
              </w:rPr>
              <w:t>—</w:t>
            </w:r>
          </w:p>
        </w:tc>
      </w:tr>
      <w:tr w:rsidR="002C7AFE" w:rsidRPr="004C23F4" w14:paraId="4F250D26" w14:textId="77777777" w:rsidTr="00AD7B43">
        <w:trPr>
          <w:cantSplit/>
        </w:trPr>
        <w:tc>
          <w:tcPr>
            <w:tcW w:w="4008" w:type="dxa"/>
          </w:tcPr>
          <w:p w14:paraId="5759963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8" w:type="dxa"/>
          </w:tcPr>
          <w:p w14:paraId="22E53B6A" w14:textId="67D7781F" w:rsidR="002C7AFE" w:rsidRPr="00AB37D9" w:rsidRDefault="00EE10C4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 xml:space="preserve">. 1B, </w:t>
            </w:r>
            <w:r w:rsidR="00E15BBD">
              <w:rPr>
                <w:b/>
              </w:rPr>
              <w:t>Sk.</w:t>
            </w:r>
          </w:p>
        </w:tc>
      </w:tr>
      <w:tr w:rsidR="002C7AFE" w:rsidRPr="004C23F4" w14:paraId="20FD5AA0" w14:textId="77777777" w:rsidTr="00AD7B43">
        <w:trPr>
          <w:cantSplit/>
        </w:trPr>
        <w:tc>
          <w:tcPr>
            <w:tcW w:w="4008" w:type="dxa"/>
            <w:vAlign w:val="center"/>
          </w:tcPr>
          <w:p w14:paraId="5B765B1F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8" w:type="dxa"/>
          </w:tcPr>
          <w:p w14:paraId="669298D0" w14:textId="1EA7A7E8" w:rsidR="002C7AFE" w:rsidRPr="00EB3D1B" w:rsidRDefault="00EE10C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 ppm</w:t>
            </w:r>
          </w:p>
        </w:tc>
      </w:tr>
      <w:tr w:rsidR="00AD7B43" w:rsidRPr="004C23F4" w14:paraId="493F15B1" w14:textId="77777777" w:rsidTr="00B070E3">
        <w:trPr>
          <w:cantSplit/>
        </w:trPr>
        <w:tc>
          <w:tcPr>
            <w:tcW w:w="9026" w:type="dxa"/>
            <w:gridSpan w:val="2"/>
            <w:vAlign w:val="center"/>
          </w:tcPr>
          <w:p w14:paraId="051D1F1C" w14:textId="65B3BC01" w:rsidR="00AD7B43" w:rsidRPr="00525EE8" w:rsidRDefault="00AD7B43" w:rsidP="00017C82">
            <w:pPr>
              <w:pStyle w:val="Tablefont"/>
              <w:rPr>
                <w:b/>
              </w:rPr>
            </w:pPr>
            <w:r w:rsidRPr="00525EE8">
              <w:rPr>
                <w:b/>
              </w:rPr>
              <w:t>Sampling and analysis:</w:t>
            </w:r>
            <w:r w:rsidRPr="00525EE8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178ABFA6C8F4F7DB86A5664DDF75AF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Pr="00525EE8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142FFAB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7C33F4D" w14:textId="4F1E0161" w:rsidR="007442D4" w:rsidRDefault="007442D4" w:rsidP="007442D4">
      <w:pPr>
        <w:rPr>
          <w:rFonts w:cs="Arial"/>
        </w:rPr>
      </w:pPr>
      <w:r>
        <w:rPr>
          <w:rFonts w:cs="Arial"/>
        </w:rPr>
        <w:t>A TWA of 0.01 pp</w:t>
      </w:r>
      <w:r w:rsidR="00200680">
        <w:rPr>
          <w:rFonts w:cs="Arial"/>
        </w:rPr>
        <w:t>m</w:t>
      </w:r>
      <w:r w:rsidR="003C65B3">
        <w:rPr>
          <w:rFonts w:cs="Arial"/>
        </w:rPr>
        <w:t xml:space="preserve"> </w:t>
      </w:r>
      <w:r w:rsidR="003C65B3" w:rsidRPr="00977594">
        <w:t>(0.02</w:t>
      </w:r>
      <w:r w:rsidR="00200680">
        <w:t>5</w:t>
      </w:r>
      <w:r w:rsidR="003C65B3" w:rsidRPr="00977594">
        <w:t xml:space="preserve"> </w:t>
      </w:r>
      <w:r w:rsidR="00200680">
        <w:rPr>
          <w:rFonts w:cs="Arial"/>
        </w:rPr>
        <w:t>m</w:t>
      </w:r>
      <w:r w:rsidR="003C65B3" w:rsidRPr="00977594">
        <w:t>g/m</w:t>
      </w:r>
      <w:r w:rsidR="003C65B3" w:rsidRPr="00977594">
        <w:rPr>
          <w:vertAlign w:val="superscript"/>
        </w:rPr>
        <w:t>3</w:t>
      </w:r>
      <w:r w:rsidR="003C65B3" w:rsidRPr="00977594">
        <w:t>)</w:t>
      </w:r>
      <w:r>
        <w:rPr>
          <w:rFonts w:cs="Arial"/>
        </w:rPr>
        <w:t xml:space="preserve"> is recommended to </w:t>
      </w:r>
      <w:r w:rsidR="00200680">
        <w:rPr>
          <w:rFonts w:cs="Arial"/>
        </w:rPr>
        <w:t xml:space="preserve">protect for irritation and </w:t>
      </w:r>
      <w:r w:rsidR="004F49B3">
        <w:rPr>
          <w:rFonts w:cs="Arial"/>
        </w:rPr>
        <w:t>minimise the potential for</w:t>
      </w:r>
      <w:r>
        <w:rPr>
          <w:rFonts w:cs="Arial"/>
        </w:rPr>
        <w:t xml:space="preserve"> </w:t>
      </w:r>
      <w:r w:rsidR="00525EE8">
        <w:rPr>
          <w:rFonts w:cs="Arial"/>
        </w:rPr>
        <w:t xml:space="preserve">nasal </w:t>
      </w:r>
      <w:r>
        <w:rPr>
          <w:rFonts w:cs="Arial"/>
        </w:rPr>
        <w:t>cancer in exposed workers.</w:t>
      </w:r>
    </w:p>
    <w:p w14:paraId="460B4D9C" w14:textId="77777777" w:rsidR="002058AA" w:rsidRDefault="002058AA" w:rsidP="002058AA">
      <w:pPr>
        <w:rPr>
          <w:rFonts w:cs="Arial"/>
        </w:rPr>
      </w:pPr>
      <w:r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291738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B9C6B51" w14:textId="1FE2A899" w:rsidR="00977594" w:rsidRDefault="00AD7B43" w:rsidP="006639B4">
      <w:r>
        <w:t>1,1-D</w:t>
      </w:r>
      <w:r w:rsidR="00081A03">
        <w:t>imethylhydrazine (UDMH)</w:t>
      </w:r>
      <w:r w:rsidR="007442D4">
        <w:t xml:space="preserve"> is used as a component of jet and rocket fuels, an absorbent for acid </w:t>
      </w:r>
      <w:r w:rsidR="00CF0763">
        <w:t>gases</w:t>
      </w:r>
      <w:r w:rsidR="001F15CC">
        <w:t xml:space="preserve">, </w:t>
      </w:r>
      <w:r w:rsidR="007442D4">
        <w:t>in photography and</w:t>
      </w:r>
      <w:r w:rsidR="001F15CC">
        <w:t xml:space="preserve"> in</w:t>
      </w:r>
      <w:r w:rsidR="007442D4">
        <w:t xml:space="preserve"> chemical synthesis. </w:t>
      </w:r>
    </w:p>
    <w:p w14:paraId="2652FFC6" w14:textId="673DBF9E" w:rsidR="00CF0763" w:rsidRDefault="00DD27F2" w:rsidP="006639B4">
      <w:r>
        <w:t xml:space="preserve">Non-carcinogenic </w:t>
      </w:r>
      <w:r w:rsidR="00525EE8">
        <w:t>critical effects are respiratory tract irritation</w:t>
      </w:r>
      <w:r w:rsidR="001F15CC">
        <w:t xml:space="preserve"> and</w:t>
      </w:r>
      <w:r w:rsidR="00525EE8">
        <w:t xml:space="preserve"> neurological effects</w:t>
      </w:r>
      <w:r w:rsidR="00A6519B">
        <w:t xml:space="preserve">. </w:t>
      </w:r>
      <w:r w:rsidR="007442D4">
        <w:t>Based on evidence in animals</w:t>
      </w:r>
      <w:r w:rsidR="008C64B1">
        <w:t xml:space="preserve"> UDMH </w:t>
      </w:r>
      <w:proofErr w:type="gramStart"/>
      <w:r w:rsidR="008C64B1">
        <w:t>is considered to be</w:t>
      </w:r>
      <w:proofErr w:type="gramEnd"/>
      <w:r w:rsidR="008C64B1">
        <w:t xml:space="preserve"> carcinogenic.</w:t>
      </w:r>
      <w:r w:rsidR="007442D4">
        <w:t xml:space="preserve"> </w:t>
      </w:r>
      <w:r w:rsidR="008C64B1">
        <w:rPr>
          <w:i/>
        </w:rPr>
        <w:t>I</w:t>
      </w:r>
      <w:r w:rsidR="007442D4" w:rsidRPr="00AD7B43">
        <w:rPr>
          <w:i/>
        </w:rPr>
        <w:t>n vitro</w:t>
      </w:r>
      <w:r w:rsidR="008C64B1">
        <w:t xml:space="preserve"> evidence demonstrates mutagenicity </w:t>
      </w:r>
      <w:r w:rsidR="007442D4">
        <w:t xml:space="preserve">(ACGIH, 2018; </w:t>
      </w:r>
      <w:r w:rsidR="004F49B3">
        <w:t xml:space="preserve">DFG, 1973; </w:t>
      </w:r>
      <w:r w:rsidR="007442D4">
        <w:t xml:space="preserve">NICNAS 2014). </w:t>
      </w:r>
      <w:r w:rsidR="00CF0763" w:rsidRPr="00CF0763">
        <w:t>However, the cancers reported in animals are not relevant for humans</w:t>
      </w:r>
      <w:r w:rsidR="00A452A0">
        <w:t xml:space="preserve">. Additionally, </w:t>
      </w:r>
      <w:r w:rsidR="00CF0763" w:rsidRPr="00CF0763">
        <w:t xml:space="preserve">there is a lack of data available </w:t>
      </w:r>
      <w:r w:rsidR="005F4C6D">
        <w:t xml:space="preserve">in the primary sources </w:t>
      </w:r>
      <w:r w:rsidR="00CF0763" w:rsidRPr="00CF0763">
        <w:t xml:space="preserve">to confirm this effect in humans </w:t>
      </w:r>
      <w:r w:rsidR="005F4C6D">
        <w:t>from</w:t>
      </w:r>
      <w:r w:rsidR="00CF0763" w:rsidRPr="00CF0763">
        <w:t xml:space="preserve"> inhalational </w:t>
      </w:r>
      <w:r w:rsidR="005F4C6D">
        <w:t>exposure</w:t>
      </w:r>
      <w:r w:rsidR="00CF0763" w:rsidRPr="00CF0763">
        <w:t>. Therefore, it is unclear if a non-threshold mechanism for cancer is a critical effect in recommending a TWA.</w:t>
      </w:r>
    </w:p>
    <w:p w14:paraId="461CE283" w14:textId="6AB7FECC" w:rsidR="00525EE8" w:rsidRDefault="00CF0763" w:rsidP="006639B4">
      <w:r w:rsidRPr="00CF0763">
        <w:t xml:space="preserve"> A TWA of </w:t>
      </w:r>
      <w:r>
        <w:t>0.01</w:t>
      </w:r>
      <w:r w:rsidRPr="00CF0763">
        <w:t xml:space="preserve"> ppm is recommended to be retained</w:t>
      </w:r>
      <w:r w:rsidR="001F15CC">
        <w:t xml:space="preserve"> in the interim</w:t>
      </w:r>
      <w:r w:rsidRPr="00CF0763">
        <w:t xml:space="preserve"> based on the weight of evidence presented </w:t>
      </w:r>
      <w:r w:rsidR="00EE10C4">
        <w:t xml:space="preserve">and </w:t>
      </w:r>
      <w:r w:rsidRPr="00CF0763">
        <w:t>it is considered protective for irritation effects reported in animals</w:t>
      </w:r>
      <w:r>
        <w:t xml:space="preserve">. </w:t>
      </w:r>
      <w:r w:rsidRPr="00CF0763">
        <w:t>A review of additional data sources is recommended at the next scheduled review</w:t>
      </w:r>
      <w:r>
        <w:t>.</w:t>
      </w:r>
    </w:p>
    <w:p w14:paraId="48725F5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A942918" w14:textId="67BAF229" w:rsidR="0006384B" w:rsidRPr="007034F3" w:rsidRDefault="00752810" w:rsidP="0006384B">
      <w:pPr>
        <w:rPr>
          <w:rFonts w:cs="Arial"/>
        </w:rPr>
      </w:pPr>
      <w:r>
        <w:rPr>
          <w:rFonts w:cs="Arial"/>
        </w:rPr>
        <w:t>C</w:t>
      </w:r>
      <w:r w:rsidR="0006384B" w:rsidRPr="007034F3">
        <w:rPr>
          <w:rFonts w:cs="Arial"/>
        </w:rPr>
        <w:t xml:space="preserve">lassified as a </w:t>
      </w:r>
      <w:r>
        <w:rPr>
          <w:rFonts w:cs="Arial"/>
        </w:rPr>
        <w:t xml:space="preserve">category 1B </w:t>
      </w:r>
      <w:r w:rsidR="0006384B" w:rsidRPr="007034F3">
        <w:rPr>
          <w:rFonts w:cs="Arial"/>
        </w:rPr>
        <w:t>carcinogen according to the Globally Harmonized System of Classification and Labelling o</w:t>
      </w:r>
      <w:r>
        <w:rPr>
          <w:rFonts w:cs="Arial"/>
        </w:rPr>
        <w:t>f</w:t>
      </w:r>
      <w:r w:rsidR="0006384B" w:rsidRPr="007034F3">
        <w:rPr>
          <w:rFonts w:cs="Arial"/>
        </w:rPr>
        <w:t xml:space="preserve"> Chemicals (GHS). </w:t>
      </w:r>
    </w:p>
    <w:p w14:paraId="50F974C7" w14:textId="748FD49A" w:rsidR="0006384B" w:rsidRPr="007034F3" w:rsidRDefault="0006384B" w:rsidP="0006384B">
      <w:pPr>
        <w:rPr>
          <w:rFonts w:cs="Arial"/>
        </w:rPr>
      </w:pPr>
      <w:r w:rsidRPr="007034F3">
        <w:rPr>
          <w:rFonts w:cs="Arial"/>
        </w:rPr>
        <w:t>Not classified as a skin</w:t>
      </w:r>
      <w:r w:rsidR="00752810">
        <w:rPr>
          <w:rFonts w:cs="Arial"/>
        </w:rPr>
        <w:t xml:space="preserve"> </w:t>
      </w:r>
      <w:r w:rsidR="00752810" w:rsidRPr="007034F3">
        <w:rPr>
          <w:rFonts w:cs="Arial"/>
        </w:rPr>
        <w:t>sensitiser</w:t>
      </w:r>
      <w:r w:rsidRPr="007034F3">
        <w:rPr>
          <w:rFonts w:cs="Arial"/>
        </w:rPr>
        <w:t xml:space="preserve"> or respiratory sensitiser according to the GHS.</w:t>
      </w:r>
    </w:p>
    <w:p w14:paraId="0D01E830" w14:textId="1C117966" w:rsidR="0006384B" w:rsidRPr="004C23F4" w:rsidRDefault="007442D4" w:rsidP="0006384B">
      <w:pPr>
        <w:rPr>
          <w:rFonts w:cs="Arial"/>
        </w:rPr>
      </w:pPr>
      <w:r>
        <w:rPr>
          <w:rFonts w:cs="Arial"/>
        </w:rPr>
        <w:lastRenderedPageBreak/>
        <w:t>A skin notation is recommended based on evidence of dermal uptake and systemic effects in animals</w:t>
      </w:r>
      <w:r w:rsidR="00AD7B43">
        <w:rPr>
          <w:rFonts w:cs="Arial"/>
        </w:rPr>
        <w:t>, in addition to</w:t>
      </w:r>
      <w:r>
        <w:rPr>
          <w:rFonts w:cs="Arial"/>
        </w:rPr>
        <w:t xml:space="preserve"> the severity of carcinogenic effects.</w:t>
      </w:r>
    </w:p>
    <w:p w14:paraId="20B5B13E" w14:textId="01979F06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5D62E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A8076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0B2832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B31631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C88137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B5E524D" w14:textId="309B299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06384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06384B">
                  <w:t>TWA: 0.01 ppm (0.025 mg/m</w:t>
                </w:r>
                <w:r w:rsidR="0006384B" w:rsidRPr="0006384B">
                  <w:rPr>
                    <w:vertAlign w:val="superscript"/>
                  </w:rPr>
                  <w:t>3</w:t>
                </w:r>
                <w:r w:rsidR="0006384B">
                  <w:t>)</w:t>
                </w:r>
              </w:sdtContent>
            </w:sdt>
          </w:p>
        </w:tc>
      </w:tr>
      <w:tr w:rsidR="00C978F0" w:rsidRPr="00DA352E" w14:paraId="03F17BA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5E83C2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AC8439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225949" w14:textId="45EF92D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06384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06384B">
                  <w:t>TLV-TWA: 0.01 ppm (0.025 mg/m</w:t>
                </w:r>
                <w:r w:rsidR="0006384B" w:rsidRPr="0006384B">
                  <w:rPr>
                    <w:vertAlign w:val="superscript"/>
                  </w:rPr>
                  <w:t>3</w:t>
                </w:r>
                <w:r w:rsidR="0006384B">
                  <w:t>)</w:t>
                </w:r>
              </w:sdtContent>
            </w:sdt>
          </w:p>
        </w:tc>
      </w:tr>
      <w:tr w:rsidR="00C978F0" w:rsidRPr="00DA352E" w14:paraId="0AE04B3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5AF1E29" w14:textId="77C21253" w:rsidR="00C978F0" w:rsidRDefault="00081A03" w:rsidP="003365A5">
            <w:pPr>
              <w:pStyle w:val="Tabletextprimarysource"/>
            </w:pPr>
            <w:r>
              <w:t>TLV-TWA recommended to minimi</w:t>
            </w:r>
            <w:r w:rsidR="007442D4">
              <w:t>s</w:t>
            </w:r>
            <w:r>
              <w:t>e the potential for respiratory tract irritation and possible cancer.</w:t>
            </w:r>
          </w:p>
          <w:p w14:paraId="6B45EB84" w14:textId="59BD73A5" w:rsidR="00F72FD3" w:rsidRDefault="00F72FD3" w:rsidP="003365A5">
            <w:pPr>
              <w:pStyle w:val="Tabletextprimarysource"/>
            </w:pPr>
            <w:r>
              <w:t>TLV-TWA based on slightly elevated incidence of nasal tumo</w:t>
            </w:r>
            <w:r w:rsidR="005F4C6D">
              <w:t>u</w:t>
            </w:r>
            <w:r>
              <w:t xml:space="preserve">rs seen in rats at 0.05 ppm </w:t>
            </w:r>
            <w:r w:rsidR="00850E77">
              <w:t xml:space="preserve">(inhalation) </w:t>
            </w:r>
            <w:r>
              <w:t>and by analogy to methyl hydrazine.</w:t>
            </w:r>
          </w:p>
          <w:p w14:paraId="58F77B23" w14:textId="77777777" w:rsidR="00081A03" w:rsidRDefault="00081A03" w:rsidP="003365A5">
            <w:pPr>
              <w:pStyle w:val="Tabletextprimarysource"/>
            </w:pPr>
            <w:r>
              <w:t>Summary of data:</w:t>
            </w:r>
          </w:p>
          <w:p w14:paraId="02E09128" w14:textId="77777777" w:rsidR="00081A03" w:rsidRDefault="00081A03" w:rsidP="003365A5">
            <w:pPr>
              <w:pStyle w:val="Tabletextprimarysource"/>
            </w:pPr>
            <w:r>
              <w:t>Human data:</w:t>
            </w:r>
          </w:p>
          <w:p w14:paraId="5643043B" w14:textId="7B496F75" w:rsidR="00870641" w:rsidRDefault="00081A03" w:rsidP="00081A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incidents of human exposure with no concentration data; respiratory effects, pulmonary oedema, nausea, vomiting, neurological effects and increased serum glutamic-pyruvic transaminase (SGPT)</w:t>
            </w:r>
            <w:r w:rsidR="004F49B3">
              <w:t>.</w:t>
            </w:r>
          </w:p>
          <w:p w14:paraId="691BC841" w14:textId="53754E20" w:rsidR="00081A03" w:rsidRDefault="00081A03" w:rsidP="00081A03">
            <w:pPr>
              <w:pStyle w:val="Tabletextprimarysource"/>
            </w:pPr>
            <w:r>
              <w:t>Animal data:</w:t>
            </w:r>
          </w:p>
          <w:p w14:paraId="22302D82" w14:textId="742A28B1" w:rsidR="00081A03" w:rsidRDefault="00452834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2137FC">
              <w:t>levated incidence of nasal tumours observed in rats at 0.05 ppm</w:t>
            </w:r>
            <w:r w:rsidR="006E1615">
              <w:t>; 6 h/d, 5 d/</w:t>
            </w:r>
            <w:proofErr w:type="spellStart"/>
            <w:r w:rsidR="00AB37D9">
              <w:t>w</w:t>
            </w:r>
            <w:r w:rsidR="006E1615">
              <w:t>k</w:t>
            </w:r>
            <w:proofErr w:type="spellEnd"/>
            <w:r w:rsidR="006E1615">
              <w:t xml:space="preserve"> for 6 </w:t>
            </w:r>
            <w:proofErr w:type="spellStart"/>
            <w:r w:rsidR="006E1615">
              <w:t>mo</w:t>
            </w:r>
            <w:proofErr w:type="spellEnd"/>
            <w:r w:rsidR="00EE10C4">
              <w:t xml:space="preserve"> (no further information)</w:t>
            </w:r>
          </w:p>
          <w:p w14:paraId="21D9BA00" w14:textId="4B45DA48" w:rsidR="00DD27F2" w:rsidRDefault="00DD27F2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Mice, rats, and hamsters administered UDMH in drinking water</w:t>
            </w:r>
            <w:r w:rsidR="00870641">
              <w:t>:</w:t>
            </w:r>
            <w:r>
              <w:t xml:space="preserve"> </w:t>
            </w:r>
          </w:p>
          <w:p w14:paraId="08B537E7" w14:textId="48B3D310" w:rsidR="00DD27F2" w:rsidRDefault="00A6519B" w:rsidP="008727C6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>m</w:t>
            </w:r>
            <w:r w:rsidR="00DD27F2">
              <w:t xml:space="preserve">ice </w:t>
            </w:r>
            <w:r w:rsidR="00870641">
              <w:t>–</w:t>
            </w:r>
            <w:r w:rsidR="00DD27F2">
              <w:t xml:space="preserve"> a significant increase in tumours of the blood vessels, lungs, kidneys and liver. </w:t>
            </w:r>
          </w:p>
          <w:p w14:paraId="49273FCE" w14:textId="60C0F7B8" w:rsidR="00DD27F2" w:rsidRDefault="00DD27F2" w:rsidP="008727C6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 xml:space="preserve">rats developed liver carcinomas </w:t>
            </w:r>
          </w:p>
          <w:p w14:paraId="0C9557F6" w14:textId="2491E171" w:rsidR="00DD27F2" w:rsidRDefault="00DD27F2" w:rsidP="008727C6">
            <w:pPr>
              <w:pStyle w:val="ListBullet"/>
              <w:numPr>
                <w:ilvl w:val="0"/>
                <w:numId w:val="10"/>
              </w:numPr>
              <w:spacing w:before="60" w:after="60"/>
              <w:ind w:left="1094" w:hanging="357"/>
              <w:contextualSpacing w:val="0"/>
            </w:pPr>
            <w:r>
              <w:t xml:space="preserve">hamsters developed vascular and </w:t>
            </w:r>
            <w:r w:rsidR="00A6519B">
              <w:t>caecal</w:t>
            </w:r>
            <w:r>
              <w:t xml:space="preserve"> tumours</w:t>
            </w:r>
          </w:p>
          <w:p w14:paraId="59F491A9" w14:textId="5EEA0DE3" w:rsidR="002137FC" w:rsidRDefault="002137FC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Analogous to other </w:t>
            </w:r>
            <w:proofErr w:type="spellStart"/>
            <w:r>
              <w:t>hydrazines</w:t>
            </w:r>
            <w:proofErr w:type="spellEnd"/>
            <w:r>
              <w:t xml:space="preserve">; </w:t>
            </w:r>
            <w:r w:rsidR="00F72FD3">
              <w:t xml:space="preserve">methyl hydrazine causes </w:t>
            </w:r>
            <w:r>
              <w:t>nasal irritation at 0.02 ppm in rats and mice</w:t>
            </w:r>
          </w:p>
          <w:p w14:paraId="4AB7B441" w14:textId="340F76E8" w:rsidR="006E1615" w:rsidRDefault="006E1615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D7B43">
              <w:t>:</w:t>
            </w:r>
            <w:r>
              <w:rPr>
                <w:vertAlign w:val="subscript"/>
              </w:rPr>
              <w:t xml:space="preserve"> </w:t>
            </w:r>
            <w:r>
              <w:t xml:space="preserve">156 mg/kg </w:t>
            </w:r>
            <w:r w:rsidR="00AD7B43">
              <w:t>(</w:t>
            </w:r>
            <w:r>
              <w:t>rabbits</w:t>
            </w:r>
            <w:r w:rsidR="00AD7B43">
              <w:t>, dermal)</w:t>
            </w:r>
            <w:r>
              <w:t>; occlusion of the dermal test site</w:t>
            </w:r>
          </w:p>
          <w:p w14:paraId="36322066" w14:textId="2C0D808D" w:rsidR="00AD7B43" w:rsidRDefault="00AD7B43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</w:t>
            </w:r>
            <w:r>
              <w:rPr>
                <w:vertAlign w:val="subscript"/>
              </w:rPr>
              <w:t xml:space="preserve"> </w:t>
            </w:r>
            <w:r w:rsidR="006E1615">
              <w:t xml:space="preserve">1,200 mg/kg </w:t>
            </w:r>
            <w:r>
              <w:t>(</w:t>
            </w:r>
            <w:r w:rsidR="006E1615">
              <w:t>dogs</w:t>
            </w:r>
            <w:r>
              <w:t xml:space="preserve"> dermal)</w:t>
            </w:r>
          </w:p>
          <w:p w14:paraId="6259EA7E" w14:textId="69B75CAF" w:rsidR="006E1615" w:rsidRDefault="00AD7B43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</w:t>
            </w:r>
            <w:r>
              <w:rPr>
                <w:vertAlign w:val="subscript"/>
              </w:rPr>
              <w:t xml:space="preserve"> </w:t>
            </w:r>
            <w:r w:rsidR="006E1615">
              <w:t>1,060</w:t>
            </w:r>
            <w:r>
              <w:t xml:space="preserve"> mg/kg</w:t>
            </w:r>
            <w:r w:rsidR="006E1615">
              <w:t xml:space="preserve"> </w:t>
            </w:r>
            <w:r>
              <w:t>(</w:t>
            </w:r>
            <w:r w:rsidR="006E1615">
              <w:t>rabbits</w:t>
            </w:r>
            <w:r>
              <w:t>, dermal)</w:t>
            </w:r>
          </w:p>
          <w:p w14:paraId="186B1F94" w14:textId="3E7A1693" w:rsidR="006E1615" w:rsidRDefault="006E1615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Absorbed rapidly through the skin of dogs; detectable in the b</w:t>
            </w:r>
            <w:r w:rsidR="00AD7B43">
              <w:t>lood within 30 sec</w:t>
            </w:r>
            <w:r>
              <w:t xml:space="preserve"> following application; produced opacity of the cornea</w:t>
            </w:r>
            <w:r w:rsidR="004F49B3">
              <w:t>.</w:t>
            </w:r>
          </w:p>
          <w:p w14:paraId="497B4BEC" w14:textId="77777777" w:rsidR="00870641" w:rsidRDefault="00870641" w:rsidP="006E1615">
            <w:pPr>
              <w:pStyle w:val="Tabletextprimarysource"/>
            </w:pPr>
          </w:p>
          <w:p w14:paraId="1B18699C" w14:textId="32F704AE" w:rsidR="003A4EC3" w:rsidRDefault="003A4EC3" w:rsidP="006E1615">
            <w:pPr>
              <w:pStyle w:val="Tabletextprimarysource"/>
            </w:pPr>
            <w:r>
              <w:t xml:space="preserve">Genotoxicity and </w:t>
            </w:r>
            <w:r w:rsidR="00AB37D9">
              <w:t>mutagenicity:</w:t>
            </w:r>
          </w:p>
          <w:p w14:paraId="728858A2" w14:textId="77777777" w:rsidR="006E1615" w:rsidRDefault="003A4EC3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mutagenicity in </w:t>
            </w:r>
            <w:r w:rsidRPr="003A4EC3">
              <w:rPr>
                <w:i/>
              </w:rPr>
              <w:t>Salmonella typhimurium</w:t>
            </w:r>
          </w:p>
          <w:p w14:paraId="6C4D03F2" w14:textId="77777777" w:rsidR="003A4EC3" w:rsidRDefault="003A4EC3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Mutations produced in L5178Y mouse lymphoma cells and V-79 liver cells</w:t>
            </w:r>
          </w:p>
          <w:p w14:paraId="4F36A0A7" w14:textId="1BD60A85" w:rsidR="003A4EC3" w:rsidRDefault="003A4EC3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Unscheduled DNA synthesis was increased in hepatocytes</w:t>
            </w:r>
            <w:r w:rsidR="00AB37D9">
              <w:t>.</w:t>
            </w:r>
          </w:p>
          <w:p w14:paraId="4FD71F80" w14:textId="57861DEB" w:rsidR="00977594" w:rsidRPr="00DA352E" w:rsidRDefault="00977594" w:rsidP="00F72FD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3EB1B6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B15A89" w14:textId="74D2A38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06384B">
                  <w:t>1973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06384B">
                  <w:t>MAK: 0.1 ppm (0.25 mg/m</w:t>
                </w:r>
                <w:r w:rsidR="0006384B" w:rsidRPr="0006384B">
                  <w:rPr>
                    <w:vertAlign w:val="superscript"/>
                  </w:rPr>
                  <w:t>3</w:t>
                </w:r>
                <w:r w:rsidR="0006384B">
                  <w:t>)</w:t>
                </w:r>
              </w:sdtContent>
            </w:sdt>
          </w:p>
        </w:tc>
      </w:tr>
      <w:tr w:rsidR="00C978F0" w:rsidRPr="00DA352E" w14:paraId="70E022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6B2CFA1" w14:textId="77777777" w:rsidR="00C978F0" w:rsidRDefault="0008299F" w:rsidP="003365A5">
            <w:pPr>
              <w:pStyle w:val="Tabletextprimarysource"/>
            </w:pPr>
            <w:r>
              <w:t>Summary of additional data:</w:t>
            </w:r>
          </w:p>
          <w:p w14:paraId="177AA87E" w14:textId="77777777" w:rsidR="0008299F" w:rsidRPr="00977594" w:rsidRDefault="0008299F" w:rsidP="008727C6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Weak carcinogenic effect as demonstrated in drinking water study in rats; liver carcinomas with metastases in the lungs</w:t>
            </w:r>
            <w:r w:rsidR="004F49B3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D870BE4" w14:textId="25004C45" w:rsidR="00977594" w:rsidRPr="00DA352E" w:rsidRDefault="00977594" w:rsidP="0097759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AFD736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1AB12CF" w14:textId="7A8A74E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SCOEL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0638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proofErr w:type="spellStart"/>
                <w:r w:rsidR="0006384B">
                  <w:t>NA</w:t>
                </w:r>
                <w:proofErr w:type="spellEnd"/>
              </w:sdtContent>
            </w:sdt>
          </w:p>
        </w:tc>
      </w:tr>
      <w:tr w:rsidR="00C978F0" w:rsidRPr="00DA352E" w14:paraId="7FC37CA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402475" w14:textId="1AA5BABE" w:rsidR="00C978F0" w:rsidRPr="00DA352E" w:rsidRDefault="0006384B" w:rsidP="003365A5">
            <w:pPr>
              <w:pStyle w:val="Tabletextprimarysource"/>
            </w:pPr>
            <w:r>
              <w:t>No report</w:t>
            </w:r>
            <w:r w:rsidR="00AD7B43">
              <w:t>.</w:t>
            </w:r>
          </w:p>
        </w:tc>
      </w:tr>
      <w:tr w:rsidR="00DA352E" w:rsidRPr="00DA352E" w14:paraId="276E2E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9154C8" w14:textId="1B1F2F9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0638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proofErr w:type="spellStart"/>
                <w:r w:rsidR="0006384B">
                  <w:t>NA</w:t>
                </w:r>
                <w:proofErr w:type="spellEnd"/>
              </w:sdtContent>
            </w:sdt>
          </w:p>
        </w:tc>
      </w:tr>
      <w:tr w:rsidR="00DA352E" w:rsidRPr="00DA352E" w14:paraId="53D8D35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0B5C18" w14:textId="740E90DC" w:rsidR="00DA352E" w:rsidRPr="00DA352E" w:rsidRDefault="0006384B" w:rsidP="003365A5">
            <w:pPr>
              <w:pStyle w:val="Tabletextprimarysource"/>
            </w:pPr>
            <w:r>
              <w:t>No report</w:t>
            </w:r>
            <w:r w:rsidR="00AD7B43">
              <w:t>.</w:t>
            </w:r>
          </w:p>
        </w:tc>
      </w:tr>
      <w:tr w:rsidR="00DA352E" w:rsidRPr="00DA352E" w14:paraId="01D9D2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2FB905" w14:textId="5B64205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proofErr w:type="spellStart"/>
            <w:r w:rsidRPr="00DA352E">
              <w:t>HCOTN</w:t>
            </w:r>
            <w:proofErr w:type="spellEnd"/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0638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proofErr w:type="spellStart"/>
                <w:r w:rsidR="0006384B">
                  <w:t>NA</w:t>
                </w:r>
                <w:proofErr w:type="spellEnd"/>
              </w:sdtContent>
            </w:sdt>
          </w:p>
        </w:tc>
      </w:tr>
      <w:tr w:rsidR="00DA352E" w:rsidRPr="00DA352E" w14:paraId="750F59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6F4DFB" w14:textId="26EC99E5" w:rsidR="00DA352E" w:rsidRPr="00DA352E" w:rsidRDefault="0006384B" w:rsidP="003365A5">
            <w:pPr>
              <w:pStyle w:val="Tabletextprimarysource"/>
            </w:pPr>
            <w:r>
              <w:t>No report</w:t>
            </w:r>
            <w:r w:rsidR="00AD7B43">
              <w:t>.</w:t>
            </w:r>
          </w:p>
        </w:tc>
      </w:tr>
    </w:tbl>
    <w:p w14:paraId="68D9E66D" w14:textId="77777777" w:rsidR="00A20751" w:rsidRPr="004C23F4" w:rsidRDefault="00A20751" w:rsidP="00AB37D9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5AED3D36" w14:textId="77777777" w:rsidTr="00AD7B43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0A69D56B" w14:textId="77777777" w:rsidR="004966BF" w:rsidRPr="00263255" w:rsidRDefault="004966BF" w:rsidP="00AD7B43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92D19FA" w14:textId="77777777" w:rsidR="004966BF" w:rsidRPr="00263255" w:rsidRDefault="004966BF" w:rsidP="00AD7B43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24A56D2" w14:textId="77777777" w:rsidR="004966BF" w:rsidRPr="00263255" w:rsidRDefault="004966BF" w:rsidP="00AD7B43">
            <w:pPr>
              <w:pStyle w:val="Tableheader"/>
              <w:keepNext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8F1AFAD" w14:textId="77777777" w:rsidR="004966BF" w:rsidRPr="00263255" w:rsidRDefault="004966BF" w:rsidP="00AD7B43">
            <w:pPr>
              <w:pStyle w:val="Tableheader"/>
              <w:keepNext/>
            </w:pPr>
            <w:r>
              <w:t>Additional information</w:t>
            </w:r>
          </w:p>
        </w:tc>
      </w:tr>
      <w:tr w:rsidR="004966BF" w:rsidRPr="004C23F4" w14:paraId="2CCE257F" w14:textId="77777777" w:rsidTr="00AD7B43">
        <w:trPr>
          <w:cantSplit/>
        </w:trPr>
        <w:tc>
          <w:tcPr>
            <w:tcW w:w="1498" w:type="dxa"/>
          </w:tcPr>
          <w:p w14:paraId="0F52253B" w14:textId="77777777" w:rsidR="004966BF" w:rsidRPr="004C23F4" w:rsidRDefault="004966BF" w:rsidP="00AD7B43">
            <w:pPr>
              <w:pStyle w:val="Tablefont"/>
              <w:keepNext/>
            </w:pPr>
            <w:r>
              <w:t>NICNAS</w:t>
            </w:r>
          </w:p>
        </w:tc>
        <w:tc>
          <w:tcPr>
            <w:tcW w:w="423" w:type="dxa"/>
          </w:tcPr>
          <w:p w14:paraId="5D6AF850" w14:textId="62129666" w:rsidR="004966BF" w:rsidRPr="00CE617F" w:rsidRDefault="00000000" w:rsidP="00AD7B43">
            <w:pPr>
              <w:keepNext/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081A0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BC4F186" w14:textId="622971E7" w:rsidR="004966BF" w:rsidRPr="004C23F4" w:rsidRDefault="00081A03" w:rsidP="00AD7B43">
            <w:pPr>
              <w:pStyle w:val="Tablefont"/>
              <w:keepNext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4" w:type="dxa"/>
          </w:tcPr>
          <w:p w14:paraId="79EE87DB" w14:textId="2BBE293E" w:rsidR="004966BF" w:rsidRPr="0008299F" w:rsidRDefault="0008299F" w:rsidP="008727C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Hamsters dosed weekly </w:t>
            </w:r>
            <w:r w:rsidRPr="008727C6">
              <w:t>via</w:t>
            </w:r>
            <w:r>
              <w:t xml:space="preserve"> subcutaneous injections (37.3 and 32.5 mg/kg</w:t>
            </w:r>
            <w:r w:rsidR="00850E77">
              <w:t>/</w:t>
            </w:r>
            <w:proofErr w:type="spellStart"/>
            <w:r w:rsidR="00850E77">
              <w:t>wk</w:t>
            </w:r>
            <w:proofErr w:type="spellEnd"/>
            <w:r>
              <w:t xml:space="preserve"> for males and females, respectively) for life developed peripheral nerve sheath tumours (neurofibrosarcoma, melanotic and unpigmented schwannoma)</w:t>
            </w:r>
          </w:p>
          <w:p w14:paraId="3A5F8FE6" w14:textId="3BF2DB01" w:rsidR="0008299F" w:rsidRPr="0008299F" w:rsidRDefault="0008299F" w:rsidP="008727C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6</w:t>
            </w:r>
            <w:r w:rsidR="00977594">
              <w:t xml:space="preserve"> </w:t>
            </w:r>
            <w:proofErr w:type="spellStart"/>
            <w:r>
              <w:t>mo</w:t>
            </w:r>
            <w:proofErr w:type="spellEnd"/>
            <w:r>
              <w:t xml:space="preserve"> study in dogs, rats, mice and hamsters inhaling 5 ppm induced liver tumours in rats and mice</w:t>
            </w:r>
          </w:p>
          <w:p w14:paraId="50FFE8C9" w14:textId="77777777" w:rsidR="0008299F" w:rsidRDefault="0008299F" w:rsidP="008727C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U</w:t>
            </w:r>
            <w:r w:rsidRPr="0008299F">
              <w:rPr>
                <w:rStyle w:val="checkbox"/>
                <w:rFonts w:ascii="Arial" w:hAnsi="Arial" w:cs="Arial"/>
              </w:rPr>
              <w:t>nscheduled DNA synthesis in mouse hepatocytes</w:t>
            </w:r>
          </w:p>
          <w:p w14:paraId="7D72810F" w14:textId="35B0F50D" w:rsidR="0008299F" w:rsidRPr="004C23F4" w:rsidRDefault="0008299F" w:rsidP="008727C6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Gene mutations in Chinese hamster lung V79 cells and in mouse lymphoma L5178Y cells</w:t>
            </w:r>
            <w:r w:rsidR="00525EE8">
              <w:t>.</w:t>
            </w:r>
          </w:p>
        </w:tc>
      </w:tr>
    </w:tbl>
    <w:bookmarkEnd w:id="0"/>
    <w:p w14:paraId="1B64DB0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1219BE7" w14:textId="77777777" w:rsidTr="00AD7B43">
        <w:trPr>
          <w:trHeight w:val="454"/>
          <w:tblHeader/>
        </w:trPr>
        <w:tc>
          <w:tcPr>
            <w:tcW w:w="6603" w:type="dxa"/>
            <w:vAlign w:val="center"/>
          </w:tcPr>
          <w:p w14:paraId="07341D3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3" w:type="dxa"/>
                <w:vAlign w:val="center"/>
              </w:tcPr>
              <w:p w14:paraId="7551E095" w14:textId="2147D465" w:rsidR="002E0D61" w:rsidRDefault="0008299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69DF710C" w14:textId="77777777" w:rsidTr="00AD7B43">
        <w:trPr>
          <w:trHeight w:val="454"/>
        </w:trPr>
        <w:tc>
          <w:tcPr>
            <w:tcW w:w="6603" w:type="dxa"/>
            <w:vAlign w:val="center"/>
          </w:tcPr>
          <w:p w14:paraId="6166DCC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3" w:type="dxa"/>
                <w:vAlign w:val="center"/>
              </w:tcPr>
              <w:p w14:paraId="4230EC20" w14:textId="7C7DF835" w:rsidR="008A36CF" w:rsidRDefault="00EE10C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2C5451B" w14:textId="77777777" w:rsidTr="00AD7B4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6603" w:type="dxa"/>
                <w:vAlign w:val="center"/>
              </w:tcPr>
              <w:p w14:paraId="3C00C901" w14:textId="4ACBE053" w:rsidR="008A36CF" w:rsidRPr="006901A2" w:rsidRDefault="00EE10C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52BF79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FBC826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4B3C71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DE44A6A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A07B4E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BFF9E81" w14:textId="77777777" w:rsidTr="00812887">
        <w:trPr>
          <w:cantSplit/>
        </w:trPr>
        <w:tc>
          <w:tcPr>
            <w:tcW w:w="3227" w:type="dxa"/>
          </w:tcPr>
          <w:p w14:paraId="6FE916D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C1E285F" w14:textId="51AFFC14" w:rsidR="00687890" w:rsidRPr="00DD2F9B" w:rsidRDefault="0006384B" w:rsidP="00DD2F9B">
            <w:pPr>
              <w:pStyle w:val="Tablefont"/>
            </w:pPr>
            <w:proofErr w:type="spellStart"/>
            <w:r w:rsidRPr="0006384B">
              <w:t>Carc</w:t>
            </w:r>
            <w:proofErr w:type="spellEnd"/>
            <w:r w:rsidRPr="0006384B">
              <w:t>. 1B</w:t>
            </w:r>
            <w:r>
              <w:t xml:space="preserve">, </w:t>
            </w:r>
            <w:r w:rsidRPr="0006384B">
              <w:t>Skin</w:t>
            </w:r>
          </w:p>
        </w:tc>
      </w:tr>
      <w:tr w:rsidR="007925F0" w:rsidRPr="004C23F4" w14:paraId="08A843C4" w14:textId="77777777" w:rsidTr="00812887">
        <w:trPr>
          <w:cantSplit/>
        </w:trPr>
        <w:tc>
          <w:tcPr>
            <w:tcW w:w="3227" w:type="dxa"/>
          </w:tcPr>
          <w:p w14:paraId="6870741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232752" w14:textId="1576BEEE" w:rsidR="007925F0" w:rsidRPr="00DD2F9B" w:rsidRDefault="00501BE2" w:rsidP="00DD2F9B">
            <w:pPr>
              <w:pStyle w:val="Tablefont"/>
            </w:pPr>
            <w:r w:rsidRPr="00501BE2">
              <w:t>Carcinogenicity – category 1B</w:t>
            </w:r>
          </w:p>
        </w:tc>
      </w:tr>
      <w:tr w:rsidR="00AF483F" w:rsidRPr="004C23F4" w14:paraId="7B5E1F57" w14:textId="77777777" w:rsidTr="00812887">
        <w:trPr>
          <w:cantSplit/>
        </w:trPr>
        <w:tc>
          <w:tcPr>
            <w:tcW w:w="3227" w:type="dxa"/>
          </w:tcPr>
          <w:p w14:paraId="3A3C7AE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D442C23" w14:textId="339AAF23" w:rsidR="00AF483F" w:rsidRPr="00DD2F9B" w:rsidRDefault="00501BE2" w:rsidP="00DD2F9B">
            <w:pPr>
              <w:pStyle w:val="Tablefont"/>
            </w:pPr>
            <w:proofErr w:type="spellStart"/>
            <w:r w:rsidRPr="00501BE2">
              <w:t>Carc</w:t>
            </w:r>
            <w:proofErr w:type="spellEnd"/>
            <w:r w:rsidRPr="00501BE2">
              <w:t>. Cat 2</w:t>
            </w:r>
          </w:p>
        </w:tc>
      </w:tr>
      <w:tr w:rsidR="00687890" w:rsidRPr="004C23F4" w14:paraId="330F6F50" w14:textId="77777777" w:rsidTr="00812887">
        <w:trPr>
          <w:cantSplit/>
        </w:trPr>
        <w:tc>
          <w:tcPr>
            <w:tcW w:w="3227" w:type="dxa"/>
          </w:tcPr>
          <w:p w14:paraId="64E54AA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B6D16C5" w14:textId="2E88062C" w:rsidR="00687890" w:rsidRPr="00DD2F9B" w:rsidRDefault="0006384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76A2F18" w14:textId="77777777" w:rsidTr="00812887">
        <w:trPr>
          <w:cantSplit/>
        </w:trPr>
        <w:tc>
          <w:tcPr>
            <w:tcW w:w="3227" w:type="dxa"/>
          </w:tcPr>
          <w:p w14:paraId="722E318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12F8765" w14:textId="188E1F51" w:rsidR="00E41A26" w:rsidRPr="00DD2F9B" w:rsidRDefault="00D820E8" w:rsidP="00DD2F9B">
            <w:pPr>
              <w:pStyle w:val="Tablefont"/>
            </w:pPr>
            <w:proofErr w:type="spellStart"/>
            <w:r w:rsidRPr="00D820E8">
              <w:t>Carc</w:t>
            </w:r>
            <w:proofErr w:type="spellEnd"/>
            <w:r w:rsidRPr="00D820E8">
              <w:t>. 1B</w:t>
            </w:r>
          </w:p>
        </w:tc>
      </w:tr>
      <w:tr w:rsidR="002E0D61" w:rsidRPr="004C23F4" w14:paraId="61E57635" w14:textId="77777777" w:rsidTr="00812887">
        <w:trPr>
          <w:cantSplit/>
        </w:trPr>
        <w:tc>
          <w:tcPr>
            <w:tcW w:w="3227" w:type="dxa"/>
          </w:tcPr>
          <w:p w14:paraId="4F9D79D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75924CB" w14:textId="21ABC2C2" w:rsidR="002E0D61" w:rsidRPr="00DD2F9B" w:rsidRDefault="00D820E8" w:rsidP="00DD2F9B">
            <w:pPr>
              <w:pStyle w:val="Tablefont"/>
            </w:pPr>
            <w:r w:rsidRPr="00D820E8">
              <w:t>Skin</w:t>
            </w:r>
            <w:r>
              <w:t xml:space="preserve">, </w:t>
            </w:r>
            <w:r w:rsidRPr="00D820E8">
              <w:t>Carcinogenicity – A3</w:t>
            </w:r>
          </w:p>
        </w:tc>
      </w:tr>
      <w:tr w:rsidR="002E0D61" w:rsidRPr="004C23F4" w14:paraId="3826D8FD" w14:textId="77777777" w:rsidTr="00812887">
        <w:trPr>
          <w:cantSplit/>
        </w:trPr>
        <w:tc>
          <w:tcPr>
            <w:tcW w:w="3227" w:type="dxa"/>
          </w:tcPr>
          <w:p w14:paraId="3AF4AFC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807A3E1" w14:textId="304A5BAD" w:rsidR="002E0D61" w:rsidRPr="00DD2F9B" w:rsidRDefault="00D820E8" w:rsidP="00DD2F9B">
            <w:pPr>
              <w:pStyle w:val="Tablefont"/>
            </w:pPr>
            <w:r w:rsidRPr="00D820E8">
              <w:t>H (skin)</w:t>
            </w:r>
          </w:p>
        </w:tc>
      </w:tr>
      <w:tr w:rsidR="002E0D61" w:rsidRPr="004C23F4" w14:paraId="4FE762E5" w14:textId="77777777" w:rsidTr="00812887">
        <w:trPr>
          <w:cantSplit/>
        </w:trPr>
        <w:tc>
          <w:tcPr>
            <w:tcW w:w="3227" w:type="dxa"/>
          </w:tcPr>
          <w:p w14:paraId="455F2B1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F05E321" w14:textId="4A86A640" w:rsidR="002E0D61" w:rsidRPr="00DD2F9B" w:rsidRDefault="00D820E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7FAA92" w14:textId="77777777" w:rsidTr="00812887">
        <w:trPr>
          <w:cantSplit/>
        </w:trPr>
        <w:tc>
          <w:tcPr>
            <w:tcW w:w="3227" w:type="dxa"/>
          </w:tcPr>
          <w:p w14:paraId="7AC9D96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CA67267" w14:textId="06B0F039" w:rsidR="002E0D61" w:rsidRPr="00DD2F9B" w:rsidRDefault="00D820E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D88F45F" w14:textId="77777777" w:rsidTr="00812887">
        <w:trPr>
          <w:cantSplit/>
        </w:trPr>
        <w:tc>
          <w:tcPr>
            <w:tcW w:w="3227" w:type="dxa"/>
          </w:tcPr>
          <w:p w14:paraId="24BF4BA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9C60A60" w14:textId="47A2A2FA" w:rsidR="00386093" w:rsidRPr="00DD2F9B" w:rsidRDefault="00D820E8" w:rsidP="00DD2F9B">
            <w:pPr>
              <w:pStyle w:val="Tablefont"/>
            </w:pPr>
            <w:r w:rsidRPr="00D820E8">
              <w:t>Carcinogenicity – Group 2B</w:t>
            </w:r>
          </w:p>
        </w:tc>
      </w:tr>
      <w:tr w:rsidR="00386093" w:rsidRPr="004C23F4" w14:paraId="35D417C6" w14:textId="77777777" w:rsidTr="00812887">
        <w:trPr>
          <w:cantSplit/>
        </w:trPr>
        <w:tc>
          <w:tcPr>
            <w:tcW w:w="3227" w:type="dxa"/>
          </w:tcPr>
          <w:p w14:paraId="2A139EC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DBF0FF5" w14:textId="4D03BD0A" w:rsidR="00386093" w:rsidRPr="00DD2F9B" w:rsidRDefault="00D820E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A0E4B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B741062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A172231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EA564C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36E916D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64" w:type="dxa"/>
              <w:tblLook w:val="04A0" w:firstRow="1" w:lastRow="0" w:firstColumn="1" w:lastColumn="0" w:noHBand="0" w:noVBand="1"/>
            </w:tblPr>
            <w:tblGrid>
              <w:gridCol w:w="3582"/>
              <w:gridCol w:w="1037"/>
              <w:gridCol w:w="1037"/>
              <w:gridCol w:w="3108"/>
            </w:tblGrid>
            <w:tr w:rsidR="003D3B30" w:rsidRPr="003D3B30" w14:paraId="7A1AE036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AD9CB0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0CE07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CC9DF7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4C1C8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6A76A10A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185E31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5E27143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201419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AFC71E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2684EE6C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0CDFFC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F9C134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5CEFD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92BDB6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3D1E990B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B7003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C50792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C035C4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B9638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2D204BA5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E20567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F6190F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2C29B8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494673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4AA0C96A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2D6AE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F2A49B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A1AE84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B0E07D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3D3B30" w:rsidRPr="003D3B30" w14:paraId="284DFCDC" w14:textId="77777777" w:rsidTr="00AD7B43">
              <w:trPr>
                <w:trHeight w:val="389"/>
              </w:trPr>
              <w:tc>
                <w:tcPr>
                  <w:tcW w:w="3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BD595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1D6215" w14:textId="77777777" w:rsidR="003D3B30" w:rsidRPr="003D3B30" w:rsidRDefault="003D3B30" w:rsidP="003D3B3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48BF3C" w14:textId="77777777" w:rsidR="003D3B30" w:rsidRPr="003D3B30" w:rsidRDefault="003D3B30" w:rsidP="003D3B3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DD2128" w14:textId="77777777" w:rsidR="003D3B30" w:rsidRPr="003D3B30" w:rsidRDefault="003D3B30" w:rsidP="003D3B3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3D3B30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1487A917" w14:textId="49EB7649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3CDD3A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BD9621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A3E357D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3F96EB9B" w14:textId="3E5F0ECA" w:rsidR="00EB3D1B" w:rsidRDefault="00EE10C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D93E7F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AB2AA7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36B4A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03BCBD31" w14:textId="796C01C8" w:rsidR="001B79E5" w:rsidRDefault="00D820E8" w:rsidP="001B79E5">
                <w:pPr>
                  <w:pStyle w:val="Tablefont"/>
                </w:pPr>
                <w:r w:rsidRPr="00D820E8">
                  <w:t>60.1</w:t>
                </w:r>
              </w:p>
            </w:tc>
          </w:sdtContent>
        </w:sdt>
      </w:tr>
      <w:tr w:rsidR="00A31D99" w:rsidRPr="004C23F4" w14:paraId="12FD0E4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424A6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12D5405" w14:textId="404D7AC9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D820E8">
                  <w:t>2.6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D820E8">
                  <w:t>0.41</w:t>
                </w:r>
              </w:sdtContent>
            </w:sdt>
            <w:r w:rsidRPr="00D820E8">
              <w:t xml:space="preserve"> </w:t>
            </w:r>
            <w:r>
              <w:t>ppm</w:t>
            </w:r>
          </w:p>
        </w:tc>
      </w:tr>
      <w:tr w:rsidR="00687890" w:rsidRPr="004C23F4" w14:paraId="21A5D65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1A4238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376B123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74D8E10" w14:textId="77777777" w:rsidTr="00EA6243">
        <w:trPr>
          <w:cantSplit/>
        </w:trPr>
        <w:tc>
          <w:tcPr>
            <w:tcW w:w="4077" w:type="dxa"/>
            <w:vAlign w:val="center"/>
          </w:tcPr>
          <w:p w14:paraId="721BA63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29C435B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5D32273" w14:textId="77777777" w:rsidTr="00EA6243">
        <w:trPr>
          <w:cantSplit/>
        </w:trPr>
        <w:tc>
          <w:tcPr>
            <w:tcW w:w="4077" w:type="dxa"/>
            <w:vAlign w:val="center"/>
          </w:tcPr>
          <w:p w14:paraId="254FDAD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038A906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B404D07" w14:textId="77777777" w:rsidTr="00EA6243">
        <w:trPr>
          <w:cantSplit/>
        </w:trPr>
        <w:tc>
          <w:tcPr>
            <w:tcW w:w="4077" w:type="dxa"/>
            <w:vAlign w:val="center"/>
          </w:tcPr>
          <w:p w14:paraId="3FDD7DD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F31F993" w14:textId="77777777" w:rsidR="00E06F40" w:rsidRPr="00A006A0" w:rsidRDefault="0000000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CD7CA1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A062EE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D71290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93ED1DF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D4C4CF3" w14:textId="77777777" w:rsidTr="00F053FA">
        <w:trPr>
          <w:tblHeader/>
        </w:trPr>
        <w:sdt>
          <w:sdtPr>
            <w:id w:val="-25557549"/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3A432EE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6B814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330E84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64C0279" w14:textId="58F65AB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BCFA3AD" w14:textId="77777777" w:rsidR="00AB37D9" w:rsidRDefault="00AB37D9" w:rsidP="00AB37D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</w:t>
      </w:r>
      <w:proofErr w:type="spellStart"/>
      <w:r w:rsidRPr="002022B6">
        <w:t>DFG</w:t>
      </w:r>
      <w:proofErr w:type="spellEnd"/>
      <w:r w:rsidRPr="002022B6">
        <w:t>)</w:t>
      </w:r>
      <w:r>
        <w:t xml:space="preserve"> (1973) </w:t>
      </w:r>
      <w:r w:rsidRPr="00D820E8">
        <w:t>1,1-Dimethylhydrazine</w:t>
      </w:r>
      <w:r>
        <w:t xml:space="preserve"> – MAK value documentation.</w:t>
      </w:r>
    </w:p>
    <w:p w14:paraId="7E03F1D4" w14:textId="5C76D4E2" w:rsidR="00D820E8" w:rsidRDefault="00D820E8" w:rsidP="00084859">
      <w:r>
        <w:t xml:space="preserve">European Chemicals Agency (ECHA) (2019) </w:t>
      </w:r>
      <w:r w:rsidRPr="00D820E8">
        <w:t>1,1-Dimethylhydrazine</w:t>
      </w:r>
      <w:r>
        <w:t xml:space="preserve"> – REACH assessment.</w:t>
      </w:r>
    </w:p>
    <w:p w14:paraId="1F9BB02A" w14:textId="4A9DBE7B" w:rsidR="00D820E8" w:rsidRDefault="00D820E8" w:rsidP="00084859">
      <w:r w:rsidRPr="002022B6">
        <w:t>International Agency for Research on Cancer</w:t>
      </w:r>
      <w:r>
        <w:t xml:space="preserve"> (IARC) (</w:t>
      </w:r>
      <w:r w:rsidRPr="00D820E8">
        <w:t>1999</w:t>
      </w:r>
      <w:r>
        <w:t xml:space="preserve">) </w:t>
      </w:r>
      <w:r w:rsidRPr="00D820E8">
        <w:t>1,1-Dimethylhydrazine</w:t>
      </w:r>
      <w:r>
        <w:t>. IARC Monographs on the evaluation of the carcinogenic risk to humans.</w:t>
      </w:r>
    </w:p>
    <w:p w14:paraId="20A14C47" w14:textId="051D18B1" w:rsidR="00501BE2" w:rsidRDefault="00501BE2" w:rsidP="00084859">
      <w:r>
        <w:t xml:space="preserve">National Industrial Chemicals Notification and Assessment Scheme (NICNAS) (2014) </w:t>
      </w:r>
      <w:r w:rsidRPr="00501BE2">
        <w:t>Hydrazine, 1,1-dimethyl-</w:t>
      </w:r>
      <w:r>
        <w:t>: Human health tier II assessment – IMAP report.</w:t>
      </w:r>
    </w:p>
    <w:p w14:paraId="528F2EB4" w14:textId="40A6D4E7" w:rsidR="00EE10C4" w:rsidRDefault="00EE10C4" w:rsidP="00EE10C4">
      <w:r>
        <w:lastRenderedPageBreak/>
        <w:t xml:space="preserve">US National Institute for Occupational Safety and Health (NIOSH) (1994) Immediately dangerous to life or health concentrations –1,1-Dimethylhydrazine. </w:t>
      </w:r>
    </w:p>
    <w:p w14:paraId="4848E7D0" w14:textId="77777777" w:rsidR="00EE10C4" w:rsidRPr="00351FE0" w:rsidRDefault="00EE10C4" w:rsidP="00084859"/>
    <w:sectPr w:rsidR="00EE10C4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3372F" w14:textId="77777777" w:rsidR="006D227C" w:rsidRDefault="006D227C" w:rsidP="00F43AD5">
      <w:pPr>
        <w:spacing w:after="0" w:line="240" w:lineRule="auto"/>
      </w:pPr>
      <w:r>
        <w:separator/>
      </w:r>
    </w:p>
  </w:endnote>
  <w:endnote w:type="continuationSeparator" w:id="0">
    <w:p w14:paraId="7E93BD67" w14:textId="77777777" w:rsidR="006D227C" w:rsidRDefault="006D227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6A265" w14:textId="77777777" w:rsidR="00102A55" w:rsidRDefault="00102A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38BE7F1" w14:textId="4A9529F9" w:rsidR="008A36CF" w:rsidRDefault="0006384B" w:rsidP="0006384B">
        <w:pPr>
          <w:pStyle w:val="Footer"/>
          <w:rPr>
            <w:sz w:val="18"/>
            <w:szCs w:val="18"/>
          </w:rPr>
        </w:pPr>
        <w:r w:rsidRPr="0006384B">
          <w:rPr>
            <w:b/>
            <w:sz w:val="18"/>
            <w:szCs w:val="18"/>
          </w:rPr>
          <w:t>1,1-Dimethylhydrazine</w:t>
        </w:r>
        <w:r w:rsidR="008A36CF">
          <w:rPr>
            <w:b/>
            <w:sz w:val="18"/>
            <w:szCs w:val="18"/>
          </w:rPr>
          <w:t xml:space="preserve"> (</w:t>
        </w:r>
        <w:r w:rsidRPr="0006384B">
          <w:rPr>
            <w:b/>
            <w:sz w:val="18"/>
            <w:szCs w:val="18"/>
          </w:rPr>
          <w:t>57-14-7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594E0228" w14:textId="038C593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646CF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789AB" w14:textId="77777777" w:rsidR="00102A55" w:rsidRDefault="00102A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9740D" w14:textId="77777777" w:rsidR="006D227C" w:rsidRDefault="006D227C" w:rsidP="00F43AD5">
      <w:pPr>
        <w:spacing w:after="0" w:line="240" w:lineRule="auto"/>
      </w:pPr>
      <w:r>
        <w:separator/>
      </w:r>
    </w:p>
  </w:footnote>
  <w:footnote w:type="continuationSeparator" w:id="0">
    <w:p w14:paraId="03606208" w14:textId="77777777" w:rsidR="006D227C" w:rsidRDefault="006D227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467B6" w14:textId="76D854BA" w:rsidR="00102A55" w:rsidRDefault="00102A5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A974" w14:textId="64374DE4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9676F" w14:textId="4E3C355F" w:rsidR="00102A55" w:rsidRDefault="00102A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7A660" w14:textId="70672921" w:rsidR="000646CF" w:rsidRDefault="000646C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13271" w14:textId="40A1CD2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016B" w14:textId="38B41A71" w:rsidR="000646CF" w:rsidRDefault="0006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8B0CFD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D613EE"/>
    <w:multiLevelType w:val="hybridMultilevel"/>
    <w:tmpl w:val="80A6DB88"/>
    <w:lvl w:ilvl="0" w:tplc="0409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" w15:restartNumberingAfterBreak="0">
    <w:nsid w:val="255A31A5"/>
    <w:multiLevelType w:val="hybridMultilevel"/>
    <w:tmpl w:val="1060B344"/>
    <w:lvl w:ilvl="0" w:tplc="0C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501877">
    <w:abstractNumId w:val="0"/>
  </w:num>
  <w:num w:numId="2" w16cid:durableId="1488671968">
    <w:abstractNumId w:val="0"/>
  </w:num>
  <w:num w:numId="3" w16cid:durableId="1092046699">
    <w:abstractNumId w:val="0"/>
  </w:num>
  <w:num w:numId="4" w16cid:durableId="838274432">
    <w:abstractNumId w:val="0"/>
  </w:num>
  <w:num w:numId="5" w16cid:durableId="1310816992">
    <w:abstractNumId w:val="0"/>
  </w:num>
  <w:num w:numId="6" w16cid:durableId="98838410">
    <w:abstractNumId w:val="0"/>
  </w:num>
  <w:num w:numId="7" w16cid:durableId="1791322265">
    <w:abstractNumId w:val="0"/>
  </w:num>
  <w:num w:numId="8" w16cid:durableId="1406801499">
    <w:abstractNumId w:val="0"/>
  </w:num>
  <w:num w:numId="9" w16cid:durableId="103423260">
    <w:abstractNumId w:val="0"/>
  </w:num>
  <w:num w:numId="10" w16cid:durableId="1570267534">
    <w:abstractNumId w:val="1"/>
  </w:num>
  <w:num w:numId="11" w16cid:durableId="328366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3B8F"/>
    <w:rsid w:val="0005574A"/>
    <w:rsid w:val="00055FE1"/>
    <w:rsid w:val="00056EC2"/>
    <w:rsid w:val="00060B48"/>
    <w:rsid w:val="0006384B"/>
    <w:rsid w:val="000646CF"/>
    <w:rsid w:val="00067F32"/>
    <w:rsid w:val="00071807"/>
    <w:rsid w:val="000803E1"/>
    <w:rsid w:val="00081A03"/>
    <w:rsid w:val="0008299F"/>
    <w:rsid w:val="00084513"/>
    <w:rsid w:val="00084859"/>
    <w:rsid w:val="00092D94"/>
    <w:rsid w:val="000A6FAB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A55"/>
    <w:rsid w:val="0010461E"/>
    <w:rsid w:val="00106FAA"/>
    <w:rsid w:val="00113443"/>
    <w:rsid w:val="00124759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3F67"/>
    <w:rsid w:val="001D56F0"/>
    <w:rsid w:val="001D663B"/>
    <w:rsid w:val="001D7B41"/>
    <w:rsid w:val="001E46DA"/>
    <w:rsid w:val="001E7D80"/>
    <w:rsid w:val="001F15CC"/>
    <w:rsid w:val="001F3F1B"/>
    <w:rsid w:val="001F4B6C"/>
    <w:rsid w:val="001F62CB"/>
    <w:rsid w:val="001F6ED0"/>
    <w:rsid w:val="001F72E6"/>
    <w:rsid w:val="001F73C5"/>
    <w:rsid w:val="00200680"/>
    <w:rsid w:val="002046A6"/>
    <w:rsid w:val="00204956"/>
    <w:rsid w:val="00204CF7"/>
    <w:rsid w:val="002058AA"/>
    <w:rsid w:val="00213640"/>
    <w:rsid w:val="002137FC"/>
    <w:rsid w:val="00221547"/>
    <w:rsid w:val="002216FC"/>
    <w:rsid w:val="00222533"/>
    <w:rsid w:val="00222F30"/>
    <w:rsid w:val="00224EE2"/>
    <w:rsid w:val="00227EC7"/>
    <w:rsid w:val="0023764D"/>
    <w:rsid w:val="00244AD1"/>
    <w:rsid w:val="002463BC"/>
    <w:rsid w:val="002465CE"/>
    <w:rsid w:val="0025734A"/>
    <w:rsid w:val="00261C8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797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4EC3"/>
    <w:rsid w:val="003B387D"/>
    <w:rsid w:val="003C0D58"/>
    <w:rsid w:val="003C65B3"/>
    <w:rsid w:val="003D3B30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834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4DDC"/>
    <w:rsid w:val="004E5EDD"/>
    <w:rsid w:val="004F448A"/>
    <w:rsid w:val="004F493D"/>
    <w:rsid w:val="004F49B3"/>
    <w:rsid w:val="004F65E8"/>
    <w:rsid w:val="0050005E"/>
    <w:rsid w:val="00501BE2"/>
    <w:rsid w:val="00502B88"/>
    <w:rsid w:val="005142C4"/>
    <w:rsid w:val="0051509C"/>
    <w:rsid w:val="00525EE8"/>
    <w:rsid w:val="005272E2"/>
    <w:rsid w:val="0053108F"/>
    <w:rsid w:val="0053131C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4C6D"/>
    <w:rsid w:val="006013C1"/>
    <w:rsid w:val="0060669E"/>
    <w:rsid w:val="00610F2E"/>
    <w:rsid w:val="00611399"/>
    <w:rsid w:val="00624C4E"/>
    <w:rsid w:val="00625200"/>
    <w:rsid w:val="00632E4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7D3"/>
    <w:rsid w:val="006B160A"/>
    <w:rsid w:val="006B4E6C"/>
    <w:rsid w:val="006B50B6"/>
    <w:rsid w:val="006D227C"/>
    <w:rsid w:val="006D79EA"/>
    <w:rsid w:val="006E1615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42D4"/>
    <w:rsid w:val="00750212"/>
    <w:rsid w:val="00752810"/>
    <w:rsid w:val="00754779"/>
    <w:rsid w:val="0075716D"/>
    <w:rsid w:val="00765C40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0E77"/>
    <w:rsid w:val="00857A8A"/>
    <w:rsid w:val="008630EE"/>
    <w:rsid w:val="00864D13"/>
    <w:rsid w:val="00870641"/>
    <w:rsid w:val="00871CD5"/>
    <w:rsid w:val="008727C6"/>
    <w:rsid w:val="008745A2"/>
    <w:rsid w:val="008768A8"/>
    <w:rsid w:val="00876F81"/>
    <w:rsid w:val="0088798F"/>
    <w:rsid w:val="00887E4B"/>
    <w:rsid w:val="00890754"/>
    <w:rsid w:val="008915C8"/>
    <w:rsid w:val="008A36CF"/>
    <w:rsid w:val="008A3BC4"/>
    <w:rsid w:val="008B403C"/>
    <w:rsid w:val="008B7983"/>
    <w:rsid w:val="008C2511"/>
    <w:rsid w:val="008C64B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59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52A0"/>
    <w:rsid w:val="00A53681"/>
    <w:rsid w:val="00A633D4"/>
    <w:rsid w:val="00A6461A"/>
    <w:rsid w:val="00A6519B"/>
    <w:rsid w:val="00A84504"/>
    <w:rsid w:val="00A8672F"/>
    <w:rsid w:val="00A93057"/>
    <w:rsid w:val="00A968B0"/>
    <w:rsid w:val="00AA7CE2"/>
    <w:rsid w:val="00AB2672"/>
    <w:rsid w:val="00AB2817"/>
    <w:rsid w:val="00AB37D9"/>
    <w:rsid w:val="00AB43C4"/>
    <w:rsid w:val="00AC32E7"/>
    <w:rsid w:val="00AC3A9F"/>
    <w:rsid w:val="00AC6D2F"/>
    <w:rsid w:val="00AD7B43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6B2B"/>
    <w:rsid w:val="00B479A9"/>
    <w:rsid w:val="00B52EDF"/>
    <w:rsid w:val="00B53DE8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0763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20E8"/>
    <w:rsid w:val="00D87570"/>
    <w:rsid w:val="00D91CB9"/>
    <w:rsid w:val="00D97989"/>
    <w:rsid w:val="00D97D8D"/>
    <w:rsid w:val="00DA352E"/>
    <w:rsid w:val="00DC7694"/>
    <w:rsid w:val="00DD1BF6"/>
    <w:rsid w:val="00DD27F2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5BBD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E10C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2FD3"/>
    <w:rsid w:val="00F7578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6AE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81A0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B37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37D9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37D9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37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37D9"/>
    <w:rPr>
      <w:b/>
      <w:bCs/>
      <w:szCs w:val="20"/>
    </w:rPr>
  </w:style>
  <w:style w:type="paragraph" w:styleId="Revision">
    <w:name w:val="Revision"/>
    <w:hidden/>
    <w:uiPriority w:val="99"/>
    <w:semiHidden/>
    <w:rsid w:val="00EE10C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0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178ABFA6C8F4F7DB86A5664DDF75A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C8FBF-799D-4851-9C05-897091236FED}"/>
      </w:docPartPr>
      <w:docPartBody>
        <w:p w:rsidR="00424BD0" w:rsidRDefault="00551C4F" w:rsidP="00551C4F">
          <w:pPr>
            <w:pStyle w:val="1178ABFA6C8F4F7DB86A5664DDF75AF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61C8A"/>
    <w:rsid w:val="00424BD0"/>
    <w:rsid w:val="00551C4F"/>
    <w:rsid w:val="006E73C9"/>
    <w:rsid w:val="007F0118"/>
    <w:rsid w:val="0088334D"/>
    <w:rsid w:val="00932488"/>
    <w:rsid w:val="00BF45BB"/>
    <w:rsid w:val="00D21A9F"/>
    <w:rsid w:val="00FD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51C4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1178ABFA6C8F4F7DB86A5664DDF75AF7">
    <w:name w:val="1178ABFA6C8F4F7DB86A5664DDF75AF7"/>
    <w:rsid w:val="00551C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C5145A-E3F8-4885-BB05-4649AD5F6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9B9623-3C74-4D0D-A474-7E956202986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A2DAA-4D5C-4F52-81E0-64A01933292B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D3BA27F0-9774-428B-931F-B95C047BB6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1008</Words>
  <Characters>5854</Characters>
  <Application>Microsoft Office Word</Application>
  <DocSecurity>0</DocSecurity>
  <Lines>214</Lines>
  <Paragraphs>145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2019-10-29T22:06:00Z</dcterms:created>
  <dcterms:modified xsi:type="dcterms:W3CDTF">2026-01-08T22:59:00Z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2025-12-22T23:13:40Z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86081d53-2fff-4315-8f05-35233cda5a25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