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8DF6BEE" w14:textId="77777777" w:rsidR="00BD499F" w:rsidRPr="004C23F4" w:rsidRDefault="00DB5264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Dichlorvos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8927B3" w:rsidRPr="004C23F4" w14:paraId="7319EDA3" w14:textId="77777777" w:rsidTr="00B766DF">
        <w:trPr>
          <w:cantSplit/>
          <w:tblHeader/>
        </w:trPr>
        <w:tc>
          <w:tcPr>
            <w:tcW w:w="3978" w:type="dxa"/>
          </w:tcPr>
          <w:p w14:paraId="0E3C5D9C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8" w:type="dxa"/>
          </w:tcPr>
          <w:p w14:paraId="3CDFDC79" w14:textId="77777777" w:rsidR="00F43AD5" w:rsidRPr="00717D45" w:rsidRDefault="00DB5264" w:rsidP="00B76A41">
            <w:pPr>
              <w:pStyle w:val="Tablefont"/>
            </w:pPr>
            <w:r>
              <w:t>62-73-7</w:t>
            </w:r>
          </w:p>
        </w:tc>
      </w:tr>
      <w:tr w:rsidR="008927B3" w:rsidRPr="00860E8C" w14:paraId="712A9266" w14:textId="77777777" w:rsidTr="00B766DF">
        <w:trPr>
          <w:cantSplit/>
        </w:trPr>
        <w:tc>
          <w:tcPr>
            <w:tcW w:w="3978" w:type="dxa"/>
          </w:tcPr>
          <w:p w14:paraId="44BE84B2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8" w:type="dxa"/>
          </w:tcPr>
          <w:p w14:paraId="5BF56B84" w14:textId="77777777" w:rsidR="00F43AD5" w:rsidRPr="00172AF2" w:rsidRDefault="008927B3" w:rsidP="00B76A41">
            <w:pPr>
              <w:pStyle w:val="Tablefont"/>
              <w:rPr>
                <w:lang w:val="it-IT"/>
              </w:rPr>
            </w:pPr>
            <w:r w:rsidRPr="00172AF2">
              <w:rPr>
                <w:lang w:val="it-IT"/>
              </w:rPr>
              <w:t>O,O-dimethyl-O-2,2-dichlorvinyl dimethyl phosphate; 2,2-dichlorovinyl dimethylphosphate (DDVP)</w:t>
            </w:r>
          </w:p>
        </w:tc>
      </w:tr>
      <w:tr w:rsidR="008927B3" w:rsidRPr="004C23F4" w14:paraId="7301D715" w14:textId="77777777" w:rsidTr="00B766DF">
        <w:trPr>
          <w:cantSplit/>
        </w:trPr>
        <w:tc>
          <w:tcPr>
            <w:tcW w:w="3978" w:type="dxa"/>
          </w:tcPr>
          <w:p w14:paraId="093F3F08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8" w:type="dxa"/>
          </w:tcPr>
          <w:p w14:paraId="5A61BFA4" w14:textId="77777777" w:rsidR="00F43AD5" w:rsidRPr="00717D45" w:rsidRDefault="008927B3" w:rsidP="00B76A41">
            <w:pPr>
              <w:pStyle w:val="Tablefont"/>
            </w:pPr>
            <w:r>
              <w:t>C</w:t>
            </w:r>
            <w:r w:rsidRPr="008927B3">
              <w:rPr>
                <w:vertAlign w:val="subscript"/>
              </w:rPr>
              <w:t>4</w:t>
            </w:r>
            <w:r>
              <w:t>H</w:t>
            </w:r>
            <w:r w:rsidRPr="008927B3">
              <w:rPr>
                <w:vertAlign w:val="subscript"/>
              </w:rPr>
              <w:t>7</w:t>
            </w:r>
            <w:r>
              <w:t>Cl</w:t>
            </w:r>
            <w:r w:rsidRPr="008927B3">
              <w:rPr>
                <w:vertAlign w:val="subscript"/>
              </w:rPr>
              <w:t>2</w:t>
            </w:r>
            <w:r>
              <w:t>O</w:t>
            </w:r>
            <w:r w:rsidRPr="008927B3">
              <w:rPr>
                <w:vertAlign w:val="subscript"/>
              </w:rPr>
              <w:t>4</w:t>
            </w:r>
            <w:r>
              <w:t>P</w:t>
            </w:r>
          </w:p>
        </w:tc>
      </w:tr>
    </w:tbl>
    <w:p w14:paraId="46BBCCC9" w14:textId="192FE95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83BD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0071624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2DAC0F0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3CC8D7AF" w14:textId="77777777" w:rsidR="002C7AFE" w:rsidRPr="00EB3D1B" w:rsidRDefault="00F27133" w:rsidP="00017C82">
            <w:pPr>
              <w:pStyle w:val="Tablefont"/>
              <w:rPr>
                <w:b/>
              </w:rPr>
            </w:pPr>
            <w:r w:rsidRPr="00F27133">
              <w:rPr>
                <w:b/>
              </w:rPr>
              <w:t>0.01 ppm (0.1 mg/m</w:t>
            </w:r>
            <w:r w:rsidRPr="00EA1B57">
              <w:rPr>
                <w:b/>
                <w:vertAlign w:val="superscript"/>
              </w:rPr>
              <w:t>3</w:t>
            </w:r>
            <w:r w:rsidRPr="00F27133">
              <w:rPr>
                <w:b/>
              </w:rPr>
              <w:t>)</w:t>
            </w:r>
          </w:p>
        </w:tc>
      </w:tr>
      <w:tr w:rsidR="002C7AFE" w:rsidRPr="004C23F4" w14:paraId="7F5C7F9C" w14:textId="77777777" w:rsidTr="00921DE7">
        <w:trPr>
          <w:cantSplit/>
        </w:trPr>
        <w:tc>
          <w:tcPr>
            <w:tcW w:w="4077" w:type="dxa"/>
            <w:vAlign w:val="center"/>
          </w:tcPr>
          <w:p w14:paraId="2AE91415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4AB43B87" w14:textId="49160D86" w:rsidR="002C7AFE" w:rsidRPr="00EB3D1B" w:rsidRDefault="0027150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294F6354" w14:textId="77777777" w:rsidTr="00921DE7">
        <w:trPr>
          <w:cantSplit/>
        </w:trPr>
        <w:tc>
          <w:tcPr>
            <w:tcW w:w="4077" w:type="dxa"/>
            <w:vAlign w:val="center"/>
          </w:tcPr>
          <w:p w14:paraId="1A986E2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64C65FA0" w14:textId="3657548D" w:rsidR="002C7AFE" w:rsidRPr="00EB3D1B" w:rsidRDefault="00271504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026F97E3" w14:textId="77777777" w:rsidTr="00A2073D">
        <w:trPr>
          <w:cantSplit/>
        </w:trPr>
        <w:tc>
          <w:tcPr>
            <w:tcW w:w="4077" w:type="dxa"/>
          </w:tcPr>
          <w:p w14:paraId="65A25E10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20FF6FC5" w14:textId="0C5BD1B7" w:rsidR="002C7AFE" w:rsidRPr="00EB3D1B" w:rsidRDefault="00BE06A2" w:rsidP="000623FC">
            <w:pPr>
              <w:pStyle w:val="Tablefont"/>
              <w:rPr>
                <w:b/>
              </w:rPr>
            </w:pPr>
            <w:r>
              <w:rPr>
                <w:b/>
              </w:rPr>
              <w:t>Sk</w:t>
            </w:r>
            <w:r w:rsidR="003533E7">
              <w:rPr>
                <w:b/>
              </w:rPr>
              <w:t>.</w:t>
            </w:r>
            <w:r w:rsidR="00F874F3">
              <w:rPr>
                <w:b/>
              </w:rPr>
              <w:t>, DSEN</w:t>
            </w:r>
          </w:p>
        </w:tc>
      </w:tr>
      <w:tr w:rsidR="002C7AFE" w:rsidRPr="004C23F4" w14:paraId="28557547" w14:textId="77777777" w:rsidTr="00921DE7">
        <w:trPr>
          <w:cantSplit/>
        </w:trPr>
        <w:tc>
          <w:tcPr>
            <w:tcW w:w="4077" w:type="dxa"/>
            <w:vAlign w:val="center"/>
          </w:tcPr>
          <w:p w14:paraId="5C77FB3C" w14:textId="4C98B181" w:rsidR="00F10C97" w:rsidRPr="002C58FF" w:rsidRDefault="00921DE7" w:rsidP="000E3DA5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01EE26DC" w14:textId="77777777" w:rsidR="002C7AFE" w:rsidRPr="00BE06A2" w:rsidRDefault="00BE06A2" w:rsidP="00017C82">
            <w:pPr>
              <w:pStyle w:val="Tablefont"/>
              <w:rPr>
                <w:b/>
                <w:vertAlign w:val="superscript"/>
              </w:rPr>
            </w:pPr>
            <w:r>
              <w:rPr>
                <w:b/>
              </w:rPr>
              <w:t>100 mg/m</w:t>
            </w:r>
            <w:r>
              <w:rPr>
                <w:b/>
                <w:vertAlign w:val="superscript"/>
              </w:rPr>
              <w:t>3</w:t>
            </w:r>
          </w:p>
        </w:tc>
      </w:tr>
      <w:tr w:rsidR="000E3DA5" w:rsidRPr="004C23F4" w14:paraId="3844AB85" w14:textId="77777777" w:rsidTr="000E3DA5">
        <w:trPr>
          <w:cantSplit/>
        </w:trPr>
        <w:tc>
          <w:tcPr>
            <w:tcW w:w="4077" w:type="dxa"/>
          </w:tcPr>
          <w:p w14:paraId="56FFF3C0" w14:textId="7B718AB6" w:rsidR="000E3DA5" w:rsidRDefault="000E3DA5" w:rsidP="000E3DA5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3436E039" w14:textId="77777777" w:rsidR="000E3DA5" w:rsidRDefault="000E3DA5" w:rsidP="00017C82">
            <w:pPr>
              <w:pStyle w:val="Tablefont"/>
              <w:rPr>
                <w:b/>
              </w:rPr>
            </w:pPr>
          </w:p>
        </w:tc>
      </w:tr>
    </w:tbl>
    <w:p w14:paraId="7180F6D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B8A82F9" w14:textId="53276BAC" w:rsidR="00EA1B57" w:rsidRPr="00EA1B57" w:rsidRDefault="00EA1B57" w:rsidP="002F7E9C">
      <w:pPr>
        <w:rPr>
          <w:b/>
          <w:bCs/>
          <w:iCs/>
          <w:u w:val="single"/>
        </w:rPr>
      </w:pPr>
      <w:r>
        <w:t>A</w:t>
      </w:r>
      <w:r w:rsidRPr="00EA1B57">
        <w:t xml:space="preserve"> TWA </w:t>
      </w:r>
      <w:r>
        <w:t>of 0.01 ppm (0.1 mg/m</w:t>
      </w:r>
      <w:r>
        <w:rPr>
          <w:vertAlign w:val="superscript"/>
        </w:rPr>
        <w:t>3</w:t>
      </w:r>
      <w:r>
        <w:t>)</w:t>
      </w:r>
      <w:r w:rsidRPr="00EA1B57">
        <w:t xml:space="preserve"> is recommended to pr</w:t>
      </w:r>
      <w:r>
        <w:t xml:space="preserve">otect </w:t>
      </w:r>
      <w:r w:rsidR="00BF4CE2">
        <w:t>for</w:t>
      </w:r>
      <w:r>
        <w:t xml:space="preserve"> </w:t>
      </w:r>
      <w:r w:rsidR="00010F5E">
        <w:t xml:space="preserve">acetyl </w:t>
      </w:r>
      <w:r>
        <w:t xml:space="preserve">cholinesterase </w:t>
      </w:r>
      <w:r w:rsidR="00010F5E">
        <w:t xml:space="preserve">(AChE) </w:t>
      </w:r>
      <w:r>
        <w:t>inhibition</w:t>
      </w:r>
      <w:r w:rsidRPr="00EA1B57">
        <w:t xml:space="preserve"> and </w:t>
      </w:r>
      <w:r>
        <w:t>associated</w:t>
      </w:r>
      <w:r w:rsidRPr="00EA1B57">
        <w:t xml:space="preserve"> adverse biological effects</w:t>
      </w:r>
      <w:r>
        <w:t xml:space="preserve"> in workers exposed </w:t>
      </w:r>
      <w:r w:rsidR="004D1D88">
        <w:t>at</w:t>
      </w:r>
      <w:r>
        <w:t xml:space="preserve"> the workplace.</w:t>
      </w:r>
    </w:p>
    <w:p w14:paraId="0BCF87D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339A0C0F" w14:textId="22F6D4A5" w:rsidR="008927B3" w:rsidRDefault="00EE6D8C" w:rsidP="002F7E9C">
      <w:pPr>
        <w:rPr>
          <w:b/>
          <w:bCs/>
          <w:iCs/>
        </w:rPr>
      </w:pPr>
      <w:r>
        <w:t xml:space="preserve">Dichlorvos is an </w:t>
      </w:r>
      <w:r w:rsidR="00EA1B57" w:rsidRPr="00EA1B57">
        <w:t xml:space="preserve">organophosphate </w:t>
      </w:r>
      <w:r>
        <w:t>pesticide compound</w:t>
      </w:r>
      <w:r w:rsidR="00172AF2">
        <w:t>.</w:t>
      </w:r>
      <w:r w:rsidR="00EA1B57" w:rsidRPr="00EA1B57">
        <w:t xml:space="preserve"> </w:t>
      </w:r>
      <w:r w:rsidR="00172AF2">
        <w:t xml:space="preserve">Its </w:t>
      </w:r>
      <w:r w:rsidR="00EA1B57" w:rsidRPr="00EA1B57">
        <w:t>primary mode of action</w:t>
      </w:r>
      <w:r>
        <w:t xml:space="preserve"> for mammalian toxicity</w:t>
      </w:r>
      <w:r w:rsidR="00EA1B57" w:rsidRPr="00EA1B57">
        <w:t xml:space="preserve"> is </w:t>
      </w:r>
      <w:r w:rsidR="00EA1B57" w:rsidRPr="00B766DF">
        <w:rPr>
          <w:i/>
        </w:rPr>
        <w:t>via</w:t>
      </w:r>
      <w:r w:rsidR="00EA1B57" w:rsidRPr="00EA1B57">
        <w:t xml:space="preserve"> the</w:t>
      </w:r>
      <w:r>
        <w:t xml:space="preserve"> </w:t>
      </w:r>
      <w:r w:rsidR="00EA1B57" w:rsidRPr="00EA1B57">
        <w:t>inhibitio</w:t>
      </w:r>
      <w:r>
        <w:t xml:space="preserve">n </w:t>
      </w:r>
      <w:r w:rsidR="004D1D88">
        <w:t xml:space="preserve">of </w:t>
      </w:r>
      <w:r w:rsidR="00010F5E">
        <w:t>AChE</w:t>
      </w:r>
      <w:r>
        <w:t xml:space="preserve"> activity in tissue </w:t>
      </w:r>
      <w:r w:rsidR="00B766DF">
        <w:t>including</w:t>
      </w:r>
      <w:r>
        <w:t xml:space="preserve"> the blood, p</w:t>
      </w:r>
      <w:r w:rsidR="00C55E57">
        <w:t>lasma and brain (</w:t>
      </w:r>
      <w:r w:rsidR="00010F5E">
        <w:t>APVMA</w:t>
      </w:r>
      <w:r w:rsidR="00860E8C">
        <w:t>,</w:t>
      </w:r>
      <w:r w:rsidR="00010F5E">
        <w:t xml:space="preserve"> 2008; </w:t>
      </w:r>
      <w:r w:rsidR="00C55E57">
        <w:t>ACGIH 2018).</w:t>
      </w:r>
    </w:p>
    <w:p w14:paraId="37CD5897" w14:textId="5404F42B" w:rsidR="00EA1B57" w:rsidRDefault="00C55E57" w:rsidP="002F7E9C">
      <w:pPr>
        <w:rPr>
          <w:b/>
          <w:bCs/>
          <w:iCs/>
        </w:rPr>
      </w:pPr>
      <w:r>
        <w:t>In an experimental study involving adult male volunteers, no</w:t>
      </w:r>
      <w:r w:rsidRPr="00C55E57">
        <w:t xml:space="preserve"> observable effects on </w:t>
      </w:r>
      <w:r>
        <w:t>red blood cell</w:t>
      </w:r>
      <w:r w:rsidR="00965264">
        <w:t xml:space="preserve"> (RBC)</w:t>
      </w:r>
      <w:r w:rsidR="00B766DF">
        <w:t xml:space="preserve"> AChE</w:t>
      </w:r>
      <w:r w:rsidR="00AB108C">
        <w:t>,</w:t>
      </w:r>
      <w:r w:rsidRPr="00C55E57">
        <w:t xml:space="preserve"> plasma </w:t>
      </w:r>
      <w:r w:rsidR="00010F5E">
        <w:t>AChE</w:t>
      </w:r>
      <w:r w:rsidRPr="00C55E57">
        <w:t xml:space="preserve"> or on physiological function </w:t>
      </w:r>
      <w:r>
        <w:t xml:space="preserve">were observed </w:t>
      </w:r>
      <w:r w:rsidRPr="00C55E57">
        <w:t>after exposure to</w:t>
      </w:r>
      <w:r w:rsidR="0030695E">
        <w:t xml:space="preserve"> 0.01</w:t>
      </w:r>
      <w:r w:rsidR="00010F5E">
        <w:rPr>
          <w:rStyle w:val="checkbox"/>
          <w:rFonts w:ascii="Arial" w:hAnsi="Arial" w:cs="Arial"/>
        </w:rPr>
        <w:noBreakHyphen/>
      </w:r>
      <w:r w:rsidR="00205492">
        <w:t>0.03</w:t>
      </w:r>
      <w:r w:rsidR="00172AF2">
        <w:t> </w:t>
      </w:r>
      <w:r w:rsidR="0030695E">
        <w:t>ppm (</w:t>
      </w:r>
      <w:r w:rsidRPr="00C55E57">
        <w:t>0.1</w:t>
      </w:r>
      <w:r w:rsidR="00271504" w:rsidRPr="00454080">
        <w:rPr>
          <w:rStyle w:val="checkbox"/>
          <w:rFonts w:ascii="Arial" w:hAnsi="Arial" w:cs="Arial"/>
        </w:rPr>
        <w:t>–</w:t>
      </w:r>
      <w:r w:rsidR="00205492">
        <w:t>0.3</w:t>
      </w:r>
      <w:r w:rsidRPr="00C55E57">
        <w:t xml:space="preserve"> mg/m</w:t>
      </w:r>
      <w:r w:rsidRPr="00C55E57">
        <w:rPr>
          <w:vertAlign w:val="superscript"/>
        </w:rPr>
        <w:t>3</w:t>
      </w:r>
      <w:r w:rsidR="0030695E">
        <w:t xml:space="preserve">) </w:t>
      </w:r>
      <w:r>
        <w:t xml:space="preserve">for </w:t>
      </w:r>
      <w:r w:rsidR="00205492">
        <w:t>39 half-hour periods over 14 days</w:t>
      </w:r>
      <w:r>
        <w:t xml:space="preserve"> (ACGIH, 2018). </w:t>
      </w:r>
      <w:r w:rsidR="00EE6D8C">
        <w:t>In an observational study</w:t>
      </w:r>
      <w:r>
        <w:t xml:space="preserve"> on pesticides in homes</w:t>
      </w:r>
      <w:r w:rsidR="00EE6D8C">
        <w:t>, e</w:t>
      </w:r>
      <w:r w:rsidR="00EE6D8C" w:rsidRPr="00EE6D8C">
        <w:t>xposure to 0.15 mg/m</w:t>
      </w:r>
      <w:r w:rsidR="00EE6D8C" w:rsidRPr="00EE6D8C">
        <w:rPr>
          <w:vertAlign w:val="superscript"/>
        </w:rPr>
        <w:t>3</w:t>
      </w:r>
      <w:r w:rsidR="00EE6D8C" w:rsidRPr="00EE6D8C">
        <w:t xml:space="preserve"> did not significant</w:t>
      </w:r>
      <w:r w:rsidR="00172AF2">
        <w:t>ly</w:t>
      </w:r>
      <w:r w:rsidR="00EE6D8C" w:rsidRPr="00EE6D8C">
        <w:t xml:space="preserve"> inhibit blood </w:t>
      </w:r>
      <w:r w:rsidR="00010F5E">
        <w:t>AChE</w:t>
      </w:r>
      <w:r w:rsidR="00EE6D8C" w:rsidRPr="00EE6D8C">
        <w:t xml:space="preserve"> </w:t>
      </w:r>
      <w:r>
        <w:t xml:space="preserve">or </w:t>
      </w:r>
      <w:r w:rsidR="004D1D88">
        <w:t xml:space="preserve">report </w:t>
      </w:r>
      <w:r>
        <w:t>changes in electromyogram</w:t>
      </w:r>
      <w:r w:rsidR="00172AF2">
        <w:t>s</w:t>
      </w:r>
      <w:r w:rsidR="005E0B85">
        <w:t xml:space="preserve"> following</w:t>
      </w:r>
      <w:r>
        <w:t xml:space="preserve"> </w:t>
      </w:r>
      <w:r w:rsidR="005E0B85">
        <w:t>an assessment of 100 pe</w:t>
      </w:r>
      <w:r w:rsidR="004D1D88">
        <w:t>ople</w:t>
      </w:r>
      <w:r w:rsidR="005E0B85">
        <w:t xml:space="preserve"> </w:t>
      </w:r>
      <w:r w:rsidR="00F210D7">
        <w:t xml:space="preserve">(DFG, 1985). </w:t>
      </w:r>
      <w:r w:rsidR="005A4D81">
        <w:t xml:space="preserve">A </w:t>
      </w:r>
      <w:r w:rsidR="0030695E">
        <w:t xml:space="preserve">NOEC of </w:t>
      </w:r>
      <w:r w:rsidR="0030695E" w:rsidRPr="0030695E">
        <w:t>0.</w:t>
      </w:r>
      <w:r w:rsidR="0030695E" w:rsidRPr="00010F5E">
        <w:t>15</w:t>
      </w:r>
      <w:r w:rsidR="00860E8C">
        <w:t> </w:t>
      </w:r>
      <w:r w:rsidR="0030695E" w:rsidRPr="00010F5E">
        <w:t>mg</w:t>
      </w:r>
      <w:r w:rsidR="0030695E" w:rsidRPr="0030695E">
        <w:t>/m</w:t>
      </w:r>
      <w:r w:rsidR="0030695E" w:rsidRPr="0030695E">
        <w:rPr>
          <w:vertAlign w:val="superscript"/>
        </w:rPr>
        <w:t>3</w:t>
      </w:r>
      <w:r w:rsidR="0030695E" w:rsidRPr="00B766DF">
        <w:t xml:space="preserve"> </w:t>
      </w:r>
      <w:r w:rsidR="0030695E">
        <w:t xml:space="preserve">was reported in human babies exposed for </w:t>
      </w:r>
      <w:r w:rsidR="0030695E" w:rsidRPr="0030695E">
        <w:t>18 h</w:t>
      </w:r>
      <w:r w:rsidR="00B30BF8">
        <w:t>ours</w:t>
      </w:r>
      <w:r w:rsidR="004D1D88">
        <w:t xml:space="preserve"> per </w:t>
      </w:r>
      <w:r w:rsidR="0030695E">
        <w:t>day</w:t>
      </w:r>
      <w:r w:rsidR="0030695E" w:rsidRPr="0030695E">
        <w:t xml:space="preserve"> for </w:t>
      </w:r>
      <w:r w:rsidR="004D1D88">
        <w:t>five</w:t>
      </w:r>
      <w:r w:rsidR="0030695E" w:rsidRPr="0030695E">
        <w:t xml:space="preserve"> da</w:t>
      </w:r>
      <w:r w:rsidR="0030695E">
        <w:t>ys (APVMA, 2008).</w:t>
      </w:r>
    </w:p>
    <w:p w14:paraId="5BCC7B16" w14:textId="0F2A4E68" w:rsidR="0030695E" w:rsidRPr="0030695E" w:rsidRDefault="004D1D88" w:rsidP="002F7E9C">
      <w:r>
        <w:t>Cholinergic effects have also been studied in animals. A</w:t>
      </w:r>
      <w:r w:rsidR="00172AF2">
        <w:t xml:space="preserve"> </w:t>
      </w:r>
      <w:r w:rsidR="00172AF2" w:rsidRPr="0030695E">
        <w:t xml:space="preserve">NOEC </w:t>
      </w:r>
      <w:r w:rsidR="00172AF2">
        <w:t xml:space="preserve">of </w:t>
      </w:r>
      <w:r w:rsidR="00172AF2" w:rsidRPr="0030695E">
        <w:t>0.05 mg/m</w:t>
      </w:r>
      <w:r w:rsidR="00172AF2" w:rsidRPr="0030695E">
        <w:rPr>
          <w:vertAlign w:val="superscript"/>
        </w:rPr>
        <w:t>3</w:t>
      </w:r>
      <w:r w:rsidR="00172AF2">
        <w:t xml:space="preserve"> was reported i</w:t>
      </w:r>
      <w:r w:rsidR="0030695E">
        <w:t xml:space="preserve">n </w:t>
      </w:r>
      <w:r w:rsidR="00172AF2">
        <w:t xml:space="preserve">rats </w:t>
      </w:r>
      <w:r w:rsidR="0030695E">
        <w:t>exposed for 23 hours</w:t>
      </w:r>
      <w:r>
        <w:t xml:space="preserve"> per </w:t>
      </w:r>
      <w:r w:rsidR="0030695E">
        <w:t>day for two years, (US</w:t>
      </w:r>
      <w:r w:rsidR="00172AF2">
        <w:t xml:space="preserve"> </w:t>
      </w:r>
      <w:r w:rsidR="0030695E">
        <w:t xml:space="preserve">EPA, 1993). A </w:t>
      </w:r>
      <w:r w:rsidR="00B71DC8">
        <w:t>NO</w:t>
      </w:r>
      <w:r w:rsidR="005A4D81">
        <w:t>A</w:t>
      </w:r>
      <w:r w:rsidR="00B71DC8">
        <w:t xml:space="preserve">EL </w:t>
      </w:r>
      <w:r w:rsidR="0030695E">
        <w:t>of</w:t>
      </w:r>
      <w:r w:rsidR="0030695E" w:rsidRPr="0030695E">
        <w:t xml:space="preserve"> 0.48 mg/m</w:t>
      </w:r>
      <w:r w:rsidR="0030695E" w:rsidRPr="0030695E">
        <w:rPr>
          <w:vertAlign w:val="superscript"/>
        </w:rPr>
        <w:t>3</w:t>
      </w:r>
      <w:r w:rsidR="0030695E">
        <w:t xml:space="preserve"> was reported in </w:t>
      </w:r>
      <w:r w:rsidR="0030695E" w:rsidRPr="0030695E">
        <w:t>monkeys</w:t>
      </w:r>
      <w:r w:rsidR="0030695E">
        <w:t xml:space="preserve"> exposed for two hours per day for four days (ACGIH, 2018).</w:t>
      </w:r>
    </w:p>
    <w:p w14:paraId="4E9AD9DA" w14:textId="5DBEC5BF" w:rsidR="0030695E" w:rsidRPr="0030695E" w:rsidRDefault="00172AF2" w:rsidP="002F7E9C">
      <w:r>
        <w:t>T</w:t>
      </w:r>
      <w:r w:rsidR="00625CE6">
        <w:t xml:space="preserve">he recommended TWA </w:t>
      </w:r>
      <w:r w:rsidR="0030695E">
        <w:t>is</w:t>
      </w:r>
      <w:r w:rsidR="007C1253">
        <w:t xml:space="preserve"> considered </w:t>
      </w:r>
      <w:r>
        <w:t xml:space="preserve">adequately </w:t>
      </w:r>
      <w:r w:rsidR="007C1253">
        <w:t xml:space="preserve">sufficient to protect </w:t>
      </w:r>
      <w:r w:rsidR="004D1D88">
        <w:t xml:space="preserve">for </w:t>
      </w:r>
      <w:r w:rsidR="007C1253">
        <w:t xml:space="preserve">adverse effects associated with </w:t>
      </w:r>
      <w:r w:rsidR="00010F5E">
        <w:t>AChE</w:t>
      </w:r>
      <w:r w:rsidR="007C1253">
        <w:t xml:space="preserve"> inh</w:t>
      </w:r>
      <w:r>
        <w:t>i</w:t>
      </w:r>
      <w:r w:rsidR="007C1253">
        <w:t xml:space="preserve">bition in </w:t>
      </w:r>
      <w:r w:rsidR="009721D0">
        <w:t>exposed workers</w:t>
      </w:r>
      <w:r w:rsidR="00860E8C">
        <w:t xml:space="preserve"> (ACGIH, 2018)</w:t>
      </w:r>
      <w:r w:rsidR="007C1253">
        <w:t>.</w:t>
      </w:r>
      <w:r w:rsidR="00625CE6">
        <w:t xml:space="preserve"> </w:t>
      </w:r>
    </w:p>
    <w:p w14:paraId="25A45863" w14:textId="77777777" w:rsidR="004529F0" w:rsidRPr="004C23F4" w:rsidRDefault="004529F0" w:rsidP="00EA1B57">
      <w:pPr>
        <w:pStyle w:val="Heading2"/>
      </w:pPr>
      <w:r>
        <w:t>Recommendation for notations</w:t>
      </w:r>
    </w:p>
    <w:p w14:paraId="2CDF9FCA" w14:textId="10C8E9C1" w:rsidR="005A4D81" w:rsidRPr="00BE06A2" w:rsidRDefault="00486C3F" w:rsidP="005A4D81">
      <w:pPr>
        <w:rPr>
          <w:rFonts w:cs="Arial"/>
        </w:rPr>
      </w:pPr>
      <w:r>
        <w:rPr>
          <w:rFonts w:cs="Arial"/>
        </w:rPr>
        <w:t>Dichlorvos is not c</w:t>
      </w:r>
      <w:r w:rsidR="005A4D81" w:rsidRPr="00BE06A2">
        <w:rPr>
          <w:rFonts w:cs="Arial"/>
        </w:rPr>
        <w:t>lassified as a carcinogen according to the Globally Harmonized System of Classification and Labelling of Chemicals (GHS).</w:t>
      </w:r>
    </w:p>
    <w:p w14:paraId="1A01C959" w14:textId="44DDEC47" w:rsidR="005A4D81" w:rsidRPr="00BE06A2" w:rsidRDefault="005A4D81" w:rsidP="005A4D81">
      <w:pPr>
        <w:rPr>
          <w:rFonts w:cs="Arial"/>
        </w:rPr>
      </w:pPr>
      <w:r>
        <w:rPr>
          <w:rFonts w:cs="Arial"/>
        </w:rPr>
        <w:lastRenderedPageBreak/>
        <w:t>C</w:t>
      </w:r>
      <w:r w:rsidRPr="00BE06A2">
        <w:rPr>
          <w:rFonts w:cs="Arial"/>
        </w:rPr>
        <w:t>lassified as a skin sensitiser</w:t>
      </w:r>
      <w:r w:rsidR="009721D0">
        <w:rPr>
          <w:rFonts w:cs="Arial"/>
        </w:rPr>
        <w:t xml:space="preserve"> but not a respiratory sensitiser</w:t>
      </w:r>
      <w:r w:rsidRPr="00BE06A2">
        <w:rPr>
          <w:rFonts w:cs="Arial"/>
        </w:rPr>
        <w:t xml:space="preserve"> according to the GHS.</w:t>
      </w:r>
      <w:r w:rsidR="00000F11">
        <w:rPr>
          <w:rFonts w:cs="Arial"/>
        </w:rPr>
        <w:t xml:space="preserve"> </w:t>
      </w:r>
    </w:p>
    <w:p w14:paraId="0788ECEE" w14:textId="238EC31A" w:rsidR="005E6979" w:rsidRPr="004C23F4" w:rsidRDefault="00BE06A2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t xml:space="preserve">A skin notation </w:t>
      </w:r>
      <w:r w:rsidR="00B766DF">
        <w:rPr>
          <w:rFonts w:cs="Arial"/>
        </w:rPr>
        <w:t>is</w:t>
      </w:r>
      <w:r>
        <w:rPr>
          <w:rFonts w:cs="Arial"/>
        </w:rPr>
        <w:t xml:space="preserve"> </w:t>
      </w:r>
      <w:r w:rsidR="00271504">
        <w:rPr>
          <w:rFonts w:cs="Arial"/>
        </w:rPr>
        <w:t>recommended</w:t>
      </w:r>
      <w:r>
        <w:rPr>
          <w:rFonts w:cs="Arial"/>
        </w:rPr>
        <w:t xml:space="preserve"> as evidence indicates absor</w:t>
      </w:r>
      <w:r w:rsidR="008E4072">
        <w:rPr>
          <w:rFonts w:cs="Arial"/>
        </w:rPr>
        <w:t>ption</w:t>
      </w:r>
      <w:r>
        <w:rPr>
          <w:rFonts w:cs="Arial"/>
        </w:rPr>
        <w:t xml:space="preserve"> through skin resulting in severe systemic effects.</w:t>
      </w:r>
      <w:r w:rsidR="005A4D81">
        <w:rPr>
          <w:rFonts w:cs="Arial"/>
        </w:rPr>
        <w:t xml:space="preserve"> </w:t>
      </w:r>
    </w:p>
    <w:p w14:paraId="2AF62B66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0EB9FBA" w14:textId="77777777" w:rsidR="008D026D" w:rsidRPr="003365A5" w:rsidRDefault="00B479A9" w:rsidP="005C32C8">
      <w:pPr>
        <w:pStyle w:val="Heading2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2843C89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A5B7AD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4711D64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613109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00415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0415B" w:rsidRPr="0000415B">
                  <w:t xml:space="preserve">TWA: 0.1 ppm </w:t>
                </w:r>
                <w:r w:rsidR="0000415B">
                  <w:t>(</w:t>
                </w:r>
                <w:r w:rsidR="0000415B" w:rsidRPr="0000415B">
                  <w:t>0.9 mg/m</w:t>
                </w:r>
                <w:r w:rsidR="0000415B">
                  <w:rPr>
                    <w:vertAlign w:val="superscript"/>
                  </w:rPr>
                  <w:t>3</w:t>
                </w:r>
                <w:r w:rsidR="0000415B">
                  <w:t>)</w:t>
                </w:r>
              </w:sdtContent>
            </w:sdt>
          </w:p>
        </w:tc>
      </w:tr>
      <w:tr w:rsidR="00C978F0" w:rsidRPr="00DA352E" w14:paraId="0B68A10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8174C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F58E9D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7F72525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00415B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0415B">
                  <w:t>TLV-TWA 0.01 ppm (0.1 mg/m</w:t>
                </w:r>
                <w:r w:rsidR="0000415B">
                  <w:rPr>
                    <w:vertAlign w:val="superscript"/>
                  </w:rPr>
                  <w:t>3</w:t>
                </w:r>
                <w:r w:rsidR="0000415B">
                  <w:t>)</w:t>
                </w:r>
              </w:sdtContent>
            </w:sdt>
          </w:p>
        </w:tc>
      </w:tr>
      <w:tr w:rsidR="00C978F0" w:rsidRPr="00DA352E" w14:paraId="48EC36E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0F9813" w14:textId="684ACFA2" w:rsidR="00C978F0" w:rsidRDefault="0000415B" w:rsidP="003365A5">
            <w:pPr>
              <w:pStyle w:val="Tabletextprimarysource"/>
            </w:pPr>
            <w:r>
              <w:t>TLV-TWA</w:t>
            </w:r>
            <w:r w:rsidR="00435773">
              <w:t xml:space="preserve"> </w:t>
            </w:r>
            <w:r>
              <w:t xml:space="preserve">recommended to protect </w:t>
            </w:r>
            <w:r w:rsidR="00BF4CE2">
              <w:t>for</w:t>
            </w:r>
            <w:r>
              <w:t xml:space="preserve"> cholinergic (</w:t>
            </w:r>
            <w:r w:rsidR="00010F5E">
              <w:t>AChE</w:t>
            </w:r>
            <w:r>
              <w:t xml:space="preserve"> inhibition) and other adverse biological effects</w:t>
            </w:r>
            <w:r w:rsidR="009721D0">
              <w:t>.</w:t>
            </w:r>
          </w:p>
          <w:p w14:paraId="0E49E8F2" w14:textId="77777777" w:rsidR="0000415B" w:rsidRDefault="0000415B" w:rsidP="003365A5">
            <w:pPr>
              <w:pStyle w:val="Tabletextprimarysource"/>
            </w:pPr>
            <w:r>
              <w:t>Summary of data:</w:t>
            </w:r>
          </w:p>
          <w:p w14:paraId="447A4FCD" w14:textId="2CFC9748" w:rsidR="00D92990" w:rsidRDefault="00D92990" w:rsidP="001D56B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Organophosphate pesticide that decreases activity of cholinergic enzymes</w:t>
            </w:r>
            <w:r w:rsidR="004D1D88">
              <w:t>.</w:t>
            </w:r>
          </w:p>
          <w:p w14:paraId="235434AE" w14:textId="77777777" w:rsidR="00480AF2" w:rsidRDefault="00480AF2" w:rsidP="001D56B7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7075BC71" w14:textId="77777777" w:rsidR="0000415B" w:rsidRDefault="0000415B" w:rsidP="001D56B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</w:t>
            </w:r>
            <w:r w:rsidR="00B16917">
              <w:t>:</w:t>
            </w:r>
          </w:p>
          <w:p w14:paraId="6FCB34F5" w14:textId="52FF5EC6" w:rsidR="00572E4F" w:rsidRDefault="00572E4F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Accidental </w:t>
            </w:r>
            <w:r w:rsidR="00DD53CE">
              <w:t>dermal exposure on arms of two workers resulted in death after failure to wash off</w:t>
            </w:r>
          </w:p>
          <w:p w14:paraId="61BB8939" w14:textId="63A9E8B1" w:rsidR="00B16917" w:rsidRDefault="00B16917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Observations in 20 people exposed to an average of 0.213 mg/m</w:t>
            </w:r>
            <w:r>
              <w:rPr>
                <w:vertAlign w:val="superscript"/>
              </w:rPr>
              <w:t>3</w:t>
            </w:r>
            <w:r>
              <w:t xml:space="preserve"> (24 h) following pesticide application in homes showed a slight decrease</w:t>
            </w:r>
            <w:r w:rsidR="00202FE8">
              <w:t xml:space="preserve"> </w:t>
            </w:r>
            <w:r w:rsidR="004D1D88">
              <w:t>(7%)</w:t>
            </w:r>
            <w:r w:rsidR="00CC0FFD">
              <w:t xml:space="preserve"> </w:t>
            </w:r>
            <w:r>
              <w:t xml:space="preserve">in </w:t>
            </w:r>
            <w:r w:rsidR="000E3C71">
              <w:t xml:space="preserve">mean </w:t>
            </w:r>
            <w:r>
              <w:t xml:space="preserve">serum </w:t>
            </w:r>
            <w:r w:rsidR="00010F5E">
              <w:t>AChE</w:t>
            </w:r>
            <w:r>
              <w:t xml:space="preserve"> activity</w:t>
            </w:r>
            <w:r w:rsidR="009B6295">
              <w:t>;</w:t>
            </w:r>
            <w:r w:rsidR="000E3C71">
              <w:t xml:space="preserve"> however</w:t>
            </w:r>
            <w:r w:rsidR="009B6295">
              <w:t>,</w:t>
            </w:r>
            <w:r w:rsidR="000E3C71">
              <w:t xml:space="preserve"> considerable variation in the direction of </w:t>
            </w:r>
            <w:r w:rsidR="00010F5E">
              <w:t>AChE</w:t>
            </w:r>
            <w:r w:rsidR="000E3C71">
              <w:t xml:space="preserve"> activity was noted</w:t>
            </w:r>
          </w:p>
          <w:p w14:paraId="31A157F5" w14:textId="2BC55A48" w:rsidR="00205492" w:rsidRDefault="00840AC6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</w:t>
            </w:r>
            <w:r w:rsidR="00205492">
              <w:t>actory workers</w:t>
            </w:r>
            <w:r>
              <w:t xml:space="preserve"> exposed to </w:t>
            </w:r>
            <w:r w:rsidR="00205492">
              <w:t>0.7 mg/m</w:t>
            </w:r>
            <w:r w:rsidR="00205492" w:rsidRPr="000E3DA5">
              <w:rPr>
                <w:vertAlign w:val="superscript"/>
              </w:rPr>
              <w:t>3</w:t>
            </w:r>
            <w:r>
              <w:t xml:space="preserve"> (averaged over 1 yr) showed s</w:t>
            </w:r>
            <w:r w:rsidR="00205492">
              <w:t xml:space="preserve">light to moderate plasma and RBC </w:t>
            </w:r>
            <w:r w:rsidR="00010F5E">
              <w:t>AChE</w:t>
            </w:r>
            <w:r w:rsidR="00205492">
              <w:t xml:space="preserve"> depression</w:t>
            </w:r>
          </w:p>
          <w:p w14:paraId="0742249A" w14:textId="77777777" w:rsidR="007F329B" w:rsidRDefault="007F329B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</w:t>
            </w:r>
            <w:r w:rsidR="00435773">
              <w:t>xperimental studies</w:t>
            </w:r>
            <w:r w:rsidR="00501A7C">
              <w:t xml:space="preserve"> in</w:t>
            </w:r>
            <w:r>
              <w:t xml:space="preserve"> male volunteers</w:t>
            </w:r>
            <w:r w:rsidR="00501A7C">
              <w:t xml:space="preserve"> showed</w:t>
            </w:r>
            <w:r>
              <w:t xml:space="preserve">: </w:t>
            </w:r>
          </w:p>
          <w:p w14:paraId="5E50DA06" w14:textId="28E784F9" w:rsidR="00380E8A" w:rsidRDefault="00380E8A" w:rsidP="00202FE8">
            <w:pPr>
              <w:pStyle w:val="ListBullet"/>
              <w:numPr>
                <w:ilvl w:val="0"/>
                <w:numId w:val="2"/>
              </w:numPr>
              <w:ind w:left="1014"/>
            </w:pPr>
            <w:r>
              <w:t>NOAEL of 0.1 mg/m</w:t>
            </w:r>
            <w:r>
              <w:rPr>
                <w:vertAlign w:val="superscript"/>
              </w:rPr>
              <w:t xml:space="preserve">3 </w:t>
            </w:r>
            <w:r w:rsidR="00105215">
              <w:t xml:space="preserve">based </w:t>
            </w:r>
            <w:r>
              <w:t xml:space="preserve">on </w:t>
            </w:r>
            <w:r w:rsidR="00105215">
              <w:t xml:space="preserve">effects on </w:t>
            </w:r>
            <w:r>
              <w:t xml:space="preserve">RBC plasma </w:t>
            </w:r>
            <w:r w:rsidR="00010F5E">
              <w:t>AChE</w:t>
            </w:r>
            <w:r>
              <w:t xml:space="preserve"> and physiological function</w:t>
            </w:r>
            <w:r w:rsidR="00983BDF">
              <w:t>s</w:t>
            </w:r>
            <w:r w:rsidR="00105215">
              <w:t xml:space="preserve"> after 39</w:t>
            </w:r>
            <w:r w:rsidR="00EF12F6">
              <w:t xml:space="preserve"> </w:t>
            </w:r>
            <w:r w:rsidR="00105215">
              <w:t>exposure</w:t>
            </w:r>
            <w:r w:rsidR="00EF12F6">
              <w:t>s</w:t>
            </w:r>
            <w:r w:rsidR="00105215">
              <w:t xml:space="preserve"> for 30 min </w:t>
            </w:r>
            <w:r w:rsidR="00AB108C">
              <w:t>over</w:t>
            </w:r>
            <w:r w:rsidR="000845DB">
              <w:t xml:space="preserve"> 14 d</w:t>
            </w:r>
          </w:p>
          <w:p w14:paraId="5EC8FB3C" w14:textId="4528528F" w:rsidR="00380E8A" w:rsidRDefault="00380E8A" w:rsidP="00202FE8">
            <w:pPr>
              <w:pStyle w:val="ListBullet"/>
              <w:numPr>
                <w:ilvl w:val="0"/>
                <w:numId w:val="2"/>
              </w:numPr>
              <w:ind w:left="1014"/>
            </w:pPr>
            <w:r>
              <w:t xml:space="preserve">Decrease in plasma </w:t>
            </w:r>
            <w:r w:rsidR="00010F5E">
              <w:t>AChE</w:t>
            </w:r>
            <w:r>
              <w:t xml:space="preserve"> at 0.4 mg/m</w:t>
            </w:r>
            <w:r>
              <w:rPr>
                <w:vertAlign w:val="superscript"/>
              </w:rPr>
              <w:t xml:space="preserve">3 </w:t>
            </w:r>
            <w:r w:rsidR="00105215">
              <w:t>after 96 exposure</w:t>
            </w:r>
            <w:r w:rsidR="00EF12F6">
              <w:t>s</w:t>
            </w:r>
            <w:r w:rsidR="00105215">
              <w:t xml:space="preserve"> </w:t>
            </w:r>
            <w:r w:rsidR="00891905">
              <w:t>of</w:t>
            </w:r>
            <w:r w:rsidR="00105215">
              <w:t xml:space="preserve"> 30 min </w:t>
            </w:r>
            <w:r w:rsidR="00891905">
              <w:t>for</w:t>
            </w:r>
            <w:r w:rsidR="00105215" w:rsidDel="00105215">
              <w:t xml:space="preserve"> </w:t>
            </w:r>
            <w:r w:rsidR="000845DB">
              <w:t>21 d</w:t>
            </w:r>
            <w:r w:rsidR="004D1D88">
              <w:t>.</w:t>
            </w:r>
          </w:p>
          <w:p w14:paraId="36F40666" w14:textId="77777777" w:rsidR="000E3DA5" w:rsidRDefault="000E3DA5" w:rsidP="000E3DA5">
            <w:pPr>
              <w:pStyle w:val="ListBullet"/>
              <w:numPr>
                <w:ilvl w:val="0"/>
                <w:numId w:val="0"/>
              </w:numPr>
              <w:ind w:left="1014"/>
            </w:pPr>
          </w:p>
          <w:p w14:paraId="145A82AE" w14:textId="77777777" w:rsidR="00EB12D4" w:rsidRDefault="00EB12D4" w:rsidP="001D56B7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6F53FEA9" w14:textId="77777777" w:rsidR="00EB12D4" w:rsidRDefault="00EB12D4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0E3DA5">
              <w:t>50</w:t>
            </w:r>
            <w:r w:rsidR="00F27133">
              <w:t>:</w:t>
            </w:r>
            <w:r>
              <w:t xml:space="preserve"> 75 mg/kg (rats</w:t>
            </w:r>
            <w:r w:rsidR="005A4D81">
              <w:t>, dermal</w:t>
            </w:r>
            <w:r>
              <w:t>)</w:t>
            </w:r>
          </w:p>
          <w:p w14:paraId="045D951B" w14:textId="1A457D21" w:rsidR="00EB12D4" w:rsidRDefault="00EB12D4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0E3DA5">
              <w:t>50</w:t>
            </w:r>
            <w:r w:rsidR="00F27133" w:rsidRPr="000E3DA5">
              <w:softHyphen/>
            </w:r>
            <w:r w:rsidR="00F27133">
              <w:t>:</w:t>
            </w:r>
            <w:r w:rsidRPr="000E3DA5">
              <w:t xml:space="preserve"> </w:t>
            </w:r>
            <w:r>
              <w:t>455 mg/m</w:t>
            </w:r>
            <w:r w:rsidRPr="000E3DA5">
              <w:rPr>
                <w:vertAlign w:val="superscript"/>
              </w:rPr>
              <w:t>3</w:t>
            </w:r>
            <w:r>
              <w:t xml:space="preserve"> (rats, 4 h); 340 </w:t>
            </w:r>
            <w:r w:rsidR="00E303EC">
              <w:t>mg/m</w:t>
            </w:r>
            <w:r w:rsidR="00E303EC" w:rsidRPr="000E3DA5">
              <w:rPr>
                <w:vertAlign w:val="superscript"/>
              </w:rPr>
              <w:t>3</w:t>
            </w:r>
            <w:r w:rsidR="00E303EC">
              <w:t xml:space="preserve"> </w:t>
            </w:r>
            <w:r>
              <w:t>(rats, 1 h)</w:t>
            </w:r>
          </w:p>
          <w:p w14:paraId="152DDC17" w14:textId="7CA95770" w:rsidR="00D72B25" w:rsidRDefault="00D72B25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0.48 mg/m</w:t>
            </w:r>
            <w:r w:rsidRPr="000E3DA5">
              <w:rPr>
                <w:vertAlign w:val="superscript"/>
              </w:rPr>
              <w:t>3</w:t>
            </w:r>
            <w:r w:rsidRPr="000E3DA5">
              <w:t xml:space="preserve"> </w:t>
            </w:r>
            <w:r>
              <w:t>(monkeys, 2 h/d for 4 d)</w:t>
            </w:r>
          </w:p>
          <w:p w14:paraId="1B612970" w14:textId="1D8403A9" w:rsidR="00435773" w:rsidRDefault="00435773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LOAEL: 12.9 mg/m</w:t>
            </w:r>
            <w:r w:rsidRPr="000E3DA5">
              <w:rPr>
                <w:vertAlign w:val="superscript"/>
              </w:rPr>
              <w:t>3</w:t>
            </w:r>
            <w:r>
              <w:t xml:space="preserve"> </w:t>
            </w:r>
            <w:r w:rsidR="00D72B25">
              <w:t>(monkeys, 2 h/d for 4 d)</w:t>
            </w:r>
          </w:p>
          <w:p w14:paraId="797F614F" w14:textId="61243F09" w:rsidR="00E303EC" w:rsidRDefault="00D92990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Suggested inhalation exposure is more potent </w:t>
            </w:r>
            <w:r w:rsidR="00705518">
              <w:t xml:space="preserve">on a body-weight basis </w:t>
            </w:r>
            <w:r>
              <w:t>than</w:t>
            </w:r>
            <w:r w:rsidR="0088041F">
              <w:t xml:space="preserve"> oral exposure based observations in hepatic versus peripheral routes</w:t>
            </w:r>
            <w:r w:rsidR="00D113E8">
              <w:t>.</w:t>
            </w:r>
          </w:p>
          <w:p w14:paraId="7730E651" w14:textId="77777777" w:rsidR="00BF4CE2" w:rsidRDefault="00BF4CE2" w:rsidP="009721D0">
            <w:pPr>
              <w:pStyle w:val="ListBullet"/>
              <w:numPr>
                <w:ilvl w:val="0"/>
                <w:numId w:val="0"/>
              </w:numPr>
              <w:ind w:left="720"/>
            </w:pPr>
          </w:p>
          <w:p w14:paraId="26C519AC" w14:textId="7E39053F" w:rsidR="00EB12D4" w:rsidRDefault="00126770" w:rsidP="009721D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Ins</w:t>
            </w:r>
            <w:r w:rsidR="00E303EC">
              <w:t>ufficient data available to recommend a STEL</w:t>
            </w:r>
            <w:r w:rsidR="00C406D5">
              <w:t>.</w:t>
            </w:r>
          </w:p>
          <w:p w14:paraId="7276ACA1" w14:textId="6E3EF11A" w:rsidR="00DD53CE" w:rsidRDefault="00DD53CE" w:rsidP="009721D0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Not shown to be carcinogen in humans; inconsistent data in animals</w:t>
            </w:r>
            <w:r w:rsidR="00C406D5">
              <w:t>.</w:t>
            </w:r>
          </w:p>
          <w:p w14:paraId="4DC991D3" w14:textId="7148D7BD" w:rsidR="00DD53CE" w:rsidRPr="00DA352E" w:rsidRDefault="00DD53CE" w:rsidP="00C406D5">
            <w:pPr>
              <w:pStyle w:val="ListBullet"/>
              <w:numPr>
                <w:ilvl w:val="0"/>
                <w:numId w:val="0"/>
              </w:numPr>
              <w:ind w:left="22" w:hanging="22"/>
            </w:pPr>
            <w:r>
              <w:t>A dermal sensitiser notation assigned</w:t>
            </w:r>
            <w:r w:rsidR="006D1315">
              <w:t xml:space="preserve"> based on positive response i</w:t>
            </w:r>
            <w:r w:rsidR="00C406D5">
              <w:t>n guinea pig patch tests</w:t>
            </w:r>
            <w:r w:rsidR="009B6295">
              <w:t>,</w:t>
            </w:r>
            <w:r w:rsidR="00C406D5">
              <w:t xml:space="preserve"> but no </w:t>
            </w:r>
            <w:r w:rsidR="006D1315">
              <w:t>observation of sensitisation in humans</w:t>
            </w:r>
            <w:r w:rsidR="00B879F2">
              <w:t xml:space="preserve"> in</w:t>
            </w:r>
            <w:r w:rsidR="006D1315">
              <w:t xml:space="preserve"> the workplace</w:t>
            </w:r>
            <w:r w:rsidR="00126770">
              <w:t>.</w:t>
            </w:r>
          </w:p>
        </w:tc>
      </w:tr>
      <w:tr w:rsidR="00C978F0" w:rsidRPr="00DA352E" w14:paraId="4DBDF97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02067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0145F">
                  <w:t>1985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0145F">
                  <w:t>MAK: 0.1 ppm (1.0 mg/m</w:t>
                </w:r>
                <w:r w:rsidR="0060145F">
                  <w:rPr>
                    <w:vertAlign w:val="superscript"/>
                  </w:rPr>
                  <w:t>3</w:t>
                </w:r>
                <w:r w:rsidR="0060145F">
                  <w:t>)</w:t>
                </w:r>
              </w:sdtContent>
            </w:sdt>
          </w:p>
        </w:tc>
      </w:tr>
      <w:tr w:rsidR="00C978F0" w:rsidRPr="00DA352E" w14:paraId="4D40EFF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17161B" w14:textId="59CA72BD" w:rsidR="00C978F0" w:rsidRDefault="007B0A86" w:rsidP="003365A5">
            <w:pPr>
              <w:pStyle w:val="Tabletextprimarysource"/>
            </w:pPr>
            <w:r>
              <w:t xml:space="preserve">MAK value recommended to prevent adverse health effects associated with the </w:t>
            </w:r>
            <w:r w:rsidR="00BF4CE2">
              <w:t xml:space="preserve">inhibition </w:t>
            </w:r>
            <w:r>
              <w:t xml:space="preserve">of plasma </w:t>
            </w:r>
            <w:r w:rsidR="00010F5E">
              <w:t>AChE</w:t>
            </w:r>
            <w:r>
              <w:t xml:space="preserve"> in exposed workers.</w:t>
            </w:r>
          </w:p>
          <w:p w14:paraId="6CB7CA2B" w14:textId="77777777" w:rsidR="007B0A86" w:rsidRDefault="007B0A86" w:rsidP="003365A5">
            <w:pPr>
              <w:pStyle w:val="Tabletextprimarysource"/>
            </w:pPr>
            <w:r>
              <w:t>Summary of additional data:</w:t>
            </w:r>
          </w:p>
          <w:p w14:paraId="61D3D4F2" w14:textId="3D17CF1D" w:rsidR="007B0A86" w:rsidRDefault="007B0A86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Lethal oral </w:t>
            </w:r>
            <w:r w:rsidR="00B879F2">
              <w:t xml:space="preserve">dose </w:t>
            </w:r>
            <w:r w:rsidR="00C406D5" w:rsidRPr="000E3DA5">
              <w:t>≈</w:t>
            </w:r>
            <w:r>
              <w:t>50 mg/kg in humans</w:t>
            </w:r>
          </w:p>
          <w:p w14:paraId="169D3589" w14:textId="3AC76EF9" w:rsidR="00EE6D8C" w:rsidRDefault="00EE6D8C" w:rsidP="000E3DA5">
            <w:pPr>
              <w:pStyle w:val="ListBullet"/>
              <w:spacing w:before="60" w:after="60"/>
              <w:ind w:left="714" w:hanging="357"/>
              <w:contextualSpacing w:val="0"/>
            </w:pPr>
            <w:r w:rsidRPr="00EE6D8C">
              <w:t>Subtoxic doses</w:t>
            </w:r>
            <w:r w:rsidR="00EF12F6">
              <w:t xml:space="preserve"> (0.1</w:t>
            </w:r>
            <w:r w:rsidR="00891905">
              <w:t xml:space="preserve"> </w:t>
            </w:r>
            <w:r w:rsidR="00EF12F6">
              <w:t>ppm) may</w:t>
            </w:r>
            <w:r w:rsidRPr="00EE6D8C">
              <w:t xml:space="preserve"> inhibit the plasma </w:t>
            </w:r>
            <w:r w:rsidR="00010F5E">
              <w:t>AChE</w:t>
            </w:r>
            <w:r w:rsidR="00EF12F6">
              <w:t xml:space="preserve"> by up to 20% with no adverse effects on health</w:t>
            </w:r>
          </w:p>
          <w:p w14:paraId="281B98A5" w14:textId="424A362E" w:rsidR="007B0A86" w:rsidRDefault="007B0A86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to 0.15</w:t>
            </w:r>
            <w:r w:rsidR="007E6BA7">
              <w:t xml:space="preserve"> mg/m</w:t>
            </w:r>
            <w:r w:rsidR="007E6BA7" w:rsidRPr="000E3DA5">
              <w:rPr>
                <w:vertAlign w:val="superscript"/>
              </w:rPr>
              <w:t>3</w:t>
            </w:r>
            <w:r w:rsidR="007E6BA7">
              <w:t xml:space="preserve"> did not </w:t>
            </w:r>
            <w:r w:rsidR="009B6295">
              <w:t xml:space="preserve">cause </w:t>
            </w:r>
            <w:r w:rsidR="007E6BA7">
              <w:t xml:space="preserve">significant inhibition of blood </w:t>
            </w:r>
            <w:r w:rsidR="00010F5E">
              <w:t>AChE</w:t>
            </w:r>
            <w:r w:rsidR="007E6BA7">
              <w:t xml:space="preserve"> or changes in electromyogram</w:t>
            </w:r>
            <w:r w:rsidR="006D3520">
              <w:t>s</w:t>
            </w:r>
            <w:r w:rsidR="007E6BA7">
              <w:t xml:space="preserve"> in 100 persons (no further information)</w:t>
            </w:r>
          </w:p>
          <w:p w14:paraId="45BBBD8B" w14:textId="77777777" w:rsidR="00C55E57" w:rsidRDefault="00EE6D8C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Mutagenic in almost all </w:t>
            </w:r>
            <w:r w:rsidRPr="000E3DA5">
              <w:t xml:space="preserve">in vitro </w:t>
            </w:r>
            <w:r>
              <w:t>test systems</w:t>
            </w:r>
          </w:p>
          <w:p w14:paraId="4E6361E6" w14:textId="77777777" w:rsidR="00EE6D8C" w:rsidRDefault="00C55E57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Negative in </w:t>
            </w:r>
            <w:r w:rsidR="00EE6D8C" w:rsidRPr="000E3DA5">
              <w:t>in vivo</w:t>
            </w:r>
            <w:r>
              <w:t xml:space="preserve"> mutagenicity tests</w:t>
            </w:r>
          </w:p>
          <w:p w14:paraId="55AF9DAE" w14:textId="56CDA485" w:rsidR="007B0A86" w:rsidRPr="00DA352E" w:rsidRDefault="007B0A86" w:rsidP="000E3DA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Studies in rats and mice </w:t>
            </w:r>
            <w:r w:rsidRPr="007B0A86">
              <w:t>d</w:t>
            </w:r>
            <w:r w:rsidR="000B6756">
              <w:t>id</w:t>
            </w:r>
            <w:r w:rsidRPr="007B0A86">
              <w:t xml:space="preserve"> not reveal carcinogenic potential</w:t>
            </w:r>
            <w:r w:rsidR="00126770">
              <w:t>.</w:t>
            </w:r>
          </w:p>
        </w:tc>
      </w:tr>
      <w:tr w:rsidR="00C978F0" w:rsidRPr="00DA352E" w14:paraId="63E8D4E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F434CDF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970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D97006">
                  <w:t>NA</w:t>
                </w:r>
              </w:sdtContent>
            </w:sdt>
          </w:p>
        </w:tc>
      </w:tr>
      <w:tr w:rsidR="00C978F0" w:rsidRPr="00DA352E" w14:paraId="3C98456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3DD16D" w14:textId="3B4C5719" w:rsidR="00C978F0" w:rsidRPr="00DA352E" w:rsidRDefault="00D97006" w:rsidP="003365A5">
            <w:pPr>
              <w:pStyle w:val="Tabletextprimarysource"/>
            </w:pPr>
            <w:r>
              <w:t>No report</w:t>
            </w:r>
            <w:r w:rsidR="00B766DF">
              <w:t>.</w:t>
            </w:r>
          </w:p>
        </w:tc>
      </w:tr>
      <w:tr w:rsidR="00DA352E" w:rsidRPr="00DA352E" w14:paraId="3E4B92B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8AC1FC5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D970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D97006">
                  <w:t>NA</w:t>
                </w:r>
              </w:sdtContent>
            </w:sdt>
          </w:p>
        </w:tc>
      </w:tr>
      <w:tr w:rsidR="00DA352E" w:rsidRPr="00DA352E" w14:paraId="4239656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4497C7B" w14:textId="4C8884A1" w:rsidR="00DA352E" w:rsidRPr="00DA352E" w:rsidRDefault="00D97006" w:rsidP="003365A5">
            <w:pPr>
              <w:pStyle w:val="Tabletextprimarysource"/>
            </w:pPr>
            <w:r>
              <w:t>No report</w:t>
            </w:r>
            <w:r w:rsidR="00B766DF">
              <w:t>.</w:t>
            </w:r>
          </w:p>
        </w:tc>
      </w:tr>
      <w:tr w:rsidR="00DA352E" w:rsidRPr="00DA352E" w14:paraId="421BE97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F32D41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D9700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D97006">
                  <w:t>NA</w:t>
                </w:r>
              </w:sdtContent>
            </w:sdt>
          </w:p>
        </w:tc>
      </w:tr>
      <w:tr w:rsidR="00DA352E" w:rsidRPr="00DA352E" w14:paraId="7941841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D90FD7" w14:textId="1DC38B3E" w:rsidR="00DA352E" w:rsidRPr="00DA352E" w:rsidRDefault="00D97006" w:rsidP="003365A5">
            <w:pPr>
              <w:pStyle w:val="Tabletextprimarysource"/>
            </w:pPr>
            <w:r>
              <w:t>No report</w:t>
            </w:r>
            <w:r w:rsidR="00B766DF">
              <w:t>.</w:t>
            </w:r>
          </w:p>
        </w:tc>
      </w:tr>
    </w:tbl>
    <w:p w14:paraId="61766B0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65B4398C" w14:textId="77777777" w:rsidTr="007E10C4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16F40C29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2B8351F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7EC5F1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2093146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3C2D5896" w14:textId="77777777" w:rsidTr="007E10C4">
        <w:trPr>
          <w:cantSplit/>
        </w:trPr>
        <w:tc>
          <w:tcPr>
            <w:tcW w:w="1497" w:type="dxa"/>
          </w:tcPr>
          <w:p w14:paraId="4E109816" w14:textId="77777777" w:rsidR="004966BF" w:rsidRPr="004C23F4" w:rsidRDefault="004966BF" w:rsidP="00224EE2">
            <w:pPr>
              <w:pStyle w:val="Tablefont"/>
            </w:pPr>
            <w:r>
              <w:t>APVMA</w:t>
            </w:r>
          </w:p>
        </w:tc>
        <w:tc>
          <w:tcPr>
            <w:tcW w:w="424" w:type="dxa"/>
          </w:tcPr>
          <w:p w14:paraId="6DA750DE" w14:textId="77777777" w:rsidR="004966BF" w:rsidRPr="00CE617F" w:rsidRDefault="00C0114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864932884"/>
                <w:placeholder>
                  <w:docPart w:val="CC96E8CFB35445F7B98574D62F848316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9744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6D63C6D" w14:textId="77777777" w:rsidR="004966BF" w:rsidRPr="004C23F4" w:rsidRDefault="0069744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2008</w:t>
            </w:r>
          </w:p>
        </w:tc>
        <w:tc>
          <w:tcPr>
            <w:tcW w:w="6444" w:type="dxa"/>
          </w:tcPr>
          <w:p w14:paraId="23D8EB1B" w14:textId="4B9122AD" w:rsidR="004966BF" w:rsidRPr="006D3520" w:rsidRDefault="002B5525" w:rsidP="006D3520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NOEC</w:t>
            </w:r>
            <w:r w:rsidR="00697449">
              <w:rPr>
                <w:rStyle w:val="checkbox"/>
                <w:rFonts w:ascii="Arial" w:hAnsi="Arial" w:cs="Arial"/>
              </w:rPr>
              <w:t xml:space="preserve"> humans: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  <w:r w:rsidRPr="002B5525">
              <w:rPr>
                <w:rStyle w:val="checkbox"/>
                <w:rFonts w:ascii="Arial" w:hAnsi="Arial" w:cs="Arial"/>
              </w:rPr>
              <w:t>0.15</w:t>
            </w:r>
            <w:r>
              <w:rPr>
                <w:rStyle w:val="checkbox"/>
                <w:rFonts w:ascii="Arial" w:hAnsi="Arial" w:cs="Arial"/>
              </w:rPr>
              <w:t xml:space="preserve"> mg/m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697449">
              <w:rPr>
                <w:rStyle w:val="checkbox"/>
                <w:rFonts w:ascii="Arial" w:hAnsi="Arial" w:cs="Arial"/>
              </w:rPr>
              <w:t>,</w:t>
            </w:r>
            <w:r>
              <w:rPr>
                <w:rStyle w:val="checkbox"/>
                <w:rFonts w:ascii="Arial" w:hAnsi="Arial" w:cs="Arial"/>
                <w:vertAlign w:val="superscript"/>
              </w:rPr>
              <w:t xml:space="preserve"> </w:t>
            </w:r>
            <w:r w:rsidR="00697449">
              <w:rPr>
                <w:rStyle w:val="checkbox"/>
                <w:rFonts w:ascii="Arial" w:hAnsi="Arial" w:cs="Arial"/>
              </w:rPr>
              <w:t xml:space="preserve">18 h/d for </w:t>
            </w:r>
            <w:r>
              <w:rPr>
                <w:rStyle w:val="checkbox"/>
                <w:rFonts w:ascii="Arial" w:hAnsi="Arial" w:cs="Arial"/>
              </w:rPr>
              <w:t xml:space="preserve">5 d </w:t>
            </w:r>
            <w:r w:rsidR="00697449">
              <w:rPr>
                <w:rStyle w:val="checkbox"/>
                <w:rFonts w:ascii="Arial" w:hAnsi="Arial" w:cs="Arial"/>
              </w:rPr>
              <w:t xml:space="preserve">(newborn babies); equal to </w:t>
            </w:r>
            <w:r w:rsidR="006D3520">
              <w:rPr>
                <w:rStyle w:val="checkbox"/>
                <w:rFonts w:ascii="Arial" w:hAnsi="Arial" w:cs="Arial"/>
              </w:rPr>
              <w:t xml:space="preserve">a dose of </w:t>
            </w:r>
            <w:r w:rsidR="004807CE">
              <w:rPr>
                <w:rStyle w:val="checkbox"/>
                <w:rFonts w:ascii="Arial" w:hAnsi="Arial" w:cs="Arial"/>
              </w:rPr>
              <w:t>0.036 mg/kg/d</w:t>
            </w:r>
          </w:p>
          <w:p w14:paraId="53C0258D" w14:textId="7949BBB9" w:rsidR="000F0B43" w:rsidRPr="000F0B43" w:rsidRDefault="000F0B43" w:rsidP="000F0B43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ADI</w:t>
            </w:r>
            <w:r w:rsidRPr="000F0B43">
              <w:rPr>
                <w:rStyle w:val="checkbox"/>
                <w:rFonts w:ascii="Arial" w:hAnsi="Arial" w:cs="Arial"/>
              </w:rPr>
              <w:t xml:space="preserve"> of 0.001 mg/kg/d was reaffirmed in the present</w:t>
            </w:r>
          </w:p>
          <w:p w14:paraId="0D6D7BA6" w14:textId="6B6AFFC6" w:rsidR="000F0B43" w:rsidRPr="00697449" w:rsidRDefault="000F0B43" w:rsidP="007E10C4">
            <w:pPr>
              <w:pStyle w:val="ListBullet"/>
              <w:numPr>
                <w:ilvl w:val="0"/>
                <w:numId w:val="0"/>
              </w:numPr>
              <w:ind w:left="360"/>
              <w:rPr>
                <w:rStyle w:val="checkbox"/>
                <w:rFonts w:ascii="Arial" w:hAnsi="Arial" w:cs="Arial"/>
              </w:rPr>
            </w:pPr>
            <w:r w:rsidRPr="000F0B43">
              <w:rPr>
                <w:rStyle w:val="checkbox"/>
                <w:rFonts w:ascii="Arial" w:hAnsi="Arial" w:cs="Arial"/>
              </w:rPr>
              <w:t xml:space="preserve">review based on the </w:t>
            </w:r>
            <w:r w:rsidR="00973AEA">
              <w:rPr>
                <w:rStyle w:val="checkbox"/>
                <w:rFonts w:ascii="Arial" w:hAnsi="Arial" w:cs="Arial"/>
              </w:rPr>
              <w:t>NOEL</w:t>
            </w:r>
            <w:r w:rsidRPr="000F0B43">
              <w:rPr>
                <w:rStyle w:val="checkbox"/>
                <w:rFonts w:ascii="Arial" w:hAnsi="Arial" w:cs="Arial"/>
              </w:rPr>
              <w:t xml:space="preserve"> of 0.014 mg/kg/</w:t>
            </w:r>
            <w:r w:rsidR="007E10C4" w:rsidRPr="000F0B43">
              <w:rPr>
                <w:rStyle w:val="checkbox"/>
                <w:rFonts w:ascii="Arial" w:hAnsi="Arial" w:cs="Arial"/>
              </w:rPr>
              <w:t>d (</w:t>
            </w:r>
            <w:r w:rsidR="00973AEA">
              <w:rPr>
                <w:rStyle w:val="checkbox"/>
                <w:rFonts w:ascii="Arial" w:hAnsi="Arial" w:cs="Arial"/>
              </w:rPr>
              <w:t xml:space="preserve">28 </w:t>
            </w:r>
            <w:r w:rsidRPr="000F0B43">
              <w:rPr>
                <w:rStyle w:val="checkbox"/>
                <w:rFonts w:ascii="Arial" w:hAnsi="Arial" w:cs="Arial"/>
              </w:rPr>
              <w:t>d</w:t>
            </w:r>
            <w:r w:rsidR="00973AEA">
              <w:rPr>
                <w:rStyle w:val="checkbox"/>
                <w:rFonts w:ascii="Arial" w:hAnsi="Arial" w:cs="Arial"/>
              </w:rPr>
              <w:t xml:space="preserve"> </w:t>
            </w:r>
            <w:r w:rsidRPr="000F0B43">
              <w:rPr>
                <w:rStyle w:val="checkbox"/>
                <w:rFonts w:ascii="Arial" w:hAnsi="Arial" w:cs="Arial"/>
              </w:rPr>
              <w:t>human study for p</w:t>
            </w:r>
            <w:r w:rsidR="00973AEA">
              <w:rPr>
                <w:rStyle w:val="checkbox"/>
                <w:rFonts w:ascii="Arial" w:hAnsi="Arial" w:cs="Arial"/>
              </w:rPr>
              <w:t xml:space="preserve">lasma </w:t>
            </w:r>
            <w:r w:rsidR="00010F5E">
              <w:rPr>
                <w:rStyle w:val="checkbox"/>
                <w:rFonts w:ascii="Arial" w:hAnsi="Arial" w:cs="Arial"/>
              </w:rPr>
              <w:t>AChE</w:t>
            </w:r>
            <w:r w:rsidR="00973AEA">
              <w:rPr>
                <w:rStyle w:val="checkbox"/>
                <w:rFonts w:ascii="Arial" w:hAnsi="Arial" w:cs="Arial"/>
              </w:rPr>
              <w:t xml:space="preserve"> </w:t>
            </w:r>
            <w:r w:rsidRPr="000F0B43">
              <w:rPr>
                <w:rStyle w:val="checkbox"/>
                <w:rFonts w:ascii="Arial" w:hAnsi="Arial" w:cs="Arial"/>
              </w:rPr>
              <w:t>inhibition</w:t>
            </w:r>
            <w:r w:rsidR="00973AEA">
              <w:rPr>
                <w:rStyle w:val="checkbox"/>
                <w:rFonts w:ascii="Arial" w:hAnsi="Arial" w:cs="Arial"/>
              </w:rPr>
              <w:t xml:space="preserve">), and using a </w:t>
            </w:r>
            <w:r w:rsidR="006D3520">
              <w:rPr>
                <w:rStyle w:val="checkbox"/>
                <w:rFonts w:ascii="Arial" w:hAnsi="Arial" w:cs="Arial"/>
              </w:rPr>
              <w:t xml:space="preserve">safety factor </w:t>
            </w:r>
            <w:r w:rsidR="00486C3F">
              <w:rPr>
                <w:rStyle w:val="checkbox"/>
                <w:rFonts w:ascii="Arial" w:hAnsi="Arial" w:cs="Arial"/>
              </w:rPr>
              <w:t>of 10</w:t>
            </w:r>
            <w:r w:rsidR="00126770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4CFF7ACC" w14:textId="77777777" w:rsidTr="007E10C4">
        <w:trPr>
          <w:cantSplit/>
        </w:trPr>
        <w:tc>
          <w:tcPr>
            <w:tcW w:w="1497" w:type="dxa"/>
          </w:tcPr>
          <w:p w14:paraId="32AC3EB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14EE0217" w14:textId="77777777" w:rsidR="004966BF" w:rsidRPr="00CE617F" w:rsidRDefault="00C0114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7E10C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9D2F484" w14:textId="77777777" w:rsidR="004966BF" w:rsidRPr="004C23F4" w:rsidRDefault="007E10C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1993</w:t>
            </w:r>
          </w:p>
        </w:tc>
        <w:tc>
          <w:tcPr>
            <w:tcW w:w="6444" w:type="dxa"/>
          </w:tcPr>
          <w:p w14:paraId="7CFB1C5A" w14:textId="2E1C774B" w:rsidR="004966BF" w:rsidRDefault="007E10C4" w:rsidP="003D382D">
            <w:pPr>
              <w:pStyle w:val="ListBullet"/>
              <w:rPr>
                <w:rStyle w:val="checkbox"/>
                <w:rFonts w:ascii="Arial" w:hAnsi="Arial" w:cs="Arial"/>
              </w:rPr>
            </w:pPr>
            <w:r w:rsidRPr="007E10C4">
              <w:rPr>
                <w:rStyle w:val="checkbox"/>
                <w:rFonts w:ascii="Arial" w:hAnsi="Arial" w:cs="Arial"/>
              </w:rPr>
              <w:t>LOAEL</w:t>
            </w:r>
            <w:r w:rsidR="003D382D">
              <w:rPr>
                <w:rStyle w:val="checkbox"/>
                <w:rFonts w:ascii="Arial" w:hAnsi="Arial" w:cs="Arial"/>
              </w:rPr>
              <w:t>:</w:t>
            </w:r>
            <w:r w:rsidRPr="007E10C4">
              <w:rPr>
                <w:rStyle w:val="checkbox"/>
                <w:rFonts w:ascii="Arial" w:hAnsi="Arial" w:cs="Arial"/>
              </w:rPr>
              <w:t xml:space="preserve"> 0.48 mg/</w:t>
            </w:r>
            <w:r w:rsidR="003D382D">
              <w:rPr>
                <w:rStyle w:val="checkbox"/>
                <w:rFonts w:ascii="Arial" w:hAnsi="Arial" w:cs="Arial"/>
              </w:rPr>
              <w:t>m</w:t>
            </w:r>
            <w:r w:rsidR="003D382D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3D382D" w:rsidRPr="007E10C4">
              <w:rPr>
                <w:rStyle w:val="checkbox"/>
                <w:rFonts w:ascii="Arial" w:hAnsi="Arial" w:cs="Arial"/>
              </w:rPr>
              <w:t>;</w:t>
            </w:r>
            <w:r w:rsidR="003D382D">
              <w:rPr>
                <w:rStyle w:val="checkbox"/>
                <w:rFonts w:ascii="Arial" w:hAnsi="Arial" w:cs="Arial"/>
              </w:rPr>
              <w:t xml:space="preserve"> NOAEL:</w:t>
            </w:r>
            <w:r w:rsidRPr="007E10C4">
              <w:rPr>
                <w:rStyle w:val="checkbox"/>
                <w:rFonts w:ascii="Arial" w:hAnsi="Arial" w:cs="Arial"/>
              </w:rPr>
              <w:t xml:space="preserve"> 0.05 mg/</w:t>
            </w:r>
            <w:r w:rsidR="003D382D">
              <w:rPr>
                <w:rStyle w:val="checkbox"/>
                <w:rFonts w:ascii="Arial" w:hAnsi="Arial" w:cs="Arial"/>
              </w:rPr>
              <w:t>m</w:t>
            </w:r>
            <w:r w:rsidR="003D382D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3D382D" w:rsidRPr="007E10C4">
              <w:rPr>
                <w:rStyle w:val="checkbox"/>
                <w:rFonts w:ascii="Arial" w:hAnsi="Arial" w:cs="Arial"/>
              </w:rPr>
              <w:t xml:space="preserve"> alterations i</w:t>
            </w:r>
            <w:r w:rsidR="003D382D">
              <w:rPr>
                <w:rStyle w:val="checkbox"/>
                <w:rFonts w:ascii="Arial" w:hAnsi="Arial" w:cs="Arial"/>
              </w:rPr>
              <w:t xml:space="preserve">n brain </w:t>
            </w:r>
            <w:r w:rsidR="00010F5E">
              <w:rPr>
                <w:rStyle w:val="checkbox"/>
                <w:rFonts w:ascii="Arial" w:hAnsi="Arial" w:cs="Arial"/>
              </w:rPr>
              <w:t>AChE</w:t>
            </w:r>
            <w:r w:rsidR="003D382D">
              <w:rPr>
                <w:rStyle w:val="checkbox"/>
                <w:rFonts w:ascii="Arial" w:hAnsi="Arial" w:cs="Arial"/>
              </w:rPr>
              <w:t xml:space="preserve"> activity (rats </w:t>
            </w:r>
            <w:r w:rsidRPr="003D382D">
              <w:rPr>
                <w:rStyle w:val="checkbox"/>
                <w:rFonts w:ascii="Arial" w:hAnsi="Arial" w:cs="Arial"/>
              </w:rPr>
              <w:t>23 h/d, 7 d/w</w:t>
            </w:r>
            <w:r w:rsidR="006D3520">
              <w:rPr>
                <w:rStyle w:val="checkbox"/>
                <w:rFonts w:ascii="Arial" w:hAnsi="Arial" w:cs="Arial"/>
              </w:rPr>
              <w:t>k</w:t>
            </w:r>
            <w:r w:rsidRPr="003D382D">
              <w:rPr>
                <w:rStyle w:val="checkbox"/>
                <w:rFonts w:ascii="Arial" w:hAnsi="Arial" w:cs="Arial"/>
              </w:rPr>
              <w:t xml:space="preserve"> for up to 2 </w:t>
            </w:r>
            <w:r w:rsidR="002238A4">
              <w:rPr>
                <w:rStyle w:val="checkbox"/>
                <w:rFonts w:ascii="Arial" w:hAnsi="Arial" w:cs="Arial"/>
              </w:rPr>
              <w:t>yr</w:t>
            </w:r>
            <w:r w:rsidR="003D382D">
              <w:rPr>
                <w:rStyle w:val="checkbox"/>
                <w:rFonts w:ascii="Arial" w:hAnsi="Arial" w:cs="Arial"/>
              </w:rPr>
              <w:t>)</w:t>
            </w:r>
          </w:p>
          <w:p w14:paraId="487BB5EF" w14:textId="733047B2" w:rsidR="00F27133" w:rsidRPr="003D382D" w:rsidRDefault="00F27133" w:rsidP="003D382D">
            <w:pPr>
              <w:pStyle w:val="ListBullet"/>
              <w:rPr>
                <w:rStyle w:val="checkbox"/>
                <w:rFonts w:ascii="Arial" w:hAnsi="Arial" w:cs="Arial"/>
              </w:rPr>
            </w:pPr>
            <w:r>
              <w:t>A reference concentration of 0.0005 mg/m</w:t>
            </w:r>
            <w:r>
              <w:rPr>
                <w:vertAlign w:val="superscript"/>
              </w:rPr>
              <w:t xml:space="preserve">3 </w:t>
            </w:r>
            <w:r>
              <w:t xml:space="preserve">(for general population) was derived by applying a total uncertainty factor of 100 </w:t>
            </w:r>
            <w:r w:rsidR="006D3520">
              <w:t xml:space="preserve">to the NOAEL </w:t>
            </w:r>
            <w:r>
              <w:t>to protect sensitive human subjects, interspecies extrapolation and lack of reproductive and chronic data</w:t>
            </w:r>
            <w:r w:rsidR="00126770">
              <w:t>.</w:t>
            </w:r>
          </w:p>
        </w:tc>
      </w:tr>
    </w:tbl>
    <w:bookmarkEnd w:id="0"/>
    <w:p w14:paraId="06422545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332C24E7" w14:textId="77777777" w:rsidTr="001D7D3E">
        <w:trPr>
          <w:trHeight w:val="454"/>
          <w:tblHeader/>
        </w:trPr>
        <w:tc>
          <w:tcPr>
            <w:tcW w:w="6609" w:type="dxa"/>
            <w:vAlign w:val="center"/>
          </w:tcPr>
          <w:p w14:paraId="329C6EE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365698AE" w14:textId="77777777" w:rsidR="002E0D61" w:rsidRDefault="00F27133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B766DF" w14:paraId="571419C9" w14:textId="77777777" w:rsidTr="002E20E5">
        <w:trPr>
          <w:trHeight w:val="454"/>
          <w:tblHeader/>
        </w:trPr>
        <w:tc>
          <w:tcPr>
            <w:tcW w:w="9026" w:type="dxa"/>
            <w:gridSpan w:val="2"/>
            <w:vAlign w:val="center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  <w:tblCaption w:val="Table"/>
              <w:tblDescription w:val="Listing secondary sources with reports"/>
            </w:tblPr>
            <w:tblGrid>
              <w:gridCol w:w="6451"/>
              <w:gridCol w:w="2359"/>
            </w:tblGrid>
            <w:tr w:rsidR="00B766DF" w14:paraId="3EA7E657" w14:textId="77777777" w:rsidTr="002B391D">
              <w:trPr>
                <w:trHeight w:val="454"/>
                <w:tblHeader/>
              </w:trPr>
              <w:sdt>
                <w:sdtPr>
                  <w:rPr>
                    <w:b/>
                  </w:rPr>
                  <w:id w:val="1830936485"/>
                  <w:placeholder>
                    <w:docPart w:val="7B8DB735F6B9461EBC0238CA691A5B9E"/>
                  </w:placeholder>
                  <w:dropDownList>
                    <w:listItem w:value="Choose an item."/>
                    <w:listItem w:displayText="The chemical is a non-threshold based genotoxic carcinogen." w:value="The chemical is a non-threshold based genotoxic carcinogen."/>
                    <w:listItem w:displayText="The chemical is not a non-threshold based genotoxic carcinogen." w:value="The chemical is not a non-threshold based genotoxic carcinogen."/>
      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      </w:dropDownList>
                </w:sdtPr>
                <w:sdtEndPr/>
                <w:sdtContent>
                  <w:tc>
                    <w:tcPr>
                      <w:tcW w:w="6603" w:type="dxa"/>
                      <w:vAlign w:val="center"/>
                      <w:hideMark/>
                    </w:tcPr>
                    <w:p w14:paraId="07E5EC6B" w14:textId="77777777" w:rsidR="00B766DF" w:rsidRDefault="00B766DF" w:rsidP="00B766DF">
                      <w:pPr>
                        <w:pStyle w:val="Tablefont"/>
                        <w:keepNext/>
                        <w:keepLines/>
                        <w:spacing w:before="40" w:after="4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The chemical is not a non-threshold based genotoxic carcinogen.</w:t>
                      </w:r>
                    </w:p>
                  </w:tc>
                </w:sdtContent>
              </w:sdt>
              <w:tc>
                <w:tcPr>
                  <w:tcW w:w="2423" w:type="dxa"/>
                  <w:vAlign w:val="center"/>
                </w:tcPr>
                <w:p w14:paraId="1AAB74AE" w14:textId="77777777" w:rsidR="00B766DF" w:rsidRDefault="00B766DF" w:rsidP="00B766DF">
                  <w:pPr>
                    <w:pStyle w:val="Tablefont"/>
                    <w:keepNext/>
                    <w:keepLines/>
                    <w:spacing w:before="40" w:after="40"/>
                  </w:pPr>
                </w:p>
              </w:tc>
            </w:tr>
          </w:tbl>
          <w:p w14:paraId="07836707" w14:textId="77777777" w:rsidR="00B766DF" w:rsidRDefault="00B766DF" w:rsidP="00C3091E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F9075A7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D251A92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3FE694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721A7C72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FA82A64" w14:textId="77777777" w:rsidTr="00812887">
        <w:trPr>
          <w:cantSplit/>
        </w:trPr>
        <w:tc>
          <w:tcPr>
            <w:tcW w:w="3227" w:type="dxa"/>
          </w:tcPr>
          <w:p w14:paraId="1379484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ED79627" w14:textId="77777777" w:rsidR="00687890" w:rsidRPr="00DD2F9B" w:rsidRDefault="002F5923" w:rsidP="00DD2F9B">
            <w:pPr>
              <w:pStyle w:val="Tablefont"/>
            </w:pPr>
            <w:r>
              <w:t>SK:Sen</w:t>
            </w:r>
          </w:p>
        </w:tc>
      </w:tr>
      <w:tr w:rsidR="007925F0" w:rsidRPr="004C23F4" w14:paraId="0C423C6F" w14:textId="77777777" w:rsidTr="00812887">
        <w:trPr>
          <w:cantSplit/>
        </w:trPr>
        <w:tc>
          <w:tcPr>
            <w:tcW w:w="3227" w:type="dxa"/>
          </w:tcPr>
          <w:p w14:paraId="116EF81A" w14:textId="77777777" w:rsidR="004079B4" w:rsidRPr="004C23F4" w:rsidRDefault="007925F0" w:rsidP="00F4402E">
            <w:pPr>
              <w:pStyle w:val="Tablefont"/>
            </w:pPr>
            <w:r>
              <w:lastRenderedPageBreak/>
              <w:t>HCIS</w:t>
            </w:r>
          </w:p>
        </w:tc>
        <w:tc>
          <w:tcPr>
            <w:tcW w:w="6015" w:type="dxa"/>
          </w:tcPr>
          <w:p w14:paraId="6930B2A4" w14:textId="77777777" w:rsidR="007925F0" w:rsidRPr="00DD2F9B" w:rsidRDefault="00625CE6" w:rsidP="00DD2F9B">
            <w:pPr>
              <w:pStyle w:val="Tablefont"/>
            </w:pPr>
            <w:r w:rsidRPr="00625CE6">
              <w:t>Skin sensitisation – category 1</w:t>
            </w:r>
          </w:p>
        </w:tc>
      </w:tr>
      <w:tr w:rsidR="00AF483F" w:rsidRPr="004C23F4" w14:paraId="64370CDB" w14:textId="77777777" w:rsidTr="00812887">
        <w:trPr>
          <w:cantSplit/>
        </w:trPr>
        <w:tc>
          <w:tcPr>
            <w:tcW w:w="3227" w:type="dxa"/>
          </w:tcPr>
          <w:p w14:paraId="641535A7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CB844E0" w14:textId="77777777" w:rsidR="00AF483F" w:rsidRPr="00DD2F9B" w:rsidRDefault="00625CE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01F00E00" w14:textId="77777777" w:rsidTr="00812887">
        <w:trPr>
          <w:cantSplit/>
        </w:trPr>
        <w:tc>
          <w:tcPr>
            <w:tcW w:w="3227" w:type="dxa"/>
          </w:tcPr>
          <w:p w14:paraId="2EF5125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ACD52D9" w14:textId="77777777" w:rsidR="00687890" w:rsidRPr="00DD2F9B" w:rsidRDefault="00625CE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F48F5C6" w14:textId="77777777" w:rsidTr="00812887">
        <w:trPr>
          <w:cantSplit/>
        </w:trPr>
        <w:tc>
          <w:tcPr>
            <w:tcW w:w="3227" w:type="dxa"/>
          </w:tcPr>
          <w:p w14:paraId="7155CE3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3D436DA" w14:textId="77777777" w:rsidR="00E41A26" w:rsidRPr="00DD2F9B" w:rsidRDefault="00625CE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A5D780B" w14:textId="77777777" w:rsidTr="00812887">
        <w:trPr>
          <w:cantSplit/>
        </w:trPr>
        <w:tc>
          <w:tcPr>
            <w:tcW w:w="3227" w:type="dxa"/>
          </w:tcPr>
          <w:p w14:paraId="2D09B00E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7B3DE21" w14:textId="77777777" w:rsidR="002E0D61" w:rsidRPr="00DD2F9B" w:rsidRDefault="002F5923" w:rsidP="00DD2F9B">
            <w:pPr>
              <w:pStyle w:val="Tablefont"/>
            </w:pPr>
            <w:r>
              <w:t xml:space="preserve">Carcinogenicity – A4; </w:t>
            </w:r>
            <w:r w:rsidR="00625CE6">
              <w:t>DSEN</w:t>
            </w:r>
          </w:p>
        </w:tc>
      </w:tr>
      <w:tr w:rsidR="002E0D61" w:rsidRPr="004C23F4" w14:paraId="0E6AF585" w14:textId="77777777" w:rsidTr="00812887">
        <w:trPr>
          <w:cantSplit/>
        </w:trPr>
        <w:tc>
          <w:tcPr>
            <w:tcW w:w="3227" w:type="dxa"/>
          </w:tcPr>
          <w:p w14:paraId="6ED338F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83CC554" w14:textId="77777777" w:rsidR="002E0D61" w:rsidRPr="00DD2F9B" w:rsidRDefault="00625CE6" w:rsidP="00DD2F9B">
            <w:pPr>
              <w:pStyle w:val="Tablefont"/>
            </w:pPr>
            <w:r>
              <w:t>H (Skin)</w:t>
            </w:r>
          </w:p>
        </w:tc>
      </w:tr>
      <w:tr w:rsidR="002E0D61" w:rsidRPr="004C23F4" w14:paraId="103ADA58" w14:textId="77777777" w:rsidTr="00812887">
        <w:trPr>
          <w:cantSplit/>
        </w:trPr>
        <w:tc>
          <w:tcPr>
            <w:tcW w:w="3227" w:type="dxa"/>
          </w:tcPr>
          <w:p w14:paraId="3859A62A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2487199" w14:textId="77777777" w:rsidR="002E0D61" w:rsidRPr="00DD2F9B" w:rsidRDefault="00480AF2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6D881BA" w14:textId="77777777" w:rsidTr="00812887">
        <w:trPr>
          <w:cantSplit/>
        </w:trPr>
        <w:tc>
          <w:tcPr>
            <w:tcW w:w="3227" w:type="dxa"/>
          </w:tcPr>
          <w:p w14:paraId="3CD71AB1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327BF09" w14:textId="77777777" w:rsidR="002E0D61" w:rsidRPr="00DD2F9B" w:rsidRDefault="00625CE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ACD311" w14:textId="77777777" w:rsidTr="00812887">
        <w:trPr>
          <w:cantSplit/>
        </w:trPr>
        <w:tc>
          <w:tcPr>
            <w:tcW w:w="3227" w:type="dxa"/>
          </w:tcPr>
          <w:p w14:paraId="7AF5A50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CC89299" w14:textId="77777777" w:rsidR="00386093" w:rsidRPr="00DD2F9B" w:rsidRDefault="00070F62" w:rsidP="00DD2F9B">
            <w:pPr>
              <w:pStyle w:val="Tablefont"/>
            </w:pPr>
            <w:r>
              <w:t xml:space="preserve">Carcinogenicity- Group 2B </w:t>
            </w:r>
          </w:p>
        </w:tc>
      </w:tr>
      <w:tr w:rsidR="00386093" w:rsidRPr="004C23F4" w14:paraId="1ABC972D" w14:textId="77777777" w:rsidTr="00812887">
        <w:trPr>
          <w:cantSplit/>
        </w:trPr>
        <w:tc>
          <w:tcPr>
            <w:tcW w:w="3227" w:type="dxa"/>
          </w:tcPr>
          <w:p w14:paraId="022A2B1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6C2D044" w14:textId="77777777" w:rsidR="00386093" w:rsidRPr="00DD2F9B" w:rsidRDefault="002F5923" w:rsidP="00D87570">
            <w:pPr>
              <w:pStyle w:val="Tablefont"/>
              <w:keepNext/>
            </w:pPr>
            <w:r>
              <w:t>SK:SYS;</w:t>
            </w:r>
            <w:r w:rsidR="008E4072">
              <w:t xml:space="preserve"> SK:SEN </w:t>
            </w:r>
          </w:p>
        </w:tc>
      </w:tr>
    </w:tbl>
    <w:bookmarkEnd w:id="2"/>
    <w:p w14:paraId="500054FD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37C95E3A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F9AB9D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330BBA0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2D7E6B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3828"/>
              <w:gridCol w:w="1128"/>
              <w:gridCol w:w="1128"/>
              <w:gridCol w:w="1364"/>
              <w:gridCol w:w="1362"/>
            </w:tblGrid>
            <w:tr w:rsidR="00625CE6" w:rsidRPr="00625CE6" w14:paraId="16C82F87" w14:textId="77777777" w:rsidTr="00B766DF">
              <w:trPr>
                <w:trHeight w:val="240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D79F2E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028526" w14:textId="77777777" w:rsidR="00625CE6" w:rsidRPr="00625CE6" w:rsidRDefault="00625CE6" w:rsidP="00625C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BAC9B0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D83856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0F5F517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5CE6" w:rsidRPr="00625CE6" w14:paraId="32FBF51D" w14:textId="77777777" w:rsidTr="00B766D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D3FC0D" w14:textId="77777777" w:rsidR="00625CE6" w:rsidRPr="00625CE6" w:rsidRDefault="00625CE6" w:rsidP="00625C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779466F" w14:textId="77777777" w:rsidR="00625CE6" w:rsidRPr="00625CE6" w:rsidRDefault="00625CE6" w:rsidP="00625C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8FBD49" w14:textId="77777777" w:rsidR="00625CE6" w:rsidRPr="00625CE6" w:rsidRDefault="00625CE6" w:rsidP="00625C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5D4C64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48A558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5CE6" w:rsidRPr="00625CE6" w14:paraId="1998AAB9" w14:textId="77777777" w:rsidTr="00B766D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F732B4" w14:textId="77777777" w:rsidR="00625CE6" w:rsidRPr="00625CE6" w:rsidRDefault="00625CE6" w:rsidP="00625C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60DCB6" w14:textId="77777777" w:rsidR="00625CE6" w:rsidRPr="00625CE6" w:rsidRDefault="00625CE6" w:rsidP="00625C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000A3C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956AA6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294DC1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5CE6" w:rsidRPr="00625CE6" w14:paraId="1BC5445F" w14:textId="77777777" w:rsidTr="00B766D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DA4B3C" w14:textId="77777777" w:rsidR="00625CE6" w:rsidRPr="00625CE6" w:rsidRDefault="00625CE6" w:rsidP="00625C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84EFFA" w14:textId="77777777" w:rsidR="00625CE6" w:rsidRPr="00625CE6" w:rsidRDefault="00625CE6" w:rsidP="00625C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F6FF9F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B93A46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FD5C29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5CE6" w:rsidRPr="00625CE6" w14:paraId="664B35B9" w14:textId="77777777" w:rsidTr="00B766D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DCC22E" w14:textId="77777777" w:rsidR="00625CE6" w:rsidRPr="00625CE6" w:rsidRDefault="00625CE6" w:rsidP="00625C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125E77" w14:textId="77777777" w:rsidR="00625CE6" w:rsidRPr="00625CE6" w:rsidRDefault="00625CE6" w:rsidP="00625C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BEC988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463920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0A6ED7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5CE6" w:rsidRPr="00625CE6" w14:paraId="72413378" w14:textId="77777777" w:rsidTr="00B766D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E58F1B7" w14:textId="77777777" w:rsidR="00625CE6" w:rsidRPr="00625CE6" w:rsidRDefault="00625CE6" w:rsidP="00625C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3DEED1" w14:textId="77777777" w:rsidR="00625CE6" w:rsidRPr="00625CE6" w:rsidRDefault="00625CE6" w:rsidP="00625C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FFB327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888FDF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043A66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25CE6" w:rsidRPr="00625CE6" w14:paraId="06C7AAD4" w14:textId="77777777" w:rsidTr="00B766D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606952" w14:textId="77777777" w:rsidR="00625CE6" w:rsidRPr="00625CE6" w:rsidRDefault="00625CE6" w:rsidP="00625C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FB549D3" w14:textId="77777777" w:rsidR="00625CE6" w:rsidRPr="00625CE6" w:rsidRDefault="00625CE6" w:rsidP="00625C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64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DE1818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4F0EB0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F331BB" w14:textId="77777777" w:rsidR="00625CE6" w:rsidRPr="00625CE6" w:rsidRDefault="00625CE6" w:rsidP="00625CE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766DF" w:rsidRPr="00625CE6" w14:paraId="214984BE" w14:textId="77777777" w:rsidTr="00B766DF">
              <w:trPr>
                <w:trHeight w:val="342"/>
              </w:trPr>
              <w:tc>
                <w:tcPr>
                  <w:tcW w:w="2173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F13CF7" w14:textId="77777777" w:rsidR="00B766DF" w:rsidRPr="00625CE6" w:rsidRDefault="00B766DF" w:rsidP="00625CE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827" w:type="pct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AC1445" w14:textId="77777777" w:rsidR="00B766DF" w:rsidRPr="00625CE6" w:rsidRDefault="00B766DF" w:rsidP="00625CE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  <w:p w14:paraId="5F4626C0" w14:textId="36FBB125" w:rsidR="00B766DF" w:rsidRPr="00625CE6" w:rsidRDefault="00B766DF" w:rsidP="00B766D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625CE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  <w:r w:rsidRPr="00625CE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3845A501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0FBABBA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5365E7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9BE6A0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8F5B53A" w14:textId="77777777" w:rsidR="00EB3D1B" w:rsidRDefault="00BE06A2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1D3DB3F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1FA3C17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78EC0B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A837170" w14:textId="77777777" w:rsidR="001B79E5" w:rsidRDefault="00070F62" w:rsidP="001B79E5">
                <w:pPr>
                  <w:pStyle w:val="Tablefont"/>
                </w:pPr>
                <w:r>
                  <w:t>220.97</w:t>
                </w:r>
              </w:p>
            </w:tc>
          </w:sdtContent>
        </w:sdt>
      </w:tr>
      <w:tr w:rsidR="00A31D99" w:rsidRPr="004C23F4" w14:paraId="4691D57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840A0F4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26BA47C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7FBBC72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3B79E82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648BE5E" w14:textId="77777777" w:rsidR="00687890" w:rsidRPr="004C23F4" w:rsidRDefault="00BE06A2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3B40C2AF" w14:textId="77777777" w:rsidTr="00EA6243">
        <w:trPr>
          <w:cantSplit/>
        </w:trPr>
        <w:tc>
          <w:tcPr>
            <w:tcW w:w="4077" w:type="dxa"/>
            <w:vAlign w:val="center"/>
          </w:tcPr>
          <w:p w14:paraId="61D42D6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DEF3E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E7454C9" w14:textId="77777777" w:rsidTr="00EA6243">
        <w:trPr>
          <w:cantSplit/>
        </w:trPr>
        <w:tc>
          <w:tcPr>
            <w:tcW w:w="4077" w:type="dxa"/>
            <w:vAlign w:val="center"/>
          </w:tcPr>
          <w:p w14:paraId="3E79898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9D73E7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B042101" w14:textId="77777777" w:rsidTr="00EA6243">
        <w:trPr>
          <w:cantSplit/>
        </w:trPr>
        <w:tc>
          <w:tcPr>
            <w:tcW w:w="4077" w:type="dxa"/>
            <w:vAlign w:val="center"/>
          </w:tcPr>
          <w:p w14:paraId="5FE58420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30AA90E" w14:textId="77777777" w:rsidR="00E06F40" w:rsidRPr="00A006A0" w:rsidRDefault="00C0114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E06A2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872EF91" w14:textId="77777777" w:rsidR="007F1005" w:rsidRPr="004C23F4" w:rsidRDefault="007F1005" w:rsidP="00EB3D1B">
      <w:pPr>
        <w:pStyle w:val="Heading2"/>
        <w:keepLines/>
      </w:pPr>
      <w:r w:rsidRPr="004C23F4">
        <w:lastRenderedPageBreak/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E4BA518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C5D741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83BEEF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49ACA1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07094D0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ADBFD8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146985D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C4FE55F" w14:textId="565AD620" w:rsidR="007F1005" w:rsidRDefault="006650FE" w:rsidP="00084859">
      <w:r>
        <w:t xml:space="preserve">American Conference of Industrial Hygienists </w:t>
      </w:r>
      <w:r w:rsidRPr="00EB6151">
        <w:t>(ACGIH</w:t>
      </w:r>
      <w:r w:rsidRPr="00EB6151">
        <w:rPr>
          <w:vertAlign w:val="superscript"/>
        </w:rPr>
        <w:t>®</w:t>
      </w:r>
      <w:r w:rsidRPr="00EB6151">
        <w:t>) (201</w:t>
      </w:r>
      <w:r w:rsidR="00F67BBB" w:rsidRPr="00EB6151">
        <w:t>8</w:t>
      </w:r>
      <w:r w:rsidRPr="00EB6151">
        <w:t>)</w:t>
      </w:r>
      <w:r>
        <w:t xml:space="preserve">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01F798E" w14:textId="59B02A7D" w:rsidR="00BE06A2" w:rsidRDefault="00BE06A2" w:rsidP="00084859">
      <w:r w:rsidRPr="00BE06A2">
        <w:t xml:space="preserve">Deutsche Forschungsgemeinschaft </w:t>
      </w:r>
      <w:r w:rsidRPr="00EB6151">
        <w:t>(DFG) (1985</w:t>
      </w:r>
      <w:r w:rsidRPr="00BE06A2">
        <w:t xml:space="preserve">) </w:t>
      </w:r>
      <w:r>
        <w:t>Dichlorvos</w:t>
      </w:r>
      <w:r w:rsidRPr="00BE06A2">
        <w:t xml:space="preserve"> – MAK value documentation.</w:t>
      </w:r>
    </w:p>
    <w:p w14:paraId="3F5B8D9D" w14:textId="0D5729DE" w:rsidR="00010F5E" w:rsidRDefault="00BE06A2" w:rsidP="00084859">
      <w:r>
        <w:t xml:space="preserve">Australian Pesticides and Veterinary Medicines Authority </w:t>
      </w:r>
      <w:r w:rsidRPr="00EB6151">
        <w:t>(APVMA) (2008)</w:t>
      </w:r>
      <w:r>
        <w:t xml:space="preserve"> Dichlorvos Toxicology Assessment</w:t>
      </w:r>
    </w:p>
    <w:p w14:paraId="281A11F4" w14:textId="4321D6A5" w:rsidR="00010F5E" w:rsidRDefault="00F25CF9" w:rsidP="00084859">
      <w:r w:rsidRPr="00710012">
        <w:t>International Agency for Research on Cancer</w:t>
      </w:r>
      <w:r w:rsidRPr="00EB6151">
        <w:t xml:space="preserve"> (IARC) (1991)</w:t>
      </w:r>
      <w:r w:rsidRPr="00710012">
        <w:t xml:space="preserve"> </w:t>
      </w:r>
      <w:r>
        <w:t>Dichlorvos</w:t>
      </w:r>
      <w:r w:rsidRPr="00710012">
        <w:t>. IARC Monographs on the evaluation of the carcinogenic risk to humans.</w:t>
      </w:r>
      <w:r>
        <w:t xml:space="preserve"> </w:t>
      </w:r>
    </w:p>
    <w:p w14:paraId="7DB64219" w14:textId="47F718A0" w:rsidR="00BE06A2" w:rsidRDefault="00BE06A2" w:rsidP="00084859">
      <w:r w:rsidRPr="00D86E03">
        <w:t xml:space="preserve">US Environmental Protection Agency </w:t>
      </w:r>
      <w:r w:rsidRPr="00EB6151">
        <w:t>(US EPA) (1993</w:t>
      </w:r>
      <w:r w:rsidRPr="002F365B">
        <w:t xml:space="preserve">) </w:t>
      </w:r>
      <w:r>
        <w:t xml:space="preserve">Dichlorvos </w:t>
      </w:r>
      <w:r w:rsidRPr="00BE06A2">
        <w:t>Integrated Risk Information System (IRIS)</w:t>
      </w:r>
      <w:r>
        <w:t xml:space="preserve"> Chemical Assessment Summary</w:t>
      </w:r>
    </w:p>
    <w:p w14:paraId="5412BE9A" w14:textId="6D7883CB" w:rsidR="00070F62" w:rsidRDefault="00070F62" w:rsidP="00070F62">
      <w:r w:rsidRPr="00181257">
        <w:t xml:space="preserve">US </w:t>
      </w:r>
      <w:r>
        <w:t xml:space="preserve">National institute for Occupational Safety and Health </w:t>
      </w:r>
      <w:r w:rsidRPr="00EB6151">
        <w:t>(NIOSH) (1994)</w:t>
      </w:r>
      <w:r>
        <w:t xml:space="preserve"> Immediately dangerous to life and health concentrations – Dichlorvos. </w:t>
      </w:r>
    </w:p>
    <w:p w14:paraId="6E270E28" w14:textId="7536CA9F" w:rsidR="008E4072" w:rsidRDefault="008E4072" w:rsidP="00084859">
      <w:r>
        <w:t xml:space="preserve">US National Institute for Occupational Safety and Health </w:t>
      </w:r>
      <w:r w:rsidRPr="00EB6151">
        <w:t>(NIOSH) (2017</w:t>
      </w:r>
      <w:r>
        <w:t>) NIOSH Skin Notation Profiles: Dichlo</w:t>
      </w:r>
      <w:r w:rsidR="00010F5E">
        <w:t>r</w:t>
      </w:r>
      <w:r>
        <w:t xml:space="preserve">vos </w:t>
      </w:r>
    </w:p>
    <w:p w14:paraId="6B570A2B" w14:textId="77777777" w:rsidR="00070F62" w:rsidRPr="00351FE0" w:rsidRDefault="00070F62" w:rsidP="00084859"/>
    <w:sectPr w:rsidR="00070F62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61066" w14:textId="77777777" w:rsidR="007618E1" w:rsidRDefault="007618E1" w:rsidP="00F43AD5">
      <w:pPr>
        <w:spacing w:after="0" w:line="240" w:lineRule="auto"/>
      </w:pPr>
      <w:r>
        <w:separator/>
      </w:r>
    </w:p>
  </w:endnote>
  <w:endnote w:type="continuationSeparator" w:id="0">
    <w:p w14:paraId="2143A34C" w14:textId="77777777" w:rsidR="007618E1" w:rsidRDefault="007618E1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4F158" w14:textId="77777777" w:rsidR="002B391D" w:rsidRDefault="002B39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82847F2" w14:textId="77777777" w:rsidR="008A36CF" w:rsidRDefault="00DB5264" w:rsidP="0034744C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 xml:space="preserve">Dichlorvos </w:t>
        </w:r>
        <w:r w:rsidR="008A36CF">
          <w:rPr>
            <w:b/>
            <w:sz w:val="18"/>
            <w:szCs w:val="18"/>
          </w:rPr>
          <w:t>(</w:t>
        </w:r>
        <w:r>
          <w:rPr>
            <w:b/>
            <w:sz w:val="18"/>
            <w:szCs w:val="18"/>
          </w:rPr>
          <w:t>62-73-7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C5CE562" w14:textId="420FD300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2B391D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05483" w14:textId="77777777" w:rsidR="002B391D" w:rsidRDefault="002B39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97F2A" w14:textId="77777777" w:rsidR="007618E1" w:rsidRDefault="007618E1" w:rsidP="00F43AD5">
      <w:pPr>
        <w:spacing w:after="0" w:line="240" w:lineRule="auto"/>
      </w:pPr>
      <w:r>
        <w:separator/>
      </w:r>
    </w:p>
  </w:footnote>
  <w:footnote w:type="continuationSeparator" w:id="0">
    <w:p w14:paraId="496147A4" w14:textId="77777777" w:rsidR="007618E1" w:rsidRDefault="007618E1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DF351" w14:textId="23186CB3" w:rsidR="002B391D" w:rsidRDefault="002B39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38C42" w14:textId="7B0ED4C8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267CE46E" wp14:editId="20540FE1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CD48A" w14:textId="7AD6F240" w:rsidR="002B391D" w:rsidRDefault="002B391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9A40" w14:textId="18606EA2" w:rsidR="002B391D" w:rsidRDefault="002B391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83609" w14:textId="46810157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94257" w14:textId="030600FC" w:rsidR="002B391D" w:rsidRDefault="002B39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40285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79A346AF"/>
    <w:multiLevelType w:val="hybridMultilevel"/>
    <w:tmpl w:val="DED2DBE0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9286153">
    <w:abstractNumId w:val="0"/>
  </w:num>
  <w:num w:numId="2" w16cid:durableId="1323238046">
    <w:abstractNumId w:val="1"/>
  </w:num>
  <w:num w:numId="3" w16cid:durableId="2046786867">
    <w:abstractNumId w:val="0"/>
  </w:num>
  <w:num w:numId="4" w16cid:durableId="595752662">
    <w:abstractNumId w:val="0"/>
  </w:num>
  <w:num w:numId="5" w16cid:durableId="1643577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0F11"/>
    <w:rsid w:val="0000415B"/>
    <w:rsid w:val="00007B80"/>
    <w:rsid w:val="00010F5E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23FC"/>
    <w:rsid w:val="00067F32"/>
    <w:rsid w:val="00070F62"/>
    <w:rsid w:val="00071807"/>
    <w:rsid w:val="000803E1"/>
    <w:rsid w:val="00084513"/>
    <w:rsid w:val="000845DB"/>
    <w:rsid w:val="00084859"/>
    <w:rsid w:val="00084EB8"/>
    <w:rsid w:val="00092D94"/>
    <w:rsid w:val="000B0868"/>
    <w:rsid w:val="000B3E12"/>
    <w:rsid w:val="000B3E78"/>
    <w:rsid w:val="000B6756"/>
    <w:rsid w:val="000B7B48"/>
    <w:rsid w:val="000C096D"/>
    <w:rsid w:val="000C139A"/>
    <w:rsid w:val="000C2053"/>
    <w:rsid w:val="000C248C"/>
    <w:rsid w:val="000D291C"/>
    <w:rsid w:val="000E3C71"/>
    <w:rsid w:val="000E3DA5"/>
    <w:rsid w:val="000E5A54"/>
    <w:rsid w:val="000E63D3"/>
    <w:rsid w:val="000E67CF"/>
    <w:rsid w:val="000F0B43"/>
    <w:rsid w:val="0010461E"/>
    <w:rsid w:val="00105215"/>
    <w:rsid w:val="00106FAA"/>
    <w:rsid w:val="00113443"/>
    <w:rsid w:val="00126770"/>
    <w:rsid w:val="001269A7"/>
    <w:rsid w:val="00131092"/>
    <w:rsid w:val="00132942"/>
    <w:rsid w:val="00140E6A"/>
    <w:rsid w:val="00141FA2"/>
    <w:rsid w:val="00146545"/>
    <w:rsid w:val="00146B75"/>
    <w:rsid w:val="0015266D"/>
    <w:rsid w:val="0015288A"/>
    <w:rsid w:val="00160F47"/>
    <w:rsid w:val="00164A85"/>
    <w:rsid w:val="00172AF2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B7"/>
    <w:rsid w:val="001D56F0"/>
    <w:rsid w:val="001D663B"/>
    <w:rsid w:val="001D7B41"/>
    <w:rsid w:val="001D7D3E"/>
    <w:rsid w:val="001E46DA"/>
    <w:rsid w:val="001E7D80"/>
    <w:rsid w:val="001F4B6C"/>
    <w:rsid w:val="001F62CB"/>
    <w:rsid w:val="001F6ED0"/>
    <w:rsid w:val="001F72E6"/>
    <w:rsid w:val="001F73C5"/>
    <w:rsid w:val="00202FE8"/>
    <w:rsid w:val="002046A6"/>
    <w:rsid w:val="00204956"/>
    <w:rsid w:val="00205492"/>
    <w:rsid w:val="00213640"/>
    <w:rsid w:val="00221547"/>
    <w:rsid w:val="002216FC"/>
    <w:rsid w:val="00222533"/>
    <w:rsid w:val="00222F30"/>
    <w:rsid w:val="002238A4"/>
    <w:rsid w:val="00224EE2"/>
    <w:rsid w:val="00227EC7"/>
    <w:rsid w:val="00244AD1"/>
    <w:rsid w:val="002463BC"/>
    <w:rsid w:val="002465CE"/>
    <w:rsid w:val="0025734A"/>
    <w:rsid w:val="00263255"/>
    <w:rsid w:val="00266A5F"/>
    <w:rsid w:val="00271504"/>
    <w:rsid w:val="00273B8C"/>
    <w:rsid w:val="00276494"/>
    <w:rsid w:val="00277B0C"/>
    <w:rsid w:val="002A63CF"/>
    <w:rsid w:val="002B1A2C"/>
    <w:rsid w:val="002B31B0"/>
    <w:rsid w:val="002B391D"/>
    <w:rsid w:val="002B5525"/>
    <w:rsid w:val="002C34F2"/>
    <w:rsid w:val="002C58FF"/>
    <w:rsid w:val="002C7AFE"/>
    <w:rsid w:val="002D05D2"/>
    <w:rsid w:val="002E0D61"/>
    <w:rsid w:val="002E2000"/>
    <w:rsid w:val="002E4C7B"/>
    <w:rsid w:val="002F5923"/>
    <w:rsid w:val="002F7E9C"/>
    <w:rsid w:val="0030695E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33E7"/>
    <w:rsid w:val="0035412B"/>
    <w:rsid w:val="003567A8"/>
    <w:rsid w:val="003624F2"/>
    <w:rsid w:val="00362895"/>
    <w:rsid w:val="00370DBF"/>
    <w:rsid w:val="00380E8A"/>
    <w:rsid w:val="00386093"/>
    <w:rsid w:val="003904A4"/>
    <w:rsid w:val="00391841"/>
    <w:rsid w:val="00391B6D"/>
    <w:rsid w:val="00394922"/>
    <w:rsid w:val="003A0E32"/>
    <w:rsid w:val="003A2B94"/>
    <w:rsid w:val="003B387D"/>
    <w:rsid w:val="003B57CB"/>
    <w:rsid w:val="003C0D58"/>
    <w:rsid w:val="003D382D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4713"/>
    <w:rsid w:val="0041544F"/>
    <w:rsid w:val="00417A56"/>
    <w:rsid w:val="00420957"/>
    <w:rsid w:val="00422A10"/>
    <w:rsid w:val="00430179"/>
    <w:rsid w:val="00435773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07CE"/>
    <w:rsid w:val="00480AF2"/>
    <w:rsid w:val="00485BFD"/>
    <w:rsid w:val="004867A2"/>
    <w:rsid w:val="00486C3F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1D88"/>
    <w:rsid w:val="004D4AA1"/>
    <w:rsid w:val="004D6D68"/>
    <w:rsid w:val="004E5EDD"/>
    <w:rsid w:val="004F448A"/>
    <w:rsid w:val="004F493D"/>
    <w:rsid w:val="004F65E8"/>
    <w:rsid w:val="0050005E"/>
    <w:rsid w:val="00501A7C"/>
    <w:rsid w:val="00502B88"/>
    <w:rsid w:val="005142C4"/>
    <w:rsid w:val="0051509C"/>
    <w:rsid w:val="005272E2"/>
    <w:rsid w:val="0053108F"/>
    <w:rsid w:val="00532B56"/>
    <w:rsid w:val="00534B10"/>
    <w:rsid w:val="0054198B"/>
    <w:rsid w:val="005446A2"/>
    <w:rsid w:val="00544D2F"/>
    <w:rsid w:val="00551BD8"/>
    <w:rsid w:val="005666EF"/>
    <w:rsid w:val="00572E4F"/>
    <w:rsid w:val="00581055"/>
    <w:rsid w:val="00591E38"/>
    <w:rsid w:val="005A19C5"/>
    <w:rsid w:val="005A3034"/>
    <w:rsid w:val="005A462D"/>
    <w:rsid w:val="005A4D81"/>
    <w:rsid w:val="005B253B"/>
    <w:rsid w:val="005B771D"/>
    <w:rsid w:val="005C32C8"/>
    <w:rsid w:val="005C5D16"/>
    <w:rsid w:val="005D3193"/>
    <w:rsid w:val="005D4A6E"/>
    <w:rsid w:val="005D5C8A"/>
    <w:rsid w:val="005E05F1"/>
    <w:rsid w:val="005E0B85"/>
    <w:rsid w:val="005E6979"/>
    <w:rsid w:val="005E75CB"/>
    <w:rsid w:val="005F3CA4"/>
    <w:rsid w:val="006013C1"/>
    <w:rsid w:val="0060145F"/>
    <w:rsid w:val="00601550"/>
    <w:rsid w:val="0060669E"/>
    <w:rsid w:val="00610F2E"/>
    <w:rsid w:val="00611399"/>
    <w:rsid w:val="00624C4E"/>
    <w:rsid w:val="00625200"/>
    <w:rsid w:val="00625CE6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33FD"/>
    <w:rsid w:val="00677D9B"/>
    <w:rsid w:val="006867F3"/>
    <w:rsid w:val="00687890"/>
    <w:rsid w:val="006901A2"/>
    <w:rsid w:val="00690368"/>
    <w:rsid w:val="0069079C"/>
    <w:rsid w:val="00690B53"/>
    <w:rsid w:val="00695B72"/>
    <w:rsid w:val="00697449"/>
    <w:rsid w:val="006B160A"/>
    <w:rsid w:val="006B4E6C"/>
    <w:rsid w:val="006B50B6"/>
    <w:rsid w:val="006C35AA"/>
    <w:rsid w:val="006D1315"/>
    <w:rsid w:val="006D3520"/>
    <w:rsid w:val="006D79EA"/>
    <w:rsid w:val="006E5D05"/>
    <w:rsid w:val="006F425B"/>
    <w:rsid w:val="00701053"/>
    <w:rsid w:val="00701507"/>
    <w:rsid w:val="00705518"/>
    <w:rsid w:val="00714021"/>
    <w:rsid w:val="00716A0F"/>
    <w:rsid w:val="00717D45"/>
    <w:rsid w:val="007208F7"/>
    <w:rsid w:val="007218AF"/>
    <w:rsid w:val="0073027F"/>
    <w:rsid w:val="0073169A"/>
    <w:rsid w:val="007365D1"/>
    <w:rsid w:val="00740E0E"/>
    <w:rsid w:val="00750212"/>
    <w:rsid w:val="00754779"/>
    <w:rsid w:val="0075716D"/>
    <w:rsid w:val="007618E1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0A86"/>
    <w:rsid w:val="007B1B42"/>
    <w:rsid w:val="007C1253"/>
    <w:rsid w:val="007C30EB"/>
    <w:rsid w:val="007D06AE"/>
    <w:rsid w:val="007E063C"/>
    <w:rsid w:val="007E10C4"/>
    <w:rsid w:val="007E2A4B"/>
    <w:rsid w:val="007E307D"/>
    <w:rsid w:val="007E6A4E"/>
    <w:rsid w:val="007E6BA7"/>
    <w:rsid w:val="007E6C94"/>
    <w:rsid w:val="007F1005"/>
    <w:rsid w:val="007F25E0"/>
    <w:rsid w:val="007F329B"/>
    <w:rsid w:val="007F5328"/>
    <w:rsid w:val="00804F5A"/>
    <w:rsid w:val="00810C6D"/>
    <w:rsid w:val="008111D8"/>
    <w:rsid w:val="00812887"/>
    <w:rsid w:val="00826F21"/>
    <w:rsid w:val="00827C42"/>
    <w:rsid w:val="00834CC8"/>
    <w:rsid w:val="00835E00"/>
    <w:rsid w:val="00837113"/>
    <w:rsid w:val="00840AC6"/>
    <w:rsid w:val="008414E4"/>
    <w:rsid w:val="00842A92"/>
    <w:rsid w:val="00843E21"/>
    <w:rsid w:val="0084508E"/>
    <w:rsid w:val="008477EA"/>
    <w:rsid w:val="00857A8A"/>
    <w:rsid w:val="00860E8C"/>
    <w:rsid w:val="008630EE"/>
    <w:rsid w:val="00864D13"/>
    <w:rsid w:val="00871CD5"/>
    <w:rsid w:val="008745A2"/>
    <w:rsid w:val="008768A8"/>
    <w:rsid w:val="008778FB"/>
    <w:rsid w:val="0088041F"/>
    <w:rsid w:val="00884F28"/>
    <w:rsid w:val="0088798F"/>
    <w:rsid w:val="00887E4B"/>
    <w:rsid w:val="008915C8"/>
    <w:rsid w:val="00891905"/>
    <w:rsid w:val="008927B3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4072"/>
    <w:rsid w:val="008E7B64"/>
    <w:rsid w:val="008F5DCD"/>
    <w:rsid w:val="00900951"/>
    <w:rsid w:val="00905194"/>
    <w:rsid w:val="009118A6"/>
    <w:rsid w:val="00916909"/>
    <w:rsid w:val="00916EC0"/>
    <w:rsid w:val="00920467"/>
    <w:rsid w:val="00921DE7"/>
    <w:rsid w:val="00925CC8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268B"/>
    <w:rsid w:val="009578DD"/>
    <w:rsid w:val="00961124"/>
    <w:rsid w:val="009621B6"/>
    <w:rsid w:val="00965264"/>
    <w:rsid w:val="009721D0"/>
    <w:rsid w:val="00973AEA"/>
    <w:rsid w:val="00974F2D"/>
    <w:rsid w:val="00977524"/>
    <w:rsid w:val="00977E88"/>
    <w:rsid w:val="00983BDF"/>
    <w:rsid w:val="00984920"/>
    <w:rsid w:val="0099303A"/>
    <w:rsid w:val="009971C2"/>
    <w:rsid w:val="009A1254"/>
    <w:rsid w:val="009A371E"/>
    <w:rsid w:val="009B2FF2"/>
    <w:rsid w:val="009B380C"/>
    <w:rsid w:val="009B4843"/>
    <w:rsid w:val="009B6295"/>
    <w:rsid w:val="009B6543"/>
    <w:rsid w:val="009C0B97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643F"/>
    <w:rsid w:val="00A067EE"/>
    <w:rsid w:val="00A078A1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00BB"/>
    <w:rsid w:val="00A93057"/>
    <w:rsid w:val="00A95934"/>
    <w:rsid w:val="00A968B0"/>
    <w:rsid w:val="00AB108C"/>
    <w:rsid w:val="00AB2672"/>
    <w:rsid w:val="00AB2817"/>
    <w:rsid w:val="00AB43C4"/>
    <w:rsid w:val="00AC32E7"/>
    <w:rsid w:val="00AC3A9F"/>
    <w:rsid w:val="00AC6D2F"/>
    <w:rsid w:val="00AE2745"/>
    <w:rsid w:val="00AE2F64"/>
    <w:rsid w:val="00AE6C41"/>
    <w:rsid w:val="00AF42CB"/>
    <w:rsid w:val="00AF483F"/>
    <w:rsid w:val="00AF5E07"/>
    <w:rsid w:val="00AF5F06"/>
    <w:rsid w:val="00B00A25"/>
    <w:rsid w:val="00B10486"/>
    <w:rsid w:val="00B1422A"/>
    <w:rsid w:val="00B16917"/>
    <w:rsid w:val="00B1765C"/>
    <w:rsid w:val="00B178B2"/>
    <w:rsid w:val="00B213C4"/>
    <w:rsid w:val="00B30BF8"/>
    <w:rsid w:val="00B40C60"/>
    <w:rsid w:val="00B479A9"/>
    <w:rsid w:val="00B52EDF"/>
    <w:rsid w:val="00B57244"/>
    <w:rsid w:val="00B71188"/>
    <w:rsid w:val="00B71DC8"/>
    <w:rsid w:val="00B73F26"/>
    <w:rsid w:val="00B766DF"/>
    <w:rsid w:val="00B76A41"/>
    <w:rsid w:val="00B879F2"/>
    <w:rsid w:val="00B87D4C"/>
    <w:rsid w:val="00B93646"/>
    <w:rsid w:val="00BA0B38"/>
    <w:rsid w:val="00BA1DBB"/>
    <w:rsid w:val="00BA4510"/>
    <w:rsid w:val="00BA529A"/>
    <w:rsid w:val="00BB612A"/>
    <w:rsid w:val="00BD499F"/>
    <w:rsid w:val="00BD56DE"/>
    <w:rsid w:val="00BE06A2"/>
    <w:rsid w:val="00BF2406"/>
    <w:rsid w:val="00BF4CE2"/>
    <w:rsid w:val="00C0114A"/>
    <w:rsid w:val="00C10364"/>
    <w:rsid w:val="00C16315"/>
    <w:rsid w:val="00C3091E"/>
    <w:rsid w:val="00C379FA"/>
    <w:rsid w:val="00C406D5"/>
    <w:rsid w:val="00C40FF1"/>
    <w:rsid w:val="00C419E2"/>
    <w:rsid w:val="00C5020E"/>
    <w:rsid w:val="00C55E57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4F7F"/>
    <w:rsid w:val="00C850A0"/>
    <w:rsid w:val="00C85A86"/>
    <w:rsid w:val="00C978F0"/>
    <w:rsid w:val="00CA08E7"/>
    <w:rsid w:val="00CA58FE"/>
    <w:rsid w:val="00CB1CB1"/>
    <w:rsid w:val="00CB6BC1"/>
    <w:rsid w:val="00CB6CB8"/>
    <w:rsid w:val="00CC0FFD"/>
    <w:rsid w:val="00CC1A68"/>
    <w:rsid w:val="00CC2123"/>
    <w:rsid w:val="00CD2BFD"/>
    <w:rsid w:val="00CE5AD6"/>
    <w:rsid w:val="00CE617F"/>
    <w:rsid w:val="00CE78EF"/>
    <w:rsid w:val="00D048F7"/>
    <w:rsid w:val="00D0517E"/>
    <w:rsid w:val="00D113E8"/>
    <w:rsid w:val="00D140FC"/>
    <w:rsid w:val="00D21D8C"/>
    <w:rsid w:val="00D31357"/>
    <w:rsid w:val="00D33220"/>
    <w:rsid w:val="00D334D1"/>
    <w:rsid w:val="00D44C89"/>
    <w:rsid w:val="00D45ED1"/>
    <w:rsid w:val="00D516CD"/>
    <w:rsid w:val="00D51CA7"/>
    <w:rsid w:val="00D668E6"/>
    <w:rsid w:val="00D70670"/>
    <w:rsid w:val="00D72B25"/>
    <w:rsid w:val="00D74D80"/>
    <w:rsid w:val="00D76624"/>
    <w:rsid w:val="00D87570"/>
    <w:rsid w:val="00D91CB9"/>
    <w:rsid w:val="00D92990"/>
    <w:rsid w:val="00D97006"/>
    <w:rsid w:val="00D97989"/>
    <w:rsid w:val="00D97D8D"/>
    <w:rsid w:val="00DA352E"/>
    <w:rsid w:val="00DB5264"/>
    <w:rsid w:val="00DC7694"/>
    <w:rsid w:val="00DD18C1"/>
    <w:rsid w:val="00DD1BF6"/>
    <w:rsid w:val="00DD2F9B"/>
    <w:rsid w:val="00DD53CE"/>
    <w:rsid w:val="00DE2513"/>
    <w:rsid w:val="00DE26E8"/>
    <w:rsid w:val="00DF6CE5"/>
    <w:rsid w:val="00DF6F36"/>
    <w:rsid w:val="00E0084C"/>
    <w:rsid w:val="00E025AB"/>
    <w:rsid w:val="00E02B23"/>
    <w:rsid w:val="00E06F40"/>
    <w:rsid w:val="00E07CE8"/>
    <w:rsid w:val="00E26A07"/>
    <w:rsid w:val="00E303EC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1B57"/>
    <w:rsid w:val="00EA6243"/>
    <w:rsid w:val="00EA74AB"/>
    <w:rsid w:val="00EB12D4"/>
    <w:rsid w:val="00EB3D1B"/>
    <w:rsid w:val="00EB6151"/>
    <w:rsid w:val="00ED1D89"/>
    <w:rsid w:val="00ED66BC"/>
    <w:rsid w:val="00EE6D8C"/>
    <w:rsid w:val="00EF12F6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10D7"/>
    <w:rsid w:val="00F22093"/>
    <w:rsid w:val="00F236DF"/>
    <w:rsid w:val="00F25CF9"/>
    <w:rsid w:val="00F27133"/>
    <w:rsid w:val="00F43AD5"/>
    <w:rsid w:val="00F4402E"/>
    <w:rsid w:val="00F56DD0"/>
    <w:rsid w:val="00F6491C"/>
    <w:rsid w:val="00F67BBB"/>
    <w:rsid w:val="00F874F3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654"/>
    <w:rsid w:val="00FD3110"/>
    <w:rsid w:val="00FF234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39A8B0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B12D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84F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4F2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4F28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4F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4F28"/>
    <w:rPr>
      <w:b/>
      <w:bCs/>
      <w:szCs w:val="20"/>
    </w:rPr>
  </w:style>
  <w:style w:type="paragraph" w:styleId="Revision">
    <w:name w:val="Revision"/>
    <w:hidden/>
    <w:uiPriority w:val="99"/>
    <w:semiHidden/>
    <w:rsid w:val="00172A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C96E8CFB35445F7B98574D62F8483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39DF5-6E93-475B-AC7E-D7E1C74E2052}"/>
      </w:docPartPr>
      <w:docPartBody>
        <w:p w:rsidR="00D21A9F" w:rsidRDefault="00D21A9F">
          <w:pPr>
            <w:pStyle w:val="CC96E8CFB35445F7B98574D62F848316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B8DB735F6B9461EBC0238CA691A5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E0F07A-BA92-4ACF-97E7-FBF8E233C273}"/>
      </w:docPartPr>
      <w:docPartBody>
        <w:p w:rsidR="00635AC4" w:rsidRDefault="00DE4258" w:rsidP="00DE4258">
          <w:pPr>
            <w:pStyle w:val="7B8DB735F6B9461EBC0238CA691A5B9E"/>
          </w:pPr>
          <w:r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02C3"/>
    <w:rsid w:val="00256C81"/>
    <w:rsid w:val="002A63CF"/>
    <w:rsid w:val="003B08F0"/>
    <w:rsid w:val="005679ED"/>
    <w:rsid w:val="005B5066"/>
    <w:rsid w:val="00635AC4"/>
    <w:rsid w:val="00676DC4"/>
    <w:rsid w:val="00787564"/>
    <w:rsid w:val="008E7232"/>
    <w:rsid w:val="00B350A2"/>
    <w:rsid w:val="00B73206"/>
    <w:rsid w:val="00CA11A8"/>
    <w:rsid w:val="00D21A9F"/>
    <w:rsid w:val="00DB3401"/>
    <w:rsid w:val="00DC3EB9"/>
    <w:rsid w:val="00DE4258"/>
    <w:rsid w:val="00F21DCE"/>
    <w:rsid w:val="00FB1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E4258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C96E8CFB35445F7B98574D62F848316">
    <w:name w:val="CC96E8CFB35445F7B98574D62F848316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B8DB735F6B9461EBC0238CA691A5B9E">
    <w:name w:val="7B8DB735F6B9461EBC0238CA691A5B9E"/>
    <w:rsid w:val="00DE42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C22C50-F2F7-43A4-8913-A3F915C267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B1C31E-8650-43EB-A6C2-CBBABD476F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F63FBFA-F479-4A0F-9C16-CF4D44FA2F0B}"/>
</file>

<file path=customXml/itemProps4.xml><?xml version="1.0" encoding="utf-8"?>
<ds:datastoreItem xmlns:ds="http://schemas.openxmlformats.org/officeDocument/2006/customXml" ds:itemID="{471169B6-2D35-4EF9-B0BB-263175C2842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bf54d604-3e62-4e70-ba33-9e9084b96a66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2019-06-22T01:30:00Z</dcterms:created>
  <dcterms:modified xsi:type="dcterms:W3CDTF">2025-12-22T03:49:00Z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2025-12-22T03:49:38Z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f5d85247-8586-4960-a69a-f1651e59126e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