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15502551" w:displacedByCustomXml="next"/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55D744C" w14:textId="77777777" w:rsidR="00BD499F" w:rsidRPr="004C23F4" w:rsidRDefault="00A324CF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Allyl Propyl Disulfide</w:t>
          </w:r>
        </w:p>
      </w:sdtContent>
    </w:sdt>
    <w:bookmarkEnd w:id="0" w:displacedByCustomXml="prev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2"/>
        <w:gridCol w:w="5054"/>
      </w:tblGrid>
      <w:tr w:rsidR="00F43AD5" w:rsidRPr="004C23F4" w14:paraId="72949D73" w14:textId="77777777" w:rsidTr="00B76A41">
        <w:trPr>
          <w:cantSplit/>
          <w:tblHeader/>
        </w:trPr>
        <w:tc>
          <w:tcPr>
            <w:tcW w:w="4077" w:type="dxa"/>
          </w:tcPr>
          <w:p w14:paraId="4D4384E4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24DED47" w14:textId="77777777" w:rsidR="00F43AD5" w:rsidRPr="00717D45" w:rsidRDefault="00A324CF" w:rsidP="00B76A41">
            <w:pPr>
              <w:pStyle w:val="Tablefont"/>
            </w:pPr>
            <w:r>
              <w:t>2179-59-1</w:t>
            </w:r>
          </w:p>
        </w:tc>
      </w:tr>
      <w:tr w:rsidR="00F43AD5" w:rsidRPr="004C23F4" w14:paraId="146C1F17" w14:textId="77777777" w:rsidTr="00B76A41">
        <w:trPr>
          <w:cantSplit/>
        </w:trPr>
        <w:tc>
          <w:tcPr>
            <w:tcW w:w="4077" w:type="dxa"/>
          </w:tcPr>
          <w:p w14:paraId="4A692AC1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F9A1032" w14:textId="77777777" w:rsidR="00F43AD5" w:rsidRPr="00717D45" w:rsidRDefault="002717E0" w:rsidP="00B76A41">
            <w:pPr>
              <w:pStyle w:val="Tablefont"/>
            </w:pPr>
            <w:r w:rsidRPr="002717E0">
              <w:t>3-(</w:t>
            </w:r>
            <w:proofErr w:type="spellStart"/>
            <w:r w:rsidRPr="002717E0">
              <w:t>Propyldisulfanyl</w:t>
            </w:r>
            <w:proofErr w:type="spellEnd"/>
            <w:r w:rsidRPr="002717E0">
              <w:t>)prop-1-ene</w:t>
            </w:r>
            <w:r>
              <w:t xml:space="preserve">, </w:t>
            </w:r>
            <w:r w:rsidRPr="002717E0">
              <w:t>2-</w:t>
            </w:r>
            <w:r w:rsidR="00890CE5">
              <w:t>p</w:t>
            </w:r>
            <w:r w:rsidRPr="002717E0">
              <w:t>ropenyl propyl disulphide</w:t>
            </w:r>
            <w:r>
              <w:t xml:space="preserve">, </w:t>
            </w:r>
            <w:r w:rsidR="00890CE5">
              <w:t>o</w:t>
            </w:r>
            <w:r w:rsidR="00DE7888">
              <w:t>nion oil</w:t>
            </w:r>
          </w:p>
        </w:tc>
      </w:tr>
      <w:tr w:rsidR="00F43AD5" w:rsidRPr="004C23F4" w14:paraId="37E4837E" w14:textId="77777777" w:rsidTr="00B76A41">
        <w:trPr>
          <w:cantSplit/>
        </w:trPr>
        <w:tc>
          <w:tcPr>
            <w:tcW w:w="4077" w:type="dxa"/>
          </w:tcPr>
          <w:p w14:paraId="12F16F6E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534C79AB" w14:textId="77777777" w:rsidR="00F43AD5" w:rsidRPr="00717D45" w:rsidRDefault="00DE7888" w:rsidP="00B76A41">
            <w:pPr>
              <w:pStyle w:val="Tablefont"/>
            </w:pPr>
            <w:r>
              <w:t>C</w:t>
            </w:r>
            <w:r w:rsidRPr="00DE7888">
              <w:rPr>
                <w:vertAlign w:val="subscript"/>
              </w:rPr>
              <w:t>6</w:t>
            </w:r>
            <w:r>
              <w:t>H</w:t>
            </w:r>
            <w:r w:rsidRPr="00DE7888">
              <w:rPr>
                <w:vertAlign w:val="subscript"/>
              </w:rPr>
              <w:t>12</w:t>
            </w:r>
            <w:r>
              <w:t>S</w:t>
            </w:r>
            <w:r w:rsidRPr="00DE7888">
              <w:rPr>
                <w:vertAlign w:val="subscript"/>
              </w:rPr>
              <w:t>2</w:t>
            </w:r>
          </w:p>
        </w:tc>
      </w:tr>
      <w:tr w:rsidR="00F43AD5" w:rsidRPr="004C23F4" w14:paraId="68C36DF6" w14:textId="77777777" w:rsidTr="00B76A41">
        <w:trPr>
          <w:cantSplit/>
        </w:trPr>
        <w:tc>
          <w:tcPr>
            <w:tcW w:w="4077" w:type="dxa"/>
          </w:tcPr>
          <w:p w14:paraId="5495419A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D02A010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2C5E62CA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93B6E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2C4AE6EC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3C00B2DA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01DA3C60" w14:textId="77777777" w:rsidR="002C7AFE" w:rsidRPr="00EB3D1B" w:rsidRDefault="00293B6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 ppm (12 mg/m</w:t>
            </w:r>
            <w:r w:rsidRPr="00293B6E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  <w:r w:rsidRPr="00293B6E">
              <w:rPr>
                <w:b/>
              </w:rPr>
              <w:t xml:space="preserve"> </w:t>
            </w:r>
          </w:p>
        </w:tc>
      </w:tr>
      <w:tr w:rsidR="002C7AFE" w:rsidRPr="004C23F4" w14:paraId="49498C06" w14:textId="77777777" w:rsidTr="00921DE7">
        <w:trPr>
          <w:cantSplit/>
        </w:trPr>
        <w:tc>
          <w:tcPr>
            <w:tcW w:w="4077" w:type="dxa"/>
            <w:vAlign w:val="center"/>
          </w:tcPr>
          <w:p w14:paraId="5089C07B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4FAA09DF" w14:textId="77777777" w:rsidR="002C7AFE" w:rsidRPr="00EB3D1B" w:rsidRDefault="00293B6E" w:rsidP="00017C82">
            <w:pPr>
              <w:pStyle w:val="Tablefont"/>
              <w:rPr>
                <w:b/>
              </w:rPr>
            </w:pPr>
            <w:r w:rsidRPr="00293B6E">
              <w:rPr>
                <w:b/>
              </w:rPr>
              <w:t>3 ppm (18 mg/m</w:t>
            </w:r>
            <w:r w:rsidRPr="00293B6E">
              <w:rPr>
                <w:b/>
                <w:vertAlign w:val="superscript"/>
              </w:rPr>
              <w:t>3</w:t>
            </w:r>
            <w:r w:rsidRPr="00293B6E">
              <w:rPr>
                <w:b/>
              </w:rPr>
              <w:t>)</w:t>
            </w:r>
          </w:p>
        </w:tc>
      </w:tr>
      <w:tr w:rsidR="002C7AFE" w:rsidRPr="004C23F4" w14:paraId="6EA252BC" w14:textId="77777777" w:rsidTr="00921DE7">
        <w:trPr>
          <w:cantSplit/>
        </w:trPr>
        <w:tc>
          <w:tcPr>
            <w:tcW w:w="4077" w:type="dxa"/>
            <w:vAlign w:val="center"/>
          </w:tcPr>
          <w:p w14:paraId="258D9E1E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44F7B9DE" w14:textId="77777777" w:rsidR="002C7AFE" w:rsidRPr="00EB3D1B" w:rsidRDefault="00B902E3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B9E6303" w14:textId="77777777" w:rsidTr="00A2073D">
        <w:trPr>
          <w:cantSplit/>
        </w:trPr>
        <w:tc>
          <w:tcPr>
            <w:tcW w:w="4077" w:type="dxa"/>
          </w:tcPr>
          <w:p w14:paraId="644CF560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776E401C" w14:textId="77777777" w:rsidR="002C7AFE" w:rsidRPr="00EB3D1B" w:rsidRDefault="00B902E3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08078D5" w14:textId="77777777" w:rsidTr="00921DE7">
        <w:trPr>
          <w:cantSplit/>
        </w:trPr>
        <w:tc>
          <w:tcPr>
            <w:tcW w:w="4077" w:type="dxa"/>
            <w:vAlign w:val="center"/>
          </w:tcPr>
          <w:p w14:paraId="26F02E68" w14:textId="4FC2E92B" w:rsidR="00F10C97" w:rsidRPr="002C58FF" w:rsidRDefault="00921DE7" w:rsidP="00516E5C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673111B0" w14:textId="77777777" w:rsidR="002C7AFE" w:rsidRPr="00EB3D1B" w:rsidRDefault="00B902E3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516E5C" w:rsidRPr="004C23F4" w14:paraId="4B16682B" w14:textId="77777777" w:rsidTr="00516E5C">
        <w:trPr>
          <w:cantSplit/>
        </w:trPr>
        <w:tc>
          <w:tcPr>
            <w:tcW w:w="4077" w:type="dxa"/>
          </w:tcPr>
          <w:p w14:paraId="481220B7" w14:textId="6010005E" w:rsidR="00516E5C" w:rsidRDefault="00516E5C" w:rsidP="00516E5C">
            <w:pPr>
              <w:pStyle w:val="Tablerowright"/>
            </w:pPr>
            <w:bookmarkStart w:id="1" w:name="_GoBack" w:colFirst="0" w:colLast="0"/>
            <w:r>
              <w:t>Sampling and analysis:</w:t>
            </w:r>
          </w:p>
        </w:tc>
        <w:tc>
          <w:tcPr>
            <w:tcW w:w="5165" w:type="dxa"/>
          </w:tcPr>
          <w:p w14:paraId="7A7DE711" w14:textId="0E9453CA" w:rsidR="00516E5C" w:rsidRPr="00516E5C" w:rsidRDefault="00516E5C" w:rsidP="00516E5C">
            <w:pPr>
              <w:spacing w:after="0"/>
              <w:rPr>
                <w:rFonts w:cs="Arial"/>
                <w:color w:val="000000"/>
                <w:sz w:val="22"/>
              </w:rPr>
            </w:pPr>
            <w:r w:rsidRPr="00516E5C">
              <w:rPr>
                <w:rFonts w:cs="Arial"/>
                <w:color w:val="000000"/>
              </w:rPr>
              <w:t xml:space="preserve">The recommended value is readily quantifiable through currently available sampling and analysis techniques. </w:t>
            </w:r>
          </w:p>
        </w:tc>
      </w:tr>
    </w:tbl>
    <w:bookmarkEnd w:id="1"/>
    <w:p w14:paraId="3BA872CC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848D9C5" w14:textId="77777777" w:rsidR="006639B4" w:rsidRPr="004C23F4" w:rsidRDefault="00890CE5" w:rsidP="000C139A">
      <w:pPr>
        <w:rPr>
          <w:rFonts w:cs="Arial"/>
        </w:rPr>
      </w:pPr>
      <w:r>
        <w:rPr>
          <w:rFonts w:cs="Arial"/>
        </w:rPr>
        <w:t xml:space="preserve">A TWA of </w:t>
      </w:r>
      <w:r w:rsidRPr="00890CE5">
        <w:rPr>
          <w:rFonts w:cs="Arial"/>
        </w:rPr>
        <w:t>2 ppm (12 mg/m</w:t>
      </w:r>
      <w:r w:rsidRPr="00890CE5">
        <w:rPr>
          <w:rFonts w:cs="Arial"/>
          <w:vertAlign w:val="superscript"/>
        </w:rPr>
        <w:t>3</w:t>
      </w:r>
      <w:r w:rsidRPr="00890CE5">
        <w:rPr>
          <w:rFonts w:cs="Arial"/>
        </w:rPr>
        <w:t xml:space="preserve">) </w:t>
      </w:r>
      <w:r>
        <w:rPr>
          <w:rFonts w:cs="Arial"/>
        </w:rPr>
        <w:t xml:space="preserve">and a STEL of </w:t>
      </w:r>
      <w:r w:rsidRPr="00890CE5">
        <w:t>3 ppm (18 mg/m</w:t>
      </w:r>
      <w:r w:rsidRPr="00890CE5">
        <w:rPr>
          <w:vertAlign w:val="superscript"/>
        </w:rPr>
        <w:t>3</w:t>
      </w:r>
      <w:r w:rsidRPr="00890CE5">
        <w:t>)</w:t>
      </w:r>
      <w:r>
        <w:rPr>
          <w:b/>
        </w:rPr>
        <w:t xml:space="preserve"> </w:t>
      </w:r>
      <w:proofErr w:type="gramStart"/>
      <w:r w:rsidR="00874521">
        <w:rPr>
          <w:rFonts w:cs="Arial"/>
        </w:rPr>
        <w:t>are</w:t>
      </w:r>
      <w:r w:rsidR="00293B6E">
        <w:rPr>
          <w:rFonts w:cs="Arial"/>
        </w:rPr>
        <w:t xml:space="preserve"> </w:t>
      </w:r>
      <w:r>
        <w:rPr>
          <w:rFonts w:cs="Arial"/>
        </w:rPr>
        <w:t>recommended</w:t>
      </w:r>
      <w:proofErr w:type="gramEnd"/>
      <w:r w:rsidR="00293B6E">
        <w:rPr>
          <w:rFonts w:cs="Arial"/>
        </w:rPr>
        <w:t xml:space="preserve"> </w:t>
      </w:r>
      <w:r w:rsidR="00DE7888">
        <w:rPr>
          <w:rFonts w:cs="Arial"/>
        </w:rPr>
        <w:t>to</w:t>
      </w:r>
      <w:r w:rsidR="00293B6E">
        <w:rPr>
          <w:rFonts w:cs="Arial"/>
        </w:rPr>
        <w:t xml:space="preserve"> protect </w:t>
      </w:r>
      <w:r>
        <w:rPr>
          <w:rFonts w:cs="Arial"/>
        </w:rPr>
        <w:t>for</w:t>
      </w:r>
      <w:r w:rsidR="00293B6E">
        <w:rPr>
          <w:rFonts w:cs="Arial"/>
        </w:rPr>
        <w:t xml:space="preserve"> irritation of the eyes and upper respiratory tract in exposed workers.</w:t>
      </w:r>
    </w:p>
    <w:p w14:paraId="2DD7365B" w14:textId="77777777" w:rsidR="00890CE5" w:rsidRPr="004C23F4" w:rsidRDefault="00890CE5" w:rsidP="00890CE5">
      <w:pPr>
        <w:pStyle w:val="Heading2"/>
      </w:pPr>
      <w:r>
        <w:t>Discussion and conclusions</w:t>
      </w:r>
    </w:p>
    <w:p w14:paraId="344D0817" w14:textId="10B972D9" w:rsidR="00890CE5" w:rsidRPr="004C23F4" w:rsidRDefault="00890CE5" w:rsidP="00890CE5">
      <w:pPr>
        <w:rPr>
          <w:rFonts w:cs="Arial"/>
        </w:rPr>
      </w:pPr>
      <w:r w:rsidRPr="00890CE5">
        <w:rPr>
          <w:bCs/>
          <w:iCs/>
        </w:rPr>
        <w:t xml:space="preserve">Allyl propyl </w:t>
      </w:r>
      <w:proofErr w:type="spellStart"/>
      <w:r w:rsidRPr="00890CE5">
        <w:rPr>
          <w:bCs/>
          <w:iCs/>
        </w:rPr>
        <w:t>disulfide</w:t>
      </w:r>
      <w:proofErr w:type="spellEnd"/>
      <w:r w:rsidRPr="00890CE5">
        <w:t xml:space="preserve"> </w:t>
      </w:r>
      <w:r w:rsidRPr="00890CE5">
        <w:rPr>
          <w:bCs/>
          <w:iCs/>
        </w:rPr>
        <w:t xml:space="preserve">is used as an additive and flavouring in food manufacturing and is a </w:t>
      </w:r>
      <w:r w:rsidRPr="00890CE5">
        <w:t xml:space="preserve">major component of onion oil. </w:t>
      </w:r>
      <w:r>
        <w:t>The TWA</w:t>
      </w:r>
      <w:r w:rsidRPr="008350AD">
        <w:t xml:space="preserve"> </w:t>
      </w:r>
      <w:proofErr w:type="gramStart"/>
      <w:r w:rsidRPr="008350AD">
        <w:t>is recommended</w:t>
      </w:r>
      <w:proofErr w:type="gramEnd"/>
      <w:r w:rsidRPr="008350AD">
        <w:t xml:space="preserve"> based</w:t>
      </w:r>
      <w:r>
        <w:t xml:space="preserve"> </w:t>
      </w:r>
      <w:r w:rsidRPr="008350AD">
        <w:t>on the irritation of mucous membranes and lacrimation</w:t>
      </w:r>
      <w:r w:rsidR="00874521">
        <w:t xml:space="preserve"> reported</w:t>
      </w:r>
      <w:r w:rsidR="0094175C">
        <w:t xml:space="preserve"> </w:t>
      </w:r>
      <w:r w:rsidR="00874521">
        <w:t xml:space="preserve">in humans </w:t>
      </w:r>
      <w:r w:rsidR="0094175C">
        <w:t>at exposures above 3 ppm</w:t>
      </w:r>
      <w:r w:rsidRPr="008350AD">
        <w:t xml:space="preserve">. This </w:t>
      </w:r>
      <w:proofErr w:type="gramStart"/>
      <w:r w:rsidRPr="008350AD">
        <w:t>i</w:t>
      </w:r>
      <w:r>
        <w:t>s based</w:t>
      </w:r>
      <w:proofErr w:type="gramEnd"/>
      <w:r>
        <w:t xml:space="preserve"> on a study </w:t>
      </w:r>
      <w:r w:rsidRPr="008350AD">
        <w:t>that was conducted in the</w:t>
      </w:r>
      <w:r w:rsidR="00874521">
        <w:t xml:space="preserve"> 1940s, with</w:t>
      </w:r>
      <w:r w:rsidRPr="008350AD">
        <w:t xml:space="preserve"> </w:t>
      </w:r>
      <w:r w:rsidR="00874521">
        <w:t>n</w:t>
      </w:r>
      <w:r w:rsidRPr="008350AD">
        <w:t xml:space="preserve">o other human information developed since that time. </w:t>
      </w:r>
      <w:r>
        <w:t xml:space="preserve">No </w:t>
      </w:r>
      <w:r w:rsidR="00874521">
        <w:t>a</w:t>
      </w:r>
      <w:r w:rsidRPr="008350AD">
        <w:t xml:space="preserve">nimal studies </w:t>
      </w:r>
      <w:proofErr w:type="gramStart"/>
      <w:r w:rsidRPr="008350AD">
        <w:t>have been reported</w:t>
      </w:r>
      <w:proofErr w:type="gramEnd"/>
      <w:r w:rsidR="00874521">
        <w:t xml:space="preserve"> to support the recommendation of a TWA</w:t>
      </w:r>
      <w:r w:rsidR="00B902E3">
        <w:rPr>
          <w:rFonts w:cs="Arial"/>
        </w:rPr>
        <w:t>.</w:t>
      </w:r>
    </w:p>
    <w:p w14:paraId="0A3C3BB1" w14:textId="77777777" w:rsidR="004529F0" w:rsidRPr="004C23F4" w:rsidRDefault="004529F0" w:rsidP="008350AD">
      <w:pPr>
        <w:pStyle w:val="Heading2"/>
      </w:pPr>
      <w:r>
        <w:t>Recommendation for notations</w:t>
      </w:r>
    </w:p>
    <w:p w14:paraId="43CAA6E7" w14:textId="77777777" w:rsidR="00E30DB5" w:rsidRPr="00E30DB5" w:rsidRDefault="002717E0" w:rsidP="00E30DB5">
      <w:pPr>
        <w:rPr>
          <w:rFonts w:cs="Arial"/>
        </w:rPr>
      </w:pPr>
      <w:r>
        <w:rPr>
          <w:rFonts w:cs="Arial"/>
        </w:rPr>
        <w:t>Not</w:t>
      </w:r>
      <w:r w:rsidR="00E30DB5" w:rsidRPr="00E30DB5">
        <w:rPr>
          <w:rFonts w:cs="Arial"/>
        </w:rPr>
        <w:t xml:space="preserve"> classified as a carcinogen according to the Globally Harmonized System of Classification and Labelling of Chemicals (GHS).</w:t>
      </w:r>
    </w:p>
    <w:p w14:paraId="5071CF33" w14:textId="77777777" w:rsidR="00E30DB5" w:rsidRDefault="002717E0" w:rsidP="00E30DB5">
      <w:pPr>
        <w:rPr>
          <w:rFonts w:cs="Arial"/>
        </w:rPr>
      </w:pPr>
      <w:r>
        <w:rPr>
          <w:rFonts w:cs="Arial"/>
        </w:rPr>
        <w:t>Not</w:t>
      </w:r>
      <w:r w:rsidR="00E30DB5" w:rsidRPr="00E30DB5">
        <w:rPr>
          <w:rFonts w:cs="Arial"/>
        </w:rPr>
        <w:t xml:space="preserve"> classified as a skin </w:t>
      </w:r>
      <w:r w:rsidR="00B902E3">
        <w:rPr>
          <w:rFonts w:cs="Arial"/>
        </w:rPr>
        <w:t xml:space="preserve">sensitiser </w:t>
      </w:r>
      <w:r w:rsidR="00E30DB5" w:rsidRPr="00E30DB5">
        <w:rPr>
          <w:rFonts w:cs="Arial"/>
        </w:rPr>
        <w:t xml:space="preserve">or respiratory sensitiser according to the GHS. </w:t>
      </w:r>
    </w:p>
    <w:p w14:paraId="3926A4DB" w14:textId="49F74659" w:rsidR="005E6979" w:rsidRPr="004C23F4" w:rsidRDefault="002717E0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t>Insufficient evidence to recommend</w:t>
      </w:r>
      <w:r w:rsidR="00135E00">
        <w:rPr>
          <w:rFonts w:cs="Arial"/>
        </w:rPr>
        <w:t xml:space="preserve"> </w:t>
      </w:r>
      <w:r>
        <w:rPr>
          <w:rFonts w:cs="Arial"/>
        </w:rPr>
        <w:t xml:space="preserve">a skin notation. </w:t>
      </w:r>
    </w:p>
    <w:p w14:paraId="1A8F2A6C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15B21F1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21B6FD2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031D094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5BC9CC7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19D9727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showingPlcHdr/>
                <w:text/>
              </w:sdtPr>
              <w:sdtEndPr/>
              <w:sdtContent>
                <w:r>
                  <w:rPr>
                    <w:rStyle w:val="PlaceholderText"/>
                    <w:i w:val="0"/>
                  </w:rPr>
                  <w:t>Y</w:t>
                </w:r>
                <w:r w:rsidRPr="003365A5">
                  <w:rPr>
                    <w:rStyle w:val="PlaceholderText"/>
                    <w:i w:val="0"/>
                  </w:rPr>
                  <w:t>ear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sdt>
                  <w:sdtPr>
                    <w:alias w:val="ACGIH WES equivalent"/>
                    <w:tag w:val="ACGIH WES equivalent"/>
                    <w:id w:val="-1433897453"/>
                    <w:placeholder>
                      <w:docPart w:val="4265BA566A8944E9B17E461B0BAF09E5"/>
                    </w:placeholder>
                  </w:sdtPr>
                  <w:sdtEndPr/>
                  <w:sdtContent>
                    <w:r w:rsidR="00470656">
                      <w:t>TWA: 2 ppm (12</w:t>
                    </w:r>
                    <w:r w:rsidR="00470656" w:rsidRPr="00F84B0E">
                      <w:t xml:space="preserve"> mg/m</w:t>
                    </w:r>
                    <w:r w:rsidR="00470656" w:rsidRPr="00F84B0E">
                      <w:rPr>
                        <w:vertAlign w:val="superscript"/>
                      </w:rPr>
                      <w:t>3</w:t>
                    </w:r>
                    <w:r w:rsidR="00470656">
                      <w:t>); STEL: 3 ppm (18 mg/m</w:t>
                    </w:r>
                    <w:r w:rsidR="00470656">
                      <w:rPr>
                        <w:vertAlign w:val="superscript"/>
                      </w:rPr>
                      <w:t>3</w:t>
                    </w:r>
                    <w:r w:rsidR="00470656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665C5FA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FD76C23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B66FE2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0CE0A1F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F84B0E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F84B0E">
                  <w:t>TLV–TWA:</w:t>
                </w:r>
                <w:r w:rsidR="00F84B0E" w:rsidRPr="00F84B0E">
                  <w:t xml:space="preserve"> 0.5 ppm (3 mg/m</w:t>
                </w:r>
                <w:r w:rsidR="00F84B0E" w:rsidRPr="00F84B0E">
                  <w:rPr>
                    <w:vertAlign w:val="superscript"/>
                  </w:rPr>
                  <w:t>3</w:t>
                </w:r>
                <w:r w:rsidR="00F84B0E">
                  <w:t>)</w:t>
                </w:r>
              </w:sdtContent>
            </w:sdt>
          </w:p>
        </w:tc>
      </w:tr>
      <w:tr w:rsidR="00C978F0" w:rsidRPr="00DA352E" w14:paraId="034AC54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9323063" w14:textId="77777777" w:rsidR="00C978F0" w:rsidRDefault="00874521" w:rsidP="00146235">
            <w:pPr>
              <w:pStyle w:val="Tabletextprimarysource"/>
            </w:pPr>
            <w:r>
              <w:t xml:space="preserve">TLV–TWA </w:t>
            </w:r>
            <w:r w:rsidR="00146235">
              <w:t xml:space="preserve">recommended </w:t>
            </w:r>
            <w:proofErr w:type="gramStart"/>
            <w:r w:rsidR="00146235">
              <w:t>to reduce</w:t>
            </w:r>
            <w:proofErr w:type="gramEnd"/>
            <w:r w:rsidR="00146235">
              <w:t xml:space="preserve"> the risk of the irritation of mucous membranes and lacrimation.</w:t>
            </w:r>
          </w:p>
          <w:p w14:paraId="524BDEB4" w14:textId="77777777" w:rsidR="00146235" w:rsidRDefault="00146235" w:rsidP="00146235">
            <w:pPr>
              <w:pStyle w:val="Tabletextprimarysource"/>
            </w:pPr>
            <w:r>
              <w:t>Summary of data:</w:t>
            </w:r>
          </w:p>
          <w:p w14:paraId="43AB7422" w14:textId="77777777" w:rsidR="00146235" w:rsidRDefault="00DE7888" w:rsidP="00DE7888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</w:t>
            </w:r>
            <w:r w:rsidR="00146235">
              <w:t>uman data:</w:t>
            </w:r>
          </w:p>
          <w:p w14:paraId="239326E7" w14:textId="77777777" w:rsidR="00B902E3" w:rsidRDefault="00874521" w:rsidP="00B902E3">
            <w:pPr>
              <w:pStyle w:val="ListBullet"/>
              <w:ind w:left="720"/>
            </w:pPr>
            <w:r>
              <w:t>Study (1946) reported i</w:t>
            </w:r>
            <w:r w:rsidR="00B902E3">
              <w:t>rritation of the eyes, nose, and throat at average of 3.4 ppm</w:t>
            </w:r>
          </w:p>
          <w:p w14:paraId="5F482AA2" w14:textId="77777777" w:rsidR="00B902E3" w:rsidRDefault="00874521" w:rsidP="00B902E3">
            <w:pPr>
              <w:pStyle w:val="ListBullet"/>
              <w:ind w:left="720"/>
            </w:pPr>
            <w:r>
              <w:t xml:space="preserve">Oral administration of 2.5 mg/kg after 12 h fast to 6 volunteers resulted in significant fall in </w:t>
            </w:r>
            <w:r w:rsidR="00B902E3">
              <w:t xml:space="preserve">blood glucose levels </w:t>
            </w:r>
            <w:r>
              <w:t xml:space="preserve">and significant rise in </w:t>
            </w:r>
            <w:r w:rsidR="00B902E3">
              <w:t xml:space="preserve">serum insulin levels in the subsequent 4 h </w:t>
            </w:r>
          </w:p>
          <w:p w14:paraId="6E9863F6" w14:textId="77777777" w:rsidR="00B902E3" w:rsidRDefault="00874521" w:rsidP="00B902E3">
            <w:pPr>
              <w:pStyle w:val="ListBullet"/>
              <w:ind w:left="720"/>
            </w:pPr>
            <w:r>
              <w:t>G</w:t>
            </w:r>
            <w:r w:rsidR="00B902E3">
              <w:t>arlic-sensitive patients showed positive skin t</w:t>
            </w:r>
            <w:r>
              <w:t xml:space="preserve">ests </w:t>
            </w:r>
            <w:r w:rsidR="00B902E3">
              <w:t>informing the dermal sensitisation notation</w:t>
            </w:r>
          </w:p>
          <w:p w14:paraId="673FCFC6" w14:textId="77777777" w:rsidR="00B902E3" w:rsidRDefault="00874521" w:rsidP="00B902E3">
            <w:pPr>
              <w:pStyle w:val="ListBullet"/>
              <w:ind w:left="720"/>
            </w:pPr>
            <w:r>
              <w:t>N</w:t>
            </w:r>
            <w:r w:rsidR="00B902E3">
              <w:t>o further human data identified.</w:t>
            </w:r>
          </w:p>
          <w:p w14:paraId="1612BF11" w14:textId="77777777" w:rsidR="00146235" w:rsidRDefault="00146235" w:rsidP="00B902E3">
            <w:pPr>
              <w:pStyle w:val="ListBullet"/>
              <w:numPr>
                <w:ilvl w:val="0"/>
                <w:numId w:val="0"/>
              </w:numPr>
              <w:ind w:left="720"/>
            </w:pPr>
          </w:p>
          <w:p w14:paraId="6838A45F" w14:textId="77777777" w:rsidR="00E1300A" w:rsidRDefault="00E1300A" w:rsidP="00DE7888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6006CF5D" w14:textId="77777777" w:rsidR="00146235" w:rsidRDefault="00874521" w:rsidP="00E1300A">
            <w:pPr>
              <w:pStyle w:val="ListBullet"/>
              <w:ind w:left="720"/>
            </w:pPr>
            <w:r>
              <w:t>N</w:t>
            </w:r>
            <w:r w:rsidR="00146235">
              <w:t>o reports from animal studies applicable</w:t>
            </w:r>
            <w:r w:rsidR="00E1300A">
              <w:t xml:space="preserve"> to TLV-TWA derivation</w:t>
            </w:r>
          </w:p>
          <w:p w14:paraId="004E107C" w14:textId="77777777" w:rsidR="00146235" w:rsidRDefault="00874521" w:rsidP="00E1300A">
            <w:pPr>
              <w:pStyle w:val="ListBullet"/>
              <w:ind w:left="720"/>
            </w:pPr>
            <w:r>
              <w:t>S</w:t>
            </w:r>
            <w:r w:rsidR="00FB5898">
              <w:t xml:space="preserve">ensitisation </w:t>
            </w:r>
            <w:r w:rsidR="00E1300A">
              <w:t xml:space="preserve">to </w:t>
            </w:r>
            <w:r w:rsidR="00DE7888">
              <w:t xml:space="preserve">garlic water extracts and </w:t>
            </w:r>
            <w:r w:rsidR="00E1300A">
              <w:t xml:space="preserve">the related chemical </w:t>
            </w:r>
            <w:proofErr w:type="spellStart"/>
            <w:r w:rsidR="00E1300A">
              <w:t>diallyl</w:t>
            </w:r>
            <w:proofErr w:type="spellEnd"/>
            <w:r w:rsidR="00E1300A">
              <w:t xml:space="preserve"> </w:t>
            </w:r>
            <w:proofErr w:type="spellStart"/>
            <w:r w:rsidR="00E1300A">
              <w:t>disulfide</w:t>
            </w:r>
            <w:proofErr w:type="spellEnd"/>
            <w:r w:rsidR="00E1300A">
              <w:t xml:space="preserve"> </w:t>
            </w:r>
            <w:r w:rsidR="00DE7888">
              <w:t>demonstrated in guinea pigs</w:t>
            </w:r>
            <w:r w:rsidR="00776D29">
              <w:t>, support dermal sensitisation evidence in humans</w:t>
            </w:r>
            <w:r w:rsidR="00B902E3">
              <w:t>.</w:t>
            </w:r>
          </w:p>
          <w:p w14:paraId="4DDB1586" w14:textId="77777777" w:rsidR="00B902E3" w:rsidRDefault="00B902E3" w:rsidP="00B902E3">
            <w:pPr>
              <w:pStyle w:val="ListBullet"/>
              <w:numPr>
                <w:ilvl w:val="0"/>
                <w:numId w:val="0"/>
              </w:numPr>
              <w:ind w:left="720"/>
            </w:pPr>
          </w:p>
          <w:p w14:paraId="68D5A386" w14:textId="77777777" w:rsidR="00293B6E" w:rsidRDefault="00293B6E" w:rsidP="00DE7888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Irritating odour associated with disulphides</w:t>
            </w:r>
            <w:r w:rsidR="00DE7888">
              <w:t xml:space="preserve">. </w:t>
            </w:r>
          </w:p>
          <w:p w14:paraId="66EF3ED8" w14:textId="77777777" w:rsidR="00874521" w:rsidRPr="00DA352E" w:rsidRDefault="00874521" w:rsidP="00DE7888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3189C3B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67F025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FB5898">
                  <w:t>1979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FB5898">
                  <w:t>MAK: 2 ppm (12 mg/m</w:t>
                </w:r>
                <w:r w:rsidR="00FB5898">
                  <w:rPr>
                    <w:vertAlign w:val="superscript"/>
                  </w:rPr>
                  <w:t>3</w:t>
                </w:r>
                <w:r w:rsidR="00FB5898">
                  <w:t>)</w:t>
                </w:r>
              </w:sdtContent>
            </w:sdt>
          </w:p>
        </w:tc>
      </w:tr>
      <w:tr w:rsidR="00C978F0" w:rsidRPr="00DA352E" w14:paraId="35E0430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D26E502" w14:textId="77777777" w:rsidR="00C978F0" w:rsidRDefault="00FB5898" w:rsidP="003365A5">
            <w:pPr>
              <w:pStyle w:val="Tabletextprimarysource"/>
            </w:pPr>
            <w:r>
              <w:t xml:space="preserve">The MAK value </w:t>
            </w:r>
            <w:proofErr w:type="gramStart"/>
            <w:r>
              <w:t>has been recommended</w:t>
            </w:r>
            <w:proofErr w:type="gramEnd"/>
            <w:r>
              <w:t xml:space="preserve"> to protect </w:t>
            </w:r>
            <w:r w:rsidR="005C6296">
              <w:t xml:space="preserve">for </w:t>
            </w:r>
            <w:r>
              <w:t>irritation effects in workers.</w:t>
            </w:r>
          </w:p>
          <w:p w14:paraId="282C2BCF" w14:textId="77777777" w:rsidR="00874521" w:rsidRDefault="00874521" w:rsidP="003365A5">
            <w:pPr>
              <w:pStyle w:val="Tabletextprimarysource"/>
            </w:pPr>
          </w:p>
          <w:p w14:paraId="419972E0" w14:textId="77777777" w:rsidR="00FB5898" w:rsidRDefault="00FB5898" w:rsidP="003365A5">
            <w:pPr>
              <w:pStyle w:val="Tabletextprimarysource"/>
            </w:pPr>
            <w:r>
              <w:t>No further data</w:t>
            </w:r>
          </w:p>
          <w:p w14:paraId="36D8CA93" w14:textId="77777777" w:rsidR="00874521" w:rsidRPr="00DA352E" w:rsidRDefault="00874521" w:rsidP="003365A5">
            <w:pPr>
              <w:pStyle w:val="Tabletextprimarysource"/>
            </w:pPr>
          </w:p>
        </w:tc>
      </w:tr>
      <w:tr w:rsidR="00C978F0" w:rsidRPr="00DA352E" w14:paraId="4AFCE0E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777D395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FB589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FB5898">
                  <w:t>NA</w:t>
                </w:r>
                <w:proofErr w:type="spellEnd"/>
              </w:sdtContent>
            </w:sdt>
          </w:p>
        </w:tc>
      </w:tr>
      <w:tr w:rsidR="00C978F0" w:rsidRPr="00DA352E" w14:paraId="1A5C5FF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24C0B5A" w14:textId="77777777" w:rsidR="00C978F0" w:rsidRPr="00DA352E" w:rsidRDefault="00FB5898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11EC593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4D9C877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FB589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FB5898">
                  <w:t>NA</w:t>
                </w:r>
                <w:proofErr w:type="spellEnd"/>
              </w:sdtContent>
            </w:sdt>
          </w:p>
        </w:tc>
      </w:tr>
      <w:tr w:rsidR="00DA352E" w:rsidRPr="00DA352E" w14:paraId="331532D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3287B76" w14:textId="77777777" w:rsidR="00DA352E" w:rsidRPr="00DA352E" w:rsidRDefault="00FB5898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34C8081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F4C14D5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FB589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FB5898">
                  <w:t>NA</w:t>
                </w:r>
                <w:proofErr w:type="spellEnd"/>
              </w:sdtContent>
            </w:sdt>
          </w:p>
        </w:tc>
      </w:tr>
      <w:tr w:rsidR="00DA352E" w:rsidRPr="00DA352E" w14:paraId="7859ED7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8EB5CF4" w14:textId="77777777" w:rsidR="00DA352E" w:rsidRPr="00DA352E" w:rsidRDefault="00FB5898" w:rsidP="003365A5">
            <w:pPr>
              <w:pStyle w:val="Tabletextprimarysource"/>
            </w:pPr>
            <w:r>
              <w:t>No report</w:t>
            </w:r>
          </w:p>
        </w:tc>
      </w:tr>
    </w:tbl>
    <w:p w14:paraId="2CF876CE" w14:textId="77777777" w:rsidR="00A20751" w:rsidRPr="004C23F4" w:rsidRDefault="00A20751" w:rsidP="003365A5">
      <w:pPr>
        <w:pStyle w:val="Heading3"/>
      </w:pPr>
      <w:bookmarkStart w:id="2" w:name="SecondSource"/>
      <w:r w:rsidRPr="004C23F4">
        <w:t xml:space="preserve">Secondary </w:t>
      </w:r>
      <w:r w:rsidR="0088798F">
        <w:t xml:space="preserve">source reports relied upon </w:t>
      </w:r>
    </w:p>
    <w:p w14:paraId="52F27EB2" w14:textId="77777777" w:rsidR="007E2A4B" w:rsidRDefault="00DE7888">
      <w:r>
        <w:t>NIL</w:t>
      </w:r>
    </w:p>
    <w:bookmarkEnd w:id="2"/>
    <w:p w14:paraId="3BF365E8" w14:textId="77777777" w:rsidR="007E2A4B" w:rsidRDefault="007E2A4B" w:rsidP="00E45F27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890CE5" w14:paraId="0E13B6DC" w14:textId="77777777" w:rsidTr="00DE7888">
        <w:trPr>
          <w:trHeight w:val="454"/>
          <w:tblHeader/>
        </w:trPr>
        <w:tc>
          <w:tcPr>
            <w:tcW w:w="6609" w:type="dxa"/>
            <w:vAlign w:val="center"/>
          </w:tcPr>
          <w:p w14:paraId="039936B3" w14:textId="77777777" w:rsidR="00890CE5" w:rsidRDefault="00890CE5" w:rsidP="00E45F27">
            <w:pPr>
              <w:pStyle w:val="Tablefont"/>
              <w:spacing w:before="40" w:after="40"/>
            </w:pPr>
            <w:bookmarkStart w:id="3" w:name="GCQuest"/>
            <w:r>
              <w:t>Is the chemical mutagenic?</w:t>
            </w:r>
          </w:p>
        </w:tc>
        <w:sdt>
          <w:sdtPr>
            <w:id w:val="319705052"/>
            <w:placeholder>
              <w:docPart w:val="D590A006D8B847E69609D0BE1E2D2A49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27D41418" w14:textId="77777777" w:rsidR="00890CE5" w:rsidRDefault="00890CE5" w:rsidP="00E45F27">
                <w:pPr>
                  <w:pStyle w:val="Tablefont"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90CE5" w14:paraId="3C3DC534" w14:textId="77777777" w:rsidTr="00DE7888">
        <w:trPr>
          <w:trHeight w:val="454"/>
          <w:tblHeader/>
        </w:trPr>
        <w:sdt>
          <w:sdtPr>
            <w:rPr>
              <w:b/>
            </w:rPr>
            <w:id w:val="1830936485"/>
            <w:placeholder>
              <w:docPart w:val="217C5D553A92400E9BC14C79E6B863EF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9" w:type="dxa"/>
                <w:vAlign w:val="center"/>
              </w:tcPr>
              <w:p w14:paraId="255ADD1B" w14:textId="77777777" w:rsidR="00890CE5" w:rsidRPr="006901A2" w:rsidRDefault="00890CE5" w:rsidP="00E45F27">
                <w:pPr>
                  <w:pStyle w:val="Tablefont"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17" w:type="dxa"/>
            <w:vAlign w:val="center"/>
          </w:tcPr>
          <w:p w14:paraId="29E11DB7" w14:textId="77777777" w:rsidR="00890CE5" w:rsidRDefault="00890CE5" w:rsidP="00E45F27">
            <w:pPr>
              <w:pStyle w:val="Tablefont"/>
              <w:spacing w:before="40" w:after="40"/>
            </w:pPr>
          </w:p>
        </w:tc>
      </w:tr>
    </w:tbl>
    <w:bookmarkEnd w:id="3"/>
    <w:p w14:paraId="28C33FEC" w14:textId="77777777" w:rsidR="00687890" w:rsidRPr="004C23F4" w:rsidRDefault="00B479A9" w:rsidP="00474E33">
      <w:pPr>
        <w:pStyle w:val="Heading2"/>
      </w:pPr>
      <w:r w:rsidRPr="004C23F4">
        <w:lastRenderedPageBreak/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1A2FBD3" w14:textId="77777777" w:rsidTr="00293B6E">
        <w:trPr>
          <w:cantSplit/>
          <w:tblHeader/>
        </w:trPr>
        <w:tc>
          <w:tcPr>
            <w:tcW w:w="3153" w:type="dxa"/>
            <w:shd w:val="clear" w:color="auto" w:fill="BFBFBF" w:themeFill="background1" w:themeFillShade="BF"/>
            <w:vAlign w:val="center"/>
          </w:tcPr>
          <w:p w14:paraId="65780704" w14:textId="77777777" w:rsidR="00687890" w:rsidRPr="004C23F4" w:rsidRDefault="00687890" w:rsidP="00263255">
            <w:pPr>
              <w:pStyle w:val="Tableheader"/>
            </w:pPr>
            <w:bookmarkStart w:id="4" w:name="Notations"/>
            <w:r w:rsidRPr="004C23F4">
              <w:t>Source</w:t>
            </w:r>
          </w:p>
        </w:tc>
        <w:tc>
          <w:tcPr>
            <w:tcW w:w="5873" w:type="dxa"/>
            <w:shd w:val="clear" w:color="auto" w:fill="BFBFBF" w:themeFill="background1" w:themeFillShade="BF"/>
            <w:vAlign w:val="center"/>
          </w:tcPr>
          <w:p w14:paraId="48B20CD4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3BB2C63" w14:textId="77777777" w:rsidTr="00293B6E">
        <w:trPr>
          <w:cantSplit/>
        </w:trPr>
        <w:tc>
          <w:tcPr>
            <w:tcW w:w="3153" w:type="dxa"/>
          </w:tcPr>
          <w:p w14:paraId="14A3D38D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5873" w:type="dxa"/>
          </w:tcPr>
          <w:p w14:paraId="6BF79279" w14:textId="77777777" w:rsidR="00687890" w:rsidRPr="00DD2F9B" w:rsidRDefault="00293B6E" w:rsidP="00DD2F9B">
            <w:pPr>
              <w:pStyle w:val="Tablefont"/>
            </w:pPr>
            <w:r>
              <w:t>-</w:t>
            </w:r>
          </w:p>
        </w:tc>
      </w:tr>
      <w:tr w:rsidR="007925F0" w:rsidRPr="004C23F4" w14:paraId="2B91E4CB" w14:textId="77777777" w:rsidTr="00293B6E">
        <w:trPr>
          <w:cantSplit/>
        </w:trPr>
        <w:tc>
          <w:tcPr>
            <w:tcW w:w="3153" w:type="dxa"/>
          </w:tcPr>
          <w:p w14:paraId="0EA29255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5873" w:type="dxa"/>
          </w:tcPr>
          <w:p w14:paraId="0DD47B7B" w14:textId="77777777" w:rsidR="007925F0" w:rsidRPr="00DD2F9B" w:rsidRDefault="00293B6E" w:rsidP="00DD2F9B">
            <w:pPr>
              <w:pStyle w:val="Tablefont"/>
            </w:pPr>
            <w:r>
              <w:t>NA</w:t>
            </w:r>
          </w:p>
        </w:tc>
      </w:tr>
      <w:tr w:rsidR="00293B6E" w:rsidRPr="004C23F4" w14:paraId="4C536E86" w14:textId="77777777" w:rsidTr="00293B6E">
        <w:trPr>
          <w:cantSplit/>
        </w:trPr>
        <w:tc>
          <w:tcPr>
            <w:tcW w:w="3153" w:type="dxa"/>
          </w:tcPr>
          <w:p w14:paraId="170301B0" w14:textId="77777777" w:rsidR="00293B6E" w:rsidRPr="004C23F4" w:rsidRDefault="00293B6E" w:rsidP="00293B6E">
            <w:pPr>
              <w:pStyle w:val="Tablefont"/>
            </w:pPr>
            <w:r>
              <w:t>NICNAS</w:t>
            </w:r>
          </w:p>
        </w:tc>
        <w:tc>
          <w:tcPr>
            <w:tcW w:w="5873" w:type="dxa"/>
          </w:tcPr>
          <w:p w14:paraId="69646A6B" w14:textId="77777777" w:rsidR="00293B6E" w:rsidRDefault="00293B6E" w:rsidP="00293B6E">
            <w:r w:rsidRPr="00E15C94">
              <w:t>NA</w:t>
            </w:r>
          </w:p>
        </w:tc>
      </w:tr>
      <w:tr w:rsidR="00293B6E" w:rsidRPr="004C23F4" w14:paraId="348B6DB8" w14:textId="77777777" w:rsidTr="00293B6E">
        <w:trPr>
          <w:cantSplit/>
        </w:trPr>
        <w:tc>
          <w:tcPr>
            <w:tcW w:w="3153" w:type="dxa"/>
          </w:tcPr>
          <w:p w14:paraId="37C3FAD9" w14:textId="77777777" w:rsidR="00293B6E" w:rsidRPr="004C23F4" w:rsidRDefault="00293B6E" w:rsidP="00293B6E">
            <w:pPr>
              <w:pStyle w:val="Tablefont"/>
            </w:pPr>
            <w:r w:rsidRPr="004C23F4">
              <w:t>EU Annex</w:t>
            </w:r>
          </w:p>
        </w:tc>
        <w:tc>
          <w:tcPr>
            <w:tcW w:w="5873" w:type="dxa"/>
          </w:tcPr>
          <w:p w14:paraId="747B2D72" w14:textId="77777777" w:rsidR="00293B6E" w:rsidRDefault="00293B6E" w:rsidP="00293B6E">
            <w:r w:rsidRPr="00E15C94">
              <w:t>NA</w:t>
            </w:r>
          </w:p>
        </w:tc>
      </w:tr>
      <w:tr w:rsidR="00293B6E" w:rsidRPr="004C23F4" w14:paraId="263E7C25" w14:textId="77777777" w:rsidTr="00293B6E">
        <w:trPr>
          <w:cantSplit/>
        </w:trPr>
        <w:tc>
          <w:tcPr>
            <w:tcW w:w="3153" w:type="dxa"/>
          </w:tcPr>
          <w:p w14:paraId="63FCF6B2" w14:textId="77777777" w:rsidR="00293B6E" w:rsidRDefault="00293B6E" w:rsidP="00293B6E">
            <w:pPr>
              <w:pStyle w:val="Tablefont"/>
            </w:pPr>
            <w:r>
              <w:t>ECHA</w:t>
            </w:r>
          </w:p>
        </w:tc>
        <w:tc>
          <w:tcPr>
            <w:tcW w:w="5873" w:type="dxa"/>
          </w:tcPr>
          <w:p w14:paraId="7A90F61C" w14:textId="77777777" w:rsidR="00293B6E" w:rsidRDefault="00293B6E" w:rsidP="00293B6E">
            <w:r w:rsidRPr="00E15C94">
              <w:t>NA</w:t>
            </w:r>
          </w:p>
        </w:tc>
      </w:tr>
      <w:tr w:rsidR="002E0D61" w:rsidRPr="004C23F4" w14:paraId="691AE09E" w14:textId="77777777" w:rsidTr="00293B6E">
        <w:trPr>
          <w:cantSplit/>
        </w:trPr>
        <w:tc>
          <w:tcPr>
            <w:tcW w:w="3153" w:type="dxa"/>
          </w:tcPr>
          <w:p w14:paraId="462D678A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5873" w:type="dxa"/>
          </w:tcPr>
          <w:p w14:paraId="56E9F9A4" w14:textId="77777777" w:rsidR="002E0D61" w:rsidRPr="00DD2F9B" w:rsidRDefault="00F84B0E" w:rsidP="00DD2F9B">
            <w:pPr>
              <w:pStyle w:val="Tablefont"/>
            </w:pPr>
            <w:r>
              <w:t>Dermal Sensitis</w:t>
            </w:r>
            <w:r w:rsidRPr="00F84B0E">
              <w:t>er (DSEN)</w:t>
            </w:r>
          </w:p>
        </w:tc>
      </w:tr>
      <w:tr w:rsidR="002E0D61" w:rsidRPr="004C23F4" w14:paraId="37A0BAD3" w14:textId="77777777" w:rsidTr="00293B6E">
        <w:trPr>
          <w:cantSplit/>
        </w:trPr>
        <w:tc>
          <w:tcPr>
            <w:tcW w:w="3153" w:type="dxa"/>
          </w:tcPr>
          <w:p w14:paraId="4727F7A6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5873" w:type="dxa"/>
          </w:tcPr>
          <w:p w14:paraId="63546482" w14:textId="77777777" w:rsidR="002E0D61" w:rsidRPr="00DD2F9B" w:rsidRDefault="00293B6E" w:rsidP="00DD2F9B">
            <w:pPr>
              <w:pStyle w:val="Tablefont"/>
            </w:pPr>
            <w:r>
              <w:t>-</w:t>
            </w:r>
          </w:p>
        </w:tc>
      </w:tr>
      <w:tr w:rsidR="00293B6E" w:rsidRPr="004C23F4" w14:paraId="230F10FD" w14:textId="77777777" w:rsidTr="00293B6E">
        <w:trPr>
          <w:cantSplit/>
        </w:trPr>
        <w:tc>
          <w:tcPr>
            <w:tcW w:w="3153" w:type="dxa"/>
          </w:tcPr>
          <w:p w14:paraId="2C2C0433" w14:textId="77777777" w:rsidR="00293B6E" w:rsidRPr="004C23F4" w:rsidRDefault="00293B6E" w:rsidP="00293B6E">
            <w:pPr>
              <w:pStyle w:val="Tablefont"/>
            </w:pPr>
            <w:r>
              <w:t>SCOEL</w:t>
            </w:r>
          </w:p>
        </w:tc>
        <w:tc>
          <w:tcPr>
            <w:tcW w:w="5873" w:type="dxa"/>
          </w:tcPr>
          <w:p w14:paraId="2FA9E04F" w14:textId="77777777" w:rsidR="00293B6E" w:rsidRDefault="00293B6E" w:rsidP="00293B6E">
            <w:r w:rsidRPr="00163DDF">
              <w:t>NA</w:t>
            </w:r>
          </w:p>
        </w:tc>
      </w:tr>
      <w:tr w:rsidR="00293B6E" w:rsidRPr="004C23F4" w14:paraId="77EC3F82" w14:textId="77777777" w:rsidTr="00293B6E">
        <w:trPr>
          <w:cantSplit/>
        </w:trPr>
        <w:tc>
          <w:tcPr>
            <w:tcW w:w="3153" w:type="dxa"/>
          </w:tcPr>
          <w:p w14:paraId="140B8F08" w14:textId="77777777" w:rsidR="00293B6E" w:rsidRDefault="00293B6E" w:rsidP="00293B6E">
            <w:pPr>
              <w:pStyle w:val="Tablefont"/>
            </w:pPr>
            <w:r>
              <w:t>HCOTN</w:t>
            </w:r>
          </w:p>
        </w:tc>
        <w:tc>
          <w:tcPr>
            <w:tcW w:w="5873" w:type="dxa"/>
          </w:tcPr>
          <w:p w14:paraId="1A7AE692" w14:textId="77777777" w:rsidR="00293B6E" w:rsidRDefault="00293B6E" w:rsidP="00293B6E">
            <w:r w:rsidRPr="00163DDF">
              <w:t>NA</w:t>
            </w:r>
          </w:p>
        </w:tc>
      </w:tr>
      <w:tr w:rsidR="00293B6E" w:rsidRPr="004C23F4" w14:paraId="47ED2685" w14:textId="77777777" w:rsidTr="00293B6E">
        <w:trPr>
          <w:cantSplit/>
        </w:trPr>
        <w:tc>
          <w:tcPr>
            <w:tcW w:w="3153" w:type="dxa"/>
          </w:tcPr>
          <w:p w14:paraId="3D4D6194" w14:textId="77777777" w:rsidR="00293B6E" w:rsidRDefault="00293B6E" w:rsidP="00293B6E">
            <w:pPr>
              <w:pStyle w:val="Tablefont"/>
            </w:pPr>
            <w:r>
              <w:t>IARC</w:t>
            </w:r>
          </w:p>
        </w:tc>
        <w:tc>
          <w:tcPr>
            <w:tcW w:w="5873" w:type="dxa"/>
          </w:tcPr>
          <w:p w14:paraId="5CA52E46" w14:textId="77777777" w:rsidR="00293B6E" w:rsidRDefault="00293B6E" w:rsidP="00293B6E">
            <w:r w:rsidRPr="00163DDF">
              <w:t>NA</w:t>
            </w:r>
          </w:p>
        </w:tc>
      </w:tr>
      <w:tr w:rsidR="00293B6E" w:rsidRPr="004C23F4" w14:paraId="7380FA6D" w14:textId="77777777" w:rsidTr="00293B6E">
        <w:trPr>
          <w:cantSplit/>
        </w:trPr>
        <w:tc>
          <w:tcPr>
            <w:tcW w:w="3153" w:type="dxa"/>
          </w:tcPr>
          <w:p w14:paraId="6FEB9627" w14:textId="77777777" w:rsidR="00293B6E" w:rsidRDefault="00293B6E" w:rsidP="00293B6E">
            <w:pPr>
              <w:pStyle w:val="Tablefont"/>
              <w:keepNext/>
            </w:pPr>
            <w:r>
              <w:t>US NIOSH</w:t>
            </w:r>
          </w:p>
        </w:tc>
        <w:tc>
          <w:tcPr>
            <w:tcW w:w="5873" w:type="dxa"/>
          </w:tcPr>
          <w:p w14:paraId="3BEC4E34" w14:textId="77777777" w:rsidR="00293B6E" w:rsidRDefault="00293B6E" w:rsidP="00293B6E">
            <w:r w:rsidRPr="00163DDF">
              <w:t>NA</w:t>
            </w:r>
          </w:p>
        </w:tc>
      </w:tr>
    </w:tbl>
    <w:bookmarkEnd w:id="4"/>
    <w:p w14:paraId="36142A20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EA0D149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06BB4AC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A89B82F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5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0F9BF98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40" w:type="dxa"/>
              <w:tblLook w:val="04A0" w:firstRow="1" w:lastRow="0" w:firstColumn="1" w:lastColumn="0" w:noHBand="0" w:noVBand="1"/>
            </w:tblPr>
            <w:tblGrid>
              <w:gridCol w:w="2425"/>
              <w:gridCol w:w="1596"/>
              <w:gridCol w:w="1596"/>
              <w:gridCol w:w="1596"/>
              <w:gridCol w:w="1597"/>
            </w:tblGrid>
            <w:tr w:rsidR="00293B6E" w:rsidRPr="00293B6E" w14:paraId="4A7E0A1B" w14:textId="77777777" w:rsidTr="00890CE5">
              <w:trPr>
                <w:trHeight w:val="176"/>
              </w:trPr>
              <w:tc>
                <w:tcPr>
                  <w:tcW w:w="2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FEFCE8" w14:textId="77777777" w:rsidR="00293B6E" w:rsidRPr="00293B6E" w:rsidRDefault="00293B6E" w:rsidP="00293B6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3922A1" w14:textId="77777777" w:rsidR="00293B6E" w:rsidRPr="00293B6E" w:rsidRDefault="00293B6E" w:rsidP="00293B6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F245DD" w14:textId="77777777" w:rsidR="00293B6E" w:rsidRPr="00293B6E" w:rsidRDefault="00293B6E" w:rsidP="00293B6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6F2526" w14:textId="77777777" w:rsidR="00293B6E" w:rsidRPr="00293B6E" w:rsidRDefault="00293B6E" w:rsidP="00293B6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F0F1EE" w14:textId="77777777" w:rsidR="00293B6E" w:rsidRPr="00293B6E" w:rsidRDefault="00293B6E" w:rsidP="00293B6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93B6E" w:rsidRPr="00293B6E" w14:paraId="116A39F1" w14:textId="77777777" w:rsidTr="00890CE5">
              <w:trPr>
                <w:trHeight w:val="176"/>
              </w:trPr>
              <w:tc>
                <w:tcPr>
                  <w:tcW w:w="2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56950F" w14:textId="77777777" w:rsidR="00293B6E" w:rsidRPr="00293B6E" w:rsidRDefault="00293B6E" w:rsidP="00293B6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293B6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293B6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A145D3" w14:textId="77777777" w:rsidR="00293B6E" w:rsidRPr="00293B6E" w:rsidRDefault="00293B6E" w:rsidP="00293B6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00A6A3" w14:textId="77777777" w:rsidR="00293B6E" w:rsidRPr="00293B6E" w:rsidRDefault="00293B6E" w:rsidP="00293B6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05A623" w14:textId="77777777" w:rsidR="00293B6E" w:rsidRPr="00293B6E" w:rsidRDefault="00293B6E" w:rsidP="00293B6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C36E46" w14:textId="77777777" w:rsidR="00293B6E" w:rsidRPr="00293B6E" w:rsidRDefault="00293B6E" w:rsidP="00293B6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93B6E" w:rsidRPr="00293B6E" w14:paraId="53EBFC22" w14:textId="77777777" w:rsidTr="00890CE5">
              <w:trPr>
                <w:trHeight w:val="176"/>
              </w:trPr>
              <w:tc>
                <w:tcPr>
                  <w:tcW w:w="2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3D831B" w14:textId="77777777" w:rsidR="00293B6E" w:rsidRPr="00293B6E" w:rsidRDefault="00293B6E" w:rsidP="00293B6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DB7142" w14:textId="77777777" w:rsidR="00293B6E" w:rsidRPr="00293B6E" w:rsidRDefault="00293B6E" w:rsidP="00293B6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94D1A2" w14:textId="77777777" w:rsidR="00293B6E" w:rsidRPr="00293B6E" w:rsidRDefault="00293B6E" w:rsidP="00293B6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-3.00</w:t>
                  </w:r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3B19D5" w14:textId="77777777" w:rsidR="00293B6E" w:rsidRPr="00293B6E" w:rsidRDefault="00293B6E" w:rsidP="00293B6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5ABC06" w14:textId="77777777" w:rsidR="00293B6E" w:rsidRPr="00293B6E" w:rsidRDefault="00293B6E" w:rsidP="00293B6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93B6E" w:rsidRPr="00293B6E" w14:paraId="750E23FC" w14:textId="77777777" w:rsidTr="00890CE5">
              <w:trPr>
                <w:trHeight w:val="176"/>
              </w:trPr>
              <w:tc>
                <w:tcPr>
                  <w:tcW w:w="2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3488E8" w14:textId="77777777" w:rsidR="00293B6E" w:rsidRPr="00293B6E" w:rsidRDefault="00293B6E" w:rsidP="00293B6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293B6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293B6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293B6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293B6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74FCFB" w14:textId="77777777" w:rsidR="00293B6E" w:rsidRPr="00293B6E" w:rsidRDefault="00293B6E" w:rsidP="00293B6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19F4B6" w14:textId="77777777" w:rsidR="00293B6E" w:rsidRPr="00293B6E" w:rsidRDefault="00293B6E" w:rsidP="00293B6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CDC78E" w14:textId="77777777" w:rsidR="00293B6E" w:rsidRPr="00293B6E" w:rsidRDefault="00293B6E" w:rsidP="00293B6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6D5977" w14:textId="77777777" w:rsidR="00293B6E" w:rsidRPr="00293B6E" w:rsidRDefault="00293B6E" w:rsidP="00293B6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93B6E" w:rsidRPr="00293B6E" w14:paraId="1FEEA396" w14:textId="77777777" w:rsidTr="00890CE5">
              <w:trPr>
                <w:trHeight w:val="176"/>
              </w:trPr>
              <w:tc>
                <w:tcPr>
                  <w:tcW w:w="2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87811E" w14:textId="77777777" w:rsidR="00293B6E" w:rsidRPr="00293B6E" w:rsidRDefault="00293B6E" w:rsidP="00293B6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293B6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713E6D" w14:textId="77777777" w:rsidR="00293B6E" w:rsidRPr="00293B6E" w:rsidRDefault="00293B6E" w:rsidP="00293B6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74D655" w14:textId="77777777" w:rsidR="00293B6E" w:rsidRPr="00293B6E" w:rsidRDefault="00293B6E" w:rsidP="00293B6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4F42BD" w14:textId="77777777" w:rsidR="00293B6E" w:rsidRPr="00293B6E" w:rsidRDefault="00293B6E" w:rsidP="00293B6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C0078D" w14:textId="77777777" w:rsidR="00293B6E" w:rsidRPr="00293B6E" w:rsidRDefault="00293B6E" w:rsidP="00293B6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93B6E" w:rsidRPr="00293B6E" w14:paraId="6B4ADCA9" w14:textId="77777777" w:rsidTr="00890CE5">
              <w:trPr>
                <w:trHeight w:val="176"/>
              </w:trPr>
              <w:tc>
                <w:tcPr>
                  <w:tcW w:w="2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067288" w14:textId="77777777" w:rsidR="00293B6E" w:rsidRPr="00293B6E" w:rsidRDefault="00293B6E" w:rsidP="00293B6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64985C" w14:textId="77777777" w:rsidR="00293B6E" w:rsidRPr="00293B6E" w:rsidRDefault="00293B6E" w:rsidP="00293B6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35C9CE" w14:textId="77777777" w:rsidR="00293B6E" w:rsidRPr="00293B6E" w:rsidRDefault="00293B6E" w:rsidP="00293B6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8BA925" w14:textId="77777777" w:rsidR="00293B6E" w:rsidRPr="00293B6E" w:rsidRDefault="00293B6E" w:rsidP="00293B6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E4CAF5" w14:textId="77777777" w:rsidR="00293B6E" w:rsidRPr="00293B6E" w:rsidRDefault="00293B6E" w:rsidP="00293B6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93B6E" w:rsidRPr="00293B6E" w14:paraId="7340AB25" w14:textId="77777777" w:rsidTr="00890CE5">
              <w:trPr>
                <w:trHeight w:val="36"/>
              </w:trPr>
              <w:tc>
                <w:tcPr>
                  <w:tcW w:w="2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00406C" w14:textId="77777777" w:rsidR="00293B6E" w:rsidRPr="00293B6E" w:rsidRDefault="00293B6E" w:rsidP="00293B6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B440FB" w14:textId="77777777" w:rsidR="00293B6E" w:rsidRPr="00293B6E" w:rsidRDefault="00293B6E" w:rsidP="00293B6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2DBD8A" w14:textId="77777777" w:rsidR="00293B6E" w:rsidRPr="00293B6E" w:rsidRDefault="00293B6E" w:rsidP="00293B6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-3</w:t>
                  </w:r>
                </w:p>
              </w:tc>
              <w:tc>
                <w:tcPr>
                  <w:tcW w:w="320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CD479A" w14:textId="77777777" w:rsidR="00293B6E" w:rsidRPr="00293B6E" w:rsidRDefault="00293B6E" w:rsidP="00293B6E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293B6E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12F2A03B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5"/>
    <w:p w14:paraId="0837DAA0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30AE03E0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1CAECA3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0E51D9E" w14:textId="77777777" w:rsidR="00EB3D1B" w:rsidRDefault="00293B6E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1ED77B2C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F6D4B9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B9D15CF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45A8355" w14:textId="77777777" w:rsidR="001B79E5" w:rsidRDefault="00DE7888" w:rsidP="001B79E5">
                <w:pPr>
                  <w:pStyle w:val="Tablefont"/>
                </w:pPr>
                <w:r>
                  <w:t>148.28</w:t>
                </w:r>
              </w:p>
            </w:tc>
          </w:sdtContent>
        </w:sdt>
      </w:tr>
      <w:tr w:rsidR="00A31D99" w:rsidRPr="004C23F4" w14:paraId="11A2C0F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EFAA9E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</w:t>
            </w:r>
            <w:proofErr w:type="spellStart"/>
            <w:r>
              <w:t>kPa</w:t>
            </w:r>
            <w:proofErr w:type="spellEnd"/>
            <w:r>
              <w:t xml:space="preserve">: </w:t>
            </w:r>
          </w:p>
        </w:tc>
        <w:tc>
          <w:tcPr>
            <w:tcW w:w="5165" w:type="dxa"/>
            <w:vAlign w:val="center"/>
          </w:tcPr>
          <w:p w14:paraId="115554CC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F32543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BD1C00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8C10039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11E4622" w14:textId="77777777" w:rsidTr="00EA6243">
        <w:trPr>
          <w:cantSplit/>
        </w:trPr>
        <w:tc>
          <w:tcPr>
            <w:tcW w:w="4077" w:type="dxa"/>
            <w:vAlign w:val="center"/>
          </w:tcPr>
          <w:p w14:paraId="18D57CBA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11EAEA1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680F840" w14:textId="77777777" w:rsidTr="00EA6243">
        <w:trPr>
          <w:cantSplit/>
        </w:trPr>
        <w:tc>
          <w:tcPr>
            <w:tcW w:w="4077" w:type="dxa"/>
            <w:vAlign w:val="center"/>
          </w:tcPr>
          <w:p w14:paraId="2175528E" w14:textId="77777777" w:rsidR="00687890" w:rsidRPr="00263255" w:rsidRDefault="00687890" w:rsidP="00263255">
            <w:pPr>
              <w:pStyle w:val="Tablefont"/>
            </w:pPr>
            <w:r w:rsidRPr="00263255">
              <w:lastRenderedPageBreak/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CECE103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3446D78" w14:textId="77777777" w:rsidTr="00EA6243">
        <w:trPr>
          <w:cantSplit/>
        </w:trPr>
        <w:tc>
          <w:tcPr>
            <w:tcW w:w="4077" w:type="dxa"/>
            <w:vAlign w:val="center"/>
          </w:tcPr>
          <w:p w14:paraId="6CC05FA7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B22708C" w14:textId="77777777" w:rsidR="00E06F40" w:rsidRPr="00A006A0" w:rsidRDefault="00516E5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32880CA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DC3DD72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3E1AA4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6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34F8C3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306E6ED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E133DBA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333BDD9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6"/>
    <w:p w14:paraId="7AD5FBAB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E24CCB3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4CDD959" w14:textId="77777777" w:rsidR="00293B6E" w:rsidRPr="00351FE0" w:rsidRDefault="00293B6E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(1979) </w:t>
      </w:r>
      <w:proofErr w:type="spellStart"/>
      <w:r>
        <w:t>Allylpropyldisulfid</w:t>
      </w:r>
      <w:proofErr w:type="spellEnd"/>
      <w:r>
        <w:t xml:space="preserve"> – MAK value documentation.</w:t>
      </w:r>
    </w:p>
    <w:sectPr w:rsidR="00293B6E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AD84EF7" w16cid:durableId="20EC8D43"/>
  <w16cid:commentId w16cid:paraId="0B7C05DC" w16cid:durableId="20EC8DA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0BB805" w14:textId="77777777" w:rsidR="00350991" w:rsidRDefault="00350991" w:rsidP="00F43AD5">
      <w:pPr>
        <w:spacing w:after="0" w:line="240" w:lineRule="auto"/>
      </w:pPr>
      <w:r>
        <w:separator/>
      </w:r>
    </w:p>
  </w:endnote>
  <w:endnote w:type="continuationSeparator" w:id="0">
    <w:p w14:paraId="1C0B9DDE" w14:textId="77777777" w:rsidR="00350991" w:rsidRDefault="00350991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BCD5EFB" w14:textId="4C68640C" w:rsidR="008A36CF" w:rsidRDefault="00E45F27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 xml:space="preserve">Allyl Propyl </w:t>
        </w:r>
        <w:proofErr w:type="spellStart"/>
        <w:r>
          <w:rPr>
            <w:b/>
            <w:sz w:val="18"/>
            <w:szCs w:val="18"/>
          </w:rPr>
          <w:t>Disulf</w:t>
        </w:r>
        <w:r w:rsidR="00470656">
          <w:rPr>
            <w:b/>
            <w:sz w:val="18"/>
            <w:szCs w:val="18"/>
          </w:rPr>
          <w:t>ide</w:t>
        </w:r>
        <w:proofErr w:type="spellEnd"/>
        <w:r w:rsidR="008A36CF">
          <w:rPr>
            <w:b/>
            <w:sz w:val="18"/>
            <w:szCs w:val="18"/>
          </w:rPr>
          <w:t xml:space="preserve"> (</w:t>
        </w:r>
        <w:r w:rsidR="00470656">
          <w:rPr>
            <w:b/>
            <w:sz w:val="18"/>
            <w:szCs w:val="18"/>
          </w:rPr>
          <w:t>2179-59-1</w:t>
        </w:r>
        <w:proofErr w:type="gramStart"/>
        <w:r w:rsidR="008A36CF">
          <w:rPr>
            <w:b/>
            <w:sz w:val="18"/>
            <w:szCs w:val="18"/>
          </w:rPr>
          <w:t>)</w:t>
        </w:r>
        <w:proofErr w:type="gramEnd"/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30C1965B" w14:textId="7EEDD22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16E5C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7FF00" w14:textId="77777777" w:rsidR="00350991" w:rsidRDefault="00350991" w:rsidP="00F43AD5">
      <w:pPr>
        <w:spacing w:after="0" w:line="240" w:lineRule="auto"/>
      </w:pPr>
      <w:r>
        <w:separator/>
      </w:r>
    </w:p>
  </w:footnote>
  <w:footnote w:type="continuationSeparator" w:id="0">
    <w:p w14:paraId="697E477E" w14:textId="77777777" w:rsidR="00350991" w:rsidRDefault="00350991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4AB3F" w14:textId="7777777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447458C2" wp14:editId="3E7DD9FA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57450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03CCCD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35E00"/>
    <w:rsid w:val="00140E6A"/>
    <w:rsid w:val="00146235"/>
    <w:rsid w:val="00146545"/>
    <w:rsid w:val="00146B75"/>
    <w:rsid w:val="0015266D"/>
    <w:rsid w:val="0015288A"/>
    <w:rsid w:val="00160F47"/>
    <w:rsid w:val="00172CBA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17E0"/>
    <w:rsid w:val="00276494"/>
    <w:rsid w:val="00277B0C"/>
    <w:rsid w:val="00293B6E"/>
    <w:rsid w:val="002B1A2C"/>
    <w:rsid w:val="002B5F05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0991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B55A8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59AC"/>
    <w:rsid w:val="00470656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16E5C"/>
    <w:rsid w:val="005272E2"/>
    <w:rsid w:val="0053108F"/>
    <w:rsid w:val="00532B56"/>
    <w:rsid w:val="00532C1B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C629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6D29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0AD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21"/>
    <w:rsid w:val="008745A2"/>
    <w:rsid w:val="008768A8"/>
    <w:rsid w:val="0088798F"/>
    <w:rsid w:val="00887E4B"/>
    <w:rsid w:val="00890CE5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175C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24CF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E36AC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02E3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16315"/>
    <w:rsid w:val="00C221C0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E7888"/>
    <w:rsid w:val="00DF6F36"/>
    <w:rsid w:val="00E0084C"/>
    <w:rsid w:val="00E025AB"/>
    <w:rsid w:val="00E02B23"/>
    <w:rsid w:val="00E06F40"/>
    <w:rsid w:val="00E07CE8"/>
    <w:rsid w:val="00E1300A"/>
    <w:rsid w:val="00E26A07"/>
    <w:rsid w:val="00E30DB5"/>
    <w:rsid w:val="00E32595"/>
    <w:rsid w:val="00E37CFD"/>
    <w:rsid w:val="00E41A26"/>
    <w:rsid w:val="00E45F27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4B0E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53AA"/>
    <w:rsid w:val="00FB5898"/>
    <w:rsid w:val="00FB755A"/>
    <w:rsid w:val="00FC5E09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3B6888F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146235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C62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629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629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62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6296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6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4265BA566A8944E9B17E461B0BAF09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395DAE-4B40-4C41-AFDC-911E1CA94821}"/>
      </w:docPartPr>
      <w:docPartBody>
        <w:p w:rsidR="008401B5" w:rsidRDefault="0064664F" w:rsidP="0064664F">
          <w:pPr>
            <w:pStyle w:val="4265BA566A8944E9B17E461B0BAF09E5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D590A006D8B847E69609D0BE1E2D2A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CC5DB-B72A-49EF-B8AE-1120D8358ADC}"/>
      </w:docPartPr>
      <w:docPartBody>
        <w:p w:rsidR="00F34729" w:rsidRDefault="00391879" w:rsidP="00391879">
          <w:pPr>
            <w:pStyle w:val="D590A006D8B847E69609D0BE1E2D2A49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217C5D553A92400E9BC14C79E6B863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DB5792-3379-4ACA-8107-7787F0FE2A8A}"/>
      </w:docPartPr>
      <w:docPartBody>
        <w:p w:rsidR="00F34729" w:rsidRDefault="00391879" w:rsidP="00391879">
          <w:pPr>
            <w:pStyle w:val="217C5D553A92400E9BC14C79E6B863EF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122CD3"/>
    <w:rsid w:val="00391879"/>
    <w:rsid w:val="00576B4D"/>
    <w:rsid w:val="0064664F"/>
    <w:rsid w:val="00735E73"/>
    <w:rsid w:val="008401B5"/>
    <w:rsid w:val="008673E1"/>
    <w:rsid w:val="00D21A9F"/>
    <w:rsid w:val="00F3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91879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4265BA566A8944E9B17E461B0BAF09E5">
    <w:name w:val="4265BA566A8944E9B17E461B0BAF09E5"/>
    <w:rsid w:val="0064664F"/>
  </w:style>
  <w:style w:type="paragraph" w:customStyle="1" w:styleId="85A86091037B4510AB781DAE3723A79A">
    <w:name w:val="85A86091037B4510AB781DAE3723A79A"/>
    <w:rsid w:val="0064664F"/>
  </w:style>
  <w:style w:type="paragraph" w:customStyle="1" w:styleId="23FB13EBEF51412A91600E1EFDA775E9">
    <w:name w:val="23FB13EBEF51412A91600E1EFDA775E9"/>
    <w:rsid w:val="0064664F"/>
  </w:style>
  <w:style w:type="paragraph" w:customStyle="1" w:styleId="D590A006D8B847E69609D0BE1E2D2A49">
    <w:name w:val="D590A006D8B847E69609D0BE1E2D2A49"/>
    <w:rsid w:val="00391879"/>
  </w:style>
  <w:style w:type="paragraph" w:customStyle="1" w:styleId="B4A49736C5A3412C9AB02B506B78C67F">
    <w:name w:val="B4A49736C5A3412C9AB02B506B78C67F"/>
    <w:rsid w:val="00391879"/>
  </w:style>
  <w:style w:type="paragraph" w:customStyle="1" w:styleId="217C5D553A92400E9BC14C79E6B863EF">
    <w:name w:val="217C5D553A92400E9BC14C79E6B863EF"/>
    <w:rsid w:val="003918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0D1C1-AC70-4BB5-88C2-3CE455A39537}"/>
</file>

<file path=customXml/itemProps4.xml><?xml version="1.0" encoding="utf-8"?>
<ds:datastoreItem xmlns:ds="http://schemas.openxmlformats.org/officeDocument/2006/customXml" ds:itemID="{C06992D8-6875-4ED4-843D-DE247FFA6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1EAD7BDF.dotm</Template>
  <TotalTime>155</TotalTime>
  <Pages>4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HEARD,Jonathan</cp:lastModifiedBy>
  <cp:revision>17</cp:revision>
  <cp:lastPrinted>2018-10-22T22:41:00Z</cp:lastPrinted>
  <dcterms:created xsi:type="dcterms:W3CDTF">2019-05-10T05:50:00Z</dcterms:created>
  <dcterms:modified xsi:type="dcterms:W3CDTF">2019-08-12T05:45:00Z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