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F9D2" w14:textId="77777777" w:rsidR="0091469E" w:rsidRPr="005C5456" w:rsidRDefault="001F28A1" w:rsidP="000E68A6">
      <w:pPr>
        <w:pStyle w:val="TitleSWA"/>
        <w:rPr>
          <w:color w:val="000000"/>
          <w:lang w:val="de-DE"/>
        </w:rPr>
      </w:pPr>
      <w:r>
        <w:rPr>
          <w:lang w:val="de"/>
        </w:rPr>
        <w:t xml:space="preserve">SICHERHEIT UND GESUNDHEIT AM ARBEITSPLATZ IN AUSTRALIEN – </w:t>
      </w:r>
      <w:bookmarkStart w:id="0" w:name="_Hlk175855144"/>
      <w:r>
        <w:rPr>
          <w:lang w:val="de"/>
        </w:rPr>
        <w:t>INFORMATIONEN FÜR BESCHÄFTIGTE MIT MIGRATIONS- UND MULTIKULTURELLEM HINTERGRUND</w:t>
      </w:r>
      <w:bookmarkEnd w:id="0"/>
    </w:p>
    <w:p w14:paraId="3C12C5A1" w14:textId="77777777" w:rsidR="007C7904" w:rsidRPr="005C5456" w:rsidRDefault="007C7904" w:rsidP="007C7904">
      <w:pPr>
        <w:spacing w:after="0" w:line="276" w:lineRule="auto"/>
        <w:rPr>
          <w:rFonts w:ascii="Arial" w:hAnsi="Arial" w:cs="Arial"/>
          <w:color w:val="000000"/>
          <w:sz w:val="20"/>
          <w:szCs w:val="20"/>
          <w:lang w:val="de-DE"/>
        </w:rPr>
      </w:pPr>
    </w:p>
    <w:p w14:paraId="3734913F" w14:textId="77777777" w:rsidR="006E58EB" w:rsidRPr="005C5456" w:rsidRDefault="001F28A1" w:rsidP="000E68A6">
      <w:pPr>
        <w:pStyle w:val="NormalSWA"/>
        <w:rPr>
          <w:lang w:val="de-DE"/>
        </w:rPr>
      </w:pPr>
      <w:r w:rsidRPr="00322181">
        <w:rPr>
          <w:lang w:val="de"/>
        </w:rPr>
        <w:t xml:space="preserve">In Australien hat jeder Mensch das Recht auf Sicherheit und Gesundheit am Arbeitsplatz. </w:t>
      </w:r>
    </w:p>
    <w:p w14:paraId="76B4FCF8" w14:textId="77777777" w:rsidR="00723948" w:rsidRPr="005C5456" w:rsidRDefault="001F28A1" w:rsidP="000E68A6">
      <w:pPr>
        <w:pStyle w:val="NormalSWA"/>
        <w:rPr>
          <w:lang w:val="de-DE"/>
        </w:rPr>
      </w:pPr>
      <w:r w:rsidRPr="00322181">
        <w:rPr>
          <w:lang w:val="de"/>
        </w:rPr>
        <w:t>Gesetze zum Schutz der Sicherheit und Gesundheit am Arbeitsplatz schützen alle Arbeitnehmer und Arbeitnehmerinnen, unabhängig davon, wie sie beschäftigt sind (z. B. Leiharbeit, Gelegenheitsbeschäftigung) oder welchen Visa-Status sie haben. Es gelten die gleichen Gesetze für alle Arbeitsplätze und kulturellen Gruppen in Australien.</w:t>
      </w:r>
    </w:p>
    <w:p w14:paraId="1859A331" w14:textId="77777777" w:rsidR="002C19D3" w:rsidRPr="005C5456" w:rsidRDefault="001F28A1" w:rsidP="000E68A6">
      <w:pPr>
        <w:pStyle w:val="Heading1SWA"/>
        <w:rPr>
          <w:lang w:val="de-DE"/>
        </w:rPr>
      </w:pPr>
      <w:r w:rsidRPr="00322181">
        <w:rPr>
          <w:lang w:val="de"/>
        </w:rPr>
        <w:t>Was sind Ihre Rechte?</w:t>
      </w:r>
    </w:p>
    <w:p w14:paraId="41D65442" w14:textId="77777777" w:rsidR="00255671" w:rsidRPr="005C5456" w:rsidRDefault="001F28A1" w:rsidP="007C7904">
      <w:pPr>
        <w:spacing w:after="0" w:line="276" w:lineRule="auto"/>
        <w:rPr>
          <w:rFonts w:ascii="Arial" w:hAnsi="Arial" w:cs="Arial"/>
          <w:color w:val="000000"/>
          <w:sz w:val="20"/>
          <w:szCs w:val="20"/>
          <w:lang w:val="de-DE"/>
        </w:rPr>
      </w:pPr>
      <w:bookmarkStart w:id="1" w:name="_Hlk151459193"/>
      <w:r w:rsidRPr="00322181">
        <w:rPr>
          <w:rFonts w:ascii="Arial" w:hAnsi="Arial" w:cs="Arial"/>
          <w:color w:val="000000"/>
          <w:sz w:val="20"/>
          <w:szCs w:val="20"/>
          <w:lang w:val="de"/>
        </w:rPr>
        <w:t>Sie haben das Recht auf Sicherheit und Gesundheit am Arbeitsplatz, einschließlich des Rechts darauf:</w:t>
      </w:r>
    </w:p>
    <w:p w14:paraId="566B506D" w14:textId="77777777" w:rsidR="00D916F4" w:rsidRPr="005C5456" w:rsidRDefault="001F28A1" w:rsidP="000E68A6">
      <w:pPr>
        <w:pStyle w:val="BulletsSWA"/>
        <w:rPr>
          <w:lang w:val="de-DE"/>
        </w:rPr>
      </w:pPr>
      <w:r w:rsidRPr="00322181">
        <w:rPr>
          <w:lang w:val="de"/>
        </w:rPr>
        <w:t>an einem gesunden und sicheren Arbeitsplatz mit entsprechenden Einrichtungen zu arbeiten (z. B. einfacher Zugang zu sauberen Toiletten und Trinkwasser)</w:t>
      </w:r>
    </w:p>
    <w:p w14:paraId="6DF94760" w14:textId="77777777" w:rsidR="00FF66B9" w:rsidRPr="005C5456" w:rsidRDefault="001F28A1" w:rsidP="000E68A6">
      <w:pPr>
        <w:pStyle w:val="BulletsSWA"/>
        <w:rPr>
          <w:lang w:val="de-DE"/>
        </w:rPr>
      </w:pPr>
      <w:r w:rsidRPr="00322181">
        <w:rPr>
          <w:lang w:val="de"/>
        </w:rPr>
        <w:t>über die möglichen Gefahren Ihrer Arbeit informiert zu werden und zu erfahren, wie Sie sie sicher ausführen können</w:t>
      </w:r>
    </w:p>
    <w:p w14:paraId="0F342FA7" w14:textId="77777777" w:rsidR="00C8231D" w:rsidRPr="005C5456" w:rsidRDefault="001F28A1" w:rsidP="000E68A6">
      <w:pPr>
        <w:pStyle w:val="BulletsSWA"/>
        <w:rPr>
          <w:lang w:val="de-DE"/>
        </w:rPr>
      </w:pPr>
      <w:r w:rsidRPr="00322181">
        <w:rPr>
          <w:lang w:val="de"/>
        </w:rPr>
        <w:t>dass Ihnen vor Arbeitsbeginn die geeignete Ausrüstung und/oder Kleidung zur Verfügung gestellt wird, die Sie für eine sichere Arbeit benötigen (Sie müssen dafür nicht bezahlen)</w:t>
      </w:r>
    </w:p>
    <w:p w14:paraId="6014E438" w14:textId="77777777" w:rsidR="00966835" w:rsidRPr="005C5456" w:rsidRDefault="001F28A1" w:rsidP="000E68A6">
      <w:pPr>
        <w:pStyle w:val="BulletsSWA"/>
        <w:rPr>
          <w:lang w:val="de-DE"/>
        </w:rPr>
      </w:pPr>
      <w:r w:rsidRPr="00322181">
        <w:rPr>
          <w:lang w:val="de"/>
        </w:rPr>
        <w:t>Gesundheits- und Sicherheitsprobleme am Arbeitsplatz zu melden – Ihr Arbeitgeber ist gesetzlich verpflichtet, Ihnen die Möglichkeit zu geben, Gesundheits- und Sicherheitsprobleme anzusprechen, und es ist illegal, Sie zu bestrafen oder zu entlassen, wenn Sie dies tun</w:t>
      </w:r>
    </w:p>
    <w:p w14:paraId="1C842E49" w14:textId="77777777" w:rsidR="003A4F7F" w:rsidRPr="005C5456" w:rsidRDefault="001F28A1" w:rsidP="000E68A6">
      <w:pPr>
        <w:pStyle w:val="BulletsSWA"/>
        <w:rPr>
          <w:lang w:val="de-DE"/>
        </w:rPr>
      </w:pPr>
      <w:r w:rsidRPr="00322181">
        <w:rPr>
          <w:lang w:val="de"/>
        </w:rPr>
        <w:t>die Arbeit zu verweigern, wenn Sie begründete Bedenken haben, dass Sie oder andere dadurch ernsthaft gefährdet werden könnten, sich zu verletzen oder zu erkranken, und</w:t>
      </w:r>
    </w:p>
    <w:p w14:paraId="15F05640" w14:textId="78AA53BD" w:rsidR="004302B9" w:rsidRPr="005C5456" w:rsidRDefault="001F28A1" w:rsidP="000E68A6">
      <w:pPr>
        <w:pStyle w:val="BulletsSWA"/>
        <w:rPr>
          <w:lang w:val="de-DE"/>
        </w:rPr>
      </w:pPr>
      <w:r w:rsidRPr="00322181">
        <w:rPr>
          <w:lang w:val="de"/>
        </w:rPr>
        <w:t xml:space="preserve">dass Ihnen gezeigt wird, wie Sie eine Verletzung oder Krankheit am Arbeitsplatz melden können. </w:t>
      </w:r>
    </w:p>
    <w:tbl>
      <w:tblPr>
        <w:tblStyle w:val="TableGrid"/>
        <w:tblW w:w="0" w:type="auto"/>
        <w:tblLook w:val="04A0" w:firstRow="1" w:lastRow="0" w:firstColumn="1" w:lastColumn="0" w:noHBand="0" w:noVBand="1"/>
      </w:tblPr>
      <w:tblGrid>
        <w:gridCol w:w="9016"/>
      </w:tblGrid>
      <w:tr w:rsidR="007B692E" w:rsidRPr="00125EB4" w14:paraId="1557EF24" w14:textId="77777777" w:rsidTr="005E5511">
        <w:tc>
          <w:tcPr>
            <w:tcW w:w="9016" w:type="dxa"/>
            <w:shd w:val="clear" w:color="auto" w:fill="DEEAF6" w:themeFill="accent5" w:themeFillTint="33"/>
          </w:tcPr>
          <w:p w14:paraId="4029A3C6" w14:textId="77777777" w:rsidR="000616EE" w:rsidRPr="005C5456" w:rsidRDefault="001F28A1" w:rsidP="000E68A6">
            <w:pPr>
              <w:pStyle w:val="Heading2SWA"/>
              <w:rPr>
                <w:lang w:val="de-DE"/>
              </w:rPr>
            </w:pPr>
            <w:r w:rsidRPr="00322181">
              <w:rPr>
                <w:lang w:val="de"/>
              </w:rPr>
              <w:t xml:space="preserve">Was müssen </w:t>
            </w:r>
            <w:r w:rsidRPr="00322181">
              <w:rPr>
                <w:lang w:val="de"/>
              </w:rPr>
              <w:t>Arbeitgeber nach den Gesetzen zum Schutz der Sicherheit und Gesundheit am Arbeitsplatz tun?</w:t>
            </w:r>
            <w:r w:rsidRPr="00322181">
              <w:rPr>
                <w:lang w:val="de"/>
              </w:rPr>
              <w:br/>
            </w:r>
          </w:p>
          <w:p w14:paraId="187CCA8F" w14:textId="77777777" w:rsidR="000616EE" w:rsidRPr="00322181" w:rsidRDefault="001F28A1" w:rsidP="007C7904">
            <w:pPr>
              <w:spacing w:after="0" w:line="276" w:lineRule="auto"/>
              <w:rPr>
                <w:rFonts w:ascii="Arial" w:hAnsi="Arial" w:cs="Arial"/>
                <w:color w:val="000000"/>
                <w:sz w:val="20"/>
                <w:szCs w:val="20"/>
              </w:rPr>
            </w:pPr>
            <w:r w:rsidRPr="00322181">
              <w:rPr>
                <w:rFonts w:ascii="Arial" w:hAnsi="Arial" w:cs="Arial"/>
                <w:color w:val="000000"/>
                <w:sz w:val="20"/>
                <w:szCs w:val="20"/>
                <w:lang w:val="de"/>
              </w:rPr>
              <w:t>Arbeitgeber müssen:</w:t>
            </w:r>
          </w:p>
          <w:p w14:paraId="06738B72" w14:textId="77777777" w:rsidR="000616EE" w:rsidRPr="005C5456" w:rsidRDefault="001F28A1" w:rsidP="007C7904">
            <w:pPr>
              <w:pStyle w:val="ListParagraph"/>
              <w:numPr>
                <w:ilvl w:val="0"/>
                <w:numId w:val="13"/>
              </w:numPr>
              <w:spacing w:after="0" w:line="276" w:lineRule="auto"/>
              <w:contextualSpacing w:val="0"/>
              <w:rPr>
                <w:rFonts w:ascii="Arial" w:hAnsi="Arial" w:cs="Arial"/>
                <w:color w:val="000000"/>
                <w:sz w:val="20"/>
                <w:szCs w:val="20"/>
                <w:lang w:val="de-DE"/>
              </w:rPr>
            </w:pPr>
            <w:r w:rsidRPr="00322181">
              <w:rPr>
                <w:rFonts w:ascii="Arial" w:hAnsi="Arial" w:cs="Arial"/>
                <w:color w:val="000000"/>
                <w:sz w:val="20"/>
                <w:szCs w:val="20"/>
                <w:lang w:val="de"/>
              </w:rPr>
              <w:t>alles in ihrer Macht stehende tun, um Ihre Gesundheit und Sicherheit zu schützen - sowohl körperliche als auch seelische Gesundheit und Sicherheit</w:t>
            </w:r>
          </w:p>
          <w:p w14:paraId="19B9506F" w14:textId="77777777" w:rsidR="003A4F7F" w:rsidRPr="005C5456" w:rsidRDefault="001F28A1"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r w:rsidRPr="00322181">
              <w:rPr>
                <w:rFonts w:ascii="Arial" w:hAnsi="Arial" w:cs="Arial"/>
                <w:color w:val="000000"/>
                <w:sz w:val="20"/>
                <w:szCs w:val="20"/>
                <w:lang w:val="de"/>
              </w:rPr>
              <w:t>für ein sicheres und unterstützendes Arbeitsumfeld sorgen</w:t>
            </w:r>
          </w:p>
          <w:p w14:paraId="754F78C1" w14:textId="77777777" w:rsidR="000616EE" w:rsidRPr="005C5456"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hyperlink r:id="rId11" w:history="1">
              <w:r w:rsidRPr="00322181">
                <w:rPr>
                  <w:rStyle w:val="Hyperlink"/>
                  <w:rFonts w:ascii="Arial" w:hAnsi="Arial" w:cs="Arial"/>
                  <w:sz w:val="20"/>
                  <w:szCs w:val="20"/>
                  <w:lang w:val="de"/>
                </w:rPr>
                <w:t>Gefahren</w:t>
              </w:r>
            </w:hyperlink>
            <w:r w:rsidRPr="00322181">
              <w:rPr>
                <w:rFonts w:ascii="Arial" w:hAnsi="Arial" w:cs="Arial"/>
                <w:color w:val="000000"/>
                <w:sz w:val="20"/>
                <w:szCs w:val="20"/>
                <w:lang w:val="de"/>
              </w:rPr>
              <w:t xml:space="preserve"> an Ihrem Arbeitsplatz erkennen und beseitigen – wenn die Gefahr nicht beseitigt werden kann, müssen sie alles in Ihrer Macht stehende tun, um sicherzustellen, dass niemand verletzt oder krank wird</w:t>
            </w:r>
          </w:p>
          <w:p w14:paraId="04D87A6E" w14:textId="77777777" w:rsidR="000616EE" w:rsidRPr="005C5456" w:rsidRDefault="001F28A1"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r w:rsidRPr="00322181">
              <w:rPr>
                <w:rFonts w:ascii="Arial" w:hAnsi="Arial" w:cs="Arial"/>
                <w:color w:val="000000"/>
                <w:sz w:val="20"/>
                <w:szCs w:val="20"/>
                <w:lang w:val="de"/>
              </w:rPr>
              <w:t>Ihnen Schulungen, Informationen und Anweisungen geben und sicherstellen, dass Sie die Arbeit, die Sie verrichten werden, verstehen, und wissen, wie Sie die Arbeit sicher ausführen können</w:t>
            </w:r>
          </w:p>
          <w:p w14:paraId="7FDD7A3D" w14:textId="77777777" w:rsidR="003A4F7F" w:rsidRPr="005C5456" w:rsidRDefault="001F28A1"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r w:rsidRPr="00322181">
              <w:rPr>
                <w:rFonts w:ascii="Arial" w:hAnsi="Arial" w:cs="Arial"/>
                <w:color w:val="000000"/>
                <w:sz w:val="20"/>
                <w:szCs w:val="20"/>
                <w:lang w:val="de"/>
              </w:rPr>
              <w:t>Ihnen vor Arbeitsbeginn die geeignete Ausrüstung oder Kleidung zur Verfügung stellen, die Sie für eine sichere Arbeit benötigen</w:t>
            </w:r>
          </w:p>
          <w:p w14:paraId="6EA783C6" w14:textId="77777777" w:rsidR="003A4F7F" w:rsidRPr="005C5456" w:rsidRDefault="001F28A1"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r w:rsidRPr="00322181">
              <w:rPr>
                <w:rFonts w:ascii="Arial" w:hAnsi="Arial" w:cs="Arial"/>
                <w:color w:val="000000"/>
                <w:sz w:val="20"/>
                <w:szCs w:val="20"/>
                <w:lang w:val="de"/>
              </w:rPr>
              <w:t>mit Ihnen über Sicherheit und Gesundheit am Arbeitsplatz reden. Sie müssen Ihre Fragen beantworten und sich Ihre Meinung anhören</w:t>
            </w:r>
          </w:p>
          <w:p w14:paraId="2B772876" w14:textId="77777777" w:rsidR="00D23B40" w:rsidRPr="005C5456" w:rsidRDefault="001F28A1" w:rsidP="007C7904">
            <w:pPr>
              <w:pStyle w:val="ListParagraph"/>
              <w:numPr>
                <w:ilvl w:val="0"/>
                <w:numId w:val="13"/>
              </w:numPr>
              <w:spacing w:after="0" w:line="276" w:lineRule="auto"/>
              <w:ind w:left="357" w:hanging="357"/>
              <w:contextualSpacing w:val="0"/>
              <w:rPr>
                <w:rFonts w:ascii="Arial" w:hAnsi="Arial" w:cs="Arial"/>
                <w:color w:val="000000"/>
                <w:sz w:val="20"/>
                <w:szCs w:val="20"/>
                <w:lang w:val="de-DE"/>
              </w:rPr>
            </w:pPr>
            <w:r w:rsidRPr="00322181">
              <w:rPr>
                <w:rFonts w:ascii="Arial" w:hAnsi="Arial" w:cs="Arial"/>
                <w:color w:val="000000"/>
                <w:sz w:val="20"/>
                <w:szCs w:val="20"/>
                <w:lang w:val="de"/>
              </w:rPr>
              <w:t>Ihnen zeigen, wie man eine Verletzung oder Krankheit am Arbeitsplatz meldet.</w:t>
            </w:r>
          </w:p>
        </w:tc>
      </w:tr>
    </w:tbl>
    <w:p w14:paraId="697DFB5D" w14:textId="77777777" w:rsidR="008B622B" w:rsidRPr="005C5456" w:rsidRDefault="008B622B" w:rsidP="007C7904">
      <w:pPr>
        <w:spacing w:after="0" w:line="276" w:lineRule="auto"/>
        <w:rPr>
          <w:rFonts w:ascii="Arial" w:hAnsi="Arial" w:cs="Arial"/>
          <w:b/>
          <w:bCs/>
          <w:color w:val="C20A27"/>
          <w:sz w:val="20"/>
          <w:szCs w:val="20"/>
          <w:lang w:val="de-DE"/>
        </w:rPr>
      </w:pPr>
    </w:p>
    <w:bookmarkEnd w:id="1"/>
    <w:p w14:paraId="2120FCF9" w14:textId="77777777" w:rsidR="006040E2" w:rsidRPr="005C5456" w:rsidRDefault="001F28A1" w:rsidP="007C7904">
      <w:pPr>
        <w:spacing w:after="0" w:line="276" w:lineRule="auto"/>
        <w:rPr>
          <w:rFonts w:ascii="Arial" w:hAnsi="Arial" w:cs="Arial"/>
          <w:color w:val="000000"/>
          <w:sz w:val="20"/>
          <w:szCs w:val="20"/>
          <w:lang w:val="de-DE"/>
        </w:rPr>
      </w:pPr>
      <w:r w:rsidRPr="000E68A6">
        <w:rPr>
          <w:rStyle w:val="Heading1SWAChar"/>
          <w:lang w:val="de"/>
        </w:rPr>
        <w:lastRenderedPageBreak/>
        <w:t>Was sind Gefahren?</w:t>
      </w:r>
      <w:r w:rsidRPr="00322181">
        <w:rPr>
          <w:rFonts w:ascii="Arial" w:hAnsi="Arial" w:cs="Arial"/>
          <w:color w:val="000000"/>
          <w:sz w:val="20"/>
          <w:szCs w:val="20"/>
          <w:lang w:val="de"/>
        </w:rPr>
        <w:br/>
        <w:t xml:space="preserve">Gefahren sind Dinge, die Ihnen am Arbeitsplatz körperlichen oder seelischen Schaden zufügen </w:t>
      </w:r>
      <w:r w:rsidRPr="00322181">
        <w:rPr>
          <w:rFonts w:ascii="Arial" w:hAnsi="Arial" w:cs="Arial"/>
          <w:color w:val="000000"/>
          <w:sz w:val="20"/>
          <w:szCs w:val="20"/>
          <w:lang w:val="de"/>
        </w:rPr>
        <w:t>können, darunter:</w:t>
      </w:r>
    </w:p>
    <w:p w14:paraId="09959C4D" w14:textId="77777777" w:rsidR="006040E2"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Arbeiten in der Höhe (z. B. das Besteigen einer Leiter, um Regale zu befüllen, oder Arbeiten auf einem Dach)</w:t>
      </w:r>
    </w:p>
    <w:p w14:paraId="4B99E028" w14:textId="77777777" w:rsidR="001143EE" w:rsidRPr="00322181"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die Arbeit mit Elektrizität</w:t>
      </w:r>
    </w:p>
    <w:p w14:paraId="6939427C" w14:textId="77777777" w:rsidR="008948AC"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das Heben oder Bewegen schwerer oder sperriger Lasten</w:t>
      </w:r>
    </w:p>
    <w:p w14:paraId="54B874B9" w14:textId="77777777" w:rsidR="006F4863"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Arbeiten in sehr warmen oder kalten Umgebungen</w:t>
      </w:r>
    </w:p>
    <w:p w14:paraId="4362C9B4" w14:textId="77777777" w:rsidR="00A57F40" w:rsidRPr="00322181"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Lärm</w:t>
      </w:r>
    </w:p>
    <w:p w14:paraId="3FE0D8D4" w14:textId="77777777" w:rsidR="00A57F40"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Arbeiten mit Maschinen oder Geräten (z. B. in einer Fabrik) </w:t>
      </w:r>
    </w:p>
    <w:p w14:paraId="2FEB2012" w14:textId="77777777" w:rsidR="00D65A23"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Arbeiten mit Chemikalien (z. B. Reinigungsarbeiten)</w:t>
      </w:r>
    </w:p>
    <w:p w14:paraId="6A3A3152" w14:textId="77777777" w:rsidR="00C8231D"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lange Arbeitszeiten oder schwere Arbeit (z. B. Graben mit der Hand, ständige geistige Anforderungen oder Konzentration)</w:t>
      </w:r>
    </w:p>
    <w:p w14:paraId="55830E60" w14:textId="77777777" w:rsidR="008F2717"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Pr>
          <w:rFonts w:ascii="Arial" w:hAnsi="Arial" w:cs="Arial"/>
          <w:color w:val="000000"/>
          <w:sz w:val="20"/>
          <w:szCs w:val="20"/>
          <w:lang w:val="de"/>
        </w:rPr>
        <w:t xml:space="preserve">lange Zeit am </w:t>
      </w:r>
      <w:r>
        <w:rPr>
          <w:rFonts w:ascii="Arial" w:hAnsi="Arial" w:cs="Arial"/>
          <w:color w:val="000000"/>
          <w:sz w:val="20"/>
          <w:szCs w:val="20"/>
          <w:lang w:val="de"/>
        </w:rPr>
        <w:t>selben Ort arbeiten (z. B. Sitzen oder Stehen, ohne sich viel bewegen oder Pausen machen zu können)</w:t>
      </w:r>
    </w:p>
    <w:p w14:paraId="1FCB4ED2" w14:textId="77777777" w:rsidR="00EC0DC7"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Arbeiten in unbequemer Haltung oder lange in derselben Haltung bleiben müssen  </w:t>
      </w:r>
    </w:p>
    <w:p w14:paraId="559B8EE0" w14:textId="77777777" w:rsidR="000A05A9"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sich wiederholende Bewegungen über einen längeren Zeitraum</w:t>
      </w:r>
    </w:p>
    <w:p w14:paraId="4BC5173E" w14:textId="77777777" w:rsidR="00C8231D"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alleine arbeiten, oder an einem Ort, an dem man schwer Hilfe bekommen kann, wenn man sie braucht</w:t>
      </w:r>
    </w:p>
    <w:p w14:paraId="631986A1" w14:textId="77777777" w:rsidR="00F62702"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Einatmen von schädlichem Staub oder Partikeln (z. B. auf einer Baustelle)</w:t>
      </w:r>
    </w:p>
    <w:p w14:paraId="654EB7E9" w14:textId="77777777" w:rsidR="00417D98" w:rsidRPr="005C5456"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Mobbing und Belästigung, einschließlich rassistischer und sexueller Belästigung</w:t>
      </w:r>
    </w:p>
    <w:p w14:paraId="17F2554A" w14:textId="77777777" w:rsidR="00795EC5" w:rsidRDefault="001F28A1"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aggressives Verhalten und Gewalt.</w:t>
      </w:r>
    </w:p>
    <w:p w14:paraId="46BEC416"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1F754F6B" w14:textId="77777777" w:rsidR="00F010AA" w:rsidRPr="005C5456" w:rsidRDefault="001F28A1" w:rsidP="000E68A6">
      <w:pPr>
        <w:pStyle w:val="Heading1SWA"/>
        <w:rPr>
          <w:lang w:val="de-DE"/>
        </w:rPr>
      </w:pPr>
      <w:r w:rsidRPr="00322181">
        <w:rPr>
          <w:lang w:val="de"/>
        </w:rPr>
        <w:t>Wie können Sie sich und andere schützen?</w:t>
      </w:r>
    </w:p>
    <w:p w14:paraId="72748406" w14:textId="77777777" w:rsidR="00F010AA" w:rsidRPr="00322181" w:rsidRDefault="001F28A1" w:rsidP="007C7904">
      <w:pPr>
        <w:spacing w:after="0" w:line="276" w:lineRule="auto"/>
        <w:rPr>
          <w:rFonts w:ascii="Arial" w:hAnsi="Arial" w:cs="Arial"/>
          <w:color w:val="000000"/>
          <w:sz w:val="20"/>
          <w:szCs w:val="20"/>
        </w:rPr>
      </w:pPr>
      <w:r w:rsidRPr="00322181">
        <w:rPr>
          <w:rFonts w:ascii="Arial" w:hAnsi="Arial" w:cs="Arial"/>
          <w:color w:val="000000"/>
          <w:sz w:val="20"/>
          <w:szCs w:val="20"/>
          <w:lang w:val="de"/>
        </w:rPr>
        <w:t>Sie müssen auch selber</w:t>
      </w:r>
      <w:r w:rsidRPr="00322181">
        <w:rPr>
          <w:rFonts w:ascii="Arial" w:hAnsi="Arial" w:cs="Arial"/>
          <w:color w:val="000000"/>
          <w:sz w:val="20"/>
          <w:szCs w:val="20"/>
          <w:lang w:val="de"/>
        </w:rPr>
        <w:t xml:space="preserve"> auf Ihre eigene Sicherheit und Gesundheit am Arbeitsplatz achten, und andere Menschen nicht gefährden. Sie können dies tun, indem Sie:</w:t>
      </w:r>
    </w:p>
    <w:p w14:paraId="7AF9D74F" w14:textId="77777777" w:rsidR="00F010AA" w:rsidRPr="005C5456" w:rsidRDefault="001F28A1"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während der bezahlten Arbeitszeit an Schulungen zum Thema Sicherheit und Gesundheit am Arbeitsplatz teilnehmen und Ihre Arbeit so ausführen, wie es Ihnen bei der Einarbeitung oder in der Ausbildung gezeigt wurde</w:t>
      </w:r>
    </w:p>
    <w:p w14:paraId="5DC5D8B9" w14:textId="77777777" w:rsidR="00F010AA" w:rsidRPr="005C5456" w:rsidRDefault="001F28A1"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Fragen stellen, wenn Sie bei Ihrer Einarbeitung oder Ausbildung etwas nicht verstehen oder nicht wissen, wie Sie Ihre Arbeit sicher ausführen können</w:t>
      </w:r>
    </w:p>
    <w:p w14:paraId="0A18281F" w14:textId="77777777" w:rsidR="00344941" w:rsidRPr="005C5456" w:rsidRDefault="001F28A1"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angemessene Anweisungen Ihres Arbeitgebers darüber befolgen, wie und wann Sie Aufgaben bei der Arbeit erledigen und wie Sie Geräte und Werkzeuge sicher verwenden, und</w:t>
      </w:r>
    </w:p>
    <w:p w14:paraId="5BC7EADA" w14:textId="01FCCDCF" w:rsidR="00BC0AE2" w:rsidRPr="005C5456" w:rsidRDefault="001F28A1"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lang w:val="de-DE"/>
        </w:rPr>
      </w:pPr>
      <w:r w:rsidRPr="00322181">
        <w:rPr>
          <w:rFonts w:ascii="Arial" w:hAnsi="Arial" w:cs="Arial"/>
          <w:color w:val="000000"/>
          <w:sz w:val="20"/>
          <w:szCs w:val="20"/>
          <w:lang w:val="de"/>
        </w:rPr>
        <w:t>mit Ihrem Arbeitgeber über Gefahren sprechen, die Sie an Ihrem Arbeitsplatz bemerken.</w:t>
      </w:r>
    </w:p>
    <w:p w14:paraId="1F8992E0" w14:textId="2B7A44F8" w:rsidR="007C7904" w:rsidRPr="005C5456" w:rsidRDefault="007C7904" w:rsidP="007C7904">
      <w:pPr>
        <w:autoSpaceDE w:val="0"/>
        <w:autoSpaceDN w:val="0"/>
        <w:adjustRightInd w:val="0"/>
        <w:spacing w:after="0" w:line="276" w:lineRule="auto"/>
        <w:rPr>
          <w:rFonts w:ascii="Arial" w:hAnsi="Arial" w:cs="Arial"/>
          <w:b/>
          <w:bCs/>
          <w:color w:val="000000"/>
          <w:sz w:val="20"/>
          <w:szCs w:val="20"/>
          <w:lang w:val="de-DE"/>
        </w:rPr>
      </w:pPr>
    </w:p>
    <w:p w14:paraId="7BD46181" w14:textId="777ACF8E" w:rsidR="00BC0AE2" w:rsidRPr="005C5456" w:rsidRDefault="005C5456" w:rsidP="000E68A6">
      <w:pPr>
        <w:pStyle w:val="Heading1SWA"/>
        <w:rPr>
          <w:lang w:val="de-DE"/>
        </w:rPr>
      </w:pPr>
      <w:r w:rsidRPr="00322181">
        <w:rPr>
          <w:noProof/>
        </w:rPr>
        <mc:AlternateContent>
          <mc:Choice Requires="wps">
            <w:drawing>
              <wp:anchor distT="45720" distB="45720" distL="114300" distR="114300" simplePos="0" relativeHeight="251659264" behindDoc="1" locked="0" layoutInCell="1" allowOverlap="1" wp14:anchorId="7E1DCC2D" wp14:editId="6F4BF6B5">
                <wp:simplePos x="0" y="0"/>
                <wp:positionH relativeFrom="margin">
                  <wp:posOffset>4000500</wp:posOffset>
                </wp:positionH>
                <wp:positionV relativeFrom="paragraph">
                  <wp:posOffset>80645</wp:posOffset>
                </wp:positionV>
                <wp:extent cx="1965325" cy="1936750"/>
                <wp:effectExtent l="0" t="0" r="15875" b="25400"/>
                <wp:wrapTight wrapText="bothSides">
                  <wp:wrapPolygon edited="0">
                    <wp:start x="0" y="0"/>
                    <wp:lineTo x="0" y="21671"/>
                    <wp:lineTo x="21565" y="21671"/>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936750"/>
                        </a:xfrm>
                        <a:prstGeom prst="rect">
                          <a:avLst/>
                        </a:prstGeom>
                        <a:solidFill>
                          <a:schemeClr val="bg2"/>
                        </a:solidFill>
                        <a:ln w="9525">
                          <a:solidFill>
                            <a:srgbClr val="000000"/>
                          </a:solidFill>
                          <a:miter lim="800000"/>
                          <a:headEnd/>
                          <a:tailEnd/>
                        </a:ln>
                      </wps:spPr>
                      <wps:txbx>
                        <w:txbxContent>
                          <w:p w14:paraId="7F16D4D3" w14:textId="77777777" w:rsidR="00BC0AE2" w:rsidRPr="005C5456" w:rsidRDefault="001F28A1" w:rsidP="00D12963">
                            <w:pPr>
                              <w:pStyle w:val="Heading2SWA"/>
                              <w:rPr>
                                <w:rStyle w:val="Strong"/>
                                <w:b/>
                                <w:bCs/>
                                <w:lang w:val="de-DE"/>
                              </w:rPr>
                            </w:pPr>
                            <w:r w:rsidRPr="00D12963">
                              <w:rPr>
                                <w:rStyle w:val="Strong"/>
                                <w:b/>
                                <w:bCs/>
                                <w:lang w:val="de"/>
                              </w:rPr>
                              <w:t>Übersetzungsdienste</w:t>
                            </w:r>
                          </w:p>
                          <w:p w14:paraId="29EFA03C" w14:textId="604A8A82" w:rsidR="00BC0AE2" w:rsidRPr="005C5456" w:rsidRDefault="001F28A1" w:rsidP="009D4221">
                            <w:pPr>
                              <w:spacing w:line="276" w:lineRule="auto"/>
                              <w:rPr>
                                <w:rFonts w:ascii="Arial" w:hAnsi="Arial" w:cs="Arial"/>
                                <w:sz w:val="20"/>
                                <w:szCs w:val="20"/>
                                <w:lang w:val="de-DE"/>
                              </w:rPr>
                            </w:pPr>
                            <w:r w:rsidRPr="009D4221">
                              <w:rPr>
                                <w:rFonts w:ascii="Arial" w:hAnsi="Arial" w:cs="Arial"/>
                                <w:color w:val="000000"/>
                                <w:sz w:val="20"/>
                                <w:szCs w:val="20"/>
                                <w:lang w:val="de"/>
                              </w:rPr>
                              <w:t xml:space="preserve">Kostenlose Übersetzungs- und Dolmetschdienste können Sie </w:t>
                            </w:r>
                            <w:r w:rsidRPr="005054A0">
                              <w:rPr>
                                <w:rFonts w:ascii="Arial" w:hAnsi="Arial" w:cs="Arial"/>
                                <w:color w:val="000000"/>
                                <w:sz w:val="20"/>
                                <w:szCs w:val="20"/>
                                <w:lang w:val="de"/>
                              </w:rPr>
                              <w:t>online</w:t>
                            </w:r>
                            <w:r w:rsidRPr="005054A0">
                              <w:rPr>
                                <w:rFonts w:ascii="Arial" w:hAnsi="Arial" w:cs="Arial"/>
                                <w:sz w:val="20"/>
                                <w:szCs w:val="20"/>
                                <w:lang w:val="de"/>
                              </w:rPr>
                              <w:t xml:space="preserve"> bei </w:t>
                            </w:r>
                            <w:hyperlink r:id="rId12" w:history="1">
                              <w:r w:rsidR="00BC0AE2" w:rsidRPr="008A631B">
                                <w:rPr>
                                  <w:rStyle w:val="Hyperlink"/>
                                  <w:rFonts w:ascii="Arial" w:hAnsi="Arial" w:cs="Arial"/>
                                  <w:sz w:val="20"/>
                                  <w:szCs w:val="20"/>
                                  <w:lang w:val="de"/>
                                </w:rPr>
                                <w:t>TIS National</w:t>
                              </w:r>
                            </w:hyperlink>
                            <w:r w:rsidR="00BC0AE2" w:rsidRPr="008A631B">
                              <w:rPr>
                                <w:rFonts w:ascii="Arial" w:hAnsi="Arial" w:cs="Arial"/>
                                <w:sz w:val="20"/>
                                <w:szCs w:val="20"/>
                                <w:lang w:val="de"/>
                              </w:rPr>
                              <w:t xml:space="preserve"> (landesweiter Übersetzungs- und Dolmetschdienst der australischen Regierung)</w:t>
                            </w:r>
                            <w:r w:rsidRPr="00322181">
                              <w:rPr>
                                <w:rFonts w:ascii="Arial" w:hAnsi="Arial" w:cs="Arial"/>
                                <w:sz w:val="20"/>
                                <w:szCs w:val="20"/>
                                <w:lang w:val="de"/>
                              </w:rPr>
                              <w:t xml:space="preserve"> finden. Der Dienst ist 24 Stunden am Tag, 7 Tage die Woche und in mehr als 100 Sprachen verfügbar.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DCC2D" id="_x0000_t202" coordsize="21600,21600" o:spt="202" path="m,l,21600r21600,l21600,xe">
                <v:stroke joinstyle="miter"/>
                <v:path gradientshapeok="t" o:connecttype="rect"/>
              </v:shapetype>
              <v:shape id="Text Box 2" o:spid="_x0000_s1026" type="#_x0000_t202" style="position:absolute;margin-left:315pt;margin-top:6.35pt;width:154.75pt;height:1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" fillcolor="#e7e6e6 [3214]">
                <v:textbox>
                  <w:txbxContent>
                    <w:p w14:paraId="7F16D4D3" w14:textId="77777777" w:rsidR="00BC0AE2" w:rsidRPr="005C5456" w:rsidRDefault="00000000" w:rsidP="00D12963">
                      <w:pPr>
                        <w:pStyle w:val="Heading2SWA"/>
                        <w:rPr>
                          <w:rStyle w:val="Strong"/>
                          <w:b/>
                          <w:bCs/>
                          <w:lang w:val="de-DE"/>
                        </w:rPr>
                      </w:pPr>
                      <w:r w:rsidRPr="00D12963">
                        <w:rPr>
                          <w:rStyle w:val="Strong"/>
                          <w:b/>
                          <w:bCs/>
                          <w:lang w:val="de"/>
                        </w:rPr>
                        <w:t>Übersetzungsdienste</w:t>
                      </w:r>
                    </w:p>
                    <w:p w14:paraId="29EFA03C" w14:textId="604A8A82" w:rsidR="00BC0AE2" w:rsidRPr="005C5456" w:rsidRDefault="00000000" w:rsidP="009D4221">
                      <w:pPr>
                        <w:spacing w:line="276" w:lineRule="auto"/>
                        <w:rPr>
                          <w:rFonts w:ascii="Arial" w:hAnsi="Arial" w:cs="Arial"/>
                          <w:sz w:val="20"/>
                          <w:szCs w:val="20"/>
                          <w:lang w:val="de-DE"/>
                        </w:rPr>
                      </w:pPr>
                      <w:r w:rsidRPr="009D4221">
                        <w:rPr>
                          <w:rFonts w:ascii="Arial" w:hAnsi="Arial" w:cs="Arial"/>
                          <w:color w:val="000000"/>
                          <w:sz w:val="20"/>
                          <w:szCs w:val="20"/>
                          <w:lang w:val="de"/>
                        </w:rPr>
                        <w:t xml:space="preserve">Kostenlose Übersetzungs- und </w:t>
                      </w:r>
                      <w:proofErr w:type="spellStart"/>
                      <w:r w:rsidRPr="009D4221">
                        <w:rPr>
                          <w:rFonts w:ascii="Arial" w:hAnsi="Arial" w:cs="Arial"/>
                          <w:color w:val="000000"/>
                          <w:sz w:val="20"/>
                          <w:szCs w:val="20"/>
                          <w:lang w:val="de"/>
                        </w:rPr>
                        <w:t>Dolmetschdienste</w:t>
                      </w:r>
                      <w:proofErr w:type="spellEnd"/>
                      <w:r w:rsidRPr="009D4221">
                        <w:rPr>
                          <w:rFonts w:ascii="Arial" w:hAnsi="Arial" w:cs="Arial"/>
                          <w:color w:val="000000"/>
                          <w:sz w:val="20"/>
                          <w:szCs w:val="20"/>
                          <w:lang w:val="de"/>
                        </w:rPr>
                        <w:t xml:space="preserve"> können Sie </w:t>
                      </w:r>
                      <w:r w:rsidRPr="005054A0">
                        <w:rPr>
                          <w:rFonts w:ascii="Arial" w:hAnsi="Arial" w:cs="Arial"/>
                          <w:color w:val="000000"/>
                          <w:sz w:val="20"/>
                          <w:szCs w:val="20"/>
                          <w:lang w:val="de"/>
                        </w:rPr>
                        <w:t>online</w:t>
                      </w:r>
                      <w:r w:rsidRPr="005054A0">
                        <w:rPr>
                          <w:rFonts w:ascii="Arial" w:hAnsi="Arial" w:cs="Arial"/>
                          <w:sz w:val="20"/>
                          <w:szCs w:val="20"/>
                          <w:lang w:val="de"/>
                        </w:rPr>
                        <w:t xml:space="preserve"> bei </w:t>
                      </w:r>
                      <w:hyperlink r:id="rId13" w:history="1">
                        <w:r w:rsidR="00BC0AE2" w:rsidRPr="008A631B">
                          <w:rPr>
                            <w:rStyle w:val="Hyperlink"/>
                            <w:rFonts w:ascii="Arial" w:hAnsi="Arial" w:cs="Arial"/>
                            <w:sz w:val="20"/>
                            <w:szCs w:val="20"/>
                            <w:lang w:val="de"/>
                          </w:rPr>
                          <w:t>TIS National</w:t>
                        </w:r>
                      </w:hyperlink>
                      <w:r w:rsidR="00BC0AE2" w:rsidRPr="008A631B">
                        <w:rPr>
                          <w:rFonts w:ascii="Arial" w:hAnsi="Arial" w:cs="Arial"/>
                          <w:sz w:val="20"/>
                          <w:szCs w:val="20"/>
                          <w:lang w:val="de"/>
                        </w:rPr>
                        <w:t xml:space="preserve"> (landesweiter Übersetzungs- und </w:t>
                      </w:r>
                      <w:proofErr w:type="spellStart"/>
                      <w:r w:rsidR="00BC0AE2" w:rsidRPr="008A631B">
                        <w:rPr>
                          <w:rFonts w:ascii="Arial" w:hAnsi="Arial" w:cs="Arial"/>
                          <w:sz w:val="20"/>
                          <w:szCs w:val="20"/>
                          <w:lang w:val="de"/>
                        </w:rPr>
                        <w:t>Dolmetschdienst</w:t>
                      </w:r>
                      <w:proofErr w:type="spellEnd"/>
                      <w:r w:rsidR="00BC0AE2" w:rsidRPr="008A631B">
                        <w:rPr>
                          <w:rFonts w:ascii="Arial" w:hAnsi="Arial" w:cs="Arial"/>
                          <w:sz w:val="20"/>
                          <w:szCs w:val="20"/>
                          <w:lang w:val="de"/>
                        </w:rPr>
                        <w:t xml:space="preserve"> der australischen Regierung)</w:t>
                      </w:r>
                      <w:r w:rsidRPr="00322181">
                        <w:rPr>
                          <w:rFonts w:ascii="Arial" w:hAnsi="Arial" w:cs="Arial"/>
                          <w:sz w:val="20"/>
                          <w:szCs w:val="20"/>
                          <w:lang w:val="de"/>
                        </w:rPr>
                        <w:t xml:space="preserve"> finden. Der Dienst ist 24 Stunden am Tag, 7 Tage die Woche und in mehr als 100 Sprachen verfügbar.</w:t>
                      </w:r>
                    </w:p>
                  </w:txbxContent>
                </v:textbox>
                <w10:wrap type="tight" anchorx="margin"/>
              </v:shape>
            </w:pict>
          </mc:Fallback>
        </mc:AlternateContent>
      </w:r>
      <w:r w:rsidRPr="00322181">
        <w:rPr>
          <w:lang w:val="de"/>
        </w:rPr>
        <w:t>Wen können Sie um Hilfe bitten?</w:t>
      </w:r>
    </w:p>
    <w:p w14:paraId="1DAD92AB" w14:textId="339BB4FB"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Sie haben das Recht, Fragen über Ihre Arbeit zu stellen, und mit Ihrem Vorgesetzten, Manager oder Arbeitgeber zu sprechen, wenn Sie sich nicht sicher fühlen. Es ist in Ordnung, Fragen zu stellen, wenn Sie etwas nicht verstanden haben. </w:t>
      </w:r>
    </w:p>
    <w:p w14:paraId="26E066E4" w14:textId="77777777" w:rsidR="007C7904" w:rsidRPr="005C5456" w:rsidRDefault="007C7904" w:rsidP="007C7904">
      <w:pPr>
        <w:spacing w:after="0" w:line="276" w:lineRule="auto"/>
        <w:rPr>
          <w:rFonts w:ascii="Arial" w:hAnsi="Arial" w:cs="Arial"/>
          <w:color w:val="000000"/>
          <w:sz w:val="20"/>
          <w:szCs w:val="20"/>
          <w:lang w:val="de-DE"/>
        </w:rPr>
      </w:pPr>
    </w:p>
    <w:p w14:paraId="09D7F839" w14:textId="77777777"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Sie können auch mit einem </w:t>
      </w:r>
      <w:hyperlink r:id="rId14" w:history="1">
        <w:r w:rsidR="00BC0AE2" w:rsidRPr="005054A0">
          <w:rPr>
            <w:rStyle w:val="Hyperlink"/>
            <w:rFonts w:ascii="Arial" w:hAnsi="Arial" w:cs="Arial"/>
            <w:sz w:val="20"/>
            <w:szCs w:val="20"/>
            <w:lang w:val="de"/>
          </w:rPr>
          <w:t>Beauftragten für Sicherheit und Gesundheitsschutz</w:t>
        </w:r>
      </w:hyperlink>
      <w:r w:rsidRPr="005054A0">
        <w:rPr>
          <w:rFonts w:ascii="Arial" w:hAnsi="Arial" w:cs="Arial"/>
          <w:color w:val="000000"/>
          <w:sz w:val="20"/>
          <w:szCs w:val="20"/>
          <w:lang w:val="de"/>
        </w:rPr>
        <w:t xml:space="preserve"> (HSR) sprechen</w:t>
      </w:r>
      <w:r w:rsidRPr="00322181">
        <w:rPr>
          <w:rFonts w:ascii="Arial" w:hAnsi="Arial" w:cs="Arial"/>
          <w:color w:val="000000"/>
          <w:sz w:val="20"/>
          <w:szCs w:val="20"/>
          <w:lang w:val="de"/>
        </w:rPr>
        <w:t xml:space="preserve">, wenn es einen gibt. Beauftragte für Sicherheit und Gesundheitsschutz sind gewählte Mitarbeiter oder Mitarbeiterinnen an Ihrem Arbeitsplatz, die sich mit Sicherheit und Gesundheit auskennen und Ihnen bei allen Anliegen helfen können. Sie können auch mit Ihrem Gewerkschaftsvertreter oder Ihrer Gewerkschaftsvertreterin sprechen, wenn Sie das Gefühl haben, dass bei ihrer Arbeit etwas </w:t>
      </w:r>
      <w:r w:rsidRPr="00322181">
        <w:rPr>
          <w:rFonts w:ascii="Arial" w:hAnsi="Arial" w:cs="Arial"/>
          <w:color w:val="000000"/>
          <w:sz w:val="20"/>
          <w:szCs w:val="20"/>
          <w:lang w:val="de"/>
        </w:rPr>
        <w:lastRenderedPageBreak/>
        <w:t>ungerecht oder unsicher ist. Eine Gewerkschaft ist eine Gruppe, die die Rechte der Beschäftigten in einer bestim</w:t>
      </w:r>
      <w:r w:rsidRPr="00322181">
        <w:rPr>
          <w:rFonts w:ascii="Arial" w:hAnsi="Arial" w:cs="Arial"/>
          <w:color w:val="000000"/>
          <w:sz w:val="20"/>
          <w:szCs w:val="20"/>
          <w:lang w:val="de"/>
        </w:rPr>
        <w:t>mten Branche oder einem bestimmten Beruf schützt und fördert.</w:t>
      </w:r>
    </w:p>
    <w:p w14:paraId="3D5A4972" w14:textId="77777777" w:rsidR="007C7904" w:rsidRPr="005C5456" w:rsidRDefault="007C7904" w:rsidP="007C7904">
      <w:pPr>
        <w:spacing w:after="0" w:line="276" w:lineRule="auto"/>
        <w:rPr>
          <w:rFonts w:ascii="Arial" w:hAnsi="Arial" w:cs="Arial"/>
          <w:color w:val="000000"/>
          <w:sz w:val="20"/>
          <w:szCs w:val="20"/>
          <w:lang w:val="de-DE"/>
        </w:rPr>
      </w:pPr>
    </w:p>
    <w:p w14:paraId="4BC070BB" w14:textId="77777777"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Es kann sein, dass Sie für eine Person arbeiten und von jemand anderem bezahlt werden (z. B. einer Leiharbeitsagentur). Beide sind dafür verantwortlich, dass Sie am Arbeitsplatz sicher sind. Sie können mit einem der beiden oder beiden über alle Belange der Sicherheit und Gesundheit am Arbeitsplatz sprechen. </w:t>
      </w:r>
    </w:p>
    <w:p w14:paraId="30B1995D" w14:textId="77777777" w:rsidR="007C7904" w:rsidRPr="005C5456" w:rsidRDefault="007C7904" w:rsidP="007C7904">
      <w:pPr>
        <w:autoSpaceDE w:val="0"/>
        <w:autoSpaceDN w:val="0"/>
        <w:adjustRightInd w:val="0"/>
        <w:spacing w:after="0" w:line="276" w:lineRule="auto"/>
        <w:rPr>
          <w:rFonts w:ascii="Arial" w:hAnsi="Arial" w:cs="Arial"/>
          <w:color w:val="000000"/>
          <w:sz w:val="20"/>
          <w:szCs w:val="20"/>
          <w:lang w:val="de-DE"/>
        </w:rPr>
      </w:pPr>
    </w:p>
    <w:p w14:paraId="2855600D" w14:textId="77777777" w:rsidR="008B622B" w:rsidRPr="005C5456" w:rsidRDefault="001F28A1" w:rsidP="007C7904">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Sie können sich auch an die Aufsichtsbehörde für Sicherheit und Gesundheitsschutz am Arbeitsplatz in dem Staat oder Territorium wenden, in dem Sie arbeiten - sie sind am Ende dieses Dokuments aufgeführt. </w:t>
      </w:r>
      <w:r w:rsidRPr="00322181">
        <w:rPr>
          <w:rFonts w:ascii="Arial" w:hAnsi="Arial" w:cs="Arial"/>
          <w:color w:val="000000"/>
          <w:sz w:val="20"/>
          <w:szCs w:val="20"/>
          <w:lang w:val="de"/>
        </w:rPr>
        <w:br/>
      </w:r>
    </w:p>
    <w:p w14:paraId="6E528F56" w14:textId="77777777" w:rsidR="00FE4243" w:rsidRPr="005C5456" w:rsidRDefault="001F28A1" w:rsidP="000E68A6">
      <w:pPr>
        <w:pStyle w:val="Heading1SWA"/>
        <w:rPr>
          <w:lang w:val="de-DE"/>
        </w:rPr>
      </w:pPr>
      <w:r w:rsidRPr="00322181">
        <w:rPr>
          <w:lang w:val="de"/>
        </w:rPr>
        <w:t>Was können Sie tun, wenn Sie bei der Arbeit verletzt werden?</w:t>
      </w:r>
    </w:p>
    <w:p w14:paraId="7051D46B" w14:textId="77777777" w:rsidR="00F86005"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Wenn Sie sich aufgrund Ihrer Arbeit verletzen oder erkranken, sollten Sie dies Ihrem Arbeitgeber so schnell wie möglich mitteilen, damit er </w:t>
      </w:r>
      <w:r w:rsidR="009879CC">
        <w:fldChar w:fldCharType="begin"/>
      </w:r>
      <w:r w:rsidR="009879CC" w:rsidRPr="001F28A1">
        <w:rPr>
          <w:lang w:val="de-DE"/>
        </w:rPr>
        <w:instrText>HYPERLINK "https://www.safeworkaustralia.gov.au/safety-topic/managing-health-and-safety/first-aid"</w:instrText>
      </w:r>
      <w:r w:rsidR="009879CC">
        <w:fldChar w:fldCharType="separate"/>
      </w:r>
      <w:r w:rsidR="009879CC" w:rsidRPr="00322181">
        <w:rPr>
          <w:rStyle w:val="Hyperlink"/>
          <w:rFonts w:ascii="Arial" w:hAnsi="Arial" w:cs="Arial"/>
          <w:sz w:val="20"/>
          <w:szCs w:val="20"/>
          <w:lang w:val="de"/>
        </w:rPr>
        <w:t xml:space="preserve">erste Hilfe </w:t>
      </w:r>
      <w:r w:rsidR="009879CC">
        <w:fldChar w:fldCharType="end"/>
      </w:r>
      <w:r w:rsidRPr="00322181">
        <w:rPr>
          <w:rFonts w:ascii="Arial" w:hAnsi="Arial" w:cs="Arial"/>
          <w:color w:val="000000"/>
          <w:sz w:val="20"/>
          <w:szCs w:val="20"/>
          <w:lang w:val="de"/>
        </w:rPr>
        <w:t>leisten, die Gefahr beseitigen oder alles in seiner Macht Stehende tun kann, um sicherzustellen, dass sich niemand anderes verletzt oder erkrankt.</w:t>
      </w:r>
    </w:p>
    <w:p w14:paraId="0E4F0895" w14:textId="77777777" w:rsidR="007C7904" w:rsidRPr="005C5456" w:rsidRDefault="007C7904" w:rsidP="007C7904">
      <w:pPr>
        <w:spacing w:after="0" w:line="276" w:lineRule="auto"/>
        <w:rPr>
          <w:rFonts w:ascii="Arial" w:hAnsi="Arial" w:cs="Arial"/>
          <w:color w:val="000000"/>
          <w:sz w:val="20"/>
          <w:szCs w:val="20"/>
          <w:lang w:val="de-DE"/>
        </w:rPr>
      </w:pPr>
    </w:p>
    <w:p w14:paraId="0908EB6A" w14:textId="77777777" w:rsidR="00F35DAD"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Sie sollten auch zu einem Arzt/einer Ärztin oder einer Krankenpflegekraft gehen, um sich medizinisch behandeln zu lassen und um ein ärztliches Attest zu bitten. Sie haben das Recht, sich auszusuchen, zu welchem Arzt/welcher Ärztin oder welcher Krankenpflegekraft sie gehen möchten.</w:t>
      </w:r>
    </w:p>
    <w:p w14:paraId="363BE639" w14:textId="77777777" w:rsidR="007C7904" w:rsidRPr="005C5456" w:rsidRDefault="007C7904" w:rsidP="007C7904">
      <w:pPr>
        <w:spacing w:after="0" w:line="276" w:lineRule="auto"/>
        <w:rPr>
          <w:rFonts w:ascii="Arial" w:hAnsi="Arial" w:cs="Arial"/>
          <w:color w:val="000000"/>
          <w:sz w:val="20"/>
          <w:szCs w:val="20"/>
          <w:lang w:val="de-DE"/>
        </w:rPr>
      </w:pPr>
    </w:p>
    <w:p w14:paraId="32FBF2B2" w14:textId="77777777" w:rsidR="00FF6718"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Sie können einen Antrag auf Entschädigung für Ihre arbeitsbedingte Verletzung oder Krankheit stellen, um die Kosten für medizinische Behandlungen und andere Kosten zu decken (z. B. Arbeitsausfall). In Australien müssen Arbeitgeber eine Arbeitsunfallversicherung abschließen, um alle ihre Beschäftigten, einschließlich von Beschäftigten mit Migrationshintergrund mit befristetem oder unbefristetem Visum, für arbeitsbedingte Verletzungen oder Krankheiten zu versichern. </w:t>
      </w:r>
    </w:p>
    <w:p w14:paraId="069A7647" w14:textId="77777777" w:rsidR="00312084"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Wenn Sie ein Auftragnehmer oder eine Auftragnehmerin sind (was der Fall sein kann, wenn Sie selbständig sind oder eine australische Gesch</w:t>
      </w:r>
      <w:r w:rsidRPr="005054A0">
        <w:rPr>
          <w:rFonts w:ascii="Arial" w:hAnsi="Arial" w:cs="Arial"/>
          <w:color w:val="000000"/>
          <w:sz w:val="20"/>
          <w:szCs w:val="20"/>
          <w:lang w:val="de"/>
        </w:rPr>
        <w:t xml:space="preserve">äftsnummer </w:t>
      </w:r>
      <w:r w:rsidR="003119D2" w:rsidRPr="005054A0">
        <w:rPr>
          <w:rFonts w:ascii="Arial" w:hAnsi="Arial" w:cs="Arial"/>
          <w:color w:val="000000"/>
          <w:sz w:val="20"/>
          <w:szCs w:val="20"/>
          <w:lang w:val="de"/>
        </w:rPr>
        <w:t>(ABN</w:t>
      </w:r>
      <w:r w:rsidRPr="005054A0">
        <w:rPr>
          <w:rFonts w:ascii="Arial" w:hAnsi="Arial" w:cs="Arial"/>
          <w:color w:val="000000"/>
          <w:sz w:val="20"/>
          <w:szCs w:val="20"/>
          <w:lang w:val="de"/>
        </w:rPr>
        <w:t>) haben</w:t>
      </w:r>
      <w:r w:rsidRPr="00322181">
        <w:rPr>
          <w:rFonts w:ascii="Arial" w:hAnsi="Arial" w:cs="Arial"/>
          <w:color w:val="000000"/>
          <w:sz w:val="20"/>
          <w:szCs w:val="20"/>
          <w:lang w:val="de"/>
        </w:rPr>
        <w:t>), sollten Sie sich an die zuständige Behörde für Entschädigungen bei Arbeitsunfällen in dem Staat oder Territorium wenden, in dem Sie arbeiten, um zu prüfen, ob Sie durch die Arbeitsunfallversicherung abgedeckt sind. Wenn Sie durch diese nicht abgedeckt sind, sollten Sie erwägen, selber eine Versicherung abzuschließen, um sich für den Fall abzusichern, dass Sie sich bei der Arbeit verletzen oder krank werden. Allgemeine Informationen darüber, wer ein Auftragnehmer oder eine Auftragneh</w:t>
      </w:r>
      <w:r w:rsidRPr="00322181">
        <w:rPr>
          <w:rFonts w:ascii="Arial" w:hAnsi="Arial" w:cs="Arial"/>
          <w:color w:val="000000"/>
          <w:sz w:val="20"/>
          <w:szCs w:val="20"/>
          <w:lang w:val="de"/>
        </w:rPr>
        <w:t xml:space="preserve">merin ist, erhalten Sie von der Fair Work Ombudsman-Behörde unter der Telefonnummer 13 13 94 oder unter </w:t>
      </w:r>
      <w:r w:rsidR="000C298E">
        <w:fldChar w:fldCharType="begin"/>
      </w:r>
      <w:r w:rsidR="000C298E">
        <w:instrText>HYPERLINK "http://www.fairwork.gov.au"</w:instrText>
      </w:r>
      <w:r w:rsidR="000C298E">
        <w:fldChar w:fldCharType="separate"/>
      </w:r>
      <w:r w:rsidR="000C298E" w:rsidRPr="00322181">
        <w:rPr>
          <w:rStyle w:val="Hyperlink"/>
          <w:rFonts w:ascii="Arial" w:hAnsi="Arial" w:cs="Arial"/>
          <w:sz w:val="20"/>
          <w:szCs w:val="20"/>
          <w:lang w:val="de"/>
        </w:rPr>
        <w:t>www.fairwork.gov.au</w:t>
      </w:r>
      <w:r w:rsidR="000C298E">
        <w:fldChar w:fldCharType="end"/>
      </w:r>
      <w:r w:rsidRPr="00322181">
        <w:rPr>
          <w:rStyle w:val="Hyperlink"/>
          <w:rFonts w:ascii="Arial" w:hAnsi="Arial" w:cs="Arial"/>
          <w:sz w:val="20"/>
          <w:szCs w:val="20"/>
          <w:lang w:val="de"/>
        </w:rPr>
        <w:t>/contractors.</w:t>
      </w:r>
      <w:r w:rsidRPr="00322181">
        <w:rPr>
          <w:rFonts w:ascii="Arial" w:hAnsi="Arial" w:cs="Arial"/>
          <w:color w:val="000000"/>
          <w:sz w:val="20"/>
          <w:szCs w:val="20"/>
          <w:lang w:val="de"/>
        </w:rPr>
        <w:t xml:space="preserve"> </w:t>
      </w:r>
    </w:p>
    <w:p w14:paraId="6EB82C93" w14:textId="77777777" w:rsidR="007C7904" w:rsidRPr="005C5456" w:rsidRDefault="007C7904" w:rsidP="007C7904">
      <w:pPr>
        <w:spacing w:after="0" w:line="276" w:lineRule="auto"/>
        <w:rPr>
          <w:rFonts w:ascii="Arial" w:hAnsi="Arial" w:cs="Arial"/>
          <w:color w:val="000000"/>
          <w:sz w:val="20"/>
          <w:szCs w:val="20"/>
          <w:lang w:val="de-DE"/>
        </w:rPr>
      </w:pPr>
    </w:p>
    <w:p w14:paraId="2A92F8BE" w14:textId="77777777" w:rsidR="00F35DAD"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Die Arbeitsunfallversicherung kann Ihnen auch helfen, nach einer Verletzung zur Arbeit zurückzukehren. Die Behörde für Entschädigungen bei Arbeitsunfällen wird mit Ihnen, Ihrem Arzt oder Ihrer Ärztin und Ihrem Arbeitgeber zusammenarbeiten, um Ihnen zu helfen, zur Arbeit zurückzukehren.</w:t>
      </w:r>
    </w:p>
    <w:p w14:paraId="635D55E1" w14:textId="77777777" w:rsidR="00A41BF8" w:rsidRPr="005C5456" w:rsidRDefault="001F28A1" w:rsidP="007C7904">
      <w:pPr>
        <w:spacing w:after="0" w:line="276" w:lineRule="auto"/>
        <w:rPr>
          <w:rFonts w:ascii="Arial" w:hAnsi="Arial" w:cs="Arial"/>
          <w:color w:val="000000"/>
          <w:sz w:val="24"/>
          <w:szCs w:val="24"/>
          <w:lang w:val="de-DE"/>
        </w:rPr>
      </w:pPr>
      <w:r w:rsidRPr="00322181">
        <w:rPr>
          <w:rFonts w:ascii="Arial" w:hAnsi="Arial" w:cs="Arial"/>
          <w:color w:val="000000"/>
          <w:sz w:val="20"/>
          <w:szCs w:val="20"/>
          <w:lang w:val="de"/>
        </w:rPr>
        <w:t>Um herauszufinden, wie Sie Ihren Anspruch geltend machen können, wenden Sie sich bitte an die Behörde für Entschädigungen bei Arbeitsunfällen in dem Staat oder Territorium, in dem Sie leben – diese sind am Ende dieses Informationsblatts aufgeführt.</w:t>
      </w:r>
    </w:p>
    <w:p w14:paraId="0EB4962C" w14:textId="77777777" w:rsidR="007C7904" w:rsidRPr="005C5456" w:rsidRDefault="007C7904" w:rsidP="007C7904">
      <w:pPr>
        <w:autoSpaceDE w:val="0"/>
        <w:autoSpaceDN w:val="0"/>
        <w:adjustRightInd w:val="0"/>
        <w:spacing w:after="0" w:line="276" w:lineRule="auto"/>
        <w:rPr>
          <w:rFonts w:ascii="Arial" w:hAnsi="Arial" w:cs="Arial"/>
          <w:b/>
          <w:bCs/>
          <w:color w:val="000000"/>
          <w:sz w:val="20"/>
          <w:szCs w:val="20"/>
          <w:lang w:val="de-DE"/>
        </w:rPr>
      </w:pPr>
    </w:p>
    <w:p w14:paraId="40F1CC02" w14:textId="77777777" w:rsidR="00BC0AE2" w:rsidRPr="005C5456" w:rsidRDefault="001F28A1" w:rsidP="00D12963">
      <w:pPr>
        <w:pStyle w:val="Heading1SWA"/>
        <w:rPr>
          <w:lang w:val="de-DE"/>
        </w:rPr>
      </w:pPr>
      <w:r w:rsidRPr="00322181">
        <w:rPr>
          <w:lang w:val="de"/>
        </w:rPr>
        <w:t>Ihr Recht auf faire Bezahlung und Arbeitsbedingungen</w:t>
      </w:r>
    </w:p>
    <w:p w14:paraId="172C4125" w14:textId="77777777"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In Australien gibt es Mindestlöhne und Arbeitsbedingungen. Die Fair Work Ombudsman-Behörde hilft Arbeitgebern und Beschäftigten, ihre Rechte und Pflichten am Arbeitsplatz zu verstehen. Sie kann Ihnen auch dabei helfen, herauszufinden, welche Bezahlung Sie erhalten sollten.</w:t>
      </w:r>
    </w:p>
    <w:p w14:paraId="17CBE8CF" w14:textId="77777777" w:rsidR="006A0D5C" w:rsidRPr="005C5456" w:rsidRDefault="006A0D5C" w:rsidP="007C7904">
      <w:pPr>
        <w:spacing w:after="0" w:line="276" w:lineRule="auto"/>
        <w:rPr>
          <w:rFonts w:ascii="Arial" w:hAnsi="Arial" w:cs="Arial"/>
          <w:color w:val="000000"/>
          <w:sz w:val="20"/>
          <w:szCs w:val="20"/>
          <w:lang w:val="de-DE"/>
        </w:rPr>
      </w:pPr>
    </w:p>
    <w:p w14:paraId="04AF01CE" w14:textId="77777777"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lastRenderedPageBreak/>
        <w:t xml:space="preserve">Die Fair Work Ombudsman-Behörde kann Untersuchungen durchführen, wenn der Verdacht besteht, dass jemand </w:t>
      </w:r>
      <w:r w:rsidRPr="00322181">
        <w:rPr>
          <w:rFonts w:ascii="Arial" w:hAnsi="Arial" w:cs="Arial"/>
          <w:color w:val="000000"/>
          <w:sz w:val="20"/>
          <w:szCs w:val="20"/>
          <w:lang w:val="de"/>
        </w:rPr>
        <w:t>gegen die Gesetze am Arbeitsplatz verstoßen hat. Beschäftigte dieser Behörde können mit Ihnen sprechen und Sie beraten, auch wenn Sie gegen die in Ihrem Visum festgelegten Bedingungen zur Arbeitserlaubnis verstoßen.</w:t>
      </w:r>
    </w:p>
    <w:p w14:paraId="48E4DC94" w14:textId="77777777" w:rsidR="006A0D5C" w:rsidRPr="005C5456" w:rsidRDefault="006A0D5C" w:rsidP="007C7904">
      <w:pPr>
        <w:spacing w:after="0" w:line="276" w:lineRule="auto"/>
        <w:rPr>
          <w:rFonts w:ascii="Arial" w:hAnsi="Arial" w:cs="Arial"/>
          <w:color w:val="000000"/>
          <w:sz w:val="20"/>
          <w:szCs w:val="20"/>
          <w:lang w:val="de-DE"/>
        </w:rPr>
      </w:pPr>
    </w:p>
    <w:p w14:paraId="0EEF0212" w14:textId="77777777" w:rsidR="00BC0AE2" w:rsidRPr="005C5456" w:rsidRDefault="001F28A1" w:rsidP="007C7904">
      <w:pPr>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Sie können die Fair Work Ombudsman-Behörde unter der Telefonnummer 13 13 94 oder unter </w:t>
      </w:r>
      <w:r w:rsidR="00BC0AE2">
        <w:fldChar w:fldCharType="begin"/>
      </w:r>
      <w:r w:rsidR="00BC0AE2">
        <w:instrText>HYPERLINK "http://www.fairwork.gov.au"</w:instrText>
      </w:r>
      <w:r w:rsidR="00BC0AE2">
        <w:fldChar w:fldCharType="separate"/>
      </w:r>
      <w:r w:rsidR="00BC0AE2" w:rsidRPr="00322181">
        <w:rPr>
          <w:rStyle w:val="Hyperlink"/>
          <w:rFonts w:ascii="Arial" w:hAnsi="Arial" w:cs="Arial"/>
          <w:sz w:val="20"/>
          <w:szCs w:val="20"/>
          <w:lang w:val="de"/>
        </w:rPr>
        <w:t>www.fairwork.gov.au</w:t>
      </w:r>
      <w:r w:rsidR="00BC0AE2">
        <w:fldChar w:fldCharType="end"/>
      </w:r>
      <w:r w:rsidRPr="00322181">
        <w:rPr>
          <w:rFonts w:ascii="Arial" w:hAnsi="Arial" w:cs="Arial"/>
          <w:color w:val="000000"/>
          <w:sz w:val="20"/>
          <w:szCs w:val="20"/>
          <w:lang w:val="de"/>
        </w:rPr>
        <w:t xml:space="preserve"> erreichen.</w:t>
      </w:r>
    </w:p>
    <w:p w14:paraId="022F1A06" w14:textId="77777777" w:rsidR="00BC0AE2" w:rsidRPr="005C5456" w:rsidRDefault="00BC0AE2" w:rsidP="007C7904">
      <w:pPr>
        <w:spacing w:after="0" w:line="276" w:lineRule="auto"/>
        <w:rPr>
          <w:rFonts w:ascii="Arial" w:hAnsi="Arial" w:cs="Arial"/>
          <w:color w:val="000000"/>
          <w:sz w:val="24"/>
          <w:szCs w:val="24"/>
          <w:lang w:val="de-DE"/>
        </w:rPr>
      </w:pPr>
    </w:p>
    <w:p w14:paraId="64061578" w14:textId="77777777" w:rsidR="003E53EE" w:rsidRPr="005C5456" w:rsidRDefault="001F28A1" w:rsidP="00D12963">
      <w:pPr>
        <w:pStyle w:val="Heading1SWA"/>
        <w:rPr>
          <w:lang w:val="de-DE"/>
        </w:rPr>
      </w:pPr>
      <w:r w:rsidRPr="00322181">
        <w:rPr>
          <w:lang w:val="de"/>
        </w:rPr>
        <w:t>Wo können Sie weitere Information, Hilfe oder Ratschläge zu Ihrer Sicherheit und Gesundheit am Arbeitsplatz bekommen?</w:t>
      </w:r>
    </w:p>
    <w:p w14:paraId="58728CC3" w14:textId="77777777" w:rsidR="000701B9" w:rsidRPr="005C5456" w:rsidRDefault="001F28A1" w:rsidP="007C7904">
      <w:pPr>
        <w:spacing w:after="0" w:line="276" w:lineRule="auto"/>
        <w:rPr>
          <w:rStyle w:val="Hyperlink"/>
          <w:rFonts w:ascii="Arial" w:hAnsi="Arial" w:cs="Arial"/>
          <w:sz w:val="20"/>
          <w:szCs w:val="20"/>
          <w:lang w:val="de-DE"/>
        </w:rPr>
      </w:pPr>
      <w:r w:rsidRPr="00322181">
        <w:rPr>
          <w:rFonts w:ascii="Arial" w:hAnsi="Arial" w:cs="Arial"/>
          <w:color w:val="000000"/>
          <w:sz w:val="20"/>
          <w:szCs w:val="20"/>
          <w:lang w:val="de"/>
        </w:rPr>
        <w:t xml:space="preserve">Besuchen Sie </w:t>
      </w:r>
      <w:r w:rsidR="000701B9">
        <w:fldChar w:fldCharType="begin"/>
      </w:r>
      <w:r w:rsidR="000701B9">
        <w:instrText>HYPERLINK "https://www.safeworkaustralia.gov.au/safety-topic/managing-health-and-safety/migrant-workers"</w:instrText>
      </w:r>
      <w:r w:rsidR="000701B9">
        <w:fldChar w:fldCharType="separate"/>
      </w:r>
      <w:r w:rsidR="000701B9" w:rsidRPr="00322181">
        <w:rPr>
          <w:rStyle w:val="Hyperlink"/>
          <w:rFonts w:ascii="Arial" w:hAnsi="Arial" w:cs="Arial"/>
          <w:sz w:val="20"/>
          <w:szCs w:val="20"/>
          <w:lang w:val="de"/>
        </w:rPr>
        <w:t>Migrant workers | Safe Work Australia</w:t>
      </w:r>
      <w:r w:rsidR="000701B9">
        <w:fldChar w:fldCharType="end"/>
      </w:r>
      <w:r w:rsidRPr="00322181">
        <w:rPr>
          <w:rFonts w:ascii="Arial" w:hAnsi="Arial" w:cs="Arial"/>
          <w:sz w:val="20"/>
          <w:szCs w:val="20"/>
          <w:lang w:val="de"/>
        </w:rPr>
        <w:t xml:space="preserve">  Übersetzte Informationen über Sicherheit und Gesundheit am Arbeitsplatz finden Sie unter </w:t>
      </w:r>
      <w:hyperlink r:id="rId15" w:history="1">
        <w:r w:rsidR="000701B9" w:rsidRPr="00322181">
          <w:rPr>
            <w:rStyle w:val="Hyperlink"/>
            <w:rFonts w:ascii="Arial" w:hAnsi="Arial" w:cs="Arial"/>
            <w:sz w:val="20"/>
            <w:szCs w:val="20"/>
            <w:lang w:val="de"/>
          </w:rPr>
          <w:t>Language hub | Safe Work Australia</w:t>
        </w:r>
      </w:hyperlink>
      <w:r w:rsidRPr="00D35700">
        <w:rPr>
          <w:rStyle w:val="Hyperlink"/>
          <w:rFonts w:ascii="Arial" w:hAnsi="Arial" w:cs="Arial"/>
          <w:sz w:val="20"/>
          <w:szCs w:val="20"/>
          <w:u w:val="none"/>
          <w:lang w:val="de"/>
        </w:rPr>
        <w:t>.</w:t>
      </w:r>
    </w:p>
    <w:p w14:paraId="3D8F0276" w14:textId="77777777" w:rsidR="007C7904" w:rsidRPr="005C5456" w:rsidRDefault="007C7904" w:rsidP="007C7904">
      <w:pPr>
        <w:autoSpaceDE w:val="0"/>
        <w:autoSpaceDN w:val="0"/>
        <w:adjustRightInd w:val="0"/>
        <w:spacing w:after="0" w:line="276" w:lineRule="auto"/>
        <w:rPr>
          <w:rFonts w:ascii="Arial" w:hAnsi="Arial" w:cs="Arial"/>
          <w:color w:val="000000"/>
          <w:sz w:val="20"/>
          <w:szCs w:val="20"/>
          <w:lang w:val="de-DE"/>
        </w:rPr>
      </w:pPr>
    </w:p>
    <w:p w14:paraId="325E38BE" w14:textId="77777777" w:rsidR="00D77D92" w:rsidRPr="005C5456" w:rsidRDefault="001F28A1" w:rsidP="007C7904">
      <w:pPr>
        <w:autoSpaceDE w:val="0"/>
        <w:autoSpaceDN w:val="0"/>
        <w:adjustRightInd w:val="0"/>
        <w:spacing w:after="0" w:line="276" w:lineRule="auto"/>
        <w:rPr>
          <w:rFonts w:ascii="Arial" w:hAnsi="Arial" w:cs="Arial"/>
          <w:b/>
          <w:bCs/>
          <w:sz w:val="20"/>
          <w:szCs w:val="20"/>
          <w:lang w:val="de-DE"/>
        </w:rPr>
      </w:pPr>
      <w:r w:rsidRPr="00322181">
        <w:rPr>
          <w:rFonts w:ascii="Arial" w:hAnsi="Arial" w:cs="Arial"/>
          <w:color w:val="000000"/>
          <w:sz w:val="20"/>
          <w:szCs w:val="20"/>
          <w:lang w:val="de"/>
        </w:rPr>
        <w:t xml:space="preserve">Wenn Sie Hilfe oder Rat zu Ihrer Sicherheit am Arbeitsplatz benötigen, können Sie sich an die Aufsichtsbehörde für Sicherheit und Gesundheit am Arbeitsplatz oder an die Behörde für Entschädigungen bei Arbeitsunfällen in Ihrem Staat oder Territorium wenden (siehe unten). Wenn Sie einen Dolmetscher oder eine Dolmetscherin brauchen, rufen Sie bitte den </w:t>
      </w:r>
      <w:r w:rsidR="005D1C39" w:rsidRPr="00322181">
        <w:rPr>
          <w:rFonts w:ascii="Arial" w:hAnsi="Arial" w:cs="Arial"/>
          <w:b/>
          <w:bCs/>
          <w:color w:val="000000"/>
          <w:sz w:val="20"/>
          <w:szCs w:val="20"/>
          <w:lang w:val="de"/>
        </w:rPr>
        <w:t>Telefonischen Dolmetschdienst</w:t>
      </w:r>
      <w:r w:rsidR="0005426A" w:rsidRPr="00322181">
        <w:rPr>
          <w:rFonts w:ascii="Arial" w:hAnsi="Arial" w:cs="Arial"/>
          <w:b/>
          <w:bCs/>
          <w:sz w:val="20"/>
          <w:szCs w:val="20"/>
          <w:lang w:val="de"/>
        </w:rPr>
        <w:t xml:space="preserve"> unter der Telefonnummer 131 450 an.</w:t>
      </w:r>
    </w:p>
    <w:p w14:paraId="63B39CA0" w14:textId="77777777" w:rsidR="004C685A" w:rsidRPr="005C5456" w:rsidRDefault="004C685A" w:rsidP="007C7904">
      <w:pPr>
        <w:autoSpaceDE w:val="0"/>
        <w:autoSpaceDN w:val="0"/>
        <w:adjustRightInd w:val="0"/>
        <w:spacing w:after="0" w:line="276" w:lineRule="auto"/>
        <w:rPr>
          <w:rFonts w:ascii="Arial" w:hAnsi="Arial" w:cs="Arial"/>
          <w:color w:val="000000"/>
          <w:sz w:val="20"/>
          <w:szCs w:val="20"/>
          <w:lang w:val="de-DE"/>
        </w:rPr>
      </w:pPr>
    </w:p>
    <w:p w14:paraId="7C8C8A87" w14:textId="47B11F59" w:rsidR="00022309" w:rsidRPr="005C5456" w:rsidRDefault="001F28A1" w:rsidP="00D04A3C">
      <w:pPr>
        <w:spacing w:after="0" w:line="276" w:lineRule="auto"/>
        <w:rPr>
          <w:rFonts w:ascii="Arial" w:hAnsi="Arial" w:cs="Arial"/>
          <w:color w:val="000000"/>
          <w:sz w:val="20"/>
          <w:szCs w:val="20"/>
          <w:lang w:val="de-DE"/>
        </w:rPr>
      </w:pPr>
      <w:r w:rsidRPr="00D35700">
        <w:rPr>
          <w:rFonts w:ascii="Arial" w:hAnsi="Arial" w:cs="Arial"/>
          <w:color w:val="000000"/>
          <w:sz w:val="20"/>
          <w:szCs w:val="20"/>
          <w:lang w:val="de"/>
        </w:rPr>
        <w:t xml:space="preserve">Sie können sich an Ihre Gewerkschaft wenden, wenn Sie weitere Informationen, Hilfe oder Ratschläge zu Ihrer Sicherheit und Gesundheit am Arbeitsplatz benötigen. Wenn Sie sich nicht sicher sind, welche Gewerkschaft Sie anrufen sollten, können Sie sich unter der Telefonnummer 1300 486 466 oder unter </w:t>
      </w:r>
      <w:r w:rsidR="00022309">
        <w:fldChar w:fldCharType="begin"/>
      </w:r>
      <w:r w:rsidR="00022309">
        <w:instrText>HYPERLINK "http://www.australianunions.org.au"</w:instrText>
      </w:r>
      <w:r w:rsidR="00022309">
        <w:fldChar w:fldCharType="separate"/>
      </w:r>
      <w:r w:rsidR="00022309" w:rsidRPr="009109E2">
        <w:rPr>
          <w:rStyle w:val="Hyperlink"/>
          <w:rFonts w:ascii="Arial" w:hAnsi="Arial" w:cs="Arial"/>
          <w:sz w:val="20"/>
          <w:szCs w:val="20"/>
          <w:lang w:val="de"/>
        </w:rPr>
        <w:t>www.australianunions.org.au</w:t>
      </w:r>
      <w:r w:rsidR="00022309">
        <w:fldChar w:fldCharType="end"/>
      </w:r>
      <w:r w:rsidRPr="00D35700">
        <w:rPr>
          <w:rFonts w:ascii="Arial" w:hAnsi="Arial" w:cs="Arial"/>
          <w:color w:val="000000"/>
          <w:sz w:val="20"/>
          <w:szCs w:val="20"/>
          <w:lang w:val="de"/>
        </w:rPr>
        <w:t xml:space="preserve"> an </w:t>
      </w:r>
      <w:r w:rsidRPr="009109E2">
        <w:rPr>
          <w:rStyle w:val="Hyperlink"/>
          <w:rFonts w:ascii="Arial" w:hAnsi="Arial" w:cs="Arial"/>
          <w:color w:val="000000" w:themeColor="text1"/>
          <w:sz w:val="20"/>
          <w:szCs w:val="20"/>
          <w:u w:val="none"/>
          <w:lang w:val="de"/>
        </w:rPr>
        <w:t>Australian Unions wenden.</w:t>
      </w:r>
    </w:p>
    <w:p w14:paraId="36AB462B" w14:textId="77777777" w:rsidR="009B4F4E" w:rsidRPr="005C5456" w:rsidRDefault="009B4F4E" w:rsidP="00D04A3C">
      <w:pPr>
        <w:spacing w:after="0" w:line="276" w:lineRule="auto"/>
        <w:rPr>
          <w:rFonts w:ascii="Arial" w:hAnsi="Arial" w:cs="Arial"/>
          <w:color w:val="000000"/>
          <w:sz w:val="20"/>
          <w:szCs w:val="20"/>
          <w:lang w:val="de-DE"/>
        </w:rPr>
      </w:pPr>
    </w:p>
    <w:p w14:paraId="63AFB377" w14:textId="77777777" w:rsidR="009B4F4E" w:rsidRPr="005C5456" w:rsidRDefault="001F28A1" w:rsidP="00D04A3C">
      <w:pPr>
        <w:spacing w:after="0" w:line="276" w:lineRule="auto"/>
        <w:rPr>
          <w:rFonts w:ascii="Arial" w:hAnsi="Arial" w:cs="Arial"/>
          <w:color w:val="000000"/>
          <w:sz w:val="20"/>
          <w:szCs w:val="20"/>
          <w:lang w:val="de-DE"/>
        </w:rPr>
        <w:sectPr w:rsidR="009B4F4E" w:rsidRPr="005C5456" w:rsidSect="0067232C">
          <w:footerReference w:type="default" r:id="rId16"/>
          <w:pgSz w:w="11906" w:h="16838"/>
          <w:pgMar w:top="1440" w:right="1440" w:bottom="1440" w:left="1440" w:header="708" w:footer="708" w:gutter="0"/>
          <w:cols w:space="720"/>
        </w:sectPr>
      </w:pPr>
      <w:r w:rsidRPr="00D35700">
        <w:rPr>
          <w:rFonts w:ascii="Arial" w:hAnsi="Arial" w:cs="Arial"/>
          <w:color w:val="000000"/>
          <w:sz w:val="20"/>
          <w:szCs w:val="20"/>
          <w:lang w:val="de"/>
        </w:rPr>
        <w:t>Andere Organisationen, an die Sie sich in Fragen der Sicherheit und Gesundheit am Arbeitsplatz wenden können, finden Sie im Folgenden.</w:t>
      </w:r>
    </w:p>
    <w:p w14:paraId="6684BFE2" w14:textId="77777777" w:rsidR="00D77D92" w:rsidRPr="005C5456" w:rsidRDefault="00D77D92" w:rsidP="007561BC">
      <w:pPr>
        <w:autoSpaceDE w:val="0"/>
        <w:autoSpaceDN w:val="0"/>
        <w:adjustRightInd w:val="0"/>
        <w:spacing w:after="0" w:line="276" w:lineRule="auto"/>
        <w:rPr>
          <w:rFonts w:ascii="Arial" w:hAnsi="Arial" w:cs="Arial"/>
          <w:color w:val="000000"/>
          <w:sz w:val="20"/>
          <w:szCs w:val="20"/>
          <w:lang w:val="de-DE"/>
        </w:rPr>
        <w:sectPr w:rsidR="00D77D92" w:rsidRPr="005C5456"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7B692E" w:rsidRPr="005054A0" w14:paraId="1A80D849" w14:textId="77777777" w:rsidTr="00A37C7D">
        <w:tc>
          <w:tcPr>
            <w:tcW w:w="4508" w:type="dxa"/>
            <w:shd w:val="clear" w:color="auto" w:fill="F2F2F2" w:themeFill="background1" w:themeFillShade="F2"/>
          </w:tcPr>
          <w:p w14:paraId="0DC23146" w14:textId="77777777" w:rsidR="003A31A9" w:rsidRPr="005C5456" w:rsidRDefault="001F28A1" w:rsidP="00D12963">
            <w:pPr>
              <w:pStyle w:val="Heading1SWA"/>
              <w:rPr>
                <w:i/>
                <w:iCs/>
                <w:lang w:val="de-DE"/>
              </w:rPr>
            </w:pPr>
            <w:r w:rsidRPr="00D12963">
              <w:rPr>
                <w:i/>
                <w:iCs/>
                <w:lang w:val="de"/>
              </w:rPr>
              <w:t>Aufsichtsbehörden für Sicherheit und Gesundheit am Arbeitsplatz</w:t>
            </w:r>
          </w:p>
          <w:p w14:paraId="6DE8FAAE" w14:textId="77777777" w:rsidR="00153050" w:rsidRPr="005C5456" w:rsidRDefault="001F28A1" w:rsidP="00153050">
            <w:pPr>
              <w:autoSpaceDE w:val="0"/>
              <w:autoSpaceDN w:val="0"/>
              <w:adjustRightInd w:val="0"/>
              <w:spacing w:after="0" w:line="276" w:lineRule="auto"/>
              <w:rPr>
                <w:rFonts w:ascii="Arial" w:hAnsi="Arial" w:cs="Arial"/>
                <w:color w:val="000000"/>
                <w:sz w:val="20"/>
                <w:szCs w:val="20"/>
                <w:lang w:val="de-DE"/>
              </w:rPr>
            </w:pPr>
            <w:r w:rsidRPr="00C67871">
              <w:rPr>
                <w:rFonts w:ascii="Arial" w:hAnsi="Arial" w:cs="Arial"/>
                <w:b/>
                <w:bCs/>
                <w:i/>
                <w:iCs/>
                <w:color w:val="000000"/>
                <w:sz w:val="20"/>
                <w:szCs w:val="20"/>
                <w:lang w:val="de"/>
              </w:rPr>
              <w:t>Hier können Sie um Hilfe bitten, wenn Sie ein Problem mit Ihrer Sicherheit oder Gesundheit am Arbeitsplatz haben oder hatten, das von Ihrem Arbeitgeber nicht gelöst werden konnte</w:t>
            </w:r>
          </w:p>
        </w:tc>
        <w:tc>
          <w:tcPr>
            <w:tcW w:w="4508" w:type="dxa"/>
            <w:shd w:val="clear" w:color="auto" w:fill="F2F2F2" w:themeFill="background1" w:themeFillShade="F2"/>
          </w:tcPr>
          <w:p w14:paraId="1DE5E484" w14:textId="77777777" w:rsidR="003A31A9" w:rsidRPr="005C5456" w:rsidRDefault="001F28A1" w:rsidP="00D12963">
            <w:pPr>
              <w:pStyle w:val="Heading1SWA"/>
              <w:rPr>
                <w:i/>
                <w:iCs/>
                <w:lang w:val="de-DE"/>
              </w:rPr>
            </w:pPr>
            <w:r w:rsidRPr="00D12963">
              <w:rPr>
                <w:i/>
                <w:iCs/>
                <w:lang w:val="de"/>
              </w:rPr>
              <w:t>Behörden für Entschädigungen bei Arbeitsunfällen</w:t>
            </w:r>
          </w:p>
          <w:p w14:paraId="177C66CF" w14:textId="77777777" w:rsidR="00153050" w:rsidRPr="005C5456" w:rsidRDefault="001F28A1" w:rsidP="00C67871">
            <w:pPr>
              <w:autoSpaceDE w:val="0"/>
              <w:autoSpaceDN w:val="0"/>
              <w:adjustRightInd w:val="0"/>
              <w:spacing w:after="0" w:line="276" w:lineRule="auto"/>
              <w:rPr>
                <w:rFonts w:ascii="Arial" w:hAnsi="Arial" w:cs="Arial"/>
                <w:b/>
                <w:bCs/>
                <w:i/>
                <w:iCs/>
                <w:sz w:val="28"/>
                <w:szCs w:val="28"/>
                <w:lang w:val="de-DE"/>
              </w:rPr>
            </w:pPr>
            <w:r w:rsidRPr="00C67871">
              <w:rPr>
                <w:rFonts w:ascii="Arial" w:hAnsi="Arial" w:cs="Arial"/>
                <w:b/>
                <w:bCs/>
                <w:i/>
                <w:iCs/>
                <w:color w:val="000000"/>
                <w:sz w:val="20"/>
                <w:szCs w:val="20"/>
                <w:lang w:val="de"/>
              </w:rPr>
              <w:t>Hier können Sie um Hilfe bitten, wenn Sie eine Entschädigung für eine arbeitsbedingte Verletzung oder Krankheit beantragen wollen</w:t>
            </w:r>
          </w:p>
        </w:tc>
      </w:tr>
      <w:tr w:rsidR="007B692E" w14:paraId="042C1D22" w14:textId="77777777" w:rsidTr="00A37C7D">
        <w:tc>
          <w:tcPr>
            <w:tcW w:w="4508" w:type="dxa"/>
          </w:tcPr>
          <w:p w14:paraId="5BF62E20"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New South Wales</w:t>
            </w:r>
          </w:p>
          <w:p w14:paraId="0E547804"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SafeWork NSW</w:t>
            </w:r>
          </w:p>
          <w:p w14:paraId="598CE4A1"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safework.nsw.gov.au</w:t>
            </w:r>
          </w:p>
          <w:p w14:paraId="0D2BD0A7"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contact@safework.nsw.gov.au</w:t>
            </w:r>
          </w:p>
          <w:p w14:paraId="64F05A2D"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 10 50</w:t>
            </w:r>
          </w:p>
        </w:tc>
        <w:tc>
          <w:tcPr>
            <w:tcW w:w="4508" w:type="dxa"/>
          </w:tcPr>
          <w:p w14:paraId="73C0636F" w14:textId="276478E2" w:rsidR="003A31A9" w:rsidRPr="005C5456" w:rsidRDefault="001F28A1" w:rsidP="00332DE1">
            <w:pPr>
              <w:autoSpaceDE w:val="0"/>
              <w:autoSpaceDN w:val="0"/>
              <w:adjustRightInd w:val="0"/>
              <w:spacing w:after="0" w:line="276" w:lineRule="auto"/>
              <w:rPr>
                <w:rFonts w:ascii="Arial" w:hAnsi="Arial" w:cs="Arial"/>
                <w:b/>
                <w:bCs/>
                <w:i/>
                <w:iCs/>
                <w:color w:val="000000"/>
                <w:sz w:val="20"/>
                <w:szCs w:val="20"/>
                <w:lang w:val="de-DE"/>
              </w:rPr>
            </w:pPr>
            <w:r w:rsidRPr="00322181">
              <w:rPr>
                <w:rFonts w:ascii="Arial" w:hAnsi="Arial" w:cs="Arial"/>
                <w:b/>
                <w:bCs/>
                <w:i/>
                <w:iCs/>
                <w:color w:val="000000"/>
                <w:sz w:val="20"/>
                <w:szCs w:val="20"/>
                <w:lang w:val="de"/>
              </w:rPr>
              <w:t xml:space="preserve">New South Wales </w:t>
            </w:r>
            <w:r w:rsidRPr="00322181">
              <w:rPr>
                <w:rFonts w:ascii="Arial" w:hAnsi="Arial" w:cs="Arial"/>
                <w:color w:val="000000"/>
                <w:sz w:val="20"/>
                <w:szCs w:val="20"/>
                <w:lang w:val="de"/>
              </w:rPr>
              <w:br/>
            </w:r>
            <w:r w:rsidR="00332DE1" w:rsidRPr="00332DE1">
              <w:rPr>
                <w:rFonts w:ascii="Arial" w:hAnsi="Arial" w:cs="Arial"/>
                <w:color w:val="000000"/>
                <w:sz w:val="20"/>
                <w:szCs w:val="20"/>
                <w:lang w:val="en-PH"/>
              </w:rPr>
              <w:t>State Insurance Regulatory Authority</w:t>
            </w:r>
          </w:p>
          <w:p w14:paraId="36B39987"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Website: </w:t>
            </w:r>
            <w:r w:rsidRPr="00322181">
              <w:rPr>
                <w:rFonts w:ascii="Arial" w:hAnsi="Arial" w:cs="Arial"/>
                <w:color w:val="000000"/>
                <w:sz w:val="20"/>
                <w:szCs w:val="20"/>
                <w:lang w:val="de"/>
              </w:rPr>
              <w:t>sira.nsw.gov.au</w:t>
            </w:r>
          </w:p>
          <w:p w14:paraId="2315A1CB"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contact@sira.nsw.gov.au</w:t>
            </w:r>
          </w:p>
          <w:p w14:paraId="0FECA2BE"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 10 50</w:t>
            </w:r>
          </w:p>
        </w:tc>
      </w:tr>
      <w:tr w:rsidR="007B692E" w14:paraId="36E55212" w14:textId="77777777" w:rsidTr="00A37C7D">
        <w:tc>
          <w:tcPr>
            <w:tcW w:w="4508" w:type="dxa"/>
          </w:tcPr>
          <w:p w14:paraId="2B66471E"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Victoria</w:t>
            </w:r>
          </w:p>
          <w:p w14:paraId="0DC3125C"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Victoria</w:t>
            </w:r>
          </w:p>
          <w:p w14:paraId="0FA3F957"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worksafe.vic.gov.au</w:t>
            </w:r>
          </w:p>
          <w:p w14:paraId="20A12EA3"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Info@worksafe.vic.gov.au</w:t>
            </w:r>
          </w:p>
          <w:p w14:paraId="6286E73F" w14:textId="748550D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1800 136 089 (</w:t>
            </w:r>
            <w:r w:rsidR="00125EB4">
              <w:rPr>
                <w:rFonts w:ascii="Arial" w:hAnsi="Arial" w:cs="Arial"/>
                <w:color w:val="000000"/>
                <w:sz w:val="20"/>
                <w:szCs w:val="20"/>
                <w:lang w:val="de"/>
              </w:rPr>
              <w:t>kostenlose Rufnummer</w:t>
            </w:r>
            <w:r w:rsidRPr="00322181">
              <w:rPr>
                <w:rFonts w:ascii="Arial" w:hAnsi="Arial" w:cs="Arial"/>
                <w:color w:val="000000"/>
                <w:sz w:val="20"/>
                <w:szCs w:val="20"/>
                <w:lang w:val="de"/>
              </w:rPr>
              <w:t>)</w:t>
            </w:r>
          </w:p>
        </w:tc>
        <w:tc>
          <w:tcPr>
            <w:tcW w:w="4508" w:type="dxa"/>
          </w:tcPr>
          <w:p w14:paraId="6C625964"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Victoria</w:t>
            </w:r>
          </w:p>
          <w:p w14:paraId="140C34B0"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Victoria</w:t>
            </w:r>
          </w:p>
          <w:p w14:paraId="334DF205"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Website: </w:t>
            </w:r>
            <w:r w:rsidRPr="005C5456">
              <w:rPr>
                <w:rFonts w:ascii="Arial" w:hAnsi="Arial" w:cs="Arial"/>
                <w:color w:val="000000"/>
                <w:sz w:val="20"/>
                <w:szCs w:val="20"/>
              </w:rPr>
              <w:t>worksafe.vic.gov.au</w:t>
            </w:r>
          </w:p>
          <w:p w14:paraId="504A787E"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Info@worksafe.vic.gov.au</w:t>
            </w:r>
          </w:p>
          <w:p w14:paraId="53FD48F9" w14:textId="25E1EDDE"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1800 136 089 (</w:t>
            </w:r>
            <w:r w:rsidR="00125EB4">
              <w:rPr>
                <w:rFonts w:ascii="Arial" w:hAnsi="Arial" w:cs="Arial"/>
                <w:color w:val="000000"/>
                <w:sz w:val="20"/>
                <w:szCs w:val="20"/>
                <w:lang w:val="de"/>
              </w:rPr>
              <w:t>kostenlose Rufnummer</w:t>
            </w:r>
            <w:r w:rsidRPr="00322181">
              <w:rPr>
                <w:rFonts w:ascii="Arial" w:hAnsi="Arial" w:cs="Arial"/>
                <w:color w:val="000000"/>
                <w:sz w:val="20"/>
                <w:szCs w:val="20"/>
                <w:lang w:val="de"/>
              </w:rPr>
              <w:t>)</w:t>
            </w:r>
          </w:p>
        </w:tc>
      </w:tr>
      <w:tr w:rsidR="007B692E" w14:paraId="161A76FF" w14:textId="77777777" w:rsidTr="009D70BA">
        <w:trPr>
          <w:trHeight w:val="1313"/>
        </w:trPr>
        <w:tc>
          <w:tcPr>
            <w:tcW w:w="4508" w:type="dxa"/>
          </w:tcPr>
          <w:p w14:paraId="168A5FAC"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Queensland</w:t>
            </w:r>
          </w:p>
          <w:p w14:paraId="6BB24679" w14:textId="5E65AA24" w:rsidR="003A31A9" w:rsidRPr="00322181" w:rsidRDefault="001F28A1" w:rsidP="009D70BA">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Workplace Health and Safety Queensland, Office of</w:t>
            </w:r>
            <w:r w:rsidR="009D70BA">
              <w:rPr>
                <w:rFonts w:ascii="Arial" w:hAnsi="Arial" w:cs="Arial"/>
                <w:color w:val="000000"/>
                <w:sz w:val="20"/>
                <w:szCs w:val="20"/>
              </w:rPr>
              <w:t xml:space="preserve"> </w:t>
            </w:r>
            <w:r w:rsidRPr="005C5456">
              <w:rPr>
                <w:rFonts w:ascii="Arial" w:hAnsi="Arial" w:cs="Arial"/>
                <w:color w:val="000000"/>
                <w:sz w:val="20"/>
                <w:szCs w:val="20"/>
              </w:rPr>
              <w:t>Industrial Relations</w:t>
            </w:r>
          </w:p>
          <w:p w14:paraId="31468CA4"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worksafe.qld.gov.au</w:t>
            </w:r>
          </w:p>
          <w:p w14:paraId="7A8E2CA4"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362 128</w:t>
            </w:r>
          </w:p>
        </w:tc>
        <w:tc>
          <w:tcPr>
            <w:tcW w:w="4508" w:type="dxa"/>
          </w:tcPr>
          <w:p w14:paraId="3B539134"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Queensland</w:t>
            </w:r>
          </w:p>
          <w:p w14:paraId="0FF65B06"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proofErr w:type="spellStart"/>
            <w:r w:rsidRPr="005C5456">
              <w:rPr>
                <w:rFonts w:ascii="Arial" w:hAnsi="Arial" w:cs="Arial"/>
                <w:color w:val="000000"/>
                <w:sz w:val="20"/>
                <w:szCs w:val="20"/>
              </w:rPr>
              <w:t>WorkCover</w:t>
            </w:r>
            <w:proofErr w:type="spellEnd"/>
            <w:r w:rsidRPr="005C5456">
              <w:rPr>
                <w:rFonts w:ascii="Arial" w:hAnsi="Arial" w:cs="Arial"/>
                <w:color w:val="000000"/>
                <w:sz w:val="20"/>
                <w:szCs w:val="20"/>
              </w:rPr>
              <w:t xml:space="preserve"> Queensland</w:t>
            </w:r>
          </w:p>
          <w:p w14:paraId="790EB491"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worksafe.qld.gov.au</w:t>
            </w:r>
          </w:p>
          <w:p w14:paraId="44321224"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info@workcoverqld.com.au</w:t>
            </w:r>
          </w:p>
          <w:p w14:paraId="4FEEC578" w14:textId="77777777" w:rsidR="003A31A9" w:rsidRPr="00322181" w:rsidRDefault="001F28A1" w:rsidP="0023363B">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362 128</w:t>
            </w:r>
          </w:p>
        </w:tc>
      </w:tr>
      <w:tr w:rsidR="007B692E" w14:paraId="7A0341DF" w14:textId="77777777" w:rsidTr="00A37C7D">
        <w:tc>
          <w:tcPr>
            <w:tcW w:w="4508" w:type="dxa"/>
          </w:tcPr>
          <w:p w14:paraId="1053C56B"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Western Australia</w:t>
            </w:r>
          </w:p>
          <w:p w14:paraId="78C956DC"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WA</w:t>
            </w:r>
          </w:p>
          <w:p w14:paraId="5F163094"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commerce.wa.gov.au/WorkSafe/</w:t>
            </w:r>
          </w:p>
          <w:p w14:paraId="715284F0"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safety@dmirs.wa.gov.au</w:t>
            </w:r>
          </w:p>
          <w:p w14:paraId="05C2EFF7"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307 877</w:t>
            </w:r>
          </w:p>
        </w:tc>
        <w:tc>
          <w:tcPr>
            <w:tcW w:w="4508" w:type="dxa"/>
          </w:tcPr>
          <w:p w14:paraId="227C851D"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Western Australia</w:t>
            </w:r>
          </w:p>
          <w:p w14:paraId="1E0B6DB9"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proofErr w:type="spellStart"/>
            <w:r w:rsidRPr="005C5456">
              <w:rPr>
                <w:rFonts w:ascii="Arial" w:hAnsi="Arial" w:cs="Arial"/>
                <w:color w:val="000000"/>
                <w:sz w:val="20"/>
                <w:szCs w:val="20"/>
              </w:rPr>
              <w:t>WorkCover</w:t>
            </w:r>
            <w:proofErr w:type="spellEnd"/>
            <w:r w:rsidRPr="005C5456">
              <w:rPr>
                <w:rFonts w:ascii="Arial" w:hAnsi="Arial" w:cs="Arial"/>
                <w:color w:val="000000"/>
                <w:sz w:val="20"/>
                <w:szCs w:val="20"/>
              </w:rPr>
              <w:t xml:space="preserve"> WA</w:t>
            </w:r>
          </w:p>
          <w:p w14:paraId="377D10EC"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workcover.wa.gov.au</w:t>
            </w:r>
          </w:p>
          <w:p w14:paraId="53FF08D9" w14:textId="77777777" w:rsidR="003A31A9" w:rsidRPr="00322181" w:rsidRDefault="001F28A1" w:rsidP="005C10F1">
            <w:pPr>
              <w:autoSpaceDE w:val="0"/>
              <w:autoSpaceDN w:val="0"/>
              <w:adjustRightInd w:val="0"/>
              <w:spacing w:after="0" w:line="276" w:lineRule="auto"/>
              <w:rPr>
                <w:rFonts w:ascii="Arial" w:hAnsi="Arial" w:cs="Arial"/>
                <w:sz w:val="20"/>
                <w:szCs w:val="20"/>
              </w:rPr>
            </w:pPr>
            <w:r w:rsidRPr="00322181">
              <w:rPr>
                <w:rFonts w:ascii="Arial" w:hAnsi="Arial" w:cs="Arial"/>
                <w:color w:val="000000"/>
                <w:sz w:val="20"/>
                <w:szCs w:val="20"/>
                <w:lang w:val="de"/>
              </w:rPr>
              <w:t>Telefon: 1300 794 744</w:t>
            </w:r>
          </w:p>
        </w:tc>
      </w:tr>
      <w:tr w:rsidR="007B692E" w:rsidRPr="005054A0" w14:paraId="67B352DB" w14:textId="77777777" w:rsidTr="00A37C7D">
        <w:tc>
          <w:tcPr>
            <w:tcW w:w="4508" w:type="dxa"/>
          </w:tcPr>
          <w:p w14:paraId="6A030E6E"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South Australia</w:t>
            </w:r>
          </w:p>
          <w:p w14:paraId="124D8D12"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SafeWork SA</w:t>
            </w:r>
          </w:p>
          <w:p w14:paraId="4429AFB9"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safework.sa.gov.au</w:t>
            </w:r>
          </w:p>
          <w:p w14:paraId="0E47314A"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help.safework@sa.gov.au</w:t>
            </w:r>
          </w:p>
          <w:p w14:paraId="5C3A98A2"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366 255</w:t>
            </w:r>
          </w:p>
        </w:tc>
        <w:tc>
          <w:tcPr>
            <w:tcW w:w="4508" w:type="dxa"/>
          </w:tcPr>
          <w:p w14:paraId="4EFE53E5"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South Australia</w:t>
            </w:r>
          </w:p>
          <w:p w14:paraId="0DE55841"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proofErr w:type="spellStart"/>
            <w:r w:rsidRPr="005C5456">
              <w:rPr>
                <w:rFonts w:ascii="Arial" w:hAnsi="Arial" w:cs="Arial"/>
                <w:color w:val="000000"/>
                <w:sz w:val="20"/>
                <w:szCs w:val="20"/>
              </w:rPr>
              <w:t>ReturnToWorkSA</w:t>
            </w:r>
            <w:proofErr w:type="spellEnd"/>
          </w:p>
          <w:p w14:paraId="327763D8"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rtwsa.com</w:t>
            </w:r>
          </w:p>
          <w:p w14:paraId="293E3215"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info@rtwsa.com</w:t>
            </w:r>
          </w:p>
          <w:p w14:paraId="52141696"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Telefon: 13 18 55</w:t>
            </w:r>
          </w:p>
        </w:tc>
      </w:tr>
      <w:tr w:rsidR="007B692E" w14:paraId="3D85B1DB" w14:textId="77777777" w:rsidTr="00A37C7D">
        <w:tc>
          <w:tcPr>
            <w:tcW w:w="4508" w:type="dxa"/>
          </w:tcPr>
          <w:p w14:paraId="657E77A5"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Australian Capital Territory</w:t>
            </w:r>
          </w:p>
          <w:p w14:paraId="3FC0D7D9"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ACT</w:t>
            </w:r>
          </w:p>
          <w:p w14:paraId="642570AE"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worksafe.act.gov.au</w:t>
            </w:r>
          </w:p>
          <w:p w14:paraId="0B609CAE"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worksafe@worksafe.act.gov.au</w:t>
            </w:r>
          </w:p>
          <w:p w14:paraId="14676E0B"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 22 81</w:t>
            </w:r>
          </w:p>
        </w:tc>
        <w:tc>
          <w:tcPr>
            <w:tcW w:w="4508" w:type="dxa"/>
          </w:tcPr>
          <w:p w14:paraId="5EF563A0"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Australian Capital Territory</w:t>
            </w:r>
          </w:p>
          <w:p w14:paraId="06FBE3D8"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ACT</w:t>
            </w:r>
          </w:p>
          <w:p w14:paraId="08608C78"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worksafe.act.gov.au</w:t>
            </w:r>
          </w:p>
          <w:p w14:paraId="7AF99781"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E-Mail: </w:t>
            </w:r>
            <w:r w:rsidRPr="00322181">
              <w:rPr>
                <w:rFonts w:ascii="Arial" w:hAnsi="Arial" w:cs="Arial"/>
                <w:color w:val="000000"/>
                <w:sz w:val="20"/>
                <w:szCs w:val="20"/>
                <w:lang w:val="de"/>
              </w:rPr>
              <w:t>worksafe@worksafe.act.gov.au</w:t>
            </w:r>
          </w:p>
          <w:p w14:paraId="54362DBE"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 22 81</w:t>
            </w:r>
          </w:p>
        </w:tc>
      </w:tr>
      <w:tr w:rsidR="007B692E" w14:paraId="36E6BABC" w14:textId="77777777" w:rsidTr="00A37C7D">
        <w:tc>
          <w:tcPr>
            <w:tcW w:w="4508" w:type="dxa"/>
          </w:tcPr>
          <w:p w14:paraId="4D05049C"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Northern Territory</w:t>
            </w:r>
          </w:p>
          <w:p w14:paraId="548EBDA5"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NT WorkSafe</w:t>
            </w:r>
          </w:p>
          <w:p w14:paraId="030E4F24"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worksafe.nt.gov.au</w:t>
            </w:r>
          </w:p>
          <w:p w14:paraId="56FED6A4"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ntworksafe@nt.gov.au</w:t>
            </w:r>
          </w:p>
          <w:p w14:paraId="097D4520"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1800 019 115</w:t>
            </w:r>
          </w:p>
        </w:tc>
        <w:tc>
          <w:tcPr>
            <w:tcW w:w="4508" w:type="dxa"/>
          </w:tcPr>
          <w:p w14:paraId="25D18430"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Northern Territory</w:t>
            </w:r>
          </w:p>
          <w:p w14:paraId="71C8FBAD"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NT WorkSafe</w:t>
            </w:r>
          </w:p>
          <w:p w14:paraId="466C1EAC"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worksafe.nt.gov.au</w:t>
            </w:r>
          </w:p>
          <w:p w14:paraId="3CE18C05"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datantworksafe@nt.gov.au</w:t>
            </w:r>
          </w:p>
          <w:p w14:paraId="33C565FF"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1800 250 713</w:t>
            </w:r>
          </w:p>
        </w:tc>
      </w:tr>
      <w:tr w:rsidR="007B692E" w14:paraId="08A64B0F" w14:textId="77777777" w:rsidTr="00A37C7D">
        <w:tc>
          <w:tcPr>
            <w:tcW w:w="4508" w:type="dxa"/>
          </w:tcPr>
          <w:p w14:paraId="4C9682A2"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Tasmania</w:t>
            </w:r>
          </w:p>
          <w:p w14:paraId="451E4D81"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Tasmania</w:t>
            </w:r>
          </w:p>
          <w:p w14:paraId="369020BC"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worksafe.tas.gov.au</w:t>
            </w:r>
          </w:p>
          <w:p w14:paraId="5244A217"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wstinfo@justice.tas.gov.au</w:t>
            </w:r>
          </w:p>
          <w:p w14:paraId="2E0B255F"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Telefon: 03 6166 4600 (außerhalb von Tasmania)</w:t>
            </w:r>
          </w:p>
          <w:p w14:paraId="7CA57F41"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lastRenderedPageBreak/>
              <w:t>Telefon: 1300 366 322 (innerhalb von Tasmania)</w:t>
            </w:r>
          </w:p>
        </w:tc>
        <w:tc>
          <w:tcPr>
            <w:tcW w:w="4508" w:type="dxa"/>
          </w:tcPr>
          <w:p w14:paraId="740FE755"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lastRenderedPageBreak/>
              <w:t>Tasmania</w:t>
            </w:r>
          </w:p>
          <w:p w14:paraId="212A9880"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WorkSafe Tasmania</w:t>
            </w:r>
          </w:p>
          <w:p w14:paraId="7A291A46"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Website: </w:t>
            </w:r>
            <w:r w:rsidRPr="005C5456">
              <w:rPr>
                <w:rFonts w:ascii="Arial" w:hAnsi="Arial" w:cs="Arial"/>
                <w:color w:val="000000"/>
                <w:sz w:val="20"/>
                <w:szCs w:val="20"/>
              </w:rPr>
              <w:t>worksafe.tas.gov.au</w:t>
            </w:r>
          </w:p>
          <w:p w14:paraId="15E1DCFA"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E-Mail: wstinfo@justice.tas.gov.au</w:t>
            </w:r>
          </w:p>
          <w:p w14:paraId="14E72BE1"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03 6166 4600 (außerhalb von Tasmania)</w:t>
            </w:r>
          </w:p>
          <w:p w14:paraId="038B0E0A" w14:textId="77777777" w:rsidR="003A31A9" w:rsidRPr="00322181" w:rsidRDefault="003A31A9" w:rsidP="00A37C7D">
            <w:pPr>
              <w:spacing w:line="276" w:lineRule="auto"/>
              <w:rPr>
                <w:rFonts w:ascii="Arial" w:hAnsi="Arial" w:cs="Arial"/>
                <w:sz w:val="20"/>
                <w:szCs w:val="20"/>
              </w:rPr>
            </w:pPr>
          </w:p>
        </w:tc>
      </w:tr>
      <w:tr w:rsidR="007B692E" w14:paraId="6169FC4B" w14:textId="77777777" w:rsidTr="00A37C7D">
        <w:tc>
          <w:tcPr>
            <w:tcW w:w="4508" w:type="dxa"/>
          </w:tcPr>
          <w:p w14:paraId="6E9A457B" w14:textId="77777777" w:rsidR="003A31A9" w:rsidRPr="005C5456" w:rsidRDefault="001F28A1" w:rsidP="00A37C7D">
            <w:pPr>
              <w:autoSpaceDE w:val="0"/>
              <w:autoSpaceDN w:val="0"/>
              <w:adjustRightInd w:val="0"/>
              <w:spacing w:after="0" w:line="276" w:lineRule="auto"/>
              <w:rPr>
                <w:rFonts w:ascii="Arial" w:hAnsi="Arial" w:cs="Arial"/>
                <w:b/>
                <w:bCs/>
                <w:i/>
                <w:iCs/>
                <w:color w:val="000000"/>
                <w:sz w:val="20"/>
                <w:szCs w:val="20"/>
                <w:lang w:val="de-DE"/>
              </w:rPr>
            </w:pPr>
            <w:r w:rsidRPr="00322181">
              <w:rPr>
                <w:rFonts w:ascii="Arial" w:hAnsi="Arial" w:cs="Arial"/>
                <w:b/>
                <w:bCs/>
                <w:i/>
                <w:iCs/>
                <w:color w:val="000000"/>
                <w:sz w:val="20"/>
                <w:szCs w:val="20"/>
                <w:lang w:val="de"/>
              </w:rPr>
              <w:lastRenderedPageBreak/>
              <w:t>Commonwealth von Australien</w:t>
            </w:r>
          </w:p>
          <w:p w14:paraId="2F686104"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de"/>
              </w:rPr>
              <w:t>Wenn Sie für eine Behörde der australischen Bundesregierung oder für einen großen nationalen Arbeitgeber arbeiten, könnten Sie unter das Comcare-System fallen.</w:t>
            </w:r>
            <w:r w:rsidRPr="00322181">
              <w:rPr>
                <w:rFonts w:ascii="Arial" w:hAnsi="Arial" w:cs="Arial"/>
                <w:color w:val="000000"/>
                <w:sz w:val="20"/>
                <w:szCs w:val="20"/>
                <w:lang w:val="de"/>
              </w:rPr>
              <w:br/>
            </w:r>
            <w:r w:rsidRPr="005C5456">
              <w:rPr>
                <w:rFonts w:ascii="Arial" w:hAnsi="Arial" w:cs="Arial"/>
                <w:b/>
                <w:bCs/>
                <w:i/>
                <w:iCs/>
                <w:color w:val="000000"/>
                <w:sz w:val="20"/>
                <w:szCs w:val="20"/>
              </w:rPr>
              <w:t>Comcare</w:t>
            </w:r>
          </w:p>
          <w:p w14:paraId="525EAE7E"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Website: comcare.gov.au </w:t>
            </w:r>
            <w:r w:rsidRPr="005C5456">
              <w:rPr>
                <w:rFonts w:ascii="Arial" w:hAnsi="Arial" w:cs="Arial"/>
                <w:color w:val="000000"/>
                <w:sz w:val="20"/>
                <w:szCs w:val="20"/>
              </w:rPr>
              <w:br/>
              <w:t>E-Mail: whs.help@comcare.gov.au</w:t>
            </w:r>
          </w:p>
          <w:p w14:paraId="15590206"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366 979</w:t>
            </w:r>
          </w:p>
        </w:tc>
        <w:tc>
          <w:tcPr>
            <w:tcW w:w="4508" w:type="dxa"/>
          </w:tcPr>
          <w:p w14:paraId="12AF6963" w14:textId="77777777" w:rsidR="003A31A9" w:rsidRPr="005C5456" w:rsidRDefault="001F28A1" w:rsidP="00A37C7D">
            <w:pPr>
              <w:autoSpaceDE w:val="0"/>
              <w:autoSpaceDN w:val="0"/>
              <w:adjustRightInd w:val="0"/>
              <w:spacing w:after="0" w:line="276" w:lineRule="auto"/>
              <w:rPr>
                <w:rFonts w:ascii="Arial" w:hAnsi="Arial" w:cs="Arial"/>
                <w:b/>
                <w:bCs/>
                <w:i/>
                <w:iCs/>
                <w:color w:val="000000"/>
                <w:sz w:val="20"/>
                <w:szCs w:val="20"/>
                <w:lang w:val="de-DE"/>
              </w:rPr>
            </w:pPr>
            <w:r w:rsidRPr="00322181">
              <w:rPr>
                <w:rFonts w:ascii="Arial" w:hAnsi="Arial" w:cs="Arial"/>
                <w:b/>
                <w:bCs/>
                <w:i/>
                <w:iCs/>
                <w:color w:val="000000"/>
                <w:sz w:val="20"/>
                <w:szCs w:val="20"/>
                <w:lang w:val="de"/>
              </w:rPr>
              <w:t>Commonwealth von Australien</w:t>
            </w:r>
          </w:p>
          <w:p w14:paraId="6E6AC032" w14:textId="77777777" w:rsidR="003A31A9" w:rsidRPr="005C5456" w:rsidRDefault="001F28A1" w:rsidP="00A37C7D">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Wenn Sie für eine Behörde der australischen Bundesregierung oder für einen großen nationalen Arbeitgeber arbeiten, könnten Sie unter das Comcare-System fallen.</w:t>
            </w:r>
          </w:p>
          <w:p w14:paraId="105C3813" w14:textId="77777777" w:rsidR="003A31A9" w:rsidRPr="00322181" w:rsidRDefault="001F28A1" w:rsidP="00A37C7D">
            <w:pPr>
              <w:autoSpaceDE w:val="0"/>
              <w:autoSpaceDN w:val="0"/>
              <w:adjustRightInd w:val="0"/>
              <w:spacing w:after="0" w:line="276" w:lineRule="auto"/>
              <w:rPr>
                <w:rFonts w:ascii="Arial" w:hAnsi="Arial" w:cs="Arial"/>
                <w:b/>
                <w:bCs/>
                <w:i/>
                <w:iCs/>
                <w:color w:val="000000"/>
                <w:sz w:val="20"/>
                <w:szCs w:val="20"/>
              </w:rPr>
            </w:pPr>
            <w:r w:rsidRPr="005C5456">
              <w:rPr>
                <w:rFonts w:ascii="Arial" w:hAnsi="Arial" w:cs="Arial"/>
                <w:b/>
                <w:bCs/>
                <w:i/>
                <w:iCs/>
                <w:color w:val="000000"/>
                <w:sz w:val="20"/>
                <w:szCs w:val="20"/>
              </w:rPr>
              <w:t>Comcare</w:t>
            </w:r>
          </w:p>
          <w:p w14:paraId="3CDFF8C2"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Website: comcare.gov.au </w:t>
            </w:r>
            <w:r w:rsidRPr="005C5456">
              <w:rPr>
                <w:rFonts w:ascii="Arial" w:hAnsi="Arial" w:cs="Arial"/>
                <w:color w:val="000000"/>
                <w:sz w:val="20"/>
                <w:szCs w:val="20"/>
              </w:rPr>
              <w:br/>
              <w:t>E-Mail: general.enquiries@comcare.gov.au</w:t>
            </w:r>
          </w:p>
          <w:p w14:paraId="77570BBB" w14:textId="77777777" w:rsidR="003A31A9" w:rsidRPr="00322181" w:rsidRDefault="001F28A1"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de"/>
              </w:rPr>
              <w:t>Telefon: 1300 366 979</w:t>
            </w:r>
          </w:p>
        </w:tc>
      </w:tr>
    </w:tbl>
    <w:p w14:paraId="3A00B0B9"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7887D20"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A351F3F" w14:textId="77777777" w:rsidR="00FE466E" w:rsidRPr="005C5456" w:rsidRDefault="001F28A1" w:rsidP="00D0044C">
      <w:pPr>
        <w:pStyle w:val="Heading2SWA"/>
        <w:rPr>
          <w:i/>
          <w:iCs/>
          <w:sz w:val="28"/>
          <w:szCs w:val="28"/>
          <w:lang w:val="de-DE"/>
        </w:rPr>
      </w:pPr>
      <w:r w:rsidRPr="00D0044C">
        <w:rPr>
          <w:i/>
          <w:iCs/>
          <w:sz w:val="28"/>
          <w:szCs w:val="28"/>
          <w:lang w:val="de"/>
        </w:rPr>
        <w:t>Sie können sich auch an eine der folgenden Organisationen wenden, wenn Sie Fragen zur Sicherheit und Gesundheit am Arbeitsplatz haben</w:t>
      </w:r>
    </w:p>
    <w:tbl>
      <w:tblPr>
        <w:tblStyle w:val="TableGrid"/>
        <w:tblW w:w="0" w:type="auto"/>
        <w:tblLook w:val="04A0" w:firstRow="1" w:lastRow="0" w:firstColumn="1" w:lastColumn="0" w:noHBand="0" w:noVBand="1"/>
      </w:tblPr>
      <w:tblGrid>
        <w:gridCol w:w="9016"/>
      </w:tblGrid>
      <w:tr w:rsidR="007B692E" w14:paraId="39E5AF12" w14:textId="77777777" w:rsidTr="00583585">
        <w:tc>
          <w:tcPr>
            <w:tcW w:w="9016" w:type="dxa"/>
          </w:tcPr>
          <w:p w14:paraId="42FC9FEF" w14:textId="77777777" w:rsidR="002C3F92" w:rsidRPr="005C5456" w:rsidRDefault="001F28A1" w:rsidP="00D0044C">
            <w:pPr>
              <w:pStyle w:val="Heading3SWA"/>
              <w:rPr>
                <w:lang w:val="de-DE"/>
              </w:rPr>
            </w:pPr>
            <w:r w:rsidRPr="00322181">
              <w:rPr>
                <w:lang w:val="de"/>
              </w:rPr>
              <w:t>Wenn Sie Fragen zur Bezahlung und zu Arbeitsbedingungen haben</w:t>
            </w:r>
          </w:p>
          <w:p w14:paraId="70906AD0" w14:textId="77777777" w:rsidR="002C3F92" w:rsidRPr="005C5456" w:rsidRDefault="002C3F92" w:rsidP="002C3F92">
            <w:pPr>
              <w:autoSpaceDE w:val="0"/>
              <w:autoSpaceDN w:val="0"/>
              <w:adjustRightInd w:val="0"/>
              <w:spacing w:after="0" w:line="276" w:lineRule="auto"/>
              <w:rPr>
                <w:rFonts w:ascii="Arial" w:hAnsi="Arial" w:cs="Arial"/>
                <w:b/>
                <w:bCs/>
                <w:i/>
                <w:iCs/>
                <w:color w:val="000000"/>
                <w:sz w:val="20"/>
                <w:szCs w:val="20"/>
                <w:lang w:val="de-DE"/>
              </w:rPr>
            </w:pPr>
          </w:p>
          <w:p w14:paraId="6F5EA957" w14:textId="77777777" w:rsidR="002C3F92" w:rsidRPr="005C5456" w:rsidRDefault="001F28A1" w:rsidP="002C3F92">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Fair Work Ombudsman-Behörde</w:t>
            </w:r>
          </w:p>
          <w:p w14:paraId="1D937182" w14:textId="77777777" w:rsidR="002C3F92" w:rsidRPr="005C5456" w:rsidRDefault="001F28A1" w:rsidP="002C3F92">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Website: </w:t>
            </w:r>
            <w:r w:rsidRPr="00322181">
              <w:rPr>
                <w:rFonts w:ascii="Arial" w:hAnsi="Arial" w:cs="Arial"/>
                <w:color w:val="000000"/>
                <w:sz w:val="20"/>
                <w:szCs w:val="20"/>
                <w:lang w:val="de"/>
              </w:rPr>
              <w:t>www.fairwork.gov.au</w:t>
            </w:r>
          </w:p>
          <w:p w14:paraId="3C76484A" w14:textId="77777777" w:rsidR="002C3F92" w:rsidRPr="005C5456" w:rsidRDefault="001F28A1" w:rsidP="002C3F92">
            <w:pPr>
              <w:autoSpaceDE w:val="0"/>
              <w:autoSpaceDN w:val="0"/>
              <w:adjustRightInd w:val="0"/>
              <w:spacing w:after="0" w:line="276" w:lineRule="auto"/>
              <w:rPr>
                <w:rFonts w:ascii="Arial" w:hAnsi="Arial" w:cs="Arial"/>
                <w:b/>
                <w:bCs/>
                <w:i/>
                <w:iCs/>
                <w:color w:val="000000"/>
                <w:sz w:val="20"/>
                <w:szCs w:val="20"/>
                <w:lang w:val="de-DE"/>
              </w:rPr>
            </w:pPr>
            <w:r w:rsidRPr="00322181">
              <w:rPr>
                <w:rFonts w:ascii="Arial" w:hAnsi="Arial" w:cs="Arial"/>
                <w:color w:val="000000"/>
                <w:sz w:val="20"/>
                <w:szCs w:val="20"/>
                <w:lang w:val="de"/>
              </w:rPr>
              <w:t>Telefon: 13 13 94</w:t>
            </w:r>
          </w:p>
          <w:p w14:paraId="20C02457" w14:textId="77777777" w:rsidR="002C3F92" w:rsidRPr="005C5456" w:rsidRDefault="002C3F92" w:rsidP="002C3F92">
            <w:pPr>
              <w:autoSpaceDE w:val="0"/>
              <w:autoSpaceDN w:val="0"/>
              <w:adjustRightInd w:val="0"/>
              <w:spacing w:after="0" w:line="276" w:lineRule="auto"/>
              <w:rPr>
                <w:rFonts w:ascii="Arial" w:hAnsi="Arial" w:cs="Arial"/>
                <w:b/>
                <w:bCs/>
                <w:i/>
                <w:iCs/>
                <w:color w:val="000000"/>
                <w:sz w:val="20"/>
                <w:szCs w:val="20"/>
                <w:lang w:val="de-DE"/>
              </w:rPr>
            </w:pPr>
          </w:p>
          <w:p w14:paraId="063ECED6" w14:textId="77777777" w:rsidR="002C3F92" w:rsidRPr="005C5456" w:rsidRDefault="001F28A1" w:rsidP="00D0044C">
            <w:pPr>
              <w:pStyle w:val="Heading3SWA"/>
              <w:rPr>
                <w:lang w:val="de-DE"/>
              </w:rPr>
            </w:pPr>
            <w:r w:rsidRPr="00322181">
              <w:rPr>
                <w:lang w:val="de"/>
              </w:rPr>
              <w:t>Wenn Sie um Hilfe bitten möchten, weil Sie gemobbt werden</w:t>
            </w:r>
          </w:p>
          <w:p w14:paraId="3291A82F" w14:textId="77777777" w:rsidR="002C3F92" w:rsidRPr="005C5456" w:rsidRDefault="002C3F92" w:rsidP="00D0044C">
            <w:pPr>
              <w:pStyle w:val="Heading3SWA"/>
              <w:rPr>
                <w:lang w:val="de-DE"/>
              </w:rPr>
            </w:pPr>
          </w:p>
          <w:p w14:paraId="18EDCEA5" w14:textId="77777777" w:rsidR="002C3F92" w:rsidRPr="00322181" w:rsidRDefault="001F28A1" w:rsidP="002C3F92">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Fair Work Commission</w:t>
            </w:r>
          </w:p>
          <w:p w14:paraId="761D52ED" w14:textId="77777777" w:rsidR="002C3F92" w:rsidRPr="00322181" w:rsidRDefault="001F28A1" w:rsidP="002C3F92">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Website: www.fwc.gov.au</w:t>
            </w:r>
          </w:p>
          <w:p w14:paraId="5E0336C5" w14:textId="77777777" w:rsidR="002C3F92" w:rsidRPr="005C5456" w:rsidRDefault="001F28A1" w:rsidP="002C3F92">
            <w:pPr>
              <w:autoSpaceDE w:val="0"/>
              <w:autoSpaceDN w:val="0"/>
              <w:adjustRightInd w:val="0"/>
              <w:spacing w:after="0" w:line="276" w:lineRule="auto"/>
              <w:rPr>
                <w:rFonts w:ascii="Arial" w:hAnsi="Arial" w:cs="Arial"/>
                <w:b/>
                <w:bCs/>
                <w:i/>
                <w:iCs/>
                <w:color w:val="000000"/>
                <w:sz w:val="20"/>
                <w:szCs w:val="20"/>
                <w:lang w:val="de-DE"/>
              </w:rPr>
            </w:pPr>
            <w:r w:rsidRPr="00322181">
              <w:rPr>
                <w:rFonts w:ascii="Arial" w:hAnsi="Arial" w:cs="Arial"/>
                <w:color w:val="000000"/>
                <w:sz w:val="20"/>
                <w:szCs w:val="20"/>
                <w:lang w:val="de"/>
              </w:rPr>
              <w:t>Telefon: 1300 799 675</w:t>
            </w:r>
          </w:p>
          <w:p w14:paraId="3C591A54" w14:textId="77777777" w:rsidR="002C3F92" w:rsidRPr="005C5456" w:rsidRDefault="002C3F92" w:rsidP="00041E43">
            <w:pPr>
              <w:autoSpaceDE w:val="0"/>
              <w:autoSpaceDN w:val="0"/>
              <w:adjustRightInd w:val="0"/>
              <w:spacing w:after="0" w:line="276" w:lineRule="auto"/>
              <w:rPr>
                <w:rFonts w:ascii="Arial" w:hAnsi="Arial" w:cs="Arial"/>
                <w:b/>
                <w:bCs/>
                <w:i/>
                <w:iCs/>
                <w:color w:val="000000"/>
                <w:sz w:val="20"/>
                <w:szCs w:val="20"/>
                <w:lang w:val="de-DE"/>
              </w:rPr>
            </w:pPr>
          </w:p>
          <w:p w14:paraId="4153DE89" w14:textId="77777777" w:rsidR="0023363B" w:rsidRPr="005C5456" w:rsidRDefault="001F28A1" w:rsidP="00D0044C">
            <w:pPr>
              <w:pStyle w:val="Heading3SWA"/>
              <w:rPr>
                <w:lang w:val="de-DE"/>
              </w:rPr>
            </w:pPr>
            <w:r w:rsidRPr="00322181">
              <w:rPr>
                <w:lang w:val="de"/>
              </w:rPr>
              <w:t>Wenn Sie um Hilfe bitten möchten, weil Sie sexuell belästigt wurden</w:t>
            </w:r>
          </w:p>
          <w:p w14:paraId="498CF553" w14:textId="77777777" w:rsidR="00D83220" w:rsidRPr="005C5456" w:rsidRDefault="00D83220" w:rsidP="007C7904">
            <w:pPr>
              <w:autoSpaceDE w:val="0"/>
              <w:autoSpaceDN w:val="0"/>
              <w:adjustRightInd w:val="0"/>
              <w:spacing w:after="0" w:line="276" w:lineRule="auto"/>
              <w:rPr>
                <w:rFonts w:ascii="Arial" w:hAnsi="Arial" w:cs="Arial"/>
                <w:color w:val="000000"/>
                <w:sz w:val="20"/>
                <w:szCs w:val="20"/>
                <w:lang w:val="de-DE"/>
              </w:rPr>
            </w:pPr>
          </w:p>
          <w:p w14:paraId="3FAC5CE6" w14:textId="77777777" w:rsidR="00D83220" w:rsidRPr="005C5456" w:rsidRDefault="001F28A1" w:rsidP="007C7904">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 xml:space="preserve">Bitte rufen Sie in einem Notfall die Notrufnummer 000 an </w:t>
            </w:r>
          </w:p>
          <w:p w14:paraId="5274C509" w14:textId="77777777" w:rsidR="0023363B" w:rsidRPr="005C5456" w:rsidRDefault="001F28A1" w:rsidP="007C7904">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br/>
              <w:t>Polizei-Hotline</w:t>
            </w:r>
          </w:p>
          <w:p w14:paraId="64B7D02C" w14:textId="71228AE7" w:rsidR="00D04A3C" w:rsidRPr="005C5456" w:rsidRDefault="00C5602D" w:rsidP="007C7904">
            <w:pPr>
              <w:autoSpaceDE w:val="0"/>
              <w:autoSpaceDN w:val="0"/>
              <w:adjustRightInd w:val="0"/>
              <w:spacing w:after="0" w:line="276" w:lineRule="auto"/>
              <w:rPr>
                <w:rFonts w:ascii="Arial" w:hAnsi="Arial" w:cs="Arial"/>
                <w:color w:val="000000"/>
                <w:sz w:val="20"/>
                <w:szCs w:val="20"/>
                <w:lang w:val="de-DE"/>
              </w:rPr>
            </w:pPr>
            <w:r>
              <w:rPr>
                <w:rFonts w:ascii="Arial" w:hAnsi="Arial" w:cs="Arial"/>
                <w:color w:val="000000"/>
                <w:sz w:val="20"/>
                <w:szCs w:val="20"/>
                <w:lang w:val="de"/>
              </w:rPr>
              <w:t>Telefon:</w:t>
            </w:r>
            <w:r w:rsidRPr="00322181">
              <w:rPr>
                <w:rFonts w:ascii="Arial" w:hAnsi="Arial" w:cs="Arial"/>
                <w:color w:val="000000"/>
                <w:sz w:val="20"/>
                <w:szCs w:val="20"/>
                <w:lang w:val="de"/>
              </w:rPr>
              <w:t xml:space="preserve"> 131 444</w:t>
            </w:r>
            <w:r w:rsidRPr="00322181">
              <w:rPr>
                <w:rFonts w:ascii="Arial" w:hAnsi="Arial" w:cs="Arial"/>
                <w:color w:val="000000"/>
                <w:sz w:val="20"/>
                <w:szCs w:val="20"/>
                <w:lang w:val="de"/>
              </w:rPr>
              <w:br/>
            </w:r>
            <w:r w:rsidRPr="00322181">
              <w:rPr>
                <w:rFonts w:ascii="Arial" w:hAnsi="Arial" w:cs="Arial"/>
                <w:color w:val="000000"/>
                <w:sz w:val="20"/>
                <w:szCs w:val="20"/>
                <w:lang w:val="de"/>
              </w:rPr>
              <w:br/>
            </w:r>
            <w:r w:rsidR="00125EB4">
              <w:rPr>
                <w:rStyle w:val="Heading3SWAChar"/>
                <w:sz w:val="20"/>
                <w:szCs w:val="20"/>
                <w:lang w:val="de"/>
              </w:rPr>
              <w:t>W</w:t>
            </w:r>
            <w:r w:rsidR="00910AC3" w:rsidRPr="00D0044C">
              <w:rPr>
                <w:rStyle w:val="Heading3SWAChar"/>
                <w:sz w:val="20"/>
                <w:szCs w:val="20"/>
                <w:lang w:val="de"/>
              </w:rPr>
              <w:t>enn Sie um Hilfe bitten möchten, weil Sie an Ihrem Arbeitsplatz diskriminiert oder sexuell belästigt wurden und eine Anzeige erstatten möchten</w:t>
            </w:r>
            <w:r w:rsidR="00910AC3" w:rsidRPr="00D0044C">
              <w:rPr>
                <w:rStyle w:val="Heading3SWAChar"/>
                <w:sz w:val="20"/>
                <w:szCs w:val="20"/>
                <w:lang w:val="de"/>
              </w:rPr>
              <w:br/>
            </w:r>
          </w:p>
          <w:p w14:paraId="7ABA0305" w14:textId="77777777" w:rsidR="0023363B" w:rsidRPr="00322181" w:rsidRDefault="001F28A1" w:rsidP="007C7904">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Australian Human Rights Commission </w:t>
            </w:r>
            <w:r w:rsidRPr="005C5456">
              <w:rPr>
                <w:rFonts w:ascii="Arial" w:hAnsi="Arial" w:cs="Arial"/>
                <w:color w:val="000000"/>
                <w:sz w:val="20"/>
                <w:szCs w:val="20"/>
              </w:rPr>
              <w:br/>
              <w:t>Website: www.humanrights.gov.au</w:t>
            </w:r>
          </w:p>
          <w:p w14:paraId="4D12CB41" w14:textId="77777777" w:rsidR="0023363B" w:rsidRPr="005C5456" w:rsidRDefault="001F28A1" w:rsidP="007C7904">
            <w:pPr>
              <w:autoSpaceDE w:val="0"/>
              <w:autoSpaceDN w:val="0"/>
              <w:adjustRightInd w:val="0"/>
              <w:spacing w:after="0" w:line="276" w:lineRule="auto"/>
              <w:rPr>
                <w:rFonts w:ascii="Arial" w:hAnsi="Arial" w:cs="Arial"/>
                <w:color w:val="000000"/>
                <w:sz w:val="20"/>
                <w:szCs w:val="20"/>
                <w:lang w:val="de-DE"/>
              </w:rPr>
            </w:pPr>
            <w:r w:rsidRPr="00322181">
              <w:rPr>
                <w:rFonts w:ascii="Arial" w:hAnsi="Arial" w:cs="Arial"/>
                <w:color w:val="000000"/>
                <w:sz w:val="20"/>
                <w:szCs w:val="20"/>
                <w:lang w:val="de"/>
              </w:rPr>
              <w:t>Telefon: 1300 656 419</w:t>
            </w:r>
          </w:p>
          <w:p w14:paraId="650C60F1" w14:textId="77777777" w:rsidR="001A6122" w:rsidRPr="005C5456" w:rsidRDefault="001A6122" w:rsidP="007C7904">
            <w:pPr>
              <w:autoSpaceDE w:val="0"/>
              <w:autoSpaceDN w:val="0"/>
              <w:adjustRightInd w:val="0"/>
              <w:spacing w:after="0" w:line="276" w:lineRule="auto"/>
              <w:rPr>
                <w:rFonts w:ascii="Arial" w:hAnsi="Arial" w:cs="Arial"/>
                <w:b/>
                <w:bCs/>
                <w:color w:val="000000"/>
                <w:sz w:val="20"/>
                <w:szCs w:val="20"/>
                <w:lang w:val="de-DE"/>
              </w:rPr>
            </w:pPr>
          </w:p>
          <w:p w14:paraId="26EFDFB5" w14:textId="77777777" w:rsidR="00C67871" w:rsidRPr="005C5456" w:rsidRDefault="001F28A1" w:rsidP="00D0044C">
            <w:pPr>
              <w:pStyle w:val="Heading3SWA"/>
              <w:rPr>
                <w:lang w:val="de-DE"/>
              </w:rPr>
            </w:pPr>
            <w:r>
              <w:rPr>
                <w:lang w:val="de"/>
              </w:rPr>
              <w:t>Wenn Sie um Hilfe bitten möchten, weil Sie Unterstützung bei häuslicher, familiärer oder sexueller Gewalt benötigen</w:t>
            </w:r>
          </w:p>
          <w:p w14:paraId="5B65FAA5" w14:textId="77777777" w:rsidR="00C67871" w:rsidRPr="005C5456" w:rsidRDefault="00C67871" w:rsidP="00D0044C">
            <w:pPr>
              <w:pStyle w:val="Heading3SWA"/>
              <w:rPr>
                <w:lang w:val="de-DE"/>
              </w:rPr>
            </w:pPr>
          </w:p>
          <w:p w14:paraId="724D6840" w14:textId="77777777" w:rsidR="001A6122" w:rsidRPr="005C5456" w:rsidRDefault="001F28A1" w:rsidP="007C7904">
            <w:pPr>
              <w:autoSpaceDE w:val="0"/>
              <w:autoSpaceDN w:val="0"/>
              <w:adjustRightInd w:val="0"/>
              <w:spacing w:after="0" w:line="276" w:lineRule="auto"/>
              <w:rPr>
                <w:rFonts w:ascii="Arial" w:hAnsi="Arial" w:cs="Arial"/>
                <w:color w:val="000000"/>
                <w:sz w:val="20"/>
                <w:szCs w:val="20"/>
                <w:lang w:val="de-DE"/>
              </w:rPr>
            </w:pPr>
            <w:r>
              <w:rPr>
                <w:rFonts w:ascii="Arial" w:hAnsi="Arial" w:cs="Arial"/>
                <w:color w:val="000000"/>
                <w:sz w:val="20"/>
                <w:szCs w:val="20"/>
                <w:lang w:val="de"/>
              </w:rPr>
              <w:t xml:space="preserve">Nationale Beratungsstelle für häusliche, familiäre oder </w:t>
            </w:r>
            <w:r>
              <w:rPr>
                <w:rFonts w:ascii="Arial" w:hAnsi="Arial" w:cs="Arial"/>
                <w:color w:val="000000"/>
                <w:sz w:val="20"/>
                <w:szCs w:val="20"/>
                <w:lang w:val="de"/>
              </w:rPr>
              <w:t>sexuelle Gewalt</w:t>
            </w:r>
          </w:p>
          <w:p w14:paraId="1EA55710" w14:textId="77777777" w:rsidR="007B4C3D" w:rsidRPr="0034461B" w:rsidRDefault="001F28A1" w:rsidP="007C7904">
            <w:pPr>
              <w:autoSpaceDE w:val="0"/>
              <w:autoSpaceDN w:val="0"/>
              <w:adjustRightInd w:val="0"/>
              <w:spacing w:after="0" w:line="276" w:lineRule="auto"/>
              <w:rPr>
                <w:rFonts w:ascii="Arial" w:hAnsi="Arial" w:cs="Arial"/>
                <w:color w:val="000000"/>
                <w:sz w:val="20"/>
                <w:szCs w:val="20"/>
              </w:rPr>
            </w:pPr>
            <w:r w:rsidRPr="005C5456">
              <w:rPr>
                <w:rFonts w:ascii="Arial" w:hAnsi="Arial" w:cs="Arial"/>
                <w:color w:val="000000"/>
                <w:sz w:val="20"/>
                <w:szCs w:val="20"/>
              </w:rPr>
              <w:t xml:space="preserve">Website: </w:t>
            </w:r>
            <w:hyperlink r:id="rId17" w:history="1">
              <w:r w:rsidR="001B631D" w:rsidRPr="005C5456">
                <w:rPr>
                  <w:rStyle w:val="Hyperlink"/>
                  <w:rFonts w:ascii="Arial" w:hAnsi="Arial" w:cs="Arial"/>
                  <w:sz w:val="20"/>
                  <w:szCs w:val="20"/>
                </w:rPr>
                <w:t>www.1800respect.org.au</w:t>
              </w:r>
            </w:hyperlink>
          </w:p>
          <w:p w14:paraId="4809C55F" w14:textId="77777777" w:rsidR="001B6D4E" w:rsidRPr="00695680" w:rsidRDefault="001F28A1" w:rsidP="007C7904">
            <w:pPr>
              <w:autoSpaceDE w:val="0"/>
              <w:autoSpaceDN w:val="0"/>
              <w:adjustRightInd w:val="0"/>
              <w:spacing w:after="0" w:line="276" w:lineRule="auto"/>
              <w:rPr>
                <w:rFonts w:ascii="Arial" w:hAnsi="Arial" w:cs="Arial"/>
                <w:b/>
                <w:bCs/>
                <w:color w:val="000000"/>
                <w:sz w:val="20"/>
                <w:szCs w:val="20"/>
              </w:rPr>
            </w:pPr>
            <w:proofErr w:type="spellStart"/>
            <w:r w:rsidRPr="005C5456">
              <w:rPr>
                <w:rFonts w:ascii="Arial" w:hAnsi="Arial" w:cs="Arial"/>
                <w:color w:val="000000"/>
                <w:sz w:val="20"/>
                <w:szCs w:val="20"/>
              </w:rPr>
              <w:t>Telefon</w:t>
            </w:r>
            <w:proofErr w:type="spellEnd"/>
            <w:r w:rsidRPr="005C5456">
              <w:rPr>
                <w:rFonts w:ascii="Arial" w:hAnsi="Arial" w:cs="Arial"/>
                <w:color w:val="000000"/>
                <w:sz w:val="20"/>
                <w:szCs w:val="20"/>
              </w:rPr>
              <w:t>: 1800 RESPECT (1800 737 732)</w:t>
            </w:r>
          </w:p>
        </w:tc>
      </w:tr>
      <w:tr w:rsidR="007B692E" w:rsidRPr="00125EB4" w14:paraId="542CFF46" w14:textId="77777777" w:rsidTr="00583585">
        <w:tc>
          <w:tcPr>
            <w:tcW w:w="9016" w:type="dxa"/>
          </w:tcPr>
          <w:p w14:paraId="3B7A0C0C" w14:textId="77777777" w:rsidR="00B0174D" w:rsidRPr="005C5456" w:rsidRDefault="001F28A1" w:rsidP="00041E43">
            <w:pPr>
              <w:autoSpaceDE w:val="0"/>
              <w:autoSpaceDN w:val="0"/>
              <w:adjustRightInd w:val="0"/>
              <w:spacing w:after="0" w:line="276" w:lineRule="auto"/>
              <w:rPr>
                <w:rFonts w:ascii="Arial" w:hAnsi="Arial" w:cs="Arial"/>
                <w:b/>
                <w:bCs/>
                <w:i/>
                <w:iCs/>
                <w:color w:val="000000"/>
                <w:sz w:val="20"/>
                <w:szCs w:val="20"/>
                <w:lang w:val="de-DE"/>
              </w:rPr>
            </w:pPr>
            <w:bookmarkStart w:id="2" w:name="_Hlk175855252"/>
            <w:r w:rsidRPr="00FF4082">
              <w:rPr>
                <w:rFonts w:ascii="Arial" w:hAnsi="Arial" w:cs="Arial"/>
                <w:b/>
                <w:bCs/>
                <w:i/>
                <w:iCs/>
                <w:color w:val="000000"/>
                <w:sz w:val="20"/>
                <w:szCs w:val="20"/>
                <w:lang w:val="de"/>
              </w:rPr>
              <w:t xml:space="preserve">Es gibt vielleicht auch Rechtsberatungsstellen, Hilfsorganisationen für Migranten oder </w:t>
            </w:r>
            <w:r w:rsidRPr="00FF4082">
              <w:rPr>
                <w:rFonts w:ascii="Arial" w:hAnsi="Arial" w:cs="Arial"/>
                <w:b/>
                <w:bCs/>
                <w:i/>
                <w:iCs/>
                <w:color w:val="000000"/>
                <w:sz w:val="20"/>
                <w:szCs w:val="20"/>
                <w:lang w:val="de"/>
              </w:rPr>
              <w:t>multikulturelle Organisationen bei Ihnen in der Nähe, die Sie um Unterstützung bitten können.</w:t>
            </w:r>
            <w:bookmarkEnd w:id="2"/>
          </w:p>
        </w:tc>
      </w:tr>
    </w:tbl>
    <w:p w14:paraId="5D4A153E" w14:textId="77777777" w:rsidR="003975EF" w:rsidRDefault="003975EF" w:rsidP="001F28A1">
      <w:pPr>
        <w:spacing w:line="276" w:lineRule="auto"/>
      </w:pPr>
    </w:p>
    <w:p w14:paraId="24FB9CF7" w14:textId="77777777" w:rsidR="001F28A1" w:rsidRDefault="001F28A1" w:rsidP="001F28A1"/>
    <w:p w14:paraId="10E48D71" w14:textId="2B12DCE0" w:rsidR="001F28A1" w:rsidRPr="001F28A1" w:rsidRDefault="001F28A1" w:rsidP="001F28A1">
      <w:pPr>
        <w:tabs>
          <w:tab w:val="left" w:pos="1650"/>
        </w:tabs>
      </w:pPr>
      <w:r>
        <w:tab/>
      </w:r>
    </w:p>
    <w:sectPr w:rsidR="001F28A1" w:rsidRPr="001F28A1"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8986" w14:textId="77777777" w:rsidR="00C6316D" w:rsidRDefault="00C6316D">
      <w:pPr>
        <w:spacing w:after="0" w:line="240" w:lineRule="auto"/>
      </w:pPr>
      <w:r>
        <w:separator/>
      </w:r>
    </w:p>
  </w:endnote>
  <w:endnote w:type="continuationSeparator" w:id="0">
    <w:p w14:paraId="10706152" w14:textId="77777777" w:rsidR="00C6316D" w:rsidRDefault="00C6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765B1619" w14:textId="77777777" w:rsidR="007C6779" w:rsidRPr="001B5D0D" w:rsidRDefault="001F28A1">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8</w:t>
        </w:r>
        <w:r w:rsidRPr="001B5D0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2B52" w14:textId="77777777" w:rsidR="00C6316D" w:rsidRDefault="00C6316D">
      <w:pPr>
        <w:spacing w:after="0" w:line="240" w:lineRule="auto"/>
      </w:pPr>
      <w:r>
        <w:separator/>
      </w:r>
    </w:p>
  </w:footnote>
  <w:footnote w:type="continuationSeparator" w:id="0">
    <w:p w14:paraId="75BEF0D0" w14:textId="77777777" w:rsidR="00C6316D" w:rsidRDefault="00C6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20BE96C6">
      <w:start w:val="1"/>
      <w:numFmt w:val="bullet"/>
      <w:lvlText w:val=""/>
      <w:lvlJc w:val="left"/>
      <w:pPr>
        <w:ind w:left="360" w:hanging="360"/>
      </w:pPr>
      <w:rPr>
        <w:rFonts w:ascii="Symbol" w:hAnsi="Symbol" w:hint="default"/>
      </w:rPr>
    </w:lvl>
    <w:lvl w:ilvl="1" w:tplc="9E84CBEE">
      <w:start w:val="1"/>
      <w:numFmt w:val="bullet"/>
      <w:lvlText w:val="o"/>
      <w:lvlJc w:val="left"/>
      <w:pPr>
        <w:ind w:left="1080" w:hanging="360"/>
      </w:pPr>
      <w:rPr>
        <w:rFonts w:ascii="Courier New" w:hAnsi="Courier New" w:cs="Courier New" w:hint="default"/>
      </w:rPr>
    </w:lvl>
    <w:lvl w:ilvl="2" w:tplc="1D6AEA54">
      <w:start w:val="1"/>
      <w:numFmt w:val="bullet"/>
      <w:lvlText w:val=""/>
      <w:lvlJc w:val="left"/>
      <w:pPr>
        <w:ind w:left="1800" w:hanging="360"/>
      </w:pPr>
      <w:rPr>
        <w:rFonts w:ascii="Wingdings" w:hAnsi="Wingdings" w:hint="default"/>
      </w:rPr>
    </w:lvl>
    <w:lvl w:ilvl="3" w:tplc="450437A0">
      <w:start w:val="1"/>
      <w:numFmt w:val="bullet"/>
      <w:lvlText w:val=""/>
      <w:lvlJc w:val="left"/>
      <w:pPr>
        <w:ind w:left="2520" w:hanging="360"/>
      </w:pPr>
      <w:rPr>
        <w:rFonts w:ascii="Symbol" w:hAnsi="Symbol" w:hint="default"/>
      </w:rPr>
    </w:lvl>
    <w:lvl w:ilvl="4" w:tplc="56F6975E">
      <w:start w:val="1"/>
      <w:numFmt w:val="bullet"/>
      <w:lvlText w:val="o"/>
      <w:lvlJc w:val="left"/>
      <w:pPr>
        <w:ind w:left="3240" w:hanging="360"/>
      </w:pPr>
      <w:rPr>
        <w:rFonts w:ascii="Courier New" w:hAnsi="Courier New" w:cs="Courier New" w:hint="default"/>
      </w:rPr>
    </w:lvl>
    <w:lvl w:ilvl="5" w:tplc="77509AC8">
      <w:start w:val="1"/>
      <w:numFmt w:val="bullet"/>
      <w:lvlText w:val=""/>
      <w:lvlJc w:val="left"/>
      <w:pPr>
        <w:ind w:left="3960" w:hanging="360"/>
      </w:pPr>
      <w:rPr>
        <w:rFonts w:ascii="Wingdings" w:hAnsi="Wingdings" w:hint="default"/>
      </w:rPr>
    </w:lvl>
    <w:lvl w:ilvl="6" w:tplc="929CE53A">
      <w:start w:val="1"/>
      <w:numFmt w:val="bullet"/>
      <w:lvlText w:val=""/>
      <w:lvlJc w:val="left"/>
      <w:pPr>
        <w:ind w:left="4680" w:hanging="360"/>
      </w:pPr>
      <w:rPr>
        <w:rFonts w:ascii="Symbol" w:hAnsi="Symbol" w:hint="default"/>
      </w:rPr>
    </w:lvl>
    <w:lvl w:ilvl="7" w:tplc="9FD07C28">
      <w:start w:val="1"/>
      <w:numFmt w:val="bullet"/>
      <w:lvlText w:val="o"/>
      <w:lvlJc w:val="left"/>
      <w:pPr>
        <w:ind w:left="5400" w:hanging="360"/>
      </w:pPr>
      <w:rPr>
        <w:rFonts w:ascii="Courier New" w:hAnsi="Courier New" w:cs="Courier New" w:hint="default"/>
      </w:rPr>
    </w:lvl>
    <w:lvl w:ilvl="8" w:tplc="A38258DE">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79227496">
      <w:start w:val="1"/>
      <w:numFmt w:val="bullet"/>
      <w:lvlText w:val=""/>
      <w:lvlJc w:val="left"/>
      <w:pPr>
        <w:ind w:left="360" w:hanging="360"/>
      </w:pPr>
      <w:rPr>
        <w:rFonts w:ascii="Symbol" w:hAnsi="Symbol" w:hint="default"/>
        <w:sz w:val="20"/>
        <w:szCs w:val="20"/>
      </w:rPr>
    </w:lvl>
    <w:lvl w:ilvl="1" w:tplc="3AF8C0D8" w:tentative="1">
      <w:start w:val="1"/>
      <w:numFmt w:val="bullet"/>
      <w:lvlText w:val="o"/>
      <w:lvlJc w:val="left"/>
      <w:pPr>
        <w:ind w:left="1080" w:hanging="360"/>
      </w:pPr>
      <w:rPr>
        <w:rFonts w:ascii="Courier New" w:hAnsi="Courier New" w:cs="Courier New" w:hint="default"/>
      </w:rPr>
    </w:lvl>
    <w:lvl w:ilvl="2" w:tplc="C9A0B2A2" w:tentative="1">
      <w:start w:val="1"/>
      <w:numFmt w:val="bullet"/>
      <w:lvlText w:val=""/>
      <w:lvlJc w:val="left"/>
      <w:pPr>
        <w:ind w:left="1800" w:hanging="360"/>
      </w:pPr>
      <w:rPr>
        <w:rFonts w:ascii="Wingdings" w:hAnsi="Wingdings" w:hint="default"/>
      </w:rPr>
    </w:lvl>
    <w:lvl w:ilvl="3" w:tplc="79B8105A" w:tentative="1">
      <w:start w:val="1"/>
      <w:numFmt w:val="bullet"/>
      <w:lvlText w:val=""/>
      <w:lvlJc w:val="left"/>
      <w:pPr>
        <w:ind w:left="2520" w:hanging="360"/>
      </w:pPr>
      <w:rPr>
        <w:rFonts w:ascii="Symbol" w:hAnsi="Symbol" w:hint="default"/>
      </w:rPr>
    </w:lvl>
    <w:lvl w:ilvl="4" w:tplc="915871F6" w:tentative="1">
      <w:start w:val="1"/>
      <w:numFmt w:val="bullet"/>
      <w:lvlText w:val="o"/>
      <w:lvlJc w:val="left"/>
      <w:pPr>
        <w:ind w:left="3240" w:hanging="360"/>
      </w:pPr>
      <w:rPr>
        <w:rFonts w:ascii="Courier New" w:hAnsi="Courier New" w:cs="Courier New" w:hint="default"/>
      </w:rPr>
    </w:lvl>
    <w:lvl w:ilvl="5" w:tplc="7102F84E" w:tentative="1">
      <w:start w:val="1"/>
      <w:numFmt w:val="bullet"/>
      <w:lvlText w:val=""/>
      <w:lvlJc w:val="left"/>
      <w:pPr>
        <w:ind w:left="3960" w:hanging="360"/>
      </w:pPr>
      <w:rPr>
        <w:rFonts w:ascii="Wingdings" w:hAnsi="Wingdings" w:hint="default"/>
      </w:rPr>
    </w:lvl>
    <w:lvl w:ilvl="6" w:tplc="52F63B86" w:tentative="1">
      <w:start w:val="1"/>
      <w:numFmt w:val="bullet"/>
      <w:lvlText w:val=""/>
      <w:lvlJc w:val="left"/>
      <w:pPr>
        <w:ind w:left="4680" w:hanging="360"/>
      </w:pPr>
      <w:rPr>
        <w:rFonts w:ascii="Symbol" w:hAnsi="Symbol" w:hint="default"/>
      </w:rPr>
    </w:lvl>
    <w:lvl w:ilvl="7" w:tplc="F9586EC4" w:tentative="1">
      <w:start w:val="1"/>
      <w:numFmt w:val="bullet"/>
      <w:lvlText w:val="o"/>
      <w:lvlJc w:val="left"/>
      <w:pPr>
        <w:ind w:left="5400" w:hanging="360"/>
      </w:pPr>
      <w:rPr>
        <w:rFonts w:ascii="Courier New" w:hAnsi="Courier New" w:cs="Courier New" w:hint="default"/>
      </w:rPr>
    </w:lvl>
    <w:lvl w:ilvl="8" w:tplc="E8B29016"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75DE6434">
      <w:start w:val="1"/>
      <w:numFmt w:val="bullet"/>
      <w:lvlText w:val=""/>
      <w:lvlJc w:val="left"/>
      <w:pPr>
        <w:ind w:left="360" w:hanging="360"/>
      </w:pPr>
      <w:rPr>
        <w:rFonts w:ascii="Symbol" w:hAnsi="Symbol" w:hint="default"/>
      </w:rPr>
    </w:lvl>
    <w:lvl w:ilvl="1" w:tplc="98B629C0">
      <w:start w:val="1"/>
      <w:numFmt w:val="bullet"/>
      <w:lvlText w:val="o"/>
      <w:lvlJc w:val="left"/>
      <w:pPr>
        <w:ind w:left="1080" w:hanging="360"/>
      </w:pPr>
      <w:rPr>
        <w:rFonts w:ascii="Courier New" w:hAnsi="Courier New" w:cs="Courier New" w:hint="default"/>
      </w:rPr>
    </w:lvl>
    <w:lvl w:ilvl="2" w:tplc="13FCFAA6">
      <w:start w:val="1"/>
      <w:numFmt w:val="bullet"/>
      <w:lvlText w:val=""/>
      <w:lvlJc w:val="left"/>
      <w:pPr>
        <w:ind w:left="1800" w:hanging="360"/>
      </w:pPr>
      <w:rPr>
        <w:rFonts w:ascii="Wingdings" w:hAnsi="Wingdings" w:hint="default"/>
      </w:rPr>
    </w:lvl>
    <w:lvl w:ilvl="3" w:tplc="6FB27F2E">
      <w:start w:val="1"/>
      <w:numFmt w:val="bullet"/>
      <w:lvlText w:val=""/>
      <w:lvlJc w:val="left"/>
      <w:pPr>
        <w:ind w:left="2520" w:hanging="360"/>
      </w:pPr>
      <w:rPr>
        <w:rFonts w:ascii="Symbol" w:hAnsi="Symbol" w:hint="default"/>
      </w:rPr>
    </w:lvl>
    <w:lvl w:ilvl="4" w:tplc="8C8659BC">
      <w:start w:val="1"/>
      <w:numFmt w:val="bullet"/>
      <w:lvlText w:val="o"/>
      <w:lvlJc w:val="left"/>
      <w:pPr>
        <w:ind w:left="3240" w:hanging="360"/>
      </w:pPr>
      <w:rPr>
        <w:rFonts w:ascii="Courier New" w:hAnsi="Courier New" w:cs="Courier New" w:hint="default"/>
      </w:rPr>
    </w:lvl>
    <w:lvl w:ilvl="5" w:tplc="EC3C4E78">
      <w:start w:val="1"/>
      <w:numFmt w:val="bullet"/>
      <w:lvlText w:val=""/>
      <w:lvlJc w:val="left"/>
      <w:pPr>
        <w:ind w:left="3960" w:hanging="360"/>
      </w:pPr>
      <w:rPr>
        <w:rFonts w:ascii="Wingdings" w:hAnsi="Wingdings" w:hint="default"/>
      </w:rPr>
    </w:lvl>
    <w:lvl w:ilvl="6" w:tplc="D0E2076E">
      <w:start w:val="1"/>
      <w:numFmt w:val="bullet"/>
      <w:lvlText w:val=""/>
      <w:lvlJc w:val="left"/>
      <w:pPr>
        <w:ind w:left="4680" w:hanging="360"/>
      </w:pPr>
      <w:rPr>
        <w:rFonts w:ascii="Symbol" w:hAnsi="Symbol" w:hint="default"/>
      </w:rPr>
    </w:lvl>
    <w:lvl w:ilvl="7" w:tplc="50BE065C">
      <w:start w:val="1"/>
      <w:numFmt w:val="bullet"/>
      <w:lvlText w:val="o"/>
      <w:lvlJc w:val="left"/>
      <w:pPr>
        <w:ind w:left="5400" w:hanging="360"/>
      </w:pPr>
      <w:rPr>
        <w:rFonts w:ascii="Courier New" w:hAnsi="Courier New" w:cs="Courier New" w:hint="default"/>
      </w:rPr>
    </w:lvl>
    <w:lvl w:ilvl="8" w:tplc="78909628">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E7D43BCC">
      <w:start w:val="1"/>
      <w:numFmt w:val="decimal"/>
      <w:lvlText w:val="%1."/>
      <w:lvlJc w:val="left"/>
      <w:pPr>
        <w:ind w:left="360" w:hanging="360"/>
      </w:pPr>
      <w:rPr>
        <w:b/>
        <w:bCs/>
        <w:sz w:val="24"/>
        <w:szCs w:val="24"/>
      </w:rPr>
    </w:lvl>
    <w:lvl w:ilvl="1" w:tplc="569E416A" w:tentative="1">
      <w:start w:val="1"/>
      <w:numFmt w:val="lowerLetter"/>
      <w:lvlText w:val="%2."/>
      <w:lvlJc w:val="left"/>
      <w:pPr>
        <w:ind w:left="1080" w:hanging="360"/>
      </w:pPr>
    </w:lvl>
    <w:lvl w:ilvl="2" w:tplc="D3D04B36" w:tentative="1">
      <w:start w:val="1"/>
      <w:numFmt w:val="lowerRoman"/>
      <w:lvlText w:val="%3."/>
      <w:lvlJc w:val="right"/>
      <w:pPr>
        <w:ind w:left="1800" w:hanging="180"/>
      </w:pPr>
    </w:lvl>
    <w:lvl w:ilvl="3" w:tplc="E650099A" w:tentative="1">
      <w:start w:val="1"/>
      <w:numFmt w:val="decimal"/>
      <w:lvlText w:val="%4."/>
      <w:lvlJc w:val="left"/>
      <w:pPr>
        <w:ind w:left="2520" w:hanging="360"/>
      </w:pPr>
    </w:lvl>
    <w:lvl w:ilvl="4" w:tplc="CA0A6320" w:tentative="1">
      <w:start w:val="1"/>
      <w:numFmt w:val="lowerLetter"/>
      <w:lvlText w:val="%5."/>
      <w:lvlJc w:val="left"/>
      <w:pPr>
        <w:ind w:left="3240" w:hanging="360"/>
      </w:pPr>
    </w:lvl>
    <w:lvl w:ilvl="5" w:tplc="3FC84DF2" w:tentative="1">
      <w:start w:val="1"/>
      <w:numFmt w:val="lowerRoman"/>
      <w:lvlText w:val="%6."/>
      <w:lvlJc w:val="right"/>
      <w:pPr>
        <w:ind w:left="3960" w:hanging="180"/>
      </w:pPr>
    </w:lvl>
    <w:lvl w:ilvl="6" w:tplc="C5FA8EC0" w:tentative="1">
      <w:start w:val="1"/>
      <w:numFmt w:val="decimal"/>
      <w:lvlText w:val="%7."/>
      <w:lvlJc w:val="left"/>
      <w:pPr>
        <w:ind w:left="4680" w:hanging="360"/>
      </w:pPr>
    </w:lvl>
    <w:lvl w:ilvl="7" w:tplc="DAC076C2" w:tentative="1">
      <w:start w:val="1"/>
      <w:numFmt w:val="lowerLetter"/>
      <w:lvlText w:val="%8."/>
      <w:lvlJc w:val="left"/>
      <w:pPr>
        <w:ind w:left="5400" w:hanging="360"/>
      </w:pPr>
    </w:lvl>
    <w:lvl w:ilvl="8" w:tplc="70420AAE"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72603F1C">
      <w:start w:val="1"/>
      <w:numFmt w:val="bullet"/>
      <w:lvlText w:val=""/>
      <w:lvlJc w:val="left"/>
      <w:pPr>
        <w:ind w:left="720" w:hanging="360"/>
      </w:pPr>
      <w:rPr>
        <w:rFonts w:ascii="Symbol" w:hAnsi="Symbol"/>
      </w:rPr>
    </w:lvl>
    <w:lvl w:ilvl="1" w:tplc="971EFCFC">
      <w:start w:val="1"/>
      <w:numFmt w:val="bullet"/>
      <w:lvlText w:val=""/>
      <w:lvlJc w:val="left"/>
      <w:pPr>
        <w:ind w:left="720" w:hanging="360"/>
      </w:pPr>
      <w:rPr>
        <w:rFonts w:ascii="Symbol" w:hAnsi="Symbol"/>
      </w:rPr>
    </w:lvl>
    <w:lvl w:ilvl="2" w:tplc="EB300EF6">
      <w:start w:val="1"/>
      <w:numFmt w:val="bullet"/>
      <w:lvlText w:val=""/>
      <w:lvlJc w:val="left"/>
      <w:pPr>
        <w:ind w:left="720" w:hanging="360"/>
      </w:pPr>
      <w:rPr>
        <w:rFonts w:ascii="Symbol" w:hAnsi="Symbol"/>
      </w:rPr>
    </w:lvl>
    <w:lvl w:ilvl="3" w:tplc="30F45AA8">
      <w:start w:val="1"/>
      <w:numFmt w:val="bullet"/>
      <w:lvlText w:val=""/>
      <w:lvlJc w:val="left"/>
      <w:pPr>
        <w:ind w:left="720" w:hanging="360"/>
      </w:pPr>
      <w:rPr>
        <w:rFonts w:ascii="Symbol" w:hAnsi="Symbol"/>
      </w:rPr>
    </w:lvl>
    <w:lvl w:ilvl="4" w:tplc="529CA9FC">
      <w:start w:val="1"/>
      <w:numFmt w:val="bullet"/>
      <w:lvlText w:val=""/>
      <w:lvlJc w:val="left"/>
      <w:pPr>
        <w:ind w:left="720" w:hanging="360"/>
      </w:pPr>
      <w:rPr>
        <w:rFonts w:ascii="Symbol" w:hAnsi="Symbol"/>
      </w:rPr>
    </w:lvl>
    <w:lvl w:ilvl="5" w:tplc="C6E242B6">
      <w:start w:val="1"/>
      <w:numFmt w:val="bullet"/>
      <w:lvlText w:val=""/>
      <w:lvlJc w:val="left"/>
      <w:pPr>
        <w:ind w:left="720" w:hanging="360"/>
      </w:pPr>
      <w:rPr>
        <w:rFonts w:ascii="Symbol" w:hAnsi="Symbol"/>
      </w:rPr>
    </w:lvl>
    <w:lvl w:ilvl="6" w:tplc="BDBA11FA">
      <w:start w:val="1"/>
      <w:numFmt w:val="bullet"/>
      <w:lvlText w:val=""/>
      <w:lvlJc w:val="left"/>
      <w:pPr>
        <w:ind w:left="720" w:hanging="360"/>
      </w:pPr>
      <w:rPr>
        <w:rFonts w:ascii="Symbol" w:hAnsi="Symbol"/>
      </w:rPr>
    </w:lvl>
    <w:lvl w:ilvl="7" w:tplc="FCB8E800">
      <w:start w:val="1"/>
      <w:numFmt w:val="bullet"/>
      <w:lvlText w:val=""/>
      <w:lvlJc w:val="left"/>
      <w:pPr>
        <w:ind w:left="720" w:hanging="360"/>
      </w:pPr>
      <w:rPr>
        <w:rFonts w:ascii="Symbol" w:hAnsi="Symbol"/>
      </w:rPr>
    </w:lvl>
    <w:lvl w:ilvl="8" w:tplc="DBD04E4A">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3C6C8F82">
      <w:start w:val="1"/>
      <w:numFmt w:val="decimal"/>
      <w:pStyle w:val="BulletsSWA"/>
      <w:lvlText w:val="%1."/>
      <w:lvlJc w:val="left"/>
      <w:pPr>
        <w:ind w:left="360" w:hanging="360"/>
      </w:pPr>
      <w:rPr>
        <w:rFonts w:ascii="Arial" w:eastAsia="Calibri" w:hAnsi="Arial" w:cs="Arial"/>
        <w:b/>
        <w:bCs/>
      </w:rPr>
    </w:lvl>
    <w:lvl w:ilvl="1" w:tplc="13DEA182" w:tentative="1">
      <w:start w:val="1"/>
      <w:numFmt w:val="bullet"/>
      <w:lvlText w:val="o"/>
      <w:lvlJc w:val="left"/>
      <w:pPr>
        <w:ind w:left="1080" w:hanging="360"/>
      </w:pPr>
      <w:rPr>
        <w:rFonts w:ascii="Courier New" w:hAnsi="Courier New" w:cs="Courier New" w:hint="default"/>
      </w:rPr>
    </w:lvl>
    <w:lvl w:ilvl="2" w:tplc="860AD06E" w:tentative="1">
      <w:start w:val="1"/>
      <w:numFmt w:val="bullet"/>
      <w:lvlText w:val=""/>
      <w:lvlJc w:val="left"/>
      <w:pPr>
        <w:ind w:left="1800" w:hanging="360"/>
      </w:pPr>
      <w:rPr>
        <w:rFonts w:ascii="Wingdings" w:hAnsi="Wingdings" w:hint="default"/>
      </w:rPr>
    </w:lvl>
    <w:lvl w:ilvl="3" w:tplc="9BAEF44A" w:tentative="1">
      <w:start w:val="1"/>
      <w:numFmt w:val="bullet"/>
      <w:lvlText w:val=""/>
      <w:lvlJc w:val="left"/>
      <w:pPr>
        <w:ind w:left="2520" w:hanging="360"/>
      </w:pPr>
      <w:rPr>
        <w:rFonts w:ascii="Symbol" w:hAnsi="Symbol" w:hint="default"/>
      </w:rPr>
    </w:lvl>
    <w:lvl w:ilvl="4" w:tplc="49523384" w:tentative="1">
      <w:start w:val="1"/>
      <w:numFmt w:val="bullet"/>
      <w:lvlText w:val="o"/>
      <w:lvlJc w:val="left"/>
      <w:pPr>
        <w:ind w:left="3240" w:hanging="360"/>
      </w:pPr>
      <w:rPr>
        <w:rFonts w:ascii="Courier New" w:hAnsi="Courier New" w:cs="Courier New" w:hint="default"/>
      </w:rPr>
    </w:lvl>
    <w:lvl w:ilvl="5" w:tplc="D0A253BA" w:tentative="1">
      <w:start w:val="1"/>
      <w:numFmt w:val="bullet"/>
      <w:lvlText w:val=""/>
      <w:lvlJc w:val="left"/>
      <w:pPr>
        <w:ind w:left="3960" w:hanging="360"/>
      </w:pPr>
      <w:rPr>
        <w:rFonts w:ascii="Wingdings" w:hAnsi="Wingdings" w:hint="default"/>
      </w:rPr>
    </w:lvl>
    <w:lvl w:ilvl="6" w:tplc="925C7470" w:tentative="1">
      <w:start w:val="1"/>
      <w:numFmt w:val="bullet"/>
      <w:lvlText w:val=""/>
      <w:lvlJc w:val="left"/>
      <w:pPr>
        <w:ind w:left="4680" w:hanging="360"/>
      </w:pPr>
      <w:rPr>
        <w:rFonts w:ascii="Symbol" w:hAnsi="Symbol" w:hint="default"/>
      </w:rPr>
    </w:lvl>
    <w:lvl w:ilvl="7" w:tplc="520E43A8" w:tentative="1">
      <w:start w:val="1"/>
      <w:numFmt w:val="bullet"/>
      <w:lvlText w:val="o"/>
      <w:lvlJc w:val="left"/>
      <w:pPr>
        <w:ind w:left="5400" w:hanging="360"/>
      </w:pPr>
      <w:rPr>
        <w:rFonts w:ascii="Courier New" w:hAnsi="Courier New" w:cs="Courier New" w:hint="default"/>
      </w:rPr>
    </w:lvl>
    <w:lvl w:ilvl="8" w:tplc="1ADA9A60"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5CB4C804">
      <w:start w:val="1"/>
      <w:numFmt w:val="decimal"/>
      <w:lvlText w:val="%1."/>
      <w:lvlJc w:val="left"/>
      <w:pPr>
        <w:ind w:left="360" w:hanging="360"/>
      </w:pPr>
      <w:rPr>
        <w:rFonts w:ascii="Arial" w:eastAsia="Calibri" w:hAnsi="Arial" w:cs="Arial"/>
        <w:b/>
        <w:bCs/>
        <w:sz w:val="20"/>
        <w:szCs w:val="20"/>
      </w:rPr>
    </w:lvl>
    <w:lvl w:ilvl="1" w:tplc="CB620DC6" w:tentative="1">
      <w:start w:val="1"/>
      <w:numFmt w:val="bullet"/>
      <w:lvlText w:val="o"/>
      <w:lvlJc w:val="left"/>
      <w:pPr>
        <w:ind w:left="1080" w:hanging="360"/>
      </w:pPr>
      <w:rPr>
        <w:rFonts w:ascii="Courier New" w:hAnsi="Courier New" w:cs="Courier New" w:hint="default"/>
      </w:rPr>
    </w:lvl>
    <w:lvl w:ilvl="2" w:tplc="C6B6E482" w:tentative="1">
      <w:start w:val="1"/>
      <w:numFmt w:val="bullet"/>
      <w:lvlText w:val=""/>
      <w:lvlJc w:val="left"/>
      <w:pPr>
        <w:ind w:left="1800" w:hanging="360"/>
      </w:pPr>
      <w:rPr>
        <w:rFonts w:ascii="Wingdings" w:hAnsi="Wingdings" w:hint="default"/>
      </w:rPr>
    </w:lvl>
    <w:lvl w:ilvl="3" w:tplc="111C9C14" w:tentative="1">
      <w:start w:val="1"/>
      <w:numFmt w:val="bullet"/>
      <w:lvlText w:val=""/>
      <w:lvlJc w:val="left"/>
      <w:pPr>
        <w:ind w:left="2520" w:hanging="360"/>
      </w:pPr>
      <w:rPr>
        <w:rFonts w:ascii="Symbol" w:hAnsi="Symbol" w:hint="default"/>
      </w:rPr>
    </w:lvl>
    <w:lvl w:ilvl="4" w:tplc="1736C078" w:tentative="1">
      <w:start w:val="1"/>
      <w:numFmt w:val="bullet"/>
      <w:lvlText w:val="o"/>
      <w:lvlJc w:val="left"/>
      <w:pPr>
        <w:ind w:left="3240" w:hanging="360"/>
      </w:pPr>
      <w:rPr>
        <w:rFonts w:ascii="Courier New" w:hAnsi="Courier New" w:cs="Courier New" w:hint="default"/>
      </w:rPr>
    </w:lvl>
    <w:lvl w:ilvl="5" w:tplc="5C9EAA28" w:tentative="1">
      <w:start w:val="1"/>
      <w:numFmt w:val="bullet"/>
      <w:lvlText w:val=""/>
      <w:lvlJc w:val="left"/>
      <w:pPr>
        <w:ind w:left="3960" w:hanging="360"/>
      </w:pPr>
      <w:rPr>
        <w:rFonts w:ascii="Wingdings" w:hAnsi="Wingdings" w:hint="default"/>
      </w:rPr>
    </w:lvl>
    <w:lvl w:ilvl="6" w:tplc="54BAD6C4" w:tentative="1">
      <w:start w:val="1"/>
      <w:numFmt w:val="bullet"/>
      <w:lvlText w:val=""/>
      <w:lvlJc w:val="left"/>
      <w:pPr>
        <w:ind w:left="4680" w:hanging="360"/>
      </w:pPr>
      <w:rPr>
        <w:rFonts w:ascii="Symbol" w:hAnsi="Symbol" w:hint="default"/>
      </w:rPr>
    </w:lvl>
    <w:lvl w:ilvl="7" w:tplc="D7B48BC8" w:tentative="1">
      <w:start w:val="1"/>
      <w:numFmt w:val="bullet"/>
      <w:lvlText w:val="o"/>
      <w:lvlJc w:val="left"/>
      <w:pPr>
        <w:ind w:left="5400" w:hanging="360"/>
      </w:pPr>
      <w:rPr>
        <w:rFonts w:ascii="Courier New" w:hAnsi="Courier New" w:cs="Courier New" w:hint="default"/>
      </w:rPr>
    </w:lvl>
    <w:lvl w:ilvl="8" w:tplc="ED346A02"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6D76B7DA">
      <w:start w:val="1"/>
      <w:numFmt w:val="decimal"/>
      <w:lvlText w:val="%1."/>
      <w:lvlJc w:val="left"/>
      <w:pPr>
        <w:ind w:left="360" w:hanging="360"/>
      </w:pPr>
      <w:rPr>
        <w:rFonts w:ascii="Arial" w:eastAsia="Calibri" w:hAnsi="Arial" w:cs="Arial"/>
        <w:b/>
        <w:bCs/>
      </w:rPr>
    </w:lvl>
    <w:lvl w:ilvl="1" w:tplc="A62A29A4" w:tentative="1">
      <w:start w:val="1"/>
      <w:numFmt w:val="bullet"/>
      <w:lvlText w:val="o"/>
      <w:lvlJc w:val="left"/>
      <w:pPr>
        <w:ind w:left="1080" w:hanging="360"/>
      </w:pPr>
      <w:rPr>
        <w:rFonts w:ascii="Courier New" w:hAnsi="Courier New" w:cs="Courier New" w:hint="default"/>
      </w:rPr>
    </w:lvl>
    <w:lvl w:ilvl="2" w:tplc="D894243E" w:tentative="1">
      <w:start w:val="1"/>
      <w:numFmt w:val="bullet"/>
      <w:lvlText w:val=""/>
      <w:lvlJc w:val="left"/>
      <w:pPr>
        <w:ind w:left="1800" w:hanging="360"/>
      </w:pPr>
      <w:rPr>
        <w:rFonts w:ascii="Wingdings" w:hAnsi="Wingdings" w:hint="default"/>
      </w:rPr>
    </w:lvl>
    <w:lvl w:ilvl="3" w:tplc="B8D2C408" w:tentative="1">
      <w:start w:val="1"/>
      <w:numFmt w:val="bullet"/>
      <w:lvlText w:val=""/>
      <w:lvlJc w:val="left"/>
      <w:pPr>
        <w:ind w:left="2520" w:hanging="360"/>
      </w:pPr>
      <w:rPr>
        <w:rFonts w:ascii="Symbol" w:hAnsi="Symbol" w:hint="default"/>
      </w:rPr>
    </w:lvl>
    <w:lvl w:ilvl="4" w:tplc="F8489194" w:tentative="1">
      <w:start w:val="1"/>
      <w:numFmt w:val="bullet"/>
      <w:lvlText w:val="o"/>
      <w:lvlJc w:val="left"/>
      <w:pPr>
        <w:ind w:left="3240" w:hanging="360"/>
      </w:pPr>
      <w:rPr>
        <w:rFonts w:ascii="Courier New" w:hAnsi="Courier New" w:cs="Courier New" w:hint="default"/>
      </w:rPr>
    </w:lvl>
    <w:lvl w:ilvl="5" w:tplc="76ECCEB8" w:tentative="1">
      <w:start w:val="1"/>
      <w:numFmt w:val="bullet"/>
      <w:lvlText w:val=""/>
      <w:lvlJc w:val="left"/>
      <w:pPr>
        <w:ind w:left="3960" w:hanging="360"/>
      </w:pPr>
      <w:rPr>
        <w:rFonts w:ascii="Wingdings" w:hAnsi="Wingdings" w:hint="default"/>
      </w:rPr>
    </w:lvl>
    <w:lvl w:ilvl="6" w:tplc="DFE28408" w:tentative="1">
      <w:start w:val="1"/>
      <w:numFmt w:val="bullet"/>
      <w:lvlText w:val=""/>
      <w:lvlJc w:val="left"/>
      <w:pPr>
        <w:ind w:left="4680" w:hanging="360"/>
      </w:pPr>
      <w:rPr>
        <w:rFonts w:ascii="Symbol" w:hAnsi="Symbol" w:hint="default"/>
      </w:rPr>
    </w:lvl>
    <w:lvl w:ilvl="7" w:tplc="CB98269A" w:tentative="1">
      <w:start w:val="1"/>
      <w:numFmt w:val="bullet"/>
      <w:lvlText w:val="o"/>
      <w:lvlJc w:val="left"/>
      <w:pPr>
        <w:ind w:left="5400" w:hanging="360"/>
      </w:pPr>
      <w:rPr>
        <w:rFonts w:ascii="Courier New" w:hAnsi="Courier New" w:cs="Courier New" w:hint="default"/>
      </w:rPr>
    </w:lvl>
    <w:lvl w:ilvl="8" w:tplc="2BDC0E60"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AFCCBC34">
      <w:start w:val="1"/>
      <w:numFmt w:val="decimal"/>
      <w:lvlText w:val="%1."/>
      <w:lvlJc w:val="left"/>
      <w:pPr>
        <w:ind w:left="360" w:hanging="360"/>
      </w:pPr>
      <w:rPr>
        <w:rFonts w:hint="default"/>
        <w:b/>
      </w:rPr>
    </w:lvl>
    <w:lvl w:ilvl="1" w:tplc="A99A1C30" w:tentative="1">
      <w:start w:val="1"/>
      <w:numFmt w:val="lowerLetter"/>
      <w:lvlText w:val="%2."/>
      <w:lvlJc w:val="left"/>
      <w:pPr>
        <w:ind w:left="1080" w:hanging="360"/>
      </w:pPr>
    </w:lvl>
    <w:lvl w:ilvl="2" w:tplc="B6C2DCCA" w:tentative="1">
      <w:start w:val="1"/>
      <w:numFmt w:val="lowerRoman"/>
      <w:lvlText w:val="%3."/>
      <w:lvlJc w:val="right"/>
      <w:pPr>
        <w:ind w:left="1800" w:hanging="180"/>
      </w:pPr>
    </w:lvl>
    <w:lvl w:ilvl="3" w:tplc="C0FC14E4" w:tentative="1">
      <w:start w:val="1"/>
      <w:numFmt w:val="decimal"/>
      <w:lvlText w:val="%4."/>
      <w:lvlJc w:val="left"/>
      <w:pPr>
        <w:ind w:left="2520" w:hanging="360"/>
      </w:pPr>
    </w:lvl>
    <w:lvl w:ilvl="4" w:tplc="BC92D0F8" w:tentative="1">
      <w:start w:val="1"/>
      <w:numFmt w:val="lowerLetter"/>
      <w:lvlText w:val="%5."/>
      <w:lvlJc w:val="left"/>
      <w:pPr>
        <w:ind w:left="3240" w:hanging="360"/>
      </w:pPr>
    </w:lvl>
    <w:lvl w:ilvl="5" w:tplc="48D44F5E" w:tentative="1">
      <w:start w:val="1"/>
      <w:numFmt w:val="lowerRoman"/>
      <w:lvlText w:val="%6."/>
      <w:lvlJc w:val="right"/>
      <w:pPr>
        <w:ind w:left="3960" w:hanging="180"/>
      </w:pPr>
    </w:lvl>
    <w:lvl w:ilvl="6" w:tplc="3E942EF8" w:tentative="1">
      <w:start w:val="1"/>
      <w:numFmt w:val="decimal"/>
      <w:lvlText w:val="%7."/>
      <w:lvlJc w:val="left"/>
      <w:pPr>
        <w:ind w:left="4680" w:hanging="360"/>
      </w:pPr>
    </w:lvl>
    <w:lvl w:ilvl="7" w:tplc="3DBA7BA8" w:tentative="1">
      <w:start w:val="1"/>
      <w:numFmt w:val="lowerLetter"/>
      <w:lvlText w:val="%8."/>
      <w:lvlJc w:val="left"/>
      <w:pPr>
        <w:ind w:left="5400" w:hanging="360"/>
      </w:pPr>
    </w:lvl>
    <w:lvl w:ilvl="8" w:tplc="51C6B3A8"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6A1E7CE0">
      <w:start w:val="1"/>
      <w:numFmt w:val="decimal"/>
      <w:lvlText w:val="%1."/>
      <w:lvlJc w:val="left"/>
      <w:pPr>
        <w:ind w:left="360" w:hanging="360"/>
      </w:pPr>
      <w:rPr>
        <w:rFonts w:ascii="Arial" w:eastAsia="Calibri" w:hAnsi="Arial" w:cs="Arial"/>
        <w:b/>
        <w:bCs/>
      </w:rPr>
    </w:lvl>
    <w:lvl w:ilvl="1" w:tplc="0B82C75C" w:tentative="1">
      <w:start w:val="1"/>
      <w:numFmt w:val="bullet"/>
      <w:lvlText w:val="o"/>
      <w:lvlJc w:val="left"/>
      <w:pPr>
        <w:ind w:left="1080" w:hanging="360"/>
      </w:pPr>
      <w:rPr>
        <w:rFonts w:ascii="Courier New" w:hAnsi="Courier New" w:cs="Courier New" w:hint="default"/>
      </w:rPr>
    </w:lvl>
    <w:lvl w:ilvl="2" w:tplc="A14ED0DC" w:tentative="1">
      <w:start w:val="1"/>
      <w:numFmt w:val="bullet"/>
      <w:lvlText w:val=""/>
      <w:lvlJc w:val="left"/>
      <w:pPr>
        <w:ind w:left="1800" w:hanging="360"/>
      </w:pPr>
      <w:rPr>
        <w:rFonts w:ascii="Wingdings" w:hAnsi="Wingdings" w:hint="default"/>
      </w:rPr>
    </w:lvl>
    <w:lvl w:ilvl="3" w:tplc="2AFC6B50" w:tentative="1">
      <w:start w:val="1"/>
      <w:numFmt w:val="bullet"/>
      <w:lvlText w:val=""/>
      <w:lvlJc w:val="left"/>
      <w:pPr>
        <w:ind w:left="2520" w:hanging="360"/>
      </w:pPr>
      <w:rPr>
        <w:rFonts w:ascii="Symbol" w:hAnsi="Symbol" w:hint="default"/>
      </w:rPr>
    </w:lvl>
    <w:lvl w:ilvl="4" w:tplc="355EDBC2" w:tentative="1">
      <w:start w:val="1"/>
      <w:numFmt w:val="bullet"/>
      <w:lvlText w:val="o"/>
      <w:lvlJc w:val="left"/>
      <w:pPr>
        <w:ind w:left="3240" w:hanging="360"/>
      </w:pPr>
      <w:rPr>
        <w:rFonts w:ascii="Courier New" w:hAnsi="Courier New" w:cs="Courier New" w:hint="default"/>
      </w:rPr>
    </w:lvl>
    <w:lvl w:ilvl="5" w:tplc="5526F01C" w:tentative="1">
      <w:start w:val="1"/>
      <w:numFmt w:val="bullet"/>
      <w:lvlText w:val=""/>
      <w:lvlJc w:val="left"/>
      <w:pPr>
        <w:ind w:left="3960" w:hanging="360"/>
      </w:pPr>
      <w:rPr>
        <w:rFonts w:ascii="Wingdings" w:hAnsi="Wingdings" w:hint="default"/>
      </w:rPr>
    </w:lvl>
    <w:lvl w:ilvl="6" w:tplc="1966C710" w:tentative="1">
      <w:start w:val="1"/>
      <w:numFmt w:val="bullet"/>
      <w:lvlText w:val=""/>
      <w:lvlJc w:val="left"/>
      <w:pPr>
        <w:ind w:left="4680" w:hanging="360"/>
      </w:pPr>
      <w:rPr>
        <w:rFonts w:ascii="Symbol" w:hAnsi="Symbol" w:hint="default"/>
      </w:rPr>
    </w:lvl>
    <w:lvl w:ilvl="7" w:tplc="278EFB04" w:tentative="1">
      <w:start w:val="1"/>
      <w:numFmt w:val="bullet"/>
      <w:lvlText w:val="o"/>
      <w:lvlJc w:val="left"/>
      <w:pPr>
        <w:ind w:left="5400" w:hanging="360"/>
      </w:pPr>
      <w:rPr>
        <w:rFonts w:ascii="Courier New" w:hAnsi="Courier New" w:cs="Courier New" w:hint="default"/>
      </w:rPr>
    </w:lvl>
    <w:lvl w:ilvl="8" w:tplc="4B509FFE"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C0089E3A">
      <w:start w:val="1"/>
      <w:numFmt w:val="bullet"/>
      <w:lvlText w:val=""/>
      <w:lvlJc w:val="left"/>
      <w:pPr>
        <w:ind w:left="720" w:hanging="360"/>
      </w:pPr>
      <w:rPr>
        <w:rFonts w:ascii="Symbol" w:hAnsi="Symbol" w:hint="default"/>
      </w:rPr>
    </w:lvl>
    <w:lvl w:ilvl="1" w:tplc="C3820DF8">
      <w:start w:val="1"/>
      <w:numFmt w:val="bullet"/>
      <w:lvlText w:val="o"/>
      <w:lvlJc w:val="left"/>
      <w:pPr>
        <w:ind w:left="1440" w:hanging="360"/>
      </w:pPr>
      <w:rPr>
        <w:rFonts w:ascii="Courier New" w:hAnsi="Courier New" w:cs="Courier New" w:hint="default"/>
      </w:rPr>
    </w:lvl>
    <w:lvl w:ilvl="2" w:tplc="4F502ACA">
      <w:start w:val="1"/>
      <w:numFmt w:val="bullet"/>
      <w:lvlText w:val=""/>
      <w:lvlJc w:val="left"/>
      <w:pPr>
        <w:ind w:left="2160" w:hanging="360"/>
      </w:pPr>
      <w:rPr>
        <w:rFonts w:ascii="Wingdings" w:hAnsi="Wingdings" w:hint="default"/>
      </w:rPr>
    </w:lvl>
    <w:lvl w:ilvl="3" w:tplc="EB780868">
      <w:start w:val="1"/>
      <w:numFmt w:val="bullet"/>
      <w:lvlText w:val=""/>
      <w:lvlJc w:val="left"/>
      <w:pPr>
        <w:ind w:left="2880" w:hanging="360"/>
      </w:pPr>
      <w:rPr>
        <w:rFonts w:ascii="Symbol" w:hAnsi="Symbol" w:hint="default"/>
      </w:rPr>
    </w:lvl>
    <w:lvl w:ilvl="4" w:tplc="FDA2D18A">
      <w:start w:val="1"/>
      <w:numFmt w:val="bullet"/>
      <w:lvlText w:val="o"/>
      <w:lvlJc w:val="left"/>
      <w:pPr>
        <w:ind w:left="3600" w:hanging="360"/>
      </w:pPr>
      <w:rPr>
        <w:rFonts w:ascii="Courier New" w:hAnsi="Courier New" w:cs="Courier New" w:hint="default"/>
      </w:rPr>
    </w:lvl>
    <w:lvl w:ilvl="5" w:tplc="5B14675A">
      <w:start w:val="1"/>
      <w:numFmt w:val="bullet"/>
      <w:lvlText w:val=""/>
      <w:lvlJc w:val="left"/>
      <w:pPr>
        <w:ind w:left="4320" w:hanging="360"/>
      </w:pPr>
      <w:rPr>
        <w:rFonts w:ascii="Wingdings" w:hAnsi="Wingdings" w:hint="default"/>
      </w:rPr>
    </w:lvl>
    <w:lvl w:ilvl="6" w:tplc="601CA752">
      <w:start w:val="1"/>
      <w:numFmt w:val="bullet"/>
      <w:lvlText w:val=""/>
      <w:lvlJc w:val="left"/>
      <w:pPr>
        <w:ind w:left="5040" w:hanging="360"/>
      </w:pPr>
      <w:rPr>
        <w:rFonts w:ascii="Symbol" w:hAnsi="Symbol" w:hint="default"/>
      </w:rPr>
    </w:lvl>
    <w:lvl w:ilvl="7" w:tplc="9C260586">
      <w:start w:val="1"/>
      <w:numFmt w:val="bullet"/>
      <w:lvlText w:val="o"/>
      <w:lvlJc w:val="left"/>
      <w:pPr>
        <w:ind w:left="5760" w:hanging="360"/>
      </w:pPr>
      <w:rPr>
        <w:rFonts w:ascii="Courier New" w:hAnsi="Courier New" w:cs="Courier New" w:hint="default"/>
      </w:rPr>
    </w:lvl>
    <w:lvl w:ilvl="8" w:tplc="330481EA">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1340F4DC">
      <w:start w:val="1"/>
      <w:numFmt w:val="bullet"/>
      <w:lvlText w:val=""/>
      <w:lvlJc w:val="left"/>
      <w:pPr>
        <w:ind w:left="360" w:hanging="360"/>
      </w:pPr>
      <w:rPr>
        <w:rFonts w:ascii="Symbol" w:hAnsi="Symbol" w:hint="default"/>
      </w:rPr>
    </w:lvl>
    <w:lvl w:ilvl="1" w:tplc="532E87EE" w:tentative="1">
      <w:start w:val="1"/>
      <w:numFmt w:val="bullet"/>
      <w:lvlText w:val="o"/>
      <w:lvlJc w:val="left"/>
      <w:pPr>
        <w:ind w:left="1080" w:hanging="360"/>
      </w:pPr>
      <w:rPr>
        <w:rFonts w:ascii="Courier New" w:hAnsi="Courier New" w:cs="Courier New" w:hint="default"/>
      </w:rPr>
    </w:lvl>
    <w:lvl w:ilvl="2" w:tplc="4BE890A6" w:tentative="1">
      <w:start w:val="1"/>
      <w:numFmt w:val="bullet"/>
      <w:lvlText w:val=""/>
      <w:lvlJc w:val="left"/>
      <w:pPr>
        <w:ind w:left="1800" w:hanging="360"/>
      </w:pPr>
      <w:rPr>
        <w:rFonts w:ascii="Wingdings" w:hAnsi="Wingdings" w:hint="default"/>
      </w:rPr>
    </w:lvl>
    <w:lvl w:ilvl="3" w:tplc="A3D0EE1A" w:tentative="1">
      <w:start w:val="1"/>
      <w:numFmt w:val="bullet"/>
      <w:lvlText w:val=""/>
      <w:lvlJc w:val="left"/>
      <w:pPr>
        <w:ind w:left="2520" w:hanging="360"/>
      </w:pPr>
      <w:rPr>
        <w:rFonts w:ascii="Symbol" w:hAnsi="Symbol" w:hint="default"/>
      </w:rPr>
    </w:lvl>
    <w:lvl w:ilvl="4" w:tplc="F0E042EE" w:tentative="1">
      <w:start w:val="1"/>
      <w:numFmt w:val="bullet"/>
      <w:lvlText w:val="o"/>
      <w:lvlJc w:val="left"/>
      <w:pPr>
        <w:ind w:left="3240" w:hanging="360"/>
      </w:pPr>
      <w:rPr>
        <w:rFonts w:ascii="Courier New" w:hAnsi="Courier New" w:cs="Courier New" w:hint="default"/>
      </w:rPr>
    </w:lvl>
    <w:lvl w:ilvl="5" w:tplc="2326DD9E" w:tentative="1">
      <w:start w:val="1"/>
      <w:numFmt w:val="bullet"/>
      <w:lvlText w:val=""/>
      <w:lvlJc w:val="left"/>
      <w:pPr>
        <w:ind w:left="3960" w:hanging="360"/>
      </w:pPr>
      <w:rPr>
        <w:rFonts w:ascii="Wingdings" w:hAnsi="Wingdings" w:hint="default"/>
      </w:rPr>
    </w:lvl>
    <w:lvl w:ilvl="6" w:tplc="77A69CCE" w:tentative="1">
      <w:start w:val="1"/>
      <w:numFmt w:val="bullet"/>
      <w:lvlText w:val=""/>
      <w:lvlJc w:val="left"/>
      <w:pPr>
        <w:ind w:left="4680" w:hanging="360"/>
      </w:pPr>
      <w:rPr>
        <w:rFonts w:ascii="Symbol" w:hAnsi="Symbol" w:hint="default"/>
      </w:rPr>
    </w:lvl>
    <w:lvl w:ilvl="7" w:tplc="260C1DC0" w:tentative="1">
      <w:start w:val="1"/>
      <w:numFmt w:val="bullet"/>
      <w:lvlText w:val="o"/>
      <w:lvlJc w:val="left"/>
      <w:pPr>
        <w:ind w:left="5400" w:hanging="360"/>
      </w:pPr>
      <w:rPr>
        <w:rFonts w:ascii="Courier New" w:hAnsi="Courier New" w:cs="Courier New" w:hint="default"/>
      </w:rPr>
    </w:lvl>
    <w:lvl w:ilvl="8" w:tplc="CB40132E"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46B8"/>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E7013"/>
    <w:rsid w:val="000F6BB9"/>
    <w:rsid w:val="00101956"/>
    <w:rsid w:val="00103FEA"/>
    <w:rsid w:val="001119D3"/>
    <w:rsid w:val="00112C44"/>
    <w:rsid w:val="001143EE"/>
    <w:rsid w:val="001168A3"/>
    <w:rsid w:val="00123143"/>
    <w:rsid w:val="00123535"/>
    <w:rsid w:val="00123742"/>
    <w:rsid w:val="00125EB4"/>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28A1"/>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DE1"/>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4F33"/>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054A0"/>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5456"/>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B692E"/>
    <w:rsid w:val="007C2D0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31B"/>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9E2"/>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0919"/>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0BA"/>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66AEE"/>
    <w:rsid w:val="00B72470"/>
    <w:rsid w:val="00B72C2C"/>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02D"/>
    <w:rsid w:val="00C56279"/>
    <w:rsid w:val="00C605CC"/>
    <w:rsid w:val="00C62115"/>
    <w:rsid w:val="00C6316D"/>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3D4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1625"/>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EE94"/>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1800respect.org.au"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language-hu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2.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4.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Sonia Sanchez Moreno</cp:lastModifiedBy>
  <cp:revision>9</cp:revision>
  <cp:lastPrinted>2023-11-30T00:43:00Z</cp:lastPrinted>
  <dcterms:created xsi:type="dcterms:W3CDTF">2025-05-19T08:57:00Z</dcterms:created>
  <dcterms:modified xsi:type="dcterms:W3CDTF">2025-05-21T05:54:00Z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