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65E5" w14:textId="01755BE8" w:rsidR="00A76B16" w:rsidRPr="00A76B16" w:rsidRDefault="00A76B16" w:rsidP="00A76B16">
      <w:pPr>
        <w:pStyle w:val="Title"/>
        <w:rPr>
          <w:sz w:val="52"/>
          <w:szCs w:val="52"/>
        </w:rPr>
      </w:pPr>
      <w:bookmarkStart w:id="0" w:name="_Toc442273449"/>
      <w:bookmarkStart w:id="1" w:name="_Toc515001616"/>
      <w:bookmarkStart w:id="2" w:name="_Toc392574904"/>
      <w:r>
        <w:t xml:space="preserve">Sexual </w:t>
      </w:r>
      <w:r w:rsidR="00AC3112">
        <w:t xml:space="preserve">and </w:t>
      </w:r>
      <w:r w:rsidR="009D324A">
        <w:t xml:space="preserve">gender-based </w:t>
      </w:r>
      <w:r>
        <w:t xml:space="preserve">harassment </w:t>
      </w:r>
    </w:p>
    <w:p w14:paraId="14592629" w14:textId="77777777" w:rsidR="00464422" w:rsidRPr="002A5389" w:rsidRDefault="00464422" w:rsidP="00464422">
      <w:pPr>
        <w:pStyle w:val="Subtitle"/>
      </w:pPr>
      <w:r w:rsidRPr="002A5389">
        <w:t xml:space="preserve">Code of Practice </w:t>
      </w:r>
    </w:p>
    <w:p w14:paraId="3B19AE77" w14:textId="3CB6E857" w:rsidR="00464422" w:rsidRPr="002A5389" w:rsidRDefault="00051EE3" w:rsidP="0083403B">
      <w:pPr>
        <w:pStyle w:val="Titledate"/>
        <w:jc w:val="center"/>
      </w:pPr>
      <w:r>
        <w:t>December</w:t>
      </w:r>
      <w:r w:rsidR="00A76B16">
        <w:t xml:space="preserve"> 2023</w:t>
      </w:r>
    </w:p>
    <w:p w14:paraId="6346CE37" w14:textId="77777777" w:rsidR="00464422" w:rsidRPr="002A5389" w:rsidRDefault="00464422" w:rsidP="00464422">
      <w:pPr>
        <w:pStyle w:val="Subtitle"/>
        <w:sectPr w:rsidR="00464422" w:rsidRPr="002A5389" w:rsidSect="00332A2D">
          <w:headerReference w:type="default" r:id="rId8"/>
          <w:footerReference w:type="even" r:id="rId9"/>
          <w:headerReference w:type="first" r:id="rId10"/>
          <w:pgSz w:w="11906" w:h="16838" w:code="9"/>
          <w:pgMar w:top="1418" w:right="1134" w:bottom="4111" w:left="1134" w:header="709" w:footer="709" w:gutter="0"/>
          <w:cols w:space="708"/>
          <w:vAlign w:val="bottom"/>
          <w:titlePg/>
          <w:docGrid w:linePitch="360"/>
        </w:sectPr>
      </w:pPr>
    </w:p>
    <w:p w14:paraId="2E61FCA8" w14:textId="5D210BFD" w:rsidR="00464422" w:rsidRPr="002A5389" w:rsidRDefault="00464422" w:rsidP="00464422">
      <w:pPr>
        <w:pStyle w:val="Disclaimer"/>
        <w:rPr>
          <w:b/>
        </w:rPr>
      </w:pPr>
      <w:bookmarkStart w:id="3" w:name="_Toc507768932"/>
      <w:bookmarkStart w:id="4" w:name="_Toc507768933"/>
      <w:bookmarkEnd w:id="3"/>
      <w:bookmarkEnd w:id="4"/>
      <w:r w:rsidRPr="002A5389">
        <w:rPr>
          <w:b/>
        </w:rPr>
        <w:lastRenderedPageBreak/>
        <w:t>Disclaimer</w:t>
      </w:r>
    </w:p>
    <w:p w14:paraId="0026895C" w14:textId="77777777" w:rsidR="00464422" w:rsidRPr="002A5389" w:rsidRDefault="00464422" w:rsidP="00464422">
      <w:pPr>
        <w:pStyle w:val="Disclaimer"/>
      </w:pPr>
      <w:r w:rsidRPr="002A5389">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6170371B" w14:textId="77777777" w:rsidR="00464422" w:rsidRPr="002A5389" w:rsidRDefault="00464422" w:rsidP="00464422">
      <w:pPr>
        <w:pStyle w:val="Disclaimer"/>
      </w:pPr>
      <w:r w:rsidRPr="002A5389">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1193EB59" w14:textId="77777777" w:rsidR="00464422" w:rsidRPr="002A5389" w:rsidRDefault="00464422" w:rsidP="00464422">
      <w:pPr>
        <w:pStyle w:val="Disclaimer"/>
      </w:pPr>
    </w:p>
    <w:p w14:paraId="72B86356" w14:textId="77777777" w:rsidR="00464422" w:rsidRPr="002A5389" w:rsidRDefault="00464422" w:rsidP="00464422">
      <w:pPr>
        <w:pStyle w:val="Disclaimer"/>
        <w:rPr>
          <w:b/>
        </w:rPr>
      </w:pPr>
      <w:r w:rsidRPr="002A5389">
        <w:rPr>
          <w:b/>
        </w:rPr>
        <w:t>Creative Commons</w:t>
      </w:r>
    </w:p>
    <w:p w14:paraId="26C7C850" w14:textId="3FEFB66B" w:rsidR="00464422" w:rsidRPr="002A5389" w:rsidRDefault="00464422" w:rsidP="00464422">
      <w:pPr>
        <w:pStyle w:val="Disclaimer"/>
      </w:pPr>
      <w:r w:rsidRPr="002A5389">
        <w:t>This copyright work is licensed under a Creative Commons Attribution-Noncommercial 4.0 International licence. To view a copy of this licence, visit creativecommons.org/licenses. In essence, you are free to copy, communicate and adapt the work for non</w:t>
      </w:r>
      <w:r w:rsidR="00121E3B">
        <w:noBreakHyphen/>
      </w:r>
      <w:r w:rsidRPr="002A5389">
        <w:t>commercial purposes, as long as you attribute the work to Safe Work Australia and abide by the other licence terms.</w:t>
      </w:r>
    </w:p>
    <w:p w14:paraId="595C7875" w14:textId="77777777" w:rsidR="00464422" w:rsidRPr="002A5389" w:rsidRDefault="00464422" w:rsidP="00464422">
      <w:pPr>
        <w:pStyle w:val="Disclaimer"/>
        <w:rPr>
          <w:b/>
        </w:rPr>
      </w:pPr>
    </w:p>
    <w:p w14:paraId="4B8600B6" w14:textId="77777777" w:rsidR="00464422" w:rsidRPr="002A5389" w:rsidRDefault="00464422" w:rsidP="00464422">
      <w:pPr>
        <w:pStyle w:val="Disclaimer"/>
        <w:rPr>
          <w:b/>
        </w:rPr>
      </w:pPr>
      <w:r w:rsidRPr="002A5389">
        <w:rPr>
          <w:b/>
        </w:rPr>
        <w:t>Contact information</w:t>
      </w:r>
    </w:p>
    <w:p w14:paraId="6ED628A5" w14:textId="77777777" w:rsidR="00464422" w:rsidRPr="002A5389" w:rsidRDefault="00464422" w:rsidP="00464422">
      <w:pPr>
        <w:pStyle w:val="Disclaimer"/>
      </w:pPr>
      <w:r w:rsidRPr="002A5389">
        <w:t xml:space="preserve">Safe Work Australia | </w:t>
      </w:r>
      <w:hyperlink r:id="rId11" w:history="1">
        <w:r w:rsidRPr="002A5389">
          <w:rPr>
            <w:rStyle w:val="Hyperlink"/>
          </w:rPr>
          <w:t>info@swa.gov.au</w:t>
        </w:r>
      </w:hyperlink>
      <w:r w:rsidRPr="002A5389">
        <w:t xml:space="preserve"> | </w:t>
      </w:r>
      <w:hyperlink r:id="rId12" w:tooltip="Link to Safe Work Australia website" w:history="1">
        <w:r w:rsidRPr="002A5389">
          <w:rPr>
            <w:rStyle w:val="Hyperlink"/>
          </w:rPr>
          <w:t>www.swa.gov.au</w:t>
        </w:r>
      </w:hyperlink>
      <w:r w:rsidRPr="002A5389">
        <w:t xml:space="preserve"> </w:t>
      </w:r>
    </w:p>
    <w:p w14:paraId="28E23CAD" w14:textId="77777777" w:rsidR="00464422" w:rsidRPr="002A5389" w:rsidRDefault="00464422" w:rsidP="00464422">
      <w:pPr>
        <w:pStyle w:val="Disclaimer"/>
      </w:pPr>
    </w:p>
    <w:p w14:paraId="0A3E80B5" w14:textId="77777777" w:rsidR="00464422" w:rsidRPr="002A5389" w:rsidRDefault="00464422" w:rsidP="00464422">
      <w:pPr>
        <w:pStyle w:val="Disclaimer"/>
        <w:sectPr w:rsidR="00464422" w:rsidRPr="002A5389" w:rsidSect="00332A2D">
          <w:headerReference w:type="default" r:id="rId13"/>
          <w:footerReference w:type="default" r:id="rId14"/>
          <w:headerReference w:type="first" r:id="rId15"/>
          <w:footerReference w:type="first" r:id="rId16"/>
          <w:pgSz w:w="11906" w:h="16838" w:code="9"/>
          <w:pgMar w:top="1440" w:right="1440" w:bottom="1440" w:left="1440" w:header="709" w:footer="709" w:gutter="0"/>
          <w:cols w:space="708"/>
          <w:vAlign w:val="bottom"/>
          <w:docGrid w:linePitch="360"/>
        </w:sectPr>
      </w:pPr>
    </w:p>
    <w:p w14:paraId="1ADC5AA6" w14:textId="77777777" w:rsidR="00464422" w:rsidRPr="002A5389" w:rsidRDefault="00464422" w:rsidP="00464422">
      <w:pPr>
        <w:spacing w:after="0"/>
        <w:rPr>
          <w:sz w:val="52"/>
        </w:rPr>
      </w:pPr>
      <w:r w:rsidRPr="002A5389">
        <w:rPr>
          <w:sz w:val="52"/>
        </w:rPr>
        <w:lastRenderedPageBreak/>
        <w:t>Contents</w:t>
      </w:r>
    </w:p>
    <w:p w14:paraId="5D3FFE0F" w14:textId="49877631" w:rsidR="002F1691" w:rsidRDefault="00464422">
      <w:pPr>
        <w:pStyle w:val="TOC1"/>
        <w:rPr>
          <w:rFonts w:asciiTheme="minorHAnsi" w:eastAsiaTheme="minorEastAsia" w:hAnsiTheme="minorHAnsi"/>
          <w:b w:val="0"/>
          <w:noProof/>
          <w:kern w:val="2"/>
          <w:szCs w:val="22"/>
          <w:lang w:eastAsia="en-AU"/>
          <w14:ligatures w14:val="standardContextual"/>
        </w:rPr>
      </w:pPr>
      <w:r w:rsidRPr="002A5389">
        <w:fldChar w:fldCharType="begin"/>
      </w:r>
      <w:r w:rsidRPr="002A5389">
        <w:instrText xml:space="preserve"> TOC \o "1-2" \h \z \u </w:instrText>
      </w:r>
      <w:r w:rsidRPr="002A5389">
        <w:fldChar w:fldCharType="separate"/>
      </w:r>
      <w:hyperlink w:anchor="_Toc146201714" w:history="1">
        <w:r w:rsidR="002F1691" w:rsidRPr="00463798">
          <w:rPr>
            <w:rStyle w:val="Hyperlink"/>
            <w:noProof/>
          </w:rPr>
          <w:t>Foreword</w:t>
        </w:r>
        <w:r w:rsidR="002F1691">
          <w:rPr>
            <w:noProof/>
            <w:webHidden/>
          </w:rPr>
          <w:tab/>
        </w:r>
        <w:r w:rsidR="002F1691">
          <w:rPr>
            <w:noProof/>
            <w:webHidden/>
          </w:rPr>
          <w:fldChar w:fldCharType="begin"/>
        </w:r>
        <w:r w:rsidR="002F1691">
          <w:rPr>
            <w:noProof/>
            <w:webHidden/>
          </w:rPr>
          <w:instrText xml:space="preserve"> PAGEREF _Toc146201714 \h </w:instrText>
        </w:r>
        <w:r w:rsidR="002F1691">
          <w:rPr>
            <w:noProof/>
            <w:webHidden/>
          </w:rPr>
        </w:r>
        <w:r w:rsidR="002F1691">
          <w:rPr>
            <w:noProof/>
            <w:webHidden/>
          </w:rPr>
          <w:fldChar w:fldCharType="separate"/>
        </w:r>
        <w:r w:rsidR="002F1691">
          <w:rPr>
            <w:noProof/>
            <w:webHidden/>
          </w:rPr>
          <w:t>4</w:t>
        </w:r>
        <w:r w:rsidR="002F1691">
          <w:rPr>
            <w:noProof/>
            <w:webHidden/>
          </w:rPr>
          <w:fldChar w:fldCharType="end"/>
        </w:r>
      </w:hyperlink>
    </w:p>
    <w:p w14:paraId="7B0274B7" w14:textId="2F3DC4B1" w:rsidR="002F1691" w:rsidRDefault="007E2DD8">
      <w:pPr>
        <w:pStyle w:val="TOC1"/>
        <w:rPr>
          <w:rFonts w:asciiTheme="minorHAnsi" w:eastAsiaTheme="minorEastAsia" w:hAnsiTheme="minorHAnsi"/>
          <w:b w:val="0"/>
          <w:noProof/>
          <w:kern w:val="2"/>
          <w:szCs w:val="22"/>
          <w:lang w:eastAsia="en-AU"/>
          <w14:ligatures w14:val="standardContextual"/>
        </w:rPr>
      </w:pPr>
      <w:hyperlink w:anchor="_Toc146201715" w:history="1">
        <w:r w:rsidR="002F1691" w:rsidRPr="00463798">
          <w:rPr>
            <w:rStyle w:val="Hyperlink"/>
            <w:noProof/>
          </w:rPr>
          <w:t>1.</w:t>
        </w:r>
        <w:r w:rsidR="002F1691">
          <w:rPr>
            <w:rFonts w:asciiTheme="minorHAnsi" w:eastAsiaTheme="minorEastAsia" w:hAnsiTheme="minorHAnsi"/>
            <w:b w:val="0"/>
            <w:noProof/>
            <w:kern w:val="2"/>
            <w:szCs w:val="22"/>
            <w:lang w:eastAsia="en-AU"/>
            <w14:ligatures w14:val="standardContextual"/>
          </w:rPr>
          <w:tab/>
        </w:r>
        <w:r w:rsidR="002F1691" w:rsidRPr="00463798">
          <w:rPr>
            <w:rStyle w:val="Hyperlink"/>
            <w:noProof/>
          </w:rPr>
          <w:t>Introduction</w:t>
        </w:r>
        <w:r w:rsidR="002F1691">
          <w:rPr>
            <w:noProof/>
            <w:webHidden/>
          </w:rPr>
          <w:tab/>
        </w:r>
        <w:r w:rsidR="002F1691">
          <w:rPr>
            <w:noProof/>
            <w:webHidden/>
          </w:rPr>
          <w:fldChar w:fldCharType="begin"/>
        </w:r>
        <w:r w:rsidR="002F1691">
          <w:rPr>
            <w:noProof/>
            <w:webHidden/>
          </w:rPr>
          <w:instrText xml:space="preserve"> PAGEREF _Toc146201715 \h </w:instrText>
        </w:r>
        <w:r w:rsidR="002F1691">
          <w:rPr>
            <w:noProof/>
            <w:webHidden/>
          </w:rPr>
        </w:r>
        <w:r w:rsidR="002F1691">
          <w:rPr>
            <w:noProof/>
            <w:webHidden/>
          </w:rPr>
          <w:fldChar w:fldCharType="separate"/>
        </w:r>
        <w:r w:rsidR="002F1691">
          <w:rPr>
            <w:noProof/>
            <w:webHidden/>
          </w:rPr>
          <w:t>5</w:t>
        </w:r>
        <w:r w:rsidR="002F1691">
          <w:rPr>
            <w:noProof/>
            <w:webHidden/>
          </w:rPr>
          <w:fldChar w:fldCharType="end"/>
        </w:r>
      </w:hyperlink>
    </w:p>
    <w:p w14:paraId="28448692" w14:textId="5C16A7EA" w:rsidR="002F1691" w:rsidRDefault="007E2DD8">
      <w:pPr>
        <w:pStyle w:val="TOC2"/>
        <w:rPr>
          <w:rFonts w:asciiTheme="minorHAnsi" w:eastAsiaTheme="minorEastAsia" w:hAnsiTheme="minorHAnsi"/>
          <w:noProof/>
          <w:kern w:val="2"/>
          <w:szCs w:val="22"/>
          <w:lang w:eastAsia="en-AU"/>
          <w14:ligatures w14:val="standardContextual"/>
        </w:rPr>
      </w:pPr>
      <w:hyperlink w:anchor="_Toc146201716" w:history="1">
        <w:r w:rsidR="002F1691" w:rsidRPr="00463798">
          <w:rPr>
            <w:rStyle w:val="Hyperlink"/>
            <w:noProof/>
          </w:rPr>
          <w:t>1.1</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What is sexual and gender-based harassment?</w:t>
        </w:r>
        <w:r w:rsidR="002F1691">
          <w:rPr>
            <w:noProof/>
            <w:webHidden/>
          </w:rPr>
          <w:tab/>
        </w:r>
        <w:r w:rsidR="002F1691">
          <w:rPr>
            <w:noProof/>
            <w:webHidden/>
          </w:rPr>
          <w:fldChar w:fldCharType="begin"/>
        </w:r>
        <w:r w:rsidR="002F1691">
          <w:rPr>
            <w:noProof/>
            <w:webHidden/>
          </w:rPr>
          <w:instrText xml:space="preserve"> PAGEREF _Toc146201716 \h </w:instrText>
        </w:r>
        <w:r w:rsidR="002F1691">
          <w:rPr>
            <w:noProof/>
            <w:webHidden/>
          </w:rPr>
        </w:r>
        <w:r w:rsidR="002F1691">
          <w:rPr>
            <w:noProof/>
            <w:webHidden/>
          </w:rPr>
          <w:fldChar w:fldCharType="separate"/>
        </w:r>
        <w:r w:rsidR="002F1691">
          <w:rPr>
            <w:noProof/>
            <w:webHidden/>
          </w:rPr>
          <w:t>5</w:t>
        </w:r>
        <w:r w:rsidR="002F1691">
          <w:rPr>
            <w:noProof/>
            <w:webHidden/>
          </w:rPr>
          <w:fldChar w:fldCharType="end"/>
        </w:r>
      </w:hyperlink>
    </w:p>
    <w:p w14:paraId="67EB4CB4" w14:textId="62499DA2" w:rsidR="002F1691" w:rsidRDefault="007E2DD8">
      <w:pPr>
        <w:pStyle w:val="TOC2"/>
        <w:rPr>
          <w:rFonts w:asciiTheme="minorHAnsi" w:eastAsiaTheme="minorEastAsia" w:hAnsiTheme="minorHAnsi"/>
          <w:noProof/>
          <w:kern w:val="2"/>
          <w:szCs w:val="22"/>
          <w:lang w:eastAsia="en-AU"/>
          <w14:ligatures w14:val="standardContextual"/>
        </w:rPr>
      </w:pPr>
      <w:hyperlink w:anchor="_Toc146201717" w:history="1">
        <w:r w:rsidR="002F1691" w:rsidRPr="00463798">
          <w:rPr>
            <w:rStyle w:val="Hyperlink"/>
            <w:noProof/>
          </w:rPr>
          <w:t>1.2</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Where may sexual and gender-based harassment occur?</w:t>
        </w:r>
        <w:r w:rsidR="002F1691">
          <w:rPr>
            <w:noProof/>
            <w:webHidden/>
          </w:rPr>
          <w:tab/>
        </w:r>
        <w:r w:rsidR="002F1691">
          <w:rPr>
            <w:noProof/>
            <w:webHidden/>
          </w:rPr>
          <w:fldChar w:fldCharType="begin"/>
        </w:r>
        <w:r w:rsidR="002F1691">
          <w:rPr>
            <w:noProof/>
            <w:webHidden/>
          </w:rPr>
          <w:instrText xml:space="preserve"> PAGEREF _Toc146201717 \h </w:instrText>
        </w:r>
        <w:r w:rsidR="002F1691">
          <w:rPr>
            <w:noProof/>
            <w:webHidden/>
          </w:rPr>
        </w:r>
        <w:r w:rsidR="002F1691">
          <w:rPr>
            <w:noProof/>
            <w:webHidden/>
          </w:rPr>
          <w:fldChar w:fldCharType="separate"/>
        </w:r>
        <w:r w:rsidR="002F1691">
          <w:rPr>
            <w:noProof/>
            <w:webHidden/>
          </w:rPr>
          <w:t>5</w:t>
        </w:r>
        <w:r w:rsidR="002F1691">
          <w:rPr>
            <w:noProof/>
            <w:webHidden/>
          </w:rPr>
          <w:fldChar w:fldCharType="end"/>
        </w:r>
      </w:hyperlink>
    </w:p>
    <w:p w14:paraId="48EA8209" w14:textId="13BFC61E" w:rsidR="002F1691" w:rsidRDefault="007E2DD8">
      <w:pPr>
        <w:pStyle w:val="TOC2"/>
        <w:rPr>
          <w:rFonts w:asciiTheme="minorHAnsi" w:eastAsiaTheme="minorEastAsia" w:hAnsiTheme="minorHAnsi"/>
          <w:noProof/>
          <w:kern w:val="2"/>
          <w:szCs w:val="22"/>
          <w:lang w:eastAsia="en-AU"/>
          <w14:ligatures w14:val="standardContextual"/>
        </w:rPr>
      </w:pPr>
      <w:hyperlink w:anchor="_Toc146201718" w:history="1">
        <w:r w:rsidR="002F1691" w:rsidRPr="00463798">
          <w:rPr>
            <w:rStyle w:val="Hyperlink"/>
            <w:noProof/>
          </w:rPr>
          <w:t>1.3</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What might sexual and gender-based harassment look like?</w:t>
        </w:r>
        <w:r w:rsidR="002F1691">
          <w:rPr>
            <w:noProof/>
            <w:webHidden/>
          </w:rPr>
          <w:tab/>
        </w:r>
        <w:r w:rsidR="002F1691">
          <w:rPr>
            <w:noProof/>
            <w:webHidden/>
          </w:rPr>
          <w:fldChar w:fldCharType="begin"/>
        </w:r>
        <w:r w:rsidR="002F1691">
          <w:rPr>
            <w:noProof/>
            <w:webHidden/>
          </w:rPr>
          <w:instrText xml:space="preserve"> PAGEREF _Toc146201718 \h </w:instrText>
        </w:r>
        <w:r w:rsidR="002F1691">
          <w:rPr>
            <w:noProof/>
            <w:webHidden/>
          </w:rPr>
        </w:r>
        <w:r w:rsidR="002F1691">
          <w:rPr>
            <w:noProof/>
            <w:webHidden/>
          </w:rPr>
          <w:fldChar w:fldCharType="separate"/>
        </w:r>
        <w:r w:rsidR="002F1691">
          <w:rPr>
            <w:noProof/>
            <w:webHidden/>
          </w:rPr>
          <w:t>6</w:t>
        </w:r>
        <w:r w:rsidR="002F1691">
          <w:rPr>
            <w:noProof/>
            <w:webHidden/>
          </w:rPr>
          <w:fldChar w:fldCharType="end"/>
        </w:r>
      </w:hyperlink>
    </w:p>
    <w:p w14:paraId="678B7BA4" w14:textId="1158CC8B" w:rsidR="002F1691" w:rsidRDefault="007E2DD8">
      <w:pPr>
        <w:pStyle w:val="TOC2"/>
        <w:rPr>
          <w:rFonts w:asciiTheme="minorHAnsi" w:eastAsiaTheme="minorEastAsia" w:hAnsiTheme="minorHAnsi"/>
          <w:noProof/>
          <w:kern w:val="2"/>
          <w:szCs w:val="22"/>
          <w:lang w:eastAsia="en-AU"/>
          <w14:ligatures w14:val="standardContextual"/>
        </w:rPr>
      </w:pPr>
      <w:hyperlink w:anchor="_Toc146201719" w:history="1">
        <w:r w:rsidR="002F1691" w:rsidRPr="00463798">
          <w:rPr>
            <w:rStyle w:val="Hyperlink"/>
            <w:noProof/>
          </w:rPr>
          <w:t>1.4</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Who is affected?</w:t>
        </w:r>
        <w:r w:rsidR="002F1691">
          <w:rPr>
            <w:noProof/>
            <w:webHidden/>
          </w:rPr>
          <w:tab/>
        </w:r>
        <w:r w:rsidR="002F1691">
          <w:rPr>
            <w:noProof/>
            <w:webHidden/>
          </w:rPr>
          <w:fldChar w:fldCharType="begin"/>
        </w:r>
        <w:r w:rsidR="002F1691">
          <w:rPr>
            <w:noProof/>
            <w:webHidden/>
          </w:rPr>
          <w:instrText xml:space="preserve"> PAGEREF _Toc146201719 \h </w:instrText>
        </w:r>
        <w:r w:rsidR="002F1691">
          <w:rPr>
            <w:noProof/>
            <w:webHidden/>
          </w:rPr>
        </w:r>
        <w:r w:rsidR="002F1691">
          <w:rPr>
            <w:noProof/>
            <w:webHidden/>
          </w:rPr>
          <w:fldChar w:fldCharType="separate"/>
        </w:r>
        <w:r w:rsidR="002F1691">
          <w:rPr>
            <w:noProof/>
            <w:webHidden/>
          </w:rPr>
          <w:t>7</w:t>
        </w:r>
        <w:r w:rsidR="002F1691">
          <w:rPr>
            <w:noProof/>
            <w:webHidden/>
          </w:rPr>
          <w:fldChar w:fldCharType="end"/>
        </w:r>
      </w:hyperlink>
    </w:p>
    <w:p w14:paraId="6D1343C1" w14:textId="4AF838BF" w:rsidR="002F1691" w:rsidRDefault="007E2DD8">
      <w:pPr>
        <w:pStyle w:val="TOC2"/>
        <w:rPr>
          <w:rFonts w:asciiTheme="minorHAnsi" w:eastAsiaTheme="minorEastAsia" w:hAnsiTheme="minorHAnsi"/>
          <w:noProof/>
          <w:kern w:val="2"/>
          <w:szCs w:val="22"/>
          <w:lang w:eastAsia="en-AU"/>
          <w14:ligatures w14:val="standardContextual"/>
        </w:rPr>
      </w:pPr>
      <w:hyperlink w:anchor="_Toc146201720" w:history="1">
        <w:r w:rsidR="002F1691" w:rsidRPr="00463798">
          <w:rPr>
            <w:rStyle w:val="Hyperlink"/>
            <w:noProof/>
          </w:rPr>
          <w:t>1.5</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Impacts of sexual and gender-based harassment</w:t>
        </w:r>
        <w:r w:rsidR="002F1691">
          <w:rPr>
            <w:noProof/>
            <w:webHidden/>
          </w:rPr>
          <w:tab/>
        </w:r>
        <w:r w:rsidR="002F1691">
          <w:rPr>
            <w:noProof/>
            <w:webHidden/>
          </w:rPr>
          <w:fldChar w:fldCharType="begin"/>
        </w:r>
        <w:r w:rsidR="002F1691">
          <w:rPr>
            <w:noProof/>
            <w:webHidden/>
          </w:rPr>
          <w:instrText xml:space="preserve"> PAGEREF _Toc146201720 \h </w:instrText>
        </w:r>
        <w:r w:rsidR="002F1691">
          <w:rPr>
            <w:noProof/>
            <w:webHidden/>
          </w:rPr>
        </w:r>
        <w:r w:rsidR="002F1691">
          <w:rPr>
            <w:noProof/>
            <w:webHidden/>
          </w:rPr>
          <w:fldChar w:fldCharType="separate"/>
        </w:r>
        <w:r w:rsidR="002F1691">
          <w:rPr>
            <w:noProof/>
            <w:webHidden/>
          </w:rPr>
          <w:t>8</w:t>
        </w:r>
        <w:r w:rsidR="002F1691">
          <w:rPr>
            <w:noProof/>
            <w:webHidden/>
          </w:rPr>
          <w:fldChar w:fldCharType="end"/>
        </w:r>
      </w:hyperlink>
    </w:p>
    <w:p w14:paraId="171B22A6" w14:textId="372C722C" w:rsidR="002F1691" w:rsidRDefault="007E2DD8">
      <w:pPr>
        <w:pStyle w:val="TOC2"/>
        <w:rPr>
          <w:rFonts w:asciiTheme="minorHAnsi" w:eastAsiaTheme="minorEastAsia" w:hAnsiTheme="minorHAnsi"/>
          <w:noProof/>
          <w:kern w:val="2"/>
          <w:szCs w:val="22"/>
          <w:lang w:eastAsia="en-AU"/>
          <w14:ligatures w14:val="standardContextual"/>
        </w:rPr>
      </w:pPr>
      <w:hyperlink w:anchor="_Toc146201721" w:history="1">
        <w:r w:rsidR="002F1691" w:rsidRPr="00463798">
          <w:rPr>
            <w:rStyle w:val="Hyperlink"/>
            <w:noProof/>
          </w:rPr>
          <w:t>1.6</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WHS duties</w:t>
        </w:r>
        <w:r w:rsidR="002F1691">
          <w:rPr>
            <w:noProof/>
            <w:webHidden/>
          </w:rPr>
          <w:tab/>
        </w:r>
        <w:r w:rsidR="002F1691">
          <w:rPr>
            <w:noProof/>
            <w:webHidden/>
          </w:rPr>
          <w:fldChar w:fldCharType="begin"/>
        </w:r>
        <w:r w:rsidR="002F1691">
          <w:rPr>
            <w:noProof/>
            <w:webHidden/>
          </w:rPr>
          <w:instrText xml:space="preserve"> PAGEREF _Toc146201721 \h </w:instrText>
        </w:r>
        <w:r w:rsidR="002F1691">
          <w:rPr>
            <w:noProof/>
            <w:webHidden/>
          </w:rPr>
        </w:r>
        <w:r w:rsidR="002F1691">
          <w:rPr>
            <w:noProof/>
            <w:webHidden/>
          </w:rPr>
          <w:fldChar w:fldCharType="separate"/>
        </w:r>
        <w:r w:rsidR="002F1691">
          <w:rPr>
            <w:noProof/>
            <w:webHidden/>
          </w:rPr>
          <w:t>9</w:t>
        </w:r>
        <w:r w:rsidR="002F1691">
          <w:rPr>
            <w:noProof/>
            <w:webHidden/>
          </w:rPr>
          <w:fldChar w:fldCharType="end"/>
        </w:r>
      </w:hyperlink>
    </w:p>
    <w:p w14:paraId="070D0490" w14:textId="753F3F3B" w:rsidR="002F1691" w:rsidRDefault="007E2DD8">
      <w:pPr>
        <w:pStyle w:val="TOC1"/>
        <w:rPr>
          <w:rFonts w:asciiTheme="minorHAnsi" w:eastAsiaTheme="minorEastAsia" w:hAnsiTheme="minorHAnsi"/>
          <w:b w:val="0"/>
          <w:noProof/>
          <w:kern w:val="2"/>
          <w:szCs w:val="22"/>
          <w:lang w:eastAsia="en-AU"/>
          <w14:ligatures w14:val="standardContextual"/>
        </w:rPr>
      </w:pPr>
      <w:hyperlink w:anchor="_Toc146201722" w:history="1">
        <w:r w:rsidR="002F1691" w:rsidRPr="00463798">
          <w:rPr>
            <w:rStyle w:val="Hyperlink"/>
            <w:noProof/>
          </w:rPr>
          <w:t>2.</w:t>
        </w:r>
        <w:r w:rsidR="002F1691">
          <w:rPr>
            <w:rFonts w:asciiTheme="minorHAnsi" w:eastAsiaTheme="minorEastAsia" w:hAnsiTheme="minorHAnsi"/>
            <w:b w:val="0"/>
            <w:noProof/>
            <w:kern w:val="2"/>
            <w:szCs w:val="22"/>
            <w:lang w:eastAsia="en-AU"/>
            <w14:ligatures w14:val="standardContextual"/>
          </w:rPr>
          <w:tab/>
        </w:r>
        <w:r w:rsidR="002F1691" w:rsidRPr="00463798">
          <w:rPr>
            <w:rStyle w:val="Hyperlink"/>
            <w:noProof/>
          </w:rPr>
          <w:t>Risk management process</w:t>
        </w:r>
        <w:r w:rsidR="002F1691">
          <w:rPr>
            <w:noProof/>
            <w:webHidden/>
          </w:rPr>
          <w:tab/>
        </w:r>
        <w:r w:rsidR="002F1691">
          <w:rPr>
            <w:noProof/>
            <w:webHidden/>
          </w:rPr>
          <w:fldChar w:fldCharType="begin"/>
        </w:r>
        <w:r w:rsidR="002F1691">
          <w:rPr>
            <w:noProof/>
            <w:webHidden/>
          </w:rPr>
          <w:instrText xml:space="preserve"> PAGEREF _Toc146201722 \h </w:instrText>
        </w:r>
        <w:r w:rsidR="002F1691">
          <w:rPr>
            <w:noProof/>
            <w:webHidden/>
          </w:rPr>
        </w:r>
        <w:r w:rsidR="002F1691">
          <w:rPr>
            <w:noProof/>
            <w:webHidden/>
          </w:rPr>
          <w:fldChar w:fldCharType="separate"/>
        </w:r>
        <w:r w:rsidR="002F1691">
          <w:rPr>
            <w:noProof/>
            <w:webHidden/>
          </w:rPr>
          <w:t>11</w:t>
        </w:r>
        <w:r w:rsidR="002F1691">
          <w:rPr>
            <w:noProof/>
            <w:webHidden/>
          </w:rPr>
          <w:fldChar w:fldCharType="end"/>
        </w:r>
      </w:hyperlink>
    </w:p>
    <w:p w14:paraId="1974BC04" w14:textId="52A1D246" w:rsidR="002F1691" w:rsidRDefault="007E2DD8">
      <w:pPr>
        <w:pStyle w:val="TOC2"/>
        <w:rPr>
          <w:rFonts w:asciiTheme="minorHAnsi" w:eastAsiaTheme="minorEastAsia" w:hAnsiTheme="minorHAnsi"/>
          <w:noProof/>
          <w:kern w:val="2"/>
          <w:szCs w:val="22"/>
          <w:lang w:eastAsia="en-AU"/>
          <w14:ligatures w14:val="standardContextual"/>
        </w:rPr>
      </w:pPr>
      <w:hyperlink w:anchor="_Toc146201723" w:history="1">
        <w:r w:rsidR="002F1691" w:rsidRPr="00463798">
          <w:rPr>
            <w:rStyle w:val="Hyperlink"/>
            <w:noProof/>
          </w:rPr>
          <w:t>2.1</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Consulting throughout the risk management process</w:t>
        </w:r>
        <w:r w:rsidR="002F1691">
          <w:rPr>
            <w:noProof/>
            <w:webHidden/>
          </w:rPr>
          <w:tab/>
        </w:r>
        <w:r w:rsidR="002F1691">
          <w:rPr>
            <w:noProof/>
            <w:webHidden/>
          </w:rPr>
          <w:fldChar w:fldCharType="begin"/>
        </w:r>
        <w:r w:rsidR="002F1691">
          <w:rPr>
            <w:noProof/>
            <w:webHidden/>
          </w:rPr>
          <w:instrText xml:space="preserve"> PAGEREF _Toc146201723 \h </w:instrText>
        </w:r>
        <w:r w:rsidR="002F1691">
          <w:rPr>
            <w:noProof/>
            <w:webHidden/>
          </w:rPr>
        </w:r>
        <w:r w:rsidR="002F1691">
          <w:rPr>
            <w:noProof/>
            <w:webHidden/>
          </w:rPr>
          <w:fldChar w:fldCharType="separate"/>
        </w:r>
        <w:r w:rsidR="002F1691">
          <w:rPr>
            <w:noProof/>
            <w:webHidden/>
          </w:rPr>
          <w:t>12</w:t>
        </w:r>
        <w:r w:rsidR="002F1691">
          <w:rPr>
            <w:noProof/>
            <w:webHidden/>
          </w:rPr>
          <w:fldChar w:fldCharType="end"/>
        </w:r>
      </w:hyperlink>
    </w:p>
    <w:p w14:paraId="2E5DA5AB" w14:textId="227CE08D" w:rsidR="002F1691" w:rsidRDefault="007E2DD8">
      <w:pPr>
        <w:pStyle w:val="TOC1"/>
        <w:rPr>
          <w:rFonts w:asciiTheme="minorHAnsi" w:eastAsiaTheme="minorEastAsia" w:hAnsiTheme="minorHAnsi"/>
          <w:b w:val="0"/>
          <w:noProof/>
          <w:kern w:val="2"/>
          <w:szCs w:val="22"/>
          <w:lang w:eastAsia="en-AU"/>
          <w14:ligatures w14:val="standardContextual"/>
        </w:rPr>
      </w:pPr>
      <w:hyperlink w:anchor="_Toc146201724" w:history="1">
        <w:r w:rsidR="002F1691" w:rsidRPr="00463798">
          <w:rPr>
            <w:rStyle w:val="Hyperlink"/>
            <w:noProof/>
          </w:rPr>
          <w:t>3.</w:t>
        </w:r>
        <w:r w:rsidR="002F1691">
          <w:rPr>
            <w:rFonts w:asciiTheme="minorHAnsi" w:eastAsiaTheme="minorEastAsia" w:hAnsiTheme="minorHAnsi"/>
            <w:b w:val="0"/>
            <w:noProof/>
            <w:kern w:val="2"/>
            <w:szCs w:val="22"/>
            <w:lang w:eastAsia="en-AU"/>
            <w14:ligatures w14:val="standardContextual"/>
          </w:rPr>
          <w:tab/>
        </w:r>
        <w:r w:rsidR="002F1691" w:rsidRPr="00463798">
          <w:rPr>
            <w:rStyle w:val="Hyperlink"/>
            <w:noProof/>
          </w:rPr>
          <w:t>Identifying sexual and gender-based harassment</w:t>
        </w:r>
        <w:r w:rsidR="002F1691">
          <w:rPr>
            <w:noProof/>
            <w:webHidden/>
          </w:rPr>
          <w:tab/>
        </w:r>
        <w:r w:rsidR="002F1691">
          <w:rPr>
            <w:noProof/>
            <w:webHidden/>
          </w:rPr>
          <w:fldChar w:fldCharType="begin"/>
        </w:r>
        <w:r w:rsidR="002F1691">
          <w:rPr>
            <w:noProof/>
            <w:webHidden/>
          </w:rPr>
          <w:instrText xml:space="preserve"> PAGEREF _Toc146201724 \h </w:instrText>
        </w:r>
        <w:r w:rsidR="002F1691">
          <w:rPr>
            <w:noProof/>
            <w:webHidden/>
          </w:rPr>
        </w:r>
        <w:r w:rsidR="002F1691">
          <w:rPr>
            <w:noProof/>
            <w:webHidden/>
          </w:rPr>
          <w:fldChar w:fldCharType="separate"/>
        </w:r>
        <w:r w:rsidR="002F1691">
          <w:rPr>
            <w:noProof/>
            <w:webHidden/>
          </w:rPr>
          <w:t>14</w:t>
        </w:r>
        <w:r w:rsidR="002F1691">
          <w:rPr>
            <w:noProof/>
            <w:webHidden/>
          </w:rPr>
          <w:fldChar w:fldCharType="end"/>
        </w:r>
      </w:hyperlink>
    </w:p>
    <w:p w14:paraId="59A95E25" w14:textId="73DFFAC4" w:rsidR="002F1691" w:rsidRDefault="007E2DD8">
      <w:pPr>
        <w:pStyle w:val="TOC2"/>
        <w:rPr>
          <w:rFonts w:asciiTheme="minorHAnsi" w:eastAsiaTheme="minorEastAsia" w:hAnsiTheme="minorHAnsi"/>
          <w:noProof/>
          <w:kern w:val="2"/>
          <w:szCs w:val="22"/>
          <w:lang w:eastAsia="en-AU"/>
          <w14:ligatures w14:val="standardContextual"/>
        </w:rPr>
      </w:pPr>
      <w:hyperlink w:anchor="_Toc146201725" w:history="1">
        <w:r w:rsidR="002F1691" w:rsidRPr="00463798">
          <w:rPr>
            <w:rStyle w:val="Hyperlink"/>
            <w:noProof/>
          </w:rPr>
          <w:t>3.1</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Methods of identifying sexual and gender-based harassment</w:t>
        </w:r>
        <w:r w:rsidR="002F1691">
          <w:rPr>
            <w:noProof/>
            <w:webHidden/>
          </w:rPr>
          <w:tab/>
        </w:r>
        <w:r w:rsidR="002F1691">
          <w:rPr>
            <w:noProof/>
            <w:webHidden/>
          </w:rPr>
          <w:fldChar w:fldCharType="begin"/>
        </w:r>
        <w:r w:rsidR="002F1691">
          <w:rPr>
            <w:noProof/>
            <w:webHidden/>
          </w:rPr>
          <w:instrText xml:space="preserve"> PAGEREF _Toc146201725 \h </w:instrText>
        </w:r>
        <w:r w:rsidR="002F1691">
          <w:rPr>
            <w:noProof/>
            <w:webHidden/>
          </w:rPr>
        </w:r>
        <w:r w:rsidR="002F1691">
          <w:rPr>
            <w:noProof/>
            <w:webHidden/>
          </w:rPr>
          <w:fldChar w:fldCharType="separate"/>
        </w:r>
        <w:r w:rsidR="002F1691">
          <w:rPr>
            <w:noProof/>
            <w:webHidden/>
          </w:rPr>
          <w:t>15</w:t>
        </w:r>
        <w:r w:rsidR="002F1691">
          <w:rPr>
            <w:noProof/>
            <w:webHidden/>
          </w:rPr>
          <w:fldChar w:fldCharType="end"/>
        </w:r>
      </w:hyperlink>
    </w:p>
    <w:p w14:paraId="518DA727" w14:textId="0BDAB204" w:rsidR="002F1691" w:rsidRDefault="007E2DD8">
      <w:pPr>
        <w:pStyle w:val="TOC1"/>
        <w:rPr>
          <w:rFonts w:asciiTheme="minorHAnsi" w:eastAsiaTheme="minorEastAsia" w:hAnsiTheme="minorHAnsi"/>
          <w:b w:val="0"/>
          <w:noProof/>
          <w:kern w:val="2"/>
          <w:szCs w:val="22"/>
          <w:lang w:eastAsia="en-AU"/>
          <w14:ligatures w14:val="standardContextual"/>
        </w:rPr>
      </w:pPr>
      <w:hyperlink w:anchor="_Toc146201726" w:history="1">
        <w:r w:rsidR="002F1691" w:rsidRPr="00463798">
          <w:rPr>
            <w:rStyle w:val="Hyperlink"/>
            <w:noProof/>
          </w:rPr>
          <w:t>4.</w:t>
        </w:r>
        <w:r w:rsidR="002F1691">
          <w:rPr>
            <w:rFonts w:asciiTheme="minorHAnsi" w:eastAsiaTheme="minorEastAsia" w:hAnsiTheme="minorHAnsi"/>
            <w:b w:val="0"/>
            <w:noProof/>
            <w:kern w:val="2"/>
            <w:szCs w:val="22"/>
            <w:lang w:eastAsia="en-AU"/>
            <w14:ligatures w14:val="standardContextual"/>
          </w:rPr>
          <w:tab/>
        </w:r>
        <w:r w:rsidR="002F1691" w:rsidRPr="00463798">
          <w:rPr>
            <w:rStyle w:val="Hyperlink"/>
            <w:noProof/>
          </w:rPr>
          <w:t>Assessing the risks</w:t>
        </w:r>
        <w:r w:rsidR="002F1691">
          <w:rPr>
            <w:noProof/>
            <w:webHidden/>
          </w:rPr>
          <w:tab/>
        </w:r>
        <w:r w:rsidR="002F1691">
          <w:rPr>
            <w:noProof/>
            <w:webHidden/>
          </w:rPr>
          <w:fldChar w:fldCharType="begin"/>
        </w:r>
        <w:r w:rsidR="002F1691">
          <w:rPr>
            <w:noProof/>
            <w:webHidden/>
          </w:rPr>
          <w:instrText xml:space="preserve"> PAGEREF _Toc146201726 \h </w:instrText>
        </w:r>
        <w:r w:rsidR="002F1691">
          <w:rPr>
            <w:noProof/>
            <w:webHidden/>
          </w:rPr>
        </w:r>
        <w:r w:rsidR="002F1691">
          <w:rPr>
            <w:noProof/>
            <w:webHidden/>
          </w:rPr>
          <w:fldChar w:fldCharType="separate"/>
        </w:r>
        <w:r w:rsidR="002F1691">
          <w:rPr>
            <w:noProof/>
            <w:webHidden/>
          </w:rPr>
          <w:t>20</w:t>
        </w:r>
        <w:r w:rsidR="002F1691">
          <w:rPr>
            <w:noProof/>
            <w:webHidden/>
          </w:rPr>
          <w:fldChar w:fldCharType="end"/>
        </w:r>
      </w:hyperlink>
    </w:p>
    <w:p w14:paraId="42526AB8" w14:textId="2D64ABE9" w:rsidR="002F1691" w:rsidRDefault="007E2DD8">
      <w:pPr>
        <w:pStyle w:val="TOC2"/>
        <w:rPr>
          <w:rFonts w:asciiTheme="minorHAnsi" w:eastAsiaTheme="minorEastAsia" w:hAnsiTheme="minorHAnsi"/>
          <w:noProof/>
          <w:kern w:val="2"/>
          <w:szCs w:val="22"/>
          <w:lang w:eastAsia="en-AU"/>
          <w14:ligatures w14:val="standardContextual"/>
        </w:rPr>
      </w:pPr>
      <w:hyperlink w:anchor="_Toc146201727" w:history="1">
        <w:r w:rsidR="002F1691" w:rsidRPr="00463798">
          <w:rPr>
            <w:rStyle w:val="Hyperlink"/>
            <w:noProof/>
          </w:rPr>
          <w:t>4.1</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Intersectional nature of harassment</w:t>
        </w:r>
        <w:r w:rsidR="002F1691">
          <w:rPr>
            <w:noProof/>
            <w:webHidden/>
          </w:rPr>
          <w:tab/>
        </w:r>
        <w:r w:rsidR="002F1691">
          <w:rPr>
            <w:noProof/>
            <w:webHidden/>
          </w:rPr>
          <w:fldChar w:fldCharType="begin"/>
        </w:r>
        <w:r w:rsidR="002F1691">
          <w:rPr>
            <w:noProof/>
            <w:webHidden/>
          </w:rPr>
          <w:instrText xml:space="preserve"> PAGEREF _Toc146201727 \h </w:instrText>
        </w:r>
        <w:r w:rsidR="002F1691">
          <w:rPr>
            <w:noProof/>
            <w:webHidden/>
          </w:rPr>
        </w:r>
        <w:r w:rsidR="002F1691">
          <w:rPr>
            <w:noProof/>
            <w:webHidden/>
          </w:rPr>
          <w:fldChar w:fldCharType="separate"/>
        </w:r>
        <w:r w:rsidR="002F1691">
          <w:rPr>
            <w:noProof/>
            <w:webHidden/>
          </w:rPr>
          <w:t>20</w:t>
        </w:r>
        <w:r w:rsidR="002F1691">
          <w:rPr>
            <w:noProof/>
            <w:webHidden/>
          </w:rPr>
          <w:fldChar w:fldCharType="end"/>
        </w:r>
      </w:hyperlink>
    </w:p>
    <w:p w14:paraId="6ED4EFBB" w14:textId="6AC4090A" w:rsidR="002F1691" w:rsidRDefault="007E2DD8">
      <w:pPr>
        <w:pStyle w:val="TOC2"/>
        <w:rPr>
          <w:rFonts w:asciiTheme="minorHAnsi" w:eastAsiaTheme="minorEastAsia" w:hAnsiTheme="minorHAnsi"/>
          <w:noProof/>
          <w:kern w:val="2"/>
          <w:szCs w:val="22"/>
          <w:lang w:eastAsia="en-AU"/>
          <w14:ligatures w14:val="standardContextual"/>
        </w:rPr>
      </w:pPr>
      <w:hyperlink w:anchor="_Toc146201728" w:history="1">
        <w:r w:rsidR="002F1691" w:rsidRPr="00463798">
          <w:rPr>
            <w:rStyle w:val="Hyperlink"/>
            <w:noProof/>
          </w:rPr>
          <w:t>4.2</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Interaction with other psychosocial hazards</w:t>
        </w:r>
        <w:r w:rsidR="002F1691">
          <w:rPr>
            <w:noProof/>
            <w:webHidden/>
          </w:rPr>
          <w:tab/>
        </w:r>
        <w:r w:rsidR="002F1691">
          <w:rPr>
            <w:noProof/>
            <w:webHidden/>
          </w:rPr>
          <w:fldChar w:fldCharType="begin"/>
        </w:r>
        <w:r w:rsidR="002F1691">
          <w:rPr>
            <w:noProof/>
            <w:webHidden/>
          </w:rPr>
          <w:instrText xml:space="preserve"> PAGEREF _Toc146201728 \h </w:instrText>
        </w:r>
        <w:r w:rsidR="002F1691">
          <w:rPr>
            <w:noProof/>
            <w:webHidden/>
          </w:rPr>
        </w:r>
        <w:r w:rsidR="002F1691">
          <w:rPr>
            <w:noProof/>
            <w:webHidden/>
          </w:rPr>
          <w:fldChar w:fldCharType="separate"/>
        </w:r>
        <w:r w:rsidR="002F1691">
          <w:rPr>
            <w:noProof/>
            <w:webHidden/>
          </w:rPr>
          <w:t>21</w:t>
        </w:r>
        <w:r w:rsidR="002F1691">
          <w:rPr>
            <w:noProof/>
            <w:webHidden/>
          </w:rPr>
          <w:fldChar w:fldCharType="end"/>
        </w:r>
      </w:hyperlink>
    </w:p>
    <w:p w14:paraId="79FDBF6F" w14:textId="2AC864FC" w:rsidR="002F1691" w:rsidRDefault="007E2DD8">
      <w:pPr>
        <w:pStyle w:val="TOC1"/>
        <w:rPr>
          <w:rFonts w:asciiTheme="minorHAnsi" w:eastAsiaTheme="minorEastAsia" w:hAnsiTheme="minorHAnsi"/>
          <w:b w:val="0"/>
          <w:noProof/>
          <w:kern w:val="2"/>
          <w:szCs w:val="22"/>
          <w:lang w:eastAsia="en-AU"/>
          <w14:ligatures w14:val="standardContextual"/>
        </w:rPr>
      </w:pPr>
      <w:hyperlink w:anchor="_Toc146201729" w:history="1">
        <w:r w:rsidR="002F1691" w:rsidRPr="00463798">
          <w:rPr>
            <w:rStyle w:val="Hyperlink"/>
            <w:noProof/>
          </w:rPr>
          <w:t>5.</w:t>
        </w:r>
        <w:r w:rsidR="002F1691">
          <w:rPr>
            <w:rFonts w:asciiTheme="minorHAnsi" w:eastAsiaTheme="minorEastAsia" w:hAnsiTheme="minorHAnsi"/>
            <w:b w:val="0"/>
            <w:noProof/>
            <w:kern w:val="2"/>
            <w:szCs w:val="22"/>
            <w:lang w:eastAsia="en-AU"/>
            <w14:ligatures w14:val="standardContextual"/>
          </w:rPr>
          <w:tab/>
        </w:r>
        <w:r w:rsidR="002F1691" w:rsidRPr="00463798">
          <w:rPr>
            <w:rStyle w:val="Hyperlink"/>
            <w:noProof/>
          </w:rPr>
          <w:t>Controlling the risk</w:t>
        </w:r>
        <w:r w:rsidR="002F1691">
          <w:rPr>
            <w:noProof/>
            <w:webHidden/>
          </w:rPr>
          <w:tab/>
        </w:r>
        <w:r w:rsidR="002F1691">
          <w:rPr>
            <w:noProof/>
            <w:webHidden/>
          </w:rPr>
          <w:fldChar w:fldCharType="begin"/>
        </w:r>
        <w:r w:rsidR="002F1691">
          <w:rPr>
            <w:noProof/>
            <w:webHidden/>
          </w:rPr>
          <w:instrText xml:space="preserve"> PAGEREF _Toc146201729 \h </w:instrText>
        </w:r>
        <w:r w:rsidR="002F1691">
          <w:rPr>
            <w:noProof/>
            <w:webHidden/>
          </w:rPr>
        </w:r>
        <w:r w:rsidR="002F1691">
          <w:rPr>
            <w:noProof/>
            <w:webHidden/>
          </w:rPr>
          <w:fldChar w:fldCharType="separate"/>
        </w:r>
        <w:r w:rsidR="002F1691">
          <w:rPr>
            <w:noProof/>
            <w:webHidden/>
          </w:rPr>
          <w:t>22</w:t>
        </w:r>
        <w:r w:rsidR="002F1691">
          <w:rPr>
            <w:noProof/>
            <w:webHidden/>
          </w:rPr>
          <w:fldChar w:fldCharType="end"/>
        </w:r>
      </w:hyperlink>
    </w:p>
    <w:p w14:paraId="16A5F1C0" w14:textId="6CC4D372" w:rsidR="002F1691" w:rsidRDefault="007E2DD8">
      <w:pPr>
        <w:pStyle w:val="TOC2"/>
        <w:rPr>
          <w:rFonts w:asciiTheme="minorHAnsi" w:eastAsiaTheme="minorEastAsia" w:hAnsiTheme="minorHAnsi"/>
          <w:noProof/>
          <w:kern w:val="2"/>
          <w:szCs w:val="22"/>
          <w:lang w:eastAsia="en-AU"/>
          <w14:ligatures w14:val="standardContextual"/>
        </w:rPr>
      </w:pPr>
      <w:hyperlink w:anchor="_Toc146201730" w:history="1">
        <w:r w:rsidR="002F1691" w:rsidRPr="00463798">
          <w:rPr>
            <w:rStyle w:val="Hyperlink"/>
            <w:noProof/>
          </w:rPr>
          <w:t>5.1</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Duration, frequency and severity</w:t>
        </w:r>
        <w:r w:rsidR="002F1691">
          <w:rPr>
            <w:noProof/>
            <w:webHidden/>
          </w:rPr>
          <w:tab/>
        </w:r>
        <w:r w:rsidR="002F1691">
          <w:rPr>
            <w:noProof/>
            <w:webHidden/>
          </w:rPr>
          <w:fldChar w:fldCharType="begin"/>
        </w:r>
        <w:r w:rsidR="002F1691">
          <w:rPr>
            <w:noProof/>
            <w:webHidden/>
          </w:rPr>
          <w:instrText xml:space="preserve"> PAGEREF _Toc146201730 \h </w:instrText>
        </w:r>
        <w:r w:rsidR="002F1691">
          <w:rPr>
            <w:noProof/>
            <w:webHidden/>
          </w:rPr>
        </w:r>
        <w:r w:rsidR="002F1691">
          <w:rPr>
            <w:noProof/>
            <w:webHidden/>
          </w:rPr>
          <w:fldChar w:fldCharType="separate"/>
        </w:r>
        <w:r w:rsidR="002F1691">
          <w:rPr>
            <w:noProof/>
            <w:webHidden/>
          </w:rPr>
          <w:t>23</w:t>
        </w:r>
        <w:r w:rsidR="002F1691">
          <w:rPr>
            <w:noProof/>
            <w:webHidden/>
          </w:rPr>
          <w:fldChar w:fldCharType="end"/>
        </w:r>
      </w:hyperlink>
    </w:p>
    <w:p w14:paraId="7737FFEE" w14:textId="442B7A08" w:rsidR="002F1691" w:rsidRDefault="007E2DD8">
      <w:pPr>
        <w:pStyle w:val="TOC2"/>
        <w:rPr>
          <w:rFonts w:asciiTheme="minorHAnsi" w:eastAsiaTheme="minorEastAsia" w:hAnsiTheme="minorHAnsi"/>
          <w:noProof/>
          <w:kern w:val="2"/>
          <w:szCs w:val="22"/>
          <w:lang w:eastAsia="en-AU"/>
          <w14:ligatures w14:val="standardContextual"/>
        </w:rPr>
      </w:pPr>
      <w:hyperlink w:anchor="_Toc146201731" w:history="1">
        <w:r w:rsidR="002F1691" w:rsidRPr="00463798">
          <w:rPr>
            <w:rStyle w:val="Hyperlink"/>
            <w:noProof/>
          </w:rPr>
          <w:t>5.2</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Interaction of psychosocial hazards</w:t>
        </w:r>
        <w:r w:rsidR="002F1691">
          <w:rPr>
            <w:noProof/>
            <w:webHidden/>
          </w:rPr>
          <w:tab/>
        </w:r>
        <w:r w:rsidR="002F1691">
          <w:rPr>
            <w:noProof/>
            <w:webHidden/>
          </w:rPr>
          <w:fldChar w:fldCharType="begin"/>
        </w:r>
        <w:r w:rsidR="002F1691">
          <w:rPr>
            <w:noProof/>
            <w:webHidden/>
          </w:rPr>
          <w:instrText xml:space="preserve"> PAGEREF _Toc146201731 \h </w:instrText>
        </w:r>
        <w:r w:rsidR="002F1691">
          <w:rPr>
            <w:noProof/>
            <w:webHidden/>
          </w:rPr>
        </w:r>
        <w:r w:rsidR="002F1691">
          <w:rPr>
            <w:noProof/>
            <w:webHidden/>
          </w:rPr>
          <w:fldChar w:fldCharType="separate"/>
        </w:r>
        <w:r w:rsidR="002F1691">
          <w:rPr>
            <w:noProof/>
            <w:webHidden/>
          </w:rPr>
          <w:t>23</w:t>
        </w:r>
        <w:r w:rsidR="002F1691">
          <w:rPr>
            <w:noProof/>
            <w:webHidden/>
          </w:rPr>
          <w:fldChar w:fldCharType="end"/>
        </w:r>
      </w:hyperlink>
    </w:p>
    <w:p w14:paraId="3A623B9B" w14:textId="63328B10" w:rsidR="002F1691" w:rsidRDefault="007E2DD8">
      <w:pPr>
        <w:pStyle w:val="TOC2"/>
        <w:rPr>
          <w:rFonts w:asciiTheme="minorHAnsi" w:eastAsiaTheme="minorEastAsia" w:hAnsiTheme="minorHAnsi"/>
          <w:noProof/>
          <w:kern w:val="2"/>
          <w:szCs w:val="22"/>
          <w:lang w:eastAsia="en-AU"/>
          <w14:ligatures w14:val="standardContextual"/>
        </w:rPr>
      </w:pPr>
      <w:hyperlink w:anchor="_Toc146201732" w:history="1">
        <w:r w:rsidR="002F1691" w:rsidRPr="00463798">
          <w:rPr>
            <w:rStyle w:val="Hyperlink"/>
            <w:noProof/>
          </w:rPr>
          <w:t>5.3</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Design of work, including job demands and tasks</w:t>
        </w:r>
        <w:r w:rsidR="002F1691">
          <w:rPr>
            <w:noProof/>
            <w:webHidden/>
          </w:rPr>
          <w:tab/>
        </w:r>
        <w:r w:rsidR="002F1691">
          <w:rPr>
            <w:noProof/>
            <w:webHidden/>
          </w:rPr>
          <w:fldChar w:fldCharType="begin"/>
        </w:r>
        <w:r w:rsidR="002F1691">
          <w:rPr>
            <w:noProof/>
            <w:webHidden/>
          </w:rPr>
          <w:instrText xml:space="preserve"> PAGEREF _Toc146201732 \h </w:instrText>
        </w:r>
        <w:r w:rsidR="002F1691">
          <w:rPr>
            <w:noProof/>
            <w:webHidden/>
          </w:rPr>
        </w:r>
        <w:r w:rsidR="002F1691">
          <w:rPr>
            <w:noProof/>
            <w:webHidden/>
          </w:rPr>
          <w:fldChar w:fldCharType="separate"/>
        </w:r>
        <w:r w:rsidR="002F1691">
          <w:rPr>
            <w:noProof/>
            <w:webHidden/>
          </w:rPr>
          <w:t>23</w:t>
        </w:r>
        <w:r w:rsidR="002F1691">
          <w:rPr>
            <w:noProof/>
            <w:webHidden/>
          </w:rPr>
          <w:fldChar w:fldCharType="end"/>
        </w:r>
      </w:hyperlink>
    </w:p>
    <w:p w14:paraId="659583BF" w14:textId="7CD0980D" w:rsidR="002F1691" w:rsidRDefault="007E2DD8">
      <w:pPr>
        <w:pStyle w:val="TOC2"/>
        <w:rPr>
          <w:rFonts w:asciiTheme="minorHAnsi" w:eastAsiaTheme="minorEastAsia" w:hAnsiTheme="minorHAnsi"/>
          <w:noProof/>
          <w:kern w:val="2"/>
          <w:szCs w:val="22"/>
          <w:lang w:eastAsia="en-AU"/>
          <w14:ligatures w14:val="standardContextual"/>
        </w:rPr>
      </w:pPr>
      <w:hyperlink w:anchor="_Toc146201733" w:history="1">
        <w:r w:rsidR="002F1691" w:rsidRPr="00463798">
          <w:rPr>
            <w:rStyle w:val="Hyperlink"/>
            <w:noProof/>
          </w:rPr>
          <w:t>5.4</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Systems of work, including how work is managed, organised and supported</w:t>
        </w:r>
        <w:r w:rsidR="002F1691">
          <w:rPr>
            <w:noProof/>
            <w:webHidden/>
          </w:rPr>
          <w:tab/>
        </w:r>
        <w:r w:rsidR="002F1691">
          <w:rPr>
            <w:noProof/>
            <w:webHidden/>
          </w:rPr>
          <w:fldChar w:fldCharType="begin"/>
        </w:r>
        <w:r w:rsidR="002F1691">
          <w:rPr>
            <w:noProof/>
            <w:webHidden/>
          </w:rPr>
          <w:instrText xml:space="preserve"> PAGEREF _Toc146201733 \h </w:instrText>
        </w:r>
        <w:r w:rsidR="002F1691">
          <w:rPr>
            <w:noProof/>
            <w:webHidden/>
          </w:rPr>
        </w:r>
        <w:r w:rsidR="002F1691">
          <w:rPr>
            <w:noProof/>
            <w:webHidden/>
          </w:rPr>
          <w:fldChar w:fldCharType="separate"/>
        </w:r>
        <w:r w:rsidR="002F1691">
          <w:rPr>
            <w:noProof/>
            <w:webHidden/>
          </w:rPr>
          <w:t>24</w:t>
        </w:r>
        <w:r w:rsidR="002F1691">
          <w:rPr>
            <w:noProof/>
            <w:webHidden/>
          </w:rPr>
          <w:fldChar w:fldCharType="end"/>
        </w:r>
      </w:hyperlink>
    </w:p>
    <w:p w14:paraId="33EC1971" w14:textId="48A8F001" w:rsidR="002F1691" w:rsidRDefault="007E2DD8">
      <w:pPr>
        <w:pStyle w:val="TOC2"/>
        <w:rPr>
          <w:rFonts w:asciiTheme="minorHAnsi" w:eastAsiaTheme="minorEastAsia" w:hAnsiTheme="minorHAnsi"/>
          <w:noProof/>
          <w:kern w:val="2"/>
          <w:szCs w:val="22"/>
          <w:lang w:eastAsia="en-AU"/>
          <w14:ligatures w14:val="standardContextual"/>
        </w:rPr>
      </w:pPr>
      <w:hyperlink w:anchor="_Toc146201734" w:history="1">
        <w:r w:rsidR="002F1691" w:rsidRPr="00463798">
          <w:rPr>
            <w:rStyle w:val="Hyperlink"/>
            <w:noProof/>
          </w:rPr>
          <w:t>5.5</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Design and layout, and environmental conditions, of the workplace</w:t>
        </w:r>
        <w:r w:rsidR="002F1691">
          <w:rPr>
            <w:noProof/>
            <w:webHidden/>
          </w:rPr>
          <w:tab/>
        </w:r>
        <w:r w:rsidR="002F1691">
          <w:rPr>
            <w:noProof/>
            <w:webHidden/>
          </w:rPr>
          <w:fldChar w:fldCharType="begin"/>
        </w:r>
        <w:r w:rsidR="002F1691">
          <w:rPr>
            <w:noProof/>
            <w:webHidden/>
          </w:rPr>
          <w:instrText xml:space="preserve"> PAGEREF _Toc146201734 \h </w:instrText>
        </w:r>
        <w:r w:rsidR="002F1691">
          <w:rPr>
            <w:noProof/>
            <w:webHidden/>
          </w:rPr>
        </w:r>
        <w:r w:rsidR="002F1691">
          <w:rPr>
            <w:noProof/>
            <w:webHidden/>
          </w:rPr>
          <w:fldChar w:fldCharType="separate"/>
        </w:r>
        <w:r w:rsidR="002F1691">
          <w:rPr>
            <w:noProof/>
            <w:webHidden/>
          </w:rPr>
          <w:t>25</w:t>
        </w:r>
        <w:r w:rsidR="002F1691">
          <w:rPr>
            <w:noProof/>
            <w:webHidden/>
          </w:rPr>
          <w:fldChar w:fldCharType="end"/>
        </w:r>
      </w:hyperlink>
    </w:p>
    <w:p w14:paraId="0398E2D7" w14:textId="4AEE739B" w:rsidR="002F1691" w:rsidRDefault="007E2DD8">
      <w:pPr>
        <w:pStyle w:val="TOC2"/>
        <w:rPr>
          <w:rFonts w:asciiTheme="minorHAnsi" w:eastAsiaTheme="minorEastAsia" w:hAnsiTheme="minorHAnsi"/>
          <w:noProof/>
          <w:kern w:val="2"/>
          <w:szCs w:val="22"/>
          <w:lang w:eastAsia="en-AU"/>
          <w14:ligatures w14:val="standardContextual"/>
        </w:rPr>
      </w:pPr>
      <w:hyperlink w:anchor="_Toc146201735" w:history="1">
        <w:r w:rsidR="002F1691" w:rsidRPr="00463798">
          <w:rPr>
            <w:rStyle w:val="Hyperlink"/>
            <w:noProof/>
          </w:rPr>
          <w:t>5.6</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Worker accommodation</w:t>
        </w:r>
        <w:r w:rsidR="002F1691">
          <w:rPr>
            <w:noProof/>
            <w:webHidden/>
          </w:rPr>
          <w:tab/>
        </w:r>
        <w:r w:rsidR="002F1691">
          <w:rPr>
            <w:noProof/>
            <w:webHidden/>
          </w:rPr>
          <w:fldChar w:fldCharType="begin"/>
        </w:r>
        <w:r w:rsidR="002F1691">
          <w:rPr>
            <w:noProof/>
            <w:webHidden/>
          </w:rPr>
          <w:instrText xml:space="preserve"> PAGEREF _Toc146201735 \h </w:instrText>
        </w:r>
        <w:r w:rsidR="002F1691">
          <w:rPr>
            <w:noProof/>
            <w:webHidden/>
          </w:rPr>
        </w:r>
        <w:r w:rsidR="002F1691">
          <w:rPr>
            <w:noProof/>
            <w:webHidden/>
          </w:rPr>
          <w:fldChar w:fldCharType="separate"/>
        </w:r>
        <w:r w:rsidR="002F1691">
          <w:rPr>
            <w:noProof/>
            <w:webHidden/>
          </w:rPr>
          <w:t>27</w:t>
        </w:r>
        <w:r w:rsidR="002F1691">
          <w:rPr>
            <w:noProof/>
            <w:webHidden/>
          </w:rPr>
          <w:fldChar w:fldCharType="end"/>
        </w:r>
      </w:hyperlink>
    </w:p>
    <w:p w14:paraId="1B42FCF8" w14:textId="11D0A833" w:rsidR="002F1691" w:rsidRDefault="007E2DD8">
      <w:pPr>
        <w:pStyle w:val="TOC2"/>
        <w:rPr>
          <w:rFonts w:asciiTheme="minorHAnsi" w:eastAsiaTheme="minorEastAsia" w:hAnsiTheme="minorHAnsi"/>
          <w:noProof/>
          <w:kern w:val="2"/>
          <w:szCs w:val="22"/>
          <w:lang w:eastAsia="en-AU"/>
          <w14:ligatures w14:val="standardContextual"/>
        </w:rPr>
      </w:pPr>
      <w:hyperlink w:anchor="_Toc146201736" w:history="1">
        <w:r w:rsidR="002F1691" w:rsidRPr="00463798">
          <w:rPr>
            <w:rStyle w:val="Hyperlink"/>
            <w:noProof/>
          </w:rPr>
          <w:t>5.7</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Plant, substances and structures at the workplace</w:t>
        </w:r>
        <w:r w:rsidR="002F1691">
          <w:rPr>
            <w:noProof/>
            <w:webHidden/>
          </w:rPr>
          <w:tab/>
        </w:r>
        <w:r w:rsidR="002F1691">
          <w:rPr>
            <w:noProof/>
            <w:webHidden/>
          </w:rPr>
          <w:fldChar w:fldCharType="begin"/>
        </w:r>
        <w:r w:rsidR="002F1691">
          <w:rPr>
            <w:noProof/>
            <w:webHidden/>
          </w:rPr>
          <w:instrText xml:space="preserve"> PAGEREF _Toc146201736 \h </w:instrText>
        </w:r>
        <w:r w:rsidR="002F1691">
          <w:rPr>
            <w:noProof/>
            <w:webHidden/>
          </w:rPr>
        </w:r>
        <w:r w:rsidR="002F1691">
          <w:rPr>
            <w:noProof/>
            <w:webHidden/>
          </w:rPr>
          <w:fldChar w:fldCharType="separate"/>
        </w:r>
        <w:r w:rsidR="002F1691">
          <w:rPr>
            <w:noProof/>
            <w:webHidden/>
          </w:rPr>
          <w:t>27</w:t>
        </w:r>
        <w:r w:rsidR="002F1691">
          <w:rPr>
            <w:noProof/>
            <w:webHidden/>
          </w:rPr>
          <w:fldChar w:fldCharType="end"/>
        </w:r>
      </w:hyperlink>
    </w:p>
    <w:p w14:paraId="73EF65AC" w14:textId="3F03AB3F" w:rsidR="002F1691" w:rsidRDefault="007E2DD8">
      <w:pPr>
        <w:pStyle w:val="TOC2"/>
        <w:rPr>
          <w:rFonts w:asciiTheme="minorHAnsi" w:eastAsiaTheme="minorEastAsia" w:hAnsiTheme="minorHAnsi"/>
          <w:noProof/>
          <w:kern w:val="2"/>
          <w:szCs w:val="22"/>
          <w:lang w:eastAsia="en-AU"/>
          <w14:ligatures w14:val="standardContextual"/>
        </w:rPr>
      </w:pPr>
      <w:hyperlink w:anchor="_Toc146201737" w:history="1">
        <w:r w:rsidR="002F1691" w:rsidRPr="00463798">
          <w:rPr>
            <w:rStyle w:val="Hyperlink"/>
            <w:noProof/>
          </w:rPr>
          <w:t>5.8</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Workplace interactions or behaviours</w:t>
        </w:r>
        <w:r w:rsidR="002F1691">
          <w:rPr>
            <w:noProof/>
            <w:webHidden/>
          </w:rPr>
          <w:tab/>
        </w:r>
        <w:r w:rsidR="002F1691">
          <w:rPr>
            <w:noProof/>
            <w:webHidden/>
          </w:rPr>
          <w:fldChar w:fldCharType="begin"/>
        </w:r>
        <w:r w:rsidR="002F1691">
          <w:rPr>
            <w:noProof/>
            <w:webHidden/>
          </w:rPr>
          <w:instrText xml:space="preserve"> PAGEREF _Toc146201737 \h </w:instrText>
        </w:r>
        <w:r w:rsidR="002F1691">
          <w:rPr>
            <w:noProof/>
            <w:webHidden/>
          </w:rPr>
        </w:r>
        <w:r w:rsidR="002F1691">
          <w:rPr>
            <w:noProof/>
            <w:webHidden/>
          </w:rPr>
          <w:fldChar w:fldCharType="separate"/>
        </w:r>
        <w:r w:rsidR="002F1691">
          <w:rPr>
            <w:noProof/>
            <w:webHidden/>
          </w:rPr>
          <w:t>28</w:t>
        </w:r>
        <w:r w:rsidR="002F1691">
          <w:rPr>
            <w:noProof/>
            <w:webHidden/>
          </w:rPr>
          <w:fldChar w:fldCharType="end"/>
        </w:r>
      </w:hyperlink>
    </w:p>
    <w:p w14:paraId="421C5E70" w14:textId="01C4AB37" w:rsidR="002F1691" w:rsidRDefault="007E2DD8">
      <w:pPr>
        <w:pStyle w:val="TOC2"/>
        <w:rPr>
          <w:rFonts w:asciiTheme="minorHAnsi" w:eastAsiaTheme="minorEastAsia" w:hAnsiTheme="minorHAnsi"/>
          <w:noProof/>
          <w:kern w:val="2"/>
          <w:szCs w:val="22"/>
          <w:lang w:eastAsia="en-AU"/>
          <w14:ligatures w14:val="standardContextual"/>
        </w:rPr>
      </w:pPr>
      <w:hyperlink w:anchor="_Toc146201738" w:history="1">
        <w:r w:rsidR="002F1691" w:rsidRPr="00463798">
          <w:rPr>
            <w:rStyle w:val="Hyperlink"/>
            <w:noProof/>
          </w:rPr>
          <w:t>5.9</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Information, training, instruction and supervision provided to workers</w:t>
        </w:r>
        <w:r w:rsidR="002F1691">
          <w:rPr>
            <w:noProof/>
            <w:webHidden/>
          </w:rPr>
          <w:tab/>
        </w:r>
        <w:r w:rsidR="002F1691">
          <w:rPr>
            <w:noProof/>
            <w:webHidden/>
          </w:rPr>
          <w:fldChar w:fldCharType="begin"/>
        </w:r>
        <w:r w:rsidR="002F1691">
          <w:rPr>
            <w:noProof/>
            <w:webHidden/>
          </w:rPr>
          <w:instrText xml:space="preserve"> PAGEREF _Toc146201738 \h </w:instrText>
        </w:r>
        <w:r w:rsidR="002F1691">
          <w:rPr>
            <w:noProof/>
            <w:webHidden/>
          </w:rPr>
        </w:r>
        <w:r w:rsidR="002F1691">
          <w:rPr>
            <w:noProof/>
            <w:webHidden/>
          </w:rPr>
          <w:fldChar w:fldCharType="separate"/>
        </w:r>
        <w:r w:rsidR="002F1691">
          <w:rPr>
            <w:noProof/>
            <w:webHidden/>
          </w:rPr>
          <w:t>30</w:t>
        </w:r>
        <w:r w:rsidR="002F1691">
          <w:rPr>
            <w:noProof/>
            <w:webHidden/>
          </w:rPr>
          <w:fldChar w:fldCharType="end"/>
        </w:r>
      </w:hyperlink>
    </w:p>
    <w:p w14:paraId="555FB857" w14:textId="76C4C240" w:rsidR="002F1691" w:rsidRDefault="007E2DD8">
      <w:pPr>
        <w:pStyle w:val="TOC1"/>
        <w:rPr>
          <w:rFonts w:asciiTheme="minorHAnsi" w:eastAsiaTheme="minorEastAsia" w:hAnsiTheme="minorHAnsi"/>
          <w:b w:val="0"/>
          <w:noProof/>
          <w:kern w:val="2"/>
          <w:szCs w:val="22"/>
          <w:lang w:eastAsia="en-AU"/>
          <w14:ligatures w14:val="standardContextual"/>
        </w:rPr>
      </w:pPr>
      <w:hyperlink w:anchor="_Toc146201739" w:history="1">
        <w:r w:rsidR="002F1691" w:rsidRPr="00463798">
          <w:rPr>
            <w:rStyle w:val="Hyperlink"/>
            <w:noProof/>
          </w:rPr>
          <w:t>6.</w:t>
        </w:r>
        <w:r w:rsidR="002F1691">
          <w:rPr>
            <w:rFonts w:asciiTheme="minorHAnsi" w:eastAsiaTheme="minorEastAsia" w:hAnsiTheme="minorHAnsi"/>
            <w:b w:val="0"/>
            <w:noProof/>
            <w:kern w:val="2"/>
            <w:szCs w:val="22"/>
            <w:lang w:eastAsia="en-AU"/>
            <w14:ligatures w14:val="standardContextual"/>
          </w:rPr>
          <w:tab/>
        </w:r>
        <w:r w:rsidR="002F1691" w:rsidRPr="00463798">
          <w:rPr>
            <w:rStyle w:val="Hyperlink"/>
            <w:noProof/>
          </w:rPr>
          <w:t>Maintain and review</w:t>
        </w:r>
        <w:r w:rsidR="002F1691">
          <w:rPr>
            <w:noProof/>
            <w:webHidden/>
          </w:rPr>
          <w:tab/>
        </w:r>
        <w:r w:rsidR="002F1691">
          <w:rPr>
            <w:noProof/>
            <w:webHidden/>
          </w:rPr>
          <w:fldChar w:fldCharType="begin"/>
        </w:r>
        <w:r w:rsidR="002F1691">
          <w:rPr>
            <w:noProof/>
            <w:webHidden/>
          </w:rPr>
          <w:instrText xml:space="preserve"> PAGEREF _Toc146201739 \h </w:instrText>
        </w:r>
        <w:r w:rsidR="002F1691">
          <w:rPr>
            <w:noProof/>
            <w:webHidden/>
          </w:rPr>
        </w:r>
        <w:r w:rsidR="002F1691">
          <w:rPr>
            <w:noProof/>
            <w:webHidden/>
          </w:rPr>
          <w:fldChar w:fldCharType="separate"/>
        </w:r>
        <w:r w:rsidR="002F1691">
          <w:rPr>
            <w:noProof/>
            <w:webHidden/>
          </w:rPr>
          <w:t>33</w:t>
        </w:r>
        <w:r w:rsidR="002F1691">
          <w:rPr>
            <w:noProof/>
            <w:webHidden/>
          </w:rPr>
          <w:fldChar w:fldCharType="end"/>
        </w:r>
      </w:hyperlink>
    </w:p>
    <w:p w14:paraId="542FD0A6" w14:textId="61844A3C" w:rsidR="002F1691" w:rsidRDefault="007E2DD8">
      <w:pPr>
        <w:pStyle w:val="TOC1"/>
        <w:rPr>
          <w:rFonts w:asciiTheme="minorHAnsi" w:eastAsiaTheme="minorEastAsia" w:hAnsiTheme="minorHAnsi"/>
          <w:b w:val="0"/>
          <w:noProof/>
          <w:kern w:val="2"/>
          <w:szCs w:val="22"/>
          <w:lang w:eastAsia="en-AU"/>
          <w14:ligatures w14:val="standardContextual"/>
        </w:rPr>
      </w:pPr>
      <w:hyperlink w:anchor="_Toc146201740" w:history="1">
        <w:r w:rsidR="002F1691" w:rsidRPr="00463798">
          <w:rPr>
            <w:rStyle w:val="Hyperlink"/>
            <w:noProof/>
          </w:rPr>
          <w:t>7.</w:t>
        </w:r>
        <w:r w:rsidR="002F1691">
          <w:rPr>
            <w:rFonts w:asciiTheme="minorHAnsi" w:eastAsiaTheme="minorEastAsia" w:hAnsiTheme="minorHAnsi"/>
            <w:b w:val="0"/>
            <w:noProof/>
            <w:kern w:val="2"/>
            <w:szCs w:val="22"/>
            <w:lang w:eastAsia="en-AU"/>
            <w14:ligatures w14:val="standardContextual"/>
          </w:rPr>
          <w:tab/>
        </w:r>
        <w:r w:rsidR="002F1691" w:rsidRPr="00463798">
          <w:rPr>
            <w:rStyle w:val="Hyperlink"/>
            <w:noProof/>
          </w:rPr>
          <w:t>Investigating and responding to reports</w:t>
        </w:r>
        <w:r w:rsidR="002F1691">
          <w:rPr>
            <w:noProof/>
            <w:webHidden/>
          </w:rPr>
          <w:tab/>
        </w:r>
        <w:r w:rsidR="002F1691">
          <w:rPr>
            <w:noProof/>
            <w:webHidden/>
          </w:rPr>
          <w:fldChar w:fldCharType="begin"/>
        </w:r>
        <w:r w:rsidR="002F1691">
          <w:rPr>
            <w:noProof/>
            <w:webHidden/>
          </w:rPr>
          <w:instrText xml:space="preserve"> PAGEREF _Toc146201740 \h </w:instrText>
        </w:r>
        <w:r w:rsidR="002F1691">
          <w:rPr>
            <w:noProof/>
            <w:webHidden/>
          </w:rPr>
        </w:r>
        <w:r w:rsidR="002F1691">
          <w:rPr>
            <w:noProof/>
            <w:webHidden/>
          </w:rPr>
          <w:fldChar w:fldCharType="separate"/>
        </w:r>
        <w:r w:rsidR="002F1691">
          <w:rPr>
            <w:noProof/>
            <w:webHidden/>
          </w:rPr>
          <w:t>34</w:t>
        </w:r>
        <w:r w:rsidR="002F1691">
          <w:rPr>
            <w:noProof/>
            <w:webHidden/>
          </w:rPr>
          <w:fldChar w:fldCharType="end"/>
        </w:r>
      </w:hyperlink>
    </w:p>
    <w:p w14:paraId="4964517D" w14:textId="483731A7" w:rsidR="002F1691" w:rsidRDefault="007E2DD8">
      <w:pPr>
        <w:pStyle w:val="TOC2"/>
        <w:rPr>
          <w:rFonts w:asciiTheme="minorHAnsi" w:eastAsiaTheme="minorEastAsia" w:hAnsiTheme="minorHAnsi"/>
          <w:noProof/>
          <w:kern w:val="2"/>
          <w:szCs w:val="22"/>
          <w:lang w:eastAsia="en-AU"/>
          <w14:ligatures w14:val="standardContextual"/>
        </w:rPr>
      </w:pPr>
      <w:hyperlink w:anchor="_Toc146201741" w:history="1">
        <w:r w:rsidR="002F1691" w:rsidRPr="00463798">
          <w:rPr>
            <w:rStyle w:val="Hyperlink"/>
            <w:noProof/>
          </w:rPr>
          <w:t>7.1</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Nature of investigation</w:t>
        </w:r>
        <w:r w:rsidR="002F1691">
          <w:rPr>
            <w:noProof/>
            <w:webHidden/>
          </w:rPr>
          <w:tab/>
        </w:r>
        <w:r w:rsidR="002F1691">
          <w:rPr>
            <w:noProof/>
            <w:webHidden/>
          </w:rPr>
          <w:fldChar w:fldCharType="begin"/>
        </w:r>
        <w:r w:rsidR="002F1691">
          <w:rPr>
            <w:noProof/>
            <w:webHidden/>
          </w:rPr>
          <w:instrText xml:space="preserve"> PAGEREF _Toc146201741 \h </w:instrText>
        </w:r>
        <w:r w:rsidR="002F1691">
          <w:rPr>
            <w:noProof/>
            <w:webHidden/>
          </w:rPr>
        </w:r>
        <w:r w:rsidR="002F1691">
          <w:rPr>
            <w:noProof/>
            <w:webHidden/>
          </w:rPr>
          <w:fldChar w:fldCharType="separate"/>
        </w:r>
        <w:r w:rsidR="002F1691">
          <w:rPr>
            <w:noProof/>
            <w:webHidden/>
          </w:rPr>
          <w:t>34</w:t>
        </w:r>
        <w:r w:rsidR="002F1691">
          <w:rPr>
            <w:noProof/>
            <w:webHidden/>
          </w:rPr>
          <w:fldChar w:fldCharType="end"/>
        </w:r>
      </w:hyperlink>
    </w:p>
    <w:p w14:paraId="2896F271" w14:textId="7F2A64E0" w:rsidR="002F1691" w:rsidRDefault="007E2DD8">
      <w:pPr>
        <w:pStyle w:val="TOC2"/>
        <w:rPr>
          <w:rFonts w:asciiTheme="minorHAnsi" w:eastAsiaTheme="minorEastAsia" w:hAnsiTheme="minorHAnsi"/>
          <w:noProof/>
          <w:kern w:val="2"/>
          <w:szCs w:val="22"/>
          <w:lang w:eastAsia="en-AU"/>
          <w14:ligatures w14:val="standardContextual"/>
        </w:rPr>
      </w:pPr>
      <w:hyperlink w:anchor="_Toc146201742" w:history="1">
        <w:r w:rsidR="002F1691" w:rsidRPr="00463798">
          <w:rPr>
            <w:rStyle w:val="Hyperlink"/>
            <w:noProof/>
          </w:rPr>
          <w:t>7.2</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Selecting an investigator</w:t>
        </w:r>
        <w:r w:rsidR="002F1691">
          <w:rPr>
            <w:noProof/>
            <w:webHidden/>
          </w:rPr>
          <w:tab/>
        </w:r>
        <w:r w:rsidR="002F1691">
          <w:rPr>
            <w:noProof/>
            <w:webHidden/>
          </w:rPr>
          <w:fldChar w:fldCharType="begin"/>
        </w:r>
        <w:r w:rsidR="002F1691">
          <w:rPr>
            <w:noProof/>
            <w:webHidden/>
          </w:rPr>
          <w:instrText xml:space="preserve"> PAGEREF _Toc146201742 \h </w:instrText>
        </w:r>
        <w:r w:rsidR="002F1691">
          <w:rPr>
            <w:noProof/>
            <w:webHidden/>
          </w:rPr>
        </w:r>
        <w:r w:rsidR="002F1691">
          <w:rPr>
            <w:noProof/>
            <w:webHidden/>
          </w:rPr>
          <w:fldChar w:fldCharType="separate"/>
        </w:r>
        <w:r w:rsidR="002F1691">
          <w:rPr>
            <w:noProof/>
            <w:webHidden/>
          </w:rPr>
          <w:t>35</w:t>
        </w:r>
        <w:r w:rsidR="002F1691">
          <w:rPr>
            <w:noProof/>
            <w:webHidden/>
          </w:rPr>
          <w:fldChar w:fldCharType="end"/>
        </w:r>
      </w:hyperlink>
    </w:p>
    <w:p w14:paraId="41DF9E36" w14:textId="08089A47" w:rsidR="002F1691" w:rsidRDefault="007E2DD8">
      <w:pPr>
        <w:pStyle w:val="TOC2"/>
        <w:rPr>
          <w:rFonts w:asciiTheme="minorHAnsi" w:eastAsiaTheme="minorEastAsia" w:hAnsiTheme="minorHAnsi"/>
          <w:noProof/>
          <w:kern w:val="2"/>
          <w:szCs w:val="22"/>
          <w:lang w:eastAsia="en-AU"/>
          <w14:ligatures w14:val="standardContextual"/>
        </w:rPr>
      </w:pPr>
      <w:hyperlink w:anchor="_Toc146201743" w:history="1">
        <w:r w:rsidR="002F1691" w:rsidRPr="00463798">
          <w:rPr>
            <w:rStyle w:val="Hyperlink"/>
            <w:noProof/>
          </w:rPr>
          <w:t>7.3</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Trauma informed</w:t>
        </w:r>
        <w:r w:rsidR="008B2B17">
          <w:rPr>
            <w:rStyle w:val="Hyperlink"/>
            <w:noProof/>
          </w:rPr>
          <w:t xml:space="preserve"> approach</w:t>
        </w:r>
        <w:r w:rsidR="002F1691">
          <w:rPr>
            <w:noProof/>
            <w:webHidden/>
          </w:rPr>
          <w:tab/>
        </w:r>
        <w:r w:rsidR="002F1691">
          <w:rPr>
            <w:noProof/>
            <w:webHidden/>
          </w:rPr>
          <w:fldChar w:fldCharType="begin"/>
        </w:r>
        <w:r w:rsidR="002F1691">
          <w:rPr>
            <w:noProof/>
            <w:webHidden/>
          </w:rPr>
          <w:instrText xml:space="preserve"> PAGEREF _Toc146201743 \h </w:instrText>
        </w:r>
        <w:r w:rsidR="002F1691">
          <w:rPr>
            <w:noProof/>
            <w:webHidden/>
          </w:rPr>
        </w:r>
        <w:r w:rsidR="002F1691">
          <w:rPr>
            <w:noProof/>
            <w:webHidden/>
          </w:rPr>
          <w:fldChar w:fldCharType="separate"/>
        </w:r>
        <w:r w:rsidR="002F1691">
          <w:rPr>
            <w:noProof/>
            <w:webHidden/>
          </w:rPr>
          <w:t>35</w:t>
        </w:r>
        <w:r w:rsidR="002F1691">
          <w:rPr>
            <w:noProof/>
            <w:webHidden/>
          </w:rPr>
          <w:fldChar w:fldCharType="end"/>
        </w:r>
      </w:hyperlink>
    </w:p>
    <w:p w14:paraId="3AC54A32" w14:textId="2040AF46" w:rsidR="002F1691" w:rsidRDefault="007E2DD8">
      <w:pPr>
        <w:pStyle w:val="TOC2"/>
        <w:rPr>
          <w:rFonts w:asciiTheme="minorHAnsi" w:eastAsiaTheme="minorEastAsia" w:hAnsiTheme="minorHAnsi"/>
          <w:noProof/>
          <w:kern w:val="2"/>
          <w:szCs w:val="22"/>
          <w:lang w:eastAsia="en-AU"/>
          <w14:ligatures w14:val="standardContextual"/>
        </w:rPr>
      </w:pPr>
      <w:hyperlink w:anchor="_Toc146201744" w:history="1">
        <w:r w:rsidR="002F1691" w:rsidRPr="00463798">
          <w:rPr>
            <w:rStyle w:val="Hyperlink"/>
            <w:noProof/>
          </w:rPr>
          <w:t>7.4</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Confidentiality</w:t>
        </w:r>
        <w:r w:rsidR="002F1691">
          <w:rPr>
            <w:noProof/>
            <w:webHidden/>
          </w:rPr>
          <w:tab/>
        </w:r>
        <w:r w:rsidR="002F1691">
          <w:rPr>
            <w:noProof/>
            <w:webHidden/>
          </w:rPr>
          <w:fldChar w:fldCharType="begin"/>
        </w:r>
        <w:r w:rsidR="002F1691">
          <w:rPr>
            <w:noProof/>
            <w:webHidden/>
          </w:rPr>
          <w:instrText xml:space="preserve"> PAGEREF _Toc146201744 \h </w:instrText>
        </w:r>
        <w:r w:rsidR="002F1691">
          <w:rPr>
            <w:noProof/>
            <w:webHidden/>
          </w:rPr>
        </w:r>
        <w:r w:rsidR="002F1691">
          <w:rPr>
            <w:noProof/>
            <w:webHidden/>
          </w:rPr>
          <w:fldChar w:fldCharType="separate"/>
        </w:r>
        <w:r w:rsidR="002F1691">
          <w:rPr>
            <w:noProof/>
            <w:webHidden/>
          </w:rPr>
          <w:t>35</w:t>
        </w:r>
        <w:r w:rsidR="002F1691">
          <w:rPr>
            <w:noProof/>
            <w:webHidden/>
          </w:rPr>
          <w:fldChar w:fldCharType="end"/>
        </w:r>
      </w:hyperlink>
    </w:p>
    <w:p w14:paraId="3DBC2C11" w14:textId="536C80EE" w:rsidR="002F1691" w:rsidRDefault="007E2DD8">
      <w:pPr>
        <w:pStyle w:val="TOC1"/>
        <w:rPr>
          <w:rFonts w:asciiTheme="minorHAnsi" w:eastAsiaTheme="minorEastAsia" w:hAnsiTheme="minorHAnsi"/>
          <w:b w:val="0"/>
          <w:noProof/>
          <w:kern w:val="2"/>
          <w:szCs w:val="22"/>
          <w:lang w:eastAsia="en-AU"/>
          <w14:ligatures w14:val="standardContextual"/>
        </w:rPr>
      </w:pPr>
      <w:hyperlink w:anchor="_Toc146201745" w:history="1">
        <w:r w:rsidR="002F1691" w:rsidRPr="00463798">
          <w:rPr>
            <w:rStyle w:val="Hyperlink"/>
            <w:noProof/>
          </w:rPr>
          <w:t>8.</w:t>
        </w:r>
        <w:r w:rsidR="002F1691">
          <w:rPr>
            <w:rFonts w:asciiTheme="minorHAnsi" w:eastAsiaTheme="minorEastAsia" w:hAnsiTheme="minorHAnsi"/>
            <w:b w:val="0"/>
            <w:noProof/>
            <w:kern w:val="2"/>
            <w:szCs w:val="22"/>
            <w:lang w:eastAsia="en-AU"/>
            <w14:ligatures w14:val="standardContextual"/>
          </w:rPr>
          <w:tab/>
        </w:r>
        <w:r w:rsidR="002F1691" w:rsidRPr="00463798">
          <w:rPr>
            <w:rStyle w:val="Hyperlink"/>
            <w:noProof/>
          </w:rPr>
          <w:t>Leadership and culture</w:t>
        </w:r>
        <w:r w:rsidR="002F1691">
          <w:rPr>
            <w:noProof/>
            <w:webHidden/>
          </w:rPr>
          <w:tab/>
        </w:r>
        <w:r w:rsidR="002F1691">
          <w:rPr>
            <w:noProof/>
            <w:webHidden/>
          </w:rPr>
          <w:fldChar w:fldCharType="begin"/>
        </w:r>
        <w:r w:rsidR="002F1691">
          <w:rPr>
            <w:noProof/>
            <w:webHidden/>
          </w:rPr>
          <w:instrText xml:space="preserve"> PAGEREF _Toc146201745 \h </w:instrText>
        </w:r>
        <w:r w:rsidR="002F1691">
          <w:rPr>
            <w:noProof/>
            <w:webHidden/>
          </w:rPr>
        </w:r>
        <w:r w:rsidR="002F1691">
          <w:rPr>
            <w:noProof/>
            <w:webHidden/>
          </w:rPr>
          <w:fldChar w:fldCharType="separate"/>
        </w:r>
        <w:r w:rsidR="002F1691">
          <w:rPr>
            <w:noProof/>
            <w:webHidden/>
          </w:rPr>
          <w:t>37</w:t>
        </w:r>
        <w:r w:rsidR="002F1691">
          <w:rPr>
            <w:noProof/>
            <w:webHidden/>
          </w:rPr>
          <w:fldChar w:fldCharType="end"/>
        </w:r>
      </w:hyperlink>
    </w:p>
    <w:p w14:paraId="76F36216" w14:textId="58B4DEB3" w:rsidR="002F1691" w:rsidRDefault="007E2DD8">
      <w:pPr>
        <w:pStyle w:val="TOC2"/>
        <w:rPr>
          <w:rFonts w:asciiTheme="minorHAnsi" w:eastAsiaTheme="minorEastAsia" w:hAnsiTheme="minorHAnsi"/>
          <w:noProof/>
          <w:kern w:val="2"/>
          <w:szCs w:val="22"/>
          <w:lang w:eastAsia="en-AU"/>
          <w14:ligatures w14:val="standardContextual"/>
        </w:rPr>
      </w:pPr>
      <w:hyperlink w:anchor="_Toc146201746" w:history="1">
        <w:r w:rsidR="002F1691" w:rsidRPr="00463798">
          <w:rPr>
            <w:rStyle w:val="Hyperlink"/>
            <w:noProof/>
          </w:rPr>
          <w:t>8.1</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Leadership</w:t>
        </w:r>
        <w:r w:rsidR="002F1691">
          <w:rPr>
            <w:noProof/>
            <w:webHidden/>
          </w:rPr>
          <w:tab/>
        </w:r>
        <w:r w:rsidR="002F1691">
          <w:rPr>
            <w:noProof/>
            <w:webHidden/>
          </w:rPr>
          <w:fldChar w:fldCharType="begin"/>
        </w:r>
        <w:r w:rsidR="002F1691">
          <w:rPr>
            <w:noProof/>
            <w:webHidden/>
          </w:rPr>
          <w:instrText xml:space="preserve"> PAGEREF _Toc146201746 \h </w:instrText>
        </w:r>
        <w:r w:rsidR="002F1691">
          <w:rPr>
            <w:noProof/>
            <w:webHidden/>
          </w:rPr>
        </w:r>
        <w:r w:rsidR="002F1691">
          <w:rPr>
            <w:noProof/>
            <w:webHidden/>
          </w:rPr>
          <w:fldChar w:fldCharType="separate"/>
        </w:r>
        <w:r w:rsidR="002F1691">
          <w:rPr>
            <w:noProof/>
            <w:webHidden/>
          </w:rPr>
          <w:t>37</w:t>
        </w:r>
        <w:r w:rsidR="002F1691">
          <w:rPr>
            <w:noProof/>
            <w:webHidden/>
          </w:rPr>
          <w:fldChar w:fldCharType="end"/>
        </w:r>
      </w:hyperlink>
    </w:p>
    <w:p w14:paraId="7206E4FE" w14:textId="159E4FF0" w:rsidR="002F1691" w:rsidRDefault="007E2DD8">
      <w:pPr>
        <w:pStyle w:val="TOC2"/>
        <w:rPr>
          <w:rFonts w:asciiTheme="minorHAnsi" w:eastAsiaTheme="minorEastAsia" w:hAnsiTheme="minorHAnsi"/>
          <w:noProof/>
          <w:kern w:val="2"/>
          <w:szCs w:val="22"/>
          <w:lang w:eastAsia="en-AU"/>
          <w14:ligatures w14:val="standardContextual"/>
        </w:rPr>
      </w:pPr>
      <w:hyperlink w:anchor="_Toc146201747" w:history="1">
        <w:r w:rsidR="002F1691" w:rsidRPr="00463798">
          <w:rPr>
            <w:rStyle w:val="Hyperlink"/>
            <w:noProof/>
          </w:rPr>
          <w:t>8.2</w:t>
        </w:r>
        <w:r w:rsidR="002F1691">
          <w:rPr>
            <w:rFonts w:asciiTheme="minorHAnsi" w:eastAsiaTheme="minorEastAsia" w:hAnsiTheme="minorHAnsi"/>
            <w:noProof/>
            <w:kern w:val="2"/>
            <w:szCs w:val="22"/>
            <w:lang w:eastAsia="en-AU"/>
            <w14:ligatures w14:val="standardContextual"/>
          </w:rPr>
          <w:tab/>
        </w:r>
        <w:r w:rsidR="002F1691" w:rsidRPr="00463798">
          <w:rPr>
            <w:rStyle w:val="Hyperlink"/>
            <w:noProof/>
          </w:rPr>
          <w:t>Culture</w:t>
        </w:r>
        <w:r w:rsidR="002F1691">
          <w:rPr>
            <w:noProof/>
            <w:webHidden/>
          </w:rPr>
          <w:tab/>
        </w:r>
        <w:r w:rsidR="002F1691">
          <w:rPr>
            <w:noProof/>
            <w:webHidden/>
          </w:rPr>
          <w:fldChar w:fldCharType="begin"/>
        </w:r>
        <w:r w:rsidR="002F1691">
          <w:rPr>
            <w:noProof/>
            <w:webHidden/>
          </w:rPr>
          <w:instrText xml:space="preserve"> PAGEREF _Toc146201747 \h </w:instrText>
        </w:r>
        <w:r w:rsidR="002F1691">
          <w:rPr>
            <w:noProof/>
            <w:webHidden/>
          </w:rPr>
        </w:r>
        <w:r w:rsidR="002F1691">
          <w:rPr>
            <w:noProof/>
            <w:webHidden/>
          </w:rPr>
          <w:fldChar w:fldCharType="separate"/>
        </w:r>
        <w:r w:rsidR="002F1691">
          <w:rPr>
            <w:noProof/>
            <w:webHidden/>
          </w:rPr>
          <w:t>38</w:t>
        </w:r>
        <w:r w:rsidR="002F1691">
          <w:rPr>
            <w:noProof/>
            <w:webHidden/>
          </w:rPr>
          <w:fldChar w:fldCharType="end"/>
        </w:r>
      </w:hyperlink>
    </w:p>
    <w:p w14:paraId="0D8BDFFC" w14:textId="3B45B423" w:rsidR="002F1691" w:rsidRDefault="007E2DD8">
      <w:pPr>
        <w:pStyle w:val="TOC1"/>
        <w:rPr>
          <w:rFonts w:asciiTheme="minorHAnsi" w:eastAsiaTheme="minorEastAsia" w:hAnsiTheme="minorHAnsi"/>
          <w:b w:val="0"/>
          <w:noProof/>
          <w:kern w:val="2"/>
          <w:szCs w:val="22"/>
          <w:lang w:eastAsia="en-AU"/>
          <w14:ligatures w14:val="standardContextual"/>
        </w:rPr>
      </w:pPr>
      <w:hyperlink w:anchor="_Toc146201748" w:history="1">
        <w:r w:rsidR="002F1691" w:rsidRPr="00463798">
          <w:rPr>
            <w:rStyle w:val="Hyperlink"/>
            <w:noProof/>
          </w:rPr>
          <w:t>Appendix A – Gender-based harmful behaviours</w:t>
        </w:r>
        <w:r w:rsidR="002F1691">
          <w:rPr>
            <w:noProof/>
            <w:webHidden/>
          </w:rPr>
          <w:tab/>
        </w:r>
        <w:r w:rsidR="002F1691">
          <w:rPr>
            <w:noProof/>
            <w:webHidden/>
          </w:rPr>
          <w:fldChar w:fldCharType="begin"/>
        </w:r>
        <w:r w:rsidR="002F1691">
          <w:rPr>
            <w:noProof/>
            <w:webHidden/>
          </w:rPr>
          <w:instrText xml:space="preserve"> PAGEREF _Toc146201748 \h </w:instrText>
        </w:r>
        <w:r w:rsidR="002F1691">
          <w:rPr>
            <w:noProof/>
            <w:webHidden/>
          </w:rPr>
        </w:r>
        <w:r w:rsidR="002F1691">
          <w:rPr>
            <w:noProof/>
            <w:webHidden/>
          </w:rPr>
          <w:fldChar w:fldCharType="separate"/>
        </w:r>
        <w:r w:rsidR="002F1691">
          <w:rPr>
            <w:noProof/>
            <w:webHidden/>
          </w:rPr>
          <w:t>40</w:t>
        </w:r>
        <w:r w:rsidR="002F1691">
          <w:rPr>
            <w:noProof/>
            <w:webHidden/>
          </w:rPr>
          <w:fldChar w:fldCharType="end"/>
        </w:r>
      </w:hyperlink>
    </w:p>
    <w:p w14:paraId="4A1C75D4" w14:textId="7BC4F6F5" w:rsidR="002F1691" w:rsidRDefault="007E2DD8">
      <w:pPr>
        <w:pStyle w:val="TOC1"/>
        <w:rPr>
          <w:rFonts w:asciiTheme="minorHAnsi" w:eastAsiaTheme="minorEastAsia" w:hAnsiTheme="minorHAnsi"/>
          <w:b w:val="0"/>
          <w:noProof/>
          <w:kern w:val="2"/>
          <w:szCs w:val="22"/>
          <w:lang w:eastAsia="en-AU"/>
          <w14:ligatures w14:val="standardContextual"/>
        </w:rPr>
      </w:pPr>
      <w:hyperlink w:anchor="_Toc146201749" w:history="1">
        <w:r w:rsidR="002F1691" w:rsidRPr="00463798">
          <w:rPr>
            <w:rStyle w:val="Hyperlink"/>
            <w:noProof/>
          </w:rPr>
          <w:t>Appendix B – Resources</w:t>
        </w:r>
        <w:r w:rsidR="002F1691">
          <w:rPr>
            <w:noProof/>
            <w:webHidden/>
          </w:rPr>
          <w:tab/>
        </w:r>
        <w:r w:rsidR="002F1691">
          <w:rPr>
            <w:noProof/>
            <w:webHidden/>
          </w:rPr>
          <w:fldChar w:fldCharType="begin"/>
        </w:r>
        <w:r w:rsidR="002F1691">
          <w:rPr>
            <w:noProof/>
            <w:webHidden/>
          </w:rPr>
          <w:instrText xml:space="preserve"> PAGEREF _Toc146201749 \h </w:instrText>
        </w:r>
        <w:r w:rsidR="002F1691">
          <w:rPr>
            <w:noProof/>
            <w:webHidden/>
          </w:rPr>
        </w:r>
        <w:r w:rsidR="002F1691">
          <w:rPr>
            <w:noProof/>
            <w:webHidden/>
          </w:rPr>
          <w:fldChar w:fldCharType="separate"/>
        </w:r>
        <w:r w:rsidR="002F1691">
          <w:rPr>
            <w:noProof/>
            <w:webHidden/>
          </w:rPr>
          <w:t>41</w:t>
        </w:r>
        <w:r w:rsidR="002F1691">
          <w:rPr>
            <w:noProof/>
            <w:webHidden/>
          </w:rPr>
          <w:fldChar w:fldCharType="end"/>
        </w:r>
      </w:hyperlink>
    </w:p>
    <w:p w14:paraId="2DC68EEE" w14:textId="40E11118" w:rsidR="002E6BD6" w:rsidRDefault="00464422" w:rsidP="00F32BA8">
      <w:pPr>
        <w:pStyle w:val="TOC2"/>
        <w:sectPr w:rsidR="002E6BD6" w:rsidSect="00DB03C5">
          <w:footerReference w:type="default" r:id="rId17"/>
          <w:pgSz w:w="11906" w:h="16838"/>
          <w:pgMar w:top="1440" w:right="1440" w:bottom="1440" w:left="1440" w:header="708" w:footer="708" w:gutter="0"/>
          <w:cols w:space="708"/>
          <w:docGrid w:linePitch="360"/>
        </w:sectPr>
      </w:pPr>
      <w:r w:rsidRPr="002A5389">
        <w:fldChar w:fldCharType="end"/>
      </w:r>
    </w:p>
    <w:p w14:paraId="1AF1C478" w14:textId="77777777" w:rsidR="00464422" w:rsidRPr="002A5389" w:rsidRDefault="00464422" w:rsidP="00EA4CE7">
      <w:pPr>
        <w:pStyle w:val="Heading1"/>
      </w:pPr>
      <w:bookmarkStart w:id="5" w:name="_Toc262634070"/>
      <w:bookmarkStart w:id="6" w:name="_Toc442273447"/>
      <w:bookmarkStart w:id="7" w:name="_Toc515001615"/>
      <w:bookmarkStart w:id="8" w:name="_Toc392574903"/>
      <w:bookmarkStart w:id="9" w:name="_Toc127898116"/>
      <w:bookmarkStart w:id="10" w:name="_Toc146201714"/>
      <w:r w:rsidRPr="002A5389">
        <w:lastRenderedPageBreak/>
        <w:t>Foreword</w:t>
      </w:r>
      <w:bookmarkEnd w:id="5"/>
      <w:bookmarkEnd w:id="6"/>
      <w:bookmarkEnd w:id="7"/>
      <w:bookmarkEnd w:id="8"/>
      <w:bookmarkEnd w:id="9"/>
      <w:bookmarkEnd w:id="10"/>
    </w:p>
    <w:p w14:paraId="480AF38E" w14:textId="024ACB44" w:rsidR="00464422" w:rsidRPr="002A5389" w:rsidRDefault="00464422" w:rsidP="00464422">
      <w:r w:rsidRPr="002A5389">
        <w:t xml:space="preserve">This Code of Practice on </w:t>
      </w:r>
      <w:r w:rsidR="00A76B16">
        <w:t xml:space="preserve">sexual </w:t>
      </w:r>
      <w:r w:rsidR="00C41B8F">
        <w:t xml:space="preserve">and gender-based </w:t>
      </w:r>
      <w:r w:rsidR="00A76B16">
        <w:t>harassment</w:t>
      </w:r>
      <w:r w:rsidR="00C41B8F">
        <w:t xml:space="preserve"> </w:t>
      </w:r>
      <w:r w:rsidRPr="002A5389">
        <w:t xml:space="preserve">is an approved code of practice under section 274 of the </w:t>
      </w:r>
      <w:hyperlink r:id="rId18" w:history="1">
        <w:r w:rsidR="00216878" w:rsidRPr="007A7A6D">
          <w:rPr>
            <w:rStyle w:val="Hyperlink"/>
            <w:i/>
            <w:iCs/>
          </w:rPr>
          <w:t>Work Health and Safety Act</w:t>
        </w:r>
      </w:hyperlink>
      <w:r w:rsidRPr="002A5389">
        <w:rPr>
          <w:i/>
          <w:iCs/>
        </w:rPr>
        <w:t xml:space="preserve"> </w:t>
      </w:r>
      <w:r w:rsidRPr="002A5389">
        <w:rPr>
          <w:iCs/>
        </w:rPr>
        <w:t>(the WHS Act)</w:t>
      </w:r>
      <w:r w:rsidRPr="002A5389">
        <w:t>.</w:t>
      </w:r>
    </w:p>
    <w:p w14:paraId="672E5EC2" w14:textId="5C10F2C3" w:rsidR="00464422" w:rsidRPr="002A5389" w:rsidRDefault="00464422" w:rsidP="00464422">
      <w:r w:rsidRPr="002A5389">
        <w:t>An approved code of practice provides practical guidance on how to achieve the standards of work health and safety</w:t>
      </w:r>
      <w:r w:rsidR="00A96389">
        <w:t xml:space="preserve"> (WHS)</w:t>
      </w:r>
      <w:r w:rsidRPr="002A5389">
        <w:t xml:space="preserve"> required under the WHS Act and the </w:t>
      </w:r>
      <w:hyperlink r:id="rId19" w:history="1">
        <w:r w:rsidR="00216878" w:rsidRPr="007A7A6D">
          <w:rPr>
            <w:rStyle w:val="Hyperlink"/>
            <w:i/>
          </w:rPr>
          <w:t>Work Health and Safety Regulations</w:t>
        </w:r>
      </w:hyperlink>
      <w:r w:rsidRPr="009B7DCD">
        <w:t xml:space="preserve"> (</w:t>
      </w:r>
      <w:r w:rsidRPr="002A5389">
        <w:t>the WHS Regulations)</w:t>
      </w:r>
      <w:r w:rsidR="00737D29">
        <w:t>,</w:t>
      </w:r>
      <w:r w:rsidRPr="002A5389">
        <w:t xml:space="preserve"> and effective ways to identify and manage risks.</w:t>
      </w:r>
    </w:p>
    <w:p w14:paraId="78F61FF3" w14:textId="77777777" w:rsidR="00464422" w:rsidRPr="002A5389" w:rsidRDefault="00464422" w:rsidP="00464422">
      <w:r w:rsidRPr="002A5389">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1534A790" w14:textId="68556B19" w:rsidR="00464422" w:rsidRPr="002A5389" w:rsidRDefault="00464422" w:rsidP="00464422">
      <w:r w:rsidRPr="002A5389">
        <w:t xml:space="preserve">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w:t>
      </w:r>
      <w:r w:rsidR="00605C90" w:rsidRPr="002A5389">
        <w:t xml:space="preserve">the </w:t>
      </w:r>
      <w:r w:rsidR="00605C90" w:rsidRPr="009B7DCD">
        <w:t>Interpretive Guideline:</w:t>
      </w:r>
      <w:r w:rsidR="00605C90" w:rsidRPr="002A5389">
        <w:rPr>
          <w:rFonts w:cs="Arial"/>
          <w:szCs w:val="22"/>
        </w:rPr>
        <w:t xml:space="preserve"> </w:t>
      </w:r>
      <w:hyperlink r:id="rId20" w:history="1">
        <w:r w:rsidR="00605C90" w:rsidRPr="007A7A6D">
          <w:rPr>
            <w:rStyle w:val="Hyperlink"/>
            <w:i/>
            <w:iCs/>
          </w:rPr>
          <w:t>The meaning of ‘reasonably practicable’</w:t>
        </w:r>
      </w:hyperlink>
      <w:r w:rsidR="007A7A6D" w:rsidRPr="002A5389">
        <w:t>.</w:t>
      </w:r>
    </w:p>
    <w:p w14:paraId="200D0393" w14:textId="2479788A" w:rsidR="00464422" w:rsidRPr="002A5389" w:rsidRDefault="00464422" w:rsidP="00464422">
      <w:r w:rsidRPr="002A5389">
        <w:t xml:space="preserve">Compliance with the WHS Act and WHS Regulations may be achieved by following another method if it provides an equivalent or higher standard of </w:t>
      </w:r>
      <w:r w:rsidR="00E36C10">
        <w:t>WHS</w:t>
      </w:r>
      <w:r w:rsidRPr="002A5389">
        <w:t xml:space="preserve"> than the code.</w:t>
      </w:r>
    </w:p>
    <w:p w14:paraId="2E4EE416" w14:textId="77777777" w:rsidR="00464422" w:rsidRPr="002A5389" w:rsidRDefault="00464422" w:rsidP="00464422">
      <w:r w:rsidRPr="002A5389">
        <w:t>An inspector may refer to an approved code of practice when issuing an improvement or prohibition notice.</w:t>
      </w:r>
    </w:p>
    <w:p w14:paraId="2390F6FC" w14:textId="77021DF6" w:rsidR="00464422" w:rsidRPr="002A5389" w:rsidRDefault="00464422" w:rsidP="00464422">
      <w:pPr>
        <w:rPr>
          <w:rStyle w:val="Emphasised"/>
        </w:rPr>
      </w:pPr>
      <w:bookmarkStart w:id="11" w:name="_Toc262634072"/>
      <w:bookmarkStart w:id="12" w:name="_Toc310235007"/>
      <w:bookmarkStart w:id="13" w:name="_Toc442273380"/>
      <w:bookmarkStart w:id="14" w:name="_Toc442273448"/>
      <w:r w:rsidRPr="002A5389">
        <w:rPr>
          <w:rStyle w:val="Emphasised"/>
        </w:rPr>
        <w:t>Scope and application</w:t>
      </w:r>
      <w:bookmarkEnd w:id="11"/>
      <w:bookmarkEnd w:id="12"/>
      <w:bookmarkEnd w:id="13"/>
      <w:bookmarkEnd w:id="14"/>
    </w:p>
    <w:p w14:paraId="0B5FF6F8" w14:textId="69CEDD99" w:rsidR="00464422" w:rsidRPr="002A5389" w:rsidRDefault="00464422" w:rsidP="00464422">
      <w:r w:rsidRPr="002A5389">
        <w:t xml:space="preserve">This Code is intended to be read by a person conducting a business or undertaking (PCBU). It provides practical guidance to PCBUs on how to manage health and safety risks </w:t>
      </w:r>
      <w:r w:rsidR="00B258D1">
        <w:t xml:space="preserve">arising from sexual </w:t>
      </w:r>
      <w:r w:rsidR="00B474A0">
        <w:t xml:space="preserve">and gender-based </w:t>
      </w:r>
      <w:r w:rsidR="00B258D1">
        <w:t>harassment</w:t>
      </w:r>
      <w:r w:rsidR="00970136">
        <w:t xml:space="preserve"> at work</w:t>
      </w:r>
      <w:r w:rsidRPr="002A5389">
        <w:t>.</w:t>
      </w:r>
      <w:bookmarkStart w:id="15" w:name="_Toc262634073"/>
    </w:p>
    <w:p w14:paraId="7B923E43" w14:textId="77777777" w:rsidR="00464422" w:rsidRPr="002A5389" w:rsidRDefault="00464422" w:rsidP="00464422">
      <w:r w:rsidRPr="002A5389">
        <w:t>This Code may be a useful reference for other persons interested in the duties under the WHS Act and WHS Regulations.</w:t>
      </w:r>
    </w:p>
    <w:p w14:paraId="602B8C26" w14:textId="5F205A06" w:rsidR="00A76B16" w:rsidRDefault="00464422" w:rsidP="00464422">
      <w:r w:rsidRPr="002A5389">
        <w:t xml:space="preserve">This Code applies to </w:t>
      </w:r>
      <w:r w:rsidR="004A2979">
        <w:t xml:space="preserve">the performance of work and to </w:t>
      </w:r>
      <w:r w:rsidRPr="002A5389">
        <w:t xml:space="preserve">all workplaces covered by the WHS Act. </w:t>
      </w:r>
    </w:p>
    <w:p w14:paraId="772A7BE8" w14:textId="5AD4E5D0" w:rsidR="00A76B16" w:rsidRPr="00A76B16" w:rsidRDefault="00A76B16" w:rsidP="00464422">
      <w:pPr>
        <w:rPr>
          <w:i/>
          <w:iCs/>
        </w:rPr>
      </w:pPr>
      <w:r w:rsidRPr="000B24DD">
        <w:rPr>
          <w:b/>
          <w:bCs/>
        </w:rPr>
        <w:t xml:space="preserve">This Code is intended to be read and applied in conjunction with the Code of Practice: </w:t>
      </w:r>
      <w:hyperlink r:id="rId21" w:history="1">
        <w:r w:rsidRPr="000B24DD">
          <w:rPr>
            <w:rStyle w:val="Hyperlink"/>
            <w:b/>
            <w:bCs/>
            <w:i/>
            <w:iCs/>
          </w:rPr>
          <w:t>Managing psychosocial hazards at work</w:t>
        </w:r>
      </w:hyperlink>
      <w:r w:rsidRPr="000B24DD">
        <w:rPr>
          <w:b/>
          <w:bCs/>
        </w:rPr>
        <w:t>.</w:t>
      </w:r>
      <w:r w:rsidRPr="00A8401F">
        <w:t xml:space="preserve"> </w:t>
      </w:r>
      <w:r w:rsidR="00720882" w:rsidRPr="00697540">
        <w:t>Sexual</w:t>
      </w:r>
      <w:r w:rsidR="00FB39A6" w:rsidRPr="00697540">
        <w:t xml:space="preserve"> and gender-based</w:t>
      </w:r>
      <w:r w:rsidR="00720882" w:rsidRPr="00697540">
        <w:t xml:space="preserve"> harassment </w:t>
      </w:r>
      <w:r w:rsidR="00797C27" w:rsidRPr="00697540">
        <w:t xml:space="preserve">often occurs in conjunction with </w:t>
      </w:r>
      <w:r w:rsidR="00720882" w:rsidRPr="00697540">
        <w:t xml:space="preserve">other psychosocial hazards and </w:t>
      </w:r>
      <w:r w:rsidR="005E13E7">
        <w:t xml:space="preserve">as a PCBU </w:t>
      </w:r>
      <w:r w:rsidR="755BF2C7" w:rsidRPr="00697540">
        <w:t>you must consider</w:t>
      </w:r>
      <w:r w:rsidR="2C7C0540" w:rsidRPr="00697540">
        <w:t xml:space="preserve"> </w:t>
      </w:r>
      <w:r w:rsidR="00720882" w:rsidRPr="00697540">
        <w:t xml:space="preserve">the </w:t>
      </w:r>
      <w:r w:rsidR="76CAD556" w:rsidRPr="00697540">
        <w:t xml:space="preserve">interaction between </w:t>
      </w:r>
      <w:r w:rsidR="00720882" w:rsidRPr="00697540">
        <w:t>these hazards</w:t>
      </w:r>
      <w:r w:rsidR="00EA32D4" w:rsidRPr="00697540">
        <w:t xml:space="preserve"> when managing risks to</w:t>
      </w:r>
      <w:r w:rsidR="009F3EDE">
        <w:t xml:space="preserve"> the</w:t>
      </w:r>
      <w:r w:rsidR="00EA32D4" w:rsidRPr="00697540">
        <w:t xml:space="preserve"> health and safety</w:t>
      </w:r>
      <w:r w:rsidR="00281B8C">
        <w:t xml:space="preserve"> of</w:t>
      </w:r>
      <w:r w:rsidR="00EA32D4" w:rsidRPr="00697540">
        <w:t xml:space="preserve"> workers and others</w:t>
      </w:r>
      <w:r w:rsidR="00720882" w:rsidRPr="00697540">
        <w:t>.</w:t>
      </w:r>
      <w:r w:rsidR="00720882">
        <w:t xml:space="preserve"> </w:t>
      </w:r>
    </w:p>
    <w:p w14:paraId="1F7500B9" w14:textId="77777777" w:rsidR="00464422" w:rsidRPr="002A5389" w:rsidRDefault="00464422" w:rsidP="00464422">
      <w:pPr>
        <w:keepNext/>
        <w:rPr>
          <w:b/>
        </w:rPr>
      </w:pPr>
      <w:r w:rsidRPr="002A5389">
        <w:rPr>
          <w:rStyle w:val="Emphasised"/>
        </w:rPr>
        <w:t>How to use this Code of Practice</w:t>
      </w:r>
    </w:p>
    <w:p w14:paraId="66A97C7E" w14:textId="77777777" w:rsidR="00464422" w:rsidRPr="002A5389" w:rsidRDefault="00464422" w:rsidP="00464422">
      <w:r w:rsidRPr="002A5389">
        <w:t>This Code includes references to the legal requirements under the WHS Act and WHS Regulations. These are included for convenience only and should not be relied on in place of the full text of the WHS Act or WHS Regulations. The words ‘must’, ‘requires’ or ‘mandatory’ indicate a legal requirement exists and must be complied with.</w:t>
      </w:r>
      <w:bookmarkStart w:id="16" w:name="_Toc507768936"/>
      <w:bookmarkStart w:id="17" w:name="_Toc508790048"/>
      <w:bookmarkStart w:id="18" w:name="_Toc508790090"/>
      <w:bookmarkEnd w:id="16"/>
      <w:bookmarkEnd w:id="17"/>
      <w:bookmarkEnd w:id="18"/>
      <w:r w:rsidRPr="002A5389">
        <w:t xml:space="preserve"> </w:t>
      </w:r>
    </w:p>
    <w:p w14:paraId="0F19CBF6" w14:textId="77777777" w:rsidR="00464422" w:rsidRPr="002A5389" w:rsidRDefault="00464422" w:rsidP="00464422">
      <w:r w:rsidRPr="002A5389">
        <w:t>The word ‘should’ is used in this Code to indicate a recommended course of action, while ‘may’ is used to indicate an optional course of action.</w:t>
      </w:r>
    </w:p>
    <w:p w14:paraId="0A8F68D8" w14:textId="3AF1B904" w:rsidR="00927E3D" w:rsidRPr="002A5389" w:rsidRDefault="00927E3D" w:rsidP="00EA4CE7">
      <w:pPr>
        <w:pStyle w:val="Heading1"/>
        <w:numPr>
          <w:ilvl w:val="0"/>
          <w:numId w:val="4"/>
        </w:numPr>
      </w:pPr>
      <w:bookmarkStart w:id="19" w:name="_Toc127898117"/>
      <w:bookmarkStart w:id="20" w:name="_Toc146201715"/>
      <w:bookmarkEnd w:id="15"/>
      <w:r w:rsidRPr="002A5389">
        <w:lastRenderedPageBreak/>
        <w:t>Introduction</w:t>
      </w:r>
      <w:bookmarkEnd w:id="19"/>
      <w:bookmarkEnd w:id="20"/>
    </w:p>
    <w:p w14:paraId="29CC98AD" w14:textId="1FC3CA42" w:rsidR="003A504C" w:rsidRDefault="003A504C" w:rsidP="003A504C">
      <w:pPr>
        <w:pStyle w:val="Heading2"/>
        <w:ind w:left="851" w:hanging="851"/>
      </w:pPr>
      <w:bookmarkStart w:id="21" w:name="_Toc127898118"/>
      <w:bookmarkStart w:id="22" w:name="_Toc146201716"/>
      <w:bookmarkEnd w:id="0"/>
      <w:bookmarkEnd w:id="1"/>
      <w:bookmarkEnd w:id="2"/>
      <w:r>
        <w:t xml:space="preserve">What is sexual </w:t>
      </w:r>
      <w:r w:rsidR="0040471C">
        <w:t xml:space="preserve">and gender-based </w:t>
      </w:r>
      <w:r>
        <w:t>harassment</w:t>
      </w:r>
      <w:bookmarkEnd w:id="21"/>
      <w:r>
        <w:t>?</w:t>
      </w:r>
      <w:bookmarkEnd w:id="22"/>
      <w:r>
        <w:t xml:space="preserve"> </w:t>
      </w:r>
    </w:p>
    <w:p w14:paraId="0F1CFD35" w14:textId="2E6BDAA2" w:rsidR="0048758F" w:rsidRDefault="00314582" w:rsidP="003A504C">
      <w:r>
        <w:t>This Code addresses a range of harassment and beh</w:t>
      </w:r>
      <w:r w:rsidR="00314D35">
        <w:t xml:space="preserve">aviours </w:t>
      </w:r>
      <w:r w:rsidR="006B69CE">
        <w:t>based on</w:t>
      </w:r>
      <w:r w:rsidR="00314D35">
        <w:t xml:space="preserve"> gender</w:t>
      </w:r>
      <w:r w:rsidR="00911A89">
        <w:t xml:space="preserve"> and sex</w:t>
      </w:r>
      <w:r w:rsidR="00314D35">
        <w:t xml:space="preserve"> that create a risk of harm at work. </w:t>
      </w:r>
      <w:hyperlink w:anchor="_Appendix_A_–" w:history="1">
        <w:r w:rsidR="00314D35" w:rsidRPr="00955D64">
          <w:rPr>
            <w:rStyle w:val="Hyperlink"/>
          </w:rPr>
          <w:t>Appendix A</w:t>
        </w:r>
      </w:hyperlink>
      <w:r w:rsidR="00314D35">
        <w:t xml:space="preserve"> provides </w:t>
      </w:r>
      <w:r w:rsidR="004F7289">
        <w:t xml:space="preserve">definitions and descriptions of </w:t>
      </w:r>
      <w:r w:rsidR="00314D35">
        <w:t xml:space="preserve">some of these behaviours to assist duty holders </w:t>
      </w:r>
      <w:r w:rsidR="00637282">
        <w:t xml:space="preserve">to </w:t>
      </w:r>
      <w:r w:rsidR="00314D35">
        <w:t>recognise and understand them</w:t>
      </w:r>
      <w:r w:rsidR="0048758F">
        <w:t xml:space="preserve">, including: </w:t>
      </w:r>
    </w:p>
    <w:p w14:paraId="6FF2CA49" w14:textId="3C5DE467" w:rsidR="00A50EC4" w:rsidRDefault="00A50EC4" w:rsidP="00125F03">
      <w:pPr>
        <w:pStyle w:val="ListParagraph"/>
        <w:numPr>
          <w:ilvl w:val="0"/>
          <w:numId w:val="7"/>
        </w:numPr>
      </w:pPr>
      <w:r>
        <w:t>sexual harassment</w:t>
      </w:r>
    </w:p>
    <w:p w14:paraId="7B4DC62C" w14:textId="1B31E6FA" w:rsidR="0048758F" w:rsidRDefault="0049086E" w:rsidP="00125F03">
      <w:pPr>
        <w:pStyle w:val="ListParagraph"/>
        <w:numPr>
          <w:ilvl w:val="0"/>
          <w:numId w:val="7"/>
        </w:numPr>
      </w:pPr>
      <w:r>
        <w:t>s</w:t>
      </w:r>
      <w:r w:rsidR="0048758F">
        <w:t>ex</w:t>
      </w:r>
      <w:r w:rsidR="00BA3696">
        <w:t>- or gender</w:t>
      </w:r>
      <w:r w:rsidR="0048758F">
        <w:t>-based harassment</w:t>
      </w:r>
      <w:r w:rsidR="008F6D0F">
        <w:t xml:space="preserve"> and discrimination</w:t>
      </w:r>
    </w:p>
    <w:p w14:paraId="6272548E" w14:textId="6A9369B8" w:rsidR="0048758F" w:rsidRDefault="0049086E" w:rsidP="00125F03">
      <w:pPr>
        <w:pStyle w:val="ListParagraph"/>
        <w:numPr>
          <w:ilvl w:val="0"/>
          <w:numId w:val="7"/>
        </w:numPr>
      </w:pPr>
      <w:r>
        <w:t>h</w:t>
      </w:r>
      <w:r w:rsidR="0048758F">
        <w:t>ostile working env</w:t>
      </w:r>
      <w:r w:rsidR="008F6D0F">
        <w:t>ironment</w:t>
      </w:r>
      <w:r w:rsidR="00DF25AB">
        <w:t>s</w:t>
      </w:r>
      <w:r w:rsidR="008F66C2">
        <w:t xml:space="preserve"> on</w:t>
      </w:r>
      <w:r w:rsidR="00B80653">
        <w:t xml:space="preserve"> the</w:t>
      </w:r>
      <w:r w:rsidR="008F66C2">
        <w:t xml:space="preserve"> grounds of sex</w:t>
      </w:r>
      <w:r w:rsidR="00DF25AB">
        <w:t>, and</w:t>
      </w:r>
    </w:p>
    <w:p w14:paraId="09DF8D62" w14:textId="67FF3E9C" w:rsidR="0048758F" w:rsidRDefault="0049086E" w:rsidP="00125F03">
      <w:pPr>
        <w:pStyle w:val="ListParagraph"/>
        <w:numPr>
          <w:ilvl w:val="0"/>
          <w:numId w:val="7"/>
        </w:numPr>
      </w:pPr>
      <w:r>
        <w:t>g</w:t>
      </w:r>
      <w:r w:rsidR="008F6D0F">
        <w:t>ender</w:t>
      </w:r>
      <w:r w:rsidR="005162BB">
        <w:t>ed violence</w:t>
      </w:r>
      <w:r w:rsidR="00DF25AB">
        <w:t>.</w:t>
      </w:r>
    </w:p>
    <w:p w14:paraId="2A49525C" w14:textId="19526B00" w:rsidR="00314D35" w:rsidRDefault="00314D35" w:rsidP="0048758F">
      <w:r>
        <w:t xml:space="preserve">However, WHS laws require PCBUs to manage all WHS risks, even where the behaviour is not specifically described in this Code or may not meet definitions or thresholds set by other legal frameworks. </w:t>
      </w:r>
    </w:p>
    <w:p w14:paraId="02264A53" w14:textId="1E2FB75C" w:rsidR="00A50EC4" w:rsidRDefault="00A50EC4" w:rsidP="00A50EC4">
      <w:r w:rsidRPr="009D4EF8">
        <w:rPr>
          <w:b/>
          <w:bCs/>
        </w:rPr>
        <w:t>Sexual harassment</w:t>
      </w:r>
      <w:r>
        <w:t xml:space="preserve"> is any </w:t>
      </w:r>
      <w:r w:rsidR="007C7184" w:rsidRPr="007C7184">
        <w:t>unwelcome sexual advance, unwelcome request for sexual favours or other unwelcome conduct of a sexual nature which makes a person feel offended, humiliated or intimidated, where a reasonable person would anticipate that reaction in the circumstances</w:t>
      </w:r>
      <w:r>
        <w:t>.</w:t>
      </w:r>
      <w:r>
        <w:rPr>
          <w:rStyle w:val="FootnoteReference"/>
        </w:rPr>
        <w:footnoteReference w:id="2"/>
      </w:r>
      <w:r w:rsidDel="00E53D6B">
        <w:rPr>
          <w:rStyle w:val="FootnoteReference"/>
        </w:rPr>
        <w:t xml:space="preserve"> </w:t>
      </w:r>
    </w:p>
    <w:p w14:paraId="4E596190" w14:textId="49EE4A3A" w:rsidR="00A50EC4" w:rsidRPr="001A7940" w:rsidRDefault="00A50EC4" w:rsidP="0048758F">
      <w:r>
        <w:t xml:space="preserve">Sexual harassment can be a form of gender-based harassment. The term </w:t>
      </w:r>
      <w:r w:rsidRPr="00B4025E">
        <w:rPr>
          <w:b/>
          <w:bCs/>
        </w:rPr>
        <w:t xml:space="preserve">gender-based harassment </w:t>
      </w:r>
      <w:r>
        <w:t xml:space="preserve">is used in this Code to describe unwelcome conduct based on a person’s gender, sex or sexuality. </w:t>
      </w:r>
    </w:p>
    <w:p w14:paraId="71A00D1E" w14:textId="322043BA" w:rsidR="003A504C" w:rsidRPr="00D54DAC" w:rsidRDefault="00455F85" w:rsidP="00D54DAC">
      <w:pPr>
        <w:pStyle w:val="Heading2"/>
        <w:ind w:left="851" w:hanging="851"/>
      </w:pPr>
      <w:bookmarkStart w:id="23" w:name="_Toc146201717"/>
      <w:r>
        <w:t xml:space="preserve">Where </w:t>
      </w:r>
      <w:r w:rsidR="0028597B">
        <w:t>may</w:t>
      </w:r>
      <w:r>
        <w:t xml:space="preserve"> sexual </w:t>
      </w:r>
      <w:r w:rsidR="003019EA">
        <w:t xml:space="preserve">and </w:t>
      </w:r>
      <w:r w:rsidR="001F5D8D">
        <w:t>gender</w:t>
      </w:r>
      <w:r w:rsidR="003019EA">
        <w:t xml:space="preserve">-based </w:t>
      </w:r>
      <w:r>
        <w:t>harassment occur?</w:t>
      </w:r>
      <w:bookmarkEnd w:id="23"/>
    </w:p>
    <w:p w14:paraId="24242C1D" w14:textId="1CBCE197" w:rsidR="003A504C" w:rsidRDefault="003A504C" w:rsidP="003A504C">
      <w:r>
        <w:t>This Code addresses sexual</w:t>
      </w:r>
      <w:r w:rsidR="0040471C">
        <w:t xml:space="preserve"> and gender</w:t>
      </w:r>
      <w:r w:rsidR="001F5D8D">
        <w:t>-</w:t>
      </w:r>
      <w:r w:rsidR="0040471C">
        <w:t>based</w:t>
      </w:r>
      <w:r>
        <w:t xml:space="preserve"> harassment </w:t>
      </w:r>
      <w:r w:rsidR="00455F85">
        <w:t>at</w:t>
      </w:r>
      <w:r>
        <w:t xml:space="preserve"> work. A ‘workplace’ means a place where work is carried out for a business or undertaking and includes any place where a worker goes, or is likely to be, while</w:t>
      </w:r>
      <w:r w:rsidR="007B50A7">
        <w:t xml:space="preserve"> </w:t>
      </w:r>
      <w:r>
        <w:t xml:space="preserve">at work. This means sexual </w:t>
      </w:r>
      <w:r w:rsidR="0040471C">
        <w:t xml:space="preserve">and </w:t>
      </w:r>
      <w:r w:rsidR="001F5D8D">
        <w:t xml:space="preserve">gender-based </w:t>
      </w:r>
      <w:r>
        <w:t xml:space="preserve">harassment </w:t>
      </w:r>
      <w:r w:rsidR="00AD27BE">
        <w:t xml:space="preserve">at work </w:t>
      </w:r>
      <w:r>
        <w:t xml:space="preserve">can happen: </w:t>
      </w:r>
    </w:p>
    <w:p w14:paraId="1ABD23E3" w14:textId="77777777" w:rsidR="003A504C" w:rsidRDefault="003A504C" w:rsidP="003A504C">
      <w:pPr>
        <w:pStyle w:val="ListParagraph"/>
        <w:numPr>
          <w:ilvl w:val="0"/>
          <w:numId w:val="2"/>
        </w:numPr>
        <w:ind w:left="426" w:hanging="420"/>
      </w:pPr>
      <w:r>
        <w:t xml:space="preserve">at a worker’s usual workplace </w:t>
      </w:r>
    </w:p>
    <w:p w14:paraId="65167CA7" w14:textId="77777777" w:rsidR="003A504C" w:rsidRDefault="003A504C" w:rsidP="003A504C">
      <w:pPr>
        <w:pStyle w:val="ListParagraph"/>
        <w:numPr>
          <w:ilvl w:val="0"/>
          <w:numId w:val="2"/>
        </w:numPr>
        <w:ind w:left="426" w:hanging="420"/>
      </w:pPr>
      <w:r>
        <w:t>where a worker is working remotely, including if the person’s workplace is their home</w:t>
      </w:r>
    </w:p>
    <w:p w14:paraId="2AB8ED8F" w14:textId="77777777" w:rsidR="003A504C" w:rsidRDefault="003A504C" w:rsidP="003A504C">
      <w:pPr>
        <w:pStyle w:val="ListParagraph"/>
        <w:numPr>
          <w:ilvl w:val="0"/>
          <w:numId w:val="2"/>
        </w:numPr>
        <w:ind w:left="426" w:hanging="420"/>
      </w:pPr>
      <w:r>
        <w:t xml:space="preserve">in a place where the worker is undertaking work at a different location (such as a client’s home) </w:t>
      </w:r>
    </w:p>
    <w:p w14:paraId="137E4717" w14:textId="32197837" w:rsidR="003A504C" w:rsidRDefault="003A504C" w:rsidP="003A504C">
      <w:pPr>
        <w:pStyle w:val="ListParagraph"/>
        <w:numPr>
          <w:ilvl w:val="0"/>
          <w:numId w:val="2"/>
        </w:numPr>
        <w:ind w:left="426" w:hanging="420"/>
      </w:pPr>
      <w:r>
        <w:t>where the worker is engaging in work-related activit</w:t>
      </w:r>
      <w:r w:rsidR="004C28E1">
        <w:t>ies</w:t>
      </w:r>
      <w:r>
        <w:t xml:space="preserve"> such as conferences, training, work trips, work-related events or if</w:t>
      </w:r>
      <w:r w:rsidR="00511D48">
        <w:t xml:space="preserve"> you, as</w:t>
      </w:r>
      <w:r>
        <w:t xml:space="preserve"> </w:t>
      </w:r>
      <w:r w:rsidR="00380324">
        <w:t>the PCBU</w:t>
      </w:r>
      <w:r w:rsidR="00511D48">
        <w:t>,</w:t>
      </w:r>
      <w:r>
        <w:t xml:space="preserve"> host a work-related social activity like a Christmas party</w:t>
      </w:r>
    </w:p>
    <w:p w14:paraId="6E7A0369" w14:textId="57A20AC6" w:rsidR="003A504C" w:rsidRDefault="003A504C" w:rsidP="00125F03">
      <w:pPr>
        <w:pStyle w:val="ListParagraph"/>
        <w:numPr>
          <w:ilvl w:val="0"/>
          <w:numId w:val="2"/>
        </w:numPr>
        <w:ind w:left="426" w:hanging="420"/>
      </w:pPr>
      <w:r>
        <w:t xml:space="preserve">by phone, email or online (such as through social media platforms), or </w:t>
      </w:r>
    </w:p>
    <w:p w14:paraId="59E1CCFA" w14:textId="393394B7" w:rsidR="003A504C" w:rsidRDefault="003A504C" w:rsidP="003A504C">
      <w:pPr>
        <w:pStyle w:val="ListParagraph"/>
        <w:numPr>
          <w:ilvl w:val="0"/>
          <w:numId w:val="2"/>
        </w:numPr>
        <w:ind w:left="426" w:hanging="420"/>
      </w:pPr>
      <w:r>
        <w:t>at worker accommodation (such as</w:t>
      </w:r>
      <w:r w:rsidR="0053389F">
        <w:t xml:space="preserve"> </w:t>
      </w:r>
      <w:r w:rsidR="0073102C">
        <w:t>accommodation</w:t>
      </w:r>
      <w:r>
        <w:t xml:space="preserve"> provided at fly-in, fly-out sites).</w:t>
      </w:r>
    </w:p>
    <w:p w14:paraId="274516E3" w14:textId="7E449C7D" w:rsidR="003A504C" w:rsidRDefault="003A504C" w:rsidP="003A504C">
      <w:pPr>
        <w:pStyle w:val="Heading2"/>
        <w:ind w:left="851" w:hanging="851"/>
      </w:pPr>
      <w:bookmarkStart w:id="24" w:name="_Toc138317889"/>
      <w:bookmarkStart w:id="25" w:name="_Toc138317932"/>
      <w:bookmarkStart w:id="26" w:name="_Toc138317975"/>
      <w:bookmarkStart w:id="27" w:name="_Toc138318035"/>
      <w:bookmarkStart w:id="28" w:name="_Toc138317890"/>
      <w:bookmarkStart w:id="29" w:name="_Toc138317933"/>
      <w:bookmarkStart w:id="30" w:name="_Toc138317976"/>
      <w:bookmarkStart w:id="31" w:name="_Toc138318036"/>
      <w:bookmarkStart w:id="32" w:name="_Toc127898119"/>
      <w:bookmarkStart w:id="33" w:name="_Toc146201718"/>
      <w:bookmarkEnd w:id="24"/>
      <w:bookmarkEnd w:id="25"/>
      <w:bookmarkEnd w:id="26"/>
      <w:bookmarkEnd w:id="27"/>
      <w:bookmarkEnd w:id="28"/>
      <w:bookmarkEnd w:id="29"/>
      <w:bookmarkEnd w:id="30"/>
      <w:bookmarkEnd w:id="31"/>
      <w:r>
        <w:lastRenderedPageBreak/>
        <w:t>W</w:t>
      </w:r>
      <w:r w:rsidRPr="009A28B2">
        <w:t xml:space="preserve">hat might </w:t>
      </w:r>
      <w:r>
        <w:t xml:space="preserve">sexual </w:t>
      </w:r>
      <w:r w:rsidR="0028597B">
        <w:t xml:space="preserve">and </w:t>
      </w:r>
      <w:r w:rsidR="009D324A">
        <w:t>gender</w:t>
      </w:r>
      <w:r w:rsidR="0028597B">
        <w:t xml:space="preserve">-based </w:t>
      </w:r>
      <w:r>
        <w:t xml:space="preserve">harassment </w:t>
      </w:r>
      <w:r w:rsidRPr="009A28B2">
        <w:t>look like</w:t>
      </w:r>
      <w:bookmarkEnd w:id="32"/>
      <w:r>
        <w:t>?</w:t>
      </w:r>
      <w:bookmarkEnd w:id="33"/>
    </w:p>
    <w:p w14:paraId="00B4231C" w14:textId="27FE8E0C" w:rsidR="0037035A" w:rsidRDefault="003A504C" w:rsidP="003A504C">
      <w:r>
        <w:t xml:space="preserve">Sexual </w:t>
      </w:r>
      <w:r w:rsidR="009D324A">
        <w:t>and gender</w:t>
      </w:r>
      <w:r w:rsidR="00615B61">
        <w:t>-</w:t>
      </w:r>
      <w:r w:rsidR="009D324A">
        <w:t xml:space="preserve">based </w:t>
      </w:r>
      <w:r>
        <w:t xml:space="preserve">harassment can </w:t>
      </w:r>
      <w:r w:rsidR="00615B61">
        <w:t xml:space="preserve">be </w:t>
      </w:r>
      <w:r>
        <w:t>a one-off incident or repeated behaviour.</w:t>
      </w:r>
      <w:r w:rsidR="00CC5E53">
        <w:t xml:space="preserve"> </w:t>
      </w:r>
      <w:r w:rsidR="00B004E9">
        <w:t>T</w:t>
      </w:r>
      <w:r w:rsidR="00CC5E53">
        <w:t xml:space="preserve">he most serious </w:t>
      </w:r>
      <w:r w:rsidR="00C7576D">
        <w:t>acts</w:t>
      </w:r>
      <w:r w:rsidR="004C63ED">
        <w:t>,</w:t>
      </w:r>
      <w:r w:rsidR="00C7576D">
        <w:t xml:space="preserve"> </w:t>
      </w:r>
      <w:r w:rsidR="004C63ED">
        <w:t xml:space="preserve">such as sexual assault, </w:t>
      </w:r>
      <w:r w:rsidR="00C7576D">
        <w:t>may constitute criminal offences.</w:t>
      </w:r>
      <w:r>
        <w:t xml:space="preserve"> It can be obvious or subtle</w:t>
      </w:r>
      <w:r w:rsidR="0037035A">
        <w:t xml:space="preserve">. </w:t>
      </w:r>
    </w:p>
    <w:p w14:paraId="208BC77A" w14:textId="1D4C8BFE" w:rsidR="003A504C" w:rsidRDefault="0037035A" w:rsidP="003A504C">
      <w:r>
        <w:t>Example</w:t>
      </w:r>
      <w:r w:rsidR="00EE1255">
        <w:t>s</w:t>
      </w:r>
      <w:r>
        <w:t xml:space="preserve"> of these behaviours </w:t>
      </w:r>
      <w:r w:rsidR="003A504C">
        <w:t xml:space="preserve">include: </w:t>
      </w:r>
    </w:p>
    <w:p w14:paraId="2D7051F6" w14:textId="1E949D71" w:rsidR="003A504C" w:rsidRDefault="003A504C" w:rsidP="003A504C">
      <w:pPr>
        <w:pStyle w:val="ListParagraph"/>
        <w:numPr>
          <w:ilvl w:val="0"/>
          <w:numId w:val="2"/>
        </w:numPr>
        <w:ind w:left="426" w:hanging="420"/>
      </w:pPr>
      <w:r>
        <w:t>actual or attempted rape or sexual assault</w:t>
      </w:r>
    </w:p>
    <w:p w14:paraId="56441A86" w14:textId="693CC8C6" w:rsidR="007A356C" w:rsidRDefault="00720730" w:rsidP="00720730">
      <w:pPr>
        <w:pStyle w:val="ListParagraph"/>
        <w:numPr>
          <w:ilvl w:val="0"/>
          <w:numId w:val="2"/>
        </w:numPr>
        <w:ind w:left="426" w:hanging="420"/>
      </w:pPr>
      <w:r>
        <w:t xml:space="preserve">physical assault, abuse or threats targeted at an individual because of their sex, gender or </w:t>
      </w:r>
      <w:r w:rsidR="003C3A6A">
        <w:t>sexuality</w:t>
      </w:r>
      <w:r>
        <w:t xml:space="preserve"> </w:t>
      </w:r>
    </w:p>
    <w:p w14:paraId="4EF9E73A" w14:textId="77777777" w:rsidR="00DB2C26" w:rsidRDefault="00DB2C26" w:rsidP="00DB2C26">
      <w:pPr>
        <w:pStyle w:val="ListParagraph"/>
        <w:numPr>
          <w:ilvl w:val="0"/>
          <w:numId w:val="2"/>
        </w:numPr>
        <w:ind w:left="426" w:hanging="420"/>
      </w:pPr>
      <w:r>
        <w:t>inappropriate physical contact including</w:t>
      </w:r>
      <w:r w:rsidRPr="00397F81">
        <w:t xml:space="preserve"> </w:t>
      </w:r>
      <w:r>
        <w:t xml:space="preserve">unwelcome touching, hugging, kissing or cornering </w:t>
      </w:r>
    </w:p>
    <w:p w14:paraId="628E22E6" w14:textId="77777777" w:rsidR="007950F9" w:rsidRDefault="007950F9" w:rsidP="007950F9">
      <w:pPr>
        <w:pStyle w:val="ListParagraph"/>
        <w:numPr>
          <w:ilvl w:val="0"/>
          <w:numId w:val="2"/>
        </w:numPr>
        <w:ind w:left="426" w:hanging="420"/>
      </w:pPr>
      <w:r>
        <w:t xml:space="preserve">being followed or watched inappropriately, either in person or via technology </w:t>
      </w:r>
    </w:p>
    <w:p w14:paraId="32192D29" w14:textId="40A3F694" w:rsidR="00271963" w:rsidRDefault="007950F9" w:rsidP="003A504C">
      <w:pPr>
        <w:pStyle w:val="ListParagraph"/>
        <w:numPr>
          <w:ilvl w:val="0"/>
          <w:numId w:val="2"/>
        </w:numPr>
        <w:ind w:left="426" w:hanging="420"/>
      </w:pPr>
      <w:r>
        <w:t>sexual gestures or indecent exposure</w:t>
      </w:r>
    </w:p>
    <w:p w14:paraId="647060C1" w14:textId="26AE9F26" w:rsidR="003A504C" w:rsidRDefault="003A504C" w:rsidP="003A504C">
      <w:pPr>
        <w:pStyle w:val="ListParagraph"/>
        <w:numPr>
          <w:ilvl w:val="0"/>
          <w:numId w:val="2"/>
        </w:numPr>
        <w:ind w:left="426" w:hanging="420"/>
      </w:pPr>
      <w:r>
        <w:t>sexualised comments about a person’s appearance or clothing</w:t>
      </w:r>
      <w:r w:rsidR="00A32265">
        <w:t>,</w:t>
      </w:r>
      <w:r w:rsidR="00754574">
        <w:t xml:space="preserve"> or derogatory comments </w:t>
      </w:r>
      <w:r w:rsidR="007A22AB">
        <w:t>because clothing does</w:t>
      </w:r>
      <w:r w:rsidR="00977249">
        <w:t xml:space="preserve"> not</w:t>
      </w:r>
      <w:r w:rsidR="002E635E">
        <w:t xml:space="preserve"> conf</w:t>
      </w:r>
      <w:r w:rsidR="00230055">
        <w:t>o</w:t>
      </w:r>
      <w:r w:rsidR="002E635E">
        <w:t>rm to narrow gender norms</w:t>
      </w:r>
    </w:p>
    <w:p w14:paraId="5B83F572" w14:textId="6C88F4BC" w:rsidR="007950F9" w:rsidRDefault="00257330" w:rsidP="00720730">
      <w:pPr>
        <w:pStyle w:val="ListParagraph"/>
        <w:numPr>
          <w:ilvl w:val="0"/>
          <w:numId w:val="2"/>
        </w:numPr>
        <w:ind w:left="426" w:hanging="420"/>
      </w:pPr>
      <w:r>
        <w:t xml:space="preserve">derogatory, offensive or demeaning comments about a person because of their sex, </w:t>
      </w:r>
      <w:r w:rsidR="003C3A6A">
        <w:t>sexuality</w:t>
      </w:r>
      <w:r>
        <w:t xml:space="preserve"> or gender</w:t>
      </w:r>
    </w:p>
    <w:p w14:paraId="75E10BDF" w14:textId="48B35715" w:rsidR="007950F9" w:rsidRDefault="00FB6241" w:rsidP="007950F9">
      <w:pPr>
        <w:pStyle w:val="ListParagraph"/>
        <w:numPr>
          <w:ilvl w:val="0"/>
          <w:numId w:val="2"/>
        </w:numPr>
        <w:ind w:left="426" w:hanging="420"/>
      </w:pPr>
      <w:r>
        <w:t xml:space="preserve">comments, insults or </w:t>
      </w:r>
      <w:r w:rsidR="004F35DB">
        <w:t xml:space="preserve">‘jokes’ of a </w:t>
      </w:r>
      <w:r w:rsidR="007950F9">
        <w:t xml:space="preserve">sexually </w:t>
      </w:r>
      <w:r w:rsidR="00720730">
        <w:t xml:space="preserve">suggestive or </w:t>
      </w:r>
      <w:r w:rsidR="007950F9">
        <w:t xml:space="preserve">explicit </w:t>
      </w:r>
      <w:r w:rsidR="004F35DB">
        <w:t>na</w:t>
      </w:r>
      <w:r>
        <w:t xml:space="preserve">ture, or which are sexist or gendered </w:t>
      </w:r>
    </w:p>
    <w:p w14:paraId="5612335B" w14:textId="2C12FC9F" w:rsidR="00A07CC5" w:rsidRDefault="00A07CC5" w:rsidP="007950F9">
      <w:pPr>
        <w:pStyle w:val="ListParagraph"/>
        <w:numPr>
          <w:ilvl w:val="0"/>
          <w:numId w:val="2"/>
        </w:numPr>
        <w:ind w:left="426" w:hanging="420"/>
      </w:pPr>
      <w:r>
        <w:t>inappropriate staring or leering that makes a person feel uncomfortable</w:t>
      </w:r>
    </w:p>
    <w:p w14:paraId="7466D330" w14:textId="28AF3084" w:rsidR="007E059F" w:rsidRDefault="007950F9" w:rsidP="007950F9">
      <w:pPr>
        <w:pStyle w:val="ListParagraph"/>
        <w:numPr>
          <w:ilvl w:val="0"/>
          <w:numId w:val="2"/>
        </w:numPr>
        <w:ind w:left="426" w:hanging="420"/>
      </w:pPr>
      <w:r>
        <w:t>deliberately misgendering someone, using incorrect pronouns or deadnaming to demean or belittle them</w:t>
      </w:r>
    </w:p>
    <w:p w14:paraId="463CABCC" w14:textId="364FB0E6" w:rsidR="003A504C" w:rsidRDefault="003A504C" w:rsidP="003A504C">
      <w:pPr>
        <w:pStyle w:val="ListParagraph"/>
        <w:numPr>
          <w:ilvl w:val="0"/>
          <w:numId w:val="2"/>
        </w:numPr>
        <w:ind w:left="426" w:hanging="420"/>
      </w:pPr>
      <w:r>
        <w:t>intrusive questions or comments about a person's private life</w:t>
      </w:r>
      <w:r w:rsidR="00ED14ED">
        <w:t xml:space="preserve"> </w:t>
      </w:r>
      <w:r w:rsidR="0047683E">
        <w:t xml:space="preserve">(e.g. relationship status), </w:t>
      </w:r>
      <w:r>
        <w:t xml:space="preserve">physical appearance </w:t>
      </w:r>
      <w:r w:rsidR="00EF653D">
        <w:t>or bodily functions</w:t>
      </w:r>
      <w:r w:rsidR="007D0CC0">
        <w:t xml:space="preserve"> </w:t>
      </w:r>
      <w:r w:rsidR="0047683E">
        <w:t xml:space="preserve">(e.g. menstruation or anatomy) </w:t>
      </w:r>
    </w:p>
    <w:p w14:paraId="24946F46" w14:textId="2A424418" w:rsidR="007A356C" w:rsidRDefault="003A504C" w:rsidP="003A504C">
      <w:pPr>
        <w:pStyle w:val="ListParagraph"/>
        <w:numPr>
          <w:ilvl w:val="0"/>
          <w:numId w:val="2"/>
        </w:numPr>
        <w:ind w:left="426" w:hanging="420"/>
      </w:pPr>
      <w:r>
        <w:t>sharing or threatening to share an intimate image or video without consent</w:t>
      </w:r>
    </w:p>
    <w:p w14:paraId="2AAD1F38" w14:textId="77777777" w:rsidR="00CB7BAA" w:rsidRDefault="00CB7BAA" w:rsidP="00E27094">
      <w:pPr>
        <w:pStyle w:val="ListParagraph"/>
        <w:numPr>
          <w:ilvl w:val="0"/>
          <w:numId w:val="2"/>
        </w:numPr>
        <w:ind w:left="426" w:hanging="420"/>
      </w:pPr>
      <w:r>
        <w:t xml:space="preserve">spreading sexual rumours about a person </w:t>
      </w:r>
    </w:p>
    <w:p w14:paraId="4469E086" w14:textId="7CE6508D" w:rsidR="00E27094" w:rsidRDefault="00E27094" w:rsidP="00E27094">
      <w:pPr>
        <w:pStyle w:val="ListParagraph"/>
        <w:numPr>
          <w:ilvl w:val="0"/>
          <w:numId w:val="2"/>
        </w:numPr>
        <w:ind w:left="426" w:hanging="420"/>
      </w:pPr>
      <w:r>
        <w:t xml:space="preserve">sexually explicit images, videos, cartoons, drawings, photographs or </w:t>
      </w:r>
      <w:r w:rsidR="004438D0">
        <w:t>‘</w:t>
      </w:r>
      <w:r>
        <w:t>jokes</w:t>
      </w:r>
      <w:r w:rsidR="004438D0">
        <w:t>’</w:t>
      </w:r>
      <w:r>
        <w:t xml:space="preserve"> </w:t>
      </w:r>
    </w:p>
    <w:p w14:paraId="5A2589A0" w14:textId="3204D71B" w:rsidR="003A504C" w:rsidRDefault="003A504C" w:rsidP="001F0AD5">
      <w:pPr>
        <w:pStyle w:val="ListParagraph"/>
        <w:numPr>
          <w:ilvl w:val="0"/>
          <w:numId w:val="2"/>
        </w:numPr>
        <w:ind w:left="426" w:hanging="420"/>
      </w:pPr>
      <w:r>
        <w:t>repeated or inappropriate invitations to go out on dates or advances</w:t>
      </w:r>
      <w:r w:rsidR="001F0AD5">
        <w:t xml:space="preserve"> and </w:t>
      </w:r>
      <w:r>
        <w:t>requests or pressure for sex or other sexual acts</w:t>
      </w:r>
    </w:p>
    <w:p w14:paraId="50A95CD4" w14:textId="76B909CA" w:rsidR="00F13EE5" w:rsidRDefault="00C22329" w:rsidP="003A504C">
      <w:pPr>
        <w:pStyle w:val="ListParagraph"/>
        <w:numPr>
          <w:ilvl w:val="0"/>
          <w:numId w:val="2"/>
        </w:numPr>
        <w:ind w:left="426" w:hanging="420"/>
      </w:pPr>
      <w:r>
        <w:t>comments about a person’s sexual performance or appearance (e.g. rating people on their sexual desirability)</w:t>
      </w:r>
    </w:p>
    <w:p w14:paraId="6D1DB01D" w14:textId="053D6E4D" w:rsidR="003A504C" w:rsidRDefault="003A504C" w:rsidP="003A504C">
      <w:pPr>
        <w:pStyle w:val="ListParagraph"/>
        <w:numPr>
          <w:ilvl w:val="0"/>
          <w:numId w:val="2"/>
        </w:numPr>
        <w:ind w:left="426" w:hanging="420"/>
      </w:pPr>
      <w:r>
        <w:t xml:space="preserve">excluding a person from </w:t>
      </w:r>
      <w:r w:rsidR="00023EF5">
        <w:t xml:space="preserve">training, </w:t>
      </w:r>
      <w:r>
        <w:t xml:space="preserve">promotions or opportunities based on their sex, gender or </w:t>
      </w:r>
      <w:r w:rsidR="003C3A6A">
        <w:t>sexuality</w:t>
      </w:r>
      <w:r w:rsidR="00CB7BAA">
        <w:t>, and</w:t>
      </w:r>
    </w:p>
    <w:p w14:paraId="00CD7F74" w14:textId="63401860" w:rsidR="003A504C" w:rsidRDefault="00731E7A" w:rsidP="00CB7BAA">
      <w:pPr>
        <w:pStyle w:val="ListParagraph"/>
        <w:numPr>
          <w:ilvl w:val="0"/>
          <w:numId w:val="2"/>
        </w:numPr>
        <w:ind w:left="426" w:hanging="420"/>
      </w:pPr>
      <w:r>
        <w:t>gendered double-standards or different repercussions for the same actions</w:t>
      </w:r>
      <w:r w:rsidR="004F35DB">
        <w:t>.</w:t>
      </w:r>
    </w:p>
    <w:p w14:paraId="63B4B510" w14:textId="3A955DDE" w:rsidR="009B0355" w:rsidRDefault="0033153B" w:rsidP="003A504C">
      <w:r>
        <w:rPr>
          <w:rStyle w:val="ui-provider"/>
        </w:rPr>
        <w:t>Workers and others may be exposed to sexual and gender-based harassment through verbal communications, including over the phone or video. They may also be exposed to these hazards through written words, pictures or other imagery, in person or through emails, text messages, social media, posters and other publications.</w:t>
      </w:r>
    </w:p>
    <w:p w14:paraId="669F291B" w14:textId="1C74A50D" w:rsidR="003A504C" w:rsidRDefault="003A504C" w:rsidP="003A504C">
      <w:r>
        <w:t xml:space="preserve">Acts such as sexual assault, </w:t>
      </w:r>
      <w:r w:rsidR="007F29B4">
        <w:t xml:space="preserve">physical assault, </w:t>
      </w:r>
      <w:r>
        <w:t>indecent exposure, stalking</w:t>
      </w:r>
      <w:r w:rsidR="003434EE">
        <w:t>,</w:t>
      </w:r>
      <w:r>
        <w:t xml:space="preserve"> </w:t>
      </w:r>
      <w:r w:rsidR="004F575C">
        <w:t xml:space="preserve">sharing intimate images or videos without consent </w:t>
      </w:r>
      <w:r>
        <w:t>and obscene or threatening communications (e.g. phone calls, letters, emails, text messages, voice messages and posts on social media) may be offences under criminal law. Even where a matter is being investigated by police</w:t>
      </w:r>
      <w:r w:rsidR="003434EE">
        <w:t>,</w:t>
      </w:r>
      <w:r>
        <w:t xml:space="preserve"> the WHS risks must be addressed. </w:t>
      </w:r>
    </w:p>
    <w:p w14:paraId="02F8D1D9" w14:textId="37445ECA" w:rsidR="003A504C" w:rsidRDefault="003A504C" w:rsidP="003A504C">
      <w:r>
        <w:t xml:space="preserve">Overt forms of sexual </w:t>
      </w:r>
      <w:r w:rsidR="007F29B4">
        <w:t xml:space="preserve">and gender-based </w:t>
      </w:r>
      <w:r>
        <w:t xml:space="preserve">harassment may be easier to identify and address. More subtle forms like sexist remarks, crude language and an overall workplace culture that is degrading or intimidating also create a risk to health and safety. However, these forms of </w:t>
      </w:r>
      <w:r w:rsidR="00E41D09">
        <w:t xml:space="preserve">harmful behaviours </w:t>
      </w:r>
      <w:r>
        <w:t>can be more difficult to identify.</w:t>
      </w:r>
    </w:p>
    <w:p w14:paraId="1E971307" w14:textId="3605E7EE" w:rsidR="003A504C" w:rsidRDefault="003A504C" w:rsidP="003A504C">
      <w:r>
        <w:lastRenderedPageBreak/>
        <w:t xml:space="preserve">Sexual </w:t>
      </w:r>
      <w:r w:rsidR="007F29B4">
        <w:t xml:space="preserve">and gender-based </w:t>
      </w:r>
      <w:r>
        <w:t>harassment can also be</w:t>
      </w:r>
      <w:r w:rsidRPr="00E711BA">
        <w:t xml:space="preserve"> behaviour that while not directed at a</w:t>
      </w:r>
      <w:r>
        <w:t xml:space="preserve"> particular person</w:t>
      </w:r>
      <w:r w:rsidRPr="00E711BA">
        <w:t>, affects someone who is exposed to it</w:t>
      </w:r>
      <w:r>
        <w:t xml:space="preserve"> or witnesses it (such as overhearing a conversation</w:t>
      </w:r>
      <w:r w:rsidR="0070510F">
        <w:t>, rumours</w:t>
      </w:r>
      <w:r>
        <w:t xml:space="preserve"> or seeing sexually explicit posters in the workplace).</w:t>
      </w:r>
    </w:p>
    <w:p w14:paraId="626F6EF1" w14:textId="2CF3FCCF" w:rsidR="00EF2999" w:rsidRDefault="003A504C" w:rsidP="003A504C">
      <w:pPr>
        <w:rPr>
          <w:rFonts w:cs="Arial"/>
        </w:rPr>
      </w:pPr>
      <w:r>
        <w:t xml:space="preserve">Sexual </w:t>
      </w:r>
      <w:r w:rsidR="007F29B4">
        <w:t xml:space="preserve">and gender-based </w:t>
      </w:r>
      <w:r>
        <w:t xml:space="preserve">harassment may come from other workers of the business or undertaking </w:t>
      </w:r>
      <w:r w:rsidRPr="57E43281">
        <w:rPr>
          <w:rFonts w:cs="Arial"/>
        </w:rPr>
        <w:t xml:space="preserve">including </w:t>
      </w:r>
      <w:r w:rsidRPr="07207142">
        <w:rPr>
          <w:rFonts w:cs="Arial"/>
        </w:rPr>
        <w:t xml:space="preserve">managers, </w:t>
      </w:r>
      <w:r w:rsidRPr="57E43281">
        <w:rPr>
          <w:rFonts w:cs="Arial"/>
        </w:rPr>
        <w:t xml:space="preserve">supervisors, </w:t>
      </w:r>
      <w:r>
        <w:rPr>
          <w:rFonts w:cs="Arial"/>
        </w:rPr>
        <w:t>colleagues or subordinates</w:t>
      </w:r>
      <w:r w:rsidRPr="57E43281">
        <w:rPr>
          <w:rFonts w:cs="Arial"/>
        </w:rPr>
        <w:t xml:space="preserve">. It may come from another PCBU or their workers </w:t>
      </w:r>
      <w:r w:rsidR="002A0799">
        <w:rPr>
          <w:rFonts w:cs="Arial"/>
        </w:rPr>
        <w:t>that</w:t>
      </w:r>
      <w:r w:rsidRPr="57E43281">
        <w:rPr>
          <w:rFonts w:cs="Arial"/>
        </w:rPr>
        <w:t xml:space="preserve"> share premises or work on the same tasks. </w:t>
      </w:r>
    </w:p>
    <w:p w14:paraId="24C1B8EE" w14:textId="7926D112" w:rsidR="003A504C" w:rsidRDefault="007F29B4" w:rsidP="003A504C">
      <w:pPr>
        <w:rPr>
          <w:rFonts w:cs="Arial"/>
        </w:rPr>
      </w:pPr>
      <w:r>
        <w:rPr>
          <w:rFonts w:cs="Arial"/>
        </w:rPr>
        <w:t>It</w:t>
      </w:r>
      <w:r w:rsidR="003A504C" w:rsidRPr="57E43281">
        <w:rPr>
          <w:rFonts w:cs="Arial"/>
        </w:rPr>
        <w:t xml:space="preserve"> may also come from third-parties such as customers, clients, patients, </w:t>
      </w:r>
      <w:r w:rsidR="003A504C" w:rsidRPr="39A9878E">
        <w:rPr>
          <w:rFonts w:cs="Arial"/>
        </w:rPr>
        <w:t>students</w:t>
      </w:r>
      <w:r w:rsidR="003A504C" w:rsidRPr="57E43281">
        <w:rPr>
          <w:rFonts w:cs="Arial"/>
        </w:rPr>
        <w:t>, visitors and others</w:t>
      </w:r>
      <w:r w:rsidR="004F033A">
        <w:rPr>
          <w:rFonts w:cs="Arial"/>
        </w:rPr>
        <w:t xml:space="preserve">. In some contexts, such as behaviour by </w:t>
      </w:r>
      <w:r w:rsidR="009242BF">
        <w:rPr>
          <w:rFonts w:cs="Arial"/>
        </w:rPr>
        <w:t>patients or minors, sexual harassment may be described</w:t>
      </w:r>
      <w:r w:rsidR="00170E26">
        <w:rPr>
          <w:rFonts w:cs="Arial"/>
        </w:rPr>
        <w:t xml:space="preserve"> as sexually inappropriate behaviours</w:t>
      </w:r>
      <w:r w:rsidR="003A504C" w:rsidRPr="57E43281">
        <w:rPr>
          <w:rFonts w:cs="Arial"/>
        </w:rPr>
        <w:t>.</w:t>
      </w:r>
      <w:r w:rsidR="00CA5DB2">
        <w:rPr>
          <w:rFonts w:cs="Arial"/>
        </w:rPr>
        <w:t xml:space="preserve"> </w:t>
      </w:r>
      <w:r w:rsidR="001D2537">
        <w:rPr>
          <w:rFonts w:cs="Arial"/>
        </w:rPr>
        <w:t xml:space="preserve">Even where the </w:t>
      </w:r>
      <w:r w:rsidR="00FB41CF">
        <w:rPr>
          <w:rFonts w:cs="Arial"/>
        </w:rPr>
        <w:t xml:space="preserve">‘harasser’ </w:t>
      </w:r>
      <w:r w:rsidR="003434EE">
        <w:rPr>
          <w:rFonts w:cs="Arial"/>
        </w:rPr>
        <w:t>may</w:t>
      </w:r>
      <w:r w:rsidR="00FB41CF">
        <w:rPr>
          <w:rFonts w:cs="Arial"/>
        </w:rPr>
        <w:t xml:space="preserve"> not </w:t>
      </w:r>
      <w:r w:rsidR="003434EE">
        <w:rPr>
          <w:rFonts w:cs="Arial"/>
        </w:rPr>
        <w:t xml:space="preserve">be legally </w:t>
      </w:r>
      <w:r w:rsidR="00FB41CF">
        <w:rPr>
          <w:rFonts w:cs="Arial"/>
        </w:rPr>
        <w:t>culpable for their actions, the WHS risks</w:t>
      </w:r>
      <w:r w:rsidR="002A179C">
        <w:rPr>
          <w:rFonts w:cs="Arial"/>
        </w:rPr>
        <w:t xml:space="preserve"> from the behaviour</w:t>
      </w:r>
      <w:r w:rsidR="00FB41CF">
        <w:rPr>
          <w:rFonts w:cs="Arial"/>
        </w:rPr>
        <w:t xml:space="preserve"> </w:t>
      </w:r>
      <w:r w:rsidR="00337D03">
        <w:rPr>
          <w:rFonts w:cs="Arial"/>
        </w:rPr>
        <w:t xml:space="preserve">must still </w:t>
      </w:r>
      <w:r w:rsidR="00337D03" w:rsidRPr="009A70F9">
        <w:rPr>
          <w:rFonts w:cs="Arial"/>
        </w:rPr>
        <w:t>be managed</w:t>
      </w:r>
      <w:r w:rsidR="00DE0274" w:rsidRPr="009A70F9">
        <w:rPr>
          <w:rFonts w:cs="Arial"/>
        </w:rPr>
        <w:t xml:space="preserve"> by you as a PCBU</w:t>
      </w:r>
      <w:r w:rsidR="00337D03" w:rsidRPr="009A70F9">
        <w:rPr>
          <w:rFonts w:cs="Arial"/>
        </w:rPr>
        <w:t xml:space="preserve">. </w:t>
      </w:r>
    </w:p>
    <w:p w14:paraId="3EC5A1B7" w14:textId="48EBAB7D" w:rsidR="00EE30A9" w:rsidRPr="0092640F" w:rsidRDefault="00EE30A9" w:rsidP="00EE30A9">
      <w:pPr>
        <w:pStyle w:val="Boxed"/>
        <w:keepNext/>
        <w:keepLines/>
        <w:shd w:val="clear" w:color="auto" w:fill="D9E2F3" w:themeFill="accent1" w:themeFillTint="33"/>
        <w:jc w:val="center"/>
        <w:rPr>
          <w:b/>
          <w:color w:val="145B85"/>
        </w:rPr>
      </w:pPr>
      <w:r w:rsidRPr="008A5F78">
        <w:rPr>
          <w:rStyle w:val="Emphasised"/>
        </w:rPr>
        <w:t>Workers under 18</w:t>
      </w:r>
    </w:p>
    <w:p w14:paraId="3ED9B9F4" w14:textId="77777777" w:rsidR="00EE30A9" w:rsidRDefault="00EE30A9" w:rsidP="00EE30A9">
      <w:pPr>
        <w:pStyle w:val="Boxed"/>
        <w:shd w:val="clear" w:color="auto" w:fill="D9E2F3" w:themeFill="accent1" w:themeFillTint="33"/>
      </w:pPr>
      <w:r w:rsidRPr="008A5F78">
        <w:t xml:space="preserve">Workers who are minors, that is under the age of 18, may be particularly vulnerable to sexual and gender-based harassment. Several factors may make </w:t>
      </w:r>
      <w:r>
        <w:t xml:space="preserve">these </w:t>
      </w:r>
      <w:r w:rsidRPr="008A5F78">
        <w:t>workers more vulnerable:</w:t>
      </w:r>
    </w:p>
    <w:p w14:paraId="41BFA2A0" w14:textId="77777777" w:rsidR="00EE30A9" w:rsidRDefault="00EE30A9" w:rsidP="00125F03">
      <w:pPr>
        <w:pStyle w:val="Boxed"/>
        <w:numPr>
          <w:ilvl w:val="0"/>
          <w:numId w:val="8"/>
        </w:numPr>
        <w:shd w:val="clear" w:color="auto" w:fill="D9E2F3" w:themeFill="accent1" w:themeFillTint="33"/>
        <w:ind w:left="357" w:hanging="357"/>
      </w:pPr>
      <w:r w:rsidRPr="008A5F78">
        <w:t xml:space="preserve">Sexual and gender-based harassment is driven by power imbalance. Minors are likely to perceive they have less power than older workers regardless of workplace hierarchy. </w:t>
      </w:r>
    </w:p>
    <w:p w14:paraId="6FCEBDEC" w14:textId="79722064" w:rsidR="00EE30A9" w:rsidRDefault="00EE30A9" w:rsidP="00125F03">
      <w:pPr>
        <w:pStyle w:val="Boxed"/>
        <w:numPr>
          <w:ilvl w:val="0"/>
          <w:numId w:val="8"/>
        </w:numPr>
        <w:shd w:val="clear" w:color="auto" w:fill="D9E2F3" w:themeFill="accent1" w:themeFillTint="33"/>
        <w:ind w:left="357" w:hanging="357"/>
      </w:pPr>
      <w:r w:rsidRPr="008A5F78">
        <w:t xml:space="preserve">Minors are likely to have less experience </w:t>
      </w:r>
      <w:r w:rsidR="00951E0F">
        <w:t>recognising</w:t>
      </w:r>
      <w:r w:rsidRPr="008A5F78">
        <w:t xml:space="preserve"> harassing behaviour and </w:t>
      </w:r>
      <w:r w:rsidR="00B84E06">
        <w:t>may have less</w:t>
      </w:r>
      <w:r w:rsidRPr="008A5F78">
        <w:t xml:space="preserve"> confidence to call it out.</w:t>
      </w:r>
    </w:p>
    <w:p w14:paraId="6958F2DB" w14:textId="5B41FCB4" w:rsidR="00EE30A9" w:rsidRDefault="00EE30A9" w:rsidP="00125F03">
      <w:pPr>
        <w:pStyle w:val="Boxed"/>
        <w:numPr>
          <w:ilvl w:val="0"/>
          <w:numId w:val="8"/>
        </w:numPr>
        <w:shd w:val="clear" w:color="auto" w:fill="D9E2F3" w:themeFill="accent1" w:themeFillTint="33"/>
        <w:ind w:left="357" w:hanging="357"/>
      </w:pPr>
      <w:r w:rsidRPr="008A5F78">
        <w:t xml:space="preserve">Minors learn workplace norms in their </w:t>
      </w:r>
      <w:r w:rsidR="00F62940">
        <w:t>first</w:t>
      </w:r>
      <w:r w:rsidRPr="008A5F78">
        <w:t xml:space="preserve"> jobs. If they see </w:t>
      </w:r>
      <w:r w:rsidR="003434EE">
        <w:t xml:space="preserve">or experience </w:t>
      </w:r>
      <w:r w:rsidRPr="008A5F78">
        <w:t>harassment in their first workplaces, they may come to believe that such behaviours are appropriate or “normal”.</w:t>
      </w:r>
    </w:p>
    <w:p w14:paraId="14699999" w14:textId="111415A0" w:rsidR="00EE30A9" w:rsidRDefault="00EE30A9" w:rsidP="00EE30A9">
      <w:pPr>
        <w:pStyle w:val="Boxed"/>
        <w:shd w:val="clear" w:color="auto" w:fill="D9E2F3" w:themeFill="accent1" w:themeFillTint="33"/>
      </w:pPr>
      <w:r w:rsidRPr="008A5F78">
        <w:t xml:space="preserve">Sexual </w:t>
      </w:r>
      <w:r>
        <w:t xml:space="preserve">behaviour directed at </w:t>
      </w:r>
      <w:r w:rsidRPr="008A5F78">
        <w:t>workers under the age of 18 may constitute child</w:t>
      </w:r>
      <w:r w:rsidR="00E70C57">
        <w:t>-based sexual offences</w:t>
      </w:r>
      <w:r w:rsidRPr="008A5F78">
        <w:t>.</w:t>
      </w:r>
      <w:r>
        <w:t xml:space="preserve"> </w:t>
      </w:r>
      <w:r w:rsidR="0014569D">
        <w:t xml:space="preserve">Children </w:t>
      </w:r>
      <w:r w:rsidR="000322BA">
        <w:t>often see grooming behaviours as friendship</w:t>
      </w:r>
      <w:r w:rsidR="00093A60">
        <w:t xml:space="preserve"> and </w:t>
      </w:r>
      <w:r w:rsidR="00180404">
        <w:t>may</w:t>
      </w:r>
      <w:r w:rsidR="00075B97">
        <w:t xml:space="preserve"> not identify the risks. </w:t>
      </w:r>
      <w:r>
        <w:t>If you have workers under the age of 18 you must ensure you have identified the hazards they may be exposed to at work and implemented all reasonably practicable control measures.</w:t>
      </w:r>
    </w:p>
    <w:p w14:paraId="3236347C" w14:textId="4A8E6887" w:rsidR="00EE30A9" w:rsidRDefault="009F13E3" w:rsidP="00EE30A9">
      <w:pPr>
        <w:pStyle w:val="Boxed"/>
        <w:shd w:val="clear" w:color="auto" w:fill="D9E2F3" w:themeFill="accent1" w:themeFillTint="33"/>
      </w:pPr>
      <w:r>
        <w:t>C</w:t>
      </w:r>
      <w:r w:rsidR="00EE30A9">
        <w:t xml:space="preserve">ontrol measures could include providing additional supervision, </w:t>
      </w:r>
      <w:r w:rsidR="00EC2E54">
        <w:t xml:space="preserve">providing training on acceptable behaviours in the workplace, </w:t>
      </w:r>
      <w:r w:rsidR="00EE30A9">
        <w:t>not assigning them to certain tasks and vetting other workers they will work closely with.</w:t>
      </w:r>
    </w:p>
    <w:p w14:paraId="648851D6" w14:textId="544CCEDF" w:rsidR="00EE30A9" w:rsidRDefault="00EE30A9" w:rsidP="00EE30A9">
      <w:pPr>
        <w:pStyle w:val="Boxed"/>
        <w:shd w:val="clear" w:color="auto" w:fill="D9E2F3" w:themeFill="accent1" w:themeFillTint="33"/>
      </w:pPr>
      <w:r w:rsidRPr="008A5F78">
        <w:t xml:space="preserve">If you suspect sexual </w:t>
      </w:r>
      <w:r>
        <w:t>behaviour directed at a worker under the age of 18,</w:t>
      </w:r>
      <w:r w:rsidRPr="008A5F78">
        <w:t xml:space="preserve"> </w:t>
      </w:r>
      <w:r>
        <w:t>you should contact</w:t>
      </w:r>
      <w:r w:rsidRPr="00517400">
        <w:t xml:space="preserve"> child welfare authorit</w:t>
      </w:r>
      <w:r>
        <w:t>ies</w:t>
      </w:r>
      <w:r w:rsidR="0043297D">
        <w:t xml:space="preserve"> or Police</w:t>
      </w:r>
      <w:r w:rsidR="00BA7A4E">
        <w:t>.</w:t>
      </w:r>
      <w:r>
        <w:t xml:space="preserve"> Y</w:t>
      </w:r>
      <w:r w:rsidRPr="008A5F78">
        <w:t>ou</w:t>
      </w:r>
      <w:r w:rsidR="00BA7A4E">
        <w:t>, or your workers,</w:t>
      </w:r>
      <w:r w:rsidRPr="008A5F78">
        <w:t xml:space="preserve"> may </w:t>
      </w:r>
      <w:r>
        <w:t xml:space="preserve">also have </w:t>
      </w:r>
      <w:r w:rsidRPr="008A5F78">
        <w:t xml:space="preserve">mandatory reporting </w:t>
      </w:r>
      <w:r w:rsidR="003434EE">
        <w:t>obligations</w:t>
      </w:r>
      <w:r>
        <w:t>.</w:t>
      </w:r>
    </w:p>
    <w:p w14:paraId="45428CA0" w14:textId="5D1237D6" w:rsidR="002F237E" w:rsidRDefault="0038567A" w:rsidP="001C7D5D">
      <w:pPr>
        <w:pStyle w:val="Heading2"/>
        <w:ind w:left="851" w:hanging="851"/>
      </w:pPr>
      <w:bookmarkStart w:id="34" w:name="_Toc138317892"/>
      <w:bookmarkStart w:id="35" w:name="_Toc138317935"/>
      <w:bookmarkStart w:id="36" w:name="_Toc138317978"/>
      <w:bookmarkStart w:id="37" w:name="_Toc138318038"/>
      <w:bookmarkStart w:id="38" w:name="_Toc138317893"/>
      <w:bookmarkStart w:id="39" w:name="_Toc138317936"/>
      <w:bookmarkStart w:id="40" w:name="_Toc138317979"/>
      <w:bookmarkStart w:id="41" w:name="_Toc138318039"/>
      <w:bookmarkStart w:id="42" w:name="_Toc138317894"/>
      <w:bookmarkStart w:id="43" w:name="_Toc138317937"/>
      <w:bookmarkStart w:id="44" w:name="_Toc138317980"/>
      <w:bookmarkStart w:id="45" w:name="_Toc138318040"/>
      <w:bookmarkStart w:id="46" w:name="_Toc138317895"/>
      <w:bookmarkStart w:id="47" w:name="_Toc138317938"/>
      <w:bookmarkStart w:id="48" w:name="_Toc138317981"/>
      <w:bookmarkStart w:id="49" w:name="_Toc138318041"/>
      <w:bookmarkStart w:id="50" w:name="_Who_is_affected?"/>
      <w:bookmarkStart w:id="51" w:name="_Toc127898120"/>
      <w:bookmarkStart w:id="52" w:name="_Toc14620171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W</w:t>
      </w:r>
      <w:r w:rsidR="00D00FC6" w:rsidRPr="009A28B2">
        <w:t>ho is affected</w:t>
      </w:r>
      <w:bookmarkEnd w:id="51"/>
      <w:r w:rsidR="00985EF3">
        <w:t>?</w:t>
      </w:r>
      <w:bookmarkEnd w:id="52"/>
    </w:p>
    <w:p w14:paraId="779E687C" w14:textId="0FAFCB1C" w:rsidR="00C57979" w:rsidRDefault="00546698" w:rsidP="006322A6">
      <w:r>
        <w:t xml:space="preserve">While anyone can </w:t>
      </w:r>
      <w:r w:rsidRPr="007F29B4">
        <w:t>experience sexual</w:t>
      </w:r>
      <w:r w:rsidR="00E37123" w:rsidRPr="005376DF">
        <w:t xml:space="preserve"> or </w:t>
      </w:r>
      <w:r w:rsidR="007F29B4" w:rsidRPr="005376DF">
        <w:t>gender</w:t>
      </w:r>
      <w:r w:rsidR="00E37123" w:rsidRPr="005376DF">
        <w:t>-based</w:t>
      </w:r>
      <w:r w:rsidRPr="007F29B4">
        <w:t xml:space="preserve"> harassment, there are certain groups of people who are more likely to experience it. </w:t>
      </w:r>
      <w:r w:rsidR="00A13F49" w:rsidRPr="007F29B4">
        <w:t>B</w:t>
      </w:r>
      <w:r w:rsidRPr="007F29B4">
        <w:t>oth men and women experience sexual harassment</w:t>
      </w:r>
      <w:r w:rsidR="00A13F49" w:rsidRPr="007F29B4">
        <w:t>, h</w:t>
      </w:r>
      <w:r w:rsidRPr="007F29B4">
        <w:t>owever women are significantly more likely to experience it than men</w:t>
      </w:r>
      <w:r w:rsidR="007B794F">
        <w:t>,</w:t>
      </w:r>
      <w:r w:rsidR="002D487F">
        <w:t xml:space="preserve"> and men</w:t>
      </w:r>
      <w:r w:rsidR="002D487F" w:rsidRPr="002D487F">
        <w:t xml:space="preserve"> are significantly more likely to commit </w:t>
      </w:r>
      <w:r w:rsidR="002D487F">
        <w:t xml:space="preserve">sexual </w:t>
      </w:r>
      <w:r w:rsidR="009834CC">
        <w:t xml:space="preserve">or gender-based </w:t>
      </w:r>
      <w:r w:rsidR="002D487F">
        <w:t xml:space="preserve">harassment </w:t>
      </w:r>
      <w:r w:rsidR="002D487F" w:rsidRPr="002D487F">
        <w:t>than women</w:t>
      </w:r>
      <w:r w:rsidR="00520CE1" w:rsidRPr="007F29B4">
        <w:t>.</w:t>
      </w:r>
      <w:r w:rsidRPr="007F29B4">
        <w:t xml:space="preserve"> </w:t>
      </w:r>
      <w:r w:rsidR="00A13F49" w:rsidRPr="007F29B4">
        <w:t>F</w:t>
      </w:r>
      <w:r w:rsidRPr="007F29B4">
        <w:t xml:space="preserve">actors which may increase the likelihood of a worker experiencing sexual </w:t>
      </w:r>
      <w:r w:rsidR="007F29B4">
        <w:t xml:space="preserve">or gender-based </w:t>
      </w:r>
      <w:r w:rsidRPr="007F29B4">
        <w:t>harassment include:</w:t>
      </w:r>
      <w:r>
        <w:t xml:space="preserve"> </w:t>
      </w:r>
    </w:p>
    <w:p w14:paraId="3A298EFC" w14:textId="5A4E0D91" w:rsidR="00D84FDA" w:rsidRDefault="00D84FDA" w:rsidP="001117C2">
      <w:pPr>
        <w:pStyle w:val="ListParagraph"/>
        <w:numPr>
          <w:ilvl w:val="0"/>
          <w:numId w:val="2"/>
        </w:numPr>
        <w:ind w:left="426" w:hanging="420"/>
      </w:pPr>
      <w:r>
        <w:t>workers who are new to the workforce</w:t>
      </w:r>
    </w:p>
    <w:p w14:paraId="111BEF75" w14:textId="4D0B00C6" w:rsidR="00C57979" w:rsidRDefault="00546698" w:rsidP="001117C2">
      <w:pPr>
        <w:pStyle w:val="ListParagraph"/>
        <w:numPr>
          <w:ilvl w:val="0"/>
          <w:numId w:val="2"/>
        </w:numPr>
        <w:ind w:left="426" w:hanging="420"/>
      </w:pPr>
      <w:r>
        <w:t xml:space="preserve">workers under 30 years of age </w:t>
      </w:r>
    </w:p>
    <w:p w14:paraId="4E67E263" w14:textId="77CAB1B5" w:rsidR="00C57979" w:rsidRDefault="00546698" w:rsidP="001117C2">
      <w:pPr>
        <w:pStyle w:val="ListParagraph"/>
        <w:numPr>
          <w:ilvl w:val="0"/>
          <w:numId w:val="2"/>
        </w:numPr>
        <w:ind w:left="426" w:hanging="420"/>
      </w:pPr>
      <w:r>
        <w:t>LGBTIQA</w:t>
      </w:r>
      <w:r w:rsidR="7339BAF6">
        <w:t>+</w:t>
      </w:r>
      <w:r w:rsidR="73F1D546">
        <w:t xml:space="preserve"> workers</w:t>
      </w:r>
      <w:r>
        <w:t xml:space="preserve"> </w:t>
      </w:r>
    </w:p>
    <w:p w14:paraId="322EB9EE" w14:textId="131678AE" w:rsidR="00D10DF7" w:rsidRDefault="00D10DF7" w:rsidP="001117C2">
      <w:pPr>
        <w:pStyle w:val="ListParagraph"/>
        <w:numPr>
          <w:ilvl w:val="0"/>
          <w:numId w:val="2"/>
        </w:numPr>
        <w:ind w:left="426" w:hanging="420"/>
      </w:pPr>
      <w:r>
        <w:t xml:space="preserve">workers who </w:t>
      </w:r>
      <w:r w:rsidR="00CD6B75">
        <w:t>do</w:t>
      </w:r>
      <w:r>
        <w:t xml:space="preserve"> not conform to traditional gender stereotypes </w:t>
      </w:r>
    </w:p>
    <w:p w14:paraId="19377035" w14:textId="39A50D08" w:rsidR="00C57979" w:rsidRDefault="00546698" w:rsidP="001117C2">
      <w:pPr>
        <w:pStyle w:val="ListParagraph"/>
        <w:numPr>
          <w:ilvl w:val="0"/>
          <w:numId w:val="2"/>
        </w:numPr>
        <w:ind w:left="426" w:hanging="420"/>
      </w:pPr>
      <w:r>
        <w:lastRenderedPageBreak/>
        <w:t xml:space="preserve">Aboriginal or Torres Strait Islander workers </w:t>
      </w:r>
    </w:p>
    <w:p w14:paraId="6FDDF2A9" w14:textId="57EA36E4" w:rsidR="00C57979" w:rsidRDefault="00546698" w:rsidP="001117C2">
      <w:pPr>
        <w:pStyle w:val="ListParagraph"/>
        <w:numPr>
          <w:ilvl w:val="0"/>
          <w:numId w:val="2"/>
        </w:numPr>
        <w:ind w:left="426" w:hanging="420"/>
      </w:pPr>
      <w:r>
        <w:t xml:space="preserve">workers with a disability </w:t>
      </w:r>
    </w:p>
    <w:p w14:paraId="65271816" w14:textId="089F4387" w:rsidR="00C57979" w:rsidRDefault="00546698" w:rsidP="001117C2">
      <w:pPr>
        <w:pStyle w:val="ListParagraph"/>
        <w:numPr>
          <w:ilvl w:val="0"/>
          <w:numId w:val="2"/>
        </w:numPr>
        <w:ind w:left="426" w:hanging="420"/>
      </w:pPr>
      <w:r>
        <w:t xml:space="preserve">workers from culturally and linguistically diverse backgrounds </w:t>
      </w:r>
    </w:p>
    <w:p w14:paraId="377613B8" w14:textId="2C200822" w:rsidR="00D84FDA" w:rsidRDefault="00546698" w:rsidP="001117C2">
      <w:pPr>
        <w:pStyle w:val="ListParagraph"/>
        <w:numPr>
          <w:ilvl w:val="0"/>
          <w:numId w:val="2"/>
        </w:numPr>
        <w:ind w:left="426" w:hanging="420"/>
      </w:pPr>
      <w:r>
        <w:t>migrant workers</w:t>
      </w:r>
    </w:p>
    <w:p w14:paraId="081CCD18" w14:textId="48B75A5E" w:rsidR="00C57979" w:rsidRDefault="00546698" w:rsidP="001117C2">
      <w:pPr>
        <w:pStyle w:val="ListParagraph"/>
        <w:numPr>
          <w:ilvl w:val="0"/>
          <w:numId w:val="2"/>
        </w:numPr>
        <w:ind w:left="426" w:hanging="420"/>
      </w:pPr>
      <w:r>
        <w:t xml:space="preserve">workers holding temporary visas, and </w:t>
      </w:r>
    </w:p>
    <w:p w14:paraId="787980FF" w14:textId="35CDF151" w:rsidR="00546698" w:rsidRDefault="00546698" w:rsidP="00D6644F">
      <w:pPr>
        <w:pStyle w:val="ListParagraph"/>
        <w:numPr>
          <w:ilvl w:val="0"/>
          <w:numId w:val="2"/>
        </w:numPr>
        <w:spacing w:after="240"/>
        <w:ind w:left="426" w:hanging="420"/>
      </w:pPr>
      <w:r>
        <w:t xml:space="preserve">people in insecure working arrangements </w:t>
      </w:r>
      <w:r w:rsidR="00E00E2F">
        <w:t>(</w:t>
      </w:r>
      <w:r w:rsidR="00FE2BD9">
        <w:t>e.g.</w:t>
      </w:r>
      <w:r>
        <w:t xml:space="preserve"> casual</w:t>
      </w:r>
      <w:r w:rsidR="00D84FDA">
        <w:t xml:space="preserve"> or</w:t>
      </w:r>
      <w:r>
        <w:t xml:space="preserve"> labour hire</w:t>
      </w:r>
      <w:r w:rsidR="00E00E2F">
        <w:t>)</w:t>
      </w:r>
      <w:r>
        <w:t xml:space="preserve">. </w:t>
      </w:r>
    </w:p>
    <w:p w14:paraId="04154806" w14:textId="2732E8D7" w:rsidR="00077B43" w:rsidRDefault="002A4A07" w:rsidP="00125F03">
      <w:pPr>
        <w:pStyle w:val="Boxed"/>
        <w:keepNext/>
        <w:keepLines/>
        <w:shd w:val="clear" w:color="auto" w:fill="D9E2F3" w:themeFill="accent1" w:themeFillTint="33"/>
        <w:jc w:val="center"/>
        <w:rPr>
          <w:rStyle w:val="Emphasised"/>
        </w:rPr>
      </w:pPr>
      <w:r>
        <w:rPr>
          <w:rStyle w:val="Emphasised"/>
        </w:rPr>
        <w:t xml:space="preserve">Interaction </w:t>
      </w:r>
      <w:r w:rsidR="008A2982">
        <w:rPr>
          <w:rStyle w:val="Emphasised"/>
        </w:rPr>
        <w:t xml:space="preserve">and </w:t>
      </w:r>
      <w:r>
        <w:rPr>
          <w:rStyle w:val="Emphasised"/>
        </w:rPr>
        <w:t>intersection</w:t>
      </w:r>
    </w:p>
    <w:p w14:paraId="18CFF186" w14:textId="7BA66A98" w:rsidR="008B024D" w:rsidRDefault="00E12EA0" w:rsidP="00125F03">
      <w:pPr>
        <w:pStyle w:val="Boxed"/>
        <w:keepNext/>
        <w:keepLines/>
        <w:shd w:val="clear" w:color="auto" w:fill="D9E2F3" w:themeFill="accent1" w:themeFillTint="33"/>
      </w:pPr>
      <w:r>
        <w:t xml:space="preserve">PCBUs </w:t>
      </w:r>
      <w:r w:rsidR="008A2982">
        <w:t xml:space="preserve">must consider </w:t>
      </w:r>
      <w:r w:rsidR="00EF00F1">
        <w:t xml:space="preserve">how sexual </w:t>
      </w:r>
      <w:r w:rsidR="00162E80">
        <w:t xml:space="preserve">and gender-based </w:t>
      </w:r>
      <w:r w:rsidR="00EF00F1">
        <w:t xml:space="preserve">harassment will interact or combine with other psychosocial hazards. </w:t>
      </w:r>
      <w:r w:rsidR="008B024D">
        <w:t xml:space="preserve">Intersectional </w:t>
      </w:r>
      <w:r w:rsidR="00E7617D">
        <w:t xml:space="preserve">harassment can increase both the likelihood of sexual and gender-based harassment occurring and the </w:t>
      </w:r>
      <w:r w:rsidR="006471AE">
        <w:t xml:space="preserve">severity of </w:t>
      </w:r>
      <w:r w:rsidR="00E7617D">
        <w:t>harm it can cause.</w:t>
      </w:r>
    </w:p>
    <w:p w14:paraId="0BB3205C" w14:textId="13D8DF3E" w:rsidR="00AB27EC" w:rsidRDefault="00AB27EC" w:rsidP="00125F03">
      <w:pPr>
        <w:pStyle w:val="Boxed"/>
        <w:keepNext/>
        <w:keepLines/>
        <w:shd w:val="clear" w:color="auto" w:fill="D9E2F3" w:themeFill="accent1" w:themeFillTint="33"/>
      </w:pPr>
      <w:r>
        <w:t xml:space="preserve">For example, </w:t>
      </w:r>
      <w:r w:rsidR="0021148E">
        <w:t xml:space="preserve">a migrant worker with a disability </w:t>
      </w:r>
      <w:r w:rsidR="00844ACC">
        <w:t xml:space="preserve">is more likely to experience harassment but </w:t>
      </w:r>
      <w:r w:rsidR="00CC74DB">
        <w:t xml:space="preserve">also </w:t>
      </w:r>
      <w:r w:rsidR="00844ACC">
        <w:t xml:space="preserve">may not have the </w:t>
      </w:r>
      <w:r w:rsidR="00D3450B">
        <w:t xml:space="preserve">same </w:t>
      </w:r>
      <w:r w:rsidR="00844ACC">
        <w:t xml:space="preserve">supports </w:t>
      </w:r>
      <w:r w:rsidR="00D3450B">
        <w:t xml:space="preserve">in place or </w:t>
      </w:r>
      <w:r w:rsidR="00844ACC">
        <w:t xml:space="preserve">the confidence </w:t>
      </w:r>
      <w:r w:rsidR="002A179C">
        <w:t>or</w:t>
      </w:r>
      <w:r w:rsidR="007975AA">
        <w:t xml:space="preserve"> awareness</w:t>
      </w:r>
      <w:r w:rsidR="00844ACC">
        <w:t xml:space="preserve"> to report </w:t>
      </w:r>
      <w:r w:rsidR="007975AA">
        <w:t>the behaviour</w:t>
      </w:r>
      <w:r w:rsidR="00844ACC">
        <w:t>. As such they may be exposed for a longer time increasing the severity of harm.</w:t>
      </w:r>
      <w:r w:rsidR="00EA06EE">
        <w:t xml:space="preserve"> </w:t>
      </w:r>
    </w:p>
    <w:p w14:paraId="5B8CAC99" w14:textId="24830D86" w:rsidR="00DE0AD7" w:rsidRDefault="00FA2CC0" w:rsidP="00381FF2">
      <w:pPr>
        <w:pStyle w:val="Boxed"/>
        <w:keepNext/>
        <w:keepLines/>
        <w:shd w:val="clear" w:color="auto" w:fill="D9E2F3" w:themeFill="accent1" w:themeFillTint="33"/>
      </w:pPr>
      <w:r w:rsidRPr="00FA2CC0">
        <w:t xml:space="preserve">Gender inequality is a key driver, or underlying cause, </w:t>
      </w:r>
      <w:r w:rsidR="008B024D">
        <w:t xml:space="preserve">of </w:t>
      </w:r>
      <w:r w:rsidRPr="00FA2CC0">
        <w:t xml:space="preserve">sexual </w:t>
      </w:r>
      <w:r w:rsidR="00162E80">
        <w:t xml:space="preserve">and gender-based </w:t>
      </w:r>
      <w:r w:rsidRPr="00FA2CC0">
        <w:t>harassment</w:t>
      </w:r>
      <w:r w:rsidR="00162E80">
        <w:t xml:space="preserve"> at work</w:t>
      </w:r>
      <w:r w:rsidRPr="00FA2CC0">
        <w:t xml:space="preserve">. </w:t>
      </w:r>
      <w:r w:rsidR="00BD64C6">
        <w:t>O</w:t>
      </w:r>
      <w:r w:rsidRPr="00FA2CC0">
        <w:t>ther forms of disadvantage</w:t>
      </w:r>
      <w:r w:rsidR="00BD64C6">
        <w:t xml:space="preserve"> </w:t>
      </w:r>
      <w:r w:rsidR="00DE0AD7">
        <w:t xml:space="preserve">such as </w:t>
      </w:r>
      <w:r w:rsidR="008B024D">
        <w:t xml:space="preserve">power imbalances based on </w:t>
      </w:r>
      <w:r w:rsidR="00DE0AD7" w:rsidRPr="00162E80">
        <w:t>age, sex, gender, sexuality, migration status, race and disability can combine (intersect)</w:t>
      </w:r>
      <w:r w:rsidR="00DE0AD7">
        <w:t xml:space="preserve"> </w:t>
      </w:r>
      <w:r w:rsidR="00DE0AD7" w:rsidRPr="00DE0AD7">
        <w:t>and increase a person</w:t>
      </w:r>
      <w:r w:rsidR="00DE0AD7">
        <w:t>’</w:t>
      </w:r>
      <w:r w:rsidR="00DE0AD7" w:rsidRPr="00DE0AD7">
        <w:t xml:space="preserve">s </w:t>
      </w:r>
      <w:r w:rsidR="008F78D7">
        <w:t xml:space="preserve">exposure to hazards and </w:t>
      </w:r>
      <w:r w:rsidR="00DE0AD7" w:rsidRPr="00DE0AD7">
        <w:t>vulnerability</w:t>
      </w:r>
      <w:r w:rsidR="00511A2F">
        <w:t>.</w:t>
      </w:r>
    </w:p>
    <w:p w14:paraId="74B34226" w14:textId="36AAB785" w:rsidR="00A949C4" w:rsidRDefault="008B024D" w:rsidP="00125F03">
      <w:pPr>
        <w:pStyle w:val="Boxed"/>
        <w:keepNext/>
        <w:keepLines/>
        <w:shd w:val="clear" w:color="auto" w:fill="D9E2F3" w:themeFill="accent1" w:themeFillTint="33"/>
      </w:pPr>
      <w:r>
        <w:t>This can</w:t>
      </w:r>
      <w:r w:rsidR="00FA2CC0" w:rsidRPr="00FA2CC0">
        <w:t xml:space="preserve"> intensify an individual’s experience of harassment</w:t>
      </w:r>
      <w:r w:rsidR="00162E80">
        <w:t xml:space="preserve"> and discrimination</w:t>
      </w:r>
      <w:r>
        <w:t xml:space="preserve"> and </w:t>
      </w:r>
      <w:r w:rsidR="00E2539B">
        <w:t>is referred to in this Code as intersectional</w:t>
      </w:r>
      <w:r w:rsidR="00E8474B">
        <w:t xml:space="preserve"> harassment or the intersectional nature of harassment.</w:t>
      </w:r>
    </w:p>
    <w:p w14:paraId="55E8C148" w14:textId="4E608EC7" w:rsidR="00932357" w:rsidRDefault="005A370F" w:rsidP="00125F03">
      <w:pPr>
        <w:pStyle w:val="Boxed"/>
        <w:keepNext/>
        <w:keepLines/>
        <w:shd w:val="clear" w:color="auto" w:fill="D9E2F3" w:themeFill="accent1" w:themeFillTint="33"/>
      </w:pPr>
      <w:r>
        <w:t>Failure to manage and appropriately respon</w:t>
      </w:r>
      <w:r w:rsidR="00F73975">
        <w:t>d</w:t>
      </w:r>
      <w:r>
        <w:t xml:space="preserve"> to other forms of harassment and discrimination may encourage a culture of disrespect</w:t>
      </w:r>
      <w:r w:rsidR="00E7617D">
        <w:t xml:space="preserve"> and increase the likelihood of sexual and gender-based harassment occurring</w:t>
      </w:r>
      <w:r>
        <w:t xml:space="preserve">. Workers are less likely to report sexual </w:t>
      </w:r>
      <w:r w:rsidR="008B024D">
        <w:t xml:space="preserve">and gender-based </w:t>
      </w:r>
      <w:r>
        <w:t xml:space="preserve">harassment if they </w:t>
      </w:r>
      <w:r w:rsidR="00014008">
        <w:t>perceive other harassment and discrimination, such as bullying</w:t>
      </w:r>
      <w:r w:rsidR="008B024D">
        <w:t xml:space="preserve"> </w:t>
      </w:r>
      <w:r w:rsidR="00014008">
        <w:t>and racism</w:t>
      </w:r>
      <w:r w:rsidR="00F73975">
        <w:t>, are</w:t>
      </w:r>
      <w:r w:rsidR="00014008">
        <w:t xml:space="preserve"> not appropr</w:t>
      </w:r>
      <w:r w:rsidR="00F73975">
        <w:t>iately addressed</w:t>
      </w:r>
      <w:r w:rsidR="00FF7693">
        <w:t>.</w:t>
      </w:r>
      <w:r w:rsidR="00F73975">
        <w:t xml:space="preserve"> </w:t>
      </w:r>
      <w:r w:rsidR="003E4CB7">
        <w:t xml:space="preserve">This </w:t>
      </w:r>
      <w:r w:rsidR="00625183">
        <w:t xml:space="preserve">may lead to more frequent, prolonged and severe exposure to psychosocial risks. </w:t>
      </w:r>
    </w:p>
    <w:p w14:paraId="512B1FE5" w14:textId="12F0ED57" w:rsidR="00BE6F20" w:rsidRPr="00F668EF" w:rsidRDefault="00BE6F20" w:rsidP="00125F03">
      <w:pPr>
        <w:pStyle w:val="Boxed"/>
        <w:keepLines/>
        <w:shd w:val="clear" w:color="auto" w:fill="D9E2F3" w:themeFill="accent1" w:themeFillTint="33"/>
      </w:pPr>
      <w:r>
        <w:t xml:space="preserve">The </w:t>
      </w:r>
      <w:r w:rsidR="00394D6D" w:rsidRPr="00A8401F">
        <w:t xml:space="preserve">Code of Practice: </w:t>
      </w:r>
      <w:hyperlink r:id="rId22" w:history="1">
        <w:r w:rsidR="00394D6D" w:rsidRPr="00E96815">
          <w:rPr>
            <w:rStyle w:val="Hyperlink"/>
            <w:i/>
            <w:iCs/>
          </w:rPr>
          <w:t>Managing psychosocial hazards at work</w:t>
        </w:r>
      </w:hyperlink>
      <w:r w:rsidR="00394D6D">
        <w:t xml:space="preserve"> provides information about psychosocial hazards, including other forms of harassment and discrimination</w:t>
      </w:r>
      <w:r w:rsidR="002549B8">
        <w:t>.</w:t>
      </w:r>
    </w:p>
    <w:p w14:paraId="356C4D9B" w14:textId="3FCDCB71" w:rsidR="00415F51" w:rsidRDefault="00546698" w:rsidP="001C7D5D">
      <w:pPr>
        <w:pStyle w:val="Heading2"/>
        <w:ind w:left="851" w:hanging="851"/>
      </w:pPr>
      <w:bookmarkStart w:id="53" w:name="_Toc127898121"/>
      <w:bookmarkStart w:id="54" w:name="_Toc146201720"/>
      <w:r>
        <w:t>I</w:t>
      </w:r>
      <w:r w:rsidR="00415F51">
        <w:t>mpacts</w:t>
      </w:r>
      <w:r w:rsidR="00C50471">
        <w:t xml:space="preserve"> of sexual </w:t>
      </w:r>
      <w:r w:rsidR="00ED63F0">
        <w:t xml:space="preserve">and gender-based </w:t>
      </w:r>
      <w:r w:rsidR="00C50471">
        <w:t>harassment</w:t>
      </w:r>
      <w:bookmarkEnd w:id="53"/>
      <w:bookmarkEnd w:id="54"/>
    </w:p>
    <w:p w14:paraId="11D71400" w14:textId="19D0CED0" w:rsidR="00C57979" w:rsidRDefault="00546698" w:rsidP="00546698">
      <w:r w:rsidRPr="00ED63F0">
        <w:t xml:space="preserve">Sexual </w:t>
      </w:r>
      <w:r w:rsidR="00ED63F0" w:rsidRPr="00BF0C5A">
        <w:t xml:space="preserve">and gender-based </w:t>
      </w:r>
      <w:r w:rsidRPr="00ED63F0">
        <w:t>harassment can cause physical and psychological harm to the</w:t>
      </w:r>
      <w:r>
        <w:t xml:space="preserve"> person it is directed at and anyone witnessing the behaviour. </w:t>
      </w:r>
      <w:r w:rsidR="008E1CBB">
        <w:t xml:space="preserve">Furthermore, </w:t>
      </w:r>
      <w:r w:rsidR="006475C1">
        <w:t xml:space="preserve">this </w:t>
      </w:r>
      <w:r>
        <w:t>can</w:t>
      </w:r>
      <w:r w:rsidR="006475C1">
        <w:t xml:space="preserve"> lead to</w:t>
      </w:r>
      <w:r>
        <w:t xml:space="preserve"> significant social and economic costs for workers, their family, their organisation and the wider community. </w:t>
      </w:r>
      <w:r w:rsidR="00490118">
        <w:t>The impacts</w:t>
      </w:r>
      <w:r>
        <w:t xml:space="preserve"> </w:t>
      </w:r>
      <w:r w:rsidR="00490118">
        <w:t>include</w:t>
      </w:r>
      <w:r>
        <w:t>:</w:t>
      </w:r>
    </w:p>
    <w:p w14:paraId="09C78BF3" w14:textId="60F33273" w:rsidR="003C5054" w:rsidRDefault="00C90312" w:rsidP="001117C2">
      <w:pPr>
        <w:pStyle w:val="ListParagraph"/>
        <w:numPr>
          <w:ilvl w:val="0"/>
          <w:numId w:val="2"/>
        </w:numPr>
        <w:ind w:left="426" w:hanging="420"/>
      </w:pPr>
      <w:r>
        <w:t>d</w:t>
      </w:r>
      <w:r w:rsidR="003C5054">
        <w:t>ecreased job satisfaction</w:t>
      </w:r>
      <w:r w:rsidR="00C41D1A">
        <w:t xml:space="preserve">, </w:t>
      </w:r>
      <w:r w:rsidR="0060450F">
        <w:t xml:space="preserve">commitment to </w:t>
      </w:r>
      <w:r w:rsidR="00C77A38">
        <w:t>work</w:t>
      </w:r>
      <w:r w:rsidR="00F420FD">
        <w:t xml:space="preserve"> and</w:t>
      </w:r>
      <w:r w:rsidR="00426F89">
        <w:t xml:space="preserve"> productivity</w:t>
      </w:r>
      <w:r w:rsidR="00351D9A">
        <w:t xml:space="preserve"> a</w:t>
      </w:r>
      <w:r w:rsidR="00F420FD">
        <w:t>s well as</w:t>
      </w:r>
      <w:r w:rsidR="00351D9A">
        <w:t xml:space="preserve"> negative impacts on a person’s job or career</w:t>
      </w:r>
    </w:p>
    <w:p w14:paraId="77BDE3EB" w14:textId="26EA70CD" w:rsidR="00C0216A" w:rsidRDefault="00D023FA" w:rsidP="001117C2">
      <w:pPr>
        <w:pStyle w:val="ListParagraph"/>
        <w:numPr>
          <w:ilvl w:val="0"/>
          <w:numId w:val="2"/>
        </w:numPr>
        <w:ind w:left="426" w:hanging="420"/>
      </w:pPr>
      <w:r>
        <w:t>e</w:t>
      </w:r>
      <w:r w:rsidR="00C0216A">
        <w:t xml:space="preserve">motional </w:t>
      </w:r>
      <w:r w:rsidR="00262155">
        <w:t xml:space="preserve">and cognitive </w:t>
      </w:r>
      <w:r w:rsidR="00C0216A">
        <w:t xml:space="preserve">reactions such as </w:t>
      </w:r>
      <w:r w:rsidR="00197034">
        <w:t>loss of confidence</w:t>
      </w:r>
      <w:r w:rsidR="00C90312">
        <w:t xml:space="preserve"> and self-est</w:t>
      </w:r>
      <w:r w:rsidR="004B486B">
        <w:t>eem</w:t>
      </w:r>
      <w:r w:rsidR="00197034">
        <w:t xml:space="preserve">, </w:t>
      </w:r>
      <w:r w:rsidR="00C0216A">
        <w:t>irritability, anger, tearfulness and mood swings</w:t>
      </w:r>
    </w:p>
    <w:p w14:paraId="5E3C5CBB" w14:textId="09265FAC" w:rsidR="00C57979" w:rsidRDefault="001A743B" w:rsidP="001117C2">
      <w:pPr>
        <w:pStyle w:val="ListParagraph"/>
        <w:numPr>
          <w:ilvl w:val="0"/>
          <w:numId w:val="2"/>
        </w:numPr>
        <w:ind w:left="426" w:hanging="420"/>
      </w:pPr>
      <w:r>
        <w:t xml:space="preserve">behavioural changes such </w:t>
      </w:r>
      <w:r w:rsidR="00B368DC">
        <w:t xml:space="preserve">as </w:t>
      </w:r>
      <w:r w:rsidR="00546698">
        <w:t>withdrawal</w:t>
      </w:r>
      <w:r w:rsidR="008732DA">
        <w:t xml:space="preserve"> and</w:t>
      </w:r>
      <w:r w:rsidR="00D023FA">
        <w:t xml:space="preserve"> </w:t>
      </w:r>
      <w:r w:rsidR="00F46F09">
        <w:t>substance abuse</w:t>
      </w:r>
    </w:p>
    <w:p w14:paraId="71BBD132" w14:textId="28F16F34" w:rsidR="009F0A55" w:rsidRDefault="00546698" w:rsidP="00351D9A">
      <w:pPr>
        <w:pStyle w:val="ListParagraph"/>
        <w:numPr>
          <w:ilvl w:val="0"/>
          <w:numId w:val="2"/>
        </w:numPr>
        <w:ind w:left="426" w:hanging="420"/>
      </w:pPr>
      <w:r>
        <w:t>physical injuries as a result of assault</w:t>
      </w:r>
      <w:r w:rsidR="00D023FA">
        <w:t>, physical reactions such as headaches, indigestion</w:t>
      </w:r>
      <w:r w:rsidR="00D26964">
        <w:t>,</w:t>
      </w:r>
      <w:r w:rsidR="00D023FA">
        <w:t xml:space="preserve"> tiredness and loss of appetite</w:t>
      </w:r>
      <w:r w:rsidR="00360C58">
        <w:t xml:space="preserve"> </w:t>
      </w:r>
    </w:p>
    <w:p w14:paraId="3DFFFEFD" w14:textId="6D90A53E" w:rsidR="00C57979" w:rsidRDefault="009F0A55" w:rsidP="00351D9A">
      <w:pPr>
        <w:pStyle w:val="ListParagraph"/>
        <w:numPr>
          <w:ilvl w:val="0"/>
          <w:numId w:val="2"/>
        </w:numPr>
        <w:ind w:left="426" w:hanging="420"/>
      </w:pPr>
      <w:r>
        <w:t>i</w:t>
      </w:r>
      <w:r w:rsidR="00360C58">
        <w:t>llness such as cardiovascular disease, musculoskeletal disorders, immune deficiency and gastrointestinal disorders (e.g. as a result of stress)</w:t>
      </w:r>
      <w:r w:rsidR="00AE3ACD">
        <w:t>, and</w:t>
      </w:r>
    </w:p>
    <w:p w14:paraId="5E970BA6" w14:textId="5899694C" w:rsidR="00C57979" w:rsidRDefault="00546698" w:rsidP="001117C2">
      <w:pPr>
        <w:pStyle w:val="ListParagraph"/>
        <w:numPr>
          <w:ilvl w:val="0"/>
          <w:numId w:val="2"/>
        </w:numPr>
        <w:ind w:left="426" w:hanging="420"/>
      </w:pPr>
      <w:r>
        <w:lastRenderedPageBreak/>
        <w:t>stress, depression, anxiety</w:t>
      </w:r>
      <w:r w:rsidR="003D269E">
        <w:t>,</w:t>
      </w:r>
      <w:r>
        <w:t xml:space="preserve"> post-traumatic stress disorder (PTSD)</w:t>
      </w:r>
      <w:r w:rsidR="003D269E">
        <w:t>,</w:t>
      </w:r>
      <w:r w:rsidR="00351D9A" w:rsidRPr="00351D9A">
        <w:t xml:space="preserve"> </w:t>
      </w:r>
      <w:r w:rsidR="00351D9A">
        <w:t>self-harm or suicidal thoughts.</w:t>
      </w:r>
    </w:p>
    <w:p w14:paraId="0C54B2C5" w14:textId="73131B8E" w:rsidR="00845440" w:rsidRDefault="00845440" w:rsidP="00E80991">
      <w:pPr>
        <w:pStyle w:val="Boxed"/>
        <w:keepNext/>
        <w:shd w:val="clear" w:color="auto" w:fill="D9E2F3" w:themeFill="accent1" w:themeFillTint="33"/>
        <w:jc w:val="center"/>
        <w:rPr>
          <w:rStyle w:val="Emphasised"/>
        </w:rPr>
      </w:pPr>
      <w:r>
        <w:rPr>
          <w:rStyle w:val="Emphasised"/>
        </w:rPr>
        <w:t>Support</w:t>
      </w:r>
      <w:r w:rsidR="005845E1">
        <w:rPr>
          <w:rStyle w:val="Emphasised"/>
        </w:rPr>
        <w:t>ing workers</w:t>
      </w:r>
    </w:p>
    <w:p w14:paraId="485B1764" w14:textId="4A9D435F" w:rsidR="00E80991" w:rsidRDefault="007B3821" w:rsidP="00E80991">
      <w:pPr>
        <w:pStyle w:val="Boxed"/>
        <w:keepNext/>
        <w:shd w:val="clear" w:color="auto" w:fill="D9E2F3" w:themeFill="accent1" w:themeFillTint="33"/>
      </w:pPr>
      <w:r>
        <w:t xml:space="preserve">There are a range of options </w:t>
      </w:r>
      <w:r w:rsidR="00E907A4">
        <w:t xml:space="preserve">and assistance </w:t>
      </w:r>
      <w:r>
        <w:t>available to worker</w:t>
      </w:r>
      <w:r w:rsidR="002549B8">
        <w:t>s</w:t>
      </w:r>
      <w:r>
        <w:t xml:space="preserve"> impacted by sexual </w:t>
      </w:r>
      <w:r w:rsidR="00ED63F0">
        <w:t xml:space="preserve">and gender-based </w:t>
      </w:r>
      <w:r>
        <w:t>harassment</w:t>
      </w:r>
      <w:r w:rsidR="00E907A4">
        <w:t xml:space="preserve">. </w:t>
      </w:r>
    </w:p>
    <w:p w14:paraId="028409D0" w14:textId="215D2759" w:rsidR="007B3821" w:rsidRDefault="00E16A4B" w:rsidP="00E80991">
      <w:pPr>
        <w:pStyle w:val="Boxed"/>
        <w:keepNext/>
        <w:shd w:val="clear" w:color="auto" w:fill="D9E2F3" w:themeFill="accent1" w:themeFillTint="33"/>
      </w:pPr>
      <w:r>
        <w:t xml:space="preserve">When dealing with a report of sexual </w:t>
      </w:r>
      <w:r w:rsidR="00ED63F0">
        <w:t xml:space="preserve">or gender-based </w:t>
      </w:r>
      <w:r>
        <w:t xml:space="preserve">harassment and discussing </w:t>
      </w:r>
      <w:r w:rsidR="00E80991">
        <w:t>options</w:t>
      </w:r>
      <w:r>
        <w:t xml:space="preserve">, it is important to respect the </w:t>
      </w:r>
      <w:r w:rsidR="0097368C">
        <w:t xml:space="preserve">affected </w:t>
      </w:r>
      <w:r w:rsidR="00500994">
        <w:t>worker</w:t>
      </w:r>
      <w:r w:rsidR="009F0BB1">
        <w:t>’s</w:t>
      </w:r>
      <w:r>
        <w:t xml:space="preserve"> desired outcome and preferred way of managing the </w:t>
      </w:r>
      <w:r w:rsidR="00730FA6">
        <w:t>incident</w:t>
      </w:r>
      <w:r>
        <w:t>.</w:t>
      </w:r>
      <w:r w:rsidR="00C955E5" w:rsidRPr="00C955E5">
        <w:t xml:space="preserve"> </w:t>
      </w:r>
      <w:r w:rsidR="00C955E5">
        <w:t>This should include consideration of how the disclosure of the complaint may impact the worker.</w:t>
      </w:r>
    </w:p>
    <w:p w14:paraId="793C7174" w14:textId="2A2377C1" w:rsidR="003B3ACE" w:rsidRDefault="00267400" w:rsidP="00E80991">
      <w:pPr>
        <w:pStyle w:val="Boxed"/>
        <w:keepNext/>
        <w:shd w:val="clear" w:color="auto" w:fill="D9E2F3" w:themeFill="accent1" w:themeFillTint="33"/>
      </w:pPr>
      <w:r>
        <w:t xml:space="preserve">Workers </w:t>
      </w:r>
      <w:r w:rsidR="00723CFB">
        <w:t xml:space="preserve">may </w:t>
      </w:r>
      <w:r w:rsidR="003B3ACE">
        <w:t xml:space="preserve">also </w:t>
      </w:r>
      <w:r w:rsidR="00723CFB">
        <w:t xml:space="preserve">need </w:t>
      </w:r>
      <w:r w:rsidR="001A522C">
        <w:t xml:space="preserve">assistance to access </w:t>
      </w:r>
      <w:r w:rsidR="00453FD7">
        <w:t xml:space="preserve">support </w:t>
      </w:r>
      <w:r w:rsidR="001A522C">
        <w:t xml:space="preserve">services. </w:t>
      </w:r>
      <w:r w:rsidR="009365F8">
        <w:t xml:space="preserve">Workers should be provided with a range of options and allowed to seek </w:t>
      </w:r>
      <w:r w:rsidR="001A522C">
        <w:t>the support that best suits their needs.</w:t>
      </w:r>
    </w:p>
    <w:p w14:paraId="285AE90A" w14:textId="5C57FDE0" w:rsidR="00845440" w:rsidRDefault="007E2DD8" w:rsidP="009365F8">
      <w:pPr>
        <w:pStyle w:val="Boxed"/>
        <w:shd w:val="clear" w:color="auto" w:fill="D9E2F3" w:themeFill="accent1" w:themeFillTint="33"/>
      </w:pPr>
      <w:hyperlink w:anchor="_Appendix_B_–_1" w:history="1">
        <w:r w:rsidR="000A5832" w:rsidRPr="00955D64">
          <w:rPr>
            <w:rStyle w:val="Hyperlink"/>
          </w:rPr>
          <w:t>Appendix B</w:t>
        </w:r>
      </w:hyperlink>
      <w:r w:rsidR="00267400">
        <w:t xml:space="preserve"> provides links to </w:t>
      </w:r>
      <w:r w:rsidR="00E80991">
        <w:t xml:space="preserve">relevant </w:t>
      </w:r>
      <w:r w:rsidR="00267400">
        <w:t>resources.</w:t>
      </w:r>
    </w:p>
    <w:p w14:paraId="6751F580" w14:textId="441FAB07" w:rsidR="00464422" w:rsidRPr="002A5389" w:rsidRDefault="004E1BA6" w:rsidP="001C7D5D">
      <w:pPr>
        <w:pStyle w:val="Heading2"/>
        <w:ind w:left="851" w:hanging="851"/>
      </w:pPr>
      <w:bookmarkStart w:id="55" w:name="_Toc127898122"/>
      <w:bookmarkStart w:id="56" w:name="_Toc146201721"/>
      <w:r>
        <w:t>WHS duties</w:t>
      </w:r>
      <w:bookmarkEnd w:id="55"/>
      <w:bookmarkEnd w:id="56"/>
      <w:r>
        <w:t xml:space="preserve"> </w:t>
      </w:r>
    </w:p>
    <w:p w14:paraId="08E4178A" w14:textId="77777777" w:rsidR="008A7C79" w:rsidRPr="009B7DCD" w:rsidRDefault="008A7C79" w:rsidP="00A806B7">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bookmarkStart w:id="57" w:name="_Hlk67574370"/>
      <w:r w:rsidRPr="009B7DCD">
        <w:rPr>
          <w:rStyle w:val="Emphasised"/>
        </w:rPr>
        <w:t>WHS Act section 19</w:t>
      </w:r>
    </w:p>
    <w:p w14:paraId="3167CCCC" w14:textId="2366EBD8" w:rsidR="008A7C79" w:rsidRPr="002A5389" w:rsidRDefault="008A7C79" w:rsidP="000D0101">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2A5389">
        <w:t>Primary duty of care</w:t>
      </w:r>
    </w:p>
    <w:p w14:paraId="3E727E5B" w14:textId="341367F5" w:rsidR="00EE3C74" w:rsidRPr="00D86BDC" w:rsidRDefault="00EE3C74" w:rsidP="00815DC4">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D86BDC">
        <w:rPr>
          <w:rStyle w:val="Emphasised"/>
        </w:rPr>
        <w:t>WHS Regulation</w:t>
      </w:r>
      <w:r w:rsidR="006F023F" w:rsidRPr="00D86BDC">
        <w:rPr>
          <w:rStyle w:val="Emphasised"/>
        </w:rPr>
        <w:t>s</w:t>
      </w:r>
      <w:r w:rsidRPr="00D86BDC">
        <w:rPr>
          <w:rStyle w:val="Emphasised"/>
        </w:rPr>
        <w:t xml:space="preserve"> </w:t>
      </w:r>
      <w:r w:rsidR="001C2DBB" w:rsidRPr="00D86BDC">
        <w:rPr>
          <w:rStyle w:val="Emphasised"/>
        </w:rPr>
        <w:t xml:space="preserve">Division 11 </w:t>
      </w:r>
    </w:p>
    <w:p w14:paraId="5719EFE8" w14:textId="6F8A26A1" w:rsidR="00EE3C74" w:rsidRPr="00D86BDC" w:rsidRDefault="001C2DBB" w:rsidP="00815DC4">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D86BDC">
        <w:t>Psychosocial risks</w:t>
      </w:r>
    </w:p>
    <w:p w14:paraId="2256A194" w14:textId="0F2F9FCA" w:rsidR="00EE3C74" w:rsidRPr="00D86BDC" w:rsidRDefault="00EE3C74" w:rsidP="00815DC4">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D86BDC">
        <w:rPr>
          <w:rStyle w:val="Emphasised"/>
        </w:rPr>
        <w:t>WHS Regulations Part 3.1</w:t>
      </w:r>
    </w:p>
    <w:p w14:paraId="3111BFC2" w14:textId="602AAC25" w:rsidR="00EE3C74" w:rsidRPr="00D86BDC" w:rsidRDefault="00EE3C74" w:rsidP="00815DC4">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D86BDC">
        <w:t xml:space="preserve">Managing risks to health and safety </w:t>
      </w:r>
    </w:p>
    <w:p w14:paraId="72507163" w14:textId="0EB586D3" w:rsidR="00EF2EEC" w:rsidRPr="002A5389" w:rsidRDefault="00CA2AE5" w:rsidP="00815DC4">
      <w:pPr>
        <w:rPr>
          <w:rFonts w:cs="Arial"/>
          <w:szCs w:val="22"/>
        </w:rPr>
      </w:pPr>
      <w:r w:rsidRPr="002A5389">
        <w:rPr>
          <w:rFonts w:cs="Arial"/>
          <w:szCs w:val="22"/>
        </w:rPr>
        <w:t xml:space="preserve">A </w:t>
      </w:r>
      <w:r w:rsidRPr="008F484A">
        <w:rPr>
          <w:rStyle w:val="Emphasised"/>
        </w:rPr>
        <w:t>PCBU</w:t>
      </w:r>
      <w:r w:rsidRPr="002A5389">
        <w:rPr>
          <w:rFonts w:cs="Arial"/>
          <w:szCs w:val="22"/>
        </w:rPr>
        <w:t xml:space="preserve"> must ensure, so far as is reasonably practicable, workers and other </w:t>
      </w:r>
      <w:r w:rsidR="000E4326">
        <w:rPr>
          <w:rFonts w:cs="Arial"/>
          <w:szCs w:val="22"/>
        </w:rPr>
        <w:t>persons</w:t>
      </w:r>
      <w:r w:rsidR="000E4326" w:rsidRPr="002A5389">
        <w:rPr>
          <w:rFonts w:cs="Arial"/>
          <w:szCs w:val="22"/>
        </w:rPr>
        <w:t xml:space="preserve"> </w:t>
      </w:r>
      <w:r w:rsidRPr="002A5389">
        <w:rPr>
          <w:rFonts w:cs="Arial"/>
          <w:szCs w:val="22"/>
        </w:rPr>
        <w:t xml:space="preserve">are not exposed to risks to their psychological </w:t>
      </w:r>
      <w:r w:rsidR="00BA7693">
        <w:rPr>
          <w:rFonts w:cs="Arial"/>
          <w:szCs w:val="22"/>
        </w:rPr>
        <w:t xml:space="preserve">or physical </w:t>
      </w:r>
      <w:r w:rsidRPr="002A5389">
        <w:rPr>
          <w:rFonts w:cs="Arial"/>
          <w:szCs w:val="22"/>
        </w:rPr>
        <w:t>health and safety</w:t>
      </w:r>
      <w:r w:rsidR="00257030">
        <w:rPr>
          <w:rFonts w:cs="Arial"/>
          <w:szCs w:val="22"/>
        </w:rPr>
        <w:t>,</w:t>
      </w:r>
      <w:r w:rsidR="004E1BA6">
        <w:rPr>
          <w:rFonts w:cs="Arial"/>
          <w:szCs w:val="22"/>
        </w:rPr>
        <w:t xml:space="preserve"> including risks from </w:t>
      </w:r>
      <w:r w:rsidR="003A3EEF">
        <w:rPr>
          <w:rFonts w:cs="Arial"/>
          <w:szCs w:val="22"/>
        </w:rPr>
        <w:t xml:space="preserve">psychosocial hazards such as </w:t>
      </w:r>
      <w:r w:rsidR="004E1BA6">
        <w:rPr>
          <w:rFonts w:cs="Arial"/>
          <w:szCs w:val="22"/>
        </w:rPr>
        <w:t xml:space="preserve">sexual </w:t>
      </w:r>
      <w:r w:rsidR="00DF7A67">
        <w:rPr>
          <w:rFonts w:cs="Arial"/>
          <w:szCs w:val="22"/>
        </w:rPr>
        <w:t xml:space="preserve">and gender-based </w:t>
      </w:r>
      <w:r w:rsidR="004E1BA6">
        <w:rPr>
          <w:rFonts w:cs="Arial"/>
          <w:szCs w:val="22"/>
        </w:rPr>
        <w:t>harassment</w:t>
      </w:r>
      <w:r w:rsidRPr="002A5389">
        <w:rPr>
          <w:rFonts w:cs="Arial"/>
          <w:szCs w:val="22"/>
        </w:rPr>
        <w:t>. A</w:t>
      </w:r>
      <w:r w:rsidR="00464422" w:rsidRPr="002A5389">
        <w:rPr>
          <w:rFonts w:cs="Arial"/>
          <w:szCs w:val="22"/>
        </w:rPr>
        <w:t xml:space="preserve"> PCBU </w:t>
      </w:r>
      <w:bookmarkStart w:id="58" w:name="_Hlk65244371"/>
      <w:r w:rsidR="00464422" w:rsidRPr="002A5389">
        <w:rPr>
          <w:rFonts w:cs="Arial"/>
          <w:szCs w:val="22"/>
        </w:rPr>
        <w:t xml:space="preserve">must </w:t>
      </w:r>
      <w:r w:rsidR="00EF2EEC" w:rsidRPr="002A5389">
        <w:rPr>
          <w:rFonts w:cs="Arial"/>
          <w:szCs w:val="22"/>
        </w:rPr>
        <w:t>eliminate</w:t>
      </w:r>
      <w:r w:rsidR="00643C63">
        <w:rPr>
          <w:rFonts w:cs="Arial"/>
          <w:szCs w:val="22"/>
        </w:rPr>
        <w:t xml:space="preserve"> </w:t>
      </w:r>
      <w:r w:rsidR="007975AA">
        <w:rPr>
          <w:rFonts w:cs="Arial"/>
          <w:szCs w:val="22"/>
        </w:rPr>
        <w:t xml:space="preserve">health and safety </w:t>
      </w:r>
      <w:r w:rsidR="00D45DEE">
        <w:rPr>
          <w:rFonts w:cs="Arial"/>
          <w:szCs w:val="22"/>
        </w:rPr>
        <w:t>risks</w:t>
      </w:r>
      <w:r w:rsidR="00EF2EEC" w:rsidRPr="002A5389">
        <w:rPr>
          <w:rFonts w:cs="Arial"/>
          <w:szCs w:val="22"/>
        </w:rPr>
        <w:t xml:space="preserve"> </w:t>
      </w:r>
      <w:r w:rsidR="007975AA">
        <w:rPr>
          <w:rFonts w:cs="Arial"/>
          <w:szCs w:val="22"/>
        </w:rPr>
        <w:t>at work</w:t>
      </w:r>
      <w:r w:rsidR="00EF2EEC" w:rsidRPr="002A5389">
        <w:rPr>
          <w:rFonts w:cs="Arial"/>
          <w:szCs w:val="22"/>
        </w:rPr>
        <w:t>, or if that is not reasonably practicable, minimise these risks so far as is reasonably practicable.</w:t>
      </w:r>
      <w:bookmarkEnd w:id="58"/>
    </w:p>
    <w:p w14:paraId="5FC1BC47" w14:textId="6E9DCDB6" w:rsidR="00B17530" w:rsidRDefault="00B17530" w:rsidP="000619EA">
      <w:pPr>
        <w:rPr>
          <w:rFonts w:cs="Arial"/>
          <w:szCs w:val="22"/>
        </w:rPr>
      </w:pPr>
      <w:r>
        <w:rPr>
          <w:rFonts w:cs="Arial"/>
          <w:szCs w:val="22"/>
        </w:rPr>
        <w:t xml:space="preserve">A range of other duties apply to managing the risk of sexual </w:t>
      </w:r>
      <w:r w:rsidR="00DF7A67">
        <w:rPr>
          <w:rFonts w:cs="Arial"/>
          <w:szCs w:val="22"/>
        </w:rPr>
        <w:t xml:space="preserve">and gender-based </w:t>
      </w:r>
      <w:r>
        <w:rPr>
          <w:rFonts w:cs="Arial"/>
          <w:szCs w:val="22"/>
        </w:rPr>
        <w:t xml:space="preserve">harassment, such as duties for consultation and the duties of officers, workers and other persons at the workplace. </w:t>
      </w:r>
    </w:p>
    <w:p w14:paraId="3848022A" w14:textId="57EAC71B" w:rsidR="00B72FC0" w:rsidRDefault="00B72FC0" w:rsidP="000619EA">
      <w:pPr>
        <w:rPr>
          <w:rFonts w:eastAsia="Times New Roman" w:cs="Arial"/>
          <w:lang w:eastAsia="en-AU"/>
        </w:rPr>
      </w:pPr>
      <w:r w:rsidRPr="00035BEE">
        <w:rPr>
          <w:rFonts w:eastAsia="Times New Roman" w:cs="Arial"/>
          <w:lang w:eastAsia="en-AU"/>
        </w:rPr>
        <w:t>If you have management or control of a workplace, you have additional duties under WHS laws</w:t>
      </w:r>
      <w:r>
        <w:rPr>
          <w:rFonts w:eastAsia="Times New Roman" w:cs="Arial"/>
          <w:lang w:eastAsia="en-AU"/>
        </w:rPr>
        <w:t>.</w:t>
      </w:r>
    </w:p>
    <w:p w14:paraId="3B501370" w14:textId="77777777" w:rsidR="00A806B7" w:rsidRPr="00E5304E" w:rsidRDefault="00A806B7" w:rsidP="00E5304E">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E5304E">
        <w:rPr>
          <w:rStyle w:val="Emphasised"/>
        </w:rPr>
        <w:t>WHS Act section 27</w:t>
      </w:r>
    </w:p>
    <w:p w14:paraId="0A067261" w14:textId="77777777" w:rsidR="00A806B7" w:rsidRPr="00E5304E" w:rsidRDefault="00A806B7" w:rsidP="00E5304E">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5304E">
        <w:t>Duty of officers</w:t>
      </w:r>
    </w:p>
    <w:p w14:paraId="15AE2C71" w14:textId="1C667A26" w:rsidR="009B2607" w:rsidRPr="00023583" w:rsidRDefault="009B2607" w:rsidP="002703F4">
      <w:pPr>
        <w:textAlignment w:val="baseline"/>
      </w:pPr>
      <w:r w:rsidRPr="008F484A">
        <w:rPr>
          <w:rStyle w:val="Emphasised"/>
        </w:rPr>
        <w:t>Officers</w:t>
      </w:r>
      <w:r w:rsidRPr="008F484A">
        <w:t>,</w:t>
      </w:r>
      <w:r w:rsidRPr="008F484A">
        <w:rPr>
          <w:b/>
        </w:rPr>
        <w:t xml:space="preserve"> </w:t>
      </w:r>
      <w:r w:rsidRPr="008F484A">
        <w:t>such as company directors, must exercise due diligence to ensure the business or undertaking complies with</w:t>
      </w:r>
      <w:r w:rsidR="00553B39">
        <w:t xml:space="preserve"> its </w:t>
      </w:r>
      <w:r w:rsidRPr="008F484A">
        <w:t xml:space="preserve">WHS </w:t>
      </w:r>
      <w:r w:rsidR="00553B39">
        <w:t>duties</w:t>
      </w:r>
      <w:r w:rsidRPr="008F484A">
        <w:t xml:space="preserve">. This includes taking reasonable steps to ensure the </w:t>
      </w:r>
      <w:r w:rsidR="007237C7">
        <w:t>PCBU</w:t>
      </w:r>
      <w:r w:rsidRPr="008F484A">
        <w:t xml:space="preserve"> has and uses appropriate resources and processes to eliminate or minimise risks of sexual </w:t>
      </w:r>
      <w:r w:rsidR="00DF7A67">
        <w:t xml:space="preserve">and gender-based </w:t>
      </w:r>
      <w:r w:rsidRPr="008F484A">
        <w:t>harassment.</w:t>
      </w:r>
      <w:r w:rsidR="00023583" w:rsidRPr="00023583">
        <w:rPr>
          <w:rFonts w:cs="Arial"/>
          <w:b/>
          <w:bCs/>
        </w:rPr>
        <w:t xml:space="preserve"> </w:t>
      </w:r>
      <w:r w:rsidR="00023583" w:rsidRPr="00023583">
        <w:rPr>
          <w:rFonts w:cs="Arial"/>
        </w:rPr>
        <w:t xml:space="preserve">For example, ensuring the </w:t>
      </w:r>
      <w:r w:rsidR="007237C7">
        <w:rPr>
          <w:rFonts w:cs="Arial"/>
        </w:rPr>
        <w:t>PCBU</w:t>
      </w:r>
      <w:r w:rsidR="00023583" w:rsidRPr="00023583">
        <w:rPr>
          <w:rFonts w:cs="Arial"/>
        </w:rPr>
        <w:t xml:space="preserve"> has safe systems of work and safe work environments to eliminate or minimise the risk.</w:t>
      </w:r>
    </w:p>
    <w:p w14:paraId="26E9BA5F" w14:textId="5512BB37" w:rsidR="007370C4" w:rsidRPr="00E5304E" w:rsidRDefault="007370C4" w:rsidP="00E5304E">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E5304E">
        <w:rPr>
          <w:rStyle w:val="Emphasised"/>
        </w:rPr>
        <w:lastRenderedPageBreak/>
        <w:t>WHS Act section 28</w:t>
      </w:r>
    </w:p>
    <w:p w14:paraId="2534C495" w14:textId="6BB392BC" w:rsidR="00A806B7" w:rsidRPr="00E5304E" w:rsidRDefault="007370C4" w:rsidP="00E5304E">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5304E">
        <w:t>Duties of workers</w:t>
      </w:r>
    </w:p>
    <w:p w14:paraId="23E2353D" w14:textId="7E0C4B55" w:rsidR="000E278E" w:rsidRPr="00400CCE" w:rsidRDefault="009B2607" w:rsidP="00125F03">
      <w:pPr>
        <w:textAlignment w:val="baseline"/>
        <w:rPr>
          <w:rFonts w:eastAsia="Times New Roman" w:cs="Arial"/>
          <w:color w:val="292B2C"/>
          <w:lang w:eastAsia="en-AU"/>
        </w:rPr>
      </w:pPr>
      <w:r w:rsidRPr="00125F03">
        <w:rPr>
          <w:rStyle w:val="Emphasised"/>
        </w:rPr>
        <w:t>Workers</w:t>
      </w:r>
      <w:r w:rsidRPr="00125F03">
        <w:rPr>
          <w:color w:val="292B2C"/>
        </w:rPr>
        <w:t xml:space="preserve"> </w:t>
      </w:r>
      <w:r w:rsidR="00400CCE">
        <w:t>must take reasonable care for their own psychological and physical health and safety and</w:t>
      </w:r>
      <w:r w:rsidR="007237C7">
        <w:t xml:space="preserve"> take reasonable care</w:t>
      </w:r>
      <w:r w:rsidR="00400CCE">
        <w:t xml:space="preserve"> not</w:t>
      </w:r>
      <w:r w:rsidR="007237C7">
        <w:t xml:space="preserve"> to</w:t>
      </w:r>
      <w:r w:rsidR="00400CCE">
        <w:t xml:space="preserve"> adversely affect the health and safety of other persons. Workers must comply with reasonable health and safety instructions, as far as they are reasonably able, and cooperate with reasonable health and safety policies or procedures that have been notified to workers.</w:t>
      </w:r>
      <w:r w:rsidR="007945DA" w:rsidRPr="007945DA">
        <w:t xml:space="preserve"> For example, not sexually harassing anyone in the workplace.</w:t>
      </w:r>
    </w:p>
    <w:p w14:paraId="4C9E9E06" w14:textId="4AA50027" w:rsidR="007370C4" w:rsidRPr="00E5304E" w:rsidRDefault="007370C4" w:rsidP="00E5304E">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bookmarkStart w:id="59" w:name="_Toc47695629"/>
      <w:bookmarkStart w:id="60" w:name="_Toc442273452"/>
      <w:bookmarkStart w:id="61" w:name="_Toc515001619"/>
      <w:bookmarkStart w:id="62" w:name="_Toc392574907"/>
      <w:bookmarkEnd w:id="57"/>
      <w:r w:rsidRPr="00E5304E">
        <w:rPr>
          <w:rStyle w:val="Emphasised"/>
        </w:rPr>
        <w:t>WHS Act section 29</w:t>
      </w:r>
    </w:p>
    <w:p w14:paraId="7F1407BE" w14:textId="3703A379" w:rsidR="00A806B7" w:rsidRPr="00E5304E" w:rsidRDefault="007370C4" w:rsidP="00E5304E">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5304E">
        <w:t>Duties of other persons at the workplace</w:t>
      </w:r>
    </w:p>
    <w:p w14:paraId="41958EEE" w14:textId="292C6D48" w:rsidR="00554F8A" w:rsidRPr="00E5304E" w:rsidRDefault="00F0342B" w:rsidP="005376DF">
      <w:pPr>
        <w:textAlignment w:val="baseline"/>
        <w:rPr>
          <w:rStyle w:val="Emphasised"/>
        </w:rPr>
      </w:pPr>
      <w:r w:rsidRPr="00E5304E">
        <w:rPr>
          <w:rStyle w:val="Emphasised"/>
        </w:rPr>
        <w:t xml:space="preserve">Other persons </w:t>
      </w:r>
      <w:r w:rsidR="007237C7">
        <w:rPr>
          <w:rStyle w:val="Emphasised"/>
        </w:rPr>
        <w:t>at</w:t>
      </w:r>
      <w:r w:rsidR="007237C7" w:rsidRPr="00E5304E">
        <w:rPr>
          <w:rStyle w:val="Emphasised"/>
        </w:rPr>
        <w:t xml:space="preserve"> </w:t>
      </w:r>
      <w:r w:rsidRPr="00E5304E">
        <w:rPr>
          <w:rStyle w:val="Emphasised"/>
        </w:rPr>
        <w:t xml:space="preserve">the workplace </w:t>
      </w:r>
      <w:r w:rsidR="00BF5787" w:rsidRPr="00E5304E">
        <w:t xml:space="preserve">must take reasonable care for their own psychological and physical health and safety and must take reasonable care not to adversely affect other people’s health and safety. </w:t>
      </w:r>
      <w:r w:rsidR="007237C7" w:rsidRPr="00E5304E">
        <w:t xml:space="preserve">For example, a customer in a </w:t>
      </w:r>
      <w:r w:rsidR="007237C7">
        <w:t>hospitality venue</w:t>
      </w:r>
      <w:r w:rsidR="007237C7" w:rsidRPr="00E5304E">
        <w:t xml:space="preserve"> must not </w:t>
      </w:r>
      <w:r w:rsidR="007237C7">
        <w:t>sexually</w:t>
      </w:r>
      <w:r w:rsidR="007237C7" w:rsidRPr="00E5304E">
        <w:t xml:space="preserve"> harass staff.</w:t>
      </w:r>
      <w:r w:rsidR="00444285">
        <w:t xml:space="preserve"> </w:t>
      </w:r>
      <w:r w:rsidR="00BF5787" w:rsidRPr="00E5304E">
        <w:t>They must comply, so far as they are reasonably able, with reasonable instructions given by the PCBU to allow them to comply with the WHS Act and WHS</w:t>
      </w:r>
      <w:r w:rsidR="00EA5E19">
        <w:t> </w:t>
      </w:r>
      <w:r w:rsidR="00BF5787" w:rsidRPr="00E5304E">
        <w:t xml:space="preserve">Regulations. </w:t>
      </w:r>
    </w:p>
    <w:p w14:paraId="18F3C912" w14:textId="5DC67A9F" w:rsidR="004E1BA6" w:rsidRDefault="00F539C2" w:rsidP="004E1BA6">
      <w:pPr>
        <w:rPr>
          <w:i/>
          <w:iCs/>
        </w:rPr>
      </w:pPr>
      <w:r>
        <w:t>Further d</w:t>
      </w:r>
      <w:r w:rsidR="004E1BA6">
        <w:t>etails</w:t>
      </w:r>
      <w:r w:rsidR="006C240A">
        <w:t xml:space="preserve"> of</w:t>
      </w:r>
      <w:r w:rsidR="004E1BA6">
        <w:t xml:space="preserve"> duties apply</w:t>
      </w:r>
      <w:r>
        <w:t>ing</w:t>
      </w:r>
      <w:r w:rsidR="004E1BA6">
        <w:t xml:space="preserve"> to psychosocial hazards </w:t>
      </w:r>
      <w:r w:rsidR="007E2894">
        <w:t xml:space="preserve">including sexual </w:t>
      </w:r>
      <w:r w:rsidR="00DF7A67">
        <w:t>and gender</w:t>
      </w:r>
      <w:r w:rsidR="006A5758">
        <w:noBreakHyphen/>
      </w:r>
      <w:r w:rsidR="00DF7A67">
        <w:t xml:space="preserve">based </w:t>
      </w:r>
      <w:r w:rsidR="007E2894">
        <w:t xml:space="preserve">harassment </w:t>
      </w:r>
      <w:r w:rsidR="004E1BA6">
        <w:t xml:space="preserve">can be found in the Code of Practice: </w:t>
      </w:r>
      <w:hyperlink r:id="rId23" w:history="1">
        <w:r w:rsidR="004E1BA6" w:rsidRPr="004E1BA6">
          <w:rPr>
            <w:rStyle w:val="Hyperlink"/>
            <w:i/>
            <w:iCs/>
          </w:rPr>
          <w:t>Managing psychosocial hazards at work</w:t>
        </w:r>
      </w:hyperlink>
      <w:r w:rsidR="004E1BA6">
        <w:rPr>
          <w:i/>
          <w:iCs/>
        </w:rPr>
        <w:t xml:space="preserve">. </w:t>
      </w:r>
    </w:p>
    <w:p w14:paraId="1B6E9A36" w14:textId="6F22A302" w:rsidR="00D47E90" w:rsidRPr="00A8401F" w:rsidRDefault="007652AF" w:rsidP="004E1BA6">
      <w:pPr>
        <w:rPr>
          <w:b/>
          <w:bCs/>
        </w:rPr>
      </w:pPr>
      <w:r w:rsidRPr="00A8401F">
        <w:rPr>
          <w:b/>
          <w:bCs/>
        </w:rPr>
        <w:t xml:space="preserve">Other legal frameworks applying to sexual </w:t>
      </w:r>
      <w:r w:rsidR="00DF7A67">
        <w:rPr>
          <w:b/>
          <w:bCs/>
        </w:rPr>
        <w:t xml:space="preserve">and gender-based </w:t>
      </w:r>
      <w:r w:rsidRPr="00A8401F">
        <w:rPr>
          <w:b/>
          <w:bCs/>
        </w:rPr>
        <w:t xml:space="preserve">harassment </w:t>
      </w:r>
    </w:p>
    <w:p w14:paraId="6EA0C65A" w14:textId="452162D5" w:rsidR="00D47E90" w:rsidRPr="00740DB0" w:rsidRDefault="00D47E90" w:rsidP="00D47E90">
      <w:pPr>
        <w:rPr>
          <w:rFonts w:cs="Arial"/>
        </w:rPr>
      </w:pPr>
      <w:r w:rsidRPr="00740DB0">
        <w:rPr>
          <w:rFonts w:cs="Arial"/>
        </w:rPr>
        <w:t xml:space="preserve">WHS laws do not operate in isolation and other laws may also apply. For example, </w:t>
      </w:r>
      <w:r w:rsidR="00315AD9">
        <w:rPr>
          <w:rFonts w:cs="Arial"/>
        </w:rPr>
        <w:t>workplace</w:t>
      </w:r>
      <w:r w:rsidR="00315AD9" w:rsidRPr="00740DB0">
        <w:rPr>
          <w:rFonts w:cs="Arial"/>
        </w:rPr>
        <w:t xml:space="preserve"> </w:t>
      </w:r>
      <w:r w:rsidRPr="00740DB0">
        <w:rPr>
          <w:rFonts w:cs="Arial"/>
        </w:rPr>
        <w:t>relations, criminal, anti-discrimination, privacy and workers’ compensation laws.</w:t>
      </w:r>
    </w:p>
    <w:p w14:paraId="28E65BC4" w14:textId="48193A7B" w:rsidR="00D47E90" w:rsidRPr="00740DB0" w:rsidRDefault="00D47E90" w:rsidP="001C5D87">
      <w:pPr>
        <w:pStyle w:val="Boxed"/>
        <w:keepNext/>
        <w:keepLines/>
        <w:shd w:val="clear" w:color="auto" w:fill="D9E2F3" w:themeFill="accent1" w:themeFillTint="33"/>
        <w:jc w:val="center"/>
        <w:rPr>
          <w:rStyle w:val="Emphasised"/>
        </w:rPr>
      </w:pPr>
      <w:r w:rsidRPr="00740DB0">
        <w:rPr>
          <w:rStyle w:val="Emphasised"/>
        </w:rPr>
        <w:t xml:space="preserve">Positive duty in the Sex Discrimination </w:t>
      </w:r>
      <w:r w:rsidRPr="007861A3">
        <w:rPr>
          <w:rStyle w:val="Emphasised"/>
        </w:rPr>
        <w:t>Act</w:t>
      </w:r>
      <w:r w:rsidR="00F0111A">
        <w:rPr>
          <w:rStyle w:val="Emphasised"/>
        </w:rPr>
        <w:t xml:space="preserve"> (Respect@Work)</w:t>
      </w:r>
    </w:p>
    <w:p w14:paraId="285B256D" w14:textId="22D62D7D" w:rsidR="00D47E90" w:rsidRPr="007861A3" w:rsidRDefault="00D47E90" w:rsidP="001C5D87">
      <w:pPr>
        <w:pStyle w:val="Boxed"/>
        <w:keepNext/>
        <w:keepLines/>
        <w:shd w:val="clear" w:color="auto" w:fill="D9E2F3" w:themeFill="accent1" w:themeFillTint="33"/>
        <w:rPr>
          <w:rFonts w:eastAsia="Times New Roman" w:cs="Arial"/>
          <w:color w:val="1F1923"/>
          <w:szCs w:val="22"/>
          <w:lang w:eastAsia="en-AU"/>
        </w:rPr>
      </w:pPr>
      <w:r w:rsidRPr="007861A3">
        <w:t>The</w:t>
      </w:r>
      <w:r w:rsidRPr="007861A3">
        <w:rPr>
          <w:rFonts w:eastAsia="Times New Roman" w:cs="Arial"/>
          <w:color w:val="1F1923"/>
          <w:szCs w:val="22"/>
          <w:lang w:eastAsia="en-AU"/>
        </w:rPr>
        <w:t xml:space="preserve"> </w:t>
      </w:r>
      <w:r w:rsidRPr="00740DB0">
        <w:rPr>
          <w:rFonts w:eastAsia="Times New Roman" w:cs="Arial"/>
          <w:color w:val="1F1923"/>
          <w:szCs w:val="22"/>
          <w:lang w:eastAsia="en-AU"/>
        </w:rPr>
        <w:t xml:space="preserve">Commonwealth </w:t>
      </w:r>
      <w:r w:rsidRPr="00740DB0">
        <w:rPr>
          <w:rFonts w:eastAsia="Times New Roman" w:cs="Arial"/>
          <w:i/>
          <w:iCs/>
          <w:color w:val="1F1923"/>
          <w:szCs w:val="22"/>
          <w:lang w:eastAsia="en-AU"/>
        </w:rPr>
        <w:t xml:space="preserve">Sex Discrimination </w:t>
      </w:r>
      <w:r w:rsidRPr="007861A3">
        <w:rPr>
          <w:rFonts w:eastAsia="Times New Roman" w:cs="Arial"/>
          <w:i/>
          <w:iCs/>
          <w:color w:val="1F1923"/>
          <w:szCs w:val="22"/>
          <w:lang w:eastAsia="en-AU"/>
        </w:rPr>
        <w:t>Act</w:t>
      </w:r>
      <w:r w:rsidRPr="00740DB0">
        <w:rPr>
          <w:rFonts w:eastAsia="Times New Roman" w:cs="Arial"/>
          <w:i/>
          <w:iCs/>
          <w:color w:val="1F1923"/>
          <w:szCs w:val="22"/>
          <w:lang w:eastAsia="en-AU"/>
        </w:rPr>
        <w:t xml:space="preserve"> 1984</w:t>
      </w:r>
      <w:r w:rsidRPr="00740DB0">
        <w:rPr>
          <w:rFonts w:eastAsia="Times New Roman" w:cs="Arial"/>
          <w:color w:val="1F1923"/>
          <w:szCs w:val="22"/>
          <w:lang w:eastAsia="en-AU"/>
        </w:rPr>
        <w:t xml:space="preserve"> </w:t>
      </w:r>
      <w:r w:rsidR="009A371B">
        <w:rPr>
          <w:rFonts w:eastAsia="Times New Roman" w:cs="Arial"/>
          <w:color w:val="1F1923"/>
          <w:szCs w:val="22"/>
          <w:lang w:eastAsia="en-AU"/>
        </w:rPr>
        <w:t xml:space="preserve">(SDA) </w:t>
      </w:r>
      <w:r w:rsidRPr="00740DB0">
        <w:rPr>
          <w:rFonts w:eastAsia="Times New Roman" w:cs="Arial"/>
          <w:color w:val="1F1923"/>
          <w:szCs w:val="22"/>
          <w:lang w:eastAsia="en-AU"/>
        </w:rPr>
        <w:t xml:space="preserve">also includes a </w:t>
      </w:r>
      <w:r w:rsidRPr="007861A3">
        <w:rPr>
          <w:rFonts w:eastAsia="Times New Roman" w:cs="Arial"/>
          <w:color w:val="1F1923"/>
          <w:szCs w:val="22"/>
          <w:lang w:eastAsia="en-AU"/>
        </w:rPr>
        <w:t>positive duty</w:t>
      </w:r>
      <w:r w:rsidR="00E36580">
        <w:rPr>
          <w:rFonts w:eastAsia="Times New Roman" w:cs="Arial"/>
          <w:color w:val="1F1923"/>
          <w:szCs w:val="22"/>
          <w:lang w:eastAsia="en-AU"/>
        </w:rPr>
        <w:t xml:space="preserve"> to prevent sexual harassment </w:t>
      </w:r>
      <w:r w:rsidR="009A371B">
        <w:rPr>
          <w:rFonts w:eastAsia="Times New Roman" w:cs="Arial"/>
          <w:color w:val="1F1923"/>
          <w:szCs w:val="22"/>
          <w:lang w:eastAsia="en-AU"/>
        </w:rPr>
        <w:t xml:space="preserve">(and other related unlawful conduct) </w:t>
      </w:r>
      <w:r w:rsidRPr="00740DB0">
        <w:rPr>
          <w:rFonts w:eastAsia="Times New Roman" w:cs="Arial"/>
          <w:color w:val="1F1923"/>
          <w:szCs w:val="22"/>
          <w:lang w:eastAsia="en-AU"/>
        </w:rPr>
        <w:t xml:space="preserve">which operates concurrently with </w:t>
      </w:r>
      <w:r w:rsidR="005F0A17">
        <w:rPr>
          <w:rFonts w:eastAsia="Times New Roman" w:cs="Arial"/>
          <w:color w:val="1F1923"/>
          <w:szCs w:val="22"/>
          <w:lang w:eastAsia="en-AU"/>
        </w:rPr>
        <w:t>WHS</w:t>
      </w:r>
      <w:r w:rsidRPr="00740DB0">
        <w:rPr>
          <w:rFonts w:eastAsia="Times New Roman" w:cs="Arial"/>
          <w:color w:val="1F1923"/>
          <w:szCs w:val="22"/>
          <w:lang w:eastAsia="en-AU"/>
        </w:rPr>
        <w:t xml:space="preserve"> duties. PCBUs must take </w:t>
      </w:r>
      <w:r w:rsidRPr="007861A3">
        <w:rPr>
          <w:rFonts w:eastAsia="Times New Roman" w:cs="Arial"/>
          <w:color w:val="1F1923"/>
          <w:szCs w:val="22"/>
          <w:lang w:eastAsia="en-AU"/>
        </w:rPr>
        <w:t>reasonable and proportionate measures to eliminate, as far as possible, certain discriminatory conduct that is unlawful under the</w:t>
      </w:r>
      <w:r w:rsidRPr="00740DB0">
        <w:rPr>
          <w:rFonts w:eastAsia="Times New Roman" w:cs="Arial"/>
          <w:color w:val="1F1923"/>
          <w:szCs w:val="22"/>
          <w:lang w:eastAsia="en-AU"/>
        </w:rPr>
        <w:t xml:space="preserve"> </w:t>
      </w:r>
      <w:r w:rsidR="009A371B">
        <w:rPr>
          <w:rFonts w:eastAsia="Times New Roman" w:cs="Arial"/>
          <w:color w:val="1F1923"/>
          <w:szCs w:val="22"/>
          <w:lang w:eastAsia="en-AU"/>
        </w:rPr>
        <w:t>SDA</w:t>
      </w:r>
      <w:r w:rsidRPr="007861A3">
        <w:rPr>
          <w:rFonts w:eastAsia="Times New Roman" w:cs="Arial"/>
          <w:color w:val="1F1923"/>
          <w:szCs w:val="22"/>
          <w:lang w:eastAsia="en-AU"/>
        </w:rPr>
        <w:t>, including:</w:t>
      </w:r>
    </w:p>
    <w:p w14:paraId="4BB79B6B" w14:textId="77777777" w:rsidR="00D47E90" w:rsidRPr="00740DB0" w:rsidRDefault="00D47E90" w:rsidP="001117C2">
      <w:pPr>
        <w:pStyle w:val="Boxed"/>
        <w:keepNext/>
        <w:keepLines/>
        <w:numPr>
          <w:ilvl w:val="0"/>
          <w:numId w:val="5"/>
        </w:numPr>
        <w:shd w:val="clear" w:color="auto" w:fill="D9E2F3" w:themeFill="accent1" w:themeFillTint="33"/>
        <w:ind w:hanging="720"/>
        <w:contextualSpacing/>
        <w:rPr>
          <w:rFonts w:eastAsia="Times New Roman" w:cs="Arial"/>
          <w:color w:val="1F1923"/>
          <w:szCs w:val="22"/>
          <w:lang w:eastAsia="en-AU"/>
        </w:rPr>
      </w:pPr>
      <w:r w:rsidRPr="007861A3">
        <w:rPr>
          <w:rFonts w:eastAsia="Times New Roman" w:cs="Arial"/>
          <w:color w:val="1F1923"/>
          <w:szCs w:val="22"/>
          <w:lang w:eastAsia="en-AU"/>
        </w:rPr>
        <w:t>sex discrimination in a workplace context</w:t>
      </w:r>
    </w:p>
    <w:p w14:paraId="5DD22306" w14:textId="1C227E4E" w:rsidR="00D47E90" w:rsidRPr="00740DB0" w:rsidRDefault="00D47E90" w:rsidP="001117C2">
      <w:pPr>
        <w:pStyle w:val="Boxed"/>
        <w:keepNext/>
        <w:keepLines/>
        <w:numPr>
          <w:ilvl w:val="0"/>
          <w:numId w:val="5"/>
        </w:numPr>
        <w:shd w:val="clear" w:color="auto" w:fill="D9E2F3" w:themeFill="accent1" w:themeFillTint="33"/>
        <w:ind w:hanging="720"/>
        <w:contextualSpacing/>
        <w:rPr>
          <w:rFonts w:eastAsia="Times New Roman" w:cs="Arial"/>
          <w:color w:val="1F1923"/>
          <w:szCs w:val="22"/>
          <w:lang w:eastAsia="en-AU"/>
        </w:rPr>
      </w:pPr>
      <w:r w:rsidRPr="007861A3">
        <w:rPr>
          <w:rFonts w:eastAsia="Times New Roman" w:cs="Arial"/>
          <w:color w:val="1F1923"/>
          <w:szCs w:val="22"/>
          <w:lang w:eastAsia="en-AU"/>
        </w:rPr>
        <w:t xml:space="preserve">sexual harassment in </w:t>
      </w:r>
      <w:r w:rsidR="00930AF2">
        <w:rPr>
          <w:rFonts w:eastAsia="Times New Roman" w:cs="Arial"/>
          <w:color w:val="1F1923"/>
          <w:szCs w:val="22"/>
          <w:lang w:eastAsia="en-AU"/>
        </w:rPr>
        <w:t>connection with work</w:t>
      </w:r>
    </w:p>
    <w:p w14:paraId="61967E23" w14:textId="72543ABE" w:rsidR="00D47E90" w:rsidRPr="00740DB0" w:rsidRDefault="00D47E90" w:rsidP="001117C2">
      <w:pPr>
        <w:pStyle w:val="Boxed"/>
        <w:keepNext/>
        <w:keepLines/>
        <w:numPr>
          <w:ilvl w:val="0"/>
          <w:numId w:val="5"/>
        </w:numPr>
        <w:shd w:val="clear" w:color="auto" w:fill="D9E2F3" w:themeFill="accent1" w:themeFillTint="33"/>
        <w:ind w:hanging="720"/>
        <w:contextualSpacing/>
        <w:rPr>
          <w:rFonts w:eastAsia="Times New Roman" w:cs="Arial"/>
          <w:color w:val="1F1923"/>
          <w:szCs w:val="22"/>
          <w:lang w:eastAsia="en-AU"/>
        </w:rPr>
      </w:pPr>
      <w:r w:rsidRPr="007861A3">
        <w:rPr>
          <w:rFonts w:eastAsia="Times New Roman" w:cs="Arial"/>
          <w:color w:val="1F1923"/>
          <w:szCs w:val="22"/>
          <w:lang w:eastAsia="en-AU"/>
        </w:rPr>
        <w:t xml:space="preserve">sex-based harassment in </w:t>
      </w:r>
      <w:r w:rsidR="00930AF2">
        <w:rPr>
          <w:rFonts w:eastAsia="Times New Roman" w:cs="Arial"/>
          <w:color w:val="1F1923"/>
          <w:szCs w:val="22"/>
          <w:lang w:eastAsia="en-AU"/>
        </w:rPr>
        <w:t>connection with work</w:t>
      </w:r>
    </w:p>
    <w:p w14:paraId="6571E033" w14:textId="224EC6E2" w:rsidR="00D47E90" w:rsidRPr="00740DB0" w:rsidRDefault="00D47E90" w:rsidP="001117C2">
      <w:pPr>
        <w:pStyle w:val="Boxed"/>
        <w:keepNext/>
        <w:keepLines/>
        <w:numPr>
          <w:ilvl w:val="0"/>
          <w:numId w:val="5"/>
        </w:numPr>
        <w:shd w:val="clear" w:color="auto" w:fill="D9E2F3" w:themeFill="accent1" w:themeFillTint="33"/>
        <w:ind w:hanging="720"/>
        <w:contextualSpacing/>
        <w:rPr>
          <w:rFonts w:eastAsia="Times New Roman" w:cs="Arial"/>
          <w:color w:val="1F1923"/>
          <w:szCs w:val="22"/>
          <w:lang w:eastAsia="en-AU"/>
        </w:rPr>
      </w:pPr>
      <w:r w:rsidRPr="007861A3">
        <w:rPr>
          <w:rFonts w:eastAsia="Times New Roman" w:cs="Arial"/>
          <w:color w:val="1F1923"/>
          <w:szCs w:val="22"/>
          <w:lang w:eastAsia="en-AU"/>
        </w:rPr>
        <w:t>conduct that amounts to subjecting a person to a hostile work environment on the ground</w:t>
      </w:r>
      <w:r w:rsidR="00553C57">
        <w:rPr>
          <w:rFonts w:eastAsia="Times New Roman" w:cs="Arial"/>
          <w:color w:val="1F1923"/>
          <w:szCs w:val="22"/>
          <w:lang w:eastAsia="en-AU"/>
        </w:rPr>
        <w:t>s</w:t>
      </w:r>
      <w:r w:rsidRPr="007861A3">
        <w:rPr>
          <w:rFonts w:eastAsia="Times New Roman" w:cs="Arial"/>
          <w:color w:val="1F1923"/>
          <w:szCs w:val="22"/>
          <w:lang w:eastAsia="en-AU"/>
        </w:rPr>
        <w:t xml:space="preserve"> of sex</w:t>
      </w:r>
      <w:r w:rsidRPr="00740DB0">
        <w:rPr>
          <w:rFonts w:eastAsia="Times New Roman" w:cs="Arial"/>
          <w:color w:val="1F1923"/>
          <w:szCs w:val="22"/>
          <w:lang w:eastAsia="en-AU"/>
        </w:rPr>
        <w:t>, and</w:t>
      </w:r>
    </w:p>
    <w:p w14:paraId="5CB2FC69" w14:textId="77777777" w:rsidR="00D47E90" w:rsidRPr="007861A3" w:rsidRDefault="00D47E90" w:rsidP="001117C2">
      <w:pPr>
        <w:pStyle w:val="Boxed"/>
        <w:keepNext/>
        <w:keepLines/>
        <w:numPr>
          <w:ilvl w:val="0"/>
          <w:numId w:val="5"/>
        </w:numPr>
        <w:shd w:val="clear" w:color="auto" w:fill="D9E2F3" w:themeFill="accent1" w:themeFillTint="33"/>
        <w:ind w:hanging="720"/>
        <w:rPr>
          <w:rFonts w:eastAsia="Times New Roman" w:cs="Arial"/>
          <w:color w:val="1F1923"/>
          <w:szCs w:val="22"/>
          <w:lang w:eastAsia="en-AU"/>
        </w:rPr>
      </w:pPr>
      <w:r w:rsidRPr="007861A3">
        <w:rPr>
          <w:rFonts w:eastAsia="Times New Roman" w:cs="Arial"/>
          <w:color w:val="1F1923"/>
          <w:szCs w:val="22"/>
          <w:lang w:eastAsia="en-AU"/>
        </w:rPr>
        <w:t>certain acts of victimisation.</w:t>
      </w:r>
    </w:p>
    <w:p w14:paraId="598A39F6" w14:textId="68BD8302" w:rsidR="00D47E90" w:rsidRDefault="00D47E90" w:rsidP="00D47E90">
      <w:pPr>
        <w:pStyle w:val="Boxed"/>
        <w:shd w:val="clear" w:color="auto" w:fill="D9E2F3" w:themeFill="accent1" w:themeFillTint="33"/>
        <w:rPr>
          <w:rFonts w:eastAsia="Times New Roman" w:cs="Arial"/>
          <w:color w:val="1F1923"/>
          <w:szCs w:val="22"/>
          <w:lang w:eastAsia="en-AU"/>
        </w:rPr>
      </w:pPr>
      <w:r w:rsidRPr="007861A3">
        <w:rPr>
          <w:rFonts w:eastAsia="Times New Roman" w:cs="Arial"/>
          <w:color w:val="1F1923"/>
          <w:szCs w:val="22"/>
          <w:lang w:eastAsia="en-AU"/>
        </w:rPr>
        <w:t xml:space="preserve">The PCBU </w:t>
      </w:r>
      <w:r w:rsidRPr="00740DB0">
        <w:rPr>
          <w:rFonts w:eastAsia="Times New Roman" w:cs="Arial"/>
          <w:color w:val="1F1923"/>
          <w:szCs w:val="22"/>
          <w:lang w:eastAsia="en-AU"/>
        </w:rPr>
        <w:t>must</w:t>
      </w:r>
      <w:r w:rsidRPr="007861A3">
        <w:rPr>
          <w:rFonts w:eastAsia="Times New Roman" w:cs="Arial"/>
          <w:color w:val="1F1923"/>
          <w:szCs w:val="22"/>
          <w:lang w:eastAsia="en-AU"/>
        </w:rPr>
        <w:t xml:space="preserve"> eliminate, as far as possible, unlawful conduct in the workplace </w:t>
      </w:r>
      <w:r w:rsidRPr="00740DB0">
        <w:rPr>
          <w:rFonts w:eastAsia="Times New Roman" w:cs="Arial"/>
          <w:color w:val="1F1923"/>
          <w:szCs w:val="22"/>
          <w:lang w:eastAsia="en-AU"/>
        </w:rPr>
        <w:t xml:space="preserve">carried out by </w:t>
      </w:r>
      <w:r w:rsidRPr="007861A3">
        <w:rPr>
          <w:rFonts w:eastAsia="Times New Roman" w:cs="Arial"/>
          <w:color w:val="1F1923"/>
          <w:szCs w:val="22"/>
          <w:lang w:eastAsia="en-AU"/>
        </w:rPr>
        <w:t>the PCBU</w:t>
      </w:r>
      <w:r w:rsidRPr="00740DB0">
        <w:rPr>
          <w:rFonts w:eastAsia="Times New Roman" w:cs="Arial"/>
          <w:color w:val="1F1923"/>
          <w:szCs w:val="22"/>
          <w:lang w:eastAsia="en-AU"/>
        </w:rPr>
        <w:t xml:space="preserve"> themselves, </w:t>
      </w:r>
      <w:r w:rsidRPr="007861A3">
        <w:rPr>
          <w:rFonts w:eastAsia="Times New Roman" w:cs="Arial"/>
          <w:color w:val="1F1923"/>
          <w:szCs w:val="22"/>
          <w:lang w:eastAsia="en-AU"/>
        </w:rPr>
        <w:t>workers</w:t>
      </w:r>
      <w:r w:rsidRPr="00740DB0">
        <w:rPr>
          <w:rFonts w:eastAsia="Times New Roman" w:cs="Arial"/>
          <w:color w:val="1F1923"/>
          <w:szCs w:val="22"/>
          <w:lang w:eastAsia="en-AU"/>
        </w:rPr>
        <w:t xml:space="preserve">, </w:t>
      </w:r>
      <w:r w:rsidRPr="007861A3">
        <w:rPr>
          <w:rFonts w:eastAsia="Times New Roman" w:cs="Arial"/>
          <w:color w:val="1F1923"/>
          <w:szCs w:val="22"/>
          <w:lang w:eastAsia="en-AU"/>
        </w:rPr>
        <w:t xml:space="preserve">the </w:t>
      </w:r>
      <w:r w:rsidRPr="00740DB0">
        <w:rPr>
          <w:rFonts w:eastAsia="Times New Roman" w:cs="Arial"/>
          <w:color w:val="1F1923"/>
          <w:szCs w:val="22"/>
          <w:lang w:eastAsia="en-AU"/>
        </w:rPr>
        <w:t xml:space="preserve">PCBU’s </w:t>
      </w:r>
      <w:r w:rsidRPr="007861A3">
        <w:rPr>
          <w:rFonts w:eastAsia="Times New Roman" w:cs="Arial"/>
          <w:color w:val="1F1923"/>
          <w:szCs w:val="22"/>
          <w:lang w:eastAsia="en-AU"/>
        </w:rPr>
        <w:t>agents</w:t>
      </w:r>
      <w:r w:rsidRPr="00740DB0">
        <w:rPr>
          <w:rFonts w:eastAsia="Times New Roman" w:cs="Arial"/>
          <w:color w:val="1F1923"/>
          <w:szCs w:val="22"/>
          <w:lang w:eastAsia="en-AU"/>
        </w:rPr>
        <w:t xml:space="preserve"> and, in some circumstance</w:t>
      </w:r>
      <w:r w:rsidR="009A371B">
        <w:rPr>
          <w:rFonts w:eastAsia="Times New Roman" w:cs="Arial"/>
          <w:color w:val="1F1923"/>
          <w:szCs w:val="22"/>
          <w:lang w:eastAsia="en-AU"/>
        </w:rPr>
        <w:t>s</w:t>
      </w:r>
      <w:r w:rsidRPr="00740DB0">
        <w:rPr>
          <w:rFonts w:eastAsia="Times New Roman" w:cs="Arial"/>
          <w:color w:val="1F1923"/>
          <w:szCs w:val="22"/>
          <w:lang w:eastAsia="en-AU"/>
        </w:rPr>
        <w:t xml:space="preserve"> third parties such as cu</w:t>
      </w:r>
      <w:r w:rsidRPr="007861A3">
        <w:rPr>
          <w:rFonts w:eastAsia="Times New Roman" w:cs="Arial"/>
          <w:color w:val="1F1923"/>
          <w:szCs w:val="22"/>
          <w:lang w:eastAsia="en-AU"/>
        </w:rPr>
        <w:t xml:space="preserve">stomers, clients, patients, </w:t>
      </w:r>
      <w:r w:rsidR="00C8024C">
        <w:rPr>
          <w:rFonts w:eastAsia="Times New Roman" w:cs="Arial"/>
          <w:color w:val="1F1923"/>
          <w:szCs w:val="22"/>
          <w:lang w:eastAsia="en-AU"/>
        </w:rPr>
        <w:t xml:space="preserve">services users, patrons, </w:t>
      </w:r>
      <w:r w:rsidRPr="007861A3">
        <w:rPr>
          <w:rFonts w:eastAsia="Times New Roman" w:cs="Arial"/>
          <w:color w:val="1F1923"/>
          <w:szCs w:val="22"/>
          <w:lang w:eastAsia="en-AU"/>
        </w:rPr>
        <w:t>suppliers, students</w:t>
      </w:r>
      <w:r w:rsidR="00DD03C6">
        <w:rPr>
          <w:rFonts w:eastAsia="Times New Roman" w:cs="Arial"/>
          <w:color w:val="1F1923"/>
          <w:szCs w:val="22"/>
          <w:lang w:eastAsia="en-AU"/>
        </w:rPr>
        <w:t>, parents, carers</w:t>
      </w:r>
      <w:r w:rsidRPr="00740DB0">
        <w:rPr>
          <w:rFonts w:eastAsia="Times New Roman" w:cs="Arial"/>
          <w:color w:val="1F1923"/>
          <w:szCs w:val="22"/>
          <w:lang w:eastAsia="en-AU"/>
        </w:rPr>
        <w:t xml:space="preserve"> and</w:t>
      </w:r>
      <w:r w:rsidRPr="007861A3">
        <w:rPr>
          <w:rFonts w:eastAsia="Times New Roman" w:cs="Arial"/>
          <w:color w:val="1F1923"/>
          <w:szCs w:val="22"/>
          <w:lang w:eastAsia="en-AU"/>
        </w:rPr>
        <w:t xml:space="preserve"> visitors</w:t>
      </w:r>
      <w:r w:rsidRPr="00740DB0">
        <w:rPr>
          <w:rFonts w:eastAsia="Times New Roman" w:cs="Arial"/>
          <w:color w:val="1F1923"/>
          <w:szCs w:val="22"/>
          <w:lang w:eastAsia="en-AU"/>
        </w:rPr>
        <w:t>.</w:t>
      </w:r>
      <w:r w:rsidR="00DE16B4">
        <w:rPr>
          <w:rFonts w:eastAsia="Times New Roman" w:cs="Arial"/>
          <w:color w:val="1F1923"/>
          <w:szCs w:val="22"/>
          <w:lang w:eastAsia="en-AU"/>
        </w:rPr>
        <w:t xml:space="preserve"> Se</w:t>
      </w:r>
      <w:r w:rsidR="00FD622A">
        <w:rPr>
          <w:rFonts w:eastAsia="Times New Roman" w:cs="Arial"/>
          <w:color w:val="1F1923"/>
          <w:szCs w:val="22"/>
          <w:lang w:eastAsia="en-AU"/>
        </w:rPr>
        <w:t xml:space="preserve">e the </w:t>
      </w:r>
      <w:hyperlink r:id="rId24" w:history="1">
        <w:r w:rsidR="00FD622A" w:rsidRPr="00154841">
          <w:rPr>
            <w:rStyle w:val="Hyperlink"/>
            <w:rFonts w:eastAsia="Times New Roman" w:cs="Arial"/>
            <w:szCs w:val="22"/>
            <w:lang w:eastAsia="en-AU"/>
          </w:rPr>
          <w:t>Australian Human Rights Commission</w:t>
        </w:r>
      </w:hyperlink>
      <w:r w:rsidR="00FD622A">
        <w:rPr>
          <w:rFonts w:eastAsia="Times New Roman" w:cs="Arial"/>
          <w:color w:val="1F1923"/>
          <w:szCs w:val="22"/>
          <w:lang w:eastAsia="en-AU"/>
        </w:rPr>
        <w:t xml:space="preserve"> for further information</w:t>
      </w:r>
      <w:r w:rsidR="009D41EE">
        <w:rPr>
          <w:rFonts w:eastAsia="Times New Roman" w:cs="Arial"/>
          <w:color w:val="1F1923"/>
          <w:szCs w:val="22"/>
          <w:lang w:eastAsia="en-AU"/>
        </w:rPr>
        <w:t xml:space="preserve"> and guidance</w:t>
      </w:r>
      <w:r w:rsidR="00FD622A">
        <w:rPr>
          <w:rFonts w:eastAsia="Times New Roman" w:cs="Arial"/>
          <w:color w:val="1F1923"/>
          <w:szCs w:val="22"/>
          <w:lang w:eastAsia="en-AU"/>
        </w:rPr>
        <w:t xml:space="preserve"> on the duties under the SDA. </w:t>
      </w:r>
    </w:p>
    <w:p w14:paraId="2169F667" w14:textId="57403E24" w:rsidR="00B00021" w:rsidRPr="0051232C" w:rsidRDefault="000613CD" w:rsidP="0051232C">
      <w:pPr>
        <w:pStyle w:val="Boxed"/>
        <w:shd w:val="clear" w:color="auto" w:fill="D9E2F3" w:themeFill="accent1" w:themeFillTint="33"/>
        <w:rPr>
          <w:rFonts w:eastAsia="Times New Roman" w:cs="Arial"/>
          <w:color w:val="1F1923"/>
          <w:szCs w:val="22"/>
          <w:lang w:eastAsia="en-AU"/>
        </w:rPr>
      </w:pPr>
      <w:r>
        <w:rPr>
          <w:rFonts w:eastAsia="Times New Roman" w:cs="Arial"/>
          <w:color w:val="1F1923"/>
          <w:szCs w:val="22"/>
          <w:lang w:eastAsia="en-AU"/>
        </w:rPr>
        <w:t>Your obligations under the SDA are in addition to your existing WHS duties</w:t>
      </w:r>
      <w:r w:rsidR="00A91721">
        <w:rPr>
          <w:rFonts w:eastAsia="Times New Roman" w:cs="Arial"/>
          <w:color w:val="1F1923"/>
          <w:szCs w:val="22"/>
          <w:lang w:eastAsia="en-AU"/>
        </w:rPr>
        <w:t xml:space="preserve"> as a PCBU</w:t>
      </w:r>
      <w:r>
        <w:rPr>
          <w:rFonts w:eastAsia="Times New Roman" w:cs="Arial"/>
          <w:color w:val="1F1923"/>
          <w:szCs w:val="22"/>
          <w:lang w:eastAsia="en-AU"/>
        </w:rPr>
        <w:t xml:space="preserve">. </w:t>
      </w:r>
      <w:r w:rsidR="00365951">
        <w:rPr>
          <w:rFonts w:eastAsia="Times New Roman" w:cs="Arial"/>
          <w:color w:val="1F1923"/>
          <w:szCs w:val="22"/>
          <w:lang w:eastAsia="en-AU"/>
        </w:rPr>
        <w:t>While there are similarit</w:t>
      </w:r>
      <w:r w:rsidR="00D15F23">
        <w:rPr>
          <w:rFonts w:eastAsia="Times New Roman" w:cs="Arial"/>
          <w:color w:val="1F1923"/>
          <w:szCs w:val="22"/>
          <w:lang w:eastAsia="en-AU"/>
        </w:rPr>
        <w:t>ies</w:t>
      </w:r>
      <w:r w:rsidR="00365951">
        <w:rPr>
          <w:rFonts w:eastAsia="Times New Roman" w:cs="Arial"/>
          <w:color w:val="1F1923"/>
          <w:szCs w:val="22"/>
          <w:lang w:eastAsia="en-AU"/>
        </w:rPr>
        <w:t xml:space="preserve"> between duties under the SDA and WHS</w:t>
      </w:r>
      <w:r w:rsidR="00D15F23">
        <w:rPr>
          <w:rFonts w:eastAsia="Times New Roman" w:cs="Arial"/>
          <w:color w:val="1F1923"/>
          <w:szCs w:val="22"/>
          <w:lang w:eastAsia="en-AU"/>
        </w:rPr>
        <w:t xml:space="preserve"> laws</w:t>
      </w:r>
      <w:r w:rsidR="00365951">
        <w:rPr>
          <w:rFonts w:eastAsia="Times New Roman" w:cs="Arial"/>
          <w:color w:val="1F1923"/>
          <w:szCs w:val="22"/>
          <w:lang w:eastAsia="en-AU"/>
        </w:rPr>
        <w:t>, the</w:t>
      </w:r>
      <w:r w:rsidR="00403118">
        <w:rPr>
          <w:rFonts w:eastAsia="Times New Roman" w:cs="Arial"/>
          <w:color w:val="1F1923"/>
          <w:szCs w:val="22"/>
          <w:lang w:eastAsia="en-AU"/>
        </w:rPr>
        <w:t xml:space="preserve"> duties are different. </w:t>
      </w:r>
      <w:r w:rsidR="00F0111A">
        <w:rPr>
          <w:rFonts w:eastAsia="Times New Roman" w:cs="Arial"/>
          <w:color w:val="1F1923"/>
          <w:szCs w:val="22"/>
          <w:lang w:eastAsia="en-AU"/>
        </w:rPr>
        <w:t xml:space="preserve">Complying with the SDA requirements </w:t>
      </w:r>
      <w:r w:rsidR="009D3DF1">
        <w:rPr>
          <w:rFonts w:eastAsia="Times New Roman" w:cs="Arial"/>
          <w:color w:val="1F1923"/>
          <w:szCs w:val="22"/>
          <w:lang w:eastAsia="en-AU"/>
        </w:rPr>
        <w:t xml:space="preserve">alone </w:t>
      </w:r>
      <w:r w:rsidR="00403118">
        <w:rPr>
          <w:rFonts w:eastAsia="Times New Roman" w:cs="Arial"/>
          <w:color w:val="1F1923"/>
          <w:szCs w:val="22"/>
          <w:lang w:eastAsia="en-AU"/>
        </w:rPr>
        <w:t xml:space="preserve">will not </w:t>
      </w:r>
      <w:r w:rsidR="00B212E8">
        <w:rPr>
          <w:rFonts w:eastAsia="Times New Roman" w:cs="Arial"/>
          <w:color w:val="1F1923"/>
          <w:szCs w:val="22"/>
          <w:lang w:eastAsia="en-AU"/>
        </w:rPr>
        <w:t xml:space="preserve">necessarily ensure that you are </w:t>
      </w:r>
      <w:r w:rsidR="00F0111A">
        <w:rPr>
          <w:rFonts w:eastAsia="Times New Roman" w:cs="Arial"/>
          <w:color w:val="1F1923"/>
          <w:szCs w:val="22"/>
          <w:lang w:eastAsia="en-AU"/>
        </w:rPr>
        <w:t>meet</w:t>
      </w:r>
      <w:r w:rsidR="00B212E8">
        <w:rPr>
          <w:rFonts w:eastAsia="Times New Roman" w:cs="Arial"/>
          <w:color w:val="1F1923"/>
          <w:szCs w:val="22"/>
          <w:lang w:eastAsia="en-AU"/>
        </w:rPr>
        <w:t>ing</w:t>
      </w:r>
      <w:r w:rsidR="00F0111A">
        <w:rPr>
          <w:rFonts w:eastAsia="Times New Roman" w:cs="Arial"/>
          <w:color w:val="1F1923"/>
          <w:szCs w:val="22"/>
          <w:lang w:eastAsia="en-AU"/>
        </w:rPr>
        <w:t xml:space="preserve"> your WHS duties.</w:t>
      </w:r>
    </w:p>
    <w:p w14:paraId="789E076F" w14:textId="49E7B03C" w:rsidR="00464422" w:rsidRPr="002A5389" w:rsidRDefault="00750711" w:rsidP="00EA4CE7">
      <w:pPr>
        <w:pStyle w:val="Heading1"/>
        <w:numPr>
          <w:ilvl w:val="0"/>
          <w:numId w:val="4"/>
        </w:numPr>
      </w:pPr>
      <w:bookmarkStart w:id="63" w:name="_What_is_required"/>
      <w:bookmarkStart w:id="64" w:name="_Consultation"/>
      <w:bookmarkStart w:id="65" w:name="_Toc68686460"/>
      <w:bookmarkStart w:id="66" w:name="_Toc68686508"/>
      <w:bookmarkStart w:id="67" w:name="_Toc68686556"/>
      <w:bookmarkStart w:id="68" w:name="_Toc68686605"/>
      <w:bookmarkStart w:id="69" w:name="_Toc68692793"/>
      <w:bookmarkStart w:id="70" w:name="_A_step-by_step"/>
      <w:bookmarkStart w:id="71" w:name="_Toc127898123"/>
      <w:bookmarkStart w:id="72" w:name="_Toc146201722"/>
      <w:bookmarkEnd w:id="59"/>
      <w:bookmarkEnd w:id="60"/>
      <w:bookmarkEnd w:id="61"/>
      <w:bookmarkEnd w:id="62"/>
      <w:bookmarkEnd w:id="63"/>
      <w:bookmarkEnd w:id="64"/>
      <w:bookmarkEnd w:id="65"/>
      <w:bookmarkEnd w:id="66"/>
      <w:bookmarkEnd w:id="67"/>
      <w:bookmarkEnd w:id="68"/>
      <w:bookmarkEnd w:id="69"/>
      <w:bookmarkEnd w:id="70"/>
      <w:r>
        <w:lastRenderedPageBreak/>
        <w:t>Risk management process</w:t>
      </w:r>
      <w:bookmarkEnd w:id="71"/>
      <w:bookmarkEnd w:id="72"/>
    </w:p>
    <w:p w14:paraId="3D2E771E" w14:textId="4CDD03B4" w:rsidR="003361A1" w:rsidRDefault="002E452E" w:rsidP="002E452E">
      <w:r w:rsidRPr="002A5389">
        <w:t xml:space="preserve">To meet your duties to </w:t>
      </w:r>
      <w:r w:rsidR="00EA23A6" w:rsidRPr="002A5389">
        <w:t>ensure health and safety</w:t>
      </w:r>
      <w:r w:rsidRPr="002A5389">
        <w:t xml:space="preserve">, </w:t>
      </w:r>
      <w:r w:rsidR="00955D49" w:rsidRPr="002A5389">
        <w:t>you</w:t>
      </w:r>
      <w:r w:rsidR="002A43AE">
        <w:t>,</w:t>
      </w:r>
      <w:r w:rsidR="003361A1" w:rsidRPr="002A5389">
        <w:t xml:space="preserve"> </w:t>
      </w:r>
      <w:r w:rsidR="002A43AE">
        <w:t xml:space="preserve">as the </w:t>
      </w:r>
      <w:r w:rsidR="008D4BED">
        <w:t>PCBU</w:t>
      </w:r>
      <w:r w:rsidR="002A43AE">
        <w:t>,</w:t>
      </w:r>
      <w:r w:rsidR="008D4BED" w:rsidRPr="002A5389">
        <w:t xml:space="preserve"> </w:t>
      </w:r>
      <w:r w:rsidR="003361A1" w:rsidRPr="002A5389">
        <w:t xml:space="preserve">must eliminate </w:t>
      </w:r>
      <w:r w:rsidR="00910953" w:rsidRPr="002A5389">
        <w:t>or minimise</w:t>
      </w:r>
      <w:r w:rsidR="003361A1" w:rsidRPr="002A5389">
        <w:t xml:space="preserve"> </w:t>
      </w:r>
      <w:r w:rsidR="00750711">
        <w:t xml:space="preserve">the risk of sexual </w:t>
      </w:r>
      <w:r w:rsidR="00D15F23">
        <w:rPr>
          <w:rFonts w:cs="Arial"/>
          <w:szCs w:val="22"/>
        </w:rPr>
        <w:t xml:space="preserve">and gender-based </w:t>
      </w:r>
      <w:r w:rsidR="00750711">
        <w:t xml:space="preserve">harassment </w:t>
      </w:r>
      <w:r w:rsidR="003361A1" w:rsidRPr="002A5389">
        <w:t>so far as is reasonably practicable. To achieve this, just as</w:t>
      </w:r>
      <w:r w:rsidR="00910953" w:rsidRPr="002A5389">
        <w:t xml:space="preserve"> for any other hazard, you can apply the risk management process described in the </w:t>
      </w:r>
      <w:r w:rsidR="00A33DA5" w:rsidRPr="009B7DCD">
        <w:t xml:space="preserve">Code of Practice: </w:t>
      </w:r>
      <w:hyperlink r:id="rId25" w:history="1">
        <w:r w:rsidR="00A33DA5" w:rsidRPr="006F0135">
          <w:rPr>
            <w:rStyle w:val="Hyperlink"/>
            <w:i/>
            <w:iCs/>
          </w:rPr>
          <w:t>How to manage work health and safety risk</w:t>
        </w:r>
        <w:r w:rsidR="006F0135" w:rsidRPr="006F0135">
          <w:rPr>
            <w:rStyle w:val="Hyperlink"/>
            <w:i/>
            <w:iCs/>
          </w:rPr>
          <w:t>s</w:t>
        </w:r>
      </w:hyperlink>
      <w:r w:rsidR="00910953" w:rsidRPr="002A5389">
        <w:t>.</w:t>
      </w:r>
    </w:p>
    <w:p w14:paraId="7609367D" w14:textId="38401DD2" w:rsidR="007878A3" w:rsidRDefault="007878A3" w:rsidP="002C68C2">
      <w:pPr>
        <w:jc w:val="center"/>
      </w:pPr>
      <w:r>
        <w:rPr>
          <w:b/>
          <w:noProof/>
          <w:color w:val="145B85"/>
        </w:rPr>
        <w:drawing>
          <wp:inline distT="0" distB="0" distL="0" distR="0" wp14:anchorId="01276719" wp14:editId="6108D503">
            <wp:extent cx="3443605" cy="3333750"/>
            <wp:effectExtent l="0" t="0" r="0" b="0"/>
            <wp:docPr id="3" name="Picture 3" descr="Risk management process. A continual cycle of identify hazards, assess the risk, control the risk and review control measures with consultation throughout. Note, for known risks and controls the assess risks step can bey bypa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isk management process. A continual cycle of identify hazards, assess the risk, control the risk and review control measures with consultation throughout. Note, for known risks and controls the assess risks step can bey bypass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43605" cy="3333750"/>
                    </a:xfrm>
                    <a:prstGeom prst="rect">
                      <a:avLst/>
                    </a:prstGeom>
                  </pic:spPr>
                </pic:pic>
              </a:graphicData>
            </a:graphic>
          </wp:inline>
        </w:drawing>
      </w:r>
    </w:p>
    <w:p w14:paraId="217CB8E2" w14:textId="677D676C" w:rsidR="007051BB" w:rsidRPr="002A5389" w:rsidRDefault="007051BB" w:rsidP="007051BB">
      <w:r w:rsidRPr="002A5389">
        <w:t>The risk management process involves four steps:</w:t>
      </w:r>
    </w:p>
    <w:p w14:paraId="48CD708C" w14:textId="5C805A7B" w:rsidR="007051BB" w:rsidRPr="002A5389" w:rsidRDefault="007051BB" w:rsidP="00FB6FE7">
      <w:pPr>
        <w:pStyle w:val="ListParagraph"/>
        <w:numPr>
          <w:ilvl w:val="0"/>
          <w:numId w:val="1"/>
        </w:numPr>
        <w:ind w:left="426" w:hanging="426"/>
      </w:pPr>
      <w:r w:rsidRPr="009B7DCD">
        <w:rPr>
          <w:rStyle w:val="Emphasised"/>
        </w:rPr>
        <w:t>Identify hazards</w:t>
      </w:r>
      <w:r w:rsidRPr="002A5389">
        <w:t xml:space="preserve"> </w:t>
      </w:r>
      <w:r w:rsidR="006F0135">
        <w:t xml:space="preserve">- </w:t>
      </w:r>
      <w:r w:rsidRPr="002A5389">
        <w:t>find out what could cause harm.</w:t>
      </w:r>
    </w:p>
    <w:p w14:paraId="0C63786A" w14:textId="431C084F" w:rsidR="007051BB" w:rsidRPr="002A5389" w:rsidRDefault="007051BB" w:rsidP="00FB6FE7">
      <w:pPr>
        <w:pStyle w:val="ListParagraph"/>
        <w:numPr>
          <w:ilvl w:val="0"/>
          <w:numId w:val="1"/>
        </w:numPr>
        <w:ind w:left="426" w:hanging="426"/>
      </w:pPr>
      <w:r w:rsidRPr="009B7DCD">
        <w:rPr>
          <w:rStyle w:val="Emphasised"/>
        </w:rPr>
        <w:t xml:space="preserve">Assess </w:t>
      </w:r>
      <w:hyperlink r:id="rId27" w:anchor="risks" w:history="1">
        <w:r w:rsidRPr="009B7DCD">
          <w:rPr>
            <w:rStyle w:val="Emphasised"/>
          </w:rPr>
          <w:t>risks</w:t>
        </w:r>
      </w:hyperlink>
      <w:r w:rsidRPr="002A5389">
        <w:t>,</w:t>
      </w:r>
      <w:r w:rsidRPr="002B7BA3">
        <w:t xml:space="preserve"> if</w:t>
      </w:r>
      <w:r w:rsidRPr="002A5389">
        <w:t xml:space="preserve"> necessary - understand the nature of the harm the hazard could cause, how serious the harm could be and the likelihood of it happening. This step may not be necessary if </w:t>
      </w:r>
      <w:r w:rsidR="004570BF">
        <w:t xml:space="preserve">the risks and controls are </w:t>
      </w:r>
      <w:r w:rsidRPr="002A5389">
        <w:t>known.</w:t>
      </w:r>
      <w:r w:rsidR="00132172">
        <w:t xml:space="preserve"> </w:t>
      </w:r>
    </w:p>
    <w:p w14:paraId="5F0F2DE8" w14:textId="724A6F5F" w:rsidR="007051BB" w:rsidRPr="002A5389" w:rsidRDefault="007051BB" w:rsidP="00FB6FE7">
      <w:pPr>
        <w:pStyle w:val="ListParagraph"/>
        <w:numPr>
          <w:ilvl w:val="0"/>
          <w:numId w:val="1"/>
        </w:numPr>
        <w:ind w:left="426" w:hanging="426"/>
      </w:pPr>
      <w:r w:rsidRPr="009B7DCD">
        <w:rPr>
          <w:rStyle w:val="Emphasised"/>
        </w:rPr>
        <w:t xml:space="preserve">Control </w:t>
      </w:r>
      <w:hyperlink r:id="rId28" w:anchor="risks" w:history="1">
        <w:r w:rsidRPr="009B7DCD">
          <w:rPr>
            <w:rStyle w:val="Emphasised"/>
          </w:rPr>
          <w:t>risks</w:t>
        </w:r>
      </w:hyperlink>
      <w:r w:rsidRPr="002A5389">
        <w:rPr>
          <w:b/>
          <w:bCs/>
        </w:rPr>
        <w:t xml:space="preserve"> </w:t>
      </w:r>
      <w:r w:rsidRPr="002A5389">
        <w:t xml:space="preserve">- implement the most effective </w:t>
      </w:r>
      <w:hyperlink r:id="rId29" w:anchor="control-measure" w:history="1">
        <w:r w:rsidRPr="002A5389">
          <w:t>control measure</w:t>
        </w:r>
      </w:hyperlink>
      <w:r w:rsidR="0097527F">
        <w:t>s</w:t>
      </w:r>
      <w:r w:rsidRPr="002A5389">
        <w:t xml:space="preserve"> that </w:t>
      </w:r>
      <w:r w:rsidR="0097527F">
        <w:t>are</w:t>
      </w:r>
      <w:r w:rsidRPr="002A5389">
        <w:t xml:space="preserve"> reasonably practicable in the circumstances and ensure </w:t>
      </w:r>
      <w:r w:rsidR="0097527F">
        <w:t>they</w:t>
      </w:r>
      <w:r w:rsidRPr="002A5389">
        <w:t xml:space="preserve"> remain effective over time. This means</w:t>
      </w:r>
      <w:r w:rsidR="0051232C">
        <w:t xml:space="preserve"> you must</w:t>
      </w:r>
      <w:r w:rsidRPr="002A5389">
        <w:t>:</w:t>
      </w:r>
    </w:p>
    <w:p w14:paraId="64610E59" w14:textId="78120140" w:rsidR="007051BB" w:rsidRPr="002A5389" w:rsidRDefault="007051BB" w:rsidP="001117C2">
      <w:pPr>
        <w:pStyle w:val="ListParagraph"/>
        <w:numPr>
          <w:ilvl w:val="0"/>
          <w:numId w:val="2"/>
        </w:numPr>
        <w:ind w:left="851" w:hanging="420"/>
      </w:pPr>
      <w:r w:rsidRPr="002A5389">
        <w:t>eliminate risks, if reasonably practicable to do so</w:t>
      </w:r>
    </w:p>
    <w:p w14:paraId="7A7049D7" w14:textId="215F3D80" w:rsidR="007051BB" w:rsidRPr="002A5389" w:rsidRDefault="007051BB" w:rsidP="001117C2">
      <w:pPr>
        <w:pStyle w:val="ListParagraph"/>
        <w:numPr>
          <w:ilvl w:val="0"/>
          <w:numId w:val="2"/>
        </w:numPr>
        <w:ind w:left="851" w:hanging="420"/>
      </w:pPr>
      <w:r w:rsidRPr="002A5389">
        <w:t>if it is not reasonably practicable to eliminate the risk</w:t>
      </w:r>
      <w:r w:rsidR="009C44DE">
        <w:t>s</w:t>
      </w:r>
      <w:r w:rsidRPr="002A5389">
        <w:t>, minimise the risk</w:t>
      </w:r>
      <w:r w:rsidR="009C44DE">
        <w:t>s</w:t>
      </w:r>
      <w:r w:rsidRPr="002A5389">
        <w:t xml:space="preserve"> so far as </w:t>
      </w:r>
      <w:r w:rsidR="00C370EC">
        <w:t xml:space="preserve">is </w:t>
      </w:r>
      <w:r w:rsidRPr="002A5389">
        <w:t>reasonably practicable in the circumstances</w:t>
      </w:r>
      <w:r w:rsidR="00316AB6">
        <w:t xml:space="preserve"> </w:t>
      </w:r>
      <w:r w:rsidR="003A2D56">
        <w:t>by assessing the risks and implementing appropriate control measures</w:t>
      </w:r>
      <w:r w:rsidRPr="002A5389">
        <w:t>, and</w:t>
      </w:r>
    </w:p>
    <w:p w14:paraId="45174935" w14:textId="65C6FB32" w:rsidR="00132172" w:rsidRPr="002A5389" w:rsidRDefault="007051BB" w:rsidP="001117C2">
      <w:pPr>
        <w:pStyle w:val="ListParagraph"/>
        <w:numPr>
          <w:ilvl w:val="0"/>
          <w:numId w:val="2"/>
        </w:numPr>
        <w:ind w:left="851" w:hanging="420"/>
      </w:pPr>
      <w:r w:rsidRPr="002A5389">
        <w:t>ensure those control measures remain effective over time.</w:t>
      </w:r>
    </w:p>
    <w:p w14:paraId="2E186624" w14:textId="1DDBDDFC" w:rsidR="007051BB" w:rsidRPr="002A5389" w:rsidRDefault="004A7F5D" w:rsidP="00FB6FE7">
      <w:pPr>
        <w:pStyle w:val="ListParagraph"/>
        <w:numPr>
          <w:ilvl w:val="0"/>
          <w:numId w:val="1"/>
        </w:numPr>
        <w:ind w:left="426" w:hanging="426"/>
      </w:pPr>
      <w:r>
        <w:rPr>
          <w:rStyle w:val="Emphasised"/>
        </w:rPr>
        <w:t>Maintain and r</w:t>
      </w:r>
      <w:r w:rsidR="007051BB" w:rsidRPr="009B7DCD">
        <w:rPr>
          <w:rStyle w:val="Emphasised"/>
        </w:rPr>
        <w:t xml:space="preserve">eview </w:t>
      </w:r>
      <w:hyperlink r:id="rId30" w:anchor="hazards" w:history="1">
        <w:r w:rsidR="007051BB" w:rsidRPr="009B7DCD">
          <w:rPr>
            <w:rStyle w:val="Emphasised"/>
          </w:rPr>
          <w:t>control</w:t>
        </w:r>
      </w:hyperlink>
      <w:r w:rsidR="007051BB" w:rsidRPr="009B7DCD">
        <w:rPr>
          <w:rStyle w:val="Emphasised"/>
        </w:rPr>
        <w:t xml:space="preserve"> measures</w:t>
      </w:r>
      <w:r w:rsidR="007051BB" w:rsidRPr="002A5389">
        <w:rPr>
          <w:b/>
          <w:bCs/>
        </w:rPr>
        <w:t xml:space="preserve"> </w:t>
      </w:r>
      <w:r w:rsidR="007051BB" w:rsidRPr="002A5389">
        <w:t xml:space="preserve">to ensure they are </w:t>
      </w:r>
      <w:r w:rsidR="00600523">
        <w:t>effective,</w:t>
      </w:r>
      <w:r w:rsidR="0066285D">
        <w:t xml:space="preserve"> used correctly and</w:t>
      </w:r>
      <w:r w:rsidR="00600523">
        <w:t xml:space="preserve"> </w:t>
      </w:r>
      <w:r w:rsidR="007051BB" w:rsidRPr="002A5389">
        <w:t>working as planned and mak</w:t>
      </w:r>
      <w:r w:rsidR="009C44DE">
        <w:t>e</w:t>
      </w:r>
      <w:r w:rsidR="007051BB" w:rsidRPr="002A5389">
        <w:t xml:space="preserve"> changes as required.</w:t>
      </w:r>
      <w:r w:rsidR="0019698D">
        <w:t xml:space="preserve"> </w:t>
      </w:r>
    </w:p>
    <w:p w14:paraId="5D2ECA74" w14:textId="76D56FF2" w:rsidR="00EB6A2F" w:rsidRDefault="00733057" w:rsidP="0001136E">
      <w:r>
        <w:t>Risk management is a proactive process that helps you respond to change and facilitate continuous improvement in your business. It should be planned, systematic and cover all reasonably foreseeable hazards and associated risks</w:t>
      </w:r>
      <w:r w:rsidR="00F647E4">
        <w:t xml:space="preserve">. If </w:t>
      </w:r>
      <w:r w:rsidR="00A075ED">
        <w:t>control measure</w:t>
      </w:r>
      <w:r w:rsidR="00340CB0">
        <w:t>s are</w:t>
      </w:r>
      <w:r w:rsidR="00A075ED">
        <w:t xml:space="preserve"> not working effectively</w:t>
      </w:r>
      <w:r w:rsidR="00843526">
        <w:t>, you should repeat the risk management</w:t>
      </w:r>
      <w:r w:rsidR="00EF0CA9">
        <w:t xml:space="preserve"> process</w:t>
      </w:r>
      <w:r w:rsidR="00EB6A2F" w:rsidRPr="00EB6A2F">
        <w:t>.</w:t>
      </w:r>
      <w:r w:rsidR="00C30182">
        <w:t xml:space="preserve"> </w:t>
      </w:r>
      <w:r w:rsidR="00C30182" w:rsidRPr="00C30182">
        <w:t>In the event of a</w:t>
      </w:r>
      <w:r w:rsidR="00C165D1">
        <w:t>n</w:t>
      </w:r>
      <w:r w:rsidR="00C30182" w:rsidRPr="00C30182">
        <w:t xml:space="preserve"> injury or incident</w:t>
      </w:r>
      <w:r w:rsidR="00C165D1">
        <w:t xml:space="preserve"> at work</w:t>
      </w:r>
      <w:r w:rsidR="00C30182" w:rsidRPr="00C30182">
        <w:t xml:space="preserve">, the risk assessment process is essential </w:t>
      </w:r>
      <w:r w:rsidR="00D94D06">
        <w:t>in</w:t>
      </w:r>
      <w:r w:rsidR="00C30182" w:rsidRPr="00C30182">
        <w:t xml:space="preserve"> </w:t>
      </w:r>
      <w:r w:rsidR="00643F3F">
        <w:t>identifying whether different or additional measures need to be taken to prevent a</w:t>
      </w:r>
      <w:r w:rsidR="00C30182" w:rsidRPr="00C30182">
        <w:t xml:space="preserve"> recurrence of </w:t>
      </w:r>
      <w:r w:rsidR="00643F3F">
        <w:t>the</w:t>
      </w:r>
      <w:r w:rsidR="00C30182" w:rsidRPr="00C30182">
        <w:t xml:space="preserve"> injury or incident.</w:t>
      </w:r>
    </w:p>
    <w:p w14:paraId="31BDA284" w14:textId="7D6D1796" w:rsidR="002431AF" w:rsidRDefault="002431AF" w:rsidP="009B7DCD">
      <w:r>
        <w:t>The risk management</w:t>
      </w:r>
      <w:r w:rsidRPr="002A5389">
        <w:t xml:space="preserve"> process may be implemented in different ways depending on the size and nature of your business or undertaking. Larger businesses and those in sectors where </w:t>
      </w:r>
      <w:r w:rsidRPr="002A5389">
        <w:lastRenderedPageBreak/>
        <w:t xml:space="preserve">workers are exposed to more or higher </w:t>
      </w:r>
      <w:hyperlink r:id="rId31" w:anchor="risks" w:history="1">
        <w:r w:rsidRPr="002A5389">
          <w:t>risks</w:t>
        </w:r>
      </w:hyperlink>
      <w:r w:rsidRPr="002A5389">
        <w:t xml:space="preserve"> are likely to need more complex, sophisticated risk management and consultation processes</w:t>
      </w:r>
      <w:r w:rsidR="00C623B5" w:rsidRPr="00C623B5">
        <w:t xml:space="preserve"> </w:t>
      </w:r>
      <w:r w:rsidR="00C623B5">
        <w:t xml:space="preserve">to </w:t>
      </w:r>
      <w:r w:rsidR="009D3AB8">
        <w:t xml:space="preserve">meet </w:t>
      </w:r>
      <w:r w:rsidR="00C623B5">
        <w:t>their</w:t>
      </w:r>
      <w:r w:rsidR="006249CE">
        <w:t xml:space="preserve"> WHS </w:t>
      </w:r>
      <w:r w:rsidR="00C623B5">
        <w:t>duties</w:t>
      </w:r>
      <w:r w:rsidRPr="002A5389">
        <w:t>.</w:t>
      </w:r>
    </w:p>
    <w:p w14:paraId="2A569FA3" w14:textId="56C1ED43" w:rsidR="00233BF9" w:rsidRPr="00B24D6A" w:rsidRDefault="007329EB" w:rsidP="009B7DCD">
      <w:pPr>
        <w:rPr>
          <w:i/>
          <w:iCs/>
        </w:rPr>
      </w:pPr>
      <w:r w:rsidRPr="00B24D6A">
        <w:t xml:space="preserve">You should record your risk management process and the outcomes, including your consultation with workers. This allows you to demonstrate you have met your </w:t>
      </w:r>
      <w:r w:rsidR="005F0A17">
        <w:t>WHS</w:t>
      </w:r>
      <w:r w:rsidRPr="00B24D6A">
        <w:t xml:space="preserve"> duties and will assist you when you need to monitor or review the hazards you have identified and controls you have put in place.</w:t>
      </w:r>
      <w:r w:rsidR="009D1602">
        <w:t xml:space="preserve"> Further information and a template risk register are provided in the Code of Practice: </w:t>
      </w:r>
      <w:hyperlink r:id="rId32" w:history="1">
        <w:r w:rsidR="009D1602" w:rsidRPr="00C82873">
          <w:rPr>
            <w:rStyle w:val="Hyperlink"/>
            <w:i/>
            <w:iCs/>
          </w:rPr>
          <w:t>Ma</w:t>
        </w:r>
        <w:r w:rsidR="00C82873" w:rsidRPr="00C82873">
          <w:rPr>
            <w:rStyle w:val="Hyperlink"/>
            <w:i/>
            <w:iCs/>
          </w:rPr>
          <w:t>naging psychosocial hazards at work</w:t>
        </w:r>
      </w:hyperlink>
      <w:r w:rsidR="00C82873">
        <w:rPr>
          <w:i/>
          <w:iCs/>
        </w:rPr>
        <w:t xml:space="preserve">. </w:t>
      </w:r>
    </w:p>
    <w:p w14:paraId="2B0A8C10" w14:textId="2DB5E887" w:rsidR="004A2519" w:rsidRPr="002A5389" w:rsidRDefault="004A2519" w:rsidP="001117C2">
      <w:pPr>
        <w:pStyle w:val="Heading2"/>
        <w:numPr>
          <w:ilvl w:val="1"/>
          <w:numId w:val="4"/>
        </w:numPr>
        <w:ind w:left="851" w:hanging="851"/>
      </w:pPr>
      <w:bookmarkStart w:id="73" w:name="_Toc127898124"/>
      <w:bookmarkStart w:id="74" w:name="_Toc146201723"/>
      <w:r w:rsidRPr="002A5389">
        <w:t>Consulting throughout the risk management process</w:t>
      </w:r>
      <w:bookmarkEnd w:id="73"/>
      <w:bookmarkEnd w:id="74"/>
    </w:p>
    <w:p w14:paraId="092B62B5" w14:textId="5C5009E6" w:rsidR="00055BEA" w:rsidRDefault="00055BEA" w:rsidP="00894C32">
      <w:pPr>
        <w:pStyle w:val="Heading3"/>
        <w:numPr>
          <w:ilvl w:val="0"/>
          <w:numId w:val="0"/>
        </w:numPr>
        <w:ind w:left="720" w:hanging="720"/>
      </w:pPr>
      <w:r>
        <w:t>Consulting with workers</w:t>
      </w:r>
    </w:p>
    <w:p w14:paraId="01F90152" w14:textId="77777777" w:rsidR="00894C32" w:rsidRPr="00E5304E" w:rsidRDefault="00894C32" w:rsidP="00E5304E">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E5304E">
        <w:rPr>
          <w:rStyle w:val="Emphasised"/>
        </w:rPr>
        <w:t>WHS Act section 47</w:t>
      </w:r>
    </w:p>
    <w:p w14:paraId="1349A0AC" w14:textId="565E982F" w:rsidR="00894C32" w:rsidRPr="00894C32" w:rsidRDefault="00894C32" w:rsidP="00E5304E">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5304E">
        <w:t>Duty to consult workers</w:t>
      </w:r>
    </w:p>
    <w:p w14:paraId="0275FC4F" w14:textId="6ABADF95" w:rsidR="00346D23" w:rsidRDefault="00684308" w:rsidP="00346D23">
      <w:r>
        <w:t>A PCBU</w:t>
      </w:r>
      <w:r w:rsidR="00346D23">
        <w:t xml:space="preserve"> must consult with workers and</w:t>
      </w:r>
      <w:r w:rsidR="00C3314B">
        <w:t xml:space="preserve"> their</w:t>
      </w:r>
      <w:r w:rsidR="00346D23">
        <w:t xml:space="preserve"> health and safety representatives (HSRs)</w:t>
      </w:r>
      <w:r w:rsidR="0006136B">
        <w:t>, if any,</w:t>
      </w:r>
      <w:r w:rsidR="00346D23">
        <w:t xml:space="preserve"> at each step of the risk management process. This includes when identifying and assessing the risk of sexual </w:t>
      </w:r>
      <w:r w:rsidR="006D2F82">
        <w:rPr>
          <w:rFonts w:cs="Arial"/>
          <w:szCs w:val="22"/>
        </w:rPr>
        <w:t xml:space="preserve">and gender-based </w:t>
      </w:r>
      <w:r w:rsidR="00346D23">
        <w:t>harassment and making decisions about what control measures to implement to prevent</w:t>
      </w:r>
      <w:r w:rsidR="00CA7DF0">
        <w:t xml:space="preserve"> it</w:t>
      </w:r>
      <w:r w:rsidR="00346D23">
        <w:t xml:space="preserve"> </w:t>
      </w:r>
      <w:r w:rsidR="00BC7404">
        <w:t>from</w:t>
      </w:r>
      <w:r w:rsidR="00346D23">
        <w:t xml:space="preserve"> occurring.</w:t>
      </w:r>
    </w:p>
    <w:p w14:paraId="781565C0" w14:textId="48A0FD26" w:rsidR="0A5021C3" w:rsidRPr="005547D9" w:rsidRDefault="0A5021C3">
      <w:r w:rsidRPr="005547D9">
        <w:t xml:space="preserve">All consultation must include any </w:t>
      </w:r>
      <w:r w:rsidR="006249CE">
        <w:t xml:space="preserve">HSRs </w:t>
      </w:r>
      <w:r w:rsidRPr="005547D9">
        <w:t>representing your workers. References to consultation with workers in this Code includes consultation with any HSRs.</w:t>
      </w:r>
    </w:p>
    <w:p w14:paraId="035D0851" w14:textId="2011FFDC" w:rsidR="00346D23" w:rsidRDefault="00346D23" w:rsidP="00346D23">
      <w:r>
        <w:t>W</w:t>
      </w:r>
      <w:r w:rsidRPr="00D82D2D">
        <w:t xml:space="preserve">orkers </w:t>
      </w:r>
      <w:r w:rsidR="000E2EBA">
        <w:t xml:space="preserve">may be </w:t>
      </w:r>
      <w:r w:rsidR="00AA74BB">
        <w:t>aware of</w:t>
      </w:r>
      <w:r w:rsidR="00423BA9">
        <w:t xml:space="preserve"> </w:t>
      </w:r>
      <w:r w:rsidR="005D0374">
        <w:t>certain</w:t>
      </w:r>
      <w:r>
        <w:t xml:space="preserve"> tasks or aspects of their work that place them at risk of sexual </w:t>
      </w:r>
      <w:r w:rsidR="006D2F82">
        <w:rPr>
          <w:rFonts w:cs="Arial"/>
          <w:szCs w:val="22"/>
        </w:rPr>
        <w:t xml:space="preserve">and gender-based </w:t>
      </w:r>
      <w:r>
        <w:t xml:space="preserve">harassment. </w:t>
      </w:r>
      <w:r w:rsidR="0047683E">
        <w:t>Seeking this information from workers</w:t>
      </w:r>
      <w:r>
        <w:t xml:space="preserve"> can be particularly important when identifying the risk of sexual </w:t>
      </w:r>
      <w:r w:rsidR="006D2F82">
        <w:rPr>
          <w:rFonts w:cs="Arial"/>
          <w:szCs w:val="22"/>
        </w:rPr>
        <w:t xml:space="preserve">and gender-based </w:t>
      </w:r>
      <w:r>
        <w:t>harassment that is subtle or hidden from view.</w:t>
      </w:r>
    </w:p>
    <w:p w14:paraId="2314C5F3" w14:textId="49C5AB90" w:rsidR="00346D23" w:rsidRDefault="00346D23" w:rsidP="00346D23">
      <w:r>
        <w:t>Workers</w:t>
      </w:r>
      <w:r w:rsidR="00DB6B54">
        <w:t xml:space="preserve"> and their representatives</w:t>
      </w:r>
      <w:r>
        <w:t xml:space="preserve"> </w:t>
      </w:r>
      <w:r w:rsidR="00CE263F">
        <w:t xml:space="preserve">might </w:t>
      </w:r>
      <w:r w:rsidR="0086114B">
        <w:t xml:space="preserve">also </w:t>
      </w:r>
      <w:r w:rsidR="00CE263F">
        <w:t xml:space="preserve">have </w:t>
      </w:r>
      <w:r w:rsidR="00E742C1">
        <w:t>suggestions</w:t>
      </w:r>
      <w:r w:rsidR="0086114B">
        <w:t xml:space="preserve"> for </w:t>
      </w:r>
      <w:r>
        <w:t xml:space="preserve">practical and effective control measures. </w:t>
      </w:r>
      <w:r w:rsidRPr="00D82D2D">
        <w:t>For example, workers may have ideas to improve the design and layout of the workplace to minimise the risk of sexual</w:t>
      </w:r>
      <w:r w:rsidR="006D2F82" w:rsidRPr="006D2F82">
        <w:rPr>
          <w:rFonts w:cs="Arial"/>
          <w:szCs w:val="22"/>
        </w:rPr>
        <w:t xml:space="preserve"> </w:t>
      </w:r>
      <w:r w:rsidR="006D2F82">
        <w:rPr>
          <w:rFonts w:cs="Arial"/>
          <w:szCs w:val="22"/>
        </w:rPr>
        <w:t>and gender-based</w:t>
      </w:r>
      <w:r w:rsidRPr="00D82D2D">
        <w:t xml:space="preserve"> harassment.</w:t>
      </w:r>
      <w:r>
        <w:t xml:space="preserve"> Workers can </w:t>
      </w:r>
      <w:r w:rsidR="007124F8">
        <w:t xml:space="preserve">also </w:t>
      </w:r>
      <w:r w:rsidR="00FF40DF">
        <w:t>help</w:t>
      </w:r>
      <w:r w:rsidR="00007C3C">
        <w:t xml:space="preserve"> </w:t>
      </w:r>
      <w:r>
        <w:t>identify if control measures might introduce new hazards or risks to health and safety you may not be aware of.</w:t>
      </w:r>
    </w:p>
    <w:p w14:paraId="6EFAC06D" w14:textId="31F83EAF" w:rsidR="00346D23" w:rsidRDefault="00885DD7" w:rsidP="00346D23">
      <w:r>
        <w:t>C</w:t>
      </w:r>
      <w:r w:rsidR="00346D23">
        <w:t xml:space="preserve">onsider whether your existing consultation arrangements are appropriate for </w:t>
      </w:r>
      <w:r w:rsidR="007B7585">
        <w:t xml:space="preserve">identifying, assessing and controlling </w:t>
      </w:r>
      <w:r w:rsidR="00346D23">
        <w:t>psychosocial hazards, including sexual</w:t>
      </w:r>
      <w:r w:rsidR="006D2F82" w:rsidRPr="006D2F82">
        <w:rPr>
          <w:rFonts w:cs="Arial"/>
          <w:szCs w:val="22"/>
        </w:rPr>
        <w:t xml:space="preserve"> </w:t>
      </w:r>
      <w:r w:rsidR="006D2F82">
        <w:rPr>
          <w:rFonts w:cs="Arial"/>
          <w:szCs w:val="22"/>
        </w:rPr>
        <w:t>and gender-based</w:t>
      </w:r>
      <w:r w:rsidR="00346D23">
        <w:t xml:space="preserve"> harassment. You must consult with workers and their HSRs on any changes to agreed consultation arrangements</w:t>
      </w:r>
      <w:r w:rsidR="00A26C43">
        <w:t>.</w:t>
      </w:r>
    </w:p>
    <w:p w14:paraId="24B4F94B" w14:textId="07434438" w:rsidR="00346D23" w:rsidRDefault="00346D23" w:rsidP="00346D23">
      <w:r>
        <w:t xml:space="preserve">You should consider whether your consultation mechanisms are accessible to all workers, particularly those who may be at greater risk of sexual </w:t>
      </w:r>
      <w:r w:rsidR="00BB79A2">
        <w:rPr>
          <w:rFonts w:cs="Arial"/>
          <w:szCs w:val="22"/>
        </w:rPr>
        <w:t xml:space="preserve">and gender-based </w:t>
      </w:r>
      <w:r>
        <w:t>harassment, and whether you need additional consultation mechanisms to ensure workers have a range of way</w:t>
      </w:r>
      <w:r w:rsidR="00DD0564">
        <w:t>s</w:t>
      </w:r>
      <w:r>
        <w:t xml:space="preserve"> they can choose to contribute their views and concerns. For example: </w:t>
      </w:r>
    </w:p>
    <w:p w14:paraId="4DCC6C77" w14:textId="2BE22BBD" w:rsidR="00346D23" w:rsidRDefault="00346D23" w:rsidP="001117C2">
      <w:pPr>
        <w:pStyle w:val="ListParagraph"/>
        <w:numPr>
          <w:ilvl w:val="0"/>
          <w:numId w:val="2"/>
        </w:numPr>
        <w:ind w:left="426" w:hanging="420"/>
      </w:pPr>
      <w:r>
        <w:t>focus group discussions</w:t>
      </w:r>
      <w:r w:rsidR="009A6F06">
        <w:t xml:space="preserve"> </w:t>
      </w:r>
      <w:r w:rsidR="009A6F06" w:rsidRPr="009A6F06">
        <w:t>(e.g. with workers in specific roles or who undertake specific tasks that may place them at greater risk)</w:t>
      </w:r>
    </w:p>
    <w:p w14:paraId="5A421FFA" w14:textId="7D1A1276" w:rsidR="00F2675E" w:rsidRDefault="00F2675E" w:rsidP="001117C2">
      <w:pPr>
        <w:pStyle w:val="ListParagraph"/>
        <w:numPr>
          <w:ilvl w:val="0"/>
          <w:numId w:val="2"/>
        </w:numPr>
        <w:ind w:left="426" w:hanging="420"/>
      </w:pPr>
      <w:r>
        <w:t xml:space="preserve">culturally safe </w:t>
      </w:r>
      <w:r w:rsidR="008907D8">
        <w:t xml:space="preserve">consultation mechanisms </w:t>
      </w:r>
      <w:r w:rsidR="003C122B">
        <w:t>to suit your workplace</w:t>
      </w:r>
    </w:p>
    <w:p w14:paraId="1EB4ACB5" w14:textId="13D2D292" w:rsidR="00C75586" w:rsidRDefault="002E6620" w:rsidP="001117C2">
      <w:pPr>
        <w:pStyle w:val="ListParagraph"/>
        <w:numPr>
          <w:ilvl w:val="0"/>
          <w:numId w:val="2"/>
        </w:numPr>
        <w:ind w:left="426" w:hanging="420"/>
      </w:pPr>
      <w:r>
        <w:t>translate</w:t>
      </w:r>
      <w:r w:rsidR="00456F1B">
        <w:t>d</w:t>
      </w:r>
      <w:r>
        <w:t xml:space="preserve"> materials to meet the language needs of workers and interpreters to support consultation</w:t>
      </w:r>
    </w:p>
    <w:p w14:paraId="3669F03E" w14:textId="705AEE1B" w:rsidR="00346D23" w:rsidRDefault="00346D23" w:rsidP="001117C2">
      <w:pPr>
        <w:pStyle w:val="ListParagraph"/>
        <w:numPr>
          <w:ilvl w:val="0"/>
          <w:numId w:val="2"/>
        </w:numPr>
        <w:ind w:left="426" w:hanging="420"/>
      </w:pPr>
      <w:r>
        <w:t>private and confidential individual discussions, and</w:t>
      </w:r>
    </w:p>
    <w:p w14:paraId="19323A4A" w14:textId="77777777" w:rsidR="00346D23" w:rsidRDefault="00346D23" w:rsidP="001117C2">
      <w:pPr>
        <w:pStyle w:val="ListParagraph"/>
        <w:numPr>
          <w:ilvl w:val="0"/>
          <w:numId w:val="2"/>
        </w:numPr>
        <w:ind w:left="426" w:hanging="420"/>
      </w:pPr>
      <w:r>
        <w:t>anonymous worker surveys.</w:t>
      </w:r>
    </w:p>
    <w:p w14:paraId="36F2F277" w14:textId="7A74EC3B" w:rsidR="00346D23" w:rsidRDefault="00346D23" w:rsidP="00346D23">
      <w:r>
        <w:lastRenderedPageBreak/>
        <w:t xml:space="preserve">Workers may feel more comfortable sharing their views with </w:t>
      </w:r>
      <w:r w:rsidR="00B9256F">
        <w:t xml:space="preserve">their </w:t>
      </w:r>
      <w:r>
        <w:t>HSR, who can then represent the views of workers in their workgroup.</w:t>
      </w:r>
    </w:p>
    <w:p w14:paraId="1007456A" w14:textId="534AB351" w:rsidR="003C122B" w:rsidRDefault="003C122B" w:rsidP="00346D23">
      <w:r>
        <w:t>Any</w:t>
      </w:r>
      <w:r w:rsidR="00E112E2">
        <w:t xml:space="preserve"> personal or confidential</w:t>
      </w:r>
      <w:r>
        <w:t xml:space="preserve"> information </w:t>
      </w:r>
      <w:r w:rsidR="00D81B00">
        <w:t>provided</w:t>
      </w:r>
      <w:r>
        <w:t xml:space="preserve"> during consultation </w:t>
      </w:r>
      <w:r w:rsidR="00E112E2">
        <w:t xml:space="preserve">should </w:t>
      </w:r>
      <w:r w:rsidR="00BF6D03">
        <w:t xml:space="preserve">not be disclosed without the </w:t>
      </w:r>
      <w:r w:rsidR="00D81B00">
        <w:t xml:space="preserve">consent of the worker. </w:t>
      </w:r>
    </w:p>
    <w:p w14:paraId="214C80F2" w14:textId="2C7AB24F" w:rsidR="00346D23" w:rsidRDefault="00346D23" w:rsidP="00346D23">
      <w:r>
        <w:t>In addition to your consultation arrangements, you should establish a separate mechanism for workers to report sexual</w:t>
      </w:r>
      <w:r w:rsidR="00BB79A2" w:rsidRPr="00BB79A2">
        <w:rPr>
          <w:rFonts w:cs="Arial"/>
          <w:szCs w:val="22"/>
        </w:rPr>
        <w:t xml:space="preserve"> </w:t>
      </w:r>
      <w:r w:rsidR="00BB79A2">
        <w:rPr>
          <w:rFonts w:cs="Arial"/>
          <w:szCs w:val="22"/>
        </w:rPr>
        <w:t>and gender-based</w:t>
      </w:r>
      <w:r>
        <w:t xml:space="preserve"> harassment if it occurs. Further detail on reporting and investigation can be found </w:t>
      </w:r>
      <w:r w:rsidR="4F787671" w:rsidRPr="000B55B9">
        <w:t xml:space="preserve">in </w:t>
      </w:r>
      <w:hyperlink w:anchor="_Investigating_and_responding" w:history="1">
        <w:r w:rsidR="4F787671" w:rsidRPr="00A01DA8">
          <w:rPr>
            <w:rStyle w:val="Hyperlink"/>
          </w:rPr>
          <w:t>Chapter</w:t>
        </w:r>
        <w:r w:rsidR="67C79FEA" w:rsidRPr="00A01DA8">
          <w:rPr>
            <w:rStyle w:val="Hyperlink"/>
          </w:rPr>
          <w:t xml:space="preserve"> 7</w:t>
        </w:r>
      </w:hyperlink>
      <w:r w:rsidR="67C79FEA" w:rsidRPr="000B55B9">
        <w:t xml:space="preserve"> of this Code</w:t>
      </w:r>
      <w:r w:rsidR="0058338A">
        <w:t xml:space="preserve">. </w:t>
      </w:r>
    </w:p>
    <w:p w14:paraId="4A97A94F" w14:textId="2BC57822" w:rsidR="00055BEA" w:rsidRDefault="00055BEA" w:rsidP="00044A98">
      <w:pPr>
        <w:pStyle w:val="Heading3"/>
        <w:numPr>
          <w:ilvl w:val="0"/>
          <w:numId w:val="0"/>
        </w:numPr>
        <w:ind w:left="720" w:hanging="720"/>
      </w:pPr>
      <w:r>
        <w:t>Consulting with other duty holders</w:t>
      </w:r>
    </w:p>
    <w:p w14:paraId="6769CDB1" w14:textId="77777777" w:rsidR="00F5780A" w:rsidRPr="00F539C2" w:rsidRDefault="00F5780A" w:rsidP="00044A98">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F539C2">
        <w:rPr>
          <w:rStyle w:val="Emphasised"/>
        </w:rPr>
        <w:t>WHS Act section 16</w:t>
      </w:r>
    </w:p>
    <w:p w14:paraId="6104FDDA" w14:textId="77777777" w:rsidR="00F5780A" w:rsidRPr="00F539C2" w:rsidRDefault="00F5780A" w:rsidP="00E5304E">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F539C2">
        <w:t>More than 1 person can have a duty</w:t>
      </w:r>
    </w:p>
    <w:p w14:paraId="7BBD6D26" w14:textId="1B898A94" w:rsidR="00894C32" w:rsidRDefault="00F539C2" w:rsidP="00A21978">
      <w:r w:rsidRPr="00F539C2">
        <w:t xml:space="preserve">More than one person can have the same WHS duty at the same time. The WHS Act </w:t>
      </w:r>
      <w:r w:rsidR="00BB59C0">
        <w:t>provides</w:t>
      </w:r>
      <w:r w:rsidR="00BB59C0" w:rsidRPr="00F539C2">
        <w:t xml:space="preserve"> </w:t>
      </w:r>
      <w:r w:rsidRPr="00F539C2">
        <w:t>that where more than one person has a duty for the same matter, each person retains responsibility to meet their duty in relation to the matter and must do so to the extent to which they can influence and control the matter.</w:t>
      </w:r>
    </w:p>
    <w:p w14:paraId="27879993" w14:textId="77777777" w:rsidR="00F5780A" w:rsidRPr="00F539C2" w:rsidRDefault="00F5780A" w:rsidP="00F539C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F539C2">
        <w:rPr>
          <w:rStyle w:val="Emphasised"/>
        </w:rPr>
        <w:t>WHS Act section 46</w:t>
      </w:r>
    </w:p>
    <w:p w14:paraId="006EE2B6" w14:textId="7B413F80" w:rsidR="00F5780A" w:rsidRPr="00F5780A" w:rsidRDefault="00F5780A" w:rsidP="00F539C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F539C2">
        <w:t>Duty to consult with other duty holders</w:t>
      </w:r>
    </w:p>
    <w:p w14:paraId="7A8EF5FB" w14:textId="48C15CC0" w:rsidR="00A21978" w:rsidRPr="00E753D8" w:rsidRDefault="00BA41C6" w:rsidP="00A21978">
      <w:r w:rsidRPr="00386625">
        <w:t>A</w:t>
      </w:r>
      <w:r w:rsidR="00E10C39" w:rsidRPr="00386625">
        <w:t>s a</w:t>
      </w:r>
      <w:r w:rsidRPr="00386625">
        <w:t xml:space="preserve"> PCBU</w:t>
      </w:r>
      <w:r w:rsidR="00E10C39" w:rsidRPr="00386625">
        <w:t>, you</w:t>
      </w:r>
      <w:r w:rsidR="00F93F0F" w:rsidRPr="00E753D8">
        <w:t xml:space="preserve"> must also </w:t>
      </w:r>
      <w:r w:rsidR="00511EC5" w:rsidRPr="00E753D8">
        <w:t xml:space="preserve">consult, cooperate and coordinate activities with all other persons who have a WHS duty in relation to the same matter, so far as is reasonably practicable. </w:t>
      </w:r>
    </w:p>
    <w:p w14:paraId="1B9661D6" w14:textId="696FC57C" w:rsidR="00A20A30" w:rsidRDefault="00A20A30" w:rsidP="00F83FE6">
      <w:r w:rsidRPr="00E753D8">
        <w:t xml:space="preserve">For example, you might share a duty if you are involved in the same activities (e.g. </w:t>
      </w:r>
      <w:r w:rsidR="004125B5">
        <w:t>your workers interact with workers of other PCBUs in the</w:t>
      </w:r>
      <w:r w:rsidRPr="00E753D8">
        <w:t xml:space="preserve"> supply chain)</w:t>
      </w:r>
      <w:r w:rsidR="00A21978" w:rsidRPr="00E753D8">
        <w:t xml:space="preserve">, </w:t>
      </w:r>
      <w:r w:rsidRPr="00E753D8">
        <w:t>have a duty of care for the same worker or workers (</w:t>
      </w:r>
      <w:r w:rsidR="00FE2BD9">
        <w:t>e.g.</w:t>
      </w:r>
      <w:r w:rsidRPr="00E753D8">
        <w:t xml:space="preserve"> labour hire agency, host employer and building owner)</w:t>
      </w:r>
      <w:r w:rsidR="00A21978" w:rsidRPr="00E753D8">
        <w:t xml:space="preserve"> or share </w:t>
      </w:r>
      <w:r w:rsidRPr="00E753D8">
        <w:t>the same workplace (</w:t>
      </w:r>
      <w:r w:rsidR="00FE2BD9">
        <w:t>e.g.</w:t>
      </w:r>
      <w:r w:rsidRPr="00E753D8">
        <w:t xml:space="preserve"> </w:t>
      </w:r>
      <w:r w:rsidR="005C683B">
        <w:t xml:space="preserve">work </w:t>
      </w:r>
      <w:r w:rsidRPr="00E753D8">
        <w:t>site with subcontractors; building foyer in a multi</w:t>
      </w:r>
      <w:r w:rsidR="000F1309">
        <w:noBreakHyphen/>
      </w:r>
      <w:r w:rsidRPr="00E753D8">
        <w:t>tenanted building</w:t>
      </w:r>
      <w:r w:rsidR="005C683B">
        <w:t>; joint venture mine site</w:t>
      </w:r>
      <w:r w:rsidRPr="00E753D8">
        <w:t>)</w:t>
      </w:r>
      <w:r w:rsidR="00A21978" w:rsidRPr="00E753D8">
        <w:t>.</w:t>
      </w:r>
    </w:p>
    <w:p w14:paraId="2F333E58" w14:textId="34C374D1" w:rsidR="009A5988" w:rsidRPr="00647985" w:rsidRDefault="00B02B9B" w:rsidP="00647985">
      <w:r w:rsidRPr="00647985">
        <w:t xml:space="preserve">Consulting, cooperating and coordinating with other duty holders can help you more easily and effectively control </w:t>
      </w:r>
      <w:r w:rsidR="00544C74" w:rsidRPr="00647985">
        <w:t xml:space="preserve">the risk of sexual </w:t>
      </w:r>
      <w:r w:rsidR="00BB79A2">
        <w:rPr>
          <w:rFonts w:cs="Arial"/>
          <w:szCs w:val="22"/>
        </w:rPr>
        <w:t xml:space="preserve">and gender-based </w:t>
      </w:r>
      <w:r w:rsidR="00544C74" w:rsidRPr="00647985">
        <w:t>harassment</w:t>
      </w:r>
      <w:r w:rsidRPr="00647985">
        <w:t xml:space="preserve">, and assist each of you to comply with </w:t>
      </w:r>
      <w:r w:rsidRPr="00BF02A8">
        <w:t xml:space="preserve">your duty. </w:t>
      </w:r>
      <w:r w:rsidR="00F23CC9" w:rsidRPr="00BF02A8">
        <w:t xml:space="preserve">For example, if you </w:t>
      </w:r>
      <w:r w:rsidR="00BF02A8" w:rsidRPr="00E5304E">
        <w:t>engage worker</w:t>
      </w:r>
      <w:r w:rsidR="00F23CC9" w:rsidRPr="00BF02A8">
        <w:t>s</w:t>
      </w:r>
      <w:r w:rsidR="00BF02A8" w:rsidRPr="00BF02A8">
        <w:t xml:space="preserve"> through</w:t>
      </w:r>
      <w:r w:rsidR="00BF02A8">
        <w:t xml:space="preserve"> </w:t>
      </w:r>
      <w:r w:rsidR="009A5988" w:rsidRPr="009A5988">
        <w:t>a labour-hire company</w:t>
      </w:r>
      <w:r w:rsidR="0006467E">
        <w:t>,</w:t>
      </w:r>
      <w:r w:rsidR="009A5988" w:rsidRPr="009A5988">
        <w:t xml:space="preserve"> consult</w:t>
      </w:r>
      <w:r w:rsidR="009E1030">
        <w:t>ing</w:t>
      </w:r>
      <w:r w:rsidR="009A5988" w:rsidRPr="009A5988">
        <w:t xml:space="preserve"> and cooperat</w:t>
      </w:r>
      <w:r w:rsidR="009E1030">
        <w:t>ing</w:t>
      </w:r>
      <w:r w:rsidR="009A5988" w:rsidRPr="009A5988">
        <w:t xml:space="preserve"> as part of contract negotiations </w:t>
      </w:r>
      <w:r w:rsidR="00C0659D">
        <w:t xml:space="preserve">can help ensure workers have </w:t>
      </w:r>
      <w:r w:rsidR="0077058E">
        <w:t xml:space="preserve">training on the nature of sexual </w:t>
      </w:r>
      <w:r w:rsidR="0077058E">
        <w:rPr>
          <w:rFonts w:cs="Arial"/>
          <w:szCs w:val="22"/>
        </w:rPr>
        <w:t xml:space="preserve">and gender-based </w:t>
      </w:r>
      <w:r w:rsidR="0077058E">
        <w:t>harassment and the control measures in place to prevent it</w:t>
      </w:r>
      <w:r w:rsidR="0053673F">
        <w:t>,</w:t>
      </w:r>
      <w:r w:rsidR="0077058E">
        <w:t xml:space="preserve"> and have </w:t>
      </w:r>
      <w:r w:rsidR="00C0659D">
        <w:t>clear reporting avenues if they experience</w:t>
      </w:r>
      <w:r w:rsidR="0077058E">
        <w:t xml:space="preserve"> it. </w:t>
      </w:r>
    </w:p>
    <w:p w14:paraId="142DEE1A" w14:textId="631738E3" w:rsidR="00592BAA" w:rsidRPr="002A5389" w:rsidRDefault="00346D23" w:rsidP="00F83FE6">
      <w:r>
        <w:t xml:space="preserve">Further detail on the duty to consult with workers </w:t>
      </w:r>
      <w:r w:rsidR="00E125FC">
        <w:t xml:space="preserve">and other duty holders </w:t>
      </w:r>
      <w:r>
        <w:t>can be found in the</w:t>
      </w:r>
      <w:r w:rsidR="00007C3C">
        <w:t xml:space="preserve"> Code of Practice: </w:t>
      </w:r>
      <w:hyperlink r:id="rId33" w:history="1">
        <w:r w:rsidR="00F83FE6" w:rsidRPr="00F83FE6">
          <w:rPr>
            <w:rStyle w:val="Hyperlink"/>
            <w:i/>
            <w:iCs/>
          </w:rPr>
          <w:t>Work health and safety consultation, cooperation and coordination</w:t>
        </w:r>
      </w:hyperlink>
      <w:r w:rsidR="00F83FE6">
        <w:t xml:space="preserve"> and the </w:t>
      </w:r>
      <w:r>
        <w:t xml:space="preserve">Code of Practice: </w:t>
      </w:r>
      <w:hyperlink r:id="rId34" w:history="1">
        <w:r w:rsidRPr="004E1BA6">
          <w:rPr>
            <w:rStyle w:val="Hyperlink"/>
            <w:i/>
            <w:iCs/>
          </w:rPr>
          <w:t>Managing psychosocial hazards at work</w:t>
        </w:r>
      </w:hyperlink>
      <w:r>
        <w:rPr>
          <w:i/>
          <w:iCs/>
        </w:rPr>
        <w:t xml:space="preserve">. </w:t>
      </w:r>
    </w:p>
    <w:p w14:paraId="29749B36" w14:textId="1DFEC92E" w:rsidR="00A43958" w:rsidRDefault="000F4D40" w:rsidP="00EA4CE7">
      <w:pPr>
        <w:pStyle w:val="Heading1"/>
        <w:numPr>
          <w:ilvl w:val="0"/>
          <w:numId w:val="4"/>
        </w:numPr>
      </w:pPr>
      <w:bookmarkStart w:id="75" w:name="_Identify_psychosocial_hazards"/>
      <w:bookmarkStart w:id="76" w:name="_Toc442273454"/>
      <w:bookmarkStart w:id="77" w:name="_Toc515001621"/>
      <w:bookmarkStart w:id="78" w:name="_Toc392574917"/>
      <w:bookmarkStart w:id="79" w:name="_Toc54345572"/>
      <w:bookmarkStart w:id="80" w:name="_Toc127898125"/>
      <w:bookmarkStart w:id="81" w:name="_Toc146201724"/>
      <w:bookmarkEnd w:id="75"/>
      <w:r w:rsidRPr="002A5389">
        <w:lastRenderedPageBreak/>
        <w:t>I</w:t>
      </w:r>
      <w:r w:rsidR="00464422" w:rsidRPr="002A5389">
        <w:t>dentify</w:t>
      </w:r>
      <w:bookmarkStart w:id="82" w:name="_Hlk87871731"/>
      <w:bookmarkStart w:id="83" w:name="_Toc54345573"/>
      <w:bookmarkEnd w:id="76"/>
      <w:bookmarkEnd w:id="77"/>
      <w:bookmarkEnd w:id="78"/>
      <w:bookmarkEnd w:id="79"/>
      <w:r w:rsidR="003B4E65">
        <w:t>ing sexual</w:t>
      </w:r>
      <w:r w:rsidR="00C27B90">
        <w:t xml:space="preserve"> and</w:t>
      </w:r>
      <w:r w:rsidR="003C2FC5">
        <w:t xml:space="preserve"> gender</w:t>
      </w:r>
      <w:r w:rsidR="00045133">
        <w:noBreakHyphen/>
      </w:r>
      <w:r w:rsidR="00C27B90">
        <w:t>based</w:t>
      </w:r>
      <w:r w:rsidR="003B4E65">
        <w:t xml:space="preserve"> harassment</w:t>
      </w:r>
      <w:bookmarkEnd w:id="80"/>
      <w:bookmarkEnd w:id="81"/>
    </w:p>
    <w:p w14:paraId="0A8F7E18" w14:textId="5B9AFB94" w:rsidR="00C54FBB" w:rsidRDefault="00EB27C6" w:rsidP="00F960E3">
      <w:r>
        <w:rPr>
          <w:noProof/>
        </w:rPr>
        <w:drawing>
          <wp:anchor distT="0" distB="0" distL="114300" distR="114300" simplePos="0" relativeHeight="251658243" behindDoc="0" locked="0" layoutInCell="1" allowOverlap="1" wp14:anchorId="72832B2A" wp14:editId="2CC81810">
            <wp:simplePos x="0" y="0"/>
            <wp:positionH relativeFrom="margin">
              <wp:align>right</wp:align>
            </wp:positionH>
            <wp:positionV relativeFrom="paragraph">
              <wp:posOffset>17145</wp:posOffset>
            </wp:positionV>
            <wp:extent cx="2590165" cy="250634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590165" cy="2506345"/>
                    </a:xfrm>
                    <a:prstGeom prst="rect">
                      <a:avLst/>
                    </a:prstGeom>
                  </pic:spPr>
                </pic:pic>
              </a:graphicData>
            </a:graphic>
            <wp14:sizeRelH relativeFrom="page">
              <wp14:pctWidth>0</wp14:pctWidth>
            </wp14:sizeRelH>
            <wp14:sizeRelV relativeFrom="page">
              <wp14:pctHeight>0</wp14:pctHeight>
            </wp14:sizeRelV>
          </wp:anchor>
        </w:drawing>
      </w:r>
      <w:r w:rsidR="00C54FBB" w:rsidRPr="006718AD">
        <w:t xml:space="preserve">Sexual </w:t>
      </w:r>
      <w:r w:rsidR="00BB79A2">
        <w:rPr>
          <w:rFonts w:cs="Arial"/>
          <w:szCs w:val="22"/>
        </w:rPr>
        <w:t xml:space="preserve">and gender-based </w:t>
      </w:r>
      <w:r w:rsidR="00C54FBB" w:rsidRPr="006718AD">
        <w:t>harassment is</w:t>
      </w:r>
      <w:r w:rsidR="00C54FBB">
        <w:t xml:space="preserve"> a</w:t>
      </w:r>
      <w:r w:rsidR="00C54FBB" w:rsidRPr="006718AD">
        <w:t xml:space="preserve"> pervasive hazard occurring across all industries and the risk can be present in any workplace. </w:t>
      </w:r>
    </w:p>
    <w:p w14:paraId="4D312C74" w14:textId="3D100286" w:rsidR="0004027B" w:rsidRDefault="0004027B" w:rsidP="0004027B">
      <w:r>
        <w:t xml:space="preserve">Identifying hazards is the first step of the risk management process. </w:t>
      </w:r>
    </w:p>
    <w:p w14:paraId="298DB457" w14:textId="2A3DA12D" w:rsidR="006718AD" w:rsidRDefault="00417764" w:rsidP="00F960E3">
      <w:r>
        <w:t>As the PCBU y</w:t>
      </w:r>
      <w:r w:rsidR="004A13E3">
        <w:t xml:space="preserve">ou </w:t>
      </w:r>
      <w:r w:rsidR="00CF4673">
        <w:t>must identify</w:t>
      </w:r>
      <w:r w:rsidR="00CC04B5">
        <w:t xml:space="preserve"> </w:t>
      </w:r>
      <w:r w:rsidR="00B55CC8">
        <w:t>risk</w:t>
      </w:r>
      <w:r w:rsidR="00585913">
        <w:t>s</w:t>
      </w:r>
      <w:r w:rsidR="002C38F3">
        <w:t xml:space="preserve"> of sexual </w:t>
      </w:r>
      <w:r w:rsidR="00BB79A2">
        <w:rPr>
          <w:rFonts w:cs="Arial"/>
          <w:szCs w:val="22"/>
        </w:rPr>
        <w:t xml:space="preserve">and gender-based </w:t>
      </w:r>
      <w:r w:rsidR="002C38F3">
        <w:t xml:space="preserve">harassment to </w:t>
      </w:r>
      <w:r w:rsidR="007F288B">
        <w:t xml:space="preserve">your </w:t>
      </w:r>
      <w:r w:rsidR="002C38F3">
        <w:t xml:space="preserve">workers, or to others </w:t>
      </w:r>
      <w:r w:rsidR="00520ED8">
        <w:t xml:space="preserve">arising </w:t>
      </w:r>
      <w:r w:rsidR="002C38F3">
        <w:t>from</w:t>
      </w:r>
      <w:r w:rsidR="007F288B">
        <w:t xml:space="preserve"> the work of</w:t>
      </w:r>
      <w:r w:rsidR="002C38F3">
        <w:t xml:space="preserve"> your </w:t>
      </w:r>
      <w:r w:rsidR="00481AF7">
        <w:t>business or undertaking</w:t>
      </w:r>
      <w:r w:rsidR="007F288B">
        <w:t>.</w:t>
      </w:r>
    </w:p>
    <w:p w14:paraId="04B49204" w14:textId="2481E022" w:rsidR="001C2066" w:rsidRDefault="4E0AF4AD" w:rsidP="00F960E3">
      <w:r>
        <w:t>Identify</w:t>
      </w:r>
      <w:r w:rsidR="0CBC5183">
        <w:t>ing</w:t>
      </w:r>
      <w:r w:rsidR="00A6488E">
        <w:t xml:space="preserve"> the risks of sexual</w:t>
      </w:r>
      <w:r w:rsidR="00BB79A2" w:rsidRPr="00BB79A2">
        <w:rPr>
          <w:rFonts w:cs="Arial"/>
          <w:szCs w:val="22"/>
        </w:rPr>
        <w:t xml:space="preserve"> </w:t>
      </w:r>
      <w:r w:rsidR="00BB79A2">
        <w:rPr>
          <w:rFonts w:cs="Arial"/>
          <w:szCs w:val="22"/>
        </w:rPr>
        <w:t>and gender-based</w:t>
      </w:r>
      <w:r w:rsidR="00A6488E">
        <w:t xml:space="preserve"> harassment involves </w:t>
      </w:r>
      <w:r w:rsidR="00EA419E">
        <w:t xml:space="preserve">understanding </w:t>
      </w:r>
      <w:r w:rsidR="00EA54A7" w:rsidRPr="003C7045">
        <w:t xml:space="preserve">situations </w:t>
      </w:r>
      <w:r w:rsidR="00E07F97">
        <w:t>in which</w:t>
      </w:r>
      <w:r w:rsidR="00E07F97" w:rsidRPr="003C7045">
        <w:t xml:space="preserve"> </w:t>
      </w:r>
      <w:r w:rsidR="00BB79A2">
        <w:t>it</w:t>
      </w:r>
      <w:r w:rsidR="00CE3AAB">
        <w:t xml:space="preserve"> </w:t>
      </w:r>
      <w:r w:rsidR="00EA54A7" w:rsidRPr="003C7045">
        <w:t>could occur</w:t>
      </w:r>
      <w:r w:rsidR="00E07F97">
        <w:t xml:space="preserve">, including: </w:t>
      </w:r>
    </w:p>
    <w:p w14:paraId="7943B0C0" w14:textId="7645C10D" w:rsidR="00E07F97" w:rsidRDefault="00041F36" w:rsidP="00381FF2">
      <w:pPr>
        <w:pStyle w:val="ListParagraph"/>
        <w:numPr>
          <w:ilvl w:val="0"/>
          <w:numId w:val="2"/>
        </w:numPr>
        <w:ind w:left="426" w:hanging="420"/>
      </w:pPr>
      <w:r>
        <w:t>w</w:t>
      </w:r>
      <w:r w:rsidR="00565FC5">
        <w:t>hen and where</w:t>
      </w:r>
      <w:r w:rsidR="00AC71CB">
        <w:t xml:space="preserve"> (e.g. </w:t>
      </w:r>
      <w:r w:rsidR="005E663C">
        <w:t>at the usual workplace</w:t>
      </w:r>
      <w:r w:rsidR="00841DF5">
        <w:t>;</w:t>
      </w:r>
      <w:r w:rsidR="005E663C">
        <w:t xml:space="preserve"> while making deliveries</w:t>
      </w:r>
      <w:r w:rsidR="00841DF5">
        <w:t>; via email</w:t>
      </w:r>
      <w:r w:rsidR="005E663C">
        <w:t>)</w:t>
      </w:r>
    </w:p>
    <w:p w14:paraId="75F175AA" w14:textId="4EFB6E18" w:rsidR="00565FC5" w:rsidRDefault="00041F36" w:rsidP="00381FF2">
      <w:pPr>
        <w:pStyle w:val="ListParagraph"/>
        <w:numPr>
          <w:ilvl w:val="0"/>
          <w:numId w:val="2"/>
        </w:numPr>
        <w:ind w:left="426" w:hanging="420"/>
      </w:pPr>
      <w:r>
        <w:t>h</w:t>
      </w:r>
      <w:r w:rsidR="00565FC5">
        <w:t xml:space="preserve">ow it could occur </w:t>
      </w:r>
      <w:r w:rsidR="00AC71CB">
        <w:t>(</w:t>
      </w:r>
      <w:r w:rsidR="00565FC5">
        <w:t>e.g. from contact with customers</w:t>
      </w:r>
      <w:r w:rsidR="00F628FA">
        <w:t xml:space="preserve"> or the public, or f</w:t>
      </w:r>
      <w:r w:rsidR="0082750C">
        <w:t>r</w:t>
      </w:r>
      <w:r w:rsidR="00F628FA">
        <w:t>om other workers)</w:t>
      </w:r>
    </w:p>
    <w:p w14:paraId="63E712DB" w14:textId="214C48A3" w:rsidR="00F628FA" w:rsidRDefault="00041F36" w:rsidP="00381FF2">
      <w:pPr>
        <w:pStyle w:val="ListParagraph"/>
        <w:numPr>
          <w:ilvl w:val="0"/>
          <w:numId w:val="2"/>
        </w:numPr>
        <w:ind w:left="426" w:hanging="420"/>
      </w:pPr>
      <w:r>
        <w:t>t</w:t>
      </w:r>
      <w:r w:rsidR="00F628FA">
        <w:t xml:space="preserve">he potential </w:t>
      </w:r>
      <w:r w:rsidR="00841DF5">
        <w:t xml:space="preserve">nature of the </w:t>
      </w:r>
      <w:r>
        <w:t>harassment (e.g. verbal or physical, overt, subtle)</w:t>
      </w:r>
      <w:r w:rsidR="00F97848">
        <w:t>, and</w:t>
      </w:r>
    </w:p>
    <w:p w14:paraId="7F725317" w14:textId="2CC5FCB7" w:rsidR="00041F36" w:rsidRDefault="002B174D" w:rsidP="00381FF2">
      <w:pPr>
        <w:pStyle w:val="ListParagraph"/>
        <w:numPr>
          <w:ilvl w:val="0"/>
          <w:numId w:val="2"/>
        </w:numPr>
        <w:ind w:left="426" w:hanging="420"/>
      </w:pPr>
      <w:r>
        <w:t>who is</w:t>
      </w:r>
      <w:r w:rsidR="00041F36">
        <w:t xml:space="preserve"> like</w:t>
      </w:r>
      <w:r>
        <w:t>ly</w:t>
      </w:r>
      <w:r w:rsidR="00041F36">
        <w:t xml:space="preserve"> to be affected. </w:t>
      </w:r>
    </w:p>
    <w:p w14:paraId="16E45D6B" w14:textId="4FEBFE19" w:rsidR="00EA54A7" w:rsidRDefault="3C215E2F" w:rsidP="00F960E3">
      <w:r>
        <w:t xml:space="preserve">You must identify where sexual </w:t>
      </w:r>
      <w:r w:rsidR="00D00FF6">
        <w:rPr>
          <w:rFonts w:cs="Arial"/>
          <w:szCs w:val="22"/>
        </w:rPr>
        <w:t>or</w:t>
      </w:r>
      <w:r w:rsidR="00BB79A2">
        <w:rPr>
          <w:rFonts w:cs="Arial"/>
          <w:szCs w:val="22"/>
        </w:rPr>
        <w:t xml:space="preserve"> gender-based </w:t>
      </w:r>
      <w:r>
        <w:t>harassment</w:t>
      </w:r>
      <w:r w:rsidR="00272862">
        <w:t xml:space="preserve"> is </w:t>
      </w:r>
      <w:r w:rsidR="00173A87">
        <w:t xml:space="preserve">a reasonably foreseeable hazard that could </w:t>
      </w:r>
      <w:r w:rsidR="00B31DD0">
        <w:t>give rise to ris</w:t>
      </w:r>
      <w:r w:rsidR="00152363">
        <w:t>ks to health and safety</w:t>
      </w:r>
      <w:r w:rsidR="006C558C">
        <w:t xml:space="preserve">. </w:t>
      </w:r>
      <w:r w:rsidR="008F7CD7">
        <w:t xml:space="preserve">This </w:t>
      </w:r>
      <w:r w:rsidR="002632FB">
        <w:t>means</w:t>
      </w:r>
      <w:r w:rsidR="009F37AC">
        <w:t xml:space="preserve"> identifying where it happens or could happen.</w:t>
      </w:r>
      <w:r>
        <w:t xml:space="preserve"> </w:t>
      </w:r>
    </w:p>
    <w:p w14:paraId="101946DF" w14:textId="2DC12AD3" w:rsidR="006A6BC6" w:rsidRDefault="006A6BC6" w:rsidP="3D3A2421">
      <w:r>
        <w:t xml:space="preserve">Sexual </w:t>
      </w:r>
      <w:r w:rsidR="00BB79A2">
        <w:rPr>
          <w:rFonts w:cs="Arial"/>
          <w:szCs w:val="22"/>
        </w:rPr>
        <w:t xml:space="preserve">and gender-based </w:t>
      </w:r>
      <w:r>
        <w:t xml:space="preserve">harassment </w:t>
      </w:r>
      <w:r w:rsidR="12ADA060">
        <w:t>can harm workers both</w:t>
      </w:r>
      <w:r w:rsidR="12ADA060" w:rsidDel="00140F2C">
        <w:t xml:space="preserve"> </w:t>
      </w:r>
      <w:r>
        <w:t xml:space="preserve">when </w:t>
      </w:r>
      <w:r w:rsidR="15ACC2C1">
        <w:t xml:space="preserve">they </w:t>
      </w:r>
      <w:r>
        <w:t xml:space="preserve">are </w:t>
      </w:r>
      <w:r w:rsidR="00A14ADE">
        <w:t xml:space="preserve">directly exposed to instances of harassment as well as when they are </w:t>
      </w:r>
      <w:r>
        <w:t xml:space="preserve">exposed to the </w:t>
      </w:r>
      <w:r w:rsidRPr="3D3A2421">
        <w:rPr>
          <w:i/>
        </w:rPr>
        <w:t>risk</w:t>
      </w:r>
      <w:r>
        <w:t xml:space="preserve"> of </w:t>
      </w:r>
      <w:r w:rsidR="00BB79A2">
        <w:t>it occu</w:t>
      </w:r>
      <w:r w:rsidR="0093000F">
        <w:t>r</w:t>
      </w:r>
      <w:r w:rsidR="00BB79A2">
        <w:t>ring</w:t>
      </w:r>
      <w:r>
        <w:t xml:space="preserve">. </w:t>
      </w:r>
      <w:r w:rsidRPr="006A6BC6">
        <w:rPr>
          <w:rFonts w:eastAsia="Calibri"/>
        </w:rPr>
        <w:t>For example, workers exposed to sexual</w:t>
      </w:r>
      <w:r w:rsidR="00BB79A2">
        <w:rPr>
          <w:rFonts w:eastAsia="Calibri"/>
        </w:rPr>
        <w:t xml:space="preserve"> </w:t>
      </w:r>
      <w:r w:rsidR="00BB79A2">
        <w:rPr>
          <w:rFonts w:cs="Arial"/>
          <w:szCs w:val="22"/>
        </w:rPr>
        <w:t>and gender-based</w:t>
      </w:r>
      <w:r w:rsidRPr="006A6BC6">
        <w:rPr>
          <w:rFonts w:eastAsia="Calibri"/>
        </w:rPr>
        <w:t xml:space="preserve"> har</w:t>
      </w:r>
      <w:r w:rsidRPr="00C849B0">
        <w:rPr>
          <w:rFonts w:eastAsia="Calibri"/>
        </w:rPr>
        <w:t>assment are likely to experience stress</w:t>
      </w:r>
      <w:r w:rsidR="009A6407">
        <w:rPr>
          <w:rFonts w:eastAsia="Calibri"/>
        </w:rPr>
        <w:t xml:space="preserve"> from the </w:t>
      </w:r>
      <w:r w:rsidR="007006F9">
        <w:rPr>
          <w:rFonts w:eastAsia="Calibri"/>
        </w:rPr>
        <w:t>initial incident as well as ongoing stress</w:t>
      </w:r>
      <w:r w:rsidRPr="00C849B0">
        <w:rPr>
          <w:rFonts w:eastAsia="Calibri"/>
        </w:rPr>
        <w:t xml:space="preserve"> if they perceive the risk </w:t>
      </w:r>
      <w:r w:rsidRPr="00AD37E2">
        <w:rPr>
          <w:rFonts w:eastAsia="Calibri"/>
        </w:rPr>
        <w:t>ha</w:t>
      </w:r>
      <w:r w:rsidRPr="002B6658">
        <w:rPr>
          <w:rFonts w:eastAsia="Calibri"/>
        </w:rPr>
        <w:t>s</w:t>
      </w:r>
      <w:r w:rsidRPr="00700F40">
        <w:rPr>
          <w:rFonts w:eastAsia="Calibri"/>
        </w:rPr>
        <w:t xml:space="preserve"> not been controlled</w:t>
      </w:r>
      <w:r w:rsidRPr="00A04CE7">
        <w:rPr>
          <w:rFonts w:eastAsia="Calibri"/>
        </w:rPr>
        <w:t>,</w:t>
      </w:r>
      <w:r w:rsidRPr="007404C1">
        <w:rPr>
          <w:rFonts w:eastAsia="Calibri"/>
        </w:rPr>
        <w:t xml:space="preserve"> even if </w:t>
      </w:r>
      <w:r w:rsidRPr="009F5E9D">
        <w:rPr>
          <w:rFonts w:eastAsia="Calibri"/>
        </w:rPr>
        <w:t xml:space="preserve">the </w:t>
      </w:r>
      <w:r w:rsidRPr="00257766">
        <w:rPr>
          <w:rFonts w:eastAsia="Calibri"/>
        </w:rPr>
        <w:t>harassment</w:t>
      </w:r>
      <w:r w:rsidRPr="00A77496">
        <w:rPr>
          <w:rFonts w:eastAsia="Calibri"/>
        </w:rPr>
        <w:t xml:space="preserve"> </w:t>
      </w:r>
      <w:r w:rsidR="4D563C38" w:rsidRPr="64DD8FE8">
        <w:rPr>
          <w:rFonts w:eastAsia="Calibri"/>
        </w:rPr>
        <w:t xml:space="preserve">does </w:t>
      </w:r>
      <w:r w:rsidRPr="00A77496">
        <w:rPr>
          <w:rFonts w:eastAsia="Calibri"/>
        </w:rPr>
        <w:t>not</w:t>
      </w:r>
      <w:r w:rsidRPr="00D83A85">
        <w:rPr>
          <w:rFonts w:eastAsia="Calibri"/>
        </w:rPr>
        <w:t xml:space="preserve"> </w:t>
      </w:r>
      <w:r w:rsidRPr="00215384">
        <w:rPr>
          <w:rFonts w:eastAsia="Calibri"/>
        </w:rPr>
        <w:t xml:space="preserve">occur again. </w:t>
      </w:r>
      <w:r w:rsidRPr="00F12AA6">
        <w:rPr>
          <w:rFonts w:eastAsia="Calibri"/>
        </w:rPr>
        <w:t xml:space="preserve">In this situation, despite the hazard </w:t>
      </w:r>
      <w:r w:rsidRPr="00490DF4">
        <w:rPr>
          <w:rFonts w:eastAsia="Calibri"/>
        </w:rPr>
        <w:t>rarely</w:t>
      </w:r>
      <w:r w:rsidRPr="001922CD">
        <w:rPr>
          <w:rFonts w:eastAsia="Calibri"/>
        </w:rPr>
        <w:t xml:space="preserve"> occurring</w:t>
      </w:r>
      <w:r w:rsidRPr="0067225A">
        <w:rPr>
          <w:rFonts w:eastAsia="Calibri"/>
        </w:rPr>
        <w:t>, the stress itself may be prolonged</w:t>
      </w:r>
      <w:r w:rsidR="00FF5A3B">
        <w:rPr>
          <w:rFonts w:eastAsia="Calibri"/>
        </w:rPr>
        <w:t xml:space="preserve"> and cause harm</w:t>
      </w:r>
      <w:r w:rsidRPr="00B3093C">
        <w:rPr>
          <w:rFonts w:eastAsia="Calibri"/>
        </w:rPr>
        <w:t>.</w:t>
      </w:r>
    </w:p>
    <w:p w14:paraId="39DF0198" w14:textId="30931A07" w:rsidR="00F960E3" w:rsidRDefault="00F960E3" w:rsidP="00F960E3">
      <w:r w:rsidRPr="3D3A2421">
        <w:t xml:space="preserve">Overt or </w:t>
      </w:r>
      <w:r w:rsidR="006E3535">
        <w:t>severe</w:t>
      </w:r>
      <w:r w:rsidR="006E3535" w:rsidRPr="3D3A2421">
        <w:t xml:space="preserve"> </w:t>
      </w:r>
      <w:r w:rsidRPr="3D3A2421">
        <w:t xml:space="preserve">forms of </w:t>
      </w:r>
      <w:r w:rsidR="00302FDA" w:rsidRPr="003C7045">
        <w:t xml:space="preserve">sexual </w:t>
      </w:r>
      <w:r w:rsidR="00BB79A2">
        <w:rPr>
          <w:rFonts w:cs="Arial"/>
          <w:szCs w:val="22"/>
        </w:rPr>
        <w:t xml:space="preserve">and gender-based </w:t>
      </w:r>
      <w:r w:rsidR="00302FDA" w:rsidRPr="003C7045">
        <w:t xml:space="preserve">harassment </w:t>
      </w:r>
      <w:r w:rsidRPr="3D3A2421">
        <w:t xml:space="preserve">(such as </w:t>
      </w:r>
      <w:r w:rsidR="00302FDA" w:rsidRPr="3D3A2421">
        <w:t>sexual assault</w:t>
      </w:r>
      <w:r w:rsidRPr="3D3A2421">
        <w:t>) may be easier to identify. However, more subtle forms like crude language</w:t>
      </w:r>
      <w:r w:rsidR="00BC5A57" w:rsidRPr="3D3A2421">
        <w:t xml:space="preserve"> or</w:t>
      </w:r>
      <w:r w:rsidRPr="3D3A2421">
        <w:t xml:space="preserve"> sexist remarks may not be </w:t>
      </w:r>
      <w:r w:rsidR="008D0173" w:rsidRPr="3D3A2421">
        <w:t>reported</w:t>
      </w:r>
      <w:r w:rsidRPr="3D3A2421">
        <w:t xml:space="preserve"> and can be more difficult to identify.</w:t>
      </w:r>
    </w:p>
    <w:p w14:paraId="59B3B4D4" w14:textId="3AAB4AB6" w:rsidR="00F435A0" w:rsidRPr="003C7045" w:rsidRDefault="00F435A0" w:rsidP="00F435A0">
      <w:r>
        <w:t xml:space="preserve">Sexual </w:t>
      </w:r>
      <w:r w:rsidR="00BB79A2">
        <w:rPr>
          <w:rFonts w:cs="Arial"/>
          <w:szCs w:val="22"/>
        </w:rPr>
        <w:t xml:space="preserve">and gender-based </w:t>
      </w:r>
      <w:r>
        <w:t>harassment</w:t>
      </w:r>
      <w:r w:rsidRPr="003C7045">
        <w:t xml:space="preserve"> can come from a range of sources including:</w:t>
      </w:r>
    </w:p>
    <w:p w14:paraId="331934D2" w14:textId="40DA9581" w:rsidR="00722E6E" w:rsidRDefault="00722E6E" w:rsidP="00722E6E">
      <w:pPr>
        <w:pStyle w:val="ListParagraph"/>
        <w:numPr>
          <w:ilvl w:val="0"/>
          <w:numId w:val="2"/>
        </w:numPr>
        <w:ind w:left="426" w:hanging="420"/>
      </w:pPr>
      <w:r w:rsidRPr="003C7045">
        <w:rPr>
          <w:rStyle w:val="Emphasised"/>
        </w:rPr>
        <w:t>Internal</w:t>
      </w:r>
      <w:r>
        <w:rPr>
          <w:rStyle w:val="Emphasised"/>
        </w:rPr>
        <w:t>,</w:t>
      </w:r>
      <w:r w:rsidRPr="003C7045">
        <w:t xml:space="preserve"> from other workers</w:t>
      </w:r>
      <w:r>
        <w:t xml:space="preserve"> however they are engaged (e.g. employees, contractors, subcontractors or volunteers)</w:t>
      </w:r>
      <w:r w:rsidRPr="003C7045">
        <w:t xml:space="preserve"> </w:t>
      </w:r>
      <w:r>
        <w:t>and at any level (e.g. supervisors or managers, co</w:t>
      </w:r>
      <w:r w:rsidR="008B7EB7">
        <w:noBreakHyphen/>
      </w:r>
      <w:r>
        <w:t xml:space="preserve">workers at the same level or </w:t>
      </w:r>
      <w:r w:rsidRPr="3040EDFE">
        <w:rPr>
          <w:rFonts w:cs="Arial"/>
        </w:rPr>
        <w:t>workers below their level</w:t>
      </w:r>
      <w:r>
        <w:t>).</w:t>
      </w:r>
    </w:p>
    <w:p w14:paraId="5E2D0301" w14:textId="6F620C5F" w:rsidR="00F435A0" w:rsidRPr="003C7045" w:rsidRDefault="00F435A0" w:rsidP="00125F03">
      <w:pPr>
        <w:pStyle w:val="ListParagraph"/>
        <w:numPr>
          <w:ilvl w:val="0"/>
          <w:numId w:val="2"/>
        </w:numPr>
        <w:ind w:left="426" w:hanging="420"/>
      </w:pPr>
      <w:r w:rsidRPr="003C7045">
        <w:rPr>
          <w:rStyle w:val="Emphasised"/>
        </w:rPr>
        <w:t>External</w:t>
      </w:r>
      <w:r>
        <w:rPr>
          <w:rStyle w:val="Emphasised"/>
        </w:rPr>
        <w:t>,</w:t>
      </w:r>
      <w:r w:rsidRPr="003C7045">
        <w:t xml:space="preserve"> </w:t>
      </w:r>
      <w:r w:rsidR="009B18BD">
        <w:t xml:space="preserve">from third parties </w:t>
      </w:r>
      <w:r w:rsidR="006E3C5F">
        <w:t>such as</w:t>
      </w:r>
      <w:r w:rsidR="00EA0A5C">
        <w:t xml:space="preserve"> </w:t>
      </w:r>
      <w:r w:rsidRPr="003C7045">
        <w:t>from customers, clients, patients,</w:t>
      </w:r>
      <w:r w:rsidR="00981B7E">
        <w:t xml:space="preserve"> residents,</w:t>
      </w:r>
      <w:r w:rsidRPr="003C7045">
        <w:t xml:space="preserve"> </w:t>
      </w:r>
      <w:r w:rsidR="00372E59">
        <w:t>students,</w:t>
      </w:r>
      <w:r w:rsidR="00D73ACE">
        <w:t xml:space="preserve"> parents, </w:t>
      </w:r>
      <w:r w:rsidR="00884146">
        <w:t>carers</w:t>
      </w:r>
      <w:r w:rsidR="009F7AB8">
        <w:t>, service providers</w:t>
      </w:r>
      <w:r w:rsidR="00F10366">
        <w:t>,</w:t>
      </w:r>
      <w:r w:rsidR="00372E59">
        <w:t xml:space="preserve"> </w:t>
      </w:r>
      <w:r w:rsidRPr="003C7045">
        <w:t>businesses (</w:t>
      </w:r>
      <w:r w:rsidR="00FE2BD9">
        <w:t>e.g.</w:t>
      </w:r>
      <w:r w:rsidRPr="003C7045">
        <w:t xml:space="preserve"> between a plumbing and an electrical sub-contractor at the same work site</w:t>
      </w:r>
      <w:r w:rsidR="00C379C8">
        <w:t>;</w:t>
      </w:r>
      <w:r w:rsidRPr="003C7045">
        <w:t xml:space="preserve"> or a delivery person and a retail worker)</w:t>
      </w:r>
      <w:r w:rsidR="00384905">
        <w:t>,</w:t>
      </w:r>
      <w:r w:rsidR="00384905" w:rsidRPr="00384905">
        <w:t xml:space="preserve"> </w:t>
      </w:r>
      <w:r w:rsidR="00384905" w:rsidRPr="003C7045">
        <w:t xml:space="preserve">members of the public or </w:t>
      </w:r>
      <w:r w:rsidR="00384905">
        <w:t>anyone</w:t>
      </w:r>
      <w:r w:rsidR="005836FA">
        <w:t xml:space="preserve"> else</w:t>
      </w:r>
      <w:r w:rsidR="00384905">
        <w:t xml:space="preserve"> workers deal with </w:t>
      </w:r>
      <w:r w:rsidR="002829E2">
        <w:t xml:space="preserve">at work. </w:t>
      </w:r>
    </w:p>
    <w:p w14:paraId="7E0A209A" w14:textId="1539635C" w:rsidR="00C34A5C" w:rsidRPr="00EA5164" w:rsidRDefault="00C34A5C" w:rsidP="00C34A5C">
      <w:pPr>
        <w:rPr>
          <w:rFonts w:eastAsia="Times New Roman" w:cs="Arial"/>
          <w:color w:val="000000"/>
          <w:szCs w:val="20"/>
          <w:lang w:eastAsia="en-AU"/>
        </w:rPr>
      </w:pPr>
      <w:r w:rsidRPr="00EA5164">
        <w:rPr>
          <w:rFonts w:eastAsia="Times New Roman" w:cs="Arial"/>
          <w:color w:val="000000"/>
          <w:szCs w:val="20"/>
          <w:lang w:eastAsia="en-AU"/>
        </w:rPr>
        <w:t>It may be easier to identify hazards if:</w:t>
      </w:r>
    </w:p>
    <w:p w14:paraId="6591A8C2" w14:textId="30DCC597" w:rsidR="00C34A5C" w:rsidRPr="00EA5164" w:rsidRDefault="00C34A5C" w:rsidP="001117C2">
      <w:pPr>
        <w:pStyle w:val="ListParagraph"/>
        <w:numPr>
          <w:ilvl w:val="0"/>
          <w:numId w:val="2"/>
        </w:numPr>
        <w:ind w:left="426" w:hanging="420"/>
      </w:pPr>
      <w:r w:rsidRPr="00EA5164">
        <w:t xml:space="preserve">managers regularly talk to </w:t>
      </w:r>
      <w:r>
        <w:t>workers</w:t>
      </w:r>
      <w:r w:rsidRPr="00EA5164">
        <w:t xml:space="preserve"> about workplace concerns</w:t>
      </w:r>
      <w:r>
        <w:t xml:space="preserve"> and sexual </w:t>
      </w:r>
      <w:r w:rsidR="000143FF">
        <w:rPr>
          <w:rFonts w:cs="Arial"/>
          <w:szCs w:val="22"/>
        </w:rPr>
        <w:t>and gender</w:t>
      </w:r>
      <w:r w:rsidR="008B7EB7">
        <w:rPr>
          <w:rFonts w:cs="Arial"/>
          <w:szCs w:val="22"/>
        </w:rPr>
        <w:noBreakHyphen/>
      </w:r>
      <w:r w:rsidR="000143FF">
        <w:rPr>
          <w:rFonts w:cs="Arial"/>
          <w:szCs w:val="22"/>
        </w:rPr>
        <w:t xml:space="preserve">based </w:t>
      </w:r>
      <w:r>
        <w:t>harassment is recognised as a WHS issue</w:t>
      </w:r>
    </w:p>
    <w:p w14:paraId="2003FB36" w14:textId="5CC52474" w:rsidR="00C34A5C" w:rsidRPr="00EA5164" w:rsidRDefault="00C34A5C" w:rsidP="001117C2">
      <w:pPr>
        <w:pStyle w:val="ListParagraph"/>
        <w:numPr>
          <w:ilvl w:val="0"/>
          <w:numId w:val="2"/>
        </w:numPr>
        <w:ind w:left="426" w:hanging="420"/>
      </w:pPr>
      <w:r w:rsidRPr="00EA5164">
        <w:lastRenderedPageBreak/>
        <w:t>managers and workers attend training on sexual</w:t>
      </w:r>
      <w:r w:rsidR="000143FF" w:rsidRPr="000143FF">
        <w:rPr>
          <w:rFonts w:cs="Arial"/>
          <w:szCs w:val="22"/>
        </w:rPr>
        <w:t xml:space="preserve"> </w:t>
      </w:r>
      <w:r w:rsidR="000143FF">
        <w:rPr>
          <w:rFonts w:cs="Arial"/>
          <w:szCs w:val="22"/>
        </w:rPr>
        <w:t>and gender-based</w:t>
      </w:r>
      <w:r w:rsidRPr="00EA5164">
        <w:t xml:space="preserve"> harassment and have a good understanding of what </w:t>
      </w:r>
      <w:r w:rsidR="000143FF">
        <w:t>it</w:t>
      </w:r>
      <w:r w:rsidRPr="00EA5164">
        <w:t xml:space="preserve"> is and the relevant workplace policies</w:t>
      </w:r>
      <w:r w:rsidR="00BB59C0">
        <w:t xml:space="preserve"> in place to address this conduct</w:t>
      </w:r>
      <w:r w:rsidRPr="00EA5164">
        <w:t>, and</w:t>
      </w:r>
    </w:p>
    <w:p w14:paraId="5153552E" w14:textId="62867717" w:rsidR="00FB0D85" w:rsidRPr="00F435A0" w:rsidRDefault="00C34A5C" w:rsidP="001117C2">
      <w:pPr>
        <w:pStyle w:val="ListParagraph"/>
        <w:numPr>
          <w:ilvl w:val="0"/>
          <w:numId w:val="2"/>
        </w:numPr>
        <w:ind w:left="426" w:hanging="420"/>
      </w:pPr>
      <w:r w:rsidRPr="00EA5164">
        <w:t xml:space="preserve">workers feel safe </w:t>
      </w:r>
      <w:r>
        <w:t xml:space="preserve">and comfortable </w:t>
      </w:r>
      <w:r w:rsidRPr="00EA5164">
        <w:t xml:space="preserve">to raise concerns about sexual </w:t>
      </w:r>
      <w:r w:rsidR="000143FF">
        <w:rPr>
          <w:rFonts w:cs="Arial"/>
          <w:szCs w:val="22"/>
        </w:rPr>
        <w:t xml:space="preserve">and gender-based </w:t>
      </w:r>
      <w:r w:rsidRPr="00EA5164">
        <w:t>harassment or other workplace conduct issues.</w:t>
      </w:r>
    </w:p>
    <w:p w14:paraId="5879E7D6" w14:textId="2A3AE145" w:rsidR="009F6DA4" w:rsidRDefault="009F6DA4" w:rsidP="001117C2">
      <w:pPr>
        <w:pStyle w:val="Heading2"/>
        <w:numPr>
          <w:ilvl w:val="1"/>
          <w:numId w:val="4"/>
        </w:numPr>
        <w:ind w:left="851" w:hanging="851"/>
      </w:pPr>
      <w:bookmarkStart w:id="84" w:name="_Toc127898126"/>
      <w:bookmarkStart w:id="85" w:name="_Toc146201725"/>
      <w:r>
        <w:t xml:space="preserve">Methods of identifying sexual </w:t>
      </w:r>
      <w:r w:rsidR="005731A5">
        <w:t>and gender</w:t>
      </w:r>
      <w:r w:rsidR="00902389">
        <w:noBreakHyphen/>
      </w:r>
      <w:r w:rsidR="005731A5">
        <w:t xml:space="preserve">based </w:t>
      </w:r>
      <w:r>
        <w:t>harassment</w:t>
      </w:r>
      <w:bookmarkEnd w:id="84"/>
      <w:bookmarkEnd w:id="85"/>
      <w:r>
        <w:t xml:space="preserve"> </w:t>
      </w:r>
    </w:p>
    <w:p w14:paraId="3CDD8271" w14:textId="4128E22E" w:rsidR="00EB04F2" w:rsidRDefault="00EB04F2" w:rsidP="00410C11">
      <w:pPr>
        <w:pStyle w:val="Heading3"/>
        <w:numPr>
          <w:ilvl w:val="0"/>
          <w:numId w:val="0"/>
        </w:numPr>
        <w:ind w:left="720" w:hanging="720"/>
      </w:pPr>
      <w:r>
        <w:t>Consult workers</w:t>
      </w:r>
    </w:p>
    <w:p w14:paraId="282ACBD5" w14:textId="70A18741" w:rsidR="00A97402" w:rsidRDefault="00FD3740" w:rsidP="00EB04F2">
      <w:r>
        <w:t xml:space="preserve">You must consult with your workers </w:t>
      </w:r>
      <w:r w:rsidR="00F8243A">
        <w:t xml:space="preserve">and their representatives </w:t>
      </w:r>
      <w:r>
        <w:t xml:space="preserve">when identifying </w:t>
      </w:r>
      <w:r w:rsidR="005D7F16">
        <w:t>the risk of sexual</w:t>
      </w:r>
      <w:r w:rsidR="00B30C18">
        <w:t xml:space="preserve"> </w:t>
      </w:r>
      <w:r w:rsidR="000143FF">
        <w:rPr>
          <w:rFonts w:cs="Arial"/>
          <w:szCs w:val="22"/>
        </w:rPr>
        <w:t xml:space="preserve">and gender-based </w:t>
      </w:r>
      <w:r w:rsidR="00B30C18">
        <w:t>harassment</w:t>
      </w:r>
      <w:r w:rsidR="00BB59C0">
        <w:t xml:space="preserve"> at work</w:t>
      </w:r>
      <w:r w:rsidR="0037466E">
        <w:t xml:space="preserve">. This includes consulting </w:t>
      </w:r>
      <w:r w:rsidR="00CE3195">
        <w:t>on</w:t>
      </w:r>
      <w:r w:rsidR="0037466E">
        <w:t xml:space="preserve"> </w:t>
      </w:r>
      <w:r w:rsidR="00130068">
        <w:t xml:space="preserve">hazards and </w:t>
      </w:r>
      <w:r w:rsidR="00801DFC">
        <w:t>risk</w:t>
      </w:r>
      <w:r w:rsidR="00874B6A">
        <w:t>s</w:t>
      </w:r>
      <w:r w:rsidR="00801DFC">
        <w:t xml:space="preserve"> </w:t>
      </w:r>
      <w:r w:rsidR="00AD37E2">
        <w:t xml:space="preserve">related to the existing work and work environment, as well as </w:t>
      </w:r>
      <w:r w:rsidR="00801DFC">
        <w:t>risks related to propose</w:t>
      </w:r>
      <w:r w:rsidR="00130068">
        <w:t>d</w:t>
      </w:r>
      <w:r w:rsidR="00801DFC">
        <w:t xml:space="preserve"> </w:t>
      </w:r>
      <w:r w:rsidR="0021345D">
        <w:t>changes to work that</w:t>
      </w:r>
      <w:r w:rsidR="0037466E">
        <w:t xml:space="preserve"> affect health and safety</w:t>
      </w:r>
      <w:r w:rsidR="00801DFC">
        <w:t xml:space="preserve">. </w:t>
      </w:r>
    </w:p>
    <w:p w14:paraId="7729D659" w14:textId="6D3F8FB6" w:rsidR="00EB04F2" w:rsidRDefault="00700F40" w:rsidP="00EB04F2">
      <w:r>
        <w:t xml:space="preserve">Consultation should </w:t>
      </w:r>
      <w:r w:rsidR="00A04CE7">
        <w:t xml:space="preserve">focus </w:t>
      </w:r>
      <w:r w:rsidR="00215384">
        <w:t xml:space="preserve">broadly </w:t>
      </w:r>
      <w:r w:rsidR="00A04CE7">
        <w:t>on identify</w:t>
      </w:r>
      <w:r w:rsidR="007404C1">
        <w:t>ing</w:t>
      </w:r>
      <w:r w:rsidR="009F5E9D">
        <w:t xml:space="preserve"> the </w:t>
      </w:r>
      <w:r w:rsidR="009F5E9D" w:rsidRPr="00140F2C">
        <w:rPr>
          <w:i/>
          <w:iCs/>
        </w:rPr>
        <w:t>ris</w:t>
      </w:r>
      <w:r w:rsidR="00257766" w:rsidRPr="00140F2C">
        <w:rPr>
          <w:i/>
          <w:iCs/>
        </w:rPr>
        <w:t>k</w:t>
      </w:r>
      <w:r w:rsidR="00257766">
        <w:t xml:space="preserve"> of sexual </w:t>
      </w:r>
      <w:r w:rsidR="000143FF">
        <w:rPr>
          <w:rFonts w:cs="Arial"/>
          <w:szCs w:val="22"/>
        </w:rPr>
        <w:t xml:space="preserve">and gender-based </w:t>
      </w:r>
      <w:r w:rsidR="00257766">
        <w:t xml:space="preserve">harassment. </w:t>
      </w:r>
      <w:r w:rsidR="00215384">
        <w:t>While p</w:t>
      </w:r>
      <w:r w:rsidR="00257766">
        <w:t xml:space="preserve">ast </w:t>
      </w:r>
      <w:r w:rsidR="00A04CE7">
        <w:t>in</w:t>
      </w:r>
      <w:r w:rsidR="007404C1">
        <w:t xml:space="preserve">stances of sexual </w:t>
      </w:r>
      <w:r w:rsidR="000143FF">
        <w:rPr>
          <w:rFonts w:cs="Arial"/>
          <w:szCs w:val="22"/>
        </w:rPr>
        <w:t xml:space="preserve">and gender-based </w:t>
      </w:r>
      <w:r w:rsidR="007404C1">
        <w:t>harassment</w:t>
      </w:r>
      <w:r w:rsidR="00257766">
        <w:t xml:space="preserve"> can help to you to identify</w:t>
      </w:r>
      <w:r w:rsidR="00D83A85">
        <w:t xml:space="preserve"> </w:t>
      </w:r>
      <w:r w:rsidR="00F12AA6">
        <w:t xml:space="preserve">when, where and how harassment might occur, </w:t>
      </w:r>
      <w:r w:rsidR="00490DF4">
        <w:t xml:space="preserve">consultation to identify </w:t>
      </w:r>
      <w:r w:rsidR="00104D7D">
        <w:t xml:space="preserve">this hazard </w:t>
      </w:r>
      <w:r w:rsidR="001922CD">
        <w:t xml:space="preserve">should be broader. </w:t>
      </w:r>
      <w:r w:rsidR="004A769F">
        <w:t xml:space="preserve">Even where sexual </w:t>
      </w:r>
      <w:r w:rsidR="000143FF">
        <w:rPr>
          <w:rFonts w:cs="Arial"/>
          <w:szCs w:val="22"/>
        </w:rPr>
        <w:t xml:space="preserve">and gender-based </w:t>
      </w:r>
      <w:r w:rsidR="004A769F">
        <w:t>harassment has not occurred</w:t>
      </w:r>
      <w:r w:rsidR="00281ECC">
        <w:t xml:space="preserve"> or been </w:t>
      </w:r>
      <w:r w:rsidR="00E07D44">
        <w:t>formally</w:t>
      </w:r>
      <w:r w:rsidR="00281ECC">
        <w:t xml:space="preserve"> reported</w:t>
      </w:r>
      <w:r w:rsidR="004A769F">
        <w:t xml:space="preserve">, there may be situations workers encounter as part of their work which make them vulnerable to </w:t>
      </w:r>
      <w:r w:rsidR="000143FF">
        <w:t>it</w:t>
      </w:r>
      <w:r w:rsidR="004A769F">
        <w:t xml:space="preserve">. </w:t>
      </w:r>
      <w:r w:rsidR="001922CD">
        <w:t>Workers may be more comfortable</w:t>
      </w:r>
      <w:r w:rsidR="0067225A">
        <w:t xml:space="preserve"> engaging in consultation focus</w:t>
      </w:r>
      <w:r w:rsidR="00616C11">
        <w:t>ed</w:t>
      </w:r>
      <w:r w:rsidR="0067225A">
        <w:t xml:space="preserve"> on the hazard</w:t>
      </w:r>
      <w:r w:rsidR="00B3093C">
        <w:t xml:space="preserve"> and risk</w:t>
      </w:r>
      <w:r w:rsidR="00616C11">
        <w:t>, rather than past instances</w:t>
      </w:r>
      <w:r w:rsidR="00BF2124">
        <w:t>. A broader focus</w:t>
      </w:r>
      <w:r w:rsidR="003501B1">
        <w:t xml:space="preserve"> on the hazard and risk</w:t>
      </w:r>
      <w:r w:rsidR="00BF2124">
        <w:t xml:space="preserve"> can also help to manage </w:t>
      </w:r>
      <w:r w:rsidR="0987E866">
        <w:t>confidentiality</w:t>
      </w:r>
      <w:r w:rsidR="01DD6190">
        <w:t xml:space="preserve"> and priva</w:t>
      </w:r>
      <w:r w:rsidR="169F1082">
        <w:t xml:space="preserve">cy issues. </w:t>
      </w:r>
      <w:r w:rsidR="63015F7D">
        <w:t xml:space="preserve"> </w:t>
      </w:r>
    </w:p>
    <w:p w14:paraId="25CDFC7F" w14:textId="466AE0F7" w:rsidR="00467DD5" w:rsidRDefault="009946AB" w:rsidP="00EB04F2">
      <w:r>
        <w:t>Your c</w:t>
      </w:r>
      <w:r w:rsidR="00467DD5">
        <w:t xml:space="preserve">onsultation on other psychosocial hazards, particularly other harmful behaviours </w:t>
      </w:r>
      <w:r w:rsidR="00E563C6">
        <w:t>such as bully</w:t>
      </w:r>
      <w:r w:rsidR="00692F0F">
        <w:t>ing</w:t>
      </w:r>
      <w:r w:rsidR="00E563C6">
        <w:t>, harassment and discrimination</w:t>
      </w:r>
      <w:r w:rsidR="00692F0F">
        <w:t>,</w:t>
      </w:r>
      <w:r w:rsidR="00E563C6">
        <w:t xml:space="preserve"> may also help you to identify risks of sexual </w:t>
      </w:r>
      <w:r w:rsidR="000143FF">
        <w:rPr>
          <w:rFonts w:cs="Arial"/>
          <w:szCs w:val="22"/>
        </w:rPr>
        <w:t xml:space="preserve">and gender-based </w:t>
      </w:r>
      <w:r w:rsidR="00E563C6">
        <w:t xml:space="preserve">harassment. </w:t>
      </w:r>
    </w:p>
    <w:p w14:paraId="00A075C6" w14:textId="632762A8" w:rsidR="00D47B0E" w:rsidRDefault="00D47B0E" w:rsidP="00410C11">
      <w:pPr>
        <w:pStyle w:val="Heading3"/>
        <w:numPr>
          <w:ilvl w:val="0"/>
          <w:numId w:val="0"/>
        </w:numPr>
        <w:ind w:left="720" w:hanging="720"/>
      </w:pPr>
      <w:r>
        <w:t xml:space="preserve">Collect </w:t>
      </w:r>
      <w:r w:rsidR="00242E77">
        <w:t xml:space="preserve">and review </w:t>
      </w:r>
      <w:r>
        <w:t xml:space="preserve">data </w:t>
      </w:r>
      <w:r w:rsidR="00C36F6E">
        <w:t>and information</w:t>
      </w:r>
    </w:p>
    <w:p w14:paraId="3D3937BF" w14:textId="7DA5EF67" w:rsidR="00BD01EB" w:rsidRDefault="008B232C" w:rsidP="00D47B0E">
      <w:r>
        <w:t xml:space="preserve">Review any relevant information or records you hold that may identify sexual </w:t>
      </w:r>
      <w:r w:rsidR="00B65D0E">
        <w:rPr>
          <w:rFonts w:cs="Arial"/>
          <w:szCs w:val="22"/>
        </w:rPr>
        <w:t>and gender</w:t>
      </w:r>
      <w:r w:rsidR="008B7EB7">
        <w:rPr>
          <w:rFonts w:cs="Arial"/>
          <w:szCs w:val="22"/>
        </w:rPr>
        <w:noBreakHyphen/>
      </w:r>
      <w:r w:rsidR="00B65D0E">
        <w:rPr>
          <w:rFonts w:cs="Arial"/>
          <w:szCs w:val="22"/>
        </w:rPr>
        <w:t xml:space="preserve">based </w:t>
      </w:r>
      <w:r>
        <w:t xml:space="preserve">harassment. For example, </w:t>
      </w:r>
      <w:r w:rsidR="00CB0CAE">
        <w:t>records of past incidents</w:t>
      </w:r>
      <w:r w:rsidR="00E36711">
        <w:t xml:space="preserve"> (including grievance and bullying complaints)</w:t>
      </w:r>
      <w:r w:rsidR="002534BA">
        <w:t xml:space="preserve">, </w:t>
      </w:r>
      <w:r w:rsidR="00BF72D0">
        <w:t>exit interviews</w:t>
      </w:r>
      <w:r w:rsidR="002534BA">
        <w:t xml:space="preserve"> or surveys</w:t>
      </w:r>
      <w:r w:rsidR="000A6C84">
        <w:t>.</w:t>
      </w:r>
      <w:r>
        <w:t xml:space="preserve"> </w:t>
      </w:r>
    </w:p>
    <w:p w14:paraId="1CCBD995" w14:textId="5F9E56C9" w:rsidR="00D47B0E" w:rsidRDefault="0052298C" w:rsidP="00D47B0E">
      <w:r>
        <w:t xml:space="preserve">For </w:t>
      </w:r>
      <w:r w:rsidR="003F39C5" w:rsidRPr="003F39C5">
        <w:t xml:space="preserve">large and medium organisations </w:t>
      </w:r>
      <w:r w:rsidR="00553627">
        <w:t xml:space="preserve">that are large enough </w:t>
      </w:r>
      <w:r w:rsidR="003F39C5" w:rsidRPr="003F39C5">
        <w:t>to assure anonymity</w:t>
      </w:r>
      <w:r>
        <w:t>, a</w:t>
      </w:r>
      <w:r w:rsidR="002534BA">
        <w:t>nonymous worker surveys can be an effective way of collecting information on sexual</w:t>
      </w:r>
      <w:r w:rsidR="00B65D0E" w:rsidRPr="00B65D0E">
        <w:rPr>
          <w:rFonts w:cs="Arial"/>
          <w:szCs w:val="22"/>
        </w:rPr>
        <w:t xml:space="preserve"> </w:t>
      </w:r>
      <w:r w:rsidR="00B65D0E">
        <w:rPr>
          <w:rFonts w:cs="Arial"/>
          <w:szCs w:val="22"/>
        </w:rPr>
        <w:t>and gender</w:t>
      </w:r>
      <w:r w:rsidR="00902389">
        <w:rPr>
          <w:rFonts w:cs="Arial"/>
          <w:szCs w:val="22"/>
        </w:rPr>
        <w:noBreakHyphen/>
      </w:r>
      <w:r w:rsidR="00B65D0E">
        <w:rPr>
          <w:rFonts w:cs="Arial"/>
          <w:szCs w:val="22"/>
        </w:rPr>
        <w:t>based</w:t>
      </w:r>
      <w:r w:rsidR="002534BA">
        <w:t xml:space="preserve"> harassment where workers do not feel </w:t>
      </w:r>
      <w:r w:rsidR="00D47B0E">
        <w:t xml:space="preserve">comfortable reporting </w:t>
      </w:r>
      <w:r w:rsidR="00B65D0E">
        <w:t>it</w:t>
      </w:r>
      <w:r w:rsidR="00D47B0E">
        <w:t xml:space="preserve"> or feel</w:t>
      </w:r>
      <w:r w:rsidR="00F325CB">
        <w:t xml:space="preserve"> the incidents do not warrant reporting</w:t>
      </w:r>
      <w:r w:rsidR="00B21D07">
        <w:t>, for example, subtle harassment like sexual ‘jokes’</w:t>
      </w:r>
      <w:r w:rsidR="002534BA">
        <w:t xml:space="preserve">. </w:t>
      </w:r>
    </w:p>
    <w:p w14:paraId="0BBBB2A2" w14:textId="68507FBE" w:rsidR="008C2C8D" w:rsidRDefault="008C2C8D" w:rsidP="00F15AA7">
      <w:r>
        <w:t>Seek information and advice on the circumstances where sexual harassment m</w:t>
      </w:r>
      <w:r w:rsidR="002C0DCC">
        <w:t>a</w:t>
      </w:r>
      <w:r>
        <w:t xml:space="preserve">y occur in your particular industry and work activities from the </w:t>
      </w:r>
      <w:r w:rsidR="005F0A17">
        <w:t>WHS</w:t>
      </w:r>
      <w:r>
        <w:t xml:space="preserve"> regulator, industry associations, unions, technical specialists</w:t>
      </w:r>
      <w:r w:rsidR="005B2849">
        <w:t xml:space="preserve"> and</w:t>
      </w:r>
      <w:r>
        <w:t xml:space="preserve"> similar workplaces. Specific advice is particularly helpful in complex or high-risk situations. For example, where workers are exposed to sexual</w:t>
      </w:r>
      <w:r w:rsidR="003C06C3" w:rsidRPr="003C06C3">
        <w:rPr>
          <w:rFonts w:cs="Arial"/>
          <w:szCs w:val="22"/>
        </w:rPr>
        <w:t xml:space="preserve"> </w:t>
      </w:r>
      <w:r w:rsidR="003C06C3">
        <w:rPr>
          <w:rFonts w:cs="Arial"/>
          <w:szCs w:val="22"/>
        </w:rPr>
        <w:t>and gender-based</w:t>
      </w:r>
      <w:r>
        <w:t xml:space="preserve"> harassment from a</w:t>
      </w:r>
      <w:r w:rsidR="00BB59C0">
        <w:t>n individual to whom</w:t>
      </w:r>
      <w:r>
        <w:t xml:space="preserve"> they owe a duty of care</w:t>
      </w:r>
      <w:r w:rsidR="008C28EE">
        <w:t xml:space="preserve"> (</w:t>
      </w:r>
      <w:r w:rsidR="00FE2BD9">
        <w:t>e.g.</w:t>
      </w:r>
      <w:r w:rsidR="008C28EE">
        <w:t xml:space="preserve"> </w:t>
      </w:r>
      <w:r>
        <w:t>nurses or teachers</w:t>
      </w:r>
      <w:r w:rsidR="008C28EE">
        <w:t>)</w:t>
      </w:r>
      <w:r>
        <w:t>.</w:t>
      </w:r>
    </w:p>
    <w:p w14:paraId="64E170A6" w14:textId="1947BD63" w:rsidR="007E4653" w:rsidRDefault="007E4653" w:rsidP="00F15AA7">
      <w:r>
        <w:t xml:space="preserve">Understand the worker demographics of your workplace to identify power disparities in working relationships </w:t>
      </w:r>
      <w:r w:rsidR="00162D7E">
        <w:t>(</w:t>
      </w:r>
      <w:r w:rsidR="00FE2BD9">
        <w:t>e.g.</w:t>
      </w:r>
      <w:r>
        <w:t xml:space="preserve"> gender, role, reporting lines, seniority, locations, tenure, job security, pay and other </w:t>
      </w:r>
      <w:r w:rsidR="00C17B81">
        <w:t xml:space="preserve">personal </w:t>
      </w:r>
      <w:r>
        <w:t>characteristics</w:t>
      </w:r>
      <w:r w:rsidR="00162D7E">
        <w:t>)</w:t>
      </w:r>
      <w:r>
        <w:t>.</w:t>
      </w:r>
      <w:r w:rsidRPr="006F1C4F">
        <w:t xml:space="preserve"> </w:t>
      </w:r>
    </w:p>
    <w:p w14:paraId="3487FE3C" w14:textId="7F93568F" w:rsidR="00702A75" w:rsidRDefault="00702A75" w:rsidP="00E23A0E">
      <w:pPr>
        <w:pStyle w:val="Heading3"/>
        <w:numPr>
          <w:ilvl w:val="0"/>
          <w:numId w:val="0"/>
        </w:numPr>
        <w:ind w:left="720" w:hanging="720"/>
      </w:pPr>
      <w:r>
        <w:lastRenderedPageBreak/>
        <w:t xml:space="preserve">Consider </w:t>
      </w:r>
      <w:r w:rsidR="007441FF">
        <w:t xml:space="preserve">work tasks and </w:t>
      </w:r>
      <w:r w:rsidR="00472A93">
        <w:t xml:space="preserve">the design of </w:t>
      </w:r>
      <w:r w:rsidR="00CC5ED9">
        <w:t>work</w:t>
      </w:r>
    </w:p>
    <w:p w14:paraId="4FBEE66D" w14:textId="7F8565F2" w:rsidR="00B55AE9" w:rsidRPr="005B2F68" w:rsidRDefault="00702614" w:rsidP="00B55AE9">
      <w:r w:rsidRPr="00E5304E">
        <w:t xml:space="preserve">Look </w:t>
      </w:r>
      <w:r w:rsidR="00CC5ED9" w:rsidRPr="00E5304E">
        <w:t xml:space="preserve">at the way </w:t>
      </w:r>
      <w:r w:rsidR="00B55AE9">
        <w:t xml:space="preserve">work is designed including the tasks </w:t>
      </w:r>
      <w:r w:rsidR="00010627">
        <w:t xml:space="preserve">performed, </w:t>
      </w:r>
      <w:r w:rsidR="00B55AE9">
        <w:t xml:space="preserve">how and when they are carried out. </w:t>
      </w:r>
      <w:r w:rsidR="00B03B52">
        <w:t xml:space="preserve">Some tasks may have higher risks of sexual </w:t>
      </w:r>
      <w:r w:rsidR="003C24EF">
        <w:t xml:space="preserve">and gender-based </w:t>
      </w:r>
      <w:r w:rsidR="00B03B52">
        <w:t xml:space="preserve">harassment, for </w:t>
      </w:r>
      <w:r w:rsidR="006F7898" w:rsidRPr="005B2F68">
        <w:t>example tasks:</w:t>
      </w:r>
    </w:p>
    <w:p w14:paraId="7D5E9E8E" w14:textId="10B62DDD" w:rsidR="00A2098E" w:rsidRPr="005B2F68" w:rsidRDefault="00B45980" w:rsidP="006F7898">
      <w:pPr>
        <w:pStyle w:val="ListParagraph"/>
        <w:numPr>
          <w:ilvl w:val="0"/>
          <w:numId w:val="2"/>
        </w:numPr>
        <w:ind w:left="426" w:hanging="420"/>
      </w:pPr>
      <w:r w:rsidRPr="005B2F68">
        <w:t xml:space="preserve">associated </w:t>
      </w:r>
      <w:r w:rsidR="003C06C3" w:rsidRPr="005B2F68">
        <w:t xml:space="preserve">with </w:t>
      </w:r>
      <w:r w:rsidR="00F76D5E" w:rsidRPr="005B2F68">
        <w:t>sexist jokes and sex</w:t>
      </w:r>
      <w:r w:rsidR="00665669" w:rsidRPr="005B2F68">
        <w:t xml:space="preserve">ual innuendo </w:t>
      </w:r>
    </w:p>
    <w:p w14:paraId="5277892C" w14:textId="7ADCA7DA" w:rsidR="00A260F1" w:rsidRDefault="003C06C3" w:rsidP="006F7898">
      <w:pPr>
        <w:pStyle w:val="ListParagraph"/>
        <w:numPr>
          <w:ilvl w:val="0"/>
          <w:numId w:val="2"/>
        </w:numPr>
        <w:ind w:left="426" w:hanging="420"/>
      </w:pPr>
      <w:r w:rsidRPr="005B2F68">
        <w:t xml:space="preserve">requiring </w:t>
      </w:r>
      <w:r w:rsidR="006F7898" w:rsidRPr="005B2F68">
        <w:t>interacti</w:t>
      </w:r>
      <w:r w:rsidRPr="005B2F68">
        <w:t>on</w:t>
      </w:r>
      <w:r w:rsidR="006F7898" w:rsidRPr="005B2F68">
        <w:t xml:space="preserve"> with</w:t>
      </w:r>
      <w:r w:rsidR="006F7898" w:rsidRPr="00E5304E">
        <w:t xml:space="preserve"> customers</w:t>
      </w:r>
      <w:r w:rsidR="009C5197">
        <w:t xml:space="preserve">, </w:t>
      </w:r>
      <w:r w:rsidR="00BC5D24">
        <w:t xml:space="preserve">clients, </w:t>
      </w:r>
      <w:r w:rsidR="009C5197">
        <w:t>patients or other persons</w:t>
      </w:r>
      <w:r w:rsidR="006F7898" w:rsidRPr="00E5304E">
        <w:t>, either face</w:t>
      </w:r>
      <w:r w:rsidR="00FD4513">
        <w:noBreakHyphen/>
      </w:r>
      <w:r w:rsidR="006F7898" w:rsidRPr="00E5304E">
        <w:t>to</w:t>
      </w:r>
      <w:r w:rsidR="00FD4513">
        <w:noBreakHyphen/>
      </w:r>
      <w:r w:rsidR="006F7898" w:rsidRPr="00E5304E">
        <w:t>face, on the phone or online</w:t>
      </w:r>
    </w:p>
    <w:p w14:paraId="414142C4" w14:textId="7E204C34" w:rsidR="006F7898" w:rsidRPr="00E5304E" w:rsidRDefault="0032114F" w:rsidP="00715835">
      <w:pPr>
        <w:pStyle w:val="ListParagraph"/>
        <w:numPr>
          <w:ilvl w:val="0"/>
          <w:numId w:val="2"/>
        </w:numPr>
        <w:ind w:left="426" w:hanging="420"/>
      </w:pPr>
      <w:r>
        <w:t>being</w:t>
      </w:r>
      <w:r w:rsidR="00715835">
        <w:t xml:space="preserve"> performed in remote locations, people’s homes or in other work environments where access to support and supervision is not immediately available</w:t>
      </w:r>
      <w:r w:rsidR="00FD4513">
        <w:t>,</w:t>
      </w:r>
      <w:r w:rsidR="006F7898">
        <w:t xml:space="preserve"> or </w:t>
      </w:r>
    </w:p>
    <w:p w14:paraId="7FAB42B3" w14:textId="2715203D" w:rsidR="006F7898" w:rsidRPr="00E5304E" w:rsidRDefault="003C06C3" w:rsidP="006F7898">
      <w:pPr>
        <w:pStyle w:val="ListParagraph"/>
        <w:numPr>
          <w:ilvl w:val="0"/>
          <w:numId w:val="2"/>
        </w:numPr>
        <w:ind w:left="426" w:hanging="420"/>
      </w:pPr>
      <w:r>
        <w:t>involving</w:t>
      </w:r>
      <w:r w:rsidRPr="00E5304E">
        <w:t xml:space="preserve"> </w:t>
      </w:r>
      <w:r w:rsidR="006F7898" w:rsidRPr="00E5304E">
        <w:t>attendance at conferences</w:t>
      </w:r>
      <w:r w:rsidR="00077749">
        <w:t>, excursions</w:t>
      </w:r>
      <w:r w:rsidR="006F7898" w:rsidRPr="00E5304E">
        <w:t xml:space="preserve"> and social events as part of work duties, including overnight travel</w:t>
      </w:r>
      <w:r w:rsidR="006F7898">
        <w:t>.</w:t>
      </w:r>
    </w:p>
    <w:p w14:paraId="1821FB5D" w14:textId="0B1385F7" w:rsidR="00DE4182" w:rsidRDefault="00DE4182" w:rsidP="00B55AE9">
      <w:r>
        <w:t>Consider how work is allocated, including the skills and experience of the workers</w:t>
      </w:r>
      <w:r w:rsidR="00351A09">
        <w:t xml:space="preserve"> and</w:t>
      </w:r>
      <w:r>
        <w:t xml:space="preserve"> the number of workers assigned</w:t>
      </w:r>
      <w:r w:rsidR="00C319D2">
        <w:t xml:space="preserve"> to a task. Consider how gender stereotypes may</w:t>
      </w:r>
      <w:r w:rsidR="0015391A">
        <w:t xml:space="preserve"> impact the</w:t>
      </w:r>
      <w:r w:rsidR="00C319D2">
        <w:t xml:space="preserve"> risks involved with certain tasks</w:t>
      </w:r>
      <w:r>
        <w:t>.</w:t>
      </w:r>
    </w:p>
    <w:p w14:paraId="4893AFCF" w14:textId="65D94256" w:rsidR="00B31C32" w:rsidRDefault="00960A1E" w:rsidP="00B55AE9">
      <w:r>
        <w:t>For some</w:t>
      </w:r>
      <w:r w:rsidR="00E10BEF">
        <w:t xml:space="preserve"> tasks </w:t>
      </w:r>
      <w:r>
        <w:t xml:space="preserve">the </w:t>
      </w:r>
      <w:r w:rsidR="00CB76B7">
        <w:t xml:space="preserve">risk </w:t>
      </w:r>
      <w:r w:rsidR="00E10BEF">
        <w:t xml:space="preserve">of sexual </w:t>
      </w:r>
      <w:r w:rsidR="003C06C3">
        <w:rPr>
          <w:rFonts w:cs="Arial"/>
          <w:szCs w:val="22"/>
        </w:rPr>
        <w:t xml:space="preserve">and gender-based </w:t>
      </w:r>
      <w:r w:rsidR="00E10BEF">
        <w:t xml:space="preserve">harassment </w:t>
      </w:r>
      <w:r w:rsidR="005D3D7A">
        <w:t>may</w:t>
      </w:r>
      <w:r>
        <w:t xml:space="preserve"> </w:t>
      </w:r>
      <w:r w:rsidR="003F5E6F">
        <w:t xml:space="preserve">be </w:t>
      </w:r>
      <w:r>
        <w:t>higher i</w:t>
      </w:r>
      <w:r w:rsidR="00E10BEF">
        <w:t>f they are done by a single worker</w:t>
      </w:r>
      <w:r w:rsidR="00AC36DF">
        <w:t xml:space="preserve"> </w:t>
      </w:r>
      <w:r w:rsidR="00B55485">
        <w:t>(</w:t>
      </w:r>
      <w:r w:rsidR="00FE2BD9">
        <w:t>e.g.</w:t>
      </w:r>
      <w:r w:rsidR="00AC36DF">
        <w:t xml:space="preserve"> cleaning an occupied hotel room</w:t>
      </w:r>
      <w:r w:rsidR="00B55485">
        <w:t>),</w:t>
      </w:r>
      <w:r w:rsidR="00AC36DF">
        <w:t xml:space="preserve"> where</w:t>
      </w:r>
      <w:r w:rsidR="00DC5C20">
        <w:t>as</w:t>
      </w:r>
      <w:r w:rsidR="00AC36DF">
        <w:t xml:space="preserve"> other</w:t>
      </w:r>
      <w:r>
        <w:t xml:space="preserve"> tasks </w:t>
      </w:r>
      <w:r w:rsidR="005D3D7A">
        <w:t>may</w:t>
      </w:r>
      <w:r w:rsidR="00B55485">
        <w:t xml:space="preserve"> have a higher risk if two workers are assigned (</w:t>
      </w:r>
      <w:r w:rsidR="00FE2BD9">
        <w:t>e.g.</w:t>
      </w:r>
      <w:r w:rsidR="00B55485">
        <w:t xml:space="preserve"> cleaning </w:t>
      </w:r>
      <w:r w:rsidR="00C1645C">
        <w:t xml:space="preserve">a small, isolated storeroom). </w:t>
      </w:r>
    </w:p>
    <w:p w14:paraId="21E0AA51" w14:textId="6BC66119" w:rsidR="00E23A0E" w:rsidRDefault="00B22747" w:rsidP="00E23A0E">
      <w:pPr>
        <w:pStyle w:val="Heading3"/>
        <w:numPr>
          <w:ilvl w:val="0"/>
          <w:numId w:val="0"/>
        </w:numPr>
        <w:ind w:left="720" w:hanging="720"/>
      </w:pPr>
      <w:r>
        <w:t>Consider the physical work environment</w:t>
      </w:r>
    </w:p>
    <w:p w14:paraId="0159907A" w14:textId="3F76AD9B" w:rsidR="00821C81" w:rsidRDefault="003F6A02" w:rsidP="00E23A0E">
      <w:r>
        <w:t>W</w:t>
      </w:r>
      <w:r w:rsidR="009E407D" w:rsidRPr="009E407D">
        <w:t>alk</w:t>
      </w:r>
      <w:r w:rsidR="002D7AE9">
        <w:t xml:space="preserve"> </w:t>
      </w:r>
      <w:r w:rsidR="009E407D" w:rsidRPr="009E407D">
        <w:t>through and assess the physical work environment</w:t>
      </w:r>
      <w:r w:rsidR="00236702">
        <w:t xml:space="preserve"> to identify areas </w:t>
      </w:r>
      <w:r w:rsidR="00661AD0">
        <w:t xml:space="preserve">where </w:t>
      </w:r>
      <w:r w:rsidR="000A798B">
        <w:t>there may be greater</w:t>
      </w:r>
      <w:r w:rsidR="009B6888">
        <w:t xml:space="preserve"> risks. </w:t>
      </w:r>
      <w:r w:rsidR="00BC6D1D">
        <w:t xml:space="preserve">For example: </w:t>
      </w:r>
    </w:p>
    <w:p w14:paraId="25475E15" w14:textId="5EC3BA0A" w:rsidR="00082642" w:rsidRDefault="00821C81" w:rsidP="001117C2">
      <w:pPr>
        <w:pStyle w:val="ListParagraph"/>
        <w:numPr>
          <w:ilvl w:val="0"/>
          <w:numId w:val="2"/>
        </w:numPr>
        <w:ind w:left="426" w:hanging="420"/>
      </w:pPr>
      <w:r w:rsidRPr="00BC6D1D">
        <w:t>A</w:t>
      </w:r>
      <w:r w:rsidR="009E407D" w:rsidRPr="00BC6D1D">
        <w:t xml:space="preserve">re there areas with limited natural surveillance </w:t>
      </w:r>
      <w:r w:rsidR="00984A36">
        <w:t>or inadequate lighting (</w:t>
      </w:r>
      <w:r w:rsidR="00FE2BD9">
        <w:t>e.g.</w:t>
      </w:r>
      <w:r w:rsidR="00984A36">
        <w:t xml:space="preserve"> </w:t>
      </w:r>
      <w:r w:rsidR="009E407D" w:rsidRPr="00BC6D1D">
        <w:t>storerooms</w:t>
      </w:r>
      <w:r w:rsidR="00984A36">
        <w:t xml:space="preserve">, </w:t>
      </w:r>
      <w:r w:rsidR="00757286">
        <w:t xml:space="preserve">stairwells </w:t>
      </w:r>
      <w:r w:rsidR="000E1FEB">
        <w:t>or facilities for workers such as laundries and gyms)</w:t>
      </w:r>
      <w:r w:rsidR="0049599A" w:rsidRPr="00BC6D1D">
        <w:t>?</w:t>
      </w:r>
      <w:r w:rsidR="00082642">
        <w:t xml:space="preserve"> </w:t>
      </w:r>
    </w:p>
    <w:p w14:paraId="7F1D9875" w14:textId="15C4F092" w:rsidR="0049599A" w:rsidRDefault="0049599A" w:rsidP="001117C2">
      <w:pPr>
        <w:pStyle w:val="ListParagraph"/>
        <w:numPr>
          <w:ilvl w:val="0"/>
          <w:numId w:val="2"/>
        </w:numPr>
        <w:ind w:left="426" w:hanging="420"/>
      </w:pPr>
      <w:r w:rsidRPr="00BC6D1D">
        <w:t>Are there</w:t>
      </w:r>
      <w:r w:rsidR="009E407D" w:rsidRPr="00BC6D1D">
        <w:t xml:space="preserve"> areas that restrict movement (</w:t>
      </w:r>
      <w:r w:rsidR="00FE2BD9">
        <w:t>e.g.</w:t>
      </w:r>
      <w:r w:rsidR="009E407D" w:rsidRPr="00BC6D1D">
        <w:t xml:space="preserve"> where workers would need to touch each other to move past) or prevent workers maintaining their personal space</w:t>
      </w:r>
      <w:r w:rsidR="001E2D20" w:rsidRPr="00BC6D1D">
        <w:t>?</w:t>
      </w:r>
    </w:p>
    <w:p w14:paraId="704E0128" w14:textId="4D55E23F" w:rsidR="000C3B77" w:rsidRPr="00BC6D1D" w:rsidRDefault="000C3B77" w:rsidP="001117C2">
      <w:pPr>
        <w:pStyle w:val="ListParagraph"/>
        <w:numPr>
          <w:ilvl w:val="0"/>
          <w:numId w:val="2"/>
        </w:numPr>
        <w:ind w:left="426" w:hanging="420"/>
      </w:pPr>
      <w:r w:rsidRPr="000C3B77">
        <w:t xml:space="preserve">Are workers </w:t>
      </w:r>
      <w:r>
        <w:t>working</w:t>
      </w:r>
      <w:r w:rsidRPr="000C3B77">
        <w:t xml:space="preserve"> in isolated areas away from</w:t>
      </w:r>
      <w:r>
        <w:t xml:space="preserve"> other workers</w:t>
      </w:r>
      <w:r w:rsidR="0046307C">
        <w:t xml:space="preserve"> or with </w:t>
      </w:r>
      <w:r w:rsidR="00D97FAC">
        <w:t>limited</w:t>
      </w:r>
      <w:r w:rsidR="0046307C">
        <w:t xml:space="preserve"> access to help and support</w:t>
      </w:r>
      <w:r w:rsidR="004E4CD3">
        <w:t xml:space="preserve"> (</w:t>
      </w:r>
      <w:r w:rsidR="00FE2BD9">
        <w:t>e.g.</w:t>
      </w:r>
      <w:r w:rsidR="004E4CD3">
        <w:t xml:space="preserve"> in </w:t>
      </w:r>
      <w:r w:rsidR="00114E8B">
        <w:t>patient</w:t>
      </w:r>
      <w:r w:rsidR="002C1C75">
        <w:t>s’</w:t>
      </w:r>
      <w:r w:rsidR="00114E8B">
        <w:t xml:space="preserve"> or clients</w:t>
      </w:r>
      <w:r w:rsidR="002C1C75">
        <w:t>’</w:t>
      </w:r>
      <w:r w:rsidR="00114E8B">
        <w:t xml:space="preserve"> homes)</w:t>
      </w:r>
      <w:r w:rsidR="00955DF8">
        <w:t>?</w:t>
      </w:r>
    </w:p>
    <w:p w14:paraId="42F2BB85" w14:textId="33263B56" w:rsidR="00E23A0E" w:rsidRPr="00BC6D1D" w:rsidRDefault="0049599A" w:rsidP="001117C2">
      <w:pPr>
        <w:pStyle w:val="ListParagraph"/>
        <w:numPr>
          <w:ilvl w:val="0"/>
          <w:numId w:val="2"/>
        </w:numPr>
        <w:ind w:left="426" w:hanging="420"/>
      </w:pPr>
      <w:r w:rsidRPr="00BC6D1D">
        <w:t>Are there</w:t>
      </w:r>
      <w:r w:rsidR="009E407D" w:rsidRPr="00BC6D1D">
        <w:t xml:space="preserve"> posters or pictures on display that may </w:t>
      </w:r>
      <w:r w:rsidR="00E07AFE">
        <w:t xml:space="preserve">make workers uncomfortable, </w:t>
      </w:r>
      <w:r w:rsidRPr="00BC6D1D">
        <w:t xml:space="preserve">constitute sexual </w:t>
      </w:r>
      <w:r w:rsidR="00C72D93">
        <w:rPr>
          <w:rFonts w:cs="Arial"/>
          <w:szCs w:val="22"/>
        </w:rPr>
        <w:t>or</w:t>
      </w:r>
      <w:r w:rsidR="003C06C3">
        <w:rPr>
          <w:rFonts w:cs="Arial"/>
          <w:szCs w:val="22"/>
        </w:rPr>
        <w:t xml:space="preserve"> gender-based </w:t>
      </w:r>
      <w:r w:rsidRPr="00BC6D1D">
        <w:t>harassment</w:t>
      </w:r>
      <w:r w:rsidR="00131B06" w:rsidRPr="00BC6D1D">
        <w:t xml:space="preserve">, or </w:t>
      </w:r>
      <w:r w:rsidR="00EF0258">
        <w:t>create a culture that makes</w:t>
      </w:r>
      <w:r w:rsidR="00EF0258" w:rsidRPr="00BC6D1D">
        <w:t xml:space="preserve"> </w:t>
      </w:r>
      <w:r w:rsidR="00381BCE">
        <w:t xml:space="preserve">harassment </w:t>
      </w:r>
      <w:r w:rsidR="00237029">
        <w:t>more likely</w:t>
      </w:r>
      <w:r w:rsidR="00F534D9" w:rsidRPr="00BC6D1D">
        <w:t xml:space="preserve"> </w:t>
      </w:r>
      <w:r w:rsidR="00955E84" w:rsidRPr="00BC6D1D">
        <w:t>(</w:t>
      </w:r>
      <w:r w:rsidR="00FE2BD9">
        <w:t>e.g.</w:t>
      </w:r>
      <w:r w:rsidR="00955E84" w:rsidRPr="00BC6D1D">
        <w:t xml:space="preserve"> </w:t>
      </w:r>
      <w:r w:rsidR="005E5BF4">
        <w:t xml:space="preserve">involving </w:t>
      </w:r>
      <w:r w:rsidR="000A7155">
        <w:t>sexism, harmful gender stereotype</w:t>
      </w:r>
      <w:r w:rsidR="00AE7212">
        <w:t>s,</w:t>
      </w:r>
      <w:r w:rsidR="000A7155">
        <w:t xml:space="preserve"> </w:t>
      </w:r>
      <w:r w:rsidR="00955E84" w:rsidRPr="00BC6D1D">
        <w:t>sexual in</w:t>
      </w:r>
      <w:r w:rsidR="009B19F1">
        <w:t>n</w:t>
      </w:r>
      <w:r w:rsidR="00955E84" w:rsidRPr="00BC6D1D">
        <w:t>uendo</w:t>
      </w:r>
      <w:r w:rsidR="009C22B5">
        <w:t>, objectification</w:t>
      </w:r>
      <w:r w:rsidR="005E5BF4">
        <w:t xml:space="preserve"> or</w:t>
      </w:r>
      <w:r w:rsidR="007A1DA7">
        <w:t xml:space="preserve"> </w:t>
      </w:r>
      <w:r w:rsidR="005E5BF4">
        <w:t>nudity</w:t>
      </w:r>
      <w:r w:rsidR="00955E84" w:rsidRPr="00BC6D1D">
        <w:t>)</w:t>
      </w:r>
      <w:r w:rsidR="00131B06" w:rsidRPr="00BC6D1D">
        <w:t xml:space="preserve">? </w:t>
      </w:r>
      <w:r w:rsidR="00E23A0E" w:rsidRPr="00BC6D1D">
        <w:t xml:space="preserve"> </w:t>
      </w:r>
    </w:p>
    <w:p w14:paraId="47945DD6" w14:textId="21394125" w:rsidR="00E23A0E" w:rsidRDefault="00B14D58" w:rsidP="001117C2">
      <w:pPr>
        <w:pStyle w:val="ListParagraph"/>
        <w:numPr>
          <w:ilvl w:val="0"/>
          <w:numId w:val="2"/>
        </w:numPr>
        <w:ind w:left="426" w:hanging="420"/>
      </w:pPr>
      <w:r w:rsidRPr="00BC6D1D">
        <w:t>Are workers in close proximity to clients, customers,</w:t>
      </w:r>
      <w:r w:rsidR="00A5783D">
        <w:t xml:space="preserve"> or other third parties, including</w:t>
      </w:r>
      <w:r w:rsidRPr="00BC6D1D">
        <w:t xml:space="preserve"> the public? </w:t>
      </w:r>
      <w:r w:rsidR="00051669" w:rsidRPr="00BC6D1D">
        <w:t>Are amenities</w:t>
      </w:r>
      <w:r w:rsidR="00553627">
        <w:t>, such as bathrooms,</w:t>
      </w:r>
      <w:r w:rsidR="00051669" w:rsidRPr="00BC6D1D">
        <w:t xml:space="preserve"> in an isolated location or do workers share amenities with customers? </w:t>
      </w:r>
    </w:p>
    <w:p w14:paraId="072BB2B5" w14:textId="095B607D" w:rsidR="00983B1A" w:rsidRDefault="00983B1A" w:rsidP="001117C2">
      <w:pPr>
        <w:pStyle w:val="ListParagraph"/>
        <w:numPr>
          <w:ilvl w:val="0"/>
          <w:numId w:val="2"/>
        </w:numPr>
        <w:ind w:left="426" w:hanging="420"/>
      </w:pPr>
      <w:r>
        <w:t>Are workers required to change clothing or shower at work</w:t>
      </w:r>
      <w:r w:rsidR="00736E2B">
        <w:t>? If so</w:t>
      </w:r>
      <w:r w:rsidR="00FE56B3">
        <w:t>,</w:t>
      </w:r>
      <w:r w:rsidR="00736E2B">
        <w:t xml:space="preserve"> are there risks associated with the facilities provided?</w:t>
      </w:r>
    </w:p>
    <w:p w14:paraId="4C75D072" w14:textId="77AAB272" w:rsidR="0046307C" w:rsidRDefault="00736E2B" w:rsidP="001117C2">
      <w:pPr>
        <w:pStyle w:val="ListParagraph"/>
        <w:numPr>
          <w:ilvl w:val="0"/>
          <w:numId w:val="2"/>
        </w:numPr>
        <w:ind w:left="426" w:hanging="420"/>
      </w:pPr>
      <w:r>
        <w:t xml:space="preserve">Are workers working from home or other locations which may allow </w:t>
      </w:r>
      <w:r w:rsidR="003F21F1">
        <w:t xml:space="preserve">covert sexual </w:t>
      </w:r>
      <w:r w:rsidR="003C06C3">
        <w:rPr>
          <w:rFonts w:cs="Arial"/>
          <w:szCs w:val="22"/>
        </w:rPr>
        <w:t xml:space="preserve">and gender-based </w:t>
      </w:r>
      <w:r w:rsidR="003F21F1">
        <w:t>harassment to occur online or through phone communication?</w:t>
      </w:r>
    </w:p>
    <w:p w14:paraId="47FC99E7" w14:textId="77777777" w:rsidR="002324F7" w:rsidRDefault="002324F7" w:rsidP="002324F7">
      <w:pPr>
        <w:pStyle w:val="ListParagraph"/>
        <w:numPr>
          <w:ilvl w:val="0"/>
          <w:numId w:val="2"/>
        </w:numPr>
        <w:ind w:left="426" w:hanging="420"/>
      </w:pPr>
      <w:r>
        <w:t>Are there any risks associated with worker accommodation (e.g. is it secure, does it provide adequate privacy and are workers required to use communal facilities such as showers and laundries)?</w:t>
      </w:r>
    </w:p>
    <w:p w14:paraId="3D6157A8" w14:textId="403A9524" w:rsidR="00CF630B" w:rsidRPr="00EB4813" w:rsidRDefault="00CF630B" w:rsidP="0029031E">
      <w:pPr>
        <w:spacing w:after="100" w:afterAutospacing="1"/>
        <w:ind w:left="60"/>
      </w:pPr>
      <w:r>
        <w:t xml:space="preserve">Consider the </w:t>
      </w:r>
      <w:r w:rsidRPr="00F217CF">
        <w:t>online working</w:t>
      </w:r>
      <w:r w:rsidRPr="00CF630B">
        <w:rPr>
          <w:b/>
        </w:rPr>
        <w:t xml:space="preserve"> </w:t>
      </w:r>
      <w:r w:rsidRPr="00F217CF">
        <w:t>environment</w:t>
      </w:r>
      <w:r>
        <w:t xml:space="preserve"> if relevant</w:t>
      </w:r>
      <w:r w:rsidR="00792F7C">
        <w:t xml:space="preserve"> and how work is cond</w:t>
      </w:r>
      <w:r w:rsidR="00347BD6">
        <w:t xml:space="preserve">ucted using technology. Consider </w:t>
      </w:r>
      <w:r w:rsidR="00A3053A">
        <w:t xml:space="preserve">the risks of sexual </w:t>
      </w:r>
      <w:r w:rsidR="003C06C3">
        <w:rPr>
          <w:rFonts w:cs="Arial"/>
          <w:szCs w:val="22"/>
        </w:rPr>
        <w:t xml:space="preserve">and gender-based </w:t>
      </w:r>
      <w:r w:rsidR="00A3053A">
        <w:t xml:space="preserve">harassment occurring through the use of technology such as phone, email and </w:t>
      </w:r>
      <w:r w:rsidR="002816B0">
        <w:t>on</w:t>
      </w:r>
      <w:r w:rsidR="00FC71FD">
        <w:t>line platforms</w:t>
      </w:r>
      <w:r>
        <w:t>.</w:t>
      </w:r>
    </w:p>
    <w:p w14:paraId="79B351F9" w14:textId="0392494B" w:rsidR="004B06EA" w:rsidRDefault="004B06EA" w:rsidP="00410C11">
      <w:pPr>
        <w:pStyle w:val="Heading3"/>
        <w:numPr>
          <w:ilvl w:val="0"/>
          <w:numId w:val="0"/>
        </w:numPr>
        <w:ind w:left="720" w:hanging="720"/>
      </w:pPr>
      <w:r>
        <w:t xml:space="preserve">Observe </w:t>
      </w:r>
      <w:r w:rsidR="00C95B29">
        <w:t xml:space="preserve">and consider </w:t>
      </w:r>
      <w:r>
        <w:t>work and behaviours</w:t>
      </w:r>
    </w:p>
    <w:p w14:paraId="3215A3BE" w14:textId="497E5E25" w:rsidR="004E4428" w:rsidRDefault="00EE3EE6" w:rsidP="00EE3EE6">
      <w:r>
        <w:t>Observe how workers and others at the workplace interact</w:t>
      </w:r>
      <w:r w:rsidR="00064D7C">
        <w:t xml:space="preserve">. </w:t>
      </w:r>
      <w:r w:rsidR="009904A9">
        <w:t xml:space="preserve">The presence of other harmful behaviours may indicate a risk of sexual </w:t>
      </w:r>
      <w:r w:rsidR="00691EFB">
        <w:rPr>
          <w:rFonts w:cs="Arial"/>
          <w:szCs w:val="22"/>
        </w:rPr>
        <w:t xml:space="preserve">and gender-based </w:t>
      </w:r>
      <w:r w:rsidR="009904A9">
        <w:t xml:space="preserve">harassment. </w:t>
      </w:r>
    </w:p>
    <w:p w14:paraId="08E72F6E" w14:textId="2E5BE99B" w:rsidR="006136C2" w:rsidRPr="007844F9" w:rsidRDefault="00D36775" w:rsidP="001117C2">
      <w:pPr>
        <w:pStyle w:val="ListParagraph"/>
        <w:numPr>
          <w:ilvl w:val="0"/>
          <w:numId w:val="2"/>
        </w:numPr>
        <w:ind w:left="426" w:hanging="420"/>
      </w:pPr>
      <w:r w:rsidRPr="007844F9">
        <w:lastRenderedPageBreak/>
        <w:t>O</w:t>
      </w:r>
      <w:r w:rsidR="006136C2" w:rsidRPr="007844F9">
        <w:t xml:space="preserve">bserve how leaders, managers, supervisors, workers and others interact </w:t>
      </w:r>
      <w:r w:rsidR="00FE56B3">
        <w:t>(</w:t>
      </w:r>
      <w:r w:rsidR="00FE2BD9">
        <w:t>e.g.</w:t>
      </w:r>
      <w:r w:rsidR="006136C2" w:rsidRPr="007844F9">
        <w:t xml:space="preserve"> are there poor relationships or do workers avoid being around certain people</w:t>
      </w:r>
      <w:r w:rsidR="00E452EF" w:rsidRPr="007844F9">
        <w:t>?</w:t>
      </w:r>
      <w:r w:rsidR="00FE56B3">
        <w:t>)</w:t>
      </w:r>
      <w:r w:rsidR="009F3A7E">
        <w:t>.</w:t>
      </w:r>
    </w:p>
    <w:p w14:paraId="08F61A83" w14:textId="050BBD76" w:rsidR="00B31C32" w:rsidRDefault="00097457" w:rsidP="00B31C32">
      <w:pPr>
        <w:pStyle w:val="ListParagraph"/>
        <w:numPr>
          <w:ilvl w:val="0"/>
          <w:numId w:val="2"/>
        </w:numPr>
        <w:ind w:left="426" w:hanging="420"/>
      </w:pPr>
      <w:r>
        <w:t>I</w:t>
      </w:r>
      <w:r w:rsidR="006136C2">
        <w:t xml:space="preserve">dentify </w:t>
      </w:r>
      <w:r w:rsidR="006136C2" w:rsidRPr="003138FB">
        <w:t>trends</w:t>
      </w:r>
      <w:r w:rsidR="006136C2">
        <w:t xml:space="preserve"> </w:t>
      </w:r>
      <w:r w:rsidR="000835EB">
        <w:t>or patterns in</w:t>
      </w:r>
      <w:r w:rsidR="00CB63A4">
        <w:t xml:space="preserve"> behaviour </w:t>
      </w:r>
      <w:r w:rsidR="006136C2">
        <w:t xml:space="preserve">that may highlight areas of concern or affected workers </w:t>
      </w:r>
      <w:r w:rsidR="00FE56B3">
        <w:t>(</w:t>
      </w:r>
      <w:r w:rsidR="00FE2BD9">
        <w:t>e.g.</w:t>
      </w:r>
      <w:r w:rsidR="006136C2">
        <w:t xml:space="preserve"> think about whether a worker is performing differently, </w:t>
      </w:r>
      <w:r w:rsidR="006136C2" w:rsidRPr="007844F9">
        <w:t xml:space="preserve">suddenly taking more </w:t>
      </w:r>
      <w:r w:rsidR="00373D3E">
        <w:t>personal</w:t>
      </w:r>
      <w:r w:rsidR="00373D3E" w:rsidRPr="007844F9">
        <w:t xml:space="preserve"> </w:t>
      </w:r>
      <w:r w:rsidR="006136C2" w:rsidRPr="007844F9">
        <w:t xml:space="preserve">leave, </w:t>
      </w:r>
      <w:r w:rsidR="00373D3E">
        <w:t xml:space="preserve">withdrawing from </w:t>
      </w:r>
      <w:r w:rsidR="002431A8">
        <w:t>colleagues</w:t>
      </w:r>
      <w:r w:rsidR="006136C2" w:rsidRPr="007844F9">
        <w:t>, not attending work functions, or if a work group has had a number of resignations</w:t>
      </w:r>
      <w:r w:rsidR="00FF67DF">
        <w:t>)</w:t>
      </w:r>
      <w:r w:rsidR="000835EB" w:rsidRPr="007844F9">
        <w:t>.</w:t>
      </w:r>
    </w:p>
    <w:p w14:paraId="494565AD" w14:textId="33752B80" w:rsidR="004C0AFD" w:rsidRDefault="004C0AFD" w:rsidP="001117C2">
      <w:pPr>
        <w:pStyle w:val="ListParagraph"/>
        <w:numPr>
          <w:ilvl w:val="0"/>
          <w:numId w:val="2"/>
        </w:numPr>
        <w:ind w:left="426" w:hanging="420"/>
      </w:pPr>
      <w:r>
        <w:t xml:space="preserve">Listen to how workers speak, whether they use crude language, innuendo and offensive </w:t>
      </w:r>
      <w:r w:rsidR="004851BC">
        <w:t>‘</w:t>
      </w:r>
      <w:r>
        <w:t>jokes</w:t>
      </w:r>
      <w:r w:rsidR="004851BC">
        <w:t>’</w:t>
      </w:r>
      <w:r>
        <w:t xml:space="preserve">. </w:t>
      </w:r>
    </w:p>
    <w:p w14:paraId="4FA9C513" w14:textId="6854EB19" w:rsidR="008A2835" w:rsidRPr="008A2835" w:rsidRDefault="00C276AC" w:rsidP="008A2835">
      <w:pPr>
        <w:pStyle w:val="ListParagraph"/>
        <w:numPr>
          <w:ilvl w:val="0"/>
          <w:numId w:val="2"/>
        </w:numPr>
        <w:ind w:left="426" w:hanging="420"/>
      </w:pPr>
      <w:r w:rsidRPr="00C276AC">
        <w:t xml:space="preserve">Consider whether there is an </w:t>
      </w:r>
      <w:r w:rsidR="00B31C32" w:rsidRPr="00C276AC">
        <w:t>acceptance of inappropriate behaviour</w:t>
      </w:r>
      <w:r w:rsidR="0014440A">
        <w:t xml:space="preserve"> by </w:t>
      </w:r>
      <w:r w:rsidR="0004761F">
        <w:t>workers</w:t>
      </w:r>
      <w:r w:rsidR="003F46AA">
        <w:t>, managers</w:t>
      </w:r>
      <w:r w:rsidR="002C10BC">
        <w:t xml:space="preserve"> or third parties</w:t>
      </w:r>
      <w:r w:rsidR="00B31C32" w:rsidRPr="00C276AC">
        <w:t xml:space="preserve"> (</w:t>
      </w:r>
      <w:r w:rsidR="00FE2BD9">
        <w:t>e.g.</w:t>
      </w:r>
      <w:r w:rsidR="00B31C32" w:rsidRPr="00C276AC">
        <w:t xml:space="preserve"> racially or sexually crude conversations</w:t>
      </w:r>
      <w:r w:rsidR="00373D3E">
        <w:t>, hazing rituals</w:t>
      </w:r>
      <w:r w:rsidR="00B31C32" w:rsidRPr="00C276AC">
        <w:t xml:space="preserve">, innuendo or offensive </w:t>
      </w:r>
      <w:r w:rsidR="009B0355">
        <w:t>‘</w:t>
      </w:r>
      <w:r w:rsidR="00B31C32" w:rsidRPr="00C276AC">
        <w:t>jokes</w:t>
      </w:r>
      <w:r w:rsidR="009B0355">
        <w:t>’</w:t>
      </w:r>
      <w:r w:rsidR="00B31C32" w:rsidRPr="00C276AC">
        <w:t xml:space="preserve"> are part of the accepted culture)</w:t>
      </w:r>
      <w:r w:rsidRPr="00E5304E">
        <w:t>.</w:t>
      </w:r>
    </w:p>
    <w:p w14:paraId="1C0E4CB3" w14:textId="0237EB74" w:rsidR="000612FA" w:rsidRPr="00940D9A" w:rsidRDefault="000612FA" w:rsidP="000612FA">
      <w:pPr>
        <w:pStyle w:val="Heading3"/>
        <w:numPr>
          <w:ilvl w:val="0"/>
          <w:numId w:val="0"/>
        </w:numPr>
        <w:ind w:left="720" w:hanging="720"/>
      </w:pPr>
      <w:r w:rsidRPr="00940D9A">
        <w:t xml:space="preserve">Consider </w:t>
      </w:r>
      <w:r w:rsidR="00B31C32">
        <w:t xml:space="preserve">workforce </w:t>
      </w:r>
      <w:r>
        <w:t>structure, demographics and culture</w:t>
      </w:r>
    </w:p>
    <w:p w14:paraId="6BA134B5" w14:textId="2116C82E" w:rsidR="000612FA" w:rsidRPr="003C7045" w:rsidRDefault="000612FA" w:rsidP="000612FA">
      <w:r>
        <w:t xml:space="preserve">A risk of sexual </w:t>
      </w:r>
      <w:r w:rsidR="00012AAB">
        <w:t xml:space="preserve">and </w:t>
      </w:r>
      <w:r w:rsidR="00691EFB">
        <w:rPr>
          <w:rFonts w:cs="Arial"/>
          <w:szCs w:val="22"/>
        </w:rPr>
        <w:t xml:space="preserve">gender-based </w:t>
      </w:r>
      <w:r>
        <w:t xml:space="preserve">harassment can exist even in workplaces which have not had incidents in the past or incidents have not been reported. </w:t>
      </w:r>
      <w:r w:rsidRPr="003C7045">
        <w:t xml:space="preserve">Things that increase the likelihood of </w:t>
      </w:r>
      <w:r>
        <w:t xml:space="preserve">sexual </w:t>
      </w:r>
      <w:r w:rsidR="00691EFB">
        <w:rPr>
          <w:rFonts w:cs="Arial"/>
          <w:szCs w:val="22"/>
        </w:rPr>
        <w:t xml:space="preserve">and gender-based </w:t>
      </w:r>
      <w:r w:rsidRPr="003C7045">
        <w:t>harassment include:</w:t>
      </w:r>
    </w:p>
    <w:p w14:paraId="2270011C" w14:textId="4F0E220F" w:rsidR="000612FA" w:rsidRDefault="000612FA" w:rsidP="000612FA">
      <w:pPr>
        <w:pStyle w:val="ListParagraph"/>
        <w:numPr>
          <w:ilvl w:val="0"/>
          <w:numId w:val="2"/>
        </w:numPr>
        <w:ind w:left="426" w:hanging="420"/>
      </w:pPr>
      <w:r w:rsidDel="00C24F3A">
        <w:t>workplaces that are male dominated</w:t>
      </w:r>
      <w:r w:rsidR="00880F98">
        <w:t xml:space="preserve"> or with gendered seg</w:t>
      </w:r>
      <w:r w:rsidR="00B53390">
        <w:t>regation along occupational lines</w:t>
      </w:r>
    </w:p>
    <w:p w14:paraId="4A46DDB4" w14:textId="240B04D5" w:rsidR="00B80B76" w:rsidDel="00C24F3A" w:rsidRDefault="002C10BC" w:rsidP="000612FA">
      <w:pPr>
        <w:pStyle w:val="ListParagraph"/>
        <w:numPr>
          <w:ilvl w:val="0"/>
          <w:numId w:val="2"/>
        </w:numPr>
        <w:ind w:left="426" w:hanging="420"/>
      </w:pPr>
      <w:r w:rsidRPr="002C10BC">
        <w:t>a workplace culture that makes sexual or gender-based harassment more likely (e.g. a culture that includes or normalises sexism, harmful gender stereotypes, sexual innuendo or nudity)</w:t>
      </w:r>
    </w:p>
    <w:p w14:paraId="710DB143" w14:textId="2E7017DB" w:rsidR="000612FA" w:rsidRPr="003C7045" w:rsidRDefault="00373D3E" w:rsidP="000612FA">
      <w:pPr>
        <w:pStyle w:val="ListParagraph"/>
        <w:numPr>
          <w:ilvl w:val="0"/>
          <w:numId w:val="2"/>
        </w:numPr>
        <w:ind w:left="426" w:hanging="420"/>
      </w:pPr>
      <w:r>
        <w:t xml:space="preserve">tolerance for </w:t>
      </w:r>
      <w:r w:rsidR="000612FA">
        <w:t xml:space="preserve">breaking workplace rules and </w:t>
      </w:r>
      <w:r w:rsidR="002F45CA">
        <w:t xml:space="preserve">breaching </w:t>
      </w:r>
      <w:r w:rsidR="000612FA">
        <w:t>policies more generally (</w:t>
      </w:r>
      <w:r w:rsidR="00FE2BD9">
        <w:t>e.g.</w:t>
      </w:r>
      <w:r w:rsidR="000612FA">
        <w:t xml:space="preserve"> </w:t>
      </w:r>
      <w:r w:rsidR="0005425F">
        <w:t xml:space="preserve">breaking </w:t>
      </w:r>
      <w:r w:rsidR="005E640E">
        <w:t xml:space="preserve">rules around the </w:t>
      </w:r>
      <w:r w:rsidR="0005425F">
        <w:t xml:space="preserve">safe use of equipment </w:t>
      </w:r>
      <w:r w:rsidR="000612FA">
        <w:t>or the personal use of workplace resources)</w:t>
      </w:r>
    </w:p>
    <w:p w14:paraId="35563992" w14:textId="7C267C1D" w:rsidR="000612FA" w:rsidRPr="003C7045" w:rsidRDefault="000612FA" w:rsidP="000612FA">
      <w:pPr>
        <w:pStyle w:val="ListParagraph"/>
        <w:numPr>
          <w:ilvl w:val="0"/>
          <w:numId w:val="2"/>
        </w:numPr>
        <w:ind w:left="426" w:hanging="420"/>
      </w:pPr>
      <w:r w:rsidRPr="003C7045">
        <w:t>power imbalances along gendered lines (</w:t>
      </w:r>
      <w:r w:rsidR="00FE2BD9">
        <w:t>e.g.</w:t>
      </w:r>
      <w:r w:rsidRPr="003C7045">
        <w:t xml:space="preserve"> workplaces where one gender holds the majority of management and decision-making positions</w:t>
      </w:r>
      <w:r>
        <w:t xml:space="preserve"> or where significant power disparities are present</w:t>
      </w:r>
      <w:r w:rsidR="0087618C">
        <w:t>)</w:t>
      </w:r>
    </w:p>
    <w:p w14:paraId="47EB74F9" w14:textId="77777777" w:rsidR="000612FA" w:rsidRDefault="000612FA" w:rsidP="000612FA">
      <w:pPr>
        <w:pStyle w:val="ListParagraph"/>
        <w:numPr>
          <w:ilvl w:val="0"/>
          <w:numId w:val="2"/>
        </w:numPr>
        <w:ind w:left="426" w:hanging="420"/>
      </w:pPr>
      <w:r>
        <w:t>a lack of diversity in the business or undertaking, including rigid gender roles</w:t>
      </w:r>
    </w:p>
    <w:p w14:paraId="2EF3539E" w14:textId="27B5934F" w:rsidR="000612FA" w:rsidRDefault="000612FA" w:rsidP="000612FA">
      <w:pPr>
        <w:pStyle w:val="ListParagraph"/>
        <w:numPr>
          <w:ilvl w:val="0"/>
          <w:numId w:val="2"/>
        </w:numPr>
        <w:ind w:left="426" w:hanging="420"/>
      </w:pPr>
      <w:r>
        <w:t>workplaces with ‘high value’ employees (</w:t>
      </w:r>
      <w:r w:rsidR="00FE2BD9">
        <w:t>e.g.</w:t>
      </w:r>
      <w:r>
        <w:t xml:space="preserve"> where the workplace is hesitant to take disciplinary action against harassers due to the potential losses to the business or undertaking)</w:t>
      </w:r>
    </w:p>
    <w:p w14:paraId="47DBA219" w14:textId="1D500B0C" w:rsidR="000612FA" w:rsidRPr="003C7045" w:rsidRDefault="000612FA" w:rsidP="000612FA">
      <w:pPr>
        <w:pStyle w:val="ListParagraph"/>
        <w:numPr>
          <w:ilvl w:val="0"/>
          <w:numId w:val="2"/>
        </w:numPr>
        <w:ind w:left="426" w:hanging="420"/>
      </w:pPr>
      <w:r w:rsidRPr="003C7045">
        <w:t>workplaces organised according to a strict hierarchical structure (</w:t>
      </w:r>
      <w:r w:rsidR="00FE2BD9">
        <w:t>e.g.</w:t>
      </w:r>
      <w:r>
        <w:t xml:space="preserve"> where there are limited options to identify, report or manage harmful behaviours outside a strict hierarchical structure; workplaces where managers have significant control over workers’ careers; where workers are expected to </w:t>
      </w:r>
      <w:r w:rsidR="00373D3E">
        <w:t xml:space="preserve">follow </w:t>
      </w:r>
      <w:r>
        <w:t>directions without question</w:t>
      </w:r>
      <w:r w:rsidRPr="003C7045">
        <w:t>)</w:t>
      </w:r>
    </w:p>
    <w:p w14:paraId="4FE680C8" w14:textId="624FBD93" w:rsidR="000612FA" w:rsidRDefault="000612FA" w:rsidP="000612FA">
      <w:pPr>
        <w:pStyle w:val="ListParagraph"/>
        <w:numPr>
          <w:ilvl w:val="0"/>
          <w:numId w:val="2"/>
        </w:numPr>
        <w:ind w:left="426" w:hanging="420"/>
      </w:pPr>
      <w:r w:rsidRPr="003C7045">
        <w:t>use of alcohol at work activities</w:t>
      </w:r>
      <w:r w:rsidR="00B31C32">
        <w:t xml:space="preserve">, and </w:t>
      </w:r>
    </w:p>
    <w:p w14:paraId="157333F2" w14:textId="41ECC402" w:rsidR="000612FA" w:rsidRDefault="000612FA" w:rsidP="00A52D1D">
      <w:pPr>
        <w:pStyle w:val="ListParagraph"/>
        <w:numPr>
          <w:ilvl w:val="0"/>
          <w:numId w:val="2"/>
        </w:numPr>
        <w:ind w:left="426" w:hanging="420"/>
      </w:pPr>
      <w:r w:rsidRPr="003C7045">
        <w:t xml:space="preserve">poor understanding among </w:t>
      </w:r>
      <w:r w:rsidR="00936E6D">
        <w:t>workers, including</w:t>
      </w:r>
      <w:r w:rsidR="00E810E3">
        <w:t xml:space="preserve"> managers and</w:t>
      </w:r>
      <w:r w:rsidR="00936E6D">
        <w:t xml:space="preserve"> </w:t>
      </w:r>
      <w:r w:rsidRPr="003C7045">
        <w:t>leaders</w:t>
      </w:r>
      <w:r w:rsidR="00936E6D">
        <w:t>,</w:t>
      </w:r>
      <w:r w:rsidRPr="003C7045">
        <w:t xml:space="preserve"> of the nature, drivers and impacts of sexual </w:t>
      </w:r>
      <w:r w:rsidR="00DF04B4">
        <w:t xml:space="preserve">and </w:t>
      </w:r>
      <w:r w:rsidR="005477C0">
        <w:rPr>
          <w:rFonts w:cs="Arial"/>
          <w:szCs w:val="22"/>
        </w:rPr>
        <w:t xml:space="preserve">gender-based </w:t>
      </w:r>
      <w:r w:rsidRPr="003C7045">
        <w:t>harassment.</w:t>
      </w:r>
    </w:p>
    <w:p w14:paraId="6455D182" w14:textId="63B2C2C3" w:rsidR="00DF45E8" w:rsidRDefault="00DF45E8" w:rsidP="00410C11">
      <w:pPr>
        <w:pStyle w:val="Heading3"/>
        <w:numPr>
          <w:ilvl w:val="0"/>
          <w:numId w:val="0"/>
        </w:numPr>
        <w:ind w:left="720" w:hanging="720"/>
      </w:pPr>
      <w:r w:rsidRPr="00DF45E8">
        <w:t>Have a reporting mechanism and encourage reporting</w:t>
      </w:r>
    </w:p>
    <w:p w14:paraId="73820387" w14:textId="22C480B6" w:rsidR="00450F8C" w:rsidRDefault="00417764" w:rsidP="00202DB0">
      <w:r>
        <w:t>As the PCBU y</w:t>
      </w:r>
      <w:r w:rsidR="00202DB0">
        <w:t>ou should establish a mechanism</w:t>
      </w:r>
      <w:r w:rsidR="00AE50E5">
        <w:t xml:space="preserve"> (or mechanisms)</w:t>
      </w:r>
      <w:r w:rsidR="00202DB0">
        <w:t xml:space="preserve"> for workers to report sexual </w:t>
      </w:r>
      <w:r w:rsidR="002827C4">
        <w:rPr>
          <w:rFonts w:cs="Arial"/>
          <w:szCs w:val="22"/>
        </w:rPr>
        <w:t xml:space="preserve">and gender-based </w:t>
      </w:r>
      <w:r w:rsidR="00202DB0">
        <w:t>harassment</w:t>
      </w:r>
      <w:r w:rsidR="00CC7FE3">
        <w:t xml:space="preserve">, </w:t>
      </w:r>
      <w:r w:rsidR="004B3676">
        <w:t>including reporting</w:t>
      </w:r>
      <w:r w:rsidR="00CC7FE3">
        <w:t xml:space="preserve"> by </w:t>
      </w:r>
      <w:r w:rsidR="00241BB9">
        <w:t>workers who experience</w:t>
      </w:r>
      <w:r w:rsidR="00175A97">
        <w:t xml:space="preserve">, witness, or </w:t>
      </w:r>
      <w:r w:rsidR="0014629A">
        <w:t>hear about sexual</w:t>
      </w:r>
      <w:r w:rsidR="00CC7FE3">
        <w:t xml:space="preserve"> </w:t>
      </w:r>
      <w:r w:rsidR="002827C4">
        <w:rPr>
          <w:rFonts w:cs="Arial"/>
          <w:szCs w:val="22"/>
        </w:rPr>
        <w:t xml:space="preserve">and gender-based </w:t>
      </w:r>
      <w:r w:rsidR="00C0637D">
        <w:t>harass</w:t>
      </w:r>
      <w:r w:rsidR="00175A97">
        <w:t>ment</w:t>
      </w:r>
      <w:r w:rsidR="00202DB0">
        <w:t>. This should protect the privacy of workers who make reports and allow for anonymous reporting where possible. Your reporting mechanism should suit your business size and circumstances and be proportiona</w:t>
      </w:r>
      <w:r w:rsidR="005B424D">
        <w:t>te</w:t>
      </w:r>
      <w:r w:rsidR="00202DB0">
        <w:t xml:space="preserve"> to the risks in your business. </w:t>
      </w:r>
    </w:p>
    <w:p w14:paraId="5FFAE28E" w14:textId="2722A4D8" w:rsidR="00BB1644" w:rsidRDefault="00BB1644" w:rsidP="00BB1644">
      <w:pPr>
        <w:pStyle w:val="Boxed"/>
        <w:keepNext/>
        <w:shd w:val="clear" w:color="auto" w:fill="D9E2F3" w:themeFill="accent1" w:themeFillTint="33"/>
        <w:jc w:val="center"/>
        <w:rPr>
          <w:rStyle w:val="Emphasised"/>
        </w:rPr>
      </w:pPr>
      <w:r>
        <w:rPr>
          <w:rStyle w:val="Emphasised"/>
        </w:rPr>
        <w:lastRenderedPageBreak/>
        <w:t>A lack of report</w:t>
      </w:r>
      <w:r w:rsidR="00AE6CA5">
        <w:rPr>
          <w:rStyle w:val="Emphasised"/>
        </w:rPr>
        <w:t>s</w:t>
      </w:r>
    </w:p>
    <w:p w14:paraId="1D8066CD" w14:textId="678A862E" w:rsidR="00294698" w:rsidRPr="00A271A6" w:rsidRDefault="000E6545" w:rsidP="00294698">
      <w:pPr>
        <w:pStyle w:val="Boxed"/>
        <w:keepNext/>
        <w:shd w:val="clear" w:color="auto" w:fill="D9E2F3" w:themeFill="accent1" w:themeFillTint="33"/>
        <w:rPr>
          <w:rStyle w:val="Emphasised"/>
          <w:b w:val="0"/>
          <w:bCs/>
          <w:color w:val="auto"/>
        </w:rPr>
      </w:pPr>
      <w:r>
        <w:rPr>
          <w:rStyle w:val="Emphasised"/>
          <w:b w:val="0"/>
          <w:bCs/>
          <w:color w:val="auto"/>
        </w:rPr>
        <w:t>As the PCBU y</w:t>
      </w:r>
      <w:r w:rsidR="00294698" w:rsidRPr="00A271A6">
        <w:rPr>
          <w:rStyle w:val="Emphasised"/>
          <w:b w:val="0"/>
          <w:bCs/>
          <w:color w:val="auto"/>
        </w:rPr>
        <w:t xml:space="preserve">ou </w:t>
      </w:r>
      <w:r w:rsidR="00294698" w:rsidRPr="00AE6CA5">
        <w:rPr>
          <w:rStyle w:val="Emphasised"/>
          <w:b w:val="0"/>
          <w:bCs/>
          <w:color w:val="auto"/>
        </w:rPr>
        <w:t>should not rely only on formal reports</w:t>
      </w:r>
      <w:r w:rsidR="009977A3" w:rsidRPr="00A271A6">
        <w:rPr>
          <w:rStyle w:val="Emphasised"/>
          <w:b w:val="0"/>
          <w:bCs/>
          <w:color w:val="auto"/>
        </w:rPr>
        <w:t>. A</w:t>
      </w:r>
      <w:r w:rsidR="00294698" w:rsidRPr="00A271A6">
        <w:rPr>
          <w:rStyle w:val="Emphasised"/>
          <w:b w:val="0"/>
          <w:bCs/>
          <w:color w:val="auto"/>
        </w:rPr>
        <w:t xml:space="preserve"> lack of reports does not </w:t>
      </w:r>
      <w:r w:rsidR="00373D3E">
        <w:rPr>
          <w:rStyle w:val="Emphasised"/>
          <w:b w:val="0"/>
          <w:bCs/>
          <w:color w:val="auto"/>
        </w:rPr>
        <w:t xml:space="preserve">necessarily </w:t>
      </w:r>
      <w:r w:rsidR="00294698" w:rsidRPr="00A271A6">
        <w:rPr>
          <w:rStyle w:val="Emphasised"/>
          <w:b w:val="0"/>
          <w:bCs/>
          <w:color w:val="auto"/>
        </w:rPr>
        <w:t xml:space="preserve">mean that sexual </w:t>
      </w:r>
      <w:r w:rsidR="002827C4" w:rsidRPr="00A271A6">
        <w:rPr>
          <w:rStyle w:val="Emphasised"/>
          <w:b w:val="0"/>
          <w:bCs/>
          <w:color w:val="auto"/>
        </w:rPr>
        <w:t xml:space="preserve">and gender-based </w:t>
      </w:r>
      <w:r w:rsidR="00294698" w:rsidRPr="00A271A6">
        <w:rPr>
          <w:rStyle w:val="Emphasised"/>
          <w:b w:val="0"/>
          <w:bCs/>
          <w:color w:val="auto"/>
        </w:rPr>
        <w:t xml:space="preserve">harassment is not happening. Only a fraction of workers who experience harassment report the conduct. </w:t>
      </w:r>
    </w:p>
    <w:p w14:paraId="62CEC2F0" w14:textId="02D0F0CC" w:rsidR="009977A3" w:rsidRPr="00A271A6" w:rsidRDefault="009977A3" w:rsidP="00294698">
      <w:pPr>
        <w:pStyle w:val="Boxed"/>
        <w:keepNext/>
        <w:shd w:val="clear" w:color="auto" w:fill="D9E2F3" w:themeFill="accent1" w:themeFillTint="33"/>
        <w:rPr>
          <w:rStyle w:val="Emphasised"/>
          <w:b w:val="0"/>
          <w:bCs/>
          <w:color w:val="auto"/>
        </w:rPr>
      </w:pPr>
      <w:r w:rsidRPr="00A271A6">
        <w:rPr>
          <w:rStyle w:val="Emphasised"/>
          <w:b w:val="0"/>
          <w:bCs/>
          <w:color w:val="auto"/>
        </w:rPr>
        <w:t xml:space="preserve">The absence of reports </w:t>
      </w:r>
      <w:r w:rsidR="00DD696E" w:rsidRPr="00A271A6">
        <w:rPr>
          <w:rStyle w:val="Emphasised"/>
          <w:b w:val="0"/>
          <w:bCs/>
          <w:color w:val="auto"/>
        </w:rPr>
        <w:t xml:space="preserve">where sexual </w:t>
      </w:r>
      <w:r w:rsidR="002827C4" w:rsidRPr="00A271A6">
        <w:rPr>
          <w:rStyle w:val="Emphasised"/>
          <w:b w:val="0"/>
          <w:bCs/>
          <w:color w:val="auto"/>
        </w:rPr>
        <w:t xml:space="preserve">and gender-based </w:t>
      </w:r>
      <w:r w:rsidR="00DD696E" w:rsidRPr="00A271A6">
        <w:rPr>
          <w:rStyle w:val="Emphasised"/>
          <w:b w:val="0"/>
          <w:bCs/>
          <w:color w:val="auto"/>
        </w:rPr>
        <w:t xml:space="preserve">harassment is likely to be occurring </w:t>
      </w:r>
      <w:r w:rsidRPr="00A271A6">
        <w:rPr>
          <w:rStyle w:val="Emphasised"/>
          <w:b w:val="0"/>
          <w:bCs/>
          <w:color w:val="auto"/>
        </w:rPr>
        <w:t>may indicat</w:t>
      </w:r>
      <w:r w:rsidR="0072643B" w:rsidRPr="00A271A6">
        <w:rPr>
          <w:rStyle w:val="Emphasised"/>
          <w:b w:val="0"/>
          <w:bCs/>
          <w:color w:val="auto"/>
        </w:rPr>
        <w:t>e that existing reporting mechanisms</w:t>
      </w:r>
      <w:r w:rsidR="00CC6CEE" w:rsidRPr="00A271A6">
        <w:rPr>
          <w:rStyle w:val="Emphasised"/>
          <w:b w:val="0"/>
          <w:bCs/>
          <w:color w:val="auto"/>
        </w:rPr>
        <w:t xml:space="preserve"> do not meet the needs of workers</w:t>
      </w:r>
      <w:r w:rsidR="00373D3E">
        <w:rPr>
          <w:rStyle w:val="Emphasised"/>
          <w:b w:val="0"/>
          <w:bCs/>
          <w:color w:val="auto"/>
        </w:rPr>
        <w:t xml:space="preserve"> and need to be changed</w:t>
      </w:r>
      <w:r w:rsidR="00CC6CEE" w:rsidRPr="00A271A6">
        <w:rPr>
          <w:rStyle w:val="Emphasised"/>
          <w:b w:val="0"/>
          <w:bCs/>
          <w:color w:val="auto"/>
        </w:rPr>
        <w:t xml:space="preserve">. </w:t>
      </w:r>
    </w:p>
    <w:p w14:paraId="25EA804F" w14:textId="0A7722A1" w:rsidR="00294698" w:rsidRDefault="00FE7B0B" w:rsidP="00202DB0">
      <w:r>
        <w:t xml:space="preserve">You should seek to address the reasons workers might </w:t>
      </w:r>
      <w:r w:rsidR="00A81A74">
        <w:t>not</w:t>
      </w:r>
      <w:r>
        <w:t xml:space="preserve"> report sexual </w:t>
      </w:r>
      <w:r w:rsidR="002827C4" w:rsidRPr="002827C4">
        <w:t xml:space="preserve">and gender-based </w:t>
      </w:r>
      <w:r>
        <w:t xml:space="preserve">harassment. These reasons include: </w:t>
      </w:r>
    </w:p>
    <w:p w14:paraId="7A2DEA0F" w14:textId="31914BBA" w:rsidR="006E7337" w:rsidRDefault="006E7337" w:rsidP="006E7337">
      <w:pPr>
        <w:pStyle w:val="ListParagraph"/>
        <w:numPr>
          <w:ilvl w:val="0"/>
          <w:numId w:val="2"/>
        </w:numPr>
        <w:ind w:left="426" w:hanging="420"/>
      </w:pPr>
      <w:r>
        <w:t>workers are not aware of or do not understand what should be reported and how</w:t>
      </w:r>
    </w:p>
    <w:p w14:paraId="5A70DFBC" w14:textId="1C4AEB35" w:rsidR="006E7337" w:rsidRDefault="006E7337" w:rsidP="006E7337">
      <w:pPr>
        <w:pStyle w:val="ListParagraph"/>
        <w:numPr>
          <w:ilvl w:val="0"/>
          <w:numId w:val="2"/>
        </w:numPr>
        <w:ind w:left="426" w:hanging="420"/>
      </w:pPr>
      <w:r>
        <w:t>processes do not meet the needs and preferences of workers</w:t>
      </w:r>
    </w:p>
    <w:p w14:paraId="37440A69" w14:textId="0696FA78" w:rsidR="006E7337" w:rsidRDefault="00EC0E50" w:rsidP="006E7337">
      <w:pPr>
        <w:pStyle w:val="ListParagraph"/>
        <w:numPr>
          <w:ilvl w:val="1"/>
          <w:numId w:val="2"/>
        </w:numPr>
        <w:ind w:left="993"/>
      </w:pPr>
      <w:r>
        <w:t>i</w:t>
      </w:r>
      <w:r w:rsidR="006E7337">
        <w:t>ncluding the processes for making complaints; the handling of complaints and potential outcomes (e.g. a proportionate response; a person-centred approach; an outcome that supports the psychological and physical health and safety of the workers involved)</w:t>
      </w:r>
    </w:p>
    <w:p w14:paraId="20FE6192" w14:textId="09A7A39C" w:rsidR="006E7337" w:rsidRDefault="006E7337" w:rsidP="006E7337">
      <w:pPr>
        <w:pStyle w:val="ListParagraph"/>
        <w:numPr>
          <w:ilvl w:val="0"/>
          <w:numId w:val="2"/>
        </w:numPr>
        <w:ind w:left="426" w:hanging="420"/>
      </w:pPr>
      <w:r>
        <w:t>workers do</w:t>
      </w:r>
      <w:r w:rsidR="00741FDB">
        <w:t xml:space="preserve"> not</w:t>
      </w:r>
      <w:r>
        <w:t xml:space="preserve"> have confidence in how </w:t>
      </w:r>
      <w:r w:rsidR="006D242C">
        <w:t xml:space="preserve">a </w:t>
      </w:r>
      <w:r>
        <w:t>report w</w:t>
      </w:r>
      <w:r w:rsidR="006D242C">
        <w:t>ould</w:t>
      </w:r>
      <w:r>
        <w:t xml:space="preserve"> be handled</w:t>
      </w:r>
    </w:p>
    <w:p w14:paraId="2EF92C39" w14:textId="781AB768" w:rsidR="00484878" w:rsidRDefault="00BC0881" w:rsidP="006E7337">
      <w:pPr>
        <w:pStyle w:val="ListParagraph"/>
        <w:numPr>
          <w:ilvl w:val="1"/>
          <w:numId w:val="2"/>
        </w:numPr>
        <w:ind w:left="993"/>
      </w:pPr>
      <w:r>
        <w:t xml:space="preserve">workers </w:t>
      </w:r>
      <w:r w:rsidR="0071573D">
        <w:t xml:space="preserve">are not aware of </w:t>
      </w:r>
      <w:r w:rsidR="00484878">
        <w:t xml:space="preserve">or do not </w:t>
      </w:r>
      <w:r w:rsidR="001B47A2">
        <w:t xml:space="preserve">understand </w:t>
      </w:r>
      <w:r w:rsidR="00484878">
        <w:t>the PCBU’s reporting p</w:t>
      </w:r>
      <w:r w:rsidR="0071573D">
        <w:t>rocess</w:t>
      </w:r>
      <w:r w:rsidR="00931786">
        <w:t xml:space="preserve">, </w:t>
      </w:r>
      <w:r w:rsidR="00D4335C">
        <w:t xml:space="preserve">including how to report, </w:t>
      </w:r>
      <w:r w:rsidR="00931786">
        <w:t xml:space="preserve">particularly </w:t>
      </w:r>
      <w:r w:rsidR="00DB715B">
        <w:t>for workers from a cultural or linguistically diverse background</w:t>
      </w:r>
    </w:p>
    <w:p w14:paraId="5E11A44E" w14:textId="2308801B" w:rsidR="00484878" w:rsidRDefault="00484878" w:rsidP="006E7337">
      <w:pPr>
        <w:pStyle w:val="ListParagraph"/>
        <w:numPr>
          <w:ilvl w:val="1"/>
          <w:numId w:val="2"/>
        </w:numPr>
        <w:ind w:left="993"/>
      </w:pPr>
      <w:r>
        <w:t xml:space="preserve">workers have </w:t>
      </w:r>
      <w:r w:rsidR="0071573D">
        <w:t>misc</w:t>
      </w:r>
      <w:r w:rsidR="00E57275">
        <w:t xml:space="preserve">onceptions about </w:t>
      </w:r>
      <w:r>
        <w:t>the process</w:t>
      </w:r>
      <w:r w:rsidR="00AF5C01">
        <w:t xml:space="preserve"> (workers view reporting only as a method to punish the harasser and do not understand its role in preventing future occurrences)</w:t>
      </w:r>
      <w:r w:rsidR="00E57275">
        <w:t xml:space="preserve"> </w:t>
      </w:r>
    </w:p>
    <w:p w14:paraId="6B9C2AF4" w14:textId="21946EA5" w:rsidR="006A2FE2" w:rsidRDefault="006F1748" w:rsidP="006E7337">
      <w:pPr>
        <w:pStyle w:val="ListParagraph"/>
        <w:numPr>
          <w:ilvl w:val="1"/>
          <w:numId w:val="2"/>
        </w:numPr>
        <w:ind w:left="993"/>
      </w:pPr>
      <w:r>
        <w:t xml:space="preserve">workers are concerned that </w:t>
      </w:r>
      <w:r w:rsidR="00E57275">
        <w:t>the PCBU’s process</w:t>
      </w:r>
      <w:r w:rsidR="00484878">
        <w:t>es</w:t>
      </w:r>
      <w:r w:rsidR="00E57275">
        <w:t xml:space="preserve"> </w:t>
      </w:r>
      <w:r>
        <w:t>will</w:t>
      </w:r>
      <w:r w:rsidR="00E57275">
        <w:t xml:space="preserve"> not</w:t>
      </w:r>
      <w:r>
        <w:t xml:space="preserve"> be</w:t>
      </w:r>
      <w:r w:rsidR="00E57275">
        <w:t xml:space="preserve"> followed by those handling complaints</w:t>
      </w:r>
    </w:p>
    <w:p w14:paraId="2F698AD2" w14:textId="0744D22F" w:rsidR="006E7337" w:rsidRDefault="006F1748" w:rsidP="007009D1">
      <w:pPr>
        <w:pStyle w:val="ListParagraph"/>
        <w:numPr>
          <w:ilvl w:val="1"/>
          <w:numId w:val="2"/>
        </w:numPr>
        <w:ind w:left="993"/>
      </w:pPr>
      <w:r>
        <w:t>workers are concerned that</w:t>
      </w:r>
      <w:r w:rsidR="006A2FE2">
        <w:t xml:space="preserve"> </w:t>
      </w:r>
      <w:r w:rsidR="00B527FB" w:rsidRPr="00D97EBF">
        <w:t>reports will be ignored</w:t>
      </w:r>
      <w:r w:rsidR="00C96B5F">
        <w:t>,</w:t>
      </w:r>
      <w:r w:rsidR="00CE387E">
        <w:t xml:space="preserve"> or they won’t be believe</w:t>
      </w:r>
      <w:r w:rsidR="00FE016D">
        <w:t>d</w:t>
      </w:r>
      <w:r w:rsidR="006A2FE2">
        <w:t>;</w:t>
      </w:r>
      <w:r w:rsidR="00216E56">
        <w:t xml:space="preserve"> </w:t>
      </w:r>
      <w:r w:rsidR="0032343D">
        <w:t xml:space="preserve">other workers </w:t>
      </w:r>
      <w:r w:rsidR="005D0DCD">
        <w:t xml:space="preserve">will not provide </w:t>
      </w:r>
      <w:r w:rsidR="002D2D07">
        <w:t xml:space="preserve">an </w:t>
      </w:r>
      <w:r w:rsidR="005D0DCD">
        <w:t xml:space="preserve">accurate account; </w:t>
      </w:r>
      <w:r w:rsidR="00216E56">
        <w:t xml:space="preserve">reports won’t be </w:t>
      </w:r>
      <w:r w:rsidR="00B527FB" w:rsidRPr="00D97EBF">
        <w:t>handled respectfully and confidentially</w:t>
      </w:r>
      <w:r w:rsidR="00216E56">
        <w:t xml:space="preserve">; outcomes will not be </w:t>
      </w:r>
      <w:r w:rsidR="005D0DCD">
        <w:t>appropriate</w:t>
      </w:r>
      <w:r w:rsidR="00D27C8B">
        <w:t>;</w:t>
      </w:r>
      <w:r w:rsidR="007009D1">
        <w:t xml:space="preserve"> nothing will be done and</w:t>
      </w:r>
      <w:r>
        <w:t xml:space="preserve"> reporting will make the situation worse</w:t>
      </w:r>
      <w:r w:rsidR="00415E8A">
        <w:t>, or</w:t>
      </w:r>
    </w:p>
    <w:p w14:paraId="41E12B50" w14:textId="012E1FE8" w:rsidR="006E7337" w:rsidRDefault="006E7337" w:rsidP="00787ECF">
      <w:pPr>
        <w:pStyle w:val="ListParagraph"/>
        <w:numPr>
          <w:ilvl w:val="1"/>
          <w:numId w:val="2"/>
        </w:numPr>
        <w:ind w:left="993"/>
      </w:pPr>
      <w:r>
        <w:t>concern over how information will be handled</w:t>
      </w:r>
    </w:p>
    <w:p w14:paraId="3B9CFEF4" w14:textId="0F1B027F" w:rsidR="004E3B0C" w:rsidRDefault="00EC0E50" w:rsidP="001117C2">
      <w:pPr>
        <w:pStyle w:val="ListParagraph"/>
        <w:numPr>
          <w:ilvl w:val="0"/>
          <w:numId w:val="2"/>
        </w:numPr>
        <w:ind w:left="426" w:hanging="420"/>
      </w:pPr>
      <w:r>
        <w:t xml:space="preserve">workers are </w:t>
      </w:r>
      <w:r w:rsidR="004E3B0C">
        <w:t>concern</w:t>
      </w:r>
      <w:r>
        <w:t>ed</w:t>
      </w:r>
      <w:r w:rsidR="004E3B0C">
        <w:t xml:space="preserve"> about </w:t>
      </w:r>
      <w:r w:rsidR="003B373A">
        <w:t xml:space="preserve">possible negative </w:t>
      </w:r>
      <w:r w:rsidR="00F51C33">
        <w:t>impact</w:t>
      </w:r>
      <w:r w:rsidR="003B373A">
        <w:t>s</w:t>
      </w:r>
      <w:r w:rsidR="00F51C33">
        <w:t xml:space="preserve"> of making a report</w:t>
      </w:r>
      <w:r w:rsidR="003B373A">
        <w:t xml:space="preserve"> </w:t>
      </w:r>
    </w:p>
    <w:p w14:paraId="35BEC74E" w14:textId="481D5177" w:rsidR="00B0503D" w:rsidRDefault="00B0503D" w:rsidP="00787ECF">
      <w:pPr>
        <w:pStyle w:val="ListParagraph"/>
        <w:numPr>
          <w:ilvl w:val="1"/>
          <w:numId w:val="2"/>
        </w:numPr>
        <w:ind w:left="993"/>
      </w:pPr>
      <w:r w:rsidRPr="00D97EBF">
        <w:t>a perpetrator may have organisational power over them (</w:t>
      </w:r>
      <w:r>
        <w:t>e.g.</w:t>
      </w:r>
      <w:r w:rsidRPr="00D97EBF">
        <w:t xml:space="preserve"> a manager or supervisor) or is in a position of influence </w:t>
      </w:r>
      <w:r>
        <w:t>(e.g.</w:t>
      </w:r>
      <w:r w:rsidRPr="00D97EBF">
        <w:t xml:space="preserve"> a client</w:t>
      </w:r>
      <w:r>
        <w:t>)</w:t>
      </w:r>
    </w:p>
    <w:p w14:paraId="5BD71BC3" w14:textId="5D34E778" w:rsidR="00FE016D" w:rsidRDefault="00FE016D" w:rsidP="00763CE2">
      <w:pPr>
        <w:pStyle w:val="ListParagraph"/>
        <w:numPr>
          <w:ilvl w:val="1"/>
          <w:numId w:val="2"/>
        </w:numPr>
        <w:ind w:left="993"/>
      </w:pPr>
      <w:r>
        <w:t>they will be blamed or accused of overreacting</w:t>
      </w:r>
    </w:p>
    <w:p w14:paraId="460E7B21" w14:textId="6CB29B3B" w:rsidR="002D6A2B" w:rsidRDefault="002D6A2B" w:rsidP="00787ECF">
      <w:pPr>
        <w:pStyle w:val="ListParagraph"/>
        <w:numPr>
          <w:ilvl w:val="1"/>
          <w:numId w:val="2"/>
        </w:numPr>
        <w:ind w:left="993"/>
      </w:pPr>
      <w:r>
        <w:t>additional harm</w:t>
      </w:r>
      <w:r w:rsidR="0020726B">
        <w:t xml:space="preserve"> to their health and safety from emotional impacts of making a complaint, </w:t>
      </w:r>
      <w:r>
        <w:t>discrimination,</w:t>
      </w:r>
      <w:r w:rsidR="001B2982">
        <w:t xml:space="preserve"> </w:t>
      </w:r>
      <w:r w:rsidR="0020726B">
        <w:t>or</w:t>
      </w:r>
      <w:r w:rsidR="001B2982">
        <w:t xml:space="preserve"> retribution by</w:t>
      </w:r>
      <w:r w:rsidR="006232B9">
        <w:t xml:space="preserve"> management or</w:t>
      </w:r>
      <w:r w:rsidR="001B2982">
        <w:t xml:space="preserve"> other workers</w:t>
      </w:r>
      <w:r w:rsidR="00E938A3">
        <w:t>, or</w:t>
      </w:r>
    </w:p>
    <w:p w14:paraId="3E6EA520" w14:textId="70B0FE9C" w:rsidR="002D6A2B" w:rsidRDefault="006232B9" w:rsidP="00787ECF">
      <w:pPr>
        <w:pStyle w:val="ListParagraph"/>
        <w:numPr>
          <w:ilvl w:val="1"/>
          <w:numId w:val="2"/>
        </w:numPr>
        <w:ind w:left="993"/>
      </w:pPr>
      <w:r>
        <w:t>n</w:t>
      </w:r>
      <w:r w:rsidR="002D6A2B">
        <w:t>egative impacts on their reputation, job or career</w:t>
      </w:r>
      <w:r w:rsidR="006524F8">
        <w:t xml:space="preserve"> prospects</w:t>
      </w:r>
    </w:p>
    <w:p w14:paraId="63599AB0" w14:textId="4604A52A" w:rsidR="003D0A3D" w:rsidRDefault="00DF289C" w:rsidP="001117C2">
      <w:pPr>
        <w:pStyle w:val="ListParagraph"/>
        <w:numPr>
          <w:ilvl w:val="0"/>
          <w:numId w:val="2"/>
        </w:numPr>
        <w:ind w:left="426" w:hanging="420"/>
      </w:pPr>
      <w:r>
        <w:t>cultural factors and taboos</w:t>
      </w:r>
      <w:r w:rsidR="00DA7507">
        <w:t>.</w:t>
      </w:r>
      <w:r>
        <w:t xml:space="preserve"> </w:t>
      </w:r>
    </w:p>
    <w:p w14:paraId="615CCC6C" w14:textId="688F3195" w:rsidR="00683A84" w:rsidRPr="00D97EBF" w:rsidRDefault="00683A84" w:rsidP="00926F96">
      <w:r>
        <w:t xml:space="preserve">In encouraging reporting, you should specifically consider the needs and concerns of </w:t>
      </w:r>
      <w:r w:rsidR="004974A2">
        <w:t>v</w:t>
      </w:r>
      <w:r>
        <w:t xml:space="preserve">ulnerable workers, such as workers who are new and inexperienced, </w:t>
      </w:r>
      <w:r w:rsidR="004974A2">
        <w:t xml:space="preserve">migrant workers, workers </w:t>
      </w:r>
      <w:r>
        <w:t xml:space="preserve">who </w:t>
      </w:r>
      <w:r w:rsidR="00560CEC">
        <w:t>may</w:t>
      </w:r>
      <w:r>
        <w:t xml:space="preserve"> face intersectional harassment and discrimination</w:t>
      </w:r>
      <w:r w:rsidR="00524241">
        <w:t>,</w:t>
      </w:r>
      <w:r w:rsidR="00560CEC">
        <w:t xml:space="preserve"> and workers</w:t>
      </w:r>
      <w:r>
        <w:t xml:space="preserve"> who are in less secure forms of employment</w:t>
      </w:r>
      <w:r w:rsidR="009B61C6">
        <w:t>.</w:t>
      </w:r>
      <w:r>
        <w:t xml:space="preserve"> </w:t>
      </w:r>
    </w:p>
    <w:p w14:paraId="55460F0A" w14:textId="524001E3" w:rsidR="00BB70DD" w:rsidRPr="00DC4990" w:rsidRDefault="00BB70DD" w:rsidP="00BB70DD">
      <w:r w:rsidRPr="00DC4990">
        <w:t xml:space="preserve">Workers should be encouraged to report sexual </w:t>
      </w:r>
      <w:r w:rsidR="00C15E76">
        <w:rPr>
          <w:rFonts w:cs="Arial"/>
          <w:szCs w:val="22"/>
        </w:rPr>
        <w:t xml:space="preserve">and gender-based </w:t>
      </w:r>
      <w:r w:rsidRPr="00DC4990">
        <w:t xml:space="preserve">harassment and behaviour that causes concern. You can do this by: </w:t>
      </w:r>
    </w:p>
    <w:p w14:paraId="7BBBCEDE" w14:textId="1A4E37E9" w:rsidR="00BB70DD" w:rsidRPr="007A6693" w:rsidRDefault="00BB70DD" w:rsidP="000B24DD">
      <w:pPr>
        <w:pStyle w:val="ListParagraph"/>
        <w:numPr>
          <w:ilvl w:val="0"/>
          <w:numId w:val="2"/>
        </w:numPr>
        <w:ind w:left="426" w:hanging="420"/>
      </w:pPr>
      <w:r w:rsidRPr="00D97EBF">
        <w:t xml:space="preserve">providing workers with a </w:t>
      </w:r>
      <w:r w:rsidRPr="007A6693">
        <w:t>range of accessible and user-friendly ways to report harassment informally, formally, anonymously and confidentially</w:t>
      </w:r>
    </w:p>
    <w:p w14:paraId="6DF5F341" w14:textId="420C9BC2" w:rsidR="002E1257" w:rsidRPr="007A6693" w:rsidRDefault="002E1257" w:rsidP="001117C2">
      <w:pPr>
        <w:pStyle w:val="ListParagraph"/>
        <w:numPr>
          <w:ilvl w:val="0"/>
          <w:numId w:val="2"/>
        </w:numPr>
        <w:ind w:left="426" w:hanging="420"/>
      </w:pPr>
      <w:r w:rsidRPr="007A6693">
        <w:t xml:space="preserve">provide multiple </w:t>
      </w:r>
      <w:r w:rsidR="007A6693" w:rsidRPr="007A6693">
        <w:t xml:space="preserve">points of </w:t>
      </w:r>
      <w:r w:rsidR="00521C7D" w:rsidRPr="007A6693">
        <w:t xml:space="preserve">contacts </w:t>
      </w:r>
      <w:r w:rsidR="007A6693" w:rsidRPr="007A6693">
        <w:t xml:space="preserve">for reporting harassment </w:t>
      </w:r>
      <w:r w:rsidR="00885A77" w:rsidRPr="007A6693">
        <w:t>(e.g</w:t>
      </w:r>
      <w:r w:rsidR="007A6693" w:rsidRPr="007A6693">
        <w:t>.</w:t>
      </w:r>
      <w:r w:rsidR="00885A77" w:rsidRPr="007A6693">
        <w:t xml:space="preserve"> in case </w:t>
      </w:r>
      <w:r w:rsidR="007C2503" w:rsidRPr="007A6693">
        <w:t>the usual reporting channel is part of the problem)</w:t>
      </w:r>
    </w:p>
    <w:p w14:paraId="02B7121F" w14:textId="254D241D" w:rsidR="0022534C" w:rsidRDefault="00CA3AC7" w:rsidP="001117C2">
      <w:pPr>
        <w:pStyle w:val="ListParagraph"/>
        <w:numPr>
          <w:ilvl w:val="0"/>
          <w:numId w:val="2"/>
        </w:numPr>
        <w:ind w:left="426" w:hanging="420"/>
      </w:pPr>
      <w:r>
        <w:t xml:space="preserve">addressing the needs and preferences of those harassed </w:t>
      </w:r>
      <w:r w:rsidR="00097CE8">
        <w:t>where possible</w:t>
      </w:r>
      <w:r w:rsidR="00FE55DE">
        <w:t xml:space="preserve">, such as offering </w:t>
      </w:r>
      <w:r w:rsidR="00A5169D">
        <w:t>different options to resolve a request for help</w:t>
      </w:r>
      <w:r w:rsidR="005151D8">
        <w:t xml:space="preserve"> or a complaint</w:t>
      </w:r>
    </w:p>
    <w:p w14:paraId="35F22AF3" w14:textId="5AB616A9" w:rsidR="004C577B" w:rsidRPr="00D97EBF" w:rsidRDefault="00C0219E" w:rsidP="001117C2">
      <w:pPr>
        <w:pStyle w:val="ListParagraph"/>
        <w:numPr>
          <w:ilvl w:val="0"/>
          <w:numId w:val="2"/>
        </w:numPr>
        <w:ind w:left="426" w:hanging="420"/>
      </w:pPr>
      <w:r>
        <w:lastRenderedPageBreak/>
        <w:t xml:space="preserve">avoiding the use of confidentiality clauses </w:t>
      </w:r>
      <w:r w:rsidR="00B13AD4">
        <w:t xml:space="preserve">in settlement agreements </w:t>
      </w:r>
      <w:r>
        <w:t xml:space="preserve">except where to </w:t>
      </w:r>
      <w:r w:rsidR="00AD4E7E">
        <w:t>protect the harassed person</w:t>
      </w:r>
      <w:r w:rsidR="00D31E3F">
        <w:t>. Where used</w:t>
      </w:r>
      <w:r w:rsidR="0091414B">
        <w:t>,</w:t>
      </w:r>
      <w:r w:rsidR="00D31E3F">
        <w:t xml:space="preserve"> confidentiality clauses should be as limited as possible in scope and duration </w:t>
      </w:r>
    </w:p>
    <w:p w14:paraId="6EFC0B7D" w14:textId="4ECBCF84" w:rsidR="00BB70DD" w:rsidRPr="00D97EBF" w:rsidRDefault="00BB70DD" w:rsidP="001117C2">
      <w:pPr>
        <w:pStyle w:val="ListParagraph"/>
        <w:numPr>
          <w:ilvl w:val="0"/>
          <w:numId w:val="2"/>
        </w:numPr>
        <w:ind w:left="426" w:hanging="420"/>
      </w:pPr>
      <w:r w:rsidRPr="00D97EBF">
        <w:t>talking to workers to make sure they understand how to report harassment or behaviours of concern, their right to representation and the support, protection and advice available</w:t>
      </w:r>
    </w:p>
    <w:p w14:paraId="5651A987" w14:textId="2490E6A4" w:rsidR="00BB70DD" w:rsidRPr="00D97EBF" w:rsidRDefault="00BB70DD" w:rsidP="001117C2">
      <w:pPr>
        <w:pStyle w:val="ListParagraph"/>
        <w:numPr>
          <w:ilvl w:val="0"/>
          <w:numId w:val="2"/>
        </w:numPr>
        <w:ind w:left="426" w:hanging="420"/>
      </w:pPr>
      <w:r w:rsidRPr="00D97EBF">
        <w:t xml:space="preserve">training key workers (contact persons) to receive reports of sexual </w:t>
      </w:r>
      <w:r w:rsidR="00C15E76">
        <w:rPr>
          <w:rFonts w:cs="Arial"/>
          <w:szCs w:val="22"/>
        </w:rPr>
        <w:t xml:space="preserve">and gender-based </w:t>
      </w:r>
      <w:r w:rsidRPr="00D97EBF">
        <w:t>harassment and give support and advice</w:t>
      </w:r>
      <w:r w:rsidR="001D2F3E">
        <w:t>, and training peer-support advocates</w:t>
      </w:r>
    </w:p>
    <w:p w14:paraId="15E18845" w14:textId="16CF26A6" w:rsidR="00BB70DD" w:rsidRDefault="00BB70DD" w:rsidP="001117C2">
      <w:pPr>
        <w:pStyle w:val="ListParagraph"/>
        <w:numPr>
          <w:ilvl w:val="0"/>
          <w:numId w:val="2"/>
        </w:numPr>
        <w:ind w:left="426" w:hanging="420"/>
      </w:pPr>
      <w:r w:rsidRPr="00D97EBF">
        <w:t>helping workers understand the processes of how reports of sexual</w:t>
      </w:r>
      <w:r w:rsidR="00C15E76" w:rsidRPr="00C15E76">
        <w:rPr>
          <w:rFonts w:cs="Arial"/>
          <w:szCs w:val="22"/>
        </w:rPr>
        <w:t xml:space="preserve"> </w:t>
      </w:r>
      <w:r w:rsidR="00C15E76">
        <w:rPr>
          <w:rFonts w:cs="Arial"/>
          <w:szCs w:val="22"/>
        </w:rPr>
        <w:t>and gender-based</w:t>
      </w:r>
      <w:r w:rsidRPr="00D97EBF">
        <w:t xml:space="preserve"> harassment will be dealt with</w:t>
      </w:r>
    </w:p>
    <w:p w14:paraId="259AD714" w14:textId="696DB7C6" w:rsidR="00E05478" w:rsidRDefault="00E05478" w:rsidP="00E05478">
      <w:pPr>
        <w:pStyle w:val="ListParagraph"/>
        <w:numPr>
          <w:ilvl w:val="0"/>
          <w:numId w:val="2"/>
        </w:numPr>
        <w:ind w:left="426" w:hanging="420"/>
      </w:pPr>
      <w:r>
        <w:t>providing a clear process for reporting to organisational leaders and board members</w:t>
      </w:r>
    </w:p>
    <w:p w14:paraId="6436B502" w14:textId="78E19050" w:rsidR="00E05478" w:rsidRPr="00D97EBF" w:rsidRDefault="001D548F" w:rsidP="001117C2">
      <w:pPr>
        <w:pStyle w:val="ListParagraph"/>
        <w:numPr>
          <w:ilvl w:val="0"/>
          <w:numId w:val="2"/>
        </w:numPr>
        <w:ind w:left="426" w:hanging="420"/>
      </w:pPr>
      <w:r w:rsidRPr="001D548F">
        <w:t>providing the outcome of any investigation to the individual who reported experiencing harassment</w:t>
      </w:r>
    </w:p>
    <w:p w14:paraId="580BFC49" w14:textId="21128813" w:rsidR="002155B5" w:rsidRDefault="00BB70DD" w:rsidP="001117C2">
      <w:pPr>
        <w:pStyle w:val="ListParagraph"/>
        <w:numPr>
          <w:ilvl w:val="0"/>
          <w:numId w:val="2"/>
        </w:numPr>
        <w:ind w:left="426" w:hanging="420"/>
      </w:pPr>
      <w:r w:rsidRPr="00D97EBF">
        <w:t>providing supportive, consistent and</w:t>
      </w:r>
      <w:r w:rsidR="00D84C48">
        <w:t>,</w:t>
      </w:r>
      <w:r w:rsidRPr="00D97EBF">
        <w:t xml:space="preserve"> </w:t>
      </w:r>
      <w:r w:rsidR="00D84C48">
        <w:t xml:space="preserve">if possible, </w:t>
      </w:r>
      <w:r w:rsidRPr="00D97EBF">
        <w:t xml:space="preserve">confidential responses to reports </w:t>
      </w:r>
    </w:p>
    <w:p w14:paraId="08358BF2" w14:textId="05045DF9" w:rsidR="00BB70DD" w:rsidRPr="00D97EBF" w:rsidRDefault="002155B5" w:rsidP="001117C2">
      <w:pPr>
        <w:pStyle w:val="ListParagraph"/>
        <w:numPr>
          <w:ilvl w:val="0"/>
          <w:numId w:val="2"/>
        </w:numPr>
        <w:ind w:left="426" w:hanging="420"/>
      </w:pPr>
      <w:r>
        <w:t>ensuring reports and incident</w:t>
      </w:r>
      <w:r w:rsidR="009F5ADE">
        <w:t>s</w:t>
      </w:r>
      <w:r>
        <w:t xml:space="preserve"> are </w:t>
      </w:r>
      <w:r w:rsidR="0091343F">
        <w:t>resolved in a timely</w:t>
      </w:r>
      <w:r w:rsidR="009F5ADE">
        <w:t xml:space="preserve"> and transparent</w:t>
      </w:r>
      <w:r w:rsidR="0091343F">
        <w:t xml:space="preserve"> manner with a range of potential proportionate outcomes, </w:t>
      </w:r>
      <w:r w:rsidR="00BB70DD" w:rsidRPr="00D97EBF">
        <w:t>and</w:t>
      </w:r>
    </w:p>
    <w:p w14:paraId="7D60F8DB" w14:textId="00EEB305" w:rsidR="00463F51" w:rsidRDefault="00BB70DD" w:rsidP="001117C2">
      <w:pPr>
        <w:pStyle w:val="ListParagraph"/>
        <w:numPr>
          <w:ilvl w:val="0"/>
          <w:numId w:val="2"/>
        </w:numPr>
        <w:ind w:left="426" w:hanging="420"/>
      </w:pPr>
      <w:r w:rsidRPr="00D97EBF">
        <w:t xml:space="preserve">implementing systems to prevent retaliation and victimisation of people involved in reports of sexual </w:t>
      </w:r>
      <w:r w:rsidR="00C15E76">
        <w:rPr>
          <w:rFonts w:cs="Arial"/>
          <w:szCs w:val="22"/>
        </w:rPr>
        <w:t xml:space="preserve">and gender-based </w:t>
      </w:r>
      <w:r w:rsidRPr="00D97EBF">
        <w:t xml:space="preserve">harassment. </w:t>
      </w:r>
    </w:p>
    <w:p w14:paraId="01B6E68B" w14:textId="484A782A" w:rsidR="00AE6CA5" w:rsidRDefault="00AE6CA5" w:rsidP="00AE6CA5">
      <w:pPr>
        <w:pStyle w:val="Boxed"/>
        <w:keepNext/>
        <w:keepLines/>
        <w:shd w:val="clear" w:color="auto" w:fill="D9E2F3" w:themeFill="accent1" w:themeFillTint="33"/>
        <w:jc w:val="center"/>
        <w:rPr>
          <w:rStyle w:val="Emphasised"/>
          <w:b w:val="0"/>
          <w:bCs/>
          <w:color w:val="auto"/>
        </w:rPr>
      </w:pPr>
      <w:r>
        <w:rPr>
          <w:rStyle w:val="Emphasised"/>
        </w:rPr>
        <w:t xml:space="preserve">Discriminatory, </w:t>
      </w:r>
      <w:r w:rsidR="001E460D">
        <w:rPr>
          <w:rStyle w:val="Emphasised"/>
        </w:rPr>
        <w:t>coercive,</w:t>
      </w:r>
      <w:r>
        <w:rPr>
          <w:rStyle w:val="Emphasised"/>
        </w:rPr>
        <w:t xml:space="preserve"> or misleading conduct</w:t>
      </w:r>
    </w:p>
    <w:p w14:paraId="497C6104" w14:textId="501F2538" w:rsidR="00940D9A" w:rsidRPr="00A271A6" w:rsidRDefault="00C0328D" w:rsidP="00125F03">
      <w:pPr>
        <w:pStyle w:val="Boxed"/>
        <w:keepNext/>
        <w:keepLines/>
        <w:shd w:val="clear" w:color="auto" w:fill="D9E2F3" w:themeFill="accent1" w:themeFillTint="33"/>
        <w:rPr>
          <w:rStyle w:val="Emphasised"/>
          <w:b w:val="0"/>
          <w:bCs/>
          <w:color w:val="auto"/>
        </w:rPr>
      </w:pPr>
      <w:r w:rsidRPr="00A271A6">
        <w:rPr>
          <w:rStyle w:val="Emphasised"/>
          <w:b w:val="0"/>
          <w:bCs/>
          <w:color w:val="auto"/>
        </w:rPr>
        <w:t xml:space="preserve">The WHS Act </w:t>
      </w:r>
      <w:r w:rsidR="00705BB4" w:rsidRPr="00A271A6">
        <w:rPr>
          <w:rStyle w:val="Emphasised"/>
          <w:b w:val="0"/>
          <w:bCs/>
          <w:color w:val="auto"/>
        </w:rPr>
        <w:t xml:space="preserve">prohibits </w:t>
      </w:r>
      <w:r w:rsidR="00367B88" w:rsidRPr="00A271A6">
        <w:rPr>
          <w:rStyle w:val="Emphasised"/>
          <w:b w:val="0"/>
          <w:bCs/>
          <w:color w:val="auto"/>
        </w:rPr>
        <w:t>a</w:t>
      </w:r>
      <w:r w:rsidR="003A0818">
        <w:rPr>
          <w:rStyle w:val="Emphasised"/>
          <w:b w:val="0"/>
          <w:bCs/>
          <w:color w:val="auto"/>
        </w:rPr>
        <w:t xml:space="preserve"> person </w:t>
      </w:r>
      <w:r w:rsidR="00367B88" w:rsidRPr="00A271A6">
        <w:rPr>
          <w:rStyle w:val="Emphasised"/>
          <w:b w:val="0"/>
          <w:bCs/>
          <w:color w:val="auto"/>
        </w:rPr>
        <w:t xml:space="preserve">from engaging in </w:t>
      </w:r>
      <w:r w:rsidR="002E5328" w:rsidRPr="00AE6CA5">
        <w:rPr>
          <w:rStyle w:val="Emphasised"/>
          <w:b w:val="0"/>
          <w:bCs/>
          <w:color w:val="auto"/>
        </w:rPr>
        <w:t xml:space="preserve">discriminatory, </w:t>
      </w:r>
      <w:r w:rsidR="00516C3F" w:rsidRPr="00AE6CA5">
        <w:rPr>
          <w:rStyle w:val="Emphasised"/>
          <w:b w:val="0"/>
          <w:bCs/>
          <w:color w:val="auto"/>
        </w:rPr>
        <w:t>coercive,</w:t>
      </w:r>
      <w:r w:rsidR="002E5328" w:rsidRPr="00AE6CA5">
        <w:rPr>
          <w:rStyle w:val="Emphasised"/>
          <w:b w:val="0"/>
          <w:bCs/>
          <w:color w:val="auto"/>
        </w:rPr>
        <w:t xml:space="preserve"> or misleading conduct</w:t>
      </w:r>
      <w:r w:rsidR="001B1980" w:rsidRPr="00A271A6">
        <w:rPr>
          <w:rStyle w:val="Emphasised"/>
          <w:b w:val="0"/>
          <w:bCs/>
          <w:color w:val="auto"/>
        </w:rPr>
        <w:t xml:space="preserve"> </w:t>
      </w:r>
      <w:r w:rsidR="00782A5E" w:rsidRPr="00A271A6">
        <w:rPr>
          <w:rStyle w:val="Emphasised"/>
          <w:b w:val="0"/>
          <w:bCs/>
          <w:color w:val="auto"/>
        </w:rPr>
        <w:t>in relation to a WHS matter. This include</w:t>
      </w:r>
      <w:r w:rsidR="000C19E2" w:rsidRPr="00A271A6">
        <w:rPr>
          <w:rStyle w:val="Emphasised"/>
          <w:b w:val="0"/>
          <w:bCs/>
          <w:color w:val="auto"/>
        </w:rPr>
        <w:t>s</w:t>
      </w:r>
      <w:r w:rsidR="00782A5E" w:rsidRPr="00A271A6">
        <w:rPr>
          <w:rStyle w:val="Emphasised"/>
          <w:b w:val="0"/>
          <w:bCs/>
          <w:color w:val="auto"/>
        </w:rPr>
        <w:t xml:space="preserve"> where </w:t>
      </w:r>
      <w:r w:rsidR="006C2075" w:rsidRPr="00A271A6">
        <w:rPr>
          <w:rStyle w:val="Emphasised"/>
          <w:b w:val="0"/>
          <w:bCs/>
          <w:color w:val="auto"/>
        </w:rPr>
        <w:t>a worker has</w:t>
      </w:r>
      <w:r w:rsidR="00EF03DB" w:rsidRPr="00A271A6">
        <w:rPr>
          <w:rStyle w:val="Emphasised"/>
          <w:b w:val="0"/>
          <w:bCs/>
          <w:color w:val="auto"/>
        </w:rPr>
        <w:t xml:space="preserve"> raised a</w:t>
      </w:r>
      <w:r w:rsidR="00B932AD" w:rsidRPr="00A271A6">
        <w:rPr>
          <w:rStyle w:val="Emphasised"/>
          <w:b w:val="0"/>
          <w:bCs/>
          <w:color w:val="auto"/>
        </w:rPr>
        <w:t xml:space="preserve">n issue or concern about </w:t>
      </w:r>
      <w:r w:rsidR="00B62F0E">
        <w:rPr>
          <w:rStyle w:val="Emphasised"/>
          <w:b w:val="0"/>
          <w:bCs/>
          <w:color w:val="auto"/>
        </w:rPr>
        <w:t>WHS</w:t>
      </w:r>
      <w:r w:rsidR="00B932AD" w:rsidRPr="00A271A6">
        <w:rPr>
          <w:rStyle w:val="Emphasised"/>
          <w:b w:val="0"/>
          <w:bCs/>
          <w:color w:val="auto"/>
        </w:rPr>
        <w:t xml:space="preserve">, such as reporting sexual </w:t>
      </w:r>
      <w:r w:rsidR="00C15E76" w:rsidRPr="00A271A6">
        <w:rPr>
          <w:rStyle w:val="Emphasised"/>
          <w:b w:val="0"/>
          <w:bCs/>
          <w:color w:val="auto"/>
        </w:rPr>
        <w:t xml:space="preserve">or gender-based </w:t>
      </w:r>
      <w:r w:rsidR="00B932AD" w:rsidRPr="00A271A6">
        <w:rPr>
          <w:rStyle w:val="Emphasised"/>
          <w:b w:val="0"/>
          <w:bCs/>
          <w:color w:val="auto"/>
        </w:rPr>
        <w:t>harassment</w:t>
      </w:r>
      <w:r w:rsidR="00EF03DB" w:rsidRPr="00A271A6">
        <w:rPr>
          <w:rStyle w:val="Emphasised"/>
          <w:b w:val="0"/>
          <w:bCs/>
          <w:color w:val="auto"/>
        </w:rPr>
        <w:t xml:space="preserve">. </w:t>
      </w:r>
    </w:p>
    <w:p w14:paraId="43236317" w14:textId="2577D26A" w:rsidR="00A43958" w:rsidRPr="00A43958" w:rsidRDefault="00A05370" w:rsidP="00EA4CE7">
      <w:pPr>
        <w:pStyle w:val="Heading1"/>
        <w:numPr>
          <w:ilvl w:val="0"/>
          <w:numId w:val="4"/>
        </w:numPr>
      </w:pPr>
      <w:bookmarkStart w:id="86" w:name="_Toc127898127"/>
      <w:bookmarkStart w:id="87" w:name="_Toc146201726"/>
      <w:bookmarkEnd w:id="82"/>
      <w:bookmarkEnd w:id="83"/>
      <w:r>
        <w:lastRenderedPageBreak/>
        <w:t>Assessing the risks</w:t>
      </w:r>
      <w:bookmarkEnd w:id="86"/>
      <w:bookmarkEnd w:id="87"/>
      <w:r>
        <w:t xml:space="preserve"> </w:t>
      </w:r>
    </w:p>
    <w:p w14:paraId="3089C962" w14:textId="0FED5FA2" w:rsidR="00E440FE" w:rsidRDefault="001C7D5D" w:rsidP="00E440FE">
      <w:r>
        <w:rPr>
          <w:noProof/>
        </w:rPr>
        <w:drawing>
          <wp:anchor distT="0" distB="0" distL="114300" distR="114300" simplePos="0" relativeHeight="251658242" behindDoc="0" locked="0" layoutInCell="1" allowOverlap="1" wp14:anchorId="5EB42B1B" wp14:editId="6180FF1E">
            <wp:simplePos x="0" y="0"/>
            <wp:positionH relativeFrom="margin">
              <wp:align>right</wp:align>
            </wp:positionH>
            <wp:positionV relativeFrom="paragraph">
              <wp:posOffset>10795</wp:posOffset>
            </wp:positionV>
            <wp:extent cx="2597785" cy="251460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597785" cy="2514600"/>
                    </a:xfrm>
                    <a:prstGeom prst="rect">
                      <a:avLst/>
                    </a:prstGeom>
                  </pic:spPr>
                </pic:pic>
              </a:graphicData>
            </a:graphic>
            <wp14:sizeRelH relativeFrom="page">
              <wp14:pctWidth>0</wp14:pctWidth>
            </wp14:sizeRelH>
            <wp14:sizeRelV relativeFrom="page">
              <wp14:pctHeight>0</wp14:pctHeight>
            </wp14:sizeRelV>
          </wp:anchor>
        </w:drawing>
      </w:r>
      <w:r w:rsidR="009D0AD4">
        <w:t>Once you</w:t>
      </w:r>
      <w:r w:rsidR="00701E9F">
        <w:t>, as the PCBU,</w:t>
      </w:r>
      <w:r w:rsidR="009D0AD4">
        <w:t xml:space="preserve"> have identified where and when</w:t>
      </w:r>
      <w:r w:rsidR="00E440FE">
        <w:t xml:space="preserve"> </w:t>
      </w:r>
      <w:r w:rsidR="00AA4A6C">
        <w:t xml:space="preserve">the risk of </w:t>
      </w:r>
      <w:r w:rsidR="00E440FE">
        <w:t xml:space="preserve">sexual </w:t>
      </w:r>
      <w:r w:rsidR="005F242F">
        <w:rPr>
          <w:rFonts w:cs="Arial"/>
          <w:szCs w:val="22"/>
        </w:rPr>
        <w:t xml:space="preserve">and gender-based </w:t>
      </w:r>
      <w:r w:rsidR="00E440FE">
        <w:t xml:space="preserve">harassment may occur, and </w:t>
      </w:r>
      <w:r w:rsidR="00E0639E">
        <w:t>who</w:t>
      </w:r>
      <w:r w:rsidR="00E440FE">
        <w:t xml:space="preserve"> </w:t>
      </w:r>
      <w:r w:rsidR="00E0639E">
        <w:t xml:space="preserve">might </w:t>
      </w:r>
      <w:r w:rsidR="00E440FE">
        <w:t>be affected</w:t>
      </w:r>
      <w:r w:rsidR="00A93DF0">
        <w:t>,</w:t>
      </w:r>
      <w:r w:rsidR="00E440FE">
        <w:t xml:space="preserve"> you can </w:t>
      </w:r>
      <w:r w:rsidR="0021490A">
        <w:t>assess the risk</w:t>
      </w:r>
      <w:r w:rsidR="00AA4A6C">
        <w:t xml:space="preserve"> it creates to workers</w:t>
      </w:r>
      <w:r w:rsidR="00E440FE">
        <w:t>. C</w:t>
      </w:r>
      <w:r w:rsidR="0021490A">
        <w:t xml:space="preserve">onsider the duration, </w:t>
      </w:r>
      <w:r w:rsidR="00E440FE">
        <w:t>frequency,</w:t>
      </w:r>
      <w:r w:rsidR="0021490A">
        <w:t xml:space="preserve"> and severity of</w:t>
      </w:r>
      <w:r w:rsidR="00E0639E">
        <w:t xml:space="preserve"> </w:t>
      </w:r>
      <w:r w:rsidR="0021490A">
        <w:t>exposure</w:t>
      </w:r>
      <w:r w:rsidR="00E440FE">
        <w:t>:</w:t>
      </w:r>
    </w:p>
    <w:p w14:paraId="61484538" w14:textId="76571B9F" w:rsidR="0021490A" w:rsidRDefault="0021490A" w:rsidP="00125F03">
      <w:pPr>
        <w:pStyle w:val="ListParagraph"/>
        <w:numPr>
          <w:ilvl w:val="0"/>
          <w:numId w:val="2"/>
        </w:numPr>
        <w:ind w:left="426" w:hanging="420"/>
      </w:pPr>
      <w:r w:rsidRPr="00E440FE">
        <w:rPr>
          <w:rStyle w:val="Emphasised"/>
          <w:bCs/>
        </w:rPr>
        <w:t>Duration</w:t>
      </w:r>
      <w:r>
        <w:t xml:space="preserve"> – how long is the worker exposed to</w:t>
      </w:r>
      <w:r w:rsidR="00380801">
        <w:t xml:space="preserve"> </w:t>
      </w:r>
      <w:r w:rsidR="00960458">
        <w:t>t</w:t>
      </w:r>
      <w:r w:rsidR="00380801">
        <w:t>he risk</w:t>
      </w:r>
      <w:r>
        <w:t>?</w:t>
      </w:r>
    </w:p>
    <w:p w14:paraId="2C9453C1" w14:textId="06CBA4C4" w:rsidR="0021490A" w:rsidRDefault="0021490A" w:rsidP="00125F03">
      <w:pPr>
        <w:pStyle w:val="ListParagraph"/>
        <w:numPr>
          <w:ilvl w:val="0"/>
          <w:numId w:val="2"/>
        </w:numPr>
        <w:ind w:left="426" w:hanging="420"/>
      </w:pPr>
      <w:r w:rsidRPr="0021490A">
        <w:rPr>
          <w:rStyle w:val="Emphasised"/>
        </w:rPr>
        <w:t>Frequency</w:t>
      </w:r>
      <w:r>
        <w:t xml:space="preserve"> – how often is the worker exposed to</w:t>
      </w:r>
      <w:r w:rsidR="00380801">
        <w:t xml:space="preserve"> the risk</w:t>
      </w:r>
      <w:r>
        <w:t>?</w:t>
      </w:r>
    </w:p>
    <w:p w14:paraId="77A8765F" w14:textId="22F7FCEA" w:rsidR="0021490A" w:rsidRDefault="0021490A" w:rsidP="00125F03">
      <w:pPr>
        <w:pStyle w:val="ListParagraph"/>
        <w:numPr>
          <w:ilvl w:val="0"/>
          <w:numId w:val="2"/>
        </w:numPr>
        <w:ind w:left="426" w:hanging="420"/>
      </w:pPr>
      <w:r w:rsidRPr="0021490A">
        <w:rPr>
          <w:rStyle w:val="Emphasised"/>
        </w:rPr>
        <w:t>Severity</w:t>
      </w:r>
      <w:r>
        <w:t xml:space="preserve"> – how severe </w:t>
      </w:r>
      <w:r w:rsidR="00665382">
        <w:t>is the harassment</w:t>
      </w:r>
      <w:r>
        <w:t>?</w:t>
      </w:r>
    </w:p>
    <w:p w14:paraId="195B9C58" w14:textId="1CEAB272" w:rsidR="00A43958" w:rsidRDefault="00CF2BCD" w:rsidP="00A43958">
      <w:r>
        <w:t xml:space="preserve">You must also consider </w:t>
      </w:r>
      <w:r w:rsidR="00A13029">
        <w:t xml:space="preserve">whether there are other hazards present and how the interaction between hazards may affect the risk. </w:t>
      </w:r>
    </w:p>
    <w:p w14:paraId="624DD135" w14:textId="43459E78" w:rsidR="00FF4D51" w:rsidRPr="00E5304E" w:rsidRDefault="00FF4D51" w:rsidP="00E5304E">
      <w:r>
        <w:t>The</w:t>
      </w:r>
      <w:r w:rsidRPr="00E5304E">
        <w:t xml:space="preserve"> risk</w:t>
      </w:r>
      <w:r>
        <w:t xml:space="preserve"> to workers</w:t>
      </w:r>
      <w:r w:rsidRPr="00E5304E">
        <w:t xml:space="preserve"> increase</w:t>
      </w:r>
      <w:r>
        <w:t>s</w:t>
      </w:r>
      <w:r w:rsidRPr="00E5304E">
        <w:t xml:space="preserve"> when exposure to hazards is more severe (</w:t>
      </w:r>
      <w:r w:rsidR="00FE2BD9">
        <w:t>e.g.</w:t>
      </w:r>
      <w:r w:rsidRPr="00E5304E">
        <w:t xml:space="preserve"> </w:t>
      </w:r>
      <w:r>
        <w:t>exposed to a risk of sexual assault</w:t>
      </w:r>
      <w:r w:rsidRPr="00E5304E">
        <w:t>), more frequent (</w:t>
      </w:r>
      <w:r w:rsidR="00FE2BD9">
        <w:t>e.g.</w:t>
      </w:r>
      <w:r w:rsidRPr="00E5304E">
        <w:t xml:space="preserve"> </w:t>
      </w:r>
      <w:r>
        <w:t>occurring on every shift</w:t>
      </w:r>
      <w:r w:rsidRPr="00E5304E">
        <w:t>), or is longer in duration (</w:t>
      </w:r>
      <w:r w:rsidR="00FE2BD9">
        <w:t>e.g.</w:t>
      </w:r>
      <w:r>
        <w:t xml:space="preserve"> being exposed to the risk for several hours</w:t>
      </w:r>
      <w:r w:rsidRPr="00E5304E">
        <w:t>).</w:t>
      </w:r>
      <w:r w:rsidR="00DF7B69" w:rsidRPr="00DF7B69">
        <w:t xml:space="preserve"> </w:t>
      </w:r>
      <w:r w:rsidR="00DF7B69">
        <w:t xml:space="preserve">Frequent or </w:t>
      </w:r>
      <w:r w:rsidR="00DF7B69" w:rsidRPr="00975737">
        <w:t xml:space="preserve">prolonged exposure to forms of sexual harassment that are considered subtle or less serious can have a similar impact on someone’s </w:t>
      </w:r>
      <w:r w:rsidR="00DF7B69">
        <w:t>psychological health</w:t>
      </w:r>
      <w:r w:rsidR="00DF7B69" w:rsidRPr="00975737">
        <w:t xml:space="preserve"> as a single, ‘more severe’ incident.</w:t>
      </w:r>
    </w:p>
    <w:p w14:paraId="497D4DEA" w14:textId="0982AD0F" w:rsidR="005B5EF8" w:rsidRDefault="00FF4D51" w:rsidP="00A43958">
      <w:r w:rsidRPr="00E5304E">
        <w:t xml:space="preserve">The risks also increase when workers are exposed to a combination of the above mechanisms. For example, short term but severe exposure to </w:t>
      </w:r>
      <w:r w:rsidR="00771E3D">
        <w:t xml:space="preserve">the risk of sexual </w:t>
      </w:r>
      <w:r w:rsidR="009B5BB5">
        <w:rPr>
          <w:rFonts w:cs="Arial"/>
          <w:szCs w:val="22"/>
        </w:rPr>
        <w:t>and gender</w:t>
      </w:r>
      <w:r w:rsidR="00295DB0">
        <w:rPr>
          <w:rFonts w:cs="Arial"/>
          <w:szCs w:val="22"/>
        </w:rPr>
        <w:noBreakHyphen/>
      </w:r>
      <w:r w:rsidR="009B5BB5">
        <w:rPr>
          <w:rFonts w:cs="Arial"/>
          <w:szCs w:val="22"/>
        </w:rPr>
        <w:t xml:space="preserve">based </w:t>
      </w:r>
      <w:r w:rsidR="00F230DE">
        <w:t xml:space="preserve">harassment </w:t>
      </w:r>
      <w:r w:rsidR="00F230DE" w:rsidRPr="00F230DE">
        <w:t>is</w:t>
      </w:r>
      <w:r w:rsidRPr="00E5304E">
        <w:t xml:space="preserve"> more likely to harm workers if they are also exposed to chronic (long duration), but less severe hazards.</w:t>
      </w:r>
    </w:p>
    <w:p w14:paraId="5FD73119" w14:textId="39D9206D" w:rsidR="0043120F" w:rsidRDefault="0043120F" w:rsidP="0043120F">
      <w:r>
        <w:t xml:space="preserve">In </w:t>
      </w:r>
      <w:r w:rsidR="00783172">
        <w:t>assessing</w:t>
      </w:r>
      <w:r>
        <w:t xml:space="preserve"> the risk you should consider:</w:t>
      </w:r>
    </w:p>
    <w:p w14:paraId="5D838564" w14:textId="49CC2669" w:rsidR="0043120F" w:rsidRDefault="0043120F" w:rsidP="00E5304E">
      <w:pPr>
        <w:pStyle w:val="ListParagraph"/>
        <w:numPr>
          <w:ilvl w:val="0"/>
          <w:numId w:val="2"/>
        </w:numPr>
        <w:ind w:left="426" w:hanging="420"/>
      </w:pPr>
      <w:r>
        <w:t xml:space="preserve">the effectiveness of existing control measures and whether they control all </w:t>
      </w:r>
      <w:r w:rsidR="005C3C8D">
        <w:t xml:space="preserve">forms of </w:t>
      </w:r>
      <w:r w:rsidR="00783172">
        <w:t xml:space="preserve">sexual </w:t>
      </w:r>
      <w:r w:rsidR="009B5BB5">
        <w:rPr>
          <w:rFonts w:cs="Arial"/>
          <w:szCs w:val="22"/>
        </w:rPr>
        <w:t xml:space="preserve">and gender-based </w:t>
      </w:r>
      <w:r w:rsidR="00783172">
        <w:t>harassment</w:t>
      </w:r>
    </w:p>
    <w:p w14:paraId="19A12A18" w14:textId="5B579D20" w:rsidR="0043120F" w:rsidRDefault="0043120F" w:rsidP="00E5304E">
      <w:pPr>
        <w:pStyle w:val="ListParagraph"/>
        <w:numPr>
          <w:ilvl w:val="0"/>
          <w:numId w:val="2"/>
        </w:numPr>
        <w:ind w:left="426" w:hanging="420"/>
      </w:pPr>
      <w:r>
        <w:t>how work is actually done, rather than relying on written manuals and procedures, and</w:t>
      </w:r>
    </w:p>
    <w:p w14:paraId="0CB32F94" w14:textId="6370CC43" w:rsidR="0043120F" w:rsidRDefault="0043120F" w:rsidP="00E5304E">
      <w:pPr>
        <w:pStyle w:val="ListParagraph"/>
        <w:numPr>
          <w:ilvl w:val="0"/>
          <w:numId w:val="2"/>
        </w:numPr>
        <w:ind w:left="426" w:hanging="420"/>
      </w:pPr>
      <w:r>
        <w:t>infrequent or abnormal situations</w:t>
      </w:r>
      <w:r w:rsidR="00DF78C0">
        <w:t xml:space="preserve"> (e.g. </w:t>
      </w:r>
      <w:r w:rsidR="003D1D11">
        <w:t>workers and others</w:t>
      </w:r>
      <w:r w:rsidR="00DF78C0">
        <w:t xml:space="preserve"> not following </w:t>
      </w:r>
      <w:r w:rsidR="00DF78C0" w:rsidRPr="00DD60A0">
        <w:t>policies</w:t>
      </w:r>
      <w:r w:rsidR="00823BB1" w:rsidRPr="00DD60A0">
        <w:t xml:space="preserve"> or pro</w:t>
      </w:r>
      <w:r w:rsidR="00B455D6" w:rsidRPr="00DD60A0">
        <w:t>cesses</w:t>
      </w:r>
      <w:r w:rsidR="00DF78C0" w:rsidRPr="00DD60A0">
        <w:t xml:space="preserve">; working </w:t>
      </w:r>
      <w:r w:rsidR="00204400" w:rsidRPr="00DD60A0">
        <w:t>unusual hours</w:t>
      </w:r>
      <w:r w:rsidR="00E70FA3" w:rsidRPr="00DD60A0">
        <w:t>; manager absences</w:t>
      </w:r>
      <w:r w:rsidR="00885253" w:rsidRPr="00DD60A0">
        <w:t>)</w:t>
      </w:r>
      <w:r w:rsidRPr="00DD60A0">
        <w:t>, as well as how things are normally</w:t>
      </w:r>
      <w:r>
        <w:t xml:space="preserve"> meant to occur</w:t>
      </w:r>
      <w:r w:rsidR="002546FC">
        <w:t>.</w:t>
      </w:r>
    </w:p>
    <w:p w14:paraId="0CC823DF" w14:textId="4D8F7530" w:rsidR="00A13029" w:rsidRDefault="00A13029" w:rsidP="001117C2">
      <w:pPr>
        <w:pStyle w:val="Heading2"/>
        <w:numPr>
          <w:ilvl w:val="1"/>
          <w:numId w:val="4"/>
        </w:numPr>
        <w:ind w:left="851" w:hanging="851"/>
      </w:pPr>
      <w:bookmarkStart w:id="88" w:name="_Toc127898128"/>
      <w:bookmarkStart w:id="89" w:name="_Toc146201727"/>
      <w:r>
        <w:t xml:space="preserve">Intersectional nature </w:t>
      </w:r>
      <w:r w:rsidR="00410C11">
        <w:t>o</w:t>
      </w:r>
      <w:r>
        <w:t>f harassment</w:t>
      </w:r>
      <w:bookmarkEnd w:id="88"/>
      <w:bookmarkEnd w:id="89"/>
      <w:r>
        <w:t xml:space="preserve"> </w:t>
      </w:r>
    </w:p>
    <w:p w14:paraId="103226BF" w14:textId="607E0EF0" w:rsidR="00CE11E7" w:rsidRDefault="00D30FDD" w:rsidP="00A43958">
      <w:r w:rsidRPr="003C7045">
        <w:t xml:space="preserve">While anyone can experience </w:t>
      </w:r>
      <w:r w:rsidR="00FF3D55">
        <w:t xml:space="preserve">sexual </w:t>
      </w:r>
      <w:r w:rsidR="00784C3F">
        <w:rPr>
          <w:rFonts w:cs="Arial"/>
          <w:szCs w:val="22"/>
        </w:rPr>
        <w:t xml:space="preserve">or gender-based </w:t>
      </w:r>
      <w:r w:rsidRPr="003C7045">
        <w:t>harassment</w:t>
      </w:r>
      <w:r w:rsidR="00065F18">
        <w:t>,</w:t>
      </w:r>
      <w:r w:rsidRPr="003C7045">
        <w:t xml:space="preserve"> there are certain groups who are more likely to experience it. Some workers may be at greater risk </w:t>
      </w:r>
      <w:r>
        <w:t xml:space="preserve">because of their sex, gender, sexuality, age, </w:t>
      </w:r>
      <w:r w:rsidR="00AC55B4">
        <w:t xml:space="preserve">race, </w:t>
      </w:r>
      <w:r>
        <w:t xml:space="preserve">migration status, disability and literacy. The risk of experiencing harm rises when a person faces multiple forms of harassment or discrimination. </w:t>
      </w:r>
      <w:r w:rsidR="00B80F0E">
        <w:t>Wor</w:t>
      </w:r>
      <w:r w:rsidR="00F64259">
        <w:t>kers who experience multiple forms of harassment and discrimination may be less likely to report sexual harassment concerns or incidents.</w:t>
      </w:r>
      <w:r w:rsidR="00CE11E7" w:rsidRPr="00CE11E7">
        <w:t xml:space="preserve"> </w:t>
      </w:r>
    </w:p>
    <w:p w14:paraId="258EB51F" w14:textId="5FE9BE58" w:rsidR="00FC1AE0" w:rsidRDefault="007E2DD8" w:rsidP="00A43958">
      <w:hyperlink w:anchor="_Who_is_affected?" w:history="1">
        <w:r w:rsidR="00CE11E7" w:rsidRPr="00596FB3">
          <w:rPr>
            <w:rStyle w:val="Hyperlink"/>
          </w:rPr>
          <w:t>Section 1</w:t>
        </w:r>
        <w:r w:rsidR="007A2976" w:rsidRPr="00596FB3">
          <w:rPr>
            <w:rStyle w:val="Hyperlink"/>
          </w:rPr>
          <w:t>.4</w:t>
        </w:r>
      </w:hyperlink>
      <w:r w:rsidR="00CE11E7">
        <w:t xml:space="preserve"> of this Code provides further information.</w:t>
      </w:r>
    </w:p>
    <w:p w14:paraId="56A2FC0E" w14:textId="6D143D58" w:rsidR="00A13029" w:rsidRDefault="00284115" w:rsidP="00BD6357">
      <w:pPr>
        <w:pStyle w:val="Heading2"/>
        <w:numPr>
          <w:ilvl w:val="1"/>
          <w:numId w:val="4"/>
        </w:numPr>
        <w:ind w:left="851" w:hanging="851"/>
      </w:pPr>
      <w:bookmarkStart w:id="90" w:name="_Toc127898129"/>
      <w:bookmarkStart w:id="91" w:name="_Toc146201728"/>
      <w:r>
        <w:lastRenderedPageBreak/>
        <w:t>Interaction with other</w:t>
      </w:r>
      <w:r w:rsidR="00A13029">
        <w:t xml:space="preserve"> psychosocial hazards</w:t>
      </w:r>
      <w:bookmarkEnd w:id="90"/>
      <w:bookmarkEnd w:id="91"/>
    </w:p>
    <w:p w14:paraId="2054BA19" w14:textId="5EAE33FD" w:rsidR="008176AD" w:rsidRDefault="00767451" w:rsidP="004342D2">
      <w:r>
        <w:t xml:space="preserve">The WHS Regulations require you to </w:t>
      </w:r>
      <w:r w:rsidR="008176AD">
        <w:t xml:space="preserve">consider </w:t>
      </w:r>
      <w:r w:rsidR="00D84018">
        <w:t xml:space="preserve">how </w:t>
      </w:r>
      <w:r w:rsidR="00D84018" w:rsidRPr="00D84018">
        <w:t>psychosocial hazards may interact or combine</w:t>
      </w:r>
      <w:r w:rsidR="00D84018">
        <w:t>.</w:t>
      </w:r>
    </w:p>
    <w:p w14:paraId="365C1A5C" w14:textId="2F96C0C1" w:rsidR="00EE4E5A" w:rsidRDefault="002B0423" w:rsidP="004342D2">
      <w:r>
        <w:t>Sexual</w:t>
      </w:r>
      <w:r w:rsidR="003D3F9F" w:rsidRPr="003D3F9F">
        <w:rPr>
          <w:rFonts w:cs="Arial"/>
          <w:szCs w:val="22"/>
        </w:rPr>
        <w:t xml:space="preserve"> </w:t>
      </w:r>
      <w:r w:rsidR="003D3F9F">
        <w:rPr>
          <w:rFonts w:cs="Arial"/>
          <w:szCs w:val="22"/>
        </w:rPr>
        <w:t>and gender-based</w:t>
      </w:r>
      <w:r>
        <w:t xml:space="preserve"> harassment rarely occur in isolation from other psychosocial hazards</w:t>
      </w:r>
      <w:r w:rsidR="00EE4E5A">
        <w:t>. Psychosocial hazards such as</w:t>
      </w:r>
      <w:r w:rsidR="003A0818">
        <w:t xml:space="preserve"> </w:t>
      </w:r>
      <w:r w:rsidR="00870D38">
        <w:t>high</w:t>
      </w:r>
      <w:r w:rsidR="00EE4E5A">
        <w:t xml:space="preserve"> </w:t>
      </w:r>
      <w:r w:rsidR="0026781F">
        <w:t xml:space="preserve">job demands, </w:t>
      </w:r>
      <w:r w:rsidR="00A92220">
        <w:t xml:space="preserve">violence and aggression, </w:t>
      </w:r>
      <w:r w:rsidR="00EE4E5A">
        <w:t xml:space="preserve">poor organisational justice, </w:t>
      </w:r>
      <w:r w:rsidR="00155675">
        <w:t>low job control, poor support</w:t>
      </w:r>
      <w:r w:rsidR="009219C8">
        <w:t>,</w:t>
      </w:r>
      <w:r w:rsidR="00155675">
        <w:t xml:space="preserve"> </w:t>
      </w:r>
      <w:r w:rsidR="00E726B7">
        <w:t xml:space="preserve">remote or isolated </w:t>
      </w:r>
      <w:r w:rsidR="000F7B83">
        <w:t>work</w:t>
      </w:r>
      <w:r w:rsidR="00870D38">
        <w:t>,</w:t>
      </w:r>
      <w:r w:rsidR="000F7B83">
        <w:t xml:space="preserve"> </w:t>
      </w:r>
      <w:r w:rsidR="009219C8">
        <w:t xml:space="preserve">and bullying </w:t>
      </w:r>
      <w:r w:rsidR="00E726B7">
        <w:t xml:space="preserve">may increase </w:t>
      </w:r>
      <w:r w:rsidR="006A5916">
        <w:t xml:space="preserve">the risk of sexual </w:t>
      </w:r>
      <w:r w:rsidR="003D3F9F">
        <w:rPr>
          <w:rFonts w:cs="Arial"/>
          <w:szCs w:val="22"/>
        </w:rPr>
        <w:t xml:space="preserve">and gender-based </w:t>
      </w:r>
      <w:r w:rsidR="006A5916">
        <w:t xml:space="preserve">harassment. </w:t>
      </w:r>
      <w:r w:rsidR="00F66FD8">
        <w:t xml:space="preserve">Workers </w:t>
      </w:r>
      <w:r w:rsidR="00A61DD4">
        <w:t>may</w:t>
      </w:r>
      <w:r w:rsidR="00F66FD8">
        <w:t xml:space="preserve"> </w:t>
      </w:r>
      <w:r w:rsidR="00E651B3">
        <w:t xml:space="preserve">be </w:t>
      </w:r>
      <w:r w:rsidR="00F66FD8">
        <w:t xml:space="preserve">less likely to report harassment risks if other WHS hazards are poorly managed. </w:t>
      </w:r>
    </w:p>
    <w:p w14:paraId="764C715B" w14:textId="3AF54F54" w:rsidR="00C625C6" w:rsidRDefault="007D4BBE" w:rsidP="085B1F53">
      <w:r>
        <w:t xml:space="preserve">Psychosocial hazards interact and combine to change or increase </w:t>
      </w:r>
      <w:r w:rsidR="008159C3">
        <w:t xml:space="preserve">risks. Workers are more likely to </w:t>
      </w:r>
      <w:r w:rsidR="00F35701">
        <w:t xml:space="preserve">be exposed to sexual </w:t>
      </w:r>
      <w:r w:rsidR="003D3F9F">
        <w:rPr>
          <w:rFonts w:cs="Arial"/>
          <w:szCs w:val="22"/>
        </w:rPr>
        <w:t xml:space="preserve">and gender-based </w:t>
      </w:r>
      <w:r w:rsidR="00F35701">
        <w:t>harassment, and that harassment is more likely to cause</w:t>
      </w:r>
      <w:r w:rsidR="008159C3">
        <w:t xml:space="preserve"> harm</w:t>
      </w:r>
      <w:r w:rsidR="00FC6CCD">
        <w:t>,</w:t>
      </w:r>
      <w:r w:rsidR="008159C3">
        <w:t xml:space="preserve"> if they are</w:t>
      </w:r>
      <w:r w:rsidR="00F35701">
        <w:t xml:space="preserve"> also</w:t>
      </w:r>
      <w:r w:rsidR="008159C3">
        <w:t xml:space="preserve"> expose</w:t>
      </w:r>
      <w:r w:rsidR="003603F3">
        <w:t>d</w:t>
      </w:r>
      <w:r w:rsidR="008159C3">
        <w:t xml:space="preserve"> to other psychosocial hazards. </w:t>
      </w:r>
    </w:p>
    <w:p w14:paraId="6724F8E6" w14:textId="501CC920" w:rsidR="00DE0692" w:rsidRPr="002A5389" w:rsidRDefault="00D12707" w:rsidP="085B1F53">
      <w:r>
        <w:t xml:space="preserve">Further information is available in the </w:t>
      </w:r>
      <w:r w:rsidR="00E97162">
        <w:t xml:space="preserve">Code of Practice: </w:t>
      </w:r>
      <w:hyperlink r:id="rId37" w:history="1">
        <w:r w:rsidR="00E97162" w:rsidRPr="00E97162">
          <w:rPr>
            <w:rStyle w:val="Hyperlink"/>
            <w:i/>
            <w:iCs/>
          </w:rPr>
          <w:t>Managing psychosocial hazards at work</w:t>
        </w:r>
      </w:hyperlink>
      <w:r>
        <w:rPr>
          <w:i/>
          <w:iCs/>
        </w:rPr>
        <w:t>.</w:t>
      </w:r>
    </w:p>
    <w:p w14:paraId="4BD4C1C3" w14:textId="41532267" w:rsidR="00C625C6" w:rsidRPr="002A5389" w:rsidRDefault="00410C11" w:rsidP="00EA4CE7">
      <w:pPr>
        <w:pStyle w:val="Heading1"/>
        <w:numPr>
          <w:ilvl w:val="0"/>
          <w:numId w:val="4"/>
        </w:numPr>
      </w:pPr>
      <w:bookmarkStart w:id="92" w:name="_Assess_the_risks"/>
      <w:bookmarkStart w:id="93" w:name="_Toc68686468"/>
      <w:bookmarkStart w:id="94" w:name="_Toc68686516"/>
      <w:bookmarkStart w:id="95" w:name="_Toc68686564"/>
      <w:bookmarkStart w:id="96" w:name="_Toc68686613"/>
      <w:bookmarkStart w:id="97" w:name="_Toc68692801"/>
      <w:bookmarkStart w:id="98" w:name="_Toc68686469"/>
      <w:bookmarkStart w:id="99" w:name="_Toc68686517"/>
      <w:bookmarkStart w:id="100" w:name="_Toc68686565"/>
      <w:bookmarkStart w:id="101" w:name="_Toc68686614"/>
      <w:bookmarkStart w:id="102" w:name="_Toc68692802"/>
      <w:bookmarkStart w:id="103" w:name="_Toc68686470"/>
      <w:bookmarkStart w:id="104" w:name="_Toc68686518"/>
      <w:bookmarkStart w:id="105" w:name="_Toc68686566"/>
      <w:bookmarkStart w:id="106" w:name="_Toc68686615"/>
      <w:bookmarkStart w:id="107" w:name="_Toc68692803"/>
      <w:bookmarkStart w:id="108" w:name="_Toc68686471"/>
      <w:bookmarkStart w:id="109" w:name="_Toc68686519"/>
      <w:bookmarkStart w:id="110" w:name="_Toc68686567"/>
      <w:bookmarkStart w:id="111" w:name="_Toc68686616"/>
      <w:bookmarkStart w:id="112" w:name="_Toc68692804"/>
      <w:bookmarkStart w:id="113" w:name="_Toc68686472"/>
      <w:bookmarkStart w:id="114" w:name="_Toc68686520"/>
      <w:bookmarkStart w:id="115" w:name="_Toc68686568"/>
      <w:bookmarkStart w:id="116" w:name="_Toc68686617"/>
      <w:bookmarkStart w:id="117" w:name="_Toc68692805"/>
      <w:bookmarkStart w:id="118" w:name="_Toc68686473"/>
      <w:bookmarkStart w:id="119" w:name="_Toc68686521"/>
      <w:bookmarkStart w:id="120" w:name="_Toc68686569"/>
      <w:bookmarkStart w:id="121" w:name="_Toc68686618"/>
      <w:bookmarkStart w:id="122" w:name="_Toc68692806"/>
      <w:bookmarkStart w:id="123" w:name="_Toc68686474"/>
      <w:bookmarkStart w:id="124" w:name="_Toc68686522"/>
      <w:bookmarkStart w:id="125" w:name="_Toc68686570"/>
      <w:bookmarkStart w:id="126" w:name="_Toc68686619"/>
      <w:bookmarkStart w:id="127" w:name="_Toc68692807"/>
      <w:bookmarkStart w:id="128" w:name="_Toc68686476"/>
      <w:bookmarkStart w:id="129" w:name="_Toc68686524"/>
      <w:bookmarkStart w:id="130" w:name="_Toc68686572"/>
      <w:bookmarkStart w:id="131" w:name="_Toc68686621"/>
      <w:bookmarkStart w:id="132" w:name="_Toc68692809"/>
      <w:bookmarkStart w:id="133" w:name="_Toc68686477"/>
      <w:bookmarkStart w:id="134" w:name="_Toc68686525"/>
      <w:bookmarkStart w:id="135" w:name="_Toc68686573"/>
      <w:bookmarkStart w:id="136" w:name="_Toc68686622"/>
      <w:bookmarkStart w:id="137" w:name="_Toc68692810"/>
      <w:bookmarkStart w:id="138" w:name="_Toc68686478"/>
      <w:bookmarkStart w:id="139" w:name="_Toc68686526"/>
      <w:bookmarkStart w:id="140" w:name="_Toc68686574"/>
      <w:bookmarkStart w:id="141" w:name="_Toc68686623"/>
      <w:bookmarkStart w:id="142" w:name="_Toc68692811"/>
      <w:bookmarkStart w:id="143" w:name="_Toc68686479"/>
      <w:bookmarkStart w:id="144" w:name="_Toc68686527"/>
      <w:bookmarkStart w:id="145" w:name="_Toc68686575"/>
      <w:bookmarkStart w:id="146" w:name="_Toc68686624"/>
      <w:bookmarkStart w:id="147" w:name="_Toc68692812"/>
      <w:bookmarkStart w:id="148" w:name="_Toc68686480"/>
      <w:bookmarkStart w:id="149" w:name="_Toc68686528"/>
      <w:bookmarkStart w:id="150" w:name="_Toc68686576"/>
      <w:bookmarkStart w:id="151" w:name="_Toc68686625"/>
      <w:bookmarkStart w:id="152" w:name="_Toc68692813"/>
      <w:bookmarkStart w:id="153" w:name="_Toc68686481"/>
      <w:bookmarkStart w:id="154" w:name="_Toc68686529"/>
      <w:bookmarkStart w:id="155" w:name="_Toc68686577"/>
      <w:bookmarkStart w:id="156" w:name="_Toc68686626"/>
      <w:bookmarkStart w:id="157" w:name="_Toc68692814"/>
      <w:bookmarkStart w:id="158" w:name="_Toc68686482"/>
      <w:bookmarkStart w:id="159" w:name="_Toc68686530"/>
      <w:bookmarkStart w:id="160" w:name="_Toc68686578"/>
      <w:bookmarkStart w:id="161" w:name="_Toc68686627"/>
      <w:bookmarkStart w:id="162" w:name="_Toc68692815"/>
      <w:bookmarkStart w:id="163" w:name="_Controlling_the_risks"/>
      <w:bookmarkStart w:id="164" w:name="_Control_the_risks"/>
      <w:bookmarkStart w:id="165" w:name="_Toc127898130"/>
      <w:bookmarkStart w:id="166" w:name="_Toc14620172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lastRenderedPageBreak/>
        <w:t>Controlling the risk</w:t>
      </w:r>
      <w:bookmarkEnd w:id="165"/>
      <w:bookmarkEnd w:id="166"/>
      <w:r>
        <w:t xml:space="preserve"> </w:t>
      </w:r>
    </w:p>
    <w:p w14:paraId="0594B889" w14:textId="22FF5E7E" w:rsidR="00A607BB" w:rsidRPr="002A5389" w:rsidRDefault="00410C11" w:rsidP="00CA57DE">
      <w:r>
        <w:rPr>
          <w:noProof/>
        </w:rPr>
        <w:drawing>
          <wp:anchor distT="0" distB="0" distL="114300" distR="114300" simplePos="0" relativeHeight="251658240" behindDoc="0" locked="0" layoutInCell="1" allowOverlap="1" wp14:anchorId="7C69AEC8" wp14:editId="5E864E91">
            <wp:simplePos x="0" y="0"/>
            <wp:positionH relativeFrom="margin">
              <wp:align>right</wp:align>
            </wp:positionH>
            <wp:positionV relativeFrom="paragraph">
              <wp:posOffset>10795</wp:posOffset>
            </wp:positionV>
            <wp:extent cx="2599690" cy="2515870"/>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599690" cy="2515870"/>
                    </a:xfrm>
                    <a:prstGeom prst="rect">
                      <a:avLst/>
                    </a:prstGeom>
                  </pic:spPr>
                </pic:pic>
              </a:graphicData>
            </a:graphic>
            <wp14:sizeRelH relativeFrom="margin">
              <wp14:pctWidth>0</wp14:pctWidth>
            </wp14:sizeRelH>
            <wp14:sizeRelV relativeFrom="margin">
              <wp14:pctHeight>0</wp14:pctHeight>
            </wp14:sizeRelV>
          </wp:anchor>
        </w:drawing>
      </w:r>
      <w:r w:rsidR="00330378" w:rsidRPr="002A5389">
        <w:t xml:space="preserve">Once </w:t>
      </w:r>
      <w:r w:rsidR="00C625C6" w:rsidRPr="002A5389">
        <w:t>you</w:t>
      </w:r>
      <w:r w:rsidR="00E85221">
        <w:t>, as the PCBU,</w:t>
      </w:r>
      <w:r w:rsidR="00417764">
        <w:t xml:space="preserve"> </w:t>
      </w:r>
      <w:r w:rsidR="00587D99">
        <w:t>have identified</w:t>
      </w:r>
      <w:r w:rsidR="00E21BE2">
        <w:t xml:space="preserve"> and </w:t>
      </w:r>
      <w:r w:rsidR="00A607BB">
        <w:t xml:space="preserve">assessed the risk </w:t>
      </w:r>
      <w:r w:rsidR="00E21BE2">
        <w:t xml:space="preserve">of sexual </w:t>
      </w:r>
      <w:r w:rsidR="008D443F">
        <w:rPr>
          <w:rFonts w:cs="Arial"/>
          <w:szCs w:val="22"/>
        </w:rPr>
        <w:t xml:space="preserve">and gender-based </w:t>
      </w:r>
      <w:r w:rsidR="00E21BE2">
        <w:t>harassment</w:t>
      </w:r>
      <w:r w:rsidR="00CA5C6C">
        <w:t xml:space="preserve">, </w:t>
      </w:r>
      <w:r w:rsidR="00A607BB">
        <w:t>you are in a position to control the risk</w:t>
      </w:r>
      <w:r w:rsidR="003A0818">
        <w:t xml:space="preserve"> in consultation with your workers</w:t>
      </w:r>
      <w:r w:rsidR="00A607BB">
        <w:t>.</w:t>
      </w:r>
    </w:p>
    <w:p w14:paraId="545D0594" w14:textId="623415D2" w:rsidR="003D3E71" w:rsidRDefault="00330378" w:rsidP="00A95867">
      <w:r w:rsidRPr="002A5389">
        <w:t>You must</w:t>
      </w:r>
      <w:r w:rsidR="00C625C6" w:rsidRPr="002A5389">
        <w:t xml:space="preserve"> eliminate </w:t>
      </w:r>
      <w:r w:rsidR="00A95867" w:rsidRPr="002A5389">
        <w:t>risk</w:t>
      </w:r>
      <w:r w:rsidR="00696386" w:rsidRPr="002A5389">
        <w:t>s to health and safety</w:t>
      </w:r>
      <w:r w:rsidR="00A95867" w:rsidRPr="002A5389">
        <w:t xml:space="preserve"> if it is reasonably practicable to do so. If it is not reasonably practicable to eliminate the risk</w:t>
      </w:r>
      <w:r w:rsidR="00BC49EC">
        <w:t>s</w:t>
      </w:r>
      <w:r w:rsidR="00C84F43">
        <w:t>,</w:t>
      </w:r>
      <w:r w:rsidR="00A95867" w:rsidRPr="002A5389">
        <w:t xml:space="preserve"> you must minimise </w:t>
      </w:r>
      <w:r w:rsidR="00BC49EC">
        <w:t>risks</w:t>
      </w:r>
      <w:r w:rsidR="00BC49EC" w:rsidRPr="002A5389">
        <w:t xml:space="preserve"> </w:t>
      </w:r>
      <w:r w:rsidR="00A95867" w:rsidRPr="002A5389">
        <w:t>so far as is reasonably practicable.</w:t>
      </w:r>
    </w:p>
    <w:p w14:paraId="18767D19" w14:textId="579EF221" w:rsidR="00085348" w:rsidRDefault="002944B6" w:rsidP="00085348">
      <w:r w:rsidRPr="002A5389">
        <w:t>Every workplace is different.</w:t>
      </w:r>
      <w:r w:rsidR="00924B36">
        <w:t xml:space="preserve"> T</w:t>
      </w:r>
      <w:r w:rsidRPr="002A5389">
        <w:t xml:space="preserve">he best combination of control measures </w:t>
      </w:r>
      <w:r w:rsidR="007308DB">
        <w:t xml:space="preserve">to eliminate or minimise the risk of sexual </w:t>
      </w:r>
      <w:r w:rsidR="008D443F">
        <w:rPr>
          <w:rFonts w:cs="Arial"/>
          <w:szCs w:val="22"/>
        </w:rPr>
        <w:t xml:space="preserve">and gender-based </w:t>
      </w:r>
      <w:r w:rsidR="007308DB">
        <w:t xml:space="preserve">harassment in your workplace </w:t>
      </w:r>
      <w:r w:rsidRPr="002A5389">
        <w:t>will be tailored to your organisation’s size, type</w:t>
      </w:r>
      <w:r w:rsidR="00007590">
        <w:t>,</w:t>
      </w:r>
      <w:r w:rsidRPr="002A5389">
        <w:t xml:space="preserve"> work activities</w:t>
      </w:r>
      <w:r w:rsidR="00AD4A01">
        <w:t>, location and workforce</w:t>
      </w:r>
      <w:r w:rsidRPr="002A5389">
        <w:t>.</w:t>
      </w:r>
      <w:r w:rsidR="00E834C7" w:rsidRPr="002A5389">
        <w:t xml:space="preserve"> </w:t>
      </w:r>
    </w:p>
    <w:p w14:paraId="58843668" w14:textId="3FE63C69" w:rsidR="009A379B" w:rsidRPr="00125F03" w:rsidRDefault="00085348" w:rsidP="00196D1D">
      <w:r>
        <w:t>Information on</w:t>
      </w:r>
      <w:r w:rsidR="007308DB">
        <w:t xml:space="preserve"> the</w:t>
      </w:r>
      <w:r>
        <w:t xml:space="preserve"> process to identify and select</w:t>
      </w:r>
      <w:r w:rsidR="007308DB">
        <w:t xml:space="preserve"> reasonably practicable</w:t>
      </w:r>
      <w:r>
        <w:t xml:space="preserve"> control measures is provided in the Code of Practice: </w:t>
      </w:r>
      <w:hyperlink r:id="rId39" w:history="1">
        <w:r w:rsidRPr="00E97162">
          <w:rPr>
            <w:rStyle w:val="Hyperlink"/>
            <w:i/>
            <w:iCs/>
          </w:rPr>
          <w:t>Managing psychosocial hazards at work</w:t>
        </w:r>
      </w:hyperlink>
      <w:r w:rsidR="002D0365">
        <w:t xml:space="preserve"> and the </w:t>
      </w:r>
      <w:r w:rsidR="004D5878" w:rsidRPr="004D5878">
        <w:t xml:space="preserve">Interpretive Guideline: </w:t>
      </w:r>
      <w:hyperlink r:id="rId40" w:history="1">
        <w:r w:rsidR="004D5878" w:rsidRPr="00D04836">
          <w:rPr>
            <w:rStyle w:val="Hyperlink"/>
            <w:i/>
            <w:iCs/>
          </w:rPr>
          <w:t>The meaning of ‘reasonably practicable’</w:t>
        </w:r>
      </w:hyperlink>
      <w:r w:rsidR="004D5878" w:rsidRPr="004D5878">
        <w:t>.</w:t>
      </w:r>
    </w:p>
    <w:p w14:paraId="6881DF0D" w14:textId="7EA854CB" w:rsidR="009A379B" w:rsidRPr="00E5304E" w:rsidRDefault="009A379B" w:rsidP="009A379B">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E5304E">
        <w:rPr>
          <w:rStyle w:val="Emphasised"/>
        </w:rPr>
        <w:t xml:space="preserve">WHS </w:t>
      </w:r>
      <w:r>
        <w:rPr>
          <w:rStyle w:val="Emphasised"/>
        </w:rPr>
        <w:t>Regulations</w:t>
      </w:r>
      <w:r w:rsidRPr="00E5304E">
        <w:rPr>
          <w:rStyle w:val="Emphasised"/>
        </w:rPr>
        <w:t xml:space="preserve"> </w:t>
      </w:r>
      <w:r>
        <w:rPr>
          <w:rStyle w:val="Emphasised"/>
        </w:rPr>
        <w:t>regulation 55D</w:t>
      </w:r>
    </w:p>
    <w:p w14:paraId="5956EAD6" w14:textId="77777777" w:rsidR="009A379B" w:rsidRPr="00894C32" w:rsidRDefault="009A379B" w:rsidP="009A379B">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BA0A40">
        <w:t>Control measures</w:t>
      </w:r>
    </w:p>
    <w:p w14:paraId="3AEFDBB9" w14:textId="1AC9E8FC" w:rsidR="00196D1D" w:rsidRDefault="00DC7DF9" w:rsidP="00196D1D">
      <w:r>
        <w:t>The WHS Regulations require that i</w:t>
      </w:r>
      <w:r w:rsidR="00196D1D">
        <w:t>n determining control measures you have regard to all relevant matters, including:</w:t>
      </w:r>
    </w:p>
    <w:p w14:paraId="2897A3C6" w14:textId="16506C75" w:rsidR="00196D1D" w:rsidRDefault="00196D1D" w:rsidP="001117C2">
      <w:pPr>
        <w:pStyle w:val="ListParagraph"/>
        <w:numPr>
          <w:ilvl w:val="0"/>
          <w:numId w:val="2"/>
        </w:numPr>
        <w:ind w:left="426" w:hanging="420"/>
      </w:pPr>
      <w:r>
        <w:t xml:space="preserve">the duration, frequency and severity of the exposure of workers and other persons to </w:t>
      </w:r>
      <w:r w:rsidR="107465B4">
        <w:t>the risk of</w:t>
      </w:r>
      <w:r w:rsidR="001E2BE4">
        <w:t xml:space="preserve"> </w:t>
      </w:r>
      <w:r w:rsidR="00B5658E">
        <w:t xml:space="preserve">sexual </w:t>
      </w:r>
      <w:r w:rsidR="00932675">
        <w:rPr>
          <w:rFonts w:cs="Arial"/>
          <w:szCs w:val="22"/>
        </w:rPr>
        <w:t xml:space="preserve">and gender-based </w:t>
      </w:r>
      <w:r w:rsidR="00B5658E">
        <w:t>harassment</w:t>
      </w:r>
    </w:p>
    <w:p w14:paraId="25849422" w14:textId="3B7D3E52" w:rsidR="00196D1D" w:rsidRDefault="00196D1D" w:rsidP="001117C2">
      <w:pPr>
        <w:pStyle w:val="ListParagraph"/>
        <w:numPr>
          <w:ilvl w:val="0"/>
          <w:numId w:val="2"/>
        </w:numPr>
        <w:ind w:left="426" w:hanging="420"/>
      </w:pPr>
      <w:r>
        <w:t xml:space="preserve">how </w:t>
      </w:r>
      <w:r w:rsidR="0067615E">
        <w:t xml:space="preserve">sexual </w:t>
      </w:r>
      <w:r w:rsidR="00932675">
        <w:rPr>
          <w:rFonts w:cs="Arial"/>
          <w:szCs w:val="22"/>
        </w:rPr>
        <w:t xml:space="preserve">and gender-based </w:t>
      </w:r>
      <w:r w:rsidR="0067615E">
        <w:t>harassment and other</w:t>
      </w:r>
      <w:r>
        <w:t xml:space="preserve"> psychosocial hazards</w:t>
      </w:r>
      <w:r w:rsidR="00B5658E">
        <w:t xml:space="preserve"> </w:t>
      </w:r>
      <w:r>
        <w:t>may interact or combine</w:t>
      </w:r>
    </w:p>
    <w:p w14:paraId="335161D5" w14:textId="59840103" w:rsidR="00196D1D" w:rsidRDefault="00196D1D" w:rsidP="001117C2">
      <w:pPr>
        <w:pStyle w:val="ListParagraph"/>
        <w:numPr>
          <w:ilvl w:val="0"/>
          <w:numId w:val="2"/>
        </w:numPr>
        <w:ind w:left="426" w:hanging="420"/>
      </w:pPr>
      <w:r>
        <w:t>the design of work, including job demands and tasks</w:t>
      </w:r>
    </w:p>
    <w:p w14:paraId="54230178" w14:textId="63A94CE6" w:rsidR="00196D1D" w:rsidRDefault="00196D1D" w:rsidP="001117C2">
      <w:pPr>
        <w:pStyle w:val="ListParagraph"/>
        <w:numPr>
          <w:ilvl w:val="0"/>
          <w:numId w:val="2"/>
        </w:numPr>
        <w:ind w:left="426" w:hanging="420"/>
      </w:pPr>
      <w:r>
        <w:t>the systems of work, including how work is managed, organised and supported</w:t>
      </w:r>
    </w:p>
    <w:p w14:paraId="2EFC7FF0" w14:textId="19D6A89F" w:rsidR="00196D1D" w:rsidRDefault="00196D1D" w:rsidP="001117C2">
      <w:pPr>
        <w:pStyle w:val="ListParagraph"/>
        <w:numPr>
          <w:ilvl w:val="0"/>
          <w:numId w:val="2"/>
        </w:numPr>
        <w:ind w:left="426" w:hanging="420"/>
      </w:pPr>
      <w:r>
        <w:t>the design and layout, and environmental conditions, of the workplace, including the</w:t>
      </w:r>
      <w:r w:rsidR="00B5658E">
        <w:t xml:space="preserve"> </w:t>
      </w:r>
      <w:r>
        <w:t>provision of:</w:t>
      </w:r>
    </w:p>
    <w:p w14:paraId="27C4E4AB" w14:textId="3E1FB7BC" w:rsidR="00196D1D" w:rsidRDefault="00196D1D" w:rsidP="001117C2">
      <w:pPr>
        <w:pStyle w:val="ListParagraph"/>
        <w:numPr>
          <w:ilvl w:val="1"/>
          <w:numId w:val="2"/>
        </w:numPr>
        <w:ind w:left="851" w:hanging="425"/>
      </w:pPr>
      <w:r>
        <w:t>safe means of entering and exiting the workplace</w:t>
      </w:r>
    </w:p>
    <w:p w14:paraId="47853CBA" w14:textId="46EDCF45" w:rsidR="00196D1D" w:rsidRDefault="00196D1D" w:rsidP="001117C2">
      <w:pPr>
        <w:pStyle w:val="ListParagraph"/>
        <w:numPr>
          <w:ilvl w:val="1"/>
          <w:numId w:val="2"/>
        </w:numPr>
        <w:ind w:left="851" w:hanging="425"/>
      </w:pPr>
      <w:r>
        <w:t>facilities for the welfare of workers</w:t>
      </w:r>
    </w:p>
    <w:p w14:paraId="5D7785C8" w14:textId="1523D0BE" w:rsidR="00196D1D" w:rsidRDefault="00196D1D" w:rsidP="001117C2">
      <w:pPr>
        <w:pStyle w:val="ListParagraph"/>
        <w:numPr>
          <w:ilvl w:val="0"/>
          <w:numId w:val="2"/>
        </w:numPr>
        <w:ind w:left="426" w:hanging="420"/>
      </w:pPr>
      <w:r>
        <w:t>the design and layout and environmental conditions of workers’ accommodation</w:t>
      </w:r>
    </w:p>
    <w:p w14:paraId="4D543E2B" w14:textId="00A6502C" w:rsidR="00196D1D" w:rsidRDefault="00196D1D" w:rsidP="001117C2">
      <w:pPr>
        <w:pStyle w:val="ListParagraph"/>
        <w:numPr>
          <w:ilvl w:val="0"/>
          <w:numId w:val="2"/>
        </w:numPr>
        <w:ind w:left="426" w:hanging="420"/>
      </w:pPr>
      <w:r>
        <w:t>the plant, substances and structures at the workplace</w:t>
      </w:r>
    </w:p>
    <w:p w14:paraId="33E1E2C5" w14:textId="46D3F2FA" w:rsidR="00196D1D" w:rsidRDefault="00196D1D" w:rsidP="001117C2">
      <w:pPr>
        <w:pStyle w:val="ListParagraph"/>
        <w:numPr>
          <w:ilvl w:val="0"/>
          <w:numId w:val="2"/>
        </w:numPr>
        <w:ind w:left="426" w:hanging="420"/>
      </w:pPr>
      <w:r>
        <w:t>workplace interactions or behaviours, and</w:t>
      </w:r>
    </w:p>
    <w:p w14:paraId="30B98E99" w14:textId="6E137342" w:rsidR="00196D1D" w:rsidRDefault="00196D1D" w:rsidP="001117C2">
      <w:pPr>
        <w:pStyle w:val="ListParagraph"/>
        <w:numPr>
          <w:ilvl w:val="0"/>
          <w:numId w:val="2"/>
        </w:numPr>
        <w:ind w:left="426" w:hanging="420"/>
      </w:pPr>
      <w:r>
        <w:t>the information, training, instruction and supervision provided to workers.</w:t>
      </w:r>
    </w:p>
    <w:p w14:paraId="7B3993F3" w14:textId="3117D755" w:rsidR="00E567C0" w:rsidDel="007423EA" w:rsidRDefault="3ED1625E" w:rsidP="00E567C0">
      <w:r>
        <w:t>Further information and examples of these are provided in the sections below. Not all examples will be relevant or reasonably practicable in all circumstances.</w:t>
      </w:r>
      <w:r w:rsidR="53ECFE36">
        <w:t xml:space="preserve"> </w:t>
      </w:r>
      <w:r w:rsidR="00E567C0">
        <w:t xml:space="preserve">You must consult with </w:t>
      </w:r>
      <w:r w:rsidR="65C8F1C1">
        <w:t xml:space="preserve">your </w:t>
      </w:r>
      <w:r w:rsidR="00E567C0">
        <w:t>work</w:t>
      </w:r>
      <w:r w:rsidR="14898902">
        <w:t>er</w:t>
      </w:r>
      <w:r w:rsidR="00E567C0">
        <w:t>s</w:t>
      </w:r>
      <w:r w:rsidR="00664C58">
        <w:t>,</w:t>
      </w:r>
      <w:r w:rsidR="00E567C0">
        <w:t xml:space="preserve"> </w:t>
      </w:r>
      <w:r w:rsidR="00F8243A">
        <w:t>and their representatives</w:t>
      </w:r>
      <w:r w:rsidR="007E6126">
        <w:t>,</w:t>
      </w:r>
      <w:r w:rsidR="00F8243A">
        <w:t xml:space="preserve"> </w:t>
      </w:r>
      <w:r w:rsidR="7BD2AFAB">
        <w:t>and consider the circumstances of your work and workplace</w:t>
      </w:r>
      <w:r w:rsidR="00E567C0">
        <w:t xml:space="preserve"> </w:t>
      </w:r>
      <w:r w:rsidR="16EC27DC">
        <w:t xml:space="preserve">when </w:t>
      </w:r>
      <w:r w:rsidR="280417AD">
        <w:t xml:space="preserve">making decisions about what control measures to implement to prevent </w:t>
      </w:r>
      <w:r w:rsidR="00E567C0">
        <w:t xml:space="preserve">sexual </w:t>
      </w:r>
      <w:r w:rsidR="0089711C">
        <w:rPr>
          <w:rFonts w:cs="Arial"/>
          <w:szCs w:val="22"/>
        </w:rPr>
        <w:t xml:space="preserve">and gender-based </w:t>
      </w:r>
      <w:r w:rsidR="00E567C0">
        <w:t xml:space="preserve">harassment. </w:t>
      </w:r>
    </w:p>
    <w:p w14:paraId="1F5B7539" w14:textId="75FBA4CD" w:rsidR="000862A0" w:rsidRDefault="3D4A7976" w:rsidP="007423EA">
      <w:pPr>
        <w:rPr>
          <w:rFonts w:eastAsiaTheme="minorEastAsia"/>
        </w:rPr>
      </w:pPr>
      <w:r w:rsidRPr="00461D66">
        <w:rPr>
          <w:rFonts w:eastAsiaTheme="minorEastAsia"/>
        </w:rPr>
        <w:t xml:space="preserve">The </w:t>
      </w:r>
      <w:r w:rsidR="650526EB" w:rsidRPr="5D7C6151">
        <w:rPr>
          <w:rFonts w:eastAsiaTheme="minorEastAsia"/>
        </w:rPr>
        <w:t xml:space="preserve">most </w:t>
      </w:r>
      <w:r w:rsidR="650526EB" w:rsidRPr="3D1C5DA5">
        <w:rPr>
          <w:rFonts w:eastAsiaTheme="minorEastAsia"/>
        </w:rPr>
        <w:t xml:space="preserve">effective </w:t>
      </w:r>
      <w:r w:rsidR="650526EB" w:rsidRPr="00461D66">
        <w:rPr>
          <w:rFonts w:eastAsiaTheme="minorEastAsia"/>
        </w:rPr>
        <w:t>way</w:t>
      </w:r>
      <w:r w:rsidRPr="00461D66">
        <w:rPr>
          <w:rFonts w:eastAsiaTheme="minorEastAsia"/>
        </w:rPr>
        <w:t xml:space="preserve"> to </w:t>
      </w:r>
      <w:r w:rsidRPr="5D7C6151">
        <w:rPr>
          <w:rFonts w:eastAsiaTheme="minorEastAsia"/>
        </w:rPr>
        <w:t xml:space="preserve">control </w:t>
      </w:r>
      <w:r w:rsidRPr="00461D66">
        <w:rPr>
          <w:rFonts w:eastAsiaTheme="minorEastAsia"/>
        </w:rPr>
        <w:t xml:space="preserve">a hazard </w:t>
      </w:r>
      <w:r w:rsidR="650526EB" w:rsidRPr="00461D66">
        <w:rPr>
          <w:rFonts w:eastAsiaTheme="minorEastAsia"/>
        </w:rPr>
        <w:t>is to not introduce the hazard in the first place.</w:t>
      </w:r>
      <w:r w:rsidR="22E147B9" w:rsidRPr="6101AF85">
        <w:rPr>
          <w:rFonts w:eastAsiaTheme="minorEastAsia"/>
        </w:rPr>
        <w:t xml:space="preserve"> </w:t>
      </w:r>
      <w:r w:rsidR="22E147B9" w:rsidRPr="4E9165F0">
        <w:rPr>
          <w:rFonts w:eastAsiaTheme="minorEastAsia"/>
        </w:rPr>
        <w:t xml:space="preserve">For example, </w:t>
      </w:r>
      <w:r w:rsidR="2FA2DA21" w:rsidRPr="4E9165F0">
        <w:rPr>
          <w:rFonts w:eastAsiaTheme="minorEastAsia"/>
        </w:rPr>
        <w:t xml:space="preserve">considering the risks and </w:t>
      </w:r>
      <w:r w:rsidR="22E147B9" w:rsidRPr="4E9165F0">
        <w:rPr>
          <w:rFonts w:eastAsiaTheme="minorEastAsia"/>
        </w:rPr>
        <w:t xml:space="preserve">designing </w:t>
      </w:r>
      <w:r w:rsidR="006B0317">
        <w:rPr>
          <w:rFonts w:eastAsiaTheme="minorEastAsia"/>
        </w:rPr>
        <w:t xml:space="preserve">the layout of </w:t>
      </w:r>
      <w:r w:rsidR="22E147B9" w:rsidRPr="4E9165F0">
        <w:rPr>
          <w:rFonts w:eastAsiaTheme="minorEastAsia"/>
        </w:rPr>
        <w:t xml:space="preserve">buildings </w:t>
      </w:r>
      <w:r w:rsidR="19991C37" w:rsidRPr="4E9165F0">
        <w:rPr>
          <w:rFonts w:eastAsiaTheme="minorEastAsia"/>
        </w:rPr>
        <w:t xml:space="preserve">or new </w:t>
      </w:r>
      <w:r w:rsidR="19991C37" w:rsidRPr="603D4845">
        <w:rPr>
          <w:rFonts w:eastAsiaTheme="minorEastAsia"/>
        </w:rPr>
        <w:t xml:space="preserve">processes </w:t>
      </w:r>
      <w:r w:rsidR="19991C37" w:rsidRPr="58D914DE">
        <w:rPr>
          <w:rFonts w:eastAsiaTheme="minorEastAsia"/>
        </w:rPr>
        <w:t xml:space="preserve">to avoid </w:t>
      </w:r>
      <w:r w:rsidR="014392F8" w:rsidRPr="2495A8FF">
        <w:rPr>
          <w:rFonts w:eastAsiaTheme="minorEastAsia"/>
        </w:rPr>
        <w:t>introducing</w:t>
      </w:r>
      <w:r w:rsidR="19991C37" w:rsidRPr="4C8EE3AA">
        <w:rPr>
          <w:rFonts w:eastAsiaTheme="minorEastAsia"/>
        </w:rPr>
        <w:t xml:space="preserve"> </w:t>
      </w:r>
      <w:r w:rsidR="19991C37" w:rsidRPr="068170A8">
        <w:rPr>
          <w:rFonts w:eastAsiaTheme="minorEastAsia"/>
        </w:rPr>
        <w:t>hazards.</w:t>
      </w:r>
    </w:p>
    <w:p w14:paraId="50295859" w14:textId="7D7FC7F3" w:rsidR="007308DB" w:rsidRDefault="007308DB" w:rsidP="001117C2">
      <w:pPr>
        <w:pStyle w:val="Heading2"/>
        <w:numPr>
          <w:ilvl w:val="1"/>
          <w:numId w:val="4"/>
        </w:numPr>
        <w:ind w:left="851" w:hanging="851"/>
      </w:pPr>
      <w:bookmarkStart w:id="167" w:name="_Toc127898131"/>
      <w:bookmarkStart w:id="168" w:name="_Toc146201730"/>
      <w:r>
        <w:lastRenderedPageBreak/>
        <w:t>Duration, frequency</w:t>
      </w:r>
      <w:r w:rsidR="002D347A">
        <w:t xml:space="preserve"> and</w:t>
      </w:r>
      <w:r>
        <w:t xml:space="preserve"> severity</w:t>
      </w:r>
      <w:bookmarkEnd w:id="167"/>
      <w:bookmarkEnd w:id="168"/>
      <w:r>
        <w:t xml:space="preserve"> </w:t>
      </w:r>
    </w:p>
    <w:p w14:paraId="6BC25677" w14:textId="4D4D71D7" w:rsidR="00DD4172" w:rsidRDefault="0050135D" w:rsidP="0067615E">
      <w:r>
        <w:t>As the PCBU y</w:t>
      </w:r>
      <w:r w:rsidR="008222C3">
        <w:t>ou must consider h</w:t>
      </w:r>
      <w:r w:rsidR="000D5539">
        <w:t>ow long (duration), how often (frequency) and how significantly (severity) your workers are exposed to psychosocial hazards</w:t>
      </w:r>
      <w:r w:rsidR="008222C3">
        <w:t>. This</w:t>
      </w:r>
      <w:r w:rsidR="000D5539">
        <w:t xml:space="preserve"> impacts the level of risk. </w:t>
      </w:r>
      <w:r w:rsidR="000E488B">
        <w:t>Where it is not reasonably practicable to eliminate the risk o</w:t>
      </w:r>
      <w:r w:rsidR="00AA0D35">
        <w:t>f</w:t>
      </w:r>
      <w:r w:rsidR="000E488B">
        <w:t xml:space="preserve"> sexual </w:t>
      </w:r>
      <w:r w:rsidR="00694F81">
        <w:rPr>
          <w:rFonts w:cs="Arial"/>
          <w:szCs w:val="22"/>
        </w:rPr>
        <w:t xml:space="preserve">and gender-based </w:t>
      </w:r>
      <w:r w:rsidR="000E488B">
        <w:t>harassment</w:t>
      </w:r>
      <w:r w:rsidR="00723D1B">
        <w:t xml:space="preserve">, you </w:t>
      </w:r>
      <w:r w:rsidR="00A10101">
        <w:t xml:space="preserve">may be </w:t>
      </w:r>
      <w:r w:rsidR="000B01FE">
        <w:t>able</w:t>
      </w:r>
      <w:r w:rsidR="00A10101">
        <w:t xml:space="preserve"> to minimise the risk by reducing the </w:t>
      </w:r>
      <w:r w:rsidR="0067615E">
        <w:t>duration, frequency and severity of exposure to harassment</w:t>
      </w:r>
      <w:r w:rsidR="00B73AFE">
        <w:t xml:space="preserve"> or the risk of harassment</w:t>
      </w:r>
      <w:r w:rsidR="005B504E">
        <w:t>.</w:t>
      </w:r>
      <w:r w:rsidR="00074DF2">
        <w:t xml:space="preserve"> </w:t>
      </w:r>
    </w:p>
    <w:p w14:paraId="52CC4E2F" w14:textId="1CC65C2D" w:rsidR="005B504E" w:rsidRDefault="00074DF2" w:rsidP="0067615E">
      <w:r>
        <w:t>For exampl</w:t>
      </w:r>
      <w:r w:rsidR="00BD00C0">
        <w:t>e</w:t>
      </w:r>
      <w:r w:rsidR="00033329">
        <w:t>,</w:t>
      </w:r>
      <w:r w:rsidR="00BD00C0">
        <w:t xml:space="preserve"> you may be able to </w:t>
      </w:r>
      <w:r w:rsidR="00033329">
        <w:t>reduce the severity of exposure by</w:t>
      </w:r>
      <w:r w:rsidR="00833EFD">
        <w:t xml:space="preserve"> </w:t>
      </w:r>
      <w:r w:rsidR="65B41802">
        <w:t xml:space="preserve">introducing </w:t>
      </w:r>
      <w:r w:rsidR="006744A6">
        <w:t>physical barriers</w:t>
      </w:r>
      <w:r w:rsidR="6198F0A8">
        <w:t xml:space="preserve"> to </w:t>
      </w:r>
      <w:r w:rsidR="00C512F4">
        <w:t xml:space="preserve">eliminate or minimise the risk of </w:t>
      </w:r>
      <w:r w:rsidR="6198F0A8">
        <w:t xml:space="preserve">sexual </w:t>
      </w:r>
      <w:r w:rsidR="00461D66">
        <w:t>assault</w:t>
      </w:r>
      <w:r w:rsidR="006744A6">
        <w:t xml:space="preserve">, even if you are unable to eliminate </w:t>
      </w:r>
      <w:r w:rsidR="00C512F4">
        <w:t xml:space="preserve">the risk of </w:t>
      </w:r>
      <w:r w:rsidR="007B1517">
        <w:t xml:space="preserve">verbal harassment. </w:t>
      </w:r>
    </w:p>
    <w:p w14:paraId="75FF6E63" w14:textId="7B0C7493" w:rsidR="009C0AE7" w:rsidRDefault="00F1199D" w:rsidP="0067615E">
      <w:r>
        <w:t>S</w:t>
      </w:r>
      <w:r w:rsidRPr="004313A1">
        <w:t xml:space="preserve">exual and gender-based harassment is a hazard regardless of whether an incident has occurred. Workers may experience stress whenever there is a risk they may be exposed to harassment (e.g. they are afraid of being harassed). </w:t>
      </w:r>
      <w:r>
        <w:t xml:space="preserve">Furthermore, the absence of a previous incident should not be taken to mean that the risk has been managed so far as is reasonably practicable.  </w:t>
      </w:r>
    </w:p>
    <w:p w14:paraId="46FDDEB5" w14:textId="6781BA7C" w:rsidR="00AE7A19" w:rsidRPr="0097296B" w:rsidRDefault="0097296B" w:rsidP="0067615E">
      <w:r>
        <w:t xml:space="preserve">The Code of Practice: </w:t>
      </w:r>
      <w:hyperlink r:id="rId41">
        <w:r w:rsidRPr="56399841">
          <w:rPr>
            <w:rStyle w:val="Hyperlink"/>
            <w:i/>
            <w:iCs/>
          </w:rPr>
          <w:t>Managing psychosocial hazards at work</w:t>
        </w:r>
      </w:hyperlink>
      <w:r w:rsidRPr="56399841">
        <w:rPr>
          <w:i/>
          <w:iCs/>
        </w:rPr>
        <w:t xml:space="preserve"> </w:t>
      </w:r>
      <w:r>
        <w:t xml:space="preserve">provides </w:t>
      </w:r>
      <w:r w:rsidR="001130E8">
        <w:t xml:space="preserve">further information. </w:t>
      </w:r>
    </w:p>
    <w:p w14:paraId="74E6D834" w14:textId="609AD456" w:rsidR="008674BD" w:rsidRDefault="008674BD" w:rsidP="001117C2">
      <w:pPr>
        <w:pStyle w:val="Heading2"/>
        <w:numPr>
          <w:ilvl w:val="1"/>
          <w:numId w:val="4"/>
        </w:numPr>
        <w:ind w:left="851" w:hanging="851"/>
      </w:pPr>
      <w:bookmarkStart w:id="169" w:name="_Toc127898132"/>
      <w:bookmarkStart w:id="170" w:name="_Toc146201731"/>
      <w:r>
        <w:t>Interaction of psychosocial hazards</w:t>
      </w:r>
      <w:bookmarkEnd w:id="169"/>
      <w:bookmarkEnd w:id="170"/>
    </w:p>
    <w:p w14:paraId="1D548B02" w14:textId="76DC042E" w:rsidR="00800565" w:rsidRDefault="0050135D" w:rsidP="0067615E">
      <w:r>
        <w:t>As the PCBU y</w:t>
      </w:r>
      <w:r w:rsidR="008222C3">
        <w:t>ou</w:t>
      </w:r>
      <w:r>
        <w:t xml:space="preserve"> </w:t>
      </w:r>
      <w:r w:rsidR="008222C3">
        <w:t xml:space="preserve">must consider how </w:t>
      </w:r>
      <w:r w:rsidR="00625659">
        <w:t>sexual and gender</w:t>
      </w:r>
      <w:r w:rsidR="00C467E3">
        <w:t>-</w:t>
      </w:r>
      <w:r w:rsidR="00625659">
        <w:t>based</w:t>
      </w:r>
      <w:r w:rsidR="00C467E3">
        <w:t xml:space="preserve"> </w:t>
      </w:r>
      <w:r w:rsidR="00625659">
        <w:t>harassment</w:t>
      </w:r>
      <w:r w:rsidR="00800565">
        <w:t xml:space="preserve"> </w:t>
      </w:r>
      <w:r w:rsidR="008222C3">
        <w:t xml:space="preserve">may </w:t>
      </w:r>
      <w:r w:rsidR="00800565">
        <w:t>interact or combine with other psychosocial hazards to increase the ris</w:t>
      </w:r>
      <w:r w:rsidR="008C36B7">
        <w:t>ks</w:t>
      </w:r>
      <w:r w:rsidR="00800565">
        <w:t>.</w:t>
      </w:r>
    </w:p>
    <w:p w14:paraId="12157577" w14:textId="357B57E4" w:rsidR="006839C6" w:rsidRDefault="006839C6" w:rsidP="0067615E">
      <w:r>
        <w:t xml:space="preserve">You may be able to </w:t>
      </w:r>
      <w:r w:rsidR="00D154D2">
        <w:t>minimise the risk of sexual</w:t>
      </w:r>
      <w:r w:rsidR="00694F81" w:rsidRPr="00694F81">
        <w:rPr>
          <w:rFonts w:cs="Arial"/>
          <w:szCs w:val="22"/>
        </w:rPr>
        <w:t xml:space="preserve"> </w:t>
      </w:r>
      <w:r w:rsidR="00694F81">
        <w:rPr>
          <w:rFonts w:cs="Arial"/>
          <w:szCs w:val="22"/>
        </w:rPr>
        <w:t>and gender-based</w:t>
      </w:r>
      <w:r w:rsidR="00D154D2">
        <w:t xml:space="preserve"> harassment </w:t>
      </w:r>
      <w:r w:rsidR="0067189D">
        <w:t>b</w:t>
      </w:r>
      <w:r w:rsidR="00D154D2">
        <w:t xml:space="preserve">y controlling other psychosocial hazards such as low support and poor organisational justice. </w:t>
      </w:r>
      <w:r w:rsidR="005C2780">
        <w:t>Controlling these hazard</w:t>
      </w:r>
      <w:r w:rsidR="00F0260D">
        <w:t>s</w:t>
      </w:r>
      <w:r w:rsidR="005C2780">
        <w:t xml:space="preserve"> can reduce the likelihood of sexual </w:t>
      </w:r>
      <w:r w:rsidR="00694F81">
        <w:rPr>
          <w:rFonts w:cs="Arial"/>
          <w:szCs w:val="22"/>
        </w:rPr>
        <w:t xml:space="preserve">and gender-based </w:t>
      </w:r>
      <w:r w:rsidR="005C2780">
        <w:t>harassment occurring</w:t>
      </w:r>
      <w:r w:rsidR="00C16007">
        <w:t xml:space="preserve">. </w:t>
      </w:r>
      <w:r w:rsidR="003A1331">
        <w:t>For example,</w:t>
      </w:r>
      <w:r w:rsidR="00624050">
        <w:t xml:space="preserve"> the psychosocial hazard of </w:t>
      </w:r>
      <w:r w:rsidR="00E27722">
        <w:t>low</w:t>
      </w:r>
      <w:r w:rsidR="00624050">
        <w:t xml:space="preserve"> job control may prevent </w:t>
      </w:r>
      <w:r w:rsidR="00063E1C">
        <w:t>worker</w:t>
      </w:r>
      <w:r w:rsidR="001B44D0">
        <w:t>s</w:t>
      </w:r>
      <w:r w:rsidR="00063E1C">
        <w:t xml:space="preserve"> </w:t>
      </w:r>
      <w:r w:rsidR="001B44D0">
        <w:t>adapting</w:t>
      </w:r>
      <w:r w:rsidR="002F44AB">
        <w:t xml:space="preserve"> the way they work to avoid sexual </w:t>
      </w:r>
      <w:r w:rsidR="00694F81">
        <w:rPr>
          <w:rFonts w:cs="Arial"/>
          <w:szCs w:val="22"/>
        </w:rPr>
        <w:t xml:space="preserve">and gender-based </w:t>
      </w:r>
      <w:r w:rsidR="002F44AB">
        <w:t>harassment</w:t>
      </w:r>
      <w:r w:rsidR="001B44D0">
        <w:t xml:space="preserve"> and</w:t>
      </w:r>
      <w:r w:rsidR="00FE4DE5">
        <w:t xml:space="preserve"> </w:t>
      </w:r>
      <w:r w:rsidR="00B36C97">
        <w:t>providing greater job control</w:t>
      </w:r>
      <w:r w:rsidR="00FE4DE5">
        <w:t xml:space="preserve"> may reduce the risk of </w:t>
      </w:r>
      <w:r w:rsidR="00694F81">
        <w:t>it</w:t>
      </w:r>
      <w:r w:rsidR="00FE4DE5">
        <w:t xml:space="preserve"> occurring. </w:t>
      </w:r>
    </w:p>
    <w:p w14:paraId="37F2468A" w14:textId="2350464F" w:rsidR="00D154D2" w:rsidRDefault="00FB60CB" w:rsidP="0067615E">
      <w:r>
        <w:t>Where you have minimise</w:t>
      </w:r>
      <w:r w:rsidR="00DA7AC6">
        <w:t>d</w:t>
      </w:r>
      <w:r>
        <w:t xml:space="preserve"> the risk of sexual </w:t>
      </w:r>
      <w:r w:rsidR="00694F81">
        <w:rPr>
          <w:rFonts w:cs="Arial"/>
          <w:szCs w:val="22"/>
        </w:rPr>
        <w:t xml:space="preserve">and gender-based </w:t>
      </w:r>
      <w:r>
        <w:t xml:space="preserve">harassment so far as is reasonably practicable, you may </w:t>
      </w:r>
      <w:r w:rsidR="00E91AE2">
        <w:t>be able to further minimise the</w:t>
      </w:r>
      <w:r w:rsidR="0063048C">
        <w:t xml:space="preserve"> risk of</w:t>
      </w:r>
      <w:r w:rsidR="00E91AE2">
        <w:t xml:space="preserve"> </w:t>
      </w:r>
      <w:r w:rsidR="00E91AE2" w:rsidRPr="009D240E">
        <w:rPr>
          <w:i/>
          <w:iCs/>
        </w:rPr>
        <w:t>harm</w:t>
      </w:r>
      <w:r w:rsidR="0063048C">
        <w:t xml:space="preserve"> from </w:t>
      </w:r>
      <w:r w:rsidR="00694F81">
        <w:t>it</w:t>
      </w:r>
      <w:r w:rsidR="00E91AE2">
        <w:t xml:space="preserve"> by controlling other psychosocial hazards</w:t>
      </w:r>
      <w:r w:rsidR="00834F40">
        <w:t>, both by reducing underlying levels of stress</w:t>
      </w:r>
      <w:r w:rsidR="00B523E1">
        <w:t xml:space="preserve"> and </w:t>
      </w:r>
      <w:r w:rsidR="00A42A9A">
        <w:t>by providing appropriate support</w:t>
      </w:r>
      <w:r w:rsidR="003A0818">
        <w:t xml:space="preserve"> to affect</w:t>
      </w:r>
      <w:r w:rsidR="00DF400D">
        <w:t xml:space="preserve">ed </w:t>
      </w:r>
      <w:r w:rsidR="003A0818">
        <w:t>workers</w:t>
      </w:r>
      <w:r w:rsidR="00A42A9A">
        <w:t xml:space="preserve"> </w:t>
      </w:r>
      <w:r w:rsidR="00B523E1">
        <w:t xml:space="preserve">following an instance of sexual </w:t>
      </w:r>
      <w:r w:rsidR="00694F81">
        <w:rPr>
          <w:rFonts w:cs="Arial"/>
          <w:szCs w:val="22"/>
        </w:rPr>
        <w:t>or gender</w:t>
      </w:r>
      <w:r w:rsidR="008B7EB7">
        <w:rPr>
          <w:rFonts w:cs="Arial"/>
          <w:szCs w:val="22"/>
        </w:rPr>
        <w:noBreakHyphen/>
      </w:r>
      <w:r w:rsidR="00694F81">
        <w:rPr>
          <w:rFonts w:cs="Arial"/>
          <w:szCs w:val="22"/>
        </w:rPr>
        <w:t xml:space="preserve">based </w:t>
      </w:r>
      <w:r w:rsidR="00B523E1">
        <w:t>harassment</w:t>
      </w:r>
      <w:r w:rsidR="00E91AE2">
        <w:t xml:space="preserve">. </w:t>
      </w:r>
    </w:p>
    <w:p w14:paraId="6934DBEE" w14:textId="0853EB78" w:rsidR="009E74B4" w:rsidRPr="00E85F0A" w:rsidRDefault="008222C3" w:rsidP="0067615E">
      <w:r>
        <w:t>T</w:t>
      </w:r>
      <w:r w:rsidR="00550496">
        <w:t xml:space="preserve">he Code of Practice: </w:t>
      </w:r>
      <w:hyperlink r:id="rId42" w:history="1">
        <w:r w:rsidR="00550496" w:rsidRPr="004E1BA6">
          <w:rPr>
            <w:rStyle w:val="Hyperlink"/>
            <w:i/>
            <w:iCs/>
          </w:rPr>
          <w:t>Managing psychosocial hazards at work</w:t>
        </w:r>
      </w:hyperlink>
      <w:r w:rsidR="00B523E1">
        <w:rPr>
          <w:i/>
          <w:iCs/>
        </w:rPr>
        <w:t xml:space="preserve"> </w:t>
      </w:r>
      <w:r>
        <w:t xml:space="preserve">provides </w:t>
      </w:r>
      <w:r w:rsidR="00B523E1">
        <w:t>information on manag</w:t>
      </w:r>
      <w:r w:rsidR="00243F98">
        <w:t>ing</w:t>
      </w:r>
      <w:r w:rsidR="00B523E1">
        <w:t xml:space="preserve"> psychosocial hazard</w:t>
      </w:r>
      <w:r w:rsidR="005F1865">
        <w:t>s</w:t>
      </w:r>
      <w:r w:rsidR="00B523E1">
        <w:t xml:space="preserve">. </w:t>
      </w:r>
    </w:p>
    <w:p w14:paraId="0A03F917" w14:textId="4DFD6CDE" w:rsidR="00236454" w:rsidRDefault="00B62021" w:rsidP="001117C2">
      <w:pPr>
        <w:pStyle w:val="Heading2"/>
        <w:numPr>
          <w:ilvl w:val="1"/>
          <w:numId w:val="4"/>
        </w:numPr>
        <w:ind w:left="851" w:hanging="851"/>
      </w:pPr>
      <w:bookmarkStart w:id="171" w:name="_Toc127898133"/>
      <w:bookmarkStart w:id="172" w:name="_Toc146201732"/>
      <w:r>
        <w:t>D</w:t>
      </w:r>
      <w:r w:rsidR="00236454">
        <w:t>esign of work, including job demands and tasks</w:t>
      </w:r>
      <w:bookmarkEnd w:id="171"/>
      <w:bookmarkEnd w:id="172"/>
    </w:p>
    <w:p w14:paraId="1D4FB1C4" w14:textId="76BF6B51" w:rsidR="0069375E" w:rsidRDefault="0069375E" w:rsidP="007E3615">
      <w:r>
        <w:t xml:space="preserve">When controlling the risk of sexual </w:t>
      </w:r>
      <w:r w:rsidR="00694F81" w:rsidRPr="003A33F2">
        <w:t xml:space="preserve">and gender-based </w:t>
      </w:r>
      <w:r>
        <w:t xml:space="preserve">harassment, </w:t>
      </w:r>
      <w:r w:rsidR="00707DD3">
        <w:t xml:space="preserve">you must </w:t>
      </w:r>
      <w:r w:rsidR="000C2515">
        <w:t>consider whether risks can be eliminated or minimised by chang</w:t>
      </w:r>
      <w:r w:rsidR="000E759E">
        <w:t>ing</w:t>
      </w:r>
      <w:r w:rsidR="000C2515">
        <w:t xml:space="preserve"> </w:t>
      </w:r>
      <w:r w:rsidR="00D3529C">
        <w:t>how work is design</w:t>
      </w:r>
      <w:r w:rsidR="000E759E">
        <w:t>ed</w:t>
      </w:r>
      <w:r w:rsidR="00363834">
        <w:t>,</w:t>
      </w:r>
      <w:r w:rsidR="001E0F1B" w:rsidRPr="001E0F1B">
        <w:t xml:space="preserve"> </w:t>
      </w:r>
      <w:r w:rsidR="001E0F1B">
        <w:t xml:space="preserve">in consultation with </w:t>
      </w:r>
      <w:r w:rsidR="00363834" w:rsidRPr="00C0655A">
        <w:t>your</w:t>
      </w:r>
      <w:r w:rsidR="001E0F1B" w:rsidRPr="00C0655A">
        <w:t xml:space="preserve"> worker</w:t>
      </w:r>
      <w:r w:rsidR="00363834" w:rsidRPr="00C0655A">
        <w:t>s</w:t>
      </w:r>
      <w:r w:rsidR="008D0405" w:rsidRPr="00C0655A">
        <w:t>.</w:t>
      </w:r>
      <w:r w:rsidR="00D3529C" w:rsidRPr="00C0655A">
        <w:t xml:space="preserve"> </w:t>
      </w:r>
    </w:p>
    <w:p w14:paraId="2010A0AA" w14:textId="1D96B5CB" w:rsidR="00A66D8C" w:rsidRDefault="008D0405" w:rsidP="007E3615">
      <w:r>
        <w:t>W</w:t>
      </w:r>
      <w:r w:rsidR="008650BE">
        <w:t xml:space="preserve">here you have identified a risk of sexual </w:t>
      </w:r>
      <w:r w:rsidR="00694F81" w:rsidRPr="003A33F2">
        <w:t xml:space="preserve">and gender-based </w:t>
      </w:r>
      <w:r w:rsidR="008650BE">
        <w:t>harassment associated with particular tasks</w:t>
      </w:r>
      <w:r w:rsidR="0016331F">
        <w:t>, consider</w:t>
      </w:r>
      <w:r w:rsidR="00251077">
        <w:t xml:space="preserve"> changing</w:t>
      </w:r>
      <w:r w:rsidR="00ED4905">
        <w:t>:</w:t>
      </w:r>
    </w:p>
    <w:p w14:paraId="30559B1C" w14:textId="7AC00FC5" w:rsidR="009F5AB9" w:rsidRDefault="009F5AB9" w:rsidP="001117C2">
      <w:pPr>
        <w:pStyle w:val="ListParagraph"/>
        <w:numPr>
          <w:ilvl w:val="0"/>
          <w:numId w:val="2"/>
        </w:numPr>
        <w:ind w:left="426" w:hanging="420"/>
      </w:pPr>
      <w:r w:rsidRPr="009D240E">
        <w:rPr>
          <w:b/>
          <w:bCs/>
        </w:rPr>
        <w:t>the task</w:t>
      </w:r>
      <w:r>
        <w:t xml:space="preserve">: </w:t>
      </w:r>
      <w:r w:rsidR="00C10FC9">
        <w:t xml:space="preserve">for example, </w:t>
      </w:r>
      <w:r w:rsidR="00ED4905">
        <w:t>provide bar service rather than table</w:t>
      </w:r>
      <w:r w:rsidR="00611EE4">
        <w:t xml:space="preserve"> service</w:t>
      </w:r>
      <w:r w:rsidR="00496623">
        <w:t xml:space="preserve">; </w:t>
      </w:r>
      <w:r w:rsidR="70F6814F">
        <w:t>avoid sales scripts with sexual i</w:t>
      </w:r>
      <w:r w:rsidR="009B19F1">
        <w:t>n</w:t>
      </w:r>
      <w:r w:rsidR="70F6814F">
        <w:t>nuendo and sexualised uniforms</w:t>
      </w:r>
      <w:r w:rsidR="004247CF">
        <w:t xml:space="preserve"> where not relevant to the </w:t>
      </w:r>
      <w:r w:rsidR="007D000B">
        <w:t>role</w:t>
      </w:r>
      <w:r w:rsidR="00A60C7D">
        <w:t xml:space="preserve"> (</w:t>
      </w:r>
      <w:r w:rsidR="00684F25">
        <w:t>e.g. sex work</w:t>
      </w:r>
      <w:r w:rsidR="00A60C7D">
        <w:t>)</w:t>
      </w:r>
    </w:p>
    <w:p w14:paraId="26F4C6B1" w14:textId="71995072" w:rsidR="00F1307B" w:rsidRDefault="009F5AB9" w:rsidP="001117C2">
      <w:pPr>
        <w:pStyle w:val="ListParagraph"/>
        <w:numPr>
          <w:ilvl w:val="0"/>
          <w:numId w:val="2"/>
        </w:numPr>
        <w:ind w:left="426" w:hanging="420"/>
      </w:pPr>
      <w:r w:rsidRPr="009D240E">
        <w:rPr>
          <w:b/>
          <w:bCs/>
        </w:rPr>
        <w:lastRenderedPageBreak/>
        <w:t>when</w:t>
      </w:r>
      <w:r w:rsidR="002E4870" w:rsidRPr="009D240E">
        <w:rPr>
          <w:b/>
          <w:bCs/>
        </w:rPr>
        <w:t xml:space="preserve"> the task is done</w:t>
      </w:r>
      <w:r w:rsidR="002E4870">
        <w:t xml:space="preserve">: </w:t>
      </w:r>
      <w:r w:rsidR="00C10FC9">
        <w:t xml:space="preserve">for example, </w:t>
      </w:r>
      <w:r w:rsidR="003A0818">
        <w:t xml:space="preserve">empty </w:t>
      </w:r>
      <w:r w:rsidR="0005362C">
        <w:t xml:space="preserve">bins </w:t>
      </w:r>
      <w:r w:rsidR="003A0818">
        <w:t>in</w:t>
      </w:r>
      <w:r w:rsidR="008F2796">
        <w:t xml:space="preserve">to </w:t>
      </w:r>
      <w:r w:rsidR="428D4F24">
        <w:t xml:space="preserve">an outside </w:t>
      </w:r>
      <w:r w:rsidR="008F2796">
        <w:t>skip</w:t>
      </w:r>
      <w:r w:rsidR="0A613B88">
        <w:t xml:space="preserve"> the following morning rather than</w:t>
      </w:r>
      <w:r w:rsidR="009D7B92">
        <w:t xml:space="preserve"> in darkness or</w:t>
      </w:r>
      <w:r w:rsidR="0A613B88">
        <w:t xml:space="preserve"> </w:t>
      </w:r>
      <w:r w:rsidR="135EA2AB">
        <w:t>while</w:t>
      </w:r>
      <w:r w:rsidR="006A50E5">
        <w:t xml:space="preserve"> intoxicate</w:t>
      </w:r>
      <w:r w:rsidR="6CA09550">
        <w:t>d</w:t>
      </w:r>
      <w:r w:rsidR="006A50E5">
        <w:t xml:space="preserve"> people </w:t>
      </w:r>
      <w:r w:rsidR="19A9588F">
        <w:t xml:space="preserve">may be </w:t>
      </w:r>
      <w:r w:rsidR="006A50E5">
        <w:t>gather</w:t>
      </w:r>
      <w:r w:rsidR="48EB4FA6">
        <w:t>ed</w:t>
      </w:r>
      <w:r w:rsidR="006A50E5">
        <w:t xml:space="preserve"> in the area</w:t>
      </w:r>
    </w:p>
    <w:p w14:paraId="46810F7B" w14:textId="12295414" w:rsidR="00F1307B" w:rsidRPr="009D240E" w:rsidRDefault="00F1307B" w:rsidP="001117C2">
      <w:pPr>
        <w:pStyle w:val="ListParagraph"/>
        <w:numPr>
          <w:ilvl w:val="0"/>
          <w:numId w:val="2"/>
        </w:numPr>
        <w:ind w:left="426" w:hanging="420"/>
      </w:pPr>
      <w:r>
        <w:rPr>
          <w:b/>
          <w:bCs/>
        </w:rPr>
        <w:t>where the task is done</w:t>
      </w:r>
      <w:r w:rsidRPr="000977A3">
        <w:t>:</w:t>
      </w:r>
      <w:r>
        <w:rPr>
          <w:b/>
          <w:bCs/>
        </w:rPr>
        <w:t xml:space="preserve"> </w:t>
      </w:r>
      <w:r w:rsidR="00C10FC9" w:rsidRPr="00891050">
        <w:t>for example,</w:t>
      </w:r>
      <w:r w:rsidR="00C10FC9">
        <w:rPr>
          <w:b/>
          <w:bCs/>
        </w:rPr>
        <w:t xml:space="preserve"> </w:t>
      </w:r>
      <w:r>
        <w:t>meet with clients in the office rather than their homes or</w:t>
      </w:r>
      <w:r w:rsidR="00C3218B">
        <w:t xml:space="preserve"> isolated environments</w:t>
      </w:r>
      <w:r w:rsidR="003B57C4">
        <w:t>;</w:t>
      </w:r>
      <w:r w:rsidR="425CDD5D">
        <w:t xml:space="preserve"> move tasks to </w:t>
      </w:r>
      <w:r w:rsidR="00242D59">
        <w:t>more visible</w:t>
      </w:r>
      <w:r w:rsidR="425CDD5D">
        <w:t xml:space="preserve"> areas of the workplace</w:t>
      </w:r>
    </w:p>
    <w:p w14:paraId="0B0015EC" w14:textId="568B4BCC" w:rsidR="002544BF" w:rsidRDefault="009F5AB9" w:rsidP="001117C2">
      <w:pPr>
        <w:pStyle w:val="ListParagraph"/>
        <w:numPr>
          <w:ilvl w:val="0"/>
          <w:numId w:val="2"/>
        </w:numPr>
        <w:ind w:left="426" w:hanging="420"/>
      </w:pPr>
      <w:r w:rsidRPr="009D240E">
        <w:rPr>
          <w:b/>
          <w:bCs/>
        </w:rPr>
        <w:t>how the task is done</w:t>
      </w:r>
      <w:r w:rsidR="006A50E5">
        <w:t xml:space="preserve">: </w:t>
      </w:r>
      <w:r w:rsidR="00C10FC9">
        <w:t xml:space="preserve">for example, </w:t>
      </w:r>
      <w:r w:rsidR="00C3218B">
        <w:t>deliver service</w:t>
      </w:r>
      <w:r w:rsidR="1CC23C96">
        <w:t>s</w:t>
      </w:r>
      <w:r w:rsidR="00C3218B">
        <w:t xml:space="preserve"> online</w:t>
      </w:r>
      <w:r w:rsidR="00837BA8">
        <w:t xml:space="preserve">; </w:t>
      </w:r>
      <w:r w:rsidR="00611EE4">
        <w:t>do the task with other worker</w:t>
      </w:r>
      <w:r w:rsidR="000D6F8D">
        <w:t>s</w:t>
      </w:r>
      <w:r w:rsidR="0013479D">
        <w:t>;</w:t>
      </w:r>
      <w:r w:rsidR="03FC9589">
        <w:t xml:space="preserve"> </w:t>
      </w:r>
      <w:r w:rsidR="25B5FE6A">
        <w:t>assign workers to work in pairs</w:t>
      </w:r>
      <w:r w:rsidR="000827D6">
        <w:t xml:space="preserve"> or small groups</w:t>
      </w:r>
      <w:r w:rsidR="00433B71">
        <w:t>, and</w:t>
      </w:r>
    </w:p>
    <w:p w14:paraId="5FCF3B9A" w14:textId="47B6B12C" w:rsidR="001C7D64" w:rsidRDefault="00433B71" w:rsidP="00D6644F">
      <w:pPr>
        <w:pStyle w:val="ListParagraph"/>
        <w:numPr>
          <w:ilvl w:val="0"/>
          <w:numId w:val="2"/>
        </w:numPr>
        <w:spacing w:after="240"/>
        <w:ind w:left="426" w:hanging="420"/>
      </w:pPr>
      <w:r>
        <w:rPr>
          <w:b/>
          <w:bCs/>
        </w:rPr>
        <w:t>skills and capabilities</w:t>
      </w:r>
      <w:r w:rsidRPr="00046CD4">
        <w:t>:</w:t>
      </w:r>
      <w:r>
        <w:t xml:space="preserve"> </w:t>
      </w:r>
      <w:r w:rsidR="00FD0A18">
        <w:t xml:space="preserve">for example, </w:t>
      </w:r>
      <w:r>
        <w:t xml:space="preserve">ensure project teams have the right mix of skills and gender ratios; assign experienced workers to supervise </w:t>
      </w:r>
      <w:r w:rsidR="00FD0A18">
        <w:t>junior workers</w:t>
      </w:r>
      <w:r w:rsidR="25B5FE6A">
        <w:t>.</w:t>
      </w:r>
      <w:r w:rsidR="007A1581">
        <w:t xml:space="preserve"> </w:t>
      </w:r>
    </w:p>
    <w:p w14:paraId="1CF3560C" w14:textId="557E98AE" w:rsidR="00AE6CA5" w:rsidRDefault="00AE6CA5" w:rsidP="000B24DD">
      <w:pPr>
        <w:pStyle w:val="Boxed"/>
        <w:keepNext/>
        <w:keepLines/>
        <w:shd w:val="clear" w:color="auto" w:fill="D9E2F3" w:themeFill="accent1" w:themeFillTint="33"/>
        <w:jc w:val="center"/>
        <w:rPr>
          <w:rStyle w:val="Emphasised"/>
          <w:b w:val="0"/>
          <w:bCs/>
          <w:color w:val="auto"/>
        </w:rPr>
      </w:pPr>
      <w:r>
        <w:rPr>
          <w:rStyle w:val="Emphasised"/>
        </w:rPr>
        <w:t>Roles with a sexual component</w:t>
      </w:r>
    </w:p>
    <w:p w14:paraId="25CAD8BE" w14:textId="046114EA" w:rsidR="004B5862" w:rsidRPr="00A271A6" w:rsidRDefault="001A6533" w:rsidP="00AE6CA5">
      <w:pPr>
        <w:pStyle w:val="Boxed"/>
        <w:keepNext/>
        <w:keepLines/>
        <w:shd w:val="clear" w:color="auto" w:fill="D9E2F3" w:themeFill="accent1" w:themeFillTint="33"/>
        <w:rPr>
          <w:rStyle w:val="Emphasised"/>
          <w:b w:val="0"/>
          <w:bCs/>
          <w:color w:val="auto"/>
        </w:rPr>
      </w:pPr>
      <w:r w:rsidRPr="00AE6CA5">
        <w:rPr>
          <w:rStyle w:val="Emphasised"/>
          <w:b w:val="0"/>
          <w:bCs/>
          <w:color w:val="auto"/>
        </w:rPr>
        <w:t>Workers in roles w</w:t>
      </w:r>
      <w:r w:rsidR="008503C7" w:rsidRPr="00AE6CA5">
        <w:rPr>
          <w:rStyle w:val="Emphasised"/>
          <w:b w:val="0"/>
          <w:bCs/>
          <w:color w:val="auto"/>
        </w:rPr>
        <w:t>ith a sexual component</w:t>
      </w:r>
      <w:r w:rsidR="008503C7" w:rsidRPr="00A271A6">
        <w:rPr>
          <w:rStyle w:val="Emphasised"/>
          <w:b w:val="0"/>
          <w:bCs/>
          <w:color w:val="auto"/>
        </w:rPr>
        <w:t xml:space="preserve"> </w:t>
      </w:r>
      <w:r w:rsidRPr="00A271A6">
        <w:rPr>
          <w:rStyle w:val="Emphasised"/>
          <w:b w:val="0"/>
          <w:bCs/>
          <w:color w:val="auto"/>
        </w:rPr>
        <w:t xml:space="preserve">must still be protected from sexual harassment. </w:t>
      </w:r>
      <w:r w:rsidR="004B5862" w:rsidRPr="00A271A6">
        <w:rPr>
          <w:rStyle w:val="Emphasised"/>
          <w:b w:val="0"/>
          <w:bCs/>
          <w:color w:val="auto"/>
        </w:rPr>
        <w:t>The definition of sexual harassment includes the elements of conduct being unwelcome,</w:t>
      </w:r>
      <w:r w:rsidR="00C865D1">
        <w:rPr>
          <w:rStyle w:val="Emphasised"/>
          <w:b w:val="0"/>
          <w:bCs/>
          <w:color w:val="auto"/>
        </w:rPr>
        <w:t xml:space="preserve"> in circumstances </w:t>
      </w:r>
      <w:r w:rsidR="00C865D1" w:rsidRPr="00AD5D5A">
        <w:rPr>
          <w:rStyle w:val="Emphasised"/>
          <w:b w:val="0"/>
          <w:bCs/>
          <w:color w:val="auto"/>
        </w:rPr>
        <w:t>where a reasonab</w:t>
      </w:r>
      <w:r w:rsidR="0000301C" w:rsidRPr="00AD5D5A">
        <w:rPr>
          <w:rStyle w:val="Emphasised"/>
          <w:b w:val="0"/>
          <w:bCs/>
          <w:color w:val="auto"/>
        </w:rPr>
        <w:t>l</w:t>
      </w:r>
      <w:r w:rsidR="000E2970" w:rsidRPr="00AD5D5A">
        <w:rPr>
          <w:rStyle w:val="Emphasised"/>
          <w:b w:val="0"/>
          <w:bCs/>
          <w:color w:val="auto"/>
        </w:rPr>
        <w:t>e</w:t>
      </w:r>
      <w:r w:rsidR="00C865D1" w:rsidRPr="00AD5D5A">
        <w:rPr>
          <w:rStyle w:val="Emphasised"/>
          <w:b w:val="0"/>
          <w:bCs/>
          <w:color w:val="auto"/>
        </w:rPr>
        <w:t xml:space="preserve"> person would anticipate the possibility that the person </w:t>
      </w:r>
      <w:r w:rsidR="00E07FAB" w:rsidRPr="00AD5D5A">
        <w:rPr>
          <w:rStyle w:val="Emphasised"/>
          <w:b w:val="0"/>
          <w:bCs/>
          <w:color w:val="auto"/>
        </w:rPr>
        <w:t>harass</w:t>
      </w:r>
      <w:r w:rsidR="000E2970" w:rsidRPr="00AD5D5A">
        <w:rPr>
          <w:rStyle w:val="Emphasised"/>
          <w:b w:val="0"/>
          <w:bCs/>
          <w:color w:val="auto"/>
        </w:rPr>
        <w:t>ed</w:t>
      </w:r>
      <w:r w:rsidR="00E07FAB" w:rsidRPr="00AD5D5A">
        <w:rPr>
          <w:rStyle w:val="Emphasised"/>
          <w:b w:val="0"/>
          <w:bCs/>
          <w:color w:val="auto"/>
        </w:rPr>
        <w:t xml:space="preserve"> would be</w:t>
      </w:r>
      <w:r w:rsidR="004B5862" w:rsidRPr="00AD5D5A">
        <w:rPr>
          <w:rStyle w:val="Emphasised"/>
          <w:b w:val="0"/>
          <w:bCs/>
          <w:color w:val="auto"/>
        </w:rPr>
        <w:t xml:space="preserve"> offended, humiliated or intimidated.</w:t>
      </w:r>
      <w:r w:rsidR="001E2F59" w:rsidRPr="00AD5D5A">
        <w:rPr>
          <w:rStyle w:val="Emphasised"/>
          <w:b w:val="0"/>
          <w:bCs/>
          <w:color w:val="auto"/>
        </w:rPr>
        <w:t xml:space="preserve"> Workers in these roles may face increased risks of harassment</w:t>
      </w:r>
      <w:r w:rsidR="001E2F59">
        <w:rPr>
          <w:rStyle w:val="Emphasised"/>
          <w:b w:val="0"/>
          <w:bCs/>
          <w:color w:val="auto"/>
        </w:rPr>
        <w:t>.</w:t>
      </w:r>
    </w:p>
    <w:p w14:paraId="7C652FF3" w14:textId="6B6D9B0B" w:rsidR="001A6533" w:rsidRPr="00A271A6" w:rsidRDefault="004B5862" w:rsidP="003A33F2">
      <w:pPr>
        <w:pStyle w:val="Boxed"/>
        <w:keepNext/>
        <w:keepLines/>
        <w:shd w:val="clear" w:color="auto" w:fill="D9E2F3" w:themeFill="accent1" w:themeFillTint="33"/>
        <w:rPr>
          <w:rStyle w:val="Emphasised"/>
          <w:b w:val="0"/>
          <w:bCs/>
          <w:color w:val="auto"/>
        </w:rPr>
      </w:pPr>
      <w:r w:rsidRPr="00A271A6">
        <w:rPr>
          <w:rStyle w:val="Emphasised"/>
          <w:b w:val="0"/>
          <w:bCs/>
          <w:color w:val="auto"/>
        </w:rPr>
        <w:t xml:space="preserve">Where a role </w:t>
      </w:r>
      <w:r w:rsidR="00E66393" w:rsidRPr="00A271A6">
        <w:rPr>
          <w:rStyle w:val="Emphasised"/>
          <w:b w:val="0"/>
          <w:bCs/>
          <w:color w:val="auto"/>
        </w:rPr>
        <w:t xml:space="preserve">or task </w:t>
      </w:r>
      <w:r w:rsidRPr="00A271A6">
        <w:rPr>
          <w:rStyle w:val="Emphasised"/>
          <w:b w:val="0"/>
          <w:bCs/>
          <w:color w:val="auto"/>
        </w:rPr>
        <w:t xml:space="preserve">has a sexual </w:t>
      </w:r>
      <w:r w:rsidR="008503C7" w:rsidRPr="00A271A6">
        <w:rPr>
          <w:rStyle w:val="Emphasised"/>
          <w:b w:val="0"/>
          <w:bCs/>
          <w:color w:val="auto"/>
        </w:rPr>
        <w:t>component</w:t>
      </w:r>
      <w:r w:rsidR="00B511C9" w:rsidRPr="00A271A6">
        <w:rPr>
          <w:rStyle w:val="Emphasised"/>
          <w:b w:val="0"/>
          <w:bCs/>
          <w:color w:val="auto"/>
        </w:rPr>
        <w:t>,</w:t>
      </w:r>
      <w:r w:rsidRPr="00A271A6">
        <w:rPr>
          <w:rStyle w:val="Emphasised"/>
          <w:b w:val="0"/>
          <w:bCs/>
          <w:color w:val="auto"/>
        </w:rPr>
        <w:t xml:space="preserve"> it is particularly important to </w:t>
      </w:r>
      <w:r w:rsidR="007316F1" w:rsidRPr="00A271A6">
        <w:rPr>
          <w:rStyle w:val="Emphasised"/>
          <w:b w:val="0"/>
          <w:bCs/>
          <w:color w:val="auto"/>
        </w:rPr>
        <w:t>consult workers and ensure they are comfortable</w:t>
      </w:r>
      <w:r w:rsidR="00B511C9" w:rsidRPr="00A271A6">
        <w:rPr>
          <w:rStyle w:val="Emphasised"/>
          <w:b w:val="0"/>
          <w:bCs/>
          <w:color w:val="auto"/>
        </w:rPr>
        <w:t xml:space="preserve"> </w:t>
      </w:r>
      <w:r w:rsidR="00B36C97" w:rsidRPr="00A271A6">
        <w:rPr>
          <w:rStyle w:val="Emphasised"/>
          <w:b w:val="0"/>
          <w:bCs/>
          <w:color w:val="auto"/>
        </w:rPr>
        <w:t>with</w:t>
      </w:r>
      <w:r w:rsidR="007F65E6">
        <w:rPr>
          <w:rStyle w:val="Emphasised"/>
          <w:b w:val="0"/>
          <w:bCs/>
          <w:color w:val="auto"/>
        </w:rPr>
        <w:t>,</w:t>
      </w:r>
      <w:r w:rsidR="00B36C97" w:rsidRPr="00A271A6">
        <w:rPr>
          <w:rStyle w:val="Emphasised"/>
          <w:b w:val="0"/>
          <w:bCs/>
          <w:color w:val="auto"/>
        </w:rPr>
        <w:t xml:space="preserve"> </w:t>
      </w:r>
      <w:r w:rsidR="00B511C9" w:rsidRPr="00A271A6">
        <w:rPr>
          <w:rStyle w:val="Emphasised"/>
          <w:b w:val="0"/>
          <w:bCs/>
          <w:color w:val="auto"/>
        </w:rPr>
        <w:t>and consent</w:t>
      </w:r>
      <w:r w:rsidR="00B36C97" w:rsidRPr="00A271A6">
        <w:rPr>
          <w:rStyle w:val="Emphasised"/>
          <w:b w:val="0"/>
          <w:bCs/>
          <w:color w:val="auto"/>
        </w:rPr>
        <w:t xml:space="preserve"> to</w:t>
      </w:r>
      <w:r w:rsidR="007F65E6">
        <w:rPr>
          <w:rStyle w:val="Emphasised"/>
          <w:b w:val="0"/>
          <w:bCs/>
          <w:color w:val="auto"/>
        </w:rPr>
        <w:t>,</w:t>
      </w:r>
      <w:r w:rsidR="00B36C97" w:rsidRPr="00A271A6">
        <w:rPr>
          <w:rStyle w:val="Emphasised"/>
          <w:b w:val="0"/>
          <w:bCs/>
          <w:color w:val="auto"/>
        </w:rPr>
        <w:t xml:space="preserve"> the task and how it will be undertaken</w:t>
      </w:r>
      <w:r w:rsidR="00B511C9" w:rsidRPr="00A271A6">
        <w:rPr>
          <w:rStyle w:val="Emphasised"/>
          <w:b w:val="0"/>
          <w:bCs/>
          <w:color w:val="auto"/>
        </w:rPr>
        <w:t xml:space="preserve">. For example, </w:t>
      </w:r>
      <w:r w:rsidR="00496024" w:rsidRPr="00A271A6">
        <w:rPr>
          <w:rStyle w:val="Emphasised"/>
          <w:b w:val="0"/>
          <w:bCs/>
          <w:color w:val="auto"/>
        </w:rPr>
        <w:t xml:space="preserve">using intimacy coordinators in </w:t>
      </w:r>
      <w:r w:rsidR="00B511C9" w:rsidRPr="00A271A6">
        <w:rPr>
          <w:rStyle w:val="Emphasised"/>
          <w:b w:val="0"/>
          <w:bCs/>
          <w:color w:val="auto"/>
        </w:rPr>
        <w:t xml:space="preserve">the entertainment </w:t>
      </w:r>
      <w:r w:rsidR="00496024" w:rsidRPr="00A271A6">
        <w:rPr>
          <w:rStyle w:val="Emphasised"/>
          <w:b w:val="0"/>
          <w:bCs/>
          <w:color w:val="auto"/>
        </w:rPr>
        <w:t xml:space="preserve">industry </w:t>
      </w:r>
      <w:r w:rsidR="00277AD4" w:rsidRPr="00A271A6">
        <w:rPr>
          <w:rStyle w:val="Emphasised"/>
          <w:b w:val="0"/>
          <w:bCs/>
          <w:color w:val="auto"/>
        </w:rPr>
        <w:t xml:space="preserve">to ensure actors </w:t>
      </w:r>
      <w:r w:rsidR="00BA0C95" w:rsidRPr="00A271A6">
        <w:rPr>
          <w:rStyle w:val="Emphasised"/>
          <w:b w:val="0"/>
          <w:bCs/>
          <w:color w:val="auto"/>
        </w:rPr>
        <w:t>are safe during intimate scenes</w:t>
      </w:r>
      <w:r w:rsidR="00D67E25" w:rsidRPr="00A271A6">
        <w:rPr>
          <w:rStyle w:val="Emphasised"/>
          <w:b w:val="0"/>
          <w:bCs/>
          <w:color w:val="auto"/>
        </w:rPr>
        <w:t xml:space="preserve">; </w:t>
      </w:r>
      <w:r w:rsidR="002271BC" w:rsidRPr="00A271A6">
        <w:rPr>
          <w:rStyle w:val="Emphasised"/>
          <w:b w:val="0"/>
          <w:bCs/>
          <w:color w:val="auto"/>
        </w:rPr>
        <w:t>consulting</w:t>
      </w:r>
      <w:r w:rsidR="00D67E25" w:rsidRPr="00A271A6">
        <w:rPr>
          <w:rStyle w:val="Emphasised"/>
          <w:b w:val="0"/>
          <w:bCs/>
          <w:color w:val="auto"/>
        </w:rPr>
        <w:t xml:space="preserve"> sex workers on the</w:t>
      </w:r>
      <w:r w:rsidR="008D55AA" w:rsidRPr="00A271A6">
        <w:rPr>
          <w:rStyle w:val="Emphasised"/>
          <w:b w:val="0"/>
          <w:bCs/>
          <w:color w:val="auto"/>
        </w:rPr>
        <w:t xml:space="preserve"> services being offered</w:t>
      </w:r>
      <w:r w:rsidR="00005B51">
        <w:rPr>
          <w:rStyle w:val="Emphasised"/>
          <w:b w:val="0"/>
          <w:bCs/>
          <w:color w:val="auto"/>
        </w:rPr>
        <w:t>,</w:t>
      </w:r>
      <w:r w:rsidR="008D55AA" w:rsidRPr="00A271A6">
        <w:rPr>
          <w:rStyle w:val="Emphasised"/>
          <w:b w:val="0"/>
          <w:bCs/>
          <w:color w:val="auto"/>
        </w:rPr>
        <w:t xml:space="preserve"> and where and how work is </w:t>
      </w:r>
      <w:r w:rsidR="000E5AD1" w:rsidRPr="00A271A6">
        <w:rPr>
          <w:rStyle w:val="Emphasised"/>
          <w:b w:val="0"/>
          <w:bCs/>
          <w:color w:val="auto"/>
        </w:rPr>
        <w:t>done</w:t>
      </w:r>
      <w:r w:rsidR="00005B51">
        <w:rPr>
          <w:rStyle w:val="Emphasised"/>
          <w:b w:val="0"/>
          <w:bCs/>
          <w:color w:val="auto"/>
        </w:rPr>
        <w:t>,</w:t>
      </w:r>
      <w:r w:rsidR="00AE518A" w:rsidRPr="00A271A6">
        <w:rPr>
          <w:rStyle w:val="Emphasised"/>
          <w:b w:val="0"/>
          <w:bCs/>
          <w:color w:val="auto"/>
        </w:rPr>
        <w:t xml:space="preserve"> to manage risks of sexual harassment and sexual assault.</w:t>
      </w:r>
      <w:r w:rsidR="00D67E25" w:rsidRPr="00A271A6">
        <w:rPr>
          <w:rStyle w:val="Emphasised"/>
          <w:b w:val="0"/>
          <w:bCs/>
          <w:color w:val="auto"/>
        </w:rPr>
        <w:t xml:space="preserve"> </w:t>
      </w:r>
      <w:r w:rsidR="00BA0C95" w:rsidRPr="00A271A6">
        <w:rPr>
          <w:rStyle w:val="Emphasised"/>
          <w:b w:val="0"/>
          <w:bCs/>
          <w:color w:val="auto"/>
        </w:rPr>
        <w:t xml:space="preserve"> </w:t>
      </w:r>
    </w:p>
    <w:p w14:paraId="5577A8B1" w14:textId="7CBEAC68" w:rsidR="00236454" w:rsidRPr="003A33F2" w:rsidRDefault="00B62021" w:rsidP="003A33F2">
      <w:pPr>
        <w:pStyle w:val="Heading2"/>
        <w:numPr>
          <w:ilvl w:val="1"/>
          <w:numId w:val="4"/>
        </w:numPr>
        <w:ind w:left="851" w:hanging="851"/>
      </w:pPr>
      <w:bookmarkStart w:id="173" w:name="_Toc138318056"/>
      <w:bookmarkStart w:id="174" w:name="_Toc127898134"/>
      <w:bookmarkStart w:id="175" w:name="_Toc146201733"/>
      <w:bookmarkEnd w:id="173"/>
      <w:r w:rsidRPr="003A33F2">
        <w:t>S</w:t>
      </w:r>
      <w:r w:rsidR="00236454" w:rsidRPr="003A33F2">
        <w:t>ystems of work, including how work is managed, organised and supported</w:t>
      </w:r>
      <w:bookmarkEnd w:id="174"/>
      <w:bookmarkEnd w:id="175"/>
    </w:p>
    <w:p w14:paraId="0CF96052" w14:textId="1B6C057D" w:rsidR="00320295" w:rsidRDefault="0050135D">
      <w:r>
        <w:t>As the PCBU y</w:t>
      </w:r>
      <w:r w:rsidR="00901D18">
        <w:t xml:space="preserve">ou must consider the systems of work when </w:t>
      </w:r>
      <w:r w:rsidR="00F13254">
        <w:t>determining</w:t>
      </w:r>
      <w:r w:rsidR="00901D18">
        <w:t xml:space="preserve"> control measures. </w:t>
      </w:r>
      <w:r w:rsidR="007E3615">
        <w:t>Systems of work are</w:t>
      </w:r>
      <w:r w:rsidR="00195FA9">
        <w:t xml:space="preserve"> </w:t>
      </w:r>
      <w:r w:rsidR="00195FA9" w:rsidRPr="002A5389">
        <w:t xml:space="preserve">organisational rules, policies, procedures and work practices used to organise, manage and carry out work. </w:t>
      </w:r>
    </w:p>
    <w:p w14:paraId="7979CCB2" w14:textId="51444179" w:rsidR="00D60BB6" w:rsidRDefault="000B54AF" w:rsidP="00D60BB6">
      <w:r>
        <w:t>Some</w:t>
      </w:r>
      <w:r w:rsidR="00320295">
        <w:t xml:space="preserve"> systems of work may increase the risk of sexual </w:t>
      </w:r>
      <w:r w:rsidR="00D93402">
        <w:t xml:space="preserve">and gender-based </w:t>
      </w:r>
      <w:r w:rsidR="00320295">
        <w:t>harassment. For example</w:t>
      </w:r>
      <w:r w:rsidR="00CC5BFE">
        <w:t>:</w:t>
      </w:r>
      <w:r w:rsidR="00320295">
        <w:t xml:space="preserve"> </w:t>
      </w:r>
    </w:p>
    <w:p w14:paraId="5B5BC9FF" w14:textId="02995FBD" w:rsidR="00470726" w:rsidRDefault="749202D9" w:rsidP="001117C2">
      <w:pPr>
        <w:pStyle w:val="ListParagraph"/>
        <w:numPr>
          <w:ilvl w:val="0"/>
          <w:numId w:val="2"/>
        </w:numPr>
        <w:ind w:left="426" w:hanging="420"/>
      </w:pPr>
      <w:r>
        <w:t>working alone</w:t>
      </w:r>
      <w:r w:rsidR="29B2CBD6">
        <w:t xml:space="preserve"> </w:t>
      </w:r>
      <w:r>
        <w:t>without the means to access support from other workers</w:t>
      </w:r>
    </w:p>
    <w:p w14:paraId="0A177DE9" w14:textId="4E79425A" w:rsidR="001B6F0A" w:rsidRDefault="001B6F0A" w:rsidP="001117C2">
      <w:pPr>
        <w:pStyle w:val="ListParagraph"/>
        <w:numPr>
          <w:ilvl w:val="0"/>
          <w:numId w:val="2"/>
        </w:numPr>
        <w:ind w:left="426" w:hanging="420"/>
      </w:pPr>
      <w:r>
        <w:t>personal</w:t>
      </w:r>
      <w:r w:rsidR="002672CC">
        <w:t xml:space="preserve"> phone</w:t>
      </w:r>
      <w:r>
        <w:t xml:space="preserve"> number</w:t>
      </w:r>
      <w:r w:rsidR="00EC01EB">
        <w:t>s</w:t>
      </w:r>
      <w:r>
        <w:t xml:space="preserve"> or </w:t>
      </w:r>
      <w:r w:rsidR="00CB1A19">
        <w:t>social media accounts being used for work purposes</w:t>
      </w:r>
    </w:p>
    <w:p w14:paraId="3AB2D1D2" w14:textId="38E7A45B" w:rsidR="00470726" w:rsidRDefault="2E0CC0A4" w:rsidP="001117C2">
      <w:pPr>
        <w:pStyle w:val="ListParagraph"/>
        <w:numPr>
          <w:ilvl w:val="0"/>
          <w:numId w:val="2"/>
        </w:numPr>
        <w:ind w:left="426" w:hanging="420"/>
      </w:pPr>
      <w:r>
        <w:t>rules which prevent workers leaving a situation before it escalates</w:t>
      </w:r>
    </w:p>
    <w:p w14:paraId="3BDD4DDC" w14:textId="6F07C649" w:rsidR="00F549CD" w:rsidRDefault="003B4FBA" w:rsidP="001117C2">
      <w:pPr>
        <w:pStyle w:val="ListParagraph"/>
        <w:numPr>
          <w:ilvl w:val="0"/>
          <w:numId w:val="2"/>
        </w:numPr>
        <w:ind w:left="426" w:hanging="420"/>
      </w:pPr>
      <w:r>
        <w:t xml:space="preserve">lack of </w:t>
      </w:r>
      <w:r w:rsidR="273A02FF">
        <w:t xml:space="preserve">policies </w:t>
      </w:r>
      <w:r>
        <w:t>to prevent</w:t>
      </w:r>
      <w:r w:rsidR="273A02FF">
        <w:t xml:space="preserve"> excessive consumption of alcohol at work events</w:t>
      </w:r>
      <w:r w:rsidR="008B2C14">
        <w:t>, or</w:t>
      </w:r>
    </w:p>
    <w:p w14:paraId="07AEC0CA" w14:textId="0CB102FF" w:rsidR="003B4FBA" w:rsidRDefault="008B2C14" w:rsidP="003B4FBA">
      <w:pPr>
        <w:pStyle w:val="ListParagraph"/>
        <w:numPr>
          <w:ilvl w:val="0"/>
          <w:numId w:val="2"/>
        </w:numPr>
        <w:ind w:left="426" w:hanging="420"/>
      </w:pPr>
      <w:r>
        <w:t xml:space="preserve">systems </w:t>
      </w:r>
      <w:r w:rsidR="001E2F59">
        <w:t xml:space="preserve">that confer </w:t>
      </w:r>
      <w:r w:rsidR="00D21EC4">
        <w:t xml:space="preserve">a high level of </w:t>
      </w:r>
      <w:r w:rsidR="008118DF">
        <w:t xml:space="preserve">individual </w:t>
      </w:r>
      <w:r>
        <w:t>authority and discretion</w:t>
      </w:r>
      <w:r w:rsidR="000D539C">
        <w:t xml:space="preserve"> on a supervisor or manager</w:t>
      </w:r>
      <w:r>
        <w:t xml:space="preserve"> </w:t>
      </w:r>
      <w:r w:rsidR="00D21EC4">
        <w:t>(</w:t>
      </w:r>
      <w:r w:rsidR="00FE2BD9">
        <w:t>e.g.</w:t>
      </w:r>
      <w:r w:rsidR="00D21EC4">
        <w:t xml:space="preserve"> allocation of overtime, promotion and training opportunities</w:t>
      </w:r>
      <w:r w:rsidR="000723F1">
        <w:t>,</w:t>
      </w:r>
      <w:r w:rsidR="00D21EC4">
        <w:t xml:space="preserve"> </w:t>
      </w:r>
      <w:r w:rsidR="008118DF">
        <w:t>or delivery of induction training)</w:t>
      </w:r>
      <w:r w:rsidR="273A02FF">
        <w:t>.</w:t>
      </w:r>
    </w:p>
    <w:p w14:paraId="3B71CF11" w14:textId="28492605" w:rsidR="00E66FDB" w:rsidRDefault="00220571">
      <w:r>
        <w:t>It may not always be</w:t>
      </w:r>
      <w:r w:rsidR="000977A3">
        <w:t xml:space="preserve"> possible, or</w:t>
      </w:r>
      <w:r>
        <w:t xml:space="preserve"> reasonably practicable</w:t>
      </w:r>
      <w:r w:rsidR="000977A3">
        <w:t>,</w:t>
      </w:r>
      <w:r>
        <w:t xml:space="preserve"> </w:t>
      </w:r>
      <w:r w:rsidR="00945502">
        <w:t xml:space="preserve">to design out </w:t>
      </w:r>
      <w:r w:rsidR="002C46DF">
        <w:t xml:space="preserve">risks that arise from </w:t>
      </w:r>
      <w:r w:rsidR="00F03886">
        <w:t>such</w:t>
      </w:r>
      <w:r w:rsidR="002C46DF">
        <w:t xml:space="preserve"> </w:t>
      </w:r>
      <w:r w:rsidR="00275128">
        <w:t>systems of work</w:t>
      </w:r>
      <w:r w:rsidR="006C4257">
        <w:t>, but you must consider system</w:t>
      </w:r>
      <w:r w:rsidR="00921431">
        <w:t>s</w:t>
      </w:r>
      <w:r w:rsidR="006C4257">
        <w:t xml:space="preserve"> of work when controlling the risk of sexual </w:t>
      </w:r>
      <w:r w:rsidR="00824CEF">
        <w:rPr>
          <w:rFonts w:cs="Arial"/>
          <w:szCs w:val="22"/>
        </w:rPr>
        <w:t xml:space="preserve">and gender-based </w:t>
      </w:r>
      <w:r w:rsidR="006C4257">
        <w:t xml:space="preserve">harassment. </w:t>
      </w:r>
    </w:p>
    <w:p w14:paraId="60B92315" w14:textId="1A751C63" w:rsidR="007E3615" w:rsidRDefault="00DC116D" w:rsidP="7D07B321">
      <w:r>
        <w:t>Well-designed</w:t>
      </w:r>
      <w:r w:rsidR="00CE5B41">
        <w:t xml:space="preserve"> </w:t>
      </w:r>
      <w:r w:rsidR="00195FA9" w:rsidRPr="002A5389">
        <w:t xml:space="preserve">systems </w:t>
      </w:r>
      <w:r w:rsidR="00CE5B41">
        <w:t xml:space="preserve">of work </w:t>
      </w:r>
      <w:r w:rsidR="00195FA9" w:rsidRPr="002A5389">
        <w:t xml:space="preserve">can control </w:t>
      </w:r>
      <w:r w:rsidR="00426AE6">
        <w:t xml:space="preserve">the </w:t>
      </w:r>
      <w:r w:rsidR="00E66FDB">
        <w:t>risk</w:t>
      </w:r>
      <w:r w:rsidR="00426AE6">
        <w:t xml:space="preserve"> of </w:t>
      </w:r>
      <w:r w:rsidR="00E66FDB">
        <w:t xml:space="preserve">sexual </w:t>
      </w:r>
      <w:r w:rsidR="00824CEF">
        <w:rPr>
          <w:rFonts w:cs="Arial"/>
          <w:szCs w:val="22"/>
        </w:rPr>
        <w:t xml:space="preserve">and gender-based </w:t>
      </w:r>
      <w:r w:rsidR="00E66FDB">
        <w:t xml:space="preserve">harassment. </w:t>
      </w:r>
      <w:r w:rsidR="007E3615">
        <w:t>For example</w:t>
      </w:r>
      <w:r w:rsidR="64498962">
        <w:t>:</w:t>
      </w:r>
    </w:p>
    <w:p w14:paraId="75E4B23E" w14:textId="6AD783C2" w:rsidR="002F4D8A" w:rsidRDefault="00A86FBC" w:rsidP="00125F03">
      <w:pPr>
        <w:pStyle w:val="ListParagraph"/>
        <w:numPr>
          <w:ilvl w:val="0"/>
          <w:numId w:val="2"/>
        </w:numPr>
        <w:ind w:left="426" w:hanging="420"/>
      </w:pPr>
      <w:r w:rsidRPr="002F4D8A">
        <w:t xml:space="preserve">Maintain </w:t>
      </w:r>
      <w:r w:rsidR="002F4D8A">
        <w:t xml:space="preserve">communications with workers working </w:t>
      </w:r>
      <w:r w:rsidR="0088520D">
        <w:t xml:space="preserve">alone </w:t>
      </w:r>
      <w:r w:rsidR="000B3F9B">
        <w:t>(</w:t>
      </w:r>
      <w:r w:rsidR="00FE2BD9">
        <w:t>e.g.</w:t>
      </w:r>
      <w:r w:rsidR="000B3F9B">
        <w:t xml:space="preserve"> regularly </w:t>
      </w:r>
      <w:r w:rsidR="0088520D">
        <w:t xml:space="preserve">checking in with </w:t>
      </w:r>
      <w:r w:rsidR="00EB0116">
        <w:t>workers conducting home visit</w:t>
      </w:r>
      <w:r w:rsidR="00374DAD">
        <w:t>s</w:t>
      </w:r>
      <w:r w:rsidR="000B3F9B">
        <w:t>)</w:t>
      </w:r>
      <w:r>
        <w:t>.</w:t>
      </w:r>
    </w:p>
    <w:p w14:paraId="1EEE12CD" w14:textId="265F3C74" w:rsidR="000F22FC" w:rsidRPr="00182139" w:rsidRDefault="000F22FC" w:rsidP="00182139">
      <w:pPr>
        <w:pStyle w:val="ListParagraph"/>
        <w:numPr>
          <w:ilvl w:val="0"/>
          <w:numId w:val="2"/>
        </w:numPr>
        <w:ind w:left="426" w:hanging="420"/>
      </w:pPr>
      <w:r w:rsidRPr="00182139">
        <w:t>Ensure transparent and fair systems for allocation of work and the granting of promotion and training opportunities</w:t>
      </w:r>
      <w:r>
        <w:t>.</w:t>
      </w:r>
    </w:p>
    <w:p w14:paraId="47DC4421" w14:textId="61E73893" w:rsidR="000F22FC" w:rsidRDefault="000F22FC" w:rsidP="00182139">
      <w:pPr>
        <w:pStyle w:val="ListParagraph"/>
        <w:numPr>
          <w:ilvl w:val="0"/>
          <w:numId w:val="2"/>
        </w:numPr>
        <w:ind w:left="426" w:hanging="420"/>
      </w:pPr>
      <w:r w:rsidRPr="00182139">
        <w:lastRenderedPageBreak/>
        <w:t>Ensure breaks are scheduled to minimise opportunities for people to be left isolated in the workplace for periods of time and locate break areas in a</w:t>
      </w:r>
      <w:r w:rsidR="009E13C4">
        <w:t>n appropriately</w:t>
      </w:r>
      <w:r w:rsidRPr="00182139">
        <w:t xml:space="preserve"> visible location</w:t>
      </w:r>
      <w:r>
        <w:t>.</w:t>
      </w:r>
    </w:p>
    <w:p w14:paraId="79C22D11" w14:textId="76B11D08" w:rsidR="00053D70" w:rsidRDefault="0014082E" w:rsidP="00182139">
      <w:pPr>
        <w:pStyle w:val="ListParagraph"/>
        <w:numPr>
          <w:ilvl w:val="0"/>
          <w:numId w:val="2"/>
        </w:numPr>
        <w:ind w:left="426" w:hanging="420"/>
      </w:pPr>
      <w:r>
        <w:t>Provide m</w:t>
      </w:r>
      <w:r w:rsidR="00220B6B" w:rsidRPr="00220B6B">
        <w:t xml:space="preserve">anagers and supervisors with the </w:t>
      </w:r>
      <w:r w:rsidR="00220B6B" w:rsidRPr="00C0655A">
        <w:t>authority and resources to implement and effectively maintain control</w:t>
      </w:r>
      <w:r w:rsidR="00A23465" w:rsidRPr="00C0655A">
        <w:t xml:space="preserve"> measures</w:t>
      </w:r>
      <w:r w:rsidR="00220B6B" w:rsidRPr="00C0655A">
        <w:t xml:space="preserve">. </w:t>
      </w:r>
      <w:r w:rsidRPr="00C0655A">
        <w:t>Allocate c</w:t>
      </w:r>
      <w:r w:rsidR="00220B6B" w:rsidRPr="00C0655A">
        <w:t>lear</w:t>
      </w:r>
      <w:r w:rsidR="00220B6B" w:rsidRPr="00220B6B">
        <w:t xml:space="preserve"> accountabilities for monitoring, reviewing and maintaining controls.</w:t>
      </w:r>
    </w:p>
    <w:p w14:paraId="63BD33FF" w14:textId="1D72962E" w:rsidR="0088520D" w:rsidRDefault="00A86FBC" w:rsidP="00125F03">
      <w:pPr>
        <w:pStyle w:val="ListParagraph"/>
        <w:numPr>
          <w:ilvl w:val="0"/>
          <w:numId w:val="2"/>
        </w:numPr>
        <w:ind w:left="426" w:hanging="420"/>
      </w:pPr>
      <w:r>
        <w:t xml:space="preserve">Provide </w:t>
      </w:r>
      <w:r w:rsidR="001774C7">
        <w:t>systems</w:t>
      </w:r>
      <w:r w:rsidR="002324E8">
        <w:t xml:space="preserve"> for workers to get immediate assistance</w:t>
      </w:r>
      <w:r w:rsidR="001774C7">
        <w:t xml:space="preserve"> </w:t>
      </w:r>
      <w:r w:rsidR="002324E8">
        <w:t>from</w:t>
      </w:r>
      <w:r w:rsidR="001774C7">
        <w:t xml:space="preserve"> supervisors and managers </w:t>
      </w:r>
      <w:r w:rsidR="002324E8">
        <w:t xml:space="preserve">if </w:t>
      </w:r>
      <w:r w:rsidR="000B3F9B">
        <w:t xml:space="preserve">they </w:t>
      </w:r>
      <w:r w:rsidR="002324E8">
        <w:t xml:space="preserve">experience sexual </w:t>
      </w:r>
      <w:r w:rsidR="008E40EC">
        <w:t xml:space="preserve">or gender-based </w:t>
      </w:r>
      <w:r w:rsidR="002324E8">
        <w:t xml:space="preserve">harassment </w:t>
      </w:r>
      <w:r w:rsidR="00DC116D">
        <w:t>or identify an increased risk (</w:t>
      </w:r>
      <w:r w:rsidR="00FE2BD9">
        <w:t>e.g.</w:t>
      </w:r>
      <w:r w:rsidR="00DC116D">
        <w:t xml:space="preserve"> a group of intoxicated and rowdy customers)</w:t>
      </w:r>
      <w:r>
        <w:t>.</w:t>
      </w:r>
    </w:p>
    <w:p w14:paraId="7C5B1882" w14:textId="4FF81EA7" w:rsidR="00801C7C" w:rsidRDefault="00801C7C" w:rsidP="00125F03">
      <w:pPr>
        <w:pStyle w:val="ListParagraph"/>
        <w:numPr>
          <w:ilvl w:val="0"/>
          <w:numId w:val="2"/>
        </w:numPr>
        <w:ind w:left="426" w:hanging="420"/>
      </w:pPr>
      <w:r>
        <w:t xml:space="preserve">Provide </w:t>
      </w:r>
      <w:r w:rsidR="005828E6">
        <w:t xml:space="preserve">appropriate </w:t>
      </w:r>
      <w:r>
        <w:t xml:space="preserve">systems </w:t>
      </w:r>
      <w:r w:rsidR="005828E6">
        <w:t xml:space="preserve">to </w:t>
      </w:r>
      <w:r w:rsidR="6C2AEB8C">
        <w:t xml:space="preserve">alert </w:t>
      </w:r>
      <w:r>
        <w:t xml:space="preserve">workers </w:t>
      </w:r>
      <w:r w:rsidR="6F2A0DED">
        <w:t>to</w:t>
      </w:r>
      <w:r>
        <w:t xml:space="preserve"> information</w:t>
      </w:r>
      <w:r w:rsidR="0047699C">
        <w:t xml:space="preserve"> a</w:t>
      </w:r>
      <w:r w:rsidR="5790DBF5">
        <w:t>bout risk</w:t>
      </w:r>
      <w:r w:rsidR="00433731">
        <w:t>s</w:t>
      </w:r>
      <w:r w:rsidR="5790DBF5">
        <w:t xml:space="preserve"> </w:t>
      </w:r>
      <w:r w:rsidR="0047699C">
        <w:t xml:space="preserve">and </w:t>
      </w:r>
      <w:r w:rsidR="00506349">
        <w:t>control</w:t>
      </w:r>
      <w:r w:rsidR="00DF253F">
        <w:t xml:space="preserve"> measure</w:t>
      </w:r>
      <w:r w:rsidR="00506349">
        <w:t>s</w:t>
      </w:r>
      <w:r>
        <w:t xml:space="preserve"> </w:t>
      </w:r>
      <w:r w:rsidR="4C92ED6C">
        <w:t xml:space="preserve">for </w:t>
      </w:r>
      <w:r>
        <w:t>patients</w:t>
      </w:r>
      <w:r w:rsidR="009B6125">
        <w:t xml:space="preserve">, </w:t>
      </w:r>
      <w:r w:rsidR="00D720A0">
        <w:t xml:space="preserve">students, </w:t>
      </w:r>
      <w:r w:rsidR="009B6125">
        <w:t xml:space="preserve">customers </w:t>
      </w:r>
      <w:r w:rsidR="007540C2">
        <w:t>or clients</w:t>
      </w:r>
      <w:r>
        <w:t xml:space="preserve"> </w:t>
      </w:r>
      <w:r w:rsidR="00DF253F">
        <w:t xml:space="preserve">known to </w:t>
      </w:r>
      <w:r>
        <w:t xml:space="preserve">present </w:t>
      </w:r>
      <w:r w:rsidR="0047699C">
        <w:t xml:space="preserve">a particular risk of sexual </w:t>
      </w:r>
      <w:r w:rsidR="00F24953">
        <w:rPr>
          <w:rFonts w:cs="Arial"/>
          <w:szCs w:val="22"/>
        </w:rPr>
        <w:t xml:space="preserve">or gender-based </w:t>
      </w:r>
      <w:r w:rsidR="0047699C">
        <w:t>harassment</w:t>
      </w:r>
      <w:r w:rsidR="00506349">
        <w:t>.</w:t>
      </w:r>
    </w:p>
    <w:p w14:paraId="5B0C6673" w14:textId="359A919A" w:rsidR="002324E8" w:rsidRDefault="00A86FBC" w:rsidP="00125F03">
      <w:pPr>
        <w:pStyle w:val="ListParagraph"/>
        <w:numPr>
          <w:ilvl w:val="0"/>
          <w:numId w:val="2"/>
        </w:numPr>
        <w:ind w:left="426" w:hanging="420"/>
      </w:pPr>
      <w:r w:rsidRPr="002324E8">
        <w:t xml:space="preserve">Avoid </w:t>
      </w:r>
      <w:r w:rsidR="002324E8" w:rsidRPr="002324E8">
        <w:t>workers working alone where possible (</w:t>
      </w:r>
      <w:r w:rsidR="00FE2BD9">
        <w:t>e.g.</w:t>
      </w:r>
      <w:r w:rsidR="002324E8" w:rsidRPr="002324E8">
        <w:t xml:space="preserve"> work in pairs</w:t>
      </w:r>
      <w:r w:rsidR="00EA7661">
        <w:t>;</w:t>
      </w:r>
      <w:r w:rsidR="002324E8" w:rsidRPr="002324E8">
        <w:t xml:space="preserve"> </w:t>
      </w:r>
      <w:r w:rsidR="005828E6">
        <w:t xml:space="preserve">have </w:t>
      </w:r>
      <w:r w:rsidR="002324E8" w:rsidRPr="002324E8">
        <w:t>security personnel present</w:t>
      </w:r>
      <w:r w:rsidR="005828E6">
        <w:t xml:space="preserve"> at closing time</w:t>
      </w:r>
      <w:r w:rsidR="00EA7661">
        <w:t>;</w:t>
      </w:r>
      <w:r w:rsidR="002324E8" w:rsidRPr="002324E8">
        <w:t xml:space="preserve"> provid</w:t>
      </w:r>
      <w:r w:rsidR="002324E8">
        <w:t>e</w:t>
      </w:r>
      <w:r w:rsidR="002324E8" w:rsidRPr="002324E8">
        <w:t xml:space="preserve"> </w:t>
      </w:r>
      <w:r w:rsidR="00142676">
        <w:t xml:space="preserve">workers </w:t>
      </w:r>
      <w:r w:rsidR="002324E8" w:rsidRPr="002324E8">
        <w:t xml:space="preserve">a safe escort to </w:t>
      </w:r>
      <w:r w:rsidR="00142676">
        <w:t>their</w:t>
      </w:r>
      <w:r w:rsidR="002324E8" w:rsidRPr="002324E8">
        <w:t xml:space="preserve"> transport)</w:t>
      </w:r>
      <w:r>
        <w:t>.</w:t>
      </w:r>
    </w:p>
    <w:p w14:paraId="1AA0159A" w14:textId="29993C75" w:rsidR="00751833" w:rsidRDefault="00751833" w:rsidP="00125F03">
      <w:pPr>
        <w:pStyle w:val="ListParagraph"/>
        <w:numPr>
          <w:ilvl w:val="0"/>
          <w:numId w:val="2"/>
        </w:numPr>
        <w:ind w:left="426" w:hanging="420"/>
      </w:pPr>
      <w:r>
        <w:t>Avoid workers being alon</w:t>
      </w:r>
      <w:r w:rsidR="00A614FF">
        <w:t>e</w:t>
      </w:r>
      <w:r>
        <w:t xml:space="preserve"> with </w:t>
      </w:r>
      <w:r w:rsidR="00F23C38">
        <w:t>third parties where there is a risk of harassment (e.g. patients, studies, clients or others)</w:t>
      </w:r>
      <w:r w:rsidR="0067425D">
        <w:t>.</w:t>
      </w:r>
    </w:p>
    <w:p w14:paraId="3D0364E8" w14:textId="6103E1B6" w:rsidR="007540C2" w:rsidRPr="002324E8" w:rsidRDefault="007C4514" w:rsidP="00A94D2C">
      <w:pPr>
        <w:pStyle w:val="ListParagraph"/>
        <w:numPr>
          <w:ilvl w:val="0"/>
          <w:numId w:val="2"/>
        </w:numPr>
        <w:ind w:left="426" w:hanging="420"/>
      </w:pPr>
      <w:r>
        <w:t>Where workers</w:t>
      </w:r>
      <w:r w:rsidR="007540C2">
        <w:t xml:space="preserve"> work </w:t>
      </w:r>
      <w:r w:rsidR="006A2CED">
        <w:t xml:space="preserve">in pairs allow </w:t>
      </w:r>
      <w:r w:rsidR="00295487">
        <w:t>them</w:t>
      </w:r>
      <w:r w:rsidR="006A2CED">
        <w:t xml:space="preserve"> </w:t>
      </w:r>
      <w:r w:rsidR="000D5285">
        <w:t xml:space="preserve">input </w:t>
      </w:r>
      <w:r w:rsidR="004D2F72">
        <w:t>on</w:t>
      </w:r>
      <w:r w:rsidR="000D5285">
        <w:t xml:space="preserve"> who they are </w:t>
      </w:r>
      <w:r w:rsidR="00295487">
        <w:t>paired</w:t>
      </w:r>
      <w:r w:rsidR="000D5285">
        <w:t xml:space="preserve"> with (</w:t>
      </w:r>
      <w:r w:rsidR="00FE2BD9">
        <w:t>e.g.</w:t>
      </w:r>
      <w:r w:rsidR="000D5285">
        <w:t xml:space="preserve"> </w:t>
      </w:r>
      <w:r w:rsidR="00295487">
        <w:t xml:space="preserve">allow </w:t>
      </w:r>
      <w:r w:rsidR="0095235E">
        <w:t>confidential request</w:t>
      </w:r>
      <w:r w:rsidR="00295487">
        <w:t>s</w:t>
      </w:r>
      <w:r w:rsidR="0095235E">
        <w:t xml:space="preserve"> </w:t>
      </w:r>
      <w:r w:rsidR="00366F0B">
        <w:t>not to work with someone</w:t>
      </w:r>
      <w:r w:rsidR="0095235E">
        <w:t xml:space="preserve"> </w:t>
      </w:r>
      <w:r w:rsidR="00DA649A">
        <w:t>where they have concerns about their behaviour</w:t>
      </w:r>
      <w:r w:rsidR="00295487">
        <w:t>).</w:t>
      </w:r>
    </w:p>
    <w:p w14:paraId="419EA99A" w14:textId="739849BE" w:rsidR="00A86FBC" w:rsidRPr="00A86FBC" w:rsidRDefault="00A86FBC" w:rsidP="00125F03">
      <w:pPr>
        <w:pStyle w:val="ListParagraph"/>
        <w:numPr>
          <w:ilvl w:val="0"/>
          <w:numId w:val="2"/>
        </w:numPr>
        <w:ind w:left="426" w:hanging="420"/>
      </w:pPr>
      <w:r w:rsidRPr="00A86FBC">
        <w:t>Provide</w:t>
      </w:r>
      <w:r w:rsidR="002F69DC">
        <w:t xml:space="preserve"> multiple avenues for</w:t>
      </w:r>
      <w:r w:rsidRPr="00A86FBC">
        <w:t xml:space="preserve"> </w:t>
      </w:r>
      <w:r w:rsidR="005F01B8">
        <w:t xml:space="preserve">ongoing </w:t>
      </w:r>
      <w:r w:rsidRPr="00A86FBC">
        <w:t>supervision and support for workers, especially new, young and inexperienced workers</w:t>
      </w:r>
      <w:r>
        <w:t>.</w:t>
      </w:r>
    </w:p>
    <w:p w14:paraId="3FA61AD3" w14:textId="0E4EA18D" w:rsidR="002324E8" w:rsidRPr="00A86FBC" w:rsidRDefault="00A86FBC" w:rsidP="00125F03">
      <w:pPr>
        <w:pStyle w:val="ListParagraph"/>
        <w:numPr>
          <w:ilvl w:val="0"/>
          <w:numId w:val="2"/>
        </w:numPr>
        <w:ind w:left="426" w:hanging="420"/>
      </w:pPr>
      <w:r w:rsidRPr="00A86FBC">
        <w:t>Ensure</w:t>
      </w:r>
      <w:r w:rsidR="00C81AEE">
        <w:t xml:space="preserve"> </w:t>
      </w:r>
      <w:r w:rsidR="00C16896">
        <w:t xml:space="preserve">identified </w:t>
      </w:r>
      <w:r w:rsidR="00C81AEE">
        <w:t>risks</w:t>
      </w:r>
      <w:r w:rsidR="00C16896">
        <w:t>, control measures and</w:t>
      </w:r>
      <w:r w:rsidRPr="00A86FBC">
        <w:t xml:space="preserve"> processes for reporting and responding to </w:t>
      </w:r>
      <w:r w:rsidR="00134274" w:rsidRPr="00A86FBC">
        <w:t>in</w:t>
      </w:r>
      <w:r w:rsidR="00134274">
        <w:t xml:space="preserve">stances of sexual </w:t>
      </w:r>
      <w:r w:rsidR="005A21C7" w:rsidRPr="00A94D2C">
        <w:t xml:space="preserve">and gender-based </w:t>
      </w:r>
      <w:r w:rsidR="00134274">
        <w:t>harassment</w:t>
      </w:r>
      <w:r w:rsidR="00134274" w:rsidRPr="00A86FBC">
        <w:t xml:space="preserve"> </w:t>
      </w:r>
      <w:r w:rsidRPr="00A86FBC">
        <w:t>are widely communicated and regularly reviewed.</w:t>
      </w:r>
    </w:p>
    <w:p w14:paraId="1B77E187" w14:textId="2E0F6E8C" w:rsidR="00132654" w:rsidRDefault="00132654" w:rsidP="00125F03">
      <w:pPr>
        <w:pStyle w:val="ListParagraph"/>
        <w:numPr>
          <w:ilvl w:val="0"/>
          <w:numId w:val="2"/>
        </w:numPr>
        <w:ind w:left="426" w:hanging="420"/>
      </w:pPr>
      <w:r w:rsidRPr="00A86FBC">
        <w:t>Allow workers to refuse or suspend service</w:t>
      </w:r>
      <w:r w:rsidR="00FC6CC1">
        <w:t>, where they are able to safely do so,</w:t>
      </w:r>
      <w:r w:rsidRPr="00A86FBC">
        <w:t xml:space="preserve"> if people fail to comply with the expected standard of behaviour</w:t>
      </w:r>
      <w:r w:rsidR="003B4FBA">
        <w:t xml:space="preserve"> and ban</w:t>
      </w:r>
      <w:r w:rsidR="00821525">
        <w:t xml:space="preserve"> them </w:t>
      </w:r>
      <w:r w:rsidR="00D70816">
        <w:t xml:space="preserve">from </w:t>
      </w:r>
      <w:r w:rsidR="00821525">
        <w:t>future service if necessary</w:t>
      </w:r>
      <w:r w:rsidRPr="00A86FBC">
        <w:t>.</w:t>
      </w:r>
    </w:p>
    <w:p w14:paraId="1DE3695A" w14:textId="270FBE52" w:rsidR="00E254D5" w:rsidRPr="00A86FBC" w:rsidRDefault="00005BB5" w:rsidP="00125F03">
      <w:pPr>
        <w:pStyle w:val="ListParagraph"/>
        <w:numPr>
          <w:ilvl w:val="0"/>
          <w:numId w:val="2"/>
        </w:numPr>
        <w:ind w:left="426" w:hanging="420"/>
      </w:pPr>
      <w:r>
        <w:t>Establish process</w:t>
      </w:r>
      <w:r w:rsidR="00684FE2">
        <w:t>es</w:t>
      </w:r>
      <w:r>
        <w:t xml:space="preserve"> to block or otherwise manage online sexual </w:t>
      </w:r>
      <w:r w:rsidR="005A21C7" w:rsidRPr="00A94D2C">
        <w:t xml:space="preserve">and gender-based </w:t>
      </w:r>
      <w:r>
        <w:t>harassment</w:t>
      </w:r>
      <w:r w:rsidR="001476B2">
        <w:t xml:space="preserve">. </w:t>
      </w:r>
    </w:p>
    <w:p w14:paraId="330452EC" w14:textId="33E509C1" w:rsidR="00B62021" w:rsidRDefault="00B62021" w:rsidP="001117C2">
      <w:pPr>
        <w:pStyle w:val="Heading2"/>
        <w:numPr>
          <w:ilvl w:val="1"/>
          <w:numId w:val="4"/>
        </w:numPr>
        <w:ind w:left="851" w:hanging="851"/>
      </w:pPr>
      <w:bookmarkStart w:id="176" w:name="_Toc127898135"/>
      <w:bookmarkStart w:id="177" w:name="_Toc146201734"/>
      <w:r>
        <w:t>D</w:t>
      </w:r>
      <w:r w:rsidR="00236454">
        <w:t>esign and layout, and environmental conditions, of the workplace</w:t>
      </w:r>
      <w:bookmarkEnd w:id="176"/>
      <w:bookmarkEnd w:id="177"/>
    </w:p>
    <w:p w14:paraId="75B8C883" w14:textId="0B9D3751" w:rsidR="00801E42" w:rsidRDefault="00CE0EC2" w:rsidP="007E3615">
      <w:r>
        <w:t>You</w:t>
      </w:r>
      <w:r w:rsidR="00E85221">
        <w:t>, as the PCBU,</w:t>
      </w:r>
      <w:r>
        <w:t xml:space="preserve"> must consider the design and layout</w:t>
      </w:r>
      <w:r w:rsidR="00FA2DE1">
        <w:t xml:space="preserve">, and environmental </w:t>
      </w:r>
      <w:r w:rsidR="00344B8E">
        <w:t>conditions</w:t>
      </w:r>
      <w:r w:rsidR="00FA2DE1">
        <w:t xml:space="preserve"> of the workplace when controlling the risk of sexual </w:t>
      </w:r>
      <w:r w:rsidR="00525719">
        <w:rPr>
          <w:rFonts w:cs="Arial"/>
          <w:szCs w:val="22"/>
        </w:rPr>
        <w:t xml:space="preserve">and gender-based </w:t>
      </w:r>
      <w:r w:rsidR="00FA2DE1">
        <w:t xml:space="preserve">harassment. </w:t>
      </w:r>
    </w:p>
    <w:p w14:paraId="25B44CCA" w14:textId="2D42E40F" w:rsidR="007E3615" w:rsidRDefault="00294FAC" w:rsidP="007E3615">
      <w:r>
        <w:t xml:space="preserve">Poor </w:t>
      </w:r>
      <w:r w:rsidR="008670B3">
        <w:t xml:space="preserve">workplace </w:t>
      </w:r>
      <w:r>
        <w:t>design</w:t>
      </w:r>
      <w:r w:rsidR="008670B3">
        <w:t xml:space="preserve"> and layout</w:t>
      </w:r>
      <w:r w:rsidR="0018622E">
        <w:t xml:space="preserve"> </w:t>
      </w:r>
      <w:r w:rsidR="00801E42">
        <w:t xml:space="preserve">can increase the risk </w:t>
      </w:r>
      <w:r w:rsidR="00D5031E">
        <w:t xml:space="preserve">of sexual </w:t>
      </w:r>
      <w:r w:rsidR="00525719">
        <w:rPr>
          <w:rFonts w:cs="Arial"/>
          <w:szCs w:val="22"/>
        </w:rPr>
        <w:t xml:space="preserve">and gender-based </w:t>
      </w:r>
      <w:r w:rsidR="00D5031E">
        <w:t>harassment</w:t>
      </w:r>
      <w:r w:rsidR="00651ABE">
        <w:t xml:space="preserve">. </w:t>
      </w:r>
      <w:r w:rsidR="007D0002">
        <w:t>It can create the conditions where harassment can occur more easily, be more severe and go unnoticed.</w:t>
      </w:r>
      <w:r w:rsidR="00326082">
        <w:t xml:space="preserve"> For example</w:t>
      </w:r>
      <w:r w:rsidR="00761967">
        <w:t>, workplace</w:t>
      </w:r>
      <w:r w:rsidR="00194DB9">
        <w:t>s</w:t>
      </w:r>
      <w:r w:rsidR="00761967">
        <w:t xml:space="preserve"> with poor</w:t>
      </w:r>
      <w:r w:rsidR="00326082">
        <w:t>:</w:t>
      </w:r>
    </w:p>
    <w:p w14:paraId="2141E47D" w14:textId="77EAD69C" w:rsidR="00326082" w:rsidRDefault="00761967" w:rsidP="00326082">
      <w:pPr>
        <w:pStyle w:val="ListParagraph"/>
        <w:numPr>
          <w:ilvl w:val="0"/>
          <w:numId w:val="2"/>
        </w:numPr>
        <w:ind w:left="426" w:hanging="420"/>
      </w:pPr>
      <w:r>
        <w:t>visibility (</w:t>
      </w:r>
      <w:r w:rsidR="00FE2BD9">
        <w:t>e.g.</w:t>
      </w:r>
      <w:r>
        <w:t xml:space="preserve"> </w:t>
      </w:r>
      <w:r w:rsidR="00326082">
        <w:t>p</w:t>
      </w:r>
      <w:r w:rsidR="00326082" w:rsidRPr="00182139">
        <w:t xml:space="preserve">roduction lines with </w:t>
      </w:r>
      <w:r w:rsidR="00326082">
        <w:t xml:space="preserve">long </w:t>
      </w:r>
      <w:r w:rsidR="00326082" w:rsidRPr="00182139">
        <w:t>distance</w:t>
      </w:r>
      <w:r w:rsidR="00326082">
        <w:t>s between workstations</w:t>
      </w:r>
      <w:r w:rsidR="00326082" w:rsidRPr="00182139">
        <w:t xml:space="preserve"> and areas of low visibility</w:t>
      </w:r>
      <w:r>
        <w:t>)</w:t>
      </w:r>
    </w:p>
    <w:p w14:paraId="15B6922A" w14:textId="2CA6FB86" w:rsidR="00761967" w:rsidRDefault="00761967" w:rsidP="00326082">
      <w:pPr>
        <w:pStyle w:val="ListParagraph"/>
        <w:numPr>
          <w:ilvl w:val="0"/>
          <w:numId w:val="2"/>
        </w:numPr>
        <w:ind w:left="426" w:hanging="420"/>
      </w:pPr>
      <w:r>
        <w:t xml:space="preserve">security and privacy </w:t>
      </w:r>
      <w:r w:rsidR="00142397">
        <w:t>(</w:t>
      </w:r>
      <w:r w:rsidR="00FE2BD9">
        <w:t>e.g.</w:t>
      </w:r>
      <w:r w:rsidR="006F2922">
        <w:t xml:space="preserve"> workplaces </w:t>
      </w:r>
      <w:r w:rsidR="002250F2">
        <w:t xml:space="preserve">that </w:t>
      </w:r>
      <w:r w:rsidR="006F2922">
        <w:t>require workers to change before and after their shifts but do not provide</w:t>
      </w:r>
      <w:r w:rsidR="00953884">
        <w:t xml:space="preserve"> </w:t>
      </w:r>
      <w:r w:rsidR="006F089E">
        <w:t>appropriate</w:t>
      </w:r>
      <w:r w:rsidR="00E2098C">
        <w:t xml:space="preserve"> and secure</w:t>
      </w:r>
      <w:r w:rsidR="006F089E">
        <w:t xml:space="preserve"> </w:t>
      </w:r>
      <w:r w:rsidR="00953884">
        <w:t>facilities</w:t>
      </w:r>
      <w:r w:rsidR="00142397">
        <w:t>), and</w:t>
      </w:r>
    </w:p>
    <w:p w14:paraId="7CAAA3F1" w14:textId="1D0C0EAF" w:rsidR="00326082" w:rsidRDefault="00761967" w:rsidP="00182139">
      <w:pPr>
        <w:pStyle w:val="ListParagraph"/>
        <w:numPr>
          <w:ilvl w:val="0"/>
          <w:numId w:val="2"/>
        </w:numPr>
        <w:ind w:left="426" w:hanging="420"/>
      </w:pPr>
      <w:r>
        <w:t>layout (</w:t>
      </w:r>
      <w:r w:rsidR="00FE2BD9">
        <w:t>e.g.</w:t>
      </w:r>
      <w:r>
        <w:t xml:space="preserve"> layouts that are </w:t>
      </w:r>
      <w:r w:rsidR="00105FAD">
        <w:t>adequate for those on</w:t>
      </w:r>
      <w:r>
        <w:t xml:space="preserve"> day shift but provide less visibility of others during a</w:t>
      </w:r>
      <w:r w:rsidR="00F660A7">
        <w:t>fternoon and night shifts with fewer workers</w:t>
      </w:r>
      <w:r>
        <w:t>)</w:t>
      </w:r>
      <w:r w:rsidR="00BB1659">
        <w:t>.</w:t>
      </w:r>
    </w:p>
    <w:p w14:paraId="186E2DB0" w14:textId="5FC069C9" w:rsidR="007E3615" w:rsidRDefault="00F7709E" w:rsidP="1B988FF7">
      <w:r>
        <w:t xml:space="preserve">Workplace design that </w:t>
      </w:r>
      <w:r w:rsidR="00D01CDD">
        <w:t>accounts for the</w:t>
      </w:r>
      <w:r>
        <w:t xml:space="preserve"> </w:t>
      </w:r>
      <w:r w:rsidR="00FD2081">
        <w:t xml:space="preserve">nature of the work and risks involved, including </w:t>
      </w:r>
      <w:r w:rsidR="00EC4D3C">
        <w:t xml:space="preserve">the risk of </w:t>
      </w:r>
      <w:r w:rsidR="00FD2081">
        <w:t>sexual</w:t>
      </w:r>
      <w:r w:rsidR="0013053D" w:rsidRPr="0013053D">
        <w:rPr>
          <w:rFonts w:cs="Arial"/>
          <w:szCs w:val="22"/>
        </w:rPr>
        <w:t xml:space="preserve"> </w:t>
      </w:r>
      <w:r w:rsidR="0013053D">
        <w:rPr>
          <w:rFonts w:cs="Arial"/>
          <w:szCs w:val="22"/>
        </w:rPr>
        <w:t>and gender-based</w:t>
      </w:r>
      <w:r w:rsidR="00FD2081">
        <w:t xml:space="preserve"> harassment</w:t>
      </w:r>
      <w:r w:rsidR="00EC4D3C">
        <w:t>,</w:t>
      </w:r>
      <w:r w:rsidR="00FD2081">
        <w:t xml:space="preserve"> </w:t>
      </w:r>
      <w:r>
        <w:t xml:space="preserve">can help you </w:t>
      </w:r>
      <w:r w:rsidR="00EC4D3C">
        <w:t>ensure workers’ safety</w:t>
      </w:r>
      <w:r w:rsidR="005E190E">
        <w:t xml:space="preserve">. </w:t>
      </w:r>
      <w:r w:rsidR="007E3615">
        <w:t>For example:</w:t>
      </w:r>
    </w:p>
    <w:p w14:paraId="531FAF19" w14:textId="77777777" w:rsidR="00414155" w:rsidRDefault="00414155" w:rsidP="00414155">
      <w:pPr>
        <w:pStyle w:val="ListParagraph"/>
        <w:keepLines/>
        <w:ind w:left="426"/>
      </w:pPr>
    </w:p>
    <w:p w14:paraId="1F36F5C8" w14:textId="77777777" w:rsidR="00414155" w:rsidRDefault="00414155" w:rsidP="00414155">
      <w:pPr>
        <w:pStyle w:val="ListParagraph"/>
        <w:keepLines/>
        <w:ind w:left="426"/>
      </w:pPr>
    </w:p>
    <w:p w14:paraId="2FC5A728" w14:textId="77777777" w:rsidR="00414155" w:rsidRDefault="00414155" w:rsidP="00414155">
      <w:pPr>
        <w:pStyle w:val="ListParagraph"/>
        <w:keepLines/>
        <w:ind w:left="426"/>
      </w:pPr>
    </w:p>
    <w:p w14:paraId="46A4335C" w14:textId="1A7FB168" w:rsidR="004A0F43" w:rsidRDefault="00B2259A" w:rsidP="00BC191E">
      <w:pPr>
        <w:pStyle w:val="ListParagraph"/>
        <w:keepLines/>
        <w:numPr>
          <w:ilvl w:val="0"/>
          <w:numId w:val="2"/>
        </w:numPr>
        <w:ind w:left="426" w:hanging="420"/>
      </w:pPr>
      <w:r>
        <w:lastRenderedPageBreak/>
        <w:t>Provide v</w:t>
      </w:r>
      <w:r w:rsidR="004A0F43">
        <w:t xml:space="preserve">isibility and </w:t>
      </w:r>
      <w:r w:rsidR="00B80609">
        <w:t xml:space="preserve">natural </w:t>
      </w:r>
      <w:r w:rsidR="004A0F43">
        <w:t>surveillance</w:t>
      </w:r>
      <w:r w:rsidR="00B80609">
        <w:t>:</w:t>
      </w:r>
    </w:p>
    <w:p w14:paraId="2715A031" w14:textId="601F05D1" w:rsidR="00A413BD" w:rsidRDefault="0008549C" w:rsidP="00BC191E">
      <w:pPr>
        <w:pStyle w:val="ListParagraph"/>
        <w:keepLines/>
        <w:numPr>
          <w:ilvl w:val="1"/>
          <w:numId w:val="2"/>
        </w:numPr>
        <w:ind w:left="851" w:hanging="425"/>
      </w:pPr>
      <w:r>
        <w:t xml:space="preserve">ensure factories and warehouses </w:t>
      </w:r>
      <w:r w:rsidR="006766DF">
        <w:t>provide</w:t>
      </w:r>
      <w:r>
        <w:t xml:space="preserve"> for good natural surveillance</w:t>
      </w:r>
      <w:r w:rsidR="006766DF">
        <w:t xml:space="preserve"> or install cameras in areas </w:t>
      </w:r>
      <w:r w:rsidR="00E405DC">
        <w:t xml:space="preserve">such as stairwells </w:t>
      </w:r>
      <w:r w:rsidR="006F089E">
        <w:t xml:space="preserve">or thoroughfares </w:t>
      </w:r>
      <w:r w:rsidR="00E405DC">
        <w:t xml:space="preserve">where </w:t>
      </w:r>
      <w:r w:rsidR="006766DF">
        <w:t>workers could become isolated</w:t>
      </w:r>
    </w:p>
    <w:p w14:paraId="0019119A" w14:textId="62C7D3CF" w:rsidR="0049363A" w:rsidRDefault="00B2259A" w:rsidP="001117C2">
      <w:pPr>
        <w:pStyle w:val="ListParagraph"/>
        <w:numPr>
          <w:ilvl w:val="1"/>
          <w:numId w:val="2"/>
        </w:numPr>
        <w:ind w:left="851" w:hanging="425"/>
      </w:pPr>
      <w:r>
        <w:t xml:space="preserve">use clear or </w:t>
      </w:r>
      <w:r w:rsidRPr="004130FA">
        <w:t>semi opaque glass or screens</w:t>
      </w:r>
      <w:r>
        <w:t xml:space="preserve"> to </w:t>
      </w:r>
      <w:r w:rsidR="0049363A">
        <w:t>i</w:t>
      </w:r>
      <w:r w:rsidR="0049363A" w:rsidRPr="004130FA">
        <w:t>mprov</w:t>
      </w:r>
      <w:r w:rsidR="0049363A">
        <w:t>e</w:t>
      </w:r>
      <w:r w:rsidR="0049363A" w:rsidRPr="004130FA">
        <w:t xml:space="preserve"> natural surveillance in areas such as offices, storerooms and other </w:t>
      </w:r>
      <w:r w:rsidR="00307231">
        <w:t>s</w:t>
      </w:r>
      <w:r w:rsidR="0049363A" w:rsidRPr="004130FA">
        <w:t xml:space="preserve">egregated areas </w:t>
      </w:r>
    </w:p>
    <w:p w14:paraId="1516FAC6" w14:textId="6AE804F2" w:rsidR="006D0121" w:rsidRDefault="38714437" w:rsidP="001117C2">
      <w:pPr>
        <w:pStyle w:val="ListParagraph"/>
        <w:numPr>
          <w:ilvl w:val="1"/>
          <w:numId w:val="2"/>
        </w:numPr>
        <w:ind w:left="851" w:hanging="425"/>
      </w:pPr>
      <w:r>
        <w:t>p</w:t>
      </w:r>
      <w:r w:rsidR="00307231">
        <w:t xml:space="preserve">rovide </w:t>
      </w:r>
      <w:r w:rsidR="64FC6AD4">
        <w:t>variable</w:t>
      </w:r>
      <w:r w:rsidR="00307231">
        <w:t xml:space="preserve"> </w:t>
      </w:r>
      <w:r w:rsidR="00307231" w:rsidRPr="00D44257">
        <w:t>lighting inside vehicle</w:t>
      </w:r>
      <w:r w:rsidR="00307231">
        <w:t>s</w:t>
      </w:r>
      <w:r w:rsidR="00C956CD">
        <w:t xml:space="preserve"> operated at night</w:t>
      </w:r>
      <w:r w:rsidR="00307231" w:rsidRPr="00D44257">
        <w:t xml:space="preserve"> </w:t>
      </w:r>
      <w:r w:rsidR="00307231">
        <w:t xml:space="preserve">to ensure the </w:t>
      </w:r>
      <w:r w:rsidR="00307231" w:rsidRPr="00D44257">
        <w:t xml:space="preserve">driver </w:t>
      </w:r>
      <w:r w:rsidR="006D607F">
        <w:t>can monitor</w:t>
      </w:r>
      <w:r w:rsidR="00307231" w:rsidRPr="00D44257">
        <w:t xml:space="preserve"> passenger behaviour</w:t>
      </w:r>
      <w:r w:rsidR="7CFFC9D2">
        <w:t xml:space="preserve"> without reducing their </w:t>
      </w:r>
      <w:r w:rsidR="77693244">
        <w:t>vis</w:t>
      </w:r>
      <w:r w:rsidR="7F4FCCA7">
        <w:t>i</w:t>
      </w:r>
      <w:r w:rsidR="77693244">
        <w:t>bility</w:t>
      </w:r>
      <w:r w:rsidR="7CFFC9D2">
        <w:t xml:space="preserve"> of the </w:t>
      </w:r>
      <w:r w:rsidR="77693244">
        <w:t>roa</w:t>
      </w:r>
      <w:r w:rsidR="442496AA">
        <w:t>d</w:t>
      </w:r>
      <w:r w:rsidR="00C956CD">
        <w:t>, and</w:t>
      </w:r>
    </w:p>
    <w:p w14:paraId="75D4AAEE" w14:textId="1A44667C" w:rsidR="004A0F43" w:rsidRPr="009076BC" w:rsidRDefault="009C2376" w:rsidP="001117C2">
      <w:pPr>
        <w:pStyle w:val="ListParagraph"/>
        <w:numPr>
          <w:ilvl w:val="1"/>
          <w:numId w:val="2"/>
        </w:numPr>
        <w:ind w:left="851" w:hanging="425"/>
      </w:pPr>
      <w:r w:rsidRPr="003870B9">
        <w:rPr>
          <w:rFonts w:eastAsia="Times New Roman" w:cs="Arial"/>
          <w:szCs w:val="22"/>
          <w:lang w:eastAsia="en-AU"/>
        </w:rPr>
        <w:t>ensure</w:t>
      </w:r>
      <w:r w:rsidR="00225CFB" w:rsidRPr="003870B9">
        <w:rPr>
          <w:rFonts w:eastAsia="Times New Roman" w:cs="Arial"/>
          <w:szCs w:val="22"/>
          <w:lang w:eastAsia="en-AU"/>
        </w:rPr>
        <w:t xml:space="preserve"> internal and external lighting provides good visibility, including safe entry and exit to the workplace</w:t>
      </w:r>
      <w:r w:rsidR="00C956CD" w:rsidRPr="009076BC">
        <w:t>.</w:t>
      </w:r>
    </w:p>
    <w:p w14:paraId="3AFDAB22" w14:textId="3C1890AD" w:rsidR="004A0F43" w:rsidRDefault="00B2259A" w:rsidP="001117C2">
      <w:pPr>
        <w:pStyle w:val="ListParagraph"/>
        <w:numPr>
          <w:ilvl w:val="0"/>
          <w:numId w:val="2"/>
        </w:numPr>
        <w:ind w:left="426" w:hanging="420"/>
      </w:pPr>
      <w:r>
        <w:t>Improve s</w:t>
      </w:r>
      <w:r w:rsidR="004A0F43">
        <w:t>ecurity and privacy</w:t>
      </w:r>
      <w:r w:rsidR="00BE58D0">
        <w:t>:</w:t>
      </w:r>
      <w:r w:rsidR="00B12B2B">
        <w:t xml:space="preserve"> </w:t>
      </w:r>
    </w:p>
    <w:p w14:paraId="51BFE8F1" w14:textId="4205E149" w:rsidR="00C956CD" w:rsidRDefault="00C956CD" w:rsidP="001117C2">
      <w:pPr>
        <w:pStyle w:val="ListParagraph"/>
        <w:numPr>
          <w:ilvl w:val="1"/>
          <w:numId w:val="2"/>
        </w:numPr>
        <w:ind w:left="851" w:hanging="425"/>
      </w:pPr>
      <w:r>
        <w:t xml:space="preserve">prevent public </w:t>
      </w:r>
      <w:r w:rsidR="00F75EB7">
        <w:t xml:space="preserve">or unnecessary </w:t>
      </w:r>
      <w:r>
        <w:t xml:space="preserve">access </w:t>
      </w:r>
      <w:r w:rsidRPr="00AB4D63">
        <w:t>to area</w:t>
      </w:r>
      <w:r>
        <w:t xml:space="preserve">s workers work in </w:t>
      </w:r>
      <w:r w:rsidRPr="00AB4D63">
        <w:t>alone or at night (</w:t>
      </w:r>
      <w:r w:rsidR="00FE2BD9">
        <w:t>e.g.</w:t>
      </w:r>
      <w:r w:rsidRPr="00AB4D63">
        <w:t xml:space="preserve"> </w:t>
      </w:r>
      <w:r w:rsidR="00CD493D">
        <w:t xml:space="preserve">security fences on construction sites, </w:t>
      </w:r>
      <w:r w:rsidR="00D75BBC">
        <w:t xml:space="preserve">access </w:t>
      </w:r>
      <w:r w:rsidRPr="00AB4D63">
        <w:t>via a security card or code</w:t>
      </w:r>
      <w:r w:rsidR="00255404">
        <w:t>,</w:t>
      </w:r>
      <w:r w:rsidRPr="00AB4D63">
        <w:t xml:space="preserve"> asking guests to leave the room while workers clean)</w:t>
      </w:r>
    </w:p>
    <w:p w14:paraId="0FF3D3D4" w14:textId="35650F75" w:rsidR="00376384" w:rsidRDefault="005C02F6" w:rsidP="001117C2">
      <w:pPr>
        <w:pStyle w:val="ListParagraph"/>
        <w:numPr>
          <w:ilvl w:val="1"/>
          <w:numId w:val="2"/>
        </w:numPr>
        <w:ind w:left="851" w:hanging="425"/>
      </w:pPr>
      <w:r>
        <w:t xml:space="preserve">install </w:t>
      </w:r>
      <w:r w:rsidR="00376384" w:rsidRPr="00AB4D63">
        <w:t>electronically controlled doors with viewing panels that allow surveillance of public areas before the doors are opened from the inside</w:t>
      </w:r>
    </w:p>
    <w:p w14:paraId="4019B471" w14:textId="19FD30CB" w:rsidR="00980D7F" w:rsidRDefault="00203B35" w:rsidP="001117C2">
      <w:pPr>
        <w:pStyle w:val="ListParagraph"/>
        <w:numPr>
          <w:ilvl w:val="1"/>
          <w:numId w:val="2"/>
        </w:numPr>
        <w:ind w:left="851" w:hanging="425"/>
      </w:pPr>
      <w:r>
        <w:t>install video surveillance</w:t>
      </w:r>
      <w:r w:rsidR="00F452B4">
        <w:t xml:space="preserve"> in areas that can be accessed by the public,</w:t>
      </w:r>
      <w:r>
        <w:t xml:space="preserve"> both as a deterrent a</w:t>
      </w:r>
      <w:r w:rsidR="00F452B4">
        <w:t>nd</w:t>
      </w:r>
      <w:r>
        <w:t xml:space="preserve"> to identify </w:t>
      </w:r>
      <w:r w:rsidR="00F452B4">
        <w:t xml:space="preserve">concerns </w:t>
      </w:r>
    </w:p>
    <w:p w14:paraId="76E69AC9" w14:textId="2A97A78A" w:rsidR="0049363A" w:rsidRPr="00AB4D63" w:rsidRDefault="0049363A" w:rsidP="001117C2">
      <w:pPr>
        <w:pStyle w:val="ListParagraph"/>
        <w:numPr>
          <w:ilvl w:val="1"/>
          <w:numId w:val="2"/>
        </w:numPr>
        <w:ind w:left="851" w:hanging="425"/>
      </w:pPr>
      <w:r>
        <w:t>s</w:t>
      </w:r>
      <w:r w:rsidRPr="00AB4D63">
        <w:t>eparat</w:t>
      </w:r>
      <w:r>
        <w:t>e</w:t>
      </w:r>
      <w:r w:rsidRPr="00AB4D63">
        <w:t xml:space="preserve"> workers from the public with fixed or removable barriers (</w:t>
      </w:r>
      <w:r w:rsidR="00FE2BD9">
        <w:t>e.g.</w:t>
      </w:r>
      <w:r w:rsidRPr="00AB4D63">
        <w:t xml:space="preserve"> high counters, furniture, screens on counters or screens between driver</w:t>
      </w:r>
      <w:r>
        <w:t>s</w:t>
      </w:r>
      <w:r w:rsidRPr="00AB4D63">
        <w:t xml:space="preserve"> and passenger</w:t>
      </w:r>
      <w:r>
        <w:t>s</w:t>
      </w:r>
      <w:r w:rsidR="005F1217">
        <w:t>)</w:t>
      </w:r>
    </w:p>
    <w:p w14:paraId="0DFF04CA" w14:textId="30A57D07" w:rsidR="004A0F43" w:rsidRDefault="00307231" w:rsidP="001117C2">
      <w:pPr>
        <w:pStyle w:val="ListParagraph"/>
        <w:numPr>
          <w:ilvl w:val="1"/>
          <w:numId w:val="2"/>
        </w:numPr>
        <w:ind w:left="851" w:hanging="425"/>
      </w:pPr>
      <w:r>
        <w:t xml:space="preserve">ensure vehicles </w:t>
      </w:r>
      <w:r w:rsidRPr="00D44257">
        <w:t xml:space="preserve">have central locking </w:t>
      </w:r>
    </w:p>
    <w:p w14:paraId="05135DE0" w14:textId="6B48D178" w:rsidR="00415646" w:rsidRDefault="00415646" w:rsidP="001117C2">
      <w:pPr>
        <w:pStyle w:val="ListParagraph"/>
        <w:numPr>
          <w:ilvl w:val="1"/>
          <w:numId w:val="2"/>
        </w:numPr>
        <w:ind w:left="851" w:hanging="425"/>
      </w:pPr>
      <w:r>
        <w:t xml:space="preserve">provide </w:t>
      </w:r>
      <w:r w:rsidRPr="00D44257">
        <w:t>an alternate entrance and exit if there is a risk worker</w:t>
      </w:r>
      <w:r w:rsidR="003870B9">
        <w:t>s</w:t>
      </w:r>
      <w:r w:rsidRPr="00D44257">
        <w:t xml:space="preserve"> could be followed by customers</w:t>
      </w:r>
      <w:r>
        <w:t>, clients or patients</w:t>
      </w:r>
      <w:r w:rsidR="00F57575">
        <w:t>, and</w:t>
      </w:r>
    </w:p>
    <w:p w14:paraId="4C37121D" w14:textId="5603BB86" w:rsidR="00415646" w:rsidRDefault="00A03970" w:rsidP="001117C2">
      <w:pPr>
        <w:pStyle w:val="ListParagraph"/>
        <w:numPr>
          <w:ilvl w:val="1"/>
          <w:numId w:val="2"/>
        </w:numPr>
        <w:ind w:left="851" w:hanging="425"/>
      </w:pPr>
      <w:r>
        <w:t xml:space="preserve">ensure </w:t>
      </w:r>
      <w:r w:rsidR="007C69D7">
        <w:t xml:space="preserve">worker </w:t>
      </w:r>
      <w:r w:rsidR="00415646" w:rsidRPr="00AB4D63">
        <w:t xml:space="preserve">facilities and amenities </w:t>
      </w:r>
      <w:r>
        <w:t xml:space="preserve">provide </w:t>
      </w:r>
      <w:r w:rsidR="00415646" w:rsidRPr="00AB4D63">
        <w:t>privacy and security (</w:t>
      </w:r>
      <w:r w:rsidR="00FE2BD9">
        <w:t>e.g.</w:t>
      </w:r>
      <w:r w:rsidR="007C69D7">
        <w:t xml:space="preserve"> separate staff toilets where there is a risk of sexual</w:t>
      </w:r>
      <w:r w:rsidR="0013053D" w:rsidRPr="0013053D">
        <w:rPr>
          <w:rFonts w:cs="Arial"/>
          <w:szCs w:val="22"/>
        </w:rPr>
        <w:t xml:space="preserve"> </w:t>
      </w:r>
      <w:r w:rsidR="0013053D">
        <w:rPr>
          <w:rFonts w:cs="Arial"/>
          <w:szCs w:val="22"/>
        </w:rPr>
        <w:t>or gender-based</w:t>
      </w:r>
      <w:r w:rsidR="007C69D7">
        <w:t xml:space="preserve"> harassment from customers or patients and</w:t>
      </w:r>
      <w:r w:rsidR="00415646" w:rsidRPr="00AB4D63">
        <w:t xml:space="preserve"> secure change rooms</w:t>
      </w:r>
      <w:r w:rsidR="0082303E">
        <w:t xml:space="preserve"> and wash facilities for staff who need to change at work</w:t>
      </w:r>
      <w:r w:rsidR="00415646" w:rsidRPr="00AB4D63">
        <w:t>).</w:t>
      </w:r>
    </w:p>
    <w:p w14:paraId="43F917F1" w14:textId="1A0E9319" w:rsidR="00107352" w:rsidRDefault="004849A0" w:rsidP="00125F03">
      <w:pPr>
        <w:pStyle w:val="ListParagraph"/>
        <w:numPr>
          <w:ilvl w:val="0"/>
          <w:numId w:val="2"/>
        </w:numPr>
        <w:ind w:left="426" w:hanging="420"/>
      </w:pPr>
      <w:r>
        <w:t>Consider the workplace l</w:t>
      </w:r>
      <w:r w:rsidR="00C956CD">
        <w:t>ayout</w:t>
      </w:r>
      <w:r>
        <w:t>:</w:t>
      </w:r>
    </w:p>
    <w:p w14:paraId="68C47FB0" w14:textId="77777777" w:rsidR="0049363A" w:rsidRDefault="0049363A" w:rsidP="001117C2">
      <w:pPr>
        <w:pStyle w:val="ListParagraph"/>
        <w:numPr>
          <w:ilvl w:val="1"/>
          <w:numId w:val="2"/>
        </w:numPr>
        <w:ind w:left="851" w:hanging="425"/>
      </w:pPr>
      <w:r>
        <w:t>provide space for workers to conduct their tasks and move about freely without physical contact</w:t>
      </w:r>
    </w:p>
    <w:p w14:paraId="16EFA3E1" w14:textId="17EC2AC3" w:rsidR="00307231" w:rsidRPr="004130FA" w:rsidRDefault="00307231" w:rsidP="001117C2">
      <w:pPr>
        <w:pStyle w:val="ListParagraph"/>
        <w:numPr>
          <w:ilvl w:val="1"/>
          <w:numId w:val="2"/>
        </w:numPr>
        <w:ind w:left="851" w:hanging="425"/>
      </w:pPr>
      <w:r>
        <w:t>a</w:t>
      </w:r>
      <w:r w:rsidRPr="004130FA">
        <w:t>rrange furniture and partitions within the workplace to ensure good visibility of service areas, improve natural surveillance and avoid restrict</w:t>
      </w:r>
      <w:r>
        <w:t>ions on</w:t>
      </w:r>
      <w:r w:rsidRPr="004130FA">
        <w:t xml:space="preserve"> movement</w:t>
      </w:r>
    </w:p>
    <w:p w14:paraId="3EEC65BD" w14:textId="14D54C72" w:rsidR="00A27A1C" w:rsidRDefault="00B56A0B" w:rsidP="001117C2">
      <w:pPr>
        <w:pStyle w:val="ListParagraph"/>
        <w:numPr>
          <w:ilvl w:val="1"/>
          <w:numId w:val="2"/>
        </w:numPr>
        <w:ind w:left="851" w:hanging="425"/>
      </w:pPr>
      <w:r>
        <w:t>e</w:t>
      </w:r>
      <w:r w:rsidR="00307231" w:rsidRPr="00A04E3C">
        <w:t>nsure there are no areas where workers could become trapped, such as rooms with keyed locks</w:t>
      </w:r>
    </w:p>
    <w:p w14:paraId="4A268D15" w14:textId="5E33F883" w:rsidR="0038347E" w:rsidRDefault="0038347E" w:rsidP="001117C2">
      <w:pPr>
        <w:pStyle w:val="ListParagraph"/>
        <w:numPr>
          <w:ilvl w:val="1"/>
          <w:numId w:val="2"/>
        </w:numPr>
        <w:ind w:left="851" w:hanging="425"/>
      </w:pPr>
      <w:r>
        <w:t>provide workers with a safe place to retreat to avoid harassment</w:t>
      </w:r>
    </w:p>
    <w:p w14:paraId="3DF8CA51" w14:textId="55E26BB5" w:rsidR="0052238C" w:rsidRDefault="00B56A0B" w:rsidP="001117C2">
      <w:pPr>
        <w:pStyle w:val="ListParagraph"/>
        <w:numPr>
          <w:ilvl w:val="1"/>
          <w:numId w:val="2"/>
        </w:numPr>
        <w:ind w:left="851" w:hanging="425"/>
      </w:pPr>
      <w:r>
        <w:t xml:space="preserve">ensure supervisors have visibility of their staff and </w:t>
      </w:r>
      <w:r w:rsidR="009C2D5B">
        <w:t>space and access to</w:t>
      </w:r>
      <w:r>
        <w:t xml:space="preserve"> </w:t>
      </w:r>
      <w:r w:rsidR="009C2D5B">
        <w:t>provide support when required</w:t>
      </w:r>
      <w:r w:rsidR="0052238C">
        <w:t>, and</w:t>
      </w:r>
    </w:p>
    <w:p w14:paraId="70D1EDDE" w14:textId="3794A396" w:rsidR="00EF08FB" w:rsidRDefault="0052238C" w:rsidP="001117C2">
      <w:pPr>
        <w:pStyle w:val="ListParagraph"/>
        <w:numPr>
          <w:ilvl w:val="1"/>
          <w:numId w:val="2"/>
        </w:numPr>
        <w:ind w:left="851" w:hanging="425"/>
      </w:pPr>
      <w:r>
        <w:t>u</w:t>
      </w:r>
      <w:r w:rsidRPr="0052238C">
        <w:t>s</w:t>
      </w:r>
      <w:r>
        <w:t>e</w:t>
      </w:r>
      <w:r w:rsidRPr="0052238C">
        <w:t xml:space="preserve"> furniture, barriers, screens or high counters to separate workers from the public.</w:t>
      </w:r>
      <w:r w:rsidR="009C2D5B">
        <w:t xml:space="preserve"> </w:t>
      </w:r>
    </w:p>
    <w:p w14:paraId="595454B1" w14:textId="77777777" w:rsidR="002E7A65" w:rsidRDefault="002E7A65" w:rsidP="002E7A65">
      <w:pPr>
        <w:pStyle w:val="ListParagraph"/>
        <w:numPr>
          <w:ilvl w:val="0"/>
          <w:numId w:val="2"/>
        </w:numPr>
        <w:ind w:left="426" w:hanging="420"/>
      </w:pPr>
      <w:r>
        <w:t>Consider the d</w:t>
      </w:r>
      <w:r w:rsidRPr="000C2D08">
        <w:t>esign and layout, and environmental conditions</w:t>
      </w:r>
      <w:r>
        <w:t xml:space="preserve"> when work is conducted away from the usual workplace:</w:t>
      </w:r>
    </w:p>
    <w:p w14:paraId="1341F839" w14:textId="18301B49" w:rsidR="002E7A65" w:rsidRDefault="002E7A65" w:rsidP="002E7A65">
      <w:pPr>
        <w:pStyle w:val="ListParagraph"/>
        <w:numPr>
          <w:ilvl w:val="1"/>
          <w:numId w:val="2"/>
        </w:numPr>
        <w:ind w:left="851" w:hanging="425"/>
      </w:pPr>
      <w:r>
        <w:t>select conference venues with appropriate facilities</w:t>
      </w:r>
    </w:p>
    <w:p w14:paraId="64DC6817" w14:textId="5CAD60F4" w:rsidR="002E7A65" w:rsidRDefault="002E7A65" w:rsidP="002E7A65">
      <w:pPr>
        <w:pStyle w:val="ListParagraph"/>
        <w:numPr>
          <w:ilvl w:val="1"/>
          <w:numId w:val="2"/>
        </w:numPr>
        <w:ind w:left="851" w:hanging="425"/>
      </w:pPr>
      <w:r>
        <w:t xml:space="preserve">consider the safety of </w:t>
      </w:r>
      <w:r w:rsidR="00B56C17">
        <w:t xml:space="preserve">accommodation used for </w:t>
      </w:r>
      <w:r>
        <w:t>work trips (e.g. select hotels with secure and private rooms and with safe access to transport and other required amenities)</w:t>
      </w:r>
    </w:p>
    <w:p w14:paraId="72862444" w14:textId="7BF44222" w:rsidR="009241A7" w:rsidRDefault="00AF73F4" w:rsidP="002E7A65">
      <w:pPr>
        <w:pStyle w:val="ListParagraph"/>
        <w:numPr>
          <w:ilvl w:val="1"/>
          <w:numId w:val="2"/>
        </w:numPr>
        <w:ind w:left="851" w:hanging="425"/>
      </w:pPr>
      <w:r>
        <w:t>ensure technology used when away from the usual workplace is safe</w:t>
      </w:r>
      <w:r w:rsidR="00C12AD6">
        <w:t xml:space="preserve"> (e.g. monitor apps used to communicate for inappropriate behaviour</w:t>
      </w:r>
      <w:r w:rsidR="00327153">
        <w:t xml:space="preserve">, allow </w:t>
      </w:r>
      <w:r w:rsidR="00DE44C2">
        <w:t>parties to be locked out of the platform after hours, or use quarantine or filtering functions pending review</w:t>
      </w:r>
      <w:r w:rsidR="00C12AD6">
        <w:t>)</w:t>
      </w:r>
      <w:r w:rsidR="008D5368">
        <w:t>, and</w:t>
      </w:r>
    </w:p>
    <w:p w14:paraId="1491B1FB" w14:textId="183A4C98" w:rsidR="00844CFA" w:rsidRPr="00D44257" w:rsidRDefault="002E7A65" w:rsidP="002E7A65">
      <w:pPr>
        <w:pStyle w:val="ListParagraph"/>
        <w:numPr>
          <w:ilvl w:val="1"/>
          <w:numId w:val="2"/>
        </w:numPr>
        <w:ind w:left="851" w:hanging="425"/>
      </w:pPr>
      <w:r>
        <w:t>where necessary consult, cooperate and coordinate with other PCBUs such as the owners of hotels or meeting venues</w:t>
      </w:r>
      <w:r w:rsidR="005E083D">
        <w:t xml:space="preserve"> to identify and manage risks</w:t>
      </w:r>
      <w:r>
        <w:t xml:space="preserve">. </w:t>
      </w:r>
    </w:p>
    <w:p w14:paraId="0DA10CDC" w14:textId="197B05C5" w:rsidR="00236454" w:rsidRDefault="0C3BE743" w:rsidP="001117C2">
      <w:pPr>
        <w:pStyle w:val="Heading2"/>
        <w:numPr>
          <w:ilvl w:val="1"/>
          <w:numId w:val="4"/>
        </w:numPr>
        <w:ind w:left="851" w:hanging="851"/>
      </w:pPr>
      <w:bookmarkStart w:id="178" w:name="_Toc127898136"/>
      <w:bookmarkStart w:id="179" w:name="_Toc146201735"/>
      <w:r>
        <w:lastRenderedPageBreak/>
        <w:t>Worker accommodation</w:t>
      </w:r>
      <w:bookmarkEnd w:id="178"/>
      <w:bookmarkEnd w:id="179"/>
    </w:p>
    <w:p w14:paraId="715A3501" w14:textId="787012F8" w:rsidR="00F80D77" w:rsidRDefault="00363B1A" w:rsidP="00CF5AED">
      <w:r>
        <w:t>When controlling the risk of sexual and gender-based harassment y</w:t>
      </w:r>
      <w:r w:rsidR="00C60B48">
        <w:t>ou</w:t>
      </w:r>
      <w:r w:rsidR="00846007">
        <w:t>, as the PCBU,</w:t>
      </w:r>
      <w:r w:rsidR="00C60B48">
        <w:t xml:space="preserve"> must </w:t>
      </w:r>
      <w:r w:rsidR="33D5C54B">
        <w:t xml:space="preserve">consider the design and layout and environmental conditions of </w:t>
      </w:r>
      <w:r w:rsidR="00C60B48">
        <w:t>worker accomm</w:t>
      </w:r>
      <w:r w:rsidR="00C60B48" w:rsidRPr="00A62E30">
        <w:rPr>
          <w:rFonts w:eastAsiaTheme="minorEastAsia"/>
        </w:rPr>
        <w:t>odation</w:t>
      </w:r>
      <w:r w:rsidR="40DA8136" w:rsidRPr="00A62E30">
        <w:rPr>
          <w:rFonts w:eastAsiaTheme="minorEastAsia"/>
        </w:rPr>
        <w:t xml:space="preserve"> </w:t>
      </w:r>
      <w:r w:rsidR="00C60B48" w:rsidRPr="00A62E30">
        <w:rPr>
          <w:rFonts w:eastAsiaTheme="minorEastAsia"/>
        </w:rPr>
        <w:t>you own</w:t>
      </w:r>
      <w:r w:rsidR="00421AC8" w:rsidRPr="00A62E30">
        <w:rPr>
          <w:rFonts w:eastAsiaTheme="minorEastAsia"/>
        </w:rPr>
        <w:t>,</w:t>
      </w:r>
      <w:r w:rsidR="00C60B48" w:rsidRPr="00A62E30">
        <w:rPr>
          <w:rFonts w:eastAsiaTheme="minorEastAsia"/>
        </w:rPr>
        <w:t xml:space="preserve"> </w:t>
      </w:r>
      <w:r w:rsidR="00421AC8" w:rsidRPr="00A62E30">
        <w:rPr>
          <w:rFonts w:eastAsiaTheme="minorEastAsia"/>
        </w:rPr>
        <w:t>manage or control</w:t>
      </w:r>
      <w:r w:rsidR="00A43A19">
        <w:t>.</w:t>
      </w:r>
      <w:r w:rsidR="00B077FB">
        <w:t xml:space="preserve"> </w:t>
      </w:r>
      <w:r w:rsidR="005B1113">
        <w:t>For example:</w:t>
      </w:r>
    </w:p>
    <w:p w14:paraId="707FAD3E" w14:textId="28B0E67B" w:rsidR="00662B6D" w:rsidRDefault="00553077" w:rsidP="001117C2">
      <w:pPr>
        <w:pStyle w:val="ListParagraph"/>
        <w:numPr>
          <w:ilvl w:val="0"/>
          <w:numId w:val="2"/>
        </w:numPr>
        <w:ind w:left="426" w:hanging="420"/>
      </w:pPr>
      <w:r>
        <w:t>Ensure worker accommodation is secure</w:t>
      </w:r>
      <w:r w:rsidR="00D010AB">
        <w:t xml:space="preserve">, </w:t>
      </w:r>
      <w:r w:rsidR="00A9053A">
        <w:t xml:space="preserve">both </w:t>
      </w:r>
      <w:r w:rsidR="0076483E">
        <w:t xml:space="preserve">for the </w:t>
      </w:r>
      <w:r w:rsidR="00426843">
        <w:t xml:space="preserve">worker </w:t>
      </w:r>
      <w:r w:rsidR="0076483E">
        <w:t xml:space="preserve">while they are </w:t>
      </w:r>
      <w:r w:rsidR="00426843">
        <w:t xml:space="preserve">occupying </w:t>
      </w:r>
      <w:r w:rsidR="0076483E">
        <w:t>it and their possessions</w:t>
      </w:r>
      <w:r w:rsidR="00426843">
        <w:t xml:space="preserve"> </w:t>
      </w:r>
      <w:r w:rsidR="00702395">
        <w:t>while they are temporarily</w:t>
      </w:r>
      <w:r w:rsidR="00421AC8">
        <w:t xml:space="preserve"> away</w:t>
      </w:r>
      <w:r w:rsidR="00CF14E9">
        <w:t xml:space="preserve"> </w:t>
      </w:r>
      <w:r w:rsidR="001B3C0C">
        <w:t>(</w:t>
      </w:r>
      <w:r w:rsidR="00FE2BD9">
        <w:t>e.g.</w:t>
      </w:r>
      <w:r w:rsidR="001B3C0C">
        <w:t xml:space="preserve"> </w:t>
      </w:r>
      <w:r w:rsidR="0076483E">
        <w:t>while they are on shift</w:t>
      </w:r>
      <w:r w:rsidR="00E33C5E">
        <w:t>)</w:t>
      </w:r>
      <w:r w:rsidR="00CD7182">
        <w:t xml:space="preserve">. </w:t>
      </w:r>
    </w:p>
    <w:p w14:paraId="4A69589B" w14:textId="02109B1E" w:rsidR="00553077" w:rsidRDefault="00F159BC" w:rsidP="001117C2">
      <w:pPr>
        <w:pStyle w:val="ListParagraph"/>
        <w:numPr>
          <w:ilvl w:val="0"/>
          <w:numId w:val="2"/>
        </w:numPr>
        <w:ind w:left="426" w:hanging="420"/>
      </w:pPr>
      <w:r>
        <w:t xml:space="preserve">Manage the risk of </w:t>
      </w:r>
      <w:r w:rsidR="00721F28">
        <w:t>lost</w:t>
      </w:r>
      <w:r>
        <w:t xml:space="preserve"> or stolen</w:t>
      </w:r>
      <w:r w:rsidR="00721F28">
        <w:t xml:space="preserve"> means of </w:t>
      </w:r>
      <w:r w:rsidR="00553077">
        <w:t>access</w:t>
      </w:r>
      <w:r w:rsidR="00B077FB">
        <w:t xml:space="preserve"> (</w:t>
      </w:r>
      <w:r w:rsidR="00FE2BD9">
        <w:t>e.g.</w:t>
      </w:r>
      <w:r w:rsidR="00B077FB">
        <w:t xml:space="preserve"> lost keys and access cards)</w:t>
      </w:r>
      <w:r>
        <w:t>,</w:t>
      </w:r>
      <w:r w:rsidR="00BC1443">
        <w:t xml:space="preserve"> ensure each key only opens the </w:t>
      </w:r>
      <w:r w:rsidR="002E4B03">
        <w:t>necessary room</w:t>
      </w:r>
      <w:r>
        <w:t xml:space="preserve"> and ensure</w:t>
      </w:r>
      <w:r w:rsidR="00553077">
        <w:t xml:space="preserve"> </w:t>
      </w:r>
      <w:r w:rsidR="00B077FB">
        <w:t>access</w:t>
      </w:r>
      <w:r w:rsidR="000A5D73">
        <w:t xml:space="preserve"> </w:t>
      </w:r>
      <w:r w:rsidR="00553077">
        <w:t xml:space="preserve">can be </w:t>
      </w:r>
      <w:r w:rsidR="00B077FB">
        <w:t xml:space="preserve">promptly </w:t>
      </w:r>
      <w:r w:rsidR="00A6193A">
        <w:t>removed</w:t>
      </w:r>
      <w:r w:rsidR="00D86BA4">
        <w:t xml:space="preserve"> if necessary (</w:t>
      </w:r>
      <w:r w:rsidR="00FE2BD9">
        <w:t>e.g.</w:t>
      </w:r>
      <w:r w:rsidR="00D86BA4">
        <w:t xml:space="preserve"> </w:t>
      </w:r>
      <w:r w:rsidR="00721F28">
        <w:t xml:space="preserve">electronic key card access which can be </w:t>
      </w:r>
      <w:r w:rsidR="002816FA">
        <w:t xml:space="preserve">reprogrammed </w:t>
      </w:r>
      <w:r w:rsidR="00D5345A">
        <w:t>or locks which can be rekeyed</w:t>
      </w:r>
      <w:r w:rsidR="00721F28">
        <w:t>)</w:t>
      </w:r>
      <w:r w:rsidR="00E543A5">
        <w:t>.</w:t>
      </w:r>
    </w:p>
    <w:p w14:paraId="090C3DE1" w14:textId="45E7967F" w:rsidR="0099104D" w:rsidRDefault="0099104D" w:rsidP="0099104D">
      <w:pPr>
        <w:pStyle w:val="ListParagraph"/>
        <w:numPr>
          <w:ilvl w:val="0"/>
          <w:numId w:val="2"/>
        </w:numPr>
        <w:ind w:left="426" w:hanging="420"/>
      </w:pPr>
      <w:r>
        <w:t>Provide security pers</w:t>
      </w:r>
      <w:r w:rsidR="00C41FDA">
        <w:t xml:space="preserve">onnel on site with regular patrols and security cameras. </w:t>
      </w:r>
    </w:p>
    <w:p w14:paraId="7FB027A5" w14:textId="6212AF20" w:rsidR="002E4B03" w:rsidRDefault="00B60188" w:rsidP="0099104D">
      <w:pPr>
        <w:pStyle w:val="ListParagraph"/>
        <w:numPr>
          <w:ilvl w:val="0"/>
          <w:numId w:val="2"/>
        </w:numPr>
        <w:ind w:left="426" w:hanging="420"/>
      </w:pPr>
      <w:r>
        <w:t xml:space="preserve">Provide </w:t>
      </w:r>
      <w:r w:rsidR="00F17365">
        <w:t>well-lit</w:t>
      </w:r>
      <w:r>
        <w:t xml:space="preserve"> </w:t>
      </w:r>
      <w:r w:rsidR="00F17365">
        <w:t>access to and from accommodation</w:t>
      </w:r>
      <w:r w:rsidR="0073518E">
        <w:t xml:space="preserve"> and areas worker</w:t>
      </w:r>
      <w:r w:rsidR="00793FDA">
        <w:t>s</w:t>
      </w:r>
      <w:r w:rsidR="0073518E">
        <w:t xml:space="preserve"> may need to access at night, such as </w:t>
      </w:r>
      <w:r w:rsidR="00503ACF">
        <w:t>eateries</w:t>
      </w:r>
      <w:r w:rsidR="003F7918">
        <w:t xml:space="preserve">, </w:t>
      </w:r>
      <w:r w:rsidR="005309DA">
        <w:t>laundries,</w:t>
      </w:r>
      <w:r w:rsidR="00503ACF">
        <w:t xml:space="preserve"> or </w:t>
      </w:r>
      <w:r w:rsidR="003F7918">
        <w:t xml:space="preserve">other </w:t>
      </w:r>
      <w:r w:rsidR="00503ACF">
        <w:t>common areas</w:t>
      </w:r>
      <w:r w:rsidR="00E543A5">
        <w:t>.</w:t>
      </w:r>
    </w:p>
    <w:p w14:paraId="6757D882" w14:textId="12F313E6" w:rsidR="006A283A" w:rsidRDefault="006A283A" w:rsidP="001117C2">
      <w:pPr>
        <w:pStyle w:val="ListParagraph"/>
        <w:numPr>
          <w:ilvl w:val="0"/>
          <w:numId w:val="2"/>
        </w:numPr>
        <w:ind w:left="426" w:hanging="420"/>
      </w:pPr>
      <w:r>
        <w:t>Consider the layout</w:t>
      </w:r>
      <w:r w:rsidR="00A1793D">
        <w:t xml:space="preserve"> and allocation</w:t>
      </w:r>
      <w:r>
        <w:t xml:space="preserve"> of worker accommodation a</w:t>
      </w:r>
      <w:r w:rsidR="00C53F04">
        <w:t>nd common areas</w:t>
      </w:r>
      <w:r w:rsidR="00E543A5">
        <w:t>.</w:t>
      </w:r>
    </w:p>
    <w:p w14:paraId="30AD551A" w14:textId="124F1CF9" w:rsidR="00691494" w:rsidRDefault="000A5D73" w:rsidP="001117C2">
      <w:pPr>
        <w:pStyle w:val="ListParagraph"/>
        <w:numPr>
          <w:ilvl w:val="0"/>
          <w:numId w:val="2"/>
        </w:numPr>
        <w:ind w:left="426" w:hanging="420"/>
      </w:pPr>
      <w:r>
        <w:t xml:space="preserve">Manage risks associated with shared </w:t>
      </w:r>
      <w:r w:rsidR="009A335B">
        <w:t>accommodation</w:t>
      </w:r>
      <w:r w:rsidR="004B23DC">
        <w:t xml:space="preserve"> and limit who can access accommodation</w:t>
      </w:r>
      <w:r w:rsidR="00E543A5">
        <w:t>.</w:t>
      </w:r>
    </w:p>
    <w:p w14:paraId="51641EE8" w14:textId="01D5382B" w:rsidR="00F17365" w:rsidRDefault="00BE4A21" w:rsidP="001117C2">
      <w:pPr>
        <w:pStyle w:val="ListParagraph"/>
        <w:numPr>
          <w:ilvl w:val="0"/>
          <w:numId w:val="2"/>
        </w:numPr>
        <w:ind w:left="426" w:hanging="420"/>
      </w:pPr>
      <w:r>
        <w:t>Implement strategies to prevent the misuse of alcohol</w:t>
      </w:r>
      <w:r w:rsidR="00FD1116">
        <w:t xml:space="preserve"> </w:t>
      </w:r>
      <w:r w:rsidR="00D17AA1">
        <w:t xml:space="preserve">including </w:t>
      </w:r>
      <w:r w:rsidR="00FD1116">
        <w:t>intoxication</w:t>
      </w:r>
      <w:r>
        <w:t xml:space="preserve"> </w:t>
      </w:r>
      <w:r w:rsidR="00FD1116">
        <w:t>in worker accommodation</w:t>
      </w:r>
      <w:r w:rsidR="00662B6D">
        <w:t>.</w:t>
      </w:r>
    </w:p>
    <w:p w14:paraId="767711E2" w14:textId="1B6BBEB3" w:rsidR="00236454" w:rsidRDefault="00B62021" w:rsidP="001117C2">
      <w:pPr>
        <w:pStyle w:val="Heading2"/>
        <w:numPr>
          <w:ilvl w:val="1"/>
          <w:numId w:val="4"/>
        </w:numPr>
        <w:ind w:left="851" w:hanging="851"/>
      </w:pPr>
      <w:bookmarkStart w:id="180" w:name="_Toc127898137"/>
      <w:bookmarkStart w:id="181" w:name="_Toc146201736"/>
      <w:r>
        <w:t>P</w:t>
      </w:r>
      <w:r w:rsidR="00236454">
        <w:t>lant, substances and structures at the workplace</w:t>
      </w:r>
      <w:bookmarkEnd w:id="180"/>
      <w:bookmarkEnd w:id="181"/>
    </w:p>
    <w:p w14:paraId="307A1717" w14:textId="6BD87F6B" w:rsidR="00AC4934" w:rsidRDefault="00846007" w:rsidP="00AC4934">
      <w:r>
        <w:t>As the PCBU y</w:t>
      </w:r>
      <w:r w:rsidR="00F13254">
        <w:t xml:space="preserve">ou must consider the plant, substances and structures at the workplace when determining control measures for sexual or gender-based harassment. </w:t>
      </w:r>
      <w:r w:rsidR="00AC4934">
        <w:t>Plant (</w:t>
      </w:r>
      <w:r w:rsidR="00FE2BD9">
        <w:t>e.g.</w:t>
      </w:r>
      <w:r w:rsidR="00AC4934">
        <w:t xml:space="preserve"> machinery, equipment, appliances and tools), structures and substances used at work can </w:t>
      </w:r>
      <w:r w:rsidR="00ED3F23">
        <w:t>increase</w:t>
      </w:r>
      <w:r w:rsidR="00727A80">
        <w:t xml:space="preserve"> or </w:t>
      </w:r>
      <w:r w:rsidR="00081DA6">
        <w:t>control</w:t>
      </w:r>
      <w:r w:rsidR="00ED3F23">
        <w:t xml:space="preserve"> the risk</w:t>
      </w:r>
      <w:r w:rsidR="002834E5">
        <w:t xml:space="preserve"> of psychosocial hazards</w:t>
      </w:r>
      <w:r w:rsidR="00ED3F23">
        <w:t xml:space="preserve">. </w:t>
      </w:r>
      <w:r w:rsidR="00AC4934">
        <w:t xml:space="preserve"> </w:t>
      </w:r>
    </w:p>
    <w:p w14:paraId="2FC49D6C" w14:textId="53F0253D" w:rsidR="00FD7AF3" w:rsidRPr="00FD7AF3" w:rsidRDefault="00AC4934" w:rsidP="00727A80">
      <w:r>
        <w:t>Well-designed and maintained plant</w:t>
      </w:r>
      <w:r w:rsidR="00C6555E">
        <w:t xml:space="preserve"> and structures can help you to manage risks of sexual </w:t>
      </w:r>
      <w:r w:rsidR="00B40043">
        <w:rPr>
          <w:rFonts w:cs="Arial"/>
          <w:szCs w:val="22"/>
        </w:rPr>
        <w:t xml:space="preserve">and gender-based </w:t>
      </w:r>
      <w:r w:rsidR="00C6555E">
        <w:t xml:space="preserve">harassment. For example: </w:t>
      </w:r>
    </w:p>
    <w:p w14:paraId="3686BC7B" w14:textId="2DE78178" w:rsidR="004236B8" w:rsidRPr="004236B8" w:rsidRDefault="00C249D7" w:rsidP="00125F03">
      <w:pPr>
        <w:pStyle w:val="ListParagraph"/>
        <w:numPr>
          <w:ilvl w:val="0"/>
          <w:numId w:val="2"/>
        </w:numPr>
        <w:ind w:left="426" w:hanging="420"/>
      </w:pPr>
      <w:r>
        <w:t>I</w:t>
      </w:r>
      <w:r w:rsidR="004236B8" w:rsidRPr="004236B8">
        <w:t>nstall and maintain</w:t>
      </w:r>
      <w:r w:rsidR="00A57414">
        <w:t xml:space="preserve"> effective</w:t>
      </w:r>
      <w:r w:rsidR="004236B8" w:rsidRPr="004236B8">
        <w:t xml:space="preserve"> communication systems like phones, intercoms and alarm systems</w:t>
      </w:r>
      <w:r w:rsidR="00A71D8E">
        <w:t xml:space="preserve">. </w:t>
      </w:r>
    </w:p>
    <w:p w14:paraId="78951B06" w14:textId="255E9BF5" w:rsidR="00BC2D4B" w:rsidRDefault="00C249D7" w:rsidP="001117C2">
      <w:pPr>
        <w:pStyle w:val="ListParagraph"/>
        <w:numPr>
          <w:ilvl w:val="0"/>
          <w:numId w:val="2"/>
        </w:numPr>
        <w:ind w:left="426" w:hanging="420"/>
      </w:pPr>
      <w:r>
        <w:t>E</w:t>
      </w:r>
      <w:r w:rsidR="00A57414">
        <w:t>nsure effective communication systems for workers</w:t>
      </w:r>
      <w:r w:rsidR="005A3A0E">
        <w:t xml:space="preserve"> working alone</w:t>
      </w:r>
      <w:r w:rsidR="00020B27">
        <w:t xml:space="preserve"> or in remote or isolated environments</w:t>
      </w:r>
      <w:r>
        <w:t>.</w:t>
      </w:r>
    </w:p>
    <w:p w14:paraId="00CABBE0" w14:textId="39927CCE" w:rsidR="00020B27" w:rsidRDefault="00C249D7" w:rsidP="00125F03">
      <w:pPr>
        <w:pStyle w:val="ListParagraph"/>
        <w:numPr>
          <w:ilvl w:val="0"/>
          <w:numId w:val="2"/>
        </w:numPr>
        <w:ind w:left="426" w:hanging="420"/>
      </w:pPr>
      <w:r>
        <w:t>E</w:t>
      </w:r>
      <w:r w:rsidR="00020B27" w:rsidRPr="00020B27">
        <w:t>quip vehicle</w:t>
      </w:r>
      <w:r w:rsidR="009C4DF9">
        <w:t>s</w:t>
      </w:r>
      <w:r w:rsidR="00020B27" w:rsidRPr="00020B27">
        <w:t xml:space="preserve"> </w:t>
      </w:r>
      <w:r w:rsidR="00020B27">
        <w:t xml:space="preserve">with </w:t>
      </w:r>
      <w:r w:rsidR="00020B27" w:rsidRPr="00020B27">
        <w:t>devices allowing you to locate drivers in distress (</w:t>
      </w:r>
      <w:r w:rsidR="00FE2BD9">
        <w:t>e.g.</w:t>
      </w:r>
      <w:r w:rsidR="00020B27" w:rsidRPr="00020B27">
        <w:t xml:space="preserve"> GPS tracking systems)</w:t>
      </w:r>
      <w:r>
        <w:t>.</w:t>
      </w:r>
    </w:p>
    <w:p w14:paraId="1D7C42B4" w14:textId="3F4FEF1E" w:rsidR="001D6CB1" w:rsidRPr="00F23365" w:rsidRDefault="00641EAF" w:rsidP="001117C2">
      <w:pPr>
        <w:pStyle w:val="ListParagraph"/>
        <w:numPr>
          <w:ilvl w:val="0"/>
          <w:numId w:val="2"/>
        </w:numPr>
        <w:ind w:left="426" w:hanging="420"/>
      </w:pPr>
      <w:r>
        <w:t>P</w:t>
      </w:r>
      <w:r w:rsidR="004F6765" w:rsidRPr="00F23365">
        <w:t>rovid</w:t>
      </w:r>
      <w:r>
        <w:t>e</w:t>
      </w:r>
      <w:r w:rsidR="004F6765" w:rsidRPr="00F23365">
        <w:t xml:space="preserve"> lifting equipment </w:t>
      </w:r>
      <w:r w:rsidR="000C4E89">
        <w:t>to assist in handling patients</w:t>
      </w:r>
      <w:r w:rsidR="004F6765" w:rsidRPr="00F23365">
        <w:t xml:space="preserve"> </w:t>
      </w:r>
      <w:r>
        <w:t xml:space="preserve">to minimise the </w:t>
      </w:r>
      <w:r w:rsidR="004F6765" w:rsidRPr="00F23365">
        <w:t xml:space="preserve">need </w:t>
      </w:r>
      <w:r>
        <w:t>for</w:t>
      </w:r>
      <w:r w:rsidR="004F6765" w:rsidRPr="00F23365">
        <w:t xml:space="preserve"> close physical proximity</w:t>
      </w:r>
      <w:r>
        <w:t>.</w:t>
      </w:r>
    </w:p>
    <w:p w14:paraId="7EDD3DDA" w14:textId="43CABC22" w:rsidR="004F6765" w:rsidRPr="00F23365" w:rsidRDefault="00084289" w:rsidP="001117C2">
      <w:pPr>
        <w:pStyle w:val="ListParagraph"/>
        <w:numPr>
          <w:ilvl w:val="0"/>
          <w:numId w:val="2"/>
        </w:numPr>
        <w:ind w:left="426" w:hanging="420"/>
      </w:pPr>
      <w:r>
        <w:t xml:space="preserve">Design </w:t>
      </w:r>
      <w:r w:rsidR="00462E15">
        <w:t>structures with</w:t>
      </w:r>
      <w:r w:rsidR="009D3195">
        <w:t xml:space="preserve"> </w:t>
      </w:r>
      <w:r w:rsidR="004F6765" w:rsidRPr="00F23365">
        <w:t>sufficient space inside to allow workers to pass without physical contact</w:t>
      </w:r>
      <w:r w:rsidR="00462E15">
        <w:t xml:space="preserve"> (</w:t>
      </w:r>
      <w:r w:rsidR="00FE2BD9">
        <w:t>e.g.</w:t>
      </w:r>
      <w:r w:rsidR="00462E15">
        <w:t xml:space="preserve"> walk in freezers)</w:t>
      </w:r>
      <w:r w:rsidR="00727A80">
        <w:t>.</w:t>
      </w:r>
    </w:p>
    <w:p w14:paraId="46D8FB3C" w14:textId="7B4373DC" w:rsidR="00084289" w:rsidRDefault="00E65FCE" w:rsidP="001117C2">
      <w:pPr>
        <w:pStyle w:val="ListParagraph"/>
        <w:numPr>
          <w:ilvl w:val="0"/>
          <w:numId w:val="2"/>
        </w:numPr>
        <w:ind w:left="426" w:hanging="420"/>
      </w:pPr>
      <w:r w:rsidRPr="00F23365">
        <w:t>Provid</w:t>
      </w:r>
      <w:r w:rsidR="00641EAF">
        <w:t>e</w:t>
      </w:r>
      <w:r w:rsidRPr="00F23365">
        <w:t xml:space="preserve"> equipment</w:t>
      </w:r>
      <w:r w:rsidR="00014A03">
        <w:t xml:space="preserve"> to enable</w:t>
      </w:r>
      <w:r w:rsidR="00AF4F2F">
        <w:t xml:space="preserve"> patients requiring care</w:t>
      </w:r>
      <w:r w:rsidRPr="00F23365">
        <w:t xml:space="preserve"> </w:t>
      </w:r>
      <w:r w:rsidR="00CD1BD5" w:rsidRPr="00F23365">
        <w:t>to carry out intimate tasks themselves where possible</w:t>
      </w:r>
      <w:r w:rsidR="00084289">
        <w:t>.</w:t>
      </w:r>
    </w:p>
    <w:p w14:paraId="4A813D8B" w14:textId="79AD14C9" w:rsidR="00517581" w:rsidRDefault="00517581" w:rsidP="001117C2">
      <w:pPr>
        <w:pStyle w:val="ListParagraph"/>
        <w:numPr>
          <w:ilvl w:val="0"/>
          <w:numId w:val="2"/>
        </w:numPr>
        <w:ind w:left="426" w:hanging="420"/>
      </w:pPr>
      <w:r>
        <w:t xml:space="preserve">Select equipment which avoids </w:t>
      </w:r>
      <w:r w:rsidR="002D1B78">
        <w:t xml:space="preserve">placing </w:t>
      </w:r>
      <w:r>
        <w:t xml:space="preserve">workers in </w:t>
      </w:r>
      <w:r w:rsidR="00C02E39">
        <w:t>vulnerable positions (</w:t>
      </w:r>
      <w:r w:rsidR="00FE2BD9">
        <w:t>e.g.</w:t>
      </w:r>
      <w:r w:rsidR="00C02E39">
        <w:t xml:space="preserve"> </w:t>
      </w:r>
      <w:r w:rsidR="00D17AA1">
        <w:t xml:space="preserve">provide </w:t>
      </w:r>
      <w:r w:rsidR="00C02E39">
        <w:t xml:space="preserve">mops to clean floors </w:t>
      </w:r>
      <w:r w:rsidR="002D1B78">
        <w:t xml:space="preserve">instead of </w:t>
      </w:r>
      <w:r w:rsidR="00C81F27">
        <w:t xml:space="preserve">handheld </w:t>
      </w:r>
      <w:r w:rsidR="002D1B78">
        <w:t>sponges).</w:t>
      </w:r>
    </w:p>
    <w:p w14:paraId="58CEAA77" w14:textId="53A04143" w:rsidR="00651D4C" w:rsidRPr="00F23365" w:rsidRDefault="00651D4C" w:rsidP="001117C2">
      <w:pPr>
        <w:pStyle w:val="ListParagraph"/>
        <w:numPr>
          <w:ilvl w:val="0"/>
          <w:numId w:val="2"/>
        </w:numPr>
        <w:ind w:left="426" w:hanging="420"/>
      </w:pPr>
      <w:r>
        <w:t xml:space="preserve">Install software that blocks client communications that use sexually explicit </w:t>
      </w:r>
      <w:r w:rsidR="00B40043">
        <w:t xml:space="preserve">or offensive </w:t>
      </w:r>
      <w:r>
        <w:t>language and prevents access to explicit web content.</w:t>
      </w:r>
    </w:p>
    <w:p w14:paraId="50F6139F" w14:textId="24D7F946" w:rsidR="00236454" w:rsidRDefault="00694168" w:rsidP="001117C2">
      <w:pPr>
        <w:pStyle w:val="Heading2"/>
        <w:numPr>
          <w:ilvl w:val="1"/>
          <w:numId w:val="4"/>
        </w:numPr>
        <w:ind w:left="851" w:hanging="851"/>
      </w:pPr>
      <w:bookmarkStart w:id="182" w:name="_Toc127898138"/>
      <w:bookmarkStart w:id="183" w:name="_Toc146201737"/>
      <w:r>
        <w:lastRenderedPageBreak/>
        <w:t>W</w:t>
      </w:r>
      <w:r w:rsidR="00236454">
        <w:t>orkplace interactions or behaviours</w:t>
      </w:r>
      <w:bookmarkEnd w:id="182"/>
      <w:bookmarkEnd w:id="183"/>
    </w:p>
    <w:p w14:paraId="672D5F30" w14:textId="0458241F" w:rsidR="00646871" w:rsidRDefault="0049662F" w:rsidP="00646871">
      <w:r>
        <w:t>As the PCBU y</w:t>
      </w:r>
      <w:r w:rsidR="00F13254">
        <w:t xml:space="preserve">ou must consider workplace interactions and behaviours when determining control measures for sexual or gender-based harassment. </w:t>
      </w:r>
      <w:r w:rsidR="00646871">
        <w:t xml:space="preserve">The way workers interact with each other and other persons </w:t>
      </w:r>
      <w:r w:rsidR="00D17AA1">
        <w:t>at work</w:t>
      </w:r>
      <w:r w:rsidR="00646871">
        <w:t xml:space="preserve">, their behaviour and relationships can introduce psychosocial hazards, including the risk of sexual </w:t>
      </w:r>
      <w:r w:rsidR="00B40043">
        <w:rPr>
          <w:rFonts w:cs="Arial"/>
          <w:szCs w:val="22"/>
        </w:rPr>
        <w:t xml:space="preserve">and gender-based </w:t>
      </w:r>
      <w:r w:rsidR="00646871">
        <w:t xml:space="preserve">harassment. However, supportive leadership, positive relationships and professional and respectful interactions can help to minimise </w:t>
      </w:r>
      <w:r w:rsidR="00E9198C">
        <w:t>these risks</w:t>
      </w:r>
      <w:r w:rsidR="00646871">
        <w:t>.</w:t>
      </w:r>
    </w:p>
    <w:p w14:paraId="10A176FB" w14:textId="48CFD600" w:rsidR="00A75267" w:rsidRDefault="00646871" w:rsidP="00664B16">
      <w:r>
        <w:t xml:space="preserve">Poor organisational culture can hamper efforts to control the risk of sexual </w:t>
      </w:r>
      <w:r w:rsidR="00B40043">
        <w:rPr>
          <w:rFonts w:cs="Arial"/>
          <w:szCs w:val="22"/>
        </w:rPr>
        <w:t>and gender</w:t>
      </w:r>
      <w:r w:rsidR="00215FEE">
        <w:rPr>
          <w:rFonts w:cs="Arial"/>
          <w:szCs w:val="22"/>
        </w:rPr>
        <w:noBreakHyphen/>
      </w:r>
      <w:r w:rsidR="00B40043">
        <w:rPr>
          <w:rFonts w:cs="Arial"/>
          <w:szCs w:val="22"/>
        </w:rPr>
        <w:t xml:space="preserve">based </w:t>
      </w:r>
      <w:r>
        <w:t xml:space="preserve">harassment by </w:t>
      </w:r>
      <w:r w:rsidR="00697A95">
        <w:t xml:space="preserve">discouraging </w:t>
      </w:r>
      <w:r>
        <w:t xml:space="preserve">workers </w:t>
      </w:r>
      <w:r w:rsidR="008E7CCA">
        <w:t xml:space="preserve">from </w:t>
      </w:r>
      <w:r>
        <w:t>seeking and providing support</w:t>
      </w:r>
      <w:r w:rsidR="008E7CCA">
        <w:t>,</w:t>
      </w:r>
      <w:r w:rsidR="008B297D">
        <w:t xml:space="preserve"> </w:t>
      </w:r>
      <w:r>
        <w:t>reporting hazards</w:t>
      </w:r>
      <w:r w:rsidR="00EE2D94">
        <w:t>,</w:t>
      </w:r>
      <w:r>
        <w:t xml:space="preserve"> participating in consultation</w:t>
      </w:r>
      <w:r w:rsidR="00EE2D94">
        <w:t xml:space="preserve"> and </w:t>
      </w:r>
      <w:r w:rsidR="00580C4E">
        <w:t>hamper</w:t>
      </w:r>
      <w:r w:rsidR="004A563D">
        <w:t>ing</w:t>
      </w:r>
      <w:r w:rsidR="00580C4E">
        <w:t xml:space="preserve"> effective</w:t>
      </w:r>
      <w:r w:rsidR="00E40336">
        <w:t xml:space="preserve"> implementation of internal policies</w:t>
      </w:r>
      <w:r>
        <w:t xml:space="preserve">. Leaders demonstrating poor behaviour are likely to contribute to poor organisational culture. </w:t>
      </w:r>
      <w:r w:rsidR="009D374D">
        <w:t>You can minimise the risks of sexual</w:t>
      </w:r>
      <w:r w:rsidR="00B40043" w:rsidRPr="00B40043">
        <w:rPr>
          <w:rFonts w:cs="Arial"/>
          <w:szCs w:val="22"/>
        </w:rPr>
        <w:t xml:space="preserve"> </w:t>
      </w:r>
      <w:r w:rsidR="00B40043">
        <w:rPr>
          <w:rFonts w:cs="Arial"/>
          <w:szCs w:val="22"/>
        </w:rPr>
        <w:t>and gender-based</w:t>
      </w:r>
      <w:r w:rsidR="009D374D">
        <w:t xml:space="preserve"> harassment by influencing workplace interactions and behaviours. </w:t>
      </w:r>
    </w:p>
    <w:p w14:paraId="739FAFA9" w14:textId="1BAB2EE0" w:rsidR="00FC5857" w:rsidRDefault="00FC5857" w:rsidP="00FC5857">
      <w:r>
        <w:t>In managing the behaviours</w:t>
      </w:r>
      <w:r w:rsidR="00C9715A">
        <w:t xml:space="preserve"> and interaction</w:t>
      </w:r>
      <w:r w:rsidR="002D4786">
        <w:t>s</w:t>
      </w:r>
      <w:r w:rsidR="00C9715A">
        <w:t xml:space="preserve"> among </w:t>
      </w:r>
      <w:r>
        <w:t xml:space="preserve">workers, you can: </w:t>
      </w:r>
    </w:p>
    <w:p w14:paraId="5022EC11" w14:textId="4F418815" w:rsidR="00FC5857" w:rsidRDefault="00FC5857" w:rsidP="001117C2">
      <w:pPr>
        <w:pStyle w:val="ListParagraph"/>
        <w:numPr>
          <w:ilvl w:val="0"/>
          <w:numId w:val="2"/>
        </w:numPr>
        <w:ind w:left="426" w:hanging="420"/>
      </w:pPr>
      <w:r w:rsidRPr="000A45B2">
        <w:t>Set, model and enforce acceptable behaviour standards for all people in the workplace.</w:t>
      </w:r>
    </w:p>
    <w:p w14:paraId="200E74CF" w14:textId="5ABB3D76" w:rsidR="006D2B8E" w:rsidRDefault="006D2B8E" w:rsidP="001117C2">
      <w:pPr>
        <w:pStyle w:val="ListParagraph"/>
        <w:numPr>
          <w:ilvl w:val="0"/>
          <w:numId w:val="2"/>
        </w:numPr>
        <w:ind w:left="426" w:hanging="420"/>
      </w:pPr>
      <w:r>
        <w:t>Address inappropriate or harmful behaviours early</w:t>
      </w:r>
      <w:r w:rsidR="0070409E">
        <w:t>, even if workers ‘seem ok with it’</w:t>
      </w:r>
      <w:r w:rsidR="005F3BCE">
        <w:t xml:space="preserve"> or no one raises a concern</w:t>
      </w:r>
      <w:r w:rsidR="0072088E">
        <w:t>.</w:t>
      </w:r>
    </w:p>
    <w:p w14:paraId="47C8C505" w14:textId="26C394B6" w:rsidR="007A2FF1" w:rsidRDefault="007A2FF1" w:rsidP="001117C2">
      <w:pPr>
        <w:pStyle w:val="ListParagraph"/>
        <w:numPr>
          <w:ilvl w:val="0"/>
          <w:numId w:val="2"/>
        </w:numPr>
        <w:ind w:left="426" w:hanging="420"/>
      </w:pPr>
      <w:r>
        <w:t>Address bullying, aggression</w:t>
      </w:r>
      <w:r w:rsidR="005D01DD">
        <w:t xml:space="preserve">, other harassment, discrimination and incivility or disrespect early and appropriately. </w:t>
      </w:r>
      <w:r w:rsidR="00651B48">
        <w:t xml:space="preserve">This not only prevents </w:t>
      </w:r>
      <w:r w:rsidR="00C873FF">
        <w:t>behaviours escalating but w</w:t>
      </w:r>
      <w:r w:rsidR="005D01DD">
        <w:t>orkers are less likely t</w:t>
      </w:r>
      <w:r w:rsidR="00066647">
        <w:t xml:space="preserve">o report sexual harassment if other harmful behaviours are not addressed. </w:t>
      </w:r>
    </w:p>
    <w:p w14:paraId="66C723D0" w14:textId="59F56FDA" w:rsidR="00FC5857" w:rsidRDefault="00FC5857" w:rsidP="001117C2">
      <w:pPr>
        <w:pStyle w:val="ListParagraph"/>
        <w:numPr>
          <w:ilvl w:val="0"/>
          <w:numId w:val="2"/>
        </w:numPr>
        <w:ind w:left="426" w:hanging="420"/>
      </w:pPr>
      <w:r>
        <w:t>I</w:t>
      </w:r>
      <w:r w:rsidRPr="000A45B2">
        <w:t xml:space="preserve">mplement policies and strategies to address gender inequality, lack of diversity and power imbalances </w:t>
      </w:r>
      <w:r w:rsidR="00CA7DFC">
        <w:t>at work</w:t>
      </w:r>
      <w:r w:rsidRPr="000A45B2">
        <w:t>.</w:t>
      </w:r>
      <w:r w:rsidRPr="00C20242">
        <w:t xml:space="preserve"> </w:t>
      </w:r>
    </w:p>
    <w:p w14:paraId="095F4E48" w14:textId="08C68A4A" w:rsidR="00E7367F" w:rsidRDefault="00FC5857" w:rsidP="001117C2">
      <w:pPr>
        <w:pStyle w:val="ListParagraph"/>
        <w:numPr>
          <w:ilvl w:val="0"/>
          <w:numId w:val="2"/>
        </w:numPr>
        <w:ind w:left="426" w:hanging="420"/>
      </w:pPr>
      <w:r>
        <w:t xml:space="preserve">Ensure responsible service of alcohol at work-related events. </w:t>
      </w:r>
    </w:p>
    <w:p w14:paraId="43B4017D" w14:textId="37174518" w:rsidR="00A02797" w:rsidRDefault="00A02797" w:rsidP="001117C2">
      <w:pPr>
        <w:pStyle w:val="ListParagraph"/>
        <w:numPr>
          <w:ilvl w:val="0"/>
          <w:numId w:val="2"/>
        </w:numPr>
        <w:ind w:left="426" w:hanging="420"/>
      </w:pPr>
      <w:r>
        <w:t xml:space="preserve">Ensure workers understand what they </w:t>
      </w:r>
      <w:r w:rsidRPr="00A02797">
        <w:t>should do if they experience or see sexual</w:t>
      </w:r>
      <w:r w:rsidR="00B40043" w:rsidRPr="00B40043">
        <w:rPr>
          <w:rFonts w:cs="Arial"/>
          <w:szCs w:val="22"/>
        </w:rPr>
        <w:t xml:space="preserve"> </w:t>
      </w:r>
      <w:r w:rsidR="00B40043">
        <w:rPr>
          <w:rFonts w:cs="Arial"/>
          <w:szCs w:val="22"/>
        </w:rPr>
        <w:t>or gender-based</w:t>
      </w:r>
      <w:r w:rsidRPr="00A02797">
        <w:t xml:space="preserve"> harassment in the workplace</w:t>
      </w:r>
      <w:r>
        <w:t xml:space="preserve"> and are </w:t>
      </w:r>
      <w:r w:rsidRPr="00A02797">
        <w:t xml:space="preserve">aware </w:t>
      </w:r>
      <w:r>
        <w:t xml:space="preserve">of </w:t>
      </w:r>
      <w:r w:rsidRPr="00A02797">
        <w:t>and trained on the organisation's policies.</w:t>
      </w:r>
    </w:p>
    <w:p w14:paraId="1449E6D7" w14:textId="37D0D364" w:rsidR="00C41FDA" w:rsidRDefault="00C41FDA" w:rsidP="00C41FDA">
      <w:r>
        <w:t xml:space="preserve">In managing the behaviours </w:t>
      </w:r>
      <w:r w:rsidR="00CA7DFC">
        <w:t xml:space="preserve">of </w:t>
      </w:r>
      <w:r>
        <w:t>others in the workplace, such as customers, client</w:t>
      </w:r>
      <w:r w:rsidR="00FD7CB7">
        <w:t>s</w:t>
      </w:r>
      <w:r>
        <w:t>, patients, visitors</w:t>
      </w:r>
      <w:r w:rsidR="00777CAB">
        <w:t xml:space="preserve">, </w:t>
      </w:r>
      <w:r w:rsidR="00495368">
        <w:t>students,</w:t>
      </w:r>
      <w:r>
        <w:t xml:space="preserve"> and members of the public you can: </w:t>
      </w:r>
    </w:p>
    <w:p w14:paraId="7229839E" w14:textId="417B6517" w:rsidR="00C41FDA" w:rsidRDefault="00C41FDA" w:rsidP="00C41FDA">
      <w:pPr>
        <w:pStyle w:val="ListParagraph"/>
        <w:numPr>
          <w:ilvl w:val="0"/>
          <w:numId w:val="2"/>
        </w:numPr>
        <w:ind w:left="426" w:hanging="420"/>
      </w:pPr>
      <w:r w:rsidRPr="002D1B78">
        <w:t xml:space="preserve">Clearly communicate to clients and customers that sexual </w:t>
      </w:r>
      <w:r w:rsidR="00B40043">
        <w:rPr>
          <w:rFonts w:cs="Arial"/>
          <w:szCs w:val="22"/>
        </w:rPr>
        <w:t xml:space="preserve">and gender-based </w:t>
      </w:r>
      <w:r w:rsidRPr="002D1B78">
        <w:t>harassment is not tolerated (</w:t>
      </w:r>
      <w:r w:rsidR="00FE2BD9">
        <w:t>e.g.</w:t>
      </w:r>
      <w:r w:rsidRPr="002D1B78">
        <w:t xml:space="preserve"> in service agreements, contracts or on sign</w:t>
      </w:r>
      <w:r>
        <w:t>age</w:t>
      </w:r>
      <w:r w:rsidRPr="002D1B78">
        <w:t>)</w:t>
      </w:r>
      <w:r>
        <w:t xml:space="preserve"> and have policies and processes for handling inappropriate behaviours from others in the workplace.</w:t>
      </w:r>
    </w:p>
    <w:p w14:paraId="7EAA853E" w14:textId="614A6AF5" w:rsidR="00950DC0" w:rsidRDefault="00950DC0" w:rsidP="00C41FDA">
      <w:pPr>
        <w:pStyle w:val="ListParagraph"/>
        <w:numPr>
          <w:ilvl w:val="0"/>
          <w:numId w:val="2"/>
        </w:numPr>
        <w:ind w:left="426" w:hanging="420"/>
      </w:pPr>
      <w:r>
        <w:t xml:space="preserve">Actively address </w:t>
      </w:r>
      <w:r w:rsidR="00581D4D">
        <w:t>stereotypes</w:t>
      </w:r>
      <w:r w:rsidR="00520D40">
        <w:t xml:space="preserve"> or sexu</w:t>
      </w:r>
      <w:r w:rsidR="0003083E">
        <w:t>al content</w:t>
      </w:r>
      <w:r w:rsidR="00581D4D">
        <w:t xml:space="preserve"> in your communications (e.g. </w:t>
      </w:r>
      <w:r w:rsidR="00853D8D">
        <w:t xml:space="preserve">ensure </w:t>
      </w:r>
      <w:r w:rsidR="0003083E">
        <w:t xml:space="preserve">advertising </w:t>
      </w:r>
      <w:r w:rsidR="0003083E" w:rsidRPr="0054303E">
        <w:t>does</w:t>
      </w:r>
      <w:r w:rsidR="00FD7CB7" w:rsidRPr="0054303E">
        <w:t xml:space="preserve"> not</w:t>
      </w:r>
      <w:r w:rsidR="00A42FB2">
        <w:t xml:space="preserve"> appear to condone sexual harassment of workers</w:t>
      </w:r>
      <w:r w:rsidR="00853D8D">
        <w:t xml:space="preserve">). </w:t>
      </w:r>
    </w:p>
    <w:p w14:paraId="3DAB4979" w14:textId="1035D378" w:rsidR="00C41FDA" w:rsidRPr="000A45B2" w:rsidRDefault="00C41FDA" w:rsidP="00C41FDA">
      <w:pPr>
        <w:pStyle w:val="ListParagraph"/>
        <w:numPr>
          <w:ilvl w:val="0"/>
          <w:numId w:val="2"/>
        </w:numPr>
        <w:ind w:left="426" w:hanging="420"/>
      </w:pPr>
      <w:r w:rsidRPr="000A45B2">
        <w:t xml:space="preserve">Ban or refuse service to persons with a history of sexual </w:t>
      </w:r>
      <w:r w:rsidR="00B40043">
        <w:rPr>
          <w:rFonts w:cs="Arial"/>
          <w:szCs w:val="22"/>
        </w:rPr>
        <w:t xml:space="preserve">or gender-based </w:t>
      </w:r>
      <w:r w:rsidRPr="000A45B2">
        <w:t>harassment (</w:t>
      </w:r>
      <w:r w:rsidR="00FE2BD9">
        <w:t>e.g.</w:t>
      </w:r>
      <w:r w:rsidRPr="000A45B2">
        <w:t xml:space="preserve"> patrons at pubs or clients </w:t>
      </w:r>
      <w:r>
        <w:t xml:space="preserve">at </w:t>
      </w:r>
      <w:r w:rsidRPr="000A45B2">
        <w:t xml:space="preserve">gyms). </w:t>
      </w:r>
      <w:bookmarkStart w:id="184" w:name="_Hlk53380586"/>
      <w:r w:rsidRPr="000A45B2">
        <w:t>If service is necessary, such as for medical care, put in place additional measures to protect workers and others</w:t>
      </w:r>
      <w:r>
        <w:t xml:space="preserve"> (</w:t>
      </w:r>
      <w:r w:rsidR="00FE2BD9">
        <w:t>e.g.</w:t>
      </w:r>
      <w:r>
        <w:t xml:space="preserve"> requiring attendance at a clinic rather than providing in</w:t>
      </w:r>
      <w:r w:rsidRPr="000A45B2">
        <w:t>-home care).</w:t>
      </w:r>
    </w:p>
    <w:bookmarkEnd w:id="184"/>
    <w:p w14:paraId="6F2E7135" w14:textId="77777777" w:rsidR="00C41FDA" w:rsidRPr="000A45B2" w:rsidRDefault="00C41FDA" w:rsidP="00C41FDA">
      <w:pPr>
        <w:pStyle w:val="ListParagraph"/>
        <w:numPr>
          <w:ilvl w:val="0"/>
          <w:numId w:val="2"/>
        </w:numPr>
        <w:ind w:left="426" w:hanging="420"/>
      </w:pPr>
      <w:r w:rsidRPr="000A45B2">
        <w:t>Encourage workers to keep records and screenshots if harmful behaviour occurs online or through phone communication and report the behaviour to their supervisor.</w:t>
      </w:r>
    </w:p>
    <w:p w14:paraId="63B9FEAE" w14:textId="77777777" w:rsidR="00C41FDA" w:rsidRPr="000A45B2" w:rsidRDefault="00C41FDA" w:rsidP="00C41FDA">
      <w:pPr>
        <w:pStyle w:val="ListParagraph"/>
        <w:numPr>
          <w:ilvl w:val="0"/>
          <w:numId w:val="2"/>
        </w:numPr>
        <w:ind w:left="426" w:hanging="420"/>
      </w:pPr>
      <w:r w:rsidRPr="000A45B2">
        <w:t>Set, model and enforce acceptable behaviour standards for all people in the workplace.</w:t>
      </w:r>
    </w:p>
    <w:p w14:paraId="716C3FEF" w14:textId="6FBBEDB4" w:rsidR="00C41FDA" w:rsidRPr="000A45B2" w:rsidRDefault="00C41FDA" w:rsidP="00C41FDA">
      <w:pPr>
        <w:pStyle w:val="ListParagraph"/>
        <w:numPr>
          <w:ilvl w:val="0"/>
          <w:numId w:val="2"/>
        </w:numPr>
        <w:ind w:left="426" w:hanging="420"/>
      </w:pPr>
      <w:r w:rsidRPr="000A45B2">
        <w:t xml:space="preserve">Foster a positive and respectful work culture where </w:t>
      </w:r>
      <w:r>
        <w:t>sexual</w:t>
      </w:r>
      <w:r w:rsidRPr="000A45B2">
        <w:t xml:space="preserve"> </w:t>
      </w:r>
      <w:r w:rsidR="00B40043">
        <w:rPr>
          <w:rFonts w:cs="Arial"/>
          <w:szCs w:val="22"/>
        </w:rPr>
        <w:t xml:space="preserve">and gender-based </w:t>
      </w:r>
      <w:r w:rsidRPr="000A45B2">
        <w:t xml:space="preserve">harassment </w:t>
      </w:r>
      <w:r>
        <w:t xml:space="preserve">is </w:t>
      </w:r>
      <w:r w:rsidRPr="000A45B2">
        <w:t>not tolerated.</w:t>
      </w:r>
    </w:p>
    <w:p w14:paraId="60DDB526" w14:textId="77777777" w:rsidR="00C41FDA" w:rsidRDefault="00C41FDA" w:rsidP="00C41FDA">
      <w:pPr>
        <w:pStyle w:val="ListParagraph"/>
        <w:numPr>
          <w:ilvl w:val="0"/>
          <w:numId w:val="2"/>
        </w:numPr>
        <w:ind w:left="426" w:hanging="420"/>
      </w:pPr>
      <w:r>
        <w:t>I</w:t>
      </w:r>
      <w:r w:rsidRPr="000A45B2">
        <w:t xml:space="preserve">mplement policies and strategies to address gender inequality, lack of diversity and power imbalances </w:t>
      </w:r>
      <w:r>
        <w:t>in the business or undertaking</w:t>
      </w:r>
      <w:r w:rsidRPr="000A45B2">
        <w:t>.</w:t>
      </w:r>
      <w:r w:rsidRPr="00C20242">
        <w:t xml:space="preserve"> </w:t>
      </w:r>
    </w:p>
    <w:p w14:paraId="347B606D" w14:textId="1A3EA499" w:rsidR="00C41FDA" w:rsidRDefault="00C41FDA" w:rsidP="00C41FDA">
      <w:pPr>
        <w:pStyle w:val="ListParagraph"/>
        <w:numPr>
          <w:ilvl w:val="0"/>
          <w:numId w:val="2"/>
        </w:numPr>
        <w:ind w:left="426" w:hanging="420"/>
      </w:pPr>
      <w:r>
        <w:t>Ensure responsible service of alcohol</w:t>
      </w:r>
      <w:r w:rsidR="00360D1E">
        <w:t xml:space="preserve"> in the workplace or</w:t>
      </w:r>
      <w:r>
        <w:t xml:space="preserve"> at work-related events</w:t>
      </w:r>
      <w:r w:rsidR="00CA7DFC">
        <w:t xml:space="preserve"> and exclude customers who are intoxicated</w:t>
      </w:r>
      <w:r>
        <w:t xml:space="preserve">. </w:t>
      </w:r>
    </w:p>
    <w:p w14:paraId="71C3AE06" w14:textId="144B821C" w:rsidR="00FC5857" w:rsidRPr="007122B7" w:rsidRDefault="00FC5857" w:rsidP="00F544F7">
      <w:pPr>
        <w:keepNext/>
        <w:rPr>
          <w:b/>
          <w:bCs/>
        </w:rPr>
      </w:pPr>
      <w:r w:rsidRPr="007122B7">
        <w:rPr>
          <w:b/>
          <w:bCs/>
        </w:rPr>
        <w:lastRenderedPageBreak/>
        <w:t>Workplace policies</w:t>
      </w:r>
      <w:r w:rsidR="00D86B49">
        <w:rPr>
          <w:b/>
          <w:bCs/>
        </w:rPr>
        <w:t xml:space="preserve"> </w:t>
      </w:r>
      <w:r w:rsidR="007F38EB">
        <w:rPr>
          <w:b/>
          <w:bCs/>
        </w:rPr>
        <w:t>on harmful behaviours</w:t>
      </w:r>
    </w:p>
    <w:p w14:paraId="1882EEAA" w14:textId="2FCB16F5" w:rsidR="00FC5857" w:rsidRDefault="00FC5857" w:rsidP="00F544F7">
      <w:pPr>
        <w:keepNext/>
      </w:pPr>
      <w:r w:rsidRPr="00FC5857">
        <w:t>A workplace policy</w:t>
      </w:r>
      <w:r w:rsidR="007300F0">
        <w:t xml:space="preserve"> addressing harmful behaviours</w:t>
      </w:r>
      <w:r w:rsidRPr="00FC5857">
        <w:t xml:space="preserve"> can help set clear expectations about behaviours at the workplace and during work-related activities</w:t>
      </w:r>
      <w:r w:rsidR="0049384E">
        <w:t>. It can</w:t>
      </w:r>
      <w:r w:rsidRPr="00FC5857">
        <w:t xml:space="preserve"> provide important information for workers, supervisors and managers.</w:t>
      </w:r>
    </w:p>
    <w:p w14:paraId="23877E3E" w14:textId="28292F31" w:rsidR="009C61D2" w:rsidRPr="00FC5857" w:rsidRDefault="009C61D2" w:rsidP="00FC5857">
      <w:r>
        <w:t xml:space="preserve">Policies alone are </w:t>
      </w:r>
      <w:r w:rsidR="00A655FD">
        <w:t>a</w:t>
      </w:r>
      <w:r w:rsidR="00A655FD" w:rsidRPr="00A655FD">
        <w:t>dministrative controls</w:t>
      </w:r>
      <w:r w:rsidR="00A655FD">
        <w:t xml:space="preserve"> which </w:t>
      </w:r>
      <w:r w:rsidR="00D96290" w:rsidRPr="00D96290">
        <w:t>may not be the most effective control measure, particularly when used in isolation</w:t>
      </w:r>
      <w:r w:rsidR="00A655FD" w:rsidRPr="00A655FD">
        <w:t xml:space="preserve">. </w:t>
      </w:r>
      <w:r w:rsidR="00290D6C">
        <w:t xml:space="preserve">However, a policy can be used to document more effective and reliable </w:t>
      </w:r>
      <w:r w:rsidR="00C8656E">
        <w:t xml:space="preserve">control measures and ensure information on your controls and processes is </w:t>
      </w:r>
      <w:r w:rsidR="006B5A3B">
        <w:t xml:space="preserve">transparent and </w:t>
      </w:r>
      <w:r w:rsidR="00C8656E">
        <w:t xml:space="preserve">shared with </w:t>
      </w:r>
      <w:r w:rsidR="00445BEE">
        <w:t>everyone involved.</w:t>
      </w:r>
    </w:p>
    <w:p w14:paraId="720AA1BB" w14:textId="359FF8E5" w:rsidR="00FC5857" w:rsidRPr="00FC5857" w:rsidRDefault="00FC5857" w:rsidP="00FC5857">
      <w:r w:rsidRPr="00FC5857">
        <w:t>You may have</w:t>
      </w:r>
      <w:r w:rsidR="0049384E">
        <w:t xml:space="preserve"> a</w:t>
      </w:r>
      <w:r w:rsidRPr="00FC5857">
        <w:t xml:space="preserve"> separate poli</w:t>
      </w:r>
      <w:r w:rsidR="0049384E">
        <w:t xml:space="preserve">cy on sexual </w:t>
      </w:r>
      <w:r w:rsidR="003C1166">
        <w:rPr>
          <w:rFonts w:cs="Arial"/>
          <w:szCs w:val="22"/>
        </w:rPr>
        <w:t xml:space="preserve">and gender-based </w:t>
      </w:r>
      <w:r w:rsidR="0049384E">
        <w:t xml:space="preserve">harassment </w:t>
      </w:r>
      <w:r w:rsidR="00A84CAB">
        <w:t>or</w:t>
      </w:r>
      <w:r w:rsidRPr="00FC5857">
        <w:t xml:space="preserve"> one policy which covers several WHS issues</w:t>
      </w:r>
      <w:r w:rsidR="00FE3488">
        <w:t xml:space="preserve"> (</w:t>
      </w:r>
      <w:r w:rsidR="00FE2BD9">
        <w:t>e.g.</w:t>
      </w:r>
      <w:r w:rsidR="00FE3488">
        <w:t xml:space="preserve"> all </w:t>
      </w:r>
      <w:r w:rsidR="004E026D">
        <w:t>harmful behaviours, all psychosocial risks or all WHS risks)</w:t>
      </w:r>
      <w:r w:rsidRPr="00FC5857">
        <w:t>.</w:t>
      </w:r>
      <w:r w:rsidR="00A84CAB">
        <w:t xml:space="preserve"> You may have a sexual </w:t>
      </w:r>
      <w:r w:rsidR="003C1166">
        <w:rPr>
          <w:rFonts w:cs="Arial"/>
          <w:szCs w:val="22"/>
        </w:rPr>
        <w:t xml:space="preserve">and gender-based </w:t>
      </w:r>
      <w:r w:rsidR="00A84CAB">
        <w:t xml:space="preserve">harassment policy </w:t>
      </w:r>
      <w:r w:rsidR="0040250A">
        <w:t>that focuse</w:t>
      </w:r>
      <w:r w:rsidR="001B4F37">
        <w:t>s</w:t>
      </w:r>
      <w:r w:rsidR="0040250A">
        <w:t xml:space="preserve"> only on </w:t>
      </w:r>
      <w:r w:rsidR="001B4F37">
        <w:t>behaviours</w:t>
      </w:r>
      <w:r w:rsidR="0040250A">
        <w:t xml:space="preserve"> and interactions</w:t>
      </w:r>
      <w:r w:rsidR="001B4F37">
        <w:t xml:space="preserve"> </w:t>
      </w:r>
      <w:r w:rsidR="0040250A">
        <w:t xml:space="preserve">at the workplace, or incorporate </w:t>
      </w:r>
      <w:r w:rsidR="001B4F37">
        <w:t>these elements</w:t>
      </w:r>
      <w:r w:rsidR="0040250A">
        <w:t xml:space="preserve"> into a broader policy on </w:t>
      </w:r>
      <w:r w:rsidR="001B4F37">
        <w:t>the</w:t>
      </w:r>
      <w:r w:rsidR="004A121F">
        <w:t xml:space="preserve"> business or undertaking’s </w:t>
      </w:r>
      <w:r w:rsidR="001B4F37">
        <w:t xml:space="preserve">risk management process to prevent sexual </w:t>
      </w:r>
      <w:r w:rsidR="003C1166">
        <w:rPr>
          <w:rFonts w:cs="Arial"/>
          <w:szCs w:val="22"/>
        </w:rPr>
        <w:t xml:space="preserve">and gender-based </w:t>
      </w:r>
      <w:r w:rsidR="001B4F37">
        <w:t xml:space="preserve">harassment, including the control measures you have in place. </w:t>
      </w:r>
    </w:p>
    <w:p w14:paraId="1CEB890F" w14:textId="2086F856" w:rsidR="00FC5857" w:rsidRPr="00FC5857" w:rsidRDefault="00FC5857" w:rsidP="00FC5857">
      <w:r w:rsidRPr="00FC5857">
        <w:t xml:space="preserve">A workplace policy dealing with sexual </w:t>
      </w:r>
      <w:r w:rsidR="003C1166">
        <w:rPr>
          <w:rFonts w:cs="Arial"/>
          <w:szCs w:val="22"/>
        </w:rPr>
        <w:t xml:space="preserve">and gender-based </w:t>
      </w:r>
      <w:r w:rsidRPr="00FC5857">
        <w:t>harassment may include:</w:t>
      </w:r>
    </w:p>
    <w:p w14:paraId="3DF6ABFA" w14:textId="592CEA84" w:rsidR="009D2B63" w:rsidRDefault="009D2B63" w:rsidP="009D2B63">
      <w:pPr>
        <w:pStyle w:val="ListParagraph"/>
        <w:numPr>
          <w:ilvl w:val="0"/>
          <w:numId w:val="2"/>
        </w:numPr>
        <w:ind w:left="426" w:hanging="420"/>
      </w:pPr>
      <w:r>
        <w:t>your duties as the PCBU</w:t>
      </w:r>
      <w:r w:rsidR="003D0232">
        <w:t xml:space="preserve"> </w:t>
      </w:r>
      <w:r>
        <w:t xml:space="preserve">and </w:t>
      </w:r>
      <w:r w:rsidRPr="00FC5857">
        <w:t>the duties of all levels of worker, including managers and supervisors</w:t>
      </w:r>
    </w:p>
    <w:p w14:paraId="7F6591DA" w14:textId="39A3ECD3" w:rsidR="006F7874" w:rsidRPr="00FC5857" w:rsidRDefault="006F7874" w:rsidP="009D2B63">
      <w:pPr>
        <w:pStyle w:val="ListParagraph"/>
        <w:numPr>
          <w:ilvl w:val="0"/>
          <w:numId w:val="2"/>
        </w:numPr>
        <w:ind w:left="426" w:hanging="420"/>
      </w:pPr>
      <w:r>
        <w:t xml:space="preserve">the process you will follow to </w:t>
      </w:r>
      <w:r w:rsidR="00F7582E">
        <w:t xml:space="preserve">manage the risk of sexual </w:t>
      </w:r>
      <w:r w:rsidR="003C1166">
        <w:rPr>
          <w:rFonts w:cs="Arial"/>
          <w:szCs w:val="22"/>
        </w:rPr>
        <w:t xml:space="preserve">and gender-based </w:t>
      </w:r>
      <w:r w:rsidR="00F7582E">
        <w:t>harassment</w:t>
      </w:r>
    </w:p>
    <w:p w14:paraId="12F5BD53" w14:textId="0D492048" w:rsidR="00FC5857" w:rsidRPr="00FC5857" w:rsidRDefault="00E80A9B" w:rsidP="001117C2">
      <w:pPr>
        <w:pStyle w:val="ListParagraph"/>
        <w:numPr>
          <w:ilvl w:val="0"/>
          <w:numId w:val="2"/>
        </w:numPr>
        <w:ind w:left="426" w:hanging="420"/>
      </w:pPr>
      <w:r>
        <w:t>definitions of</w:t>
      </w:r>
      <w:r w:rsidRPr="00FC5857">
        <w:t xml:space="preserve"> sexual </w:t>
      </w:r>
      <w:r w:rsidR="003C1166">
        <w:rPr>
          <w:rFonts w:cs="Arial"/>
          <w:szCs w:val="22"/>
        </w:rPr>
        <w:t xml:space="preserve">and gender-based </w:t>
      </w:r>
      <w:r w:rsidRPr="00FC5857">
        <w:t>harassment</w:t>
      </w:r>
      <w:r>
        <w:t>,</w:t>
      </w:r>
      <w:r w:rsidRPr="00FC5857">
        <w:t xml:space="preserve"> examples of types of behaviours that are not allowed </w:t>
      </w:r>
      <w:r w:rsidR="00FC5857" w:rsidRPr="00FC5857">
        <w:t>a</w:t>
      </w:r>
      <w:r>
        <w:t>nd a</w:t>
      </w:r>
      <w:r w:rsidR="00FC5857" w:rsidRPr="00FC5857">
        <w:t xml:space="preserve"> clear statement that sexual harassment </w:t>
      </w:r>
      <w:r w:rsidR="00DC2978">
        <w:t xml:space="preserve">is unlawful and </w:t>
      </w:r>
      <w:r w:rsidR="003D0232">
        <w:t>is unacceptable</w:t>
      </w:r>
      <w:r w:rsidR="00FC5857" w:rsidRPr="00FC5857">
        <w:t xml:space="preserve"> wherever and whenever it takes place, including from third-parties such as clients</w:t>
      </w:r>
      <w:r w:rsidR="008109C0">
        <w:t>,</w:t>
      </w:r>
      <w:r w:rsidR="00FC5857" w:rsidRPr="00FC5857">
        <w:t xml:space="preserve"> customers</w:t>
      </w:r>
      <w:r w:rsidR="008109C0">
        <w:t xml:space="preserve">, </w:t>
      </w:r>
      <w:r w:rsidR="005B4D37">
        <w:t xml:space="preserve">patients, students, services user, visitors and members of the public </w:t>
      </w:r>
    </w:p>
    <w:p w14:paraId="4E7889E7" w14:textId="5436ED8A" w:rsidR="00FC5857" w:rsidRPr="00FC5857" w:rsidRDefault="00FC5857" w:rsidP="00E80A9B">
      <w:pPr>
        <w:pStyle w:val="ListParagraph"/>
        <w:numPr>
          <w:ilvl w:val="0"/>
          <w:numId w:val="2"/>
        </w:numPr>
        <w:ind w:left="426" w:hanging="420"/>
      </w:pPr>
      <w:r w:rsidRPr="00FC5857">
        <w:t>workplace standards about behaviours, attitudes and language that disrespects or excludes people based on</w:t>
      </w:r>
      <w:r w:rsidR="005E62E8">
        <w:t xml:space="preserve"> sex,</w:t>
      </w:r>
      <w:r w:rsidRPr="00FC5857">
        <w:t xml:space="preserve"> gender, sexual</w:t>
      </w:r>
      <w:r w:rsidR="00CD6F74">
        <w:t>ity</w:t>
      </w:r>
      <w:r w:rsidRPr="00FC5857">
        <w:t xml:space="preserve"> or assumptions about gender stereotypes and socially prescribed gender roles</w:t>
      </w:r>
    </w:p>
    <w:p w14:paraId="014F44A1" w14:textId="1F7B17A2" w:rsidR="00FC5857" w:rsidRPr="00FC5857" w:rsidRDefault="00020170" w:rsidP="001117C2">
      <w:pPr>
        <w:pStyle w:val="ListParagraph"/>
        <w:numPr>
          <w:ilvl w:val="0"/>
          <w:numId w:val="2"/>
        </w:numPr>
        <w:ind w:left="426" w:hanging="420"/>
      </w:pPr>
      <w:r>
        <w:t xml:space="preserve">information about </w:t>
      </w:r>
      <w:r w:rsidR="004A111C">
        <w:t xml:space="preserve">online sexual </w:t>
      </w:r>
      <w:r w:rsidR="003C1166">
        <w:rPr>
          <w:rFonts w:cs="Arial"/>
          <w:szCs w:val="22"/>
        </w:rPr>
        <w:t xml:space="preserve">and gender-based </w:t>
      </w:r>
      <w:r w:rsidR="004A111C">
        <w:t xml:space="preserve">harassment and </w:t>
      </w:r>
      <w:r w:rsidR="00A84671">
        <w:t>rules about the</w:t>
      </w:r>
      <w:r w:rsidR="00FC5857" w:rsidRPr="00FC5857">
        <w:t xml:space="preserve"> appropriate use of social media and technology</w:t>
      </w:r>
    </w:p>
    <w:p w14:paraId="7F335726" w14:textId="16CCBF7A" w:rsidR="00FC5857" w:rsidRPr="00FC5857" w:rsidRDefault="00FC5857" w:rsidP="001117C2">
      <w:pPr>
        <w:pStyle w:val="ListParagraph"/>
        <w:numPr>
          <w:ilvl w:val="0"/>
          <w:numId w:val="2"/>
        </w:numPr>
        <w:ind w:left="426" w:hanging="420"/>
      </w:pPr>
      <w:r w:rsidRPr="00FC5857">
        <w:t xml:space="preserve">the </w:t>
      </w:r>
      <w:r w:rsidR="005A654C">
        <w:t xml:space="preserve">possible </w:t>
      </w:r>
      <w:r w:rsidRPr="00FC5857">
        <w:t>consequences of breaching the policy</w:t>
      </w:r>
      <w:r w:rsidR="005A654C">
        <w:t xml:space="preserve"> and how </w:t>
      </w:r>
      <w:r w:rsidR="00453BE4">
        <w:t xml:space="preserve">a breach and any </w:t>
      </w:r>
      <w:r w:rsidR="00EB2423">
        <w:t>sanction will</w:t>
      </w:r>
      <w:r w:rsidR="005A654C">
        <w:t xml:space="preserve"> be determined</w:t>
      </w:r>
    </w:p>
    <w:p w14:paraId="6FA33FF8" w14:textId="7CDE0ABA" w:rsidR="00FC5857" w:rsidRPr="00FC5857" w:rsidRDefault="00FC5857" w:rsidP="001117C2">
      <w:pPr>
        <w:pStyle w:val="ListParagraph"/>
        <w:numPr>
          <w:ilvl w:val="0"/>
          <w:numId w:val="2"/>
        </w:numPr>
        <w:ind w:left="426" w:hanging="420"/>
      </w:pPr>
      <w:r w:rsidRPr="00FC5857">
        <w:t xml:space="preserve">what a worker </w:t>
      </w:r>
      <w:r w:rsidR="00297847">
        <w:t>can/should</w:t>
      </w:r>
      <w:r w:rsidRPr="00FC5857">
        <w:t xml:space="preserve"> do if they experience or witness sexual </w:t>
      </w:r>
      <w:r w:rsidR="003C1166">
        <w:rPr>
          <w:rFonts w:cs="Arial"/>
          <w:szCs w:val="22"/>
        </w:rPr>
        <w:t xml:space="preserve">or gender-based </w:t>
      </w:r>
      <w:r w:rsidRPr="00FC5857">
        <w:t>harassment</w:t>
      </w:r>
    </w:p>
    <w:p w14:paraId="64D9EDF9" w14:textId="3AFC6279" w:rsidR="00FC5857" w:rsidRPr="00FC5857" w:rsidRDefault="00DF4A51" w:rsidP="001117C2">
      <w:pPr>
        <w:pStyle w:val="ListParagraph"/>
        <w:numPr>
          <w:ilvl w:val="0"/>
          <w:numId w:val="2"/>
        </w:numPr>
        <w:ind w:left="426" w:hanging="420"/>
      </w:pPr>
      <w:r>
        <w:t>information on</w:t>
      </w:r>
      <w:r w:rsidR="00D24982">
        <w:t xml:space="preserve"> </w:t>
      </w:r>
      <w:r w:rsidR="006F7C98">
        <w:t xml:space="preserve">the options </w:t>
      </w:r>
      <w:r w:rsidR="00FC5857" w:rsidRPr="00FC5857">
        <w:t>workers</w:t>
      </w:r>
      <w:r w:rsidR="006F7C98">
        <w:t xml:space="preserve"> have</w:t>
      </w:r>
      <w:r w:rsidR="00FC5857" w:rsidRPr="00FC5857">
        <w:t xml:space="preserve"> </w:t>
      </w:r>
      <w:r w:rsidR="006F7C98">
        <w:t>to</w:t>
      </w:r>
      <w:r w:rsidR="006F7C98" w:rsidRPr="00FC5857">
        <w:t xml:space="preserve"> </w:t>
      </w:r>
      <w:r w:rsidR="00FC5857" w:rsidRPr="00FC5857">
        <w:t xml:space="preserve">report sexual </w:t>
      </w:r>
      <w:r w:rsidR="003C1166">
        <w:rPr>
          <w:rFonts w:cs="Arial"/>
          <w:szCs w:val="22"/>
        </w:rPr>
        <w:t xml:space="preserve">and gender-based </w:t>
      </w:r>
      <w:r w:rsidR="00FC5857" w:rsidRPr="00FC5857">
        <w:t>harassment</w:t>
      </w:r>
    </w:p>
    <w:p w14:paraId="178B646B" w14:textId="11E4024B" w:rsidR="00FC5857" w:rsidRPr="00FC5857" w:rsidRDefault="00FC5857" w:rsidP="001117C2">
      <w:pPr>
        <w:pStyle w:val="ListParagraph"/>
        <w:numPr>
          <w:ilvl w:val="0"/>
          <w:numId w:val="2"/>
        </w:numPr>
        <w:ind w:left="426" w:hanging="420"/>
      </w:pPr>
      <w:r w:rsidRPr="00FC5857">
        <w:t>the process the organisation will undertake when receiving a report or dealing with a concern, including keeping people safe while the matter is dealt with, options for how a complaint can be addressed and when an external or independent third-party may be engaged to investigate, and</w:t>
      </w:r>
    </w:p>
    <w:p w14:paraId="477AD553" w14:textId="4E184415" w:rsidR="00FC5857" w:rsidRDefault="00FC5857" w:rsidP="001117C2">
      <w:pPr>
        <w:pStyle w:val="ListParagraph"/>
        <w:numPr>
          <w:ilvl w:val="0"/>
          <w:numId w:val="2"/>
        </w:numPr>
        <w:ind w:left="426" w:hanging="420"/>
      </w:pPr>
      <w:r w:rsidRPr="00FC5857">
        <w:t xml:space="preserve">the support services available and referral information for all people involved. </w:t>
      </w:r>
    </w:p>
    <w:p w14:paraId="475A38CC" w14:textId="28CA7C6E" w:rsidR="00E7367F" w:rsidRDefault="00FC5857" w:rsidP="00E46089">
      <w:pPr>
        <w:ind w:left="6"/>
      </w:pPr>
      <w:r w:rsidRPr="00FC5857">
        <w:t xml:space="preserve">Everyone can, and should, play a role in preventing sexual </w:t>
      </w:r>
      <w:r w:rsidR="003C1166">
        <w:rPr>
          <w:rFonts w:cs="Arial"/>
          <w:szCs w:val="22"/>
        </w:rPr>
        <w:t xml:space="preserve">and gender-based </w:t>
      </w:r>
      <w:r w:rsidRPr="00FC5857">
        <w:t xml:space="preserve">harassment. Workplace policies </w:t>
      </w:r>
      <w:r w:rsidRPr="00CE78A2">
        <w:t>should be developed in consultation with your workers and their representatives, and all</w:t>
      </w:r>
      <w:r w:rsidRPr="00FC5857">
        <w:t xml:space="preserve"> workers must be made aware of the policies and behaviour standards expected of them.</w:t>
      </w:r>
    </w:p>
    <w:p w14:paraId="777DDD29" w14:textId="32CAFC6F" w:rsidR="00AE6CA5" w:rsidRDefault="00AE6CA5" w:rsidP="00AE6CA5">
      <w:pPr>
        <w:pStyle w:val="Boxed"/>
        <w:keepNext/>
        <w:keepLines/>
        <w:shd w:val="clear" w:color="auto" w:fill="D9E2F3" w:themeFill="accent1" w:themeFillTint="33"/>
        <w:jc w:val="center"/>
        <w:rPr>
          <w:rStyle w:val="Emphasised"/>
          <w:b w:val="0"/>
          <w:bCs/>
          <w:color w:val="auto"/>
        </w:rPr>
      </w:pPr>
      <w:r>
        <w:rPr>
          <w:rStyle w:val="Emphasised"/>
        </w:rPr>
        <w:lastRenderedPageBreak/>
        <w:t>Worker duties</w:t>
      </w:r>
    </w:p>
    <w:p w14:paraId="39F5F847" w14:textId="11F9F3B4" w:rsidR="007404C5" w:rsidRPr="00A271A6" w:rsidRDefault="007404C5" w:rsidP="00125F03">
      <w:pPr>
        <w:pStyle w:val="Boxed"/>
        <w:keepNext/>
        <w:keepLines/>
        <w:shd w:val="clear" w:color="auto" w:fill="D9E2F3" w:themeFill="accent1" w:themeFillTint="33"/>
        <w:rPr>
          <w:rStyle w:val="Emphasised"/>
          <w:b w:val="0"/>
          <w:bCs/>
          <w:color w:val="auto"/>
        </w:rPr>
      </w:pPr>
      <w:r w:rsidRPr="00A271A6">
        <w:rPr>
          <w:rStyle w:val="Emphasised"/>
          <w:b w:val="0"/>
          <w:bCs/>
          <w:color w:val="auto"/>
        </w:rPr>
        <w:t>Workers also have duties under WHS laws. Workers must take reasonable care for their own psychological and physical health and safety</w:t>
      </w:r>
      <w:r w:rsidR="00B93871">
        <w:rPr>
          <w:rStyle w:val="Emphasised"/>
          <w:b w:val="0"/>
          <w:bCs/>
          <w:color w:val="auto"/>
        </w:rPr>
        <w:t>,</w:t>
      </w:r>
      <w:r w:rsidRPr="00A271A6">
        <w:rPr>
          <w:rStyle w:val="Emphasised"/>
          <w:b w:val="0"/>
          <w:bCs/>
          <w:color w:val="auto"/>
        </w:rPr>
        <w:t xml:space="preserve"> and not adversely affect the health and safety of other persons. Workers must comply with reasonable health and safety instructions, as far as they are reasonably able, and cooperate with reasonable health and safety policies or procedures that have been notified to workers.</w:t>
      </w:r>
      <w:r w:rsidR="0080772C" w:rsidRPr="00A271A6">
        <w:rPr>
          <w:rStyle w:val="Emphasised"/>
          <w:b w:val="0"/>
          <w:bCs/>
          <w:color w:val="auto"/>
        </w:rPr>
        <w:t xml:space="preserve"> </w:t>
      </w:r>
      <w:r w:rsidR="0058730C" w:rsidRPr="00A271A6">
        <w:rPr>
          <w:rStyle w:val="Emphasised"/>
          <w:b w:val="0"/>
          <w:bCs/>
          <w:color w:val="auto"/>
        </w:rPr>
        <w:t xml:space="preserve">For example, a worker </w:t>
      </w:r>
      <w:r w:rsidR="00354283">
        <w:rPr>
          <w:rStyle w:val="Emphasised"/>
          <w:b w:val="0"/>
          <w:bCs/>
          <w:color w:val="auto"/>
        </w:rPr>
        <w:t>must</w:t>
      </w:r>
      <w:r w:rsidR="00DE4D4F">
        <w:rPr>
          <w:rStyle w:val="Emphasised"/>
          <w:b w:val="0"/>
          <w:bCs/>
          <w:color w:val="auto"/>
        </w:rPr>
        <w:t xml:space="preserve"> </w:t>
      </w:r>
      <w:r w:rsidR="00EB2648" w:rsidRPr="00A271A6">
        <w:rPr>
          <w:rStyle w:val="Emphasised"/>
          <w:b w:val="0"/>
          <w:bCs/>
          <w:color w:val="auto"/>
        </w:rPr>
        <w:t>co</w:t>
      </w:r>
      <w:r w:rsidR="00160401" w:rsidRPr="00A271A6">
        <w:rPr>
          <w:rStyle w:val="Emphasised"/>
          <w:b w:val="0"/>
          <w:bCs/>
          <w:color w:val="auto"/>
        </w:rPr>
        <w:t>operate with a policy</w:t>
      </w:r>
      <w:r w:rsidR="00740572">
        <w:rPr>
          <w:rStyle w:val="Emphasised"/>
          <w:b w:val="0"/>
          <w:bCs/>
          <w:color w:val="auto"/>
        </w:rPr>
        <w:t xml:space="preserve"> communicated to them</w:t>
      </w:r>
      <w:r w:rsidR="00160401" w:rsidRPr="00A271A6">
        <w:rPr>
          <w:rStyle w:val="Emphasised"/>
          <w:b w:val="0"/>
          <w:bCs/>
          <w:color w:val="auto"/>
        </w:rPr>
        <w:t xml:space="preserve"> stating they </w:t>
      </w:r>
      <w:r w:rsidR="0058730C" w:rsidRPr="00A271A6">
        <w:rPr>
          <w:rStyle w:val="Emphasised"/>
          <w:b w:val="0"/>
          <w:bCs/>
          <w:color w:val="auto"/>
        </w:rPr>
        <w:t xml:space="preserve">must not </w:t>
      </w:r>
      <w:r w:rsidR="0080772C" w:rsidRPr="00A271A6">
        <w:rPr>
          <w:rStyle w:val="Emphasised"/>
          <w:b w:val="0"/>
          <w:bCs/>
          <w:color w:val="auto"/>
        </w:rPr>
        <w:t>sexually h</w:t>
      </w:r>
      <w:r w:rsidR="0058730C" w:rsidRPr="00A271A6">
        <w:rPr>
          <w:rStyle w:val="Emphasised"/>
          <w:b w:val="0"/>
          <w:bCs/>
          <w:color w:val="auto"/>
        </w:rPr>
        <w:t>arass other workers or participate in</w:t>
      </w:r>
      <w:r w:rsidR="00267369" w:rsidRPr="00A271A6">
        <w:rPr>
          <w:rStyle w:val="Emphasised"/>
          <w:b w:val="0"/>
          <w:bCs/>
          <w:color w:val="auto"/>
        </w:rPr>
        <w:t xml:space="preserve">, </w:t>
      </w:r>
      <w:r w:rsidR="000848A6" w:rsidRPr="00A271A6">
        <w:rPr>
          <w:rStyle w:val="Emphasised"/>
          <w:b w:val="0"/>
          <w:bCs/>
          <w:color w:val="auto"/>
        </w:rPr>
        <w:t>encourage,</w:t>
      </w:r>
      <w:r w:rsidR="00BE73F1" w:rsidRPr="00A271A6">
        <w:rPr>
          <w:rStyle w:val="Emphasised"/>
          <w:b w:val="0"/>
          <w:bCs/>
          <w:color w:val="auto"/>
        </w:rPr>
        <w:t xml:space="preserve"> </w:t>
      </w:r>
      <w:r w:rsidR="001816C6" w:rsidRPr="00A271A6">
        <w:rPr>
          <w:rStyle w:val="Emphasised"/>
          <w:b w:val="0"/>
          <w:bCs/>
          <w:color w:val="auto"/>
        </w:rPr>
        <w:t xml:space="preserve">or condone </w:t>
      </w:r>
      <w:r w:rsidR="00BE73F1" w:rsidRPr="00A271A6">
        <w:rPr>
          <w:rStyle w:val="Emphasised"/>
          <w:b w:val="0"/>
          <w:bCs/>
          <w:color w:val="auto"/>
        </w:rPr>
        <w:t xml:space="preserve">sexual harassment. </w:t>
      </w:r>
    </w:p>
    <w:p w14:paraId="0B5B92CE" w14:textId="302B507E" w:rsidR="00236454" w:rsidRDefault="00694168" w:rsidP="001117C2">
      <w:pPr>
        <w:pStyle w:val="Heading2"/>
        <w:numPr>
          <w:ilvl w:val="1"/>
          <w:numId w:val="4"/>
        </w:numPr>
        <w:ind w:left="851" w:hanging="851"/>
      </w:pPr>
      <w:bookmarkStart w:id="185" w:name="_Toc127898139"/>
      <w:bookmarkStart w:id="186" w:name="_Toc146201738"/>
      <w:r>
        <w:t>I</w:t>
      </w:r>
      <w:r w:rsidR="00236454">
        <w:t>nformation, training, instruction and supervision provided to workers</w:t>
      </w:r>
      <w:bookmarkEnd w:id="185"/>
      <w:bookmarkEnd w:id="186"/>
    </w:p>
    <w:p w14:paraId="041ABD6F" w14:textId="31048D22" w:rsidR="00F13254" w:rsidRDefault="005A7EBC" w:rsidP="00664B16">
      <w:bookmarkStart w:id="187" w:name="_Hlk46484214"/>
      <w:r>
        <w:t>As the PCBU y</w:t>
      </w:r>
      <w:r w:rsidR="00F13254">
        <w:t>ou must consider workplace information, training, instruction and supervision provided to workers when determining control measures for sexual or gender-based harassment.</w:t>
      </w:r>
    </w:p>
    <w:p w14:paraId="0B7379CC" w14:textId="42A5A933" w:rsidR="006967F1" w:rsidRPr="00B170BC" w:rsidRDefault="00811476" w:rsidP="00664B16">
      <w:r w:rsidRPr="00811476">
        <w:t>Information, training, instruction and supervision may be necessary</w:t>
      </w:r>
      <w:r w:rsidR="00453BE4">
        <w:t xml:space="preserve"> so</w:t>
      </w:r>
      <w:r w:rsidRPr="00811476">
        <w:t xml:space="preserve"> control measures </w:t>
      </w:r>
      <w:r w:rsidR="00366A29">
        <w:t xml:space="preserve">can be implemented </w:t>
      </w:r>
      <w:r w:rsidRPr="00811476">
        <w:t>effectively</w:t>
      </w:r>
      <w:r w:rsidR="00664B16">
        <w:t xml:space="preserve"> (</w:t>
      </w:r>
      <w:r w:rsidR="00FE2BD9">
        <w:t>e.g.</w:t>
      </w:r>
      <w:r w:rsidR="00664B16">
        <w:t xml:space="preserve"> provide training on processes implemented to control sexual </w:t>
      </w:r>
      <w:r w:rsidR="00CF4447" w:rsidRPr="00CF4447">
        <w:t xml:space="preserve">and gender-based </w:t>
      </w:r>
      <w:r w:rsidR="00664B16">
        <w:t>harassment)</w:t>
      </w:r>
      <w:r w:rsidRPr="00811476">
        <w:t xml:space="preserve">. </w:t>
      </w:r>
      <w:r w:rsidR="002833F0">
        <w:t>Supervision</w:t>
      </w:r>
      <w:r w:rsidR="002833F0" w:rsidRPr="0093267B">
        <w:t xml:space="preserve"> </w:t>
      </w:r>
      <w:r w:rsidR="00366A29">
        <w:t>may</w:t>
      </w:r>
      <w:r w:rsidR="00366A29" w:rsidRPr="0093267B">
        <w:t xml:space="preserve"> </w:t>
      </w:r>
      <w:r w:rsidR="002833F0" w:rsidRPr="0093267B">
        <w:t xml:space="preserve">also directly control some sexual </w:t>
      </w:r>
      <w:r w:rsidR="00CF4447" w:rsidRPr="00CF4447">
        <w:t xml:space="preserve">and gender-based </w:t>
      </w:r>
      <w:r w:rsidR="002833F0" w:rsidRPr="0093267B">
        <w:t>harassment risks, for example</w:t>
      </w:r>
      <w:r w:rsidR="00CC5BFE">
        <w:t>,</w:t>
      </w:r>
      <w:r w:rsidR="002833F0" w:rsidRPr="0093267B">
        <w:t xml:space="preserve"> providing supervision for workers interacting with patients.</w:t>
      </w:r>
    </w:p>
    <w:p w14:paraId="436549F0" w14:textId="676E4F85" w:rsidR="00A56271" w:rsidRDefault="002833F0" w:rsidP="00A56271">
      <w:r w:rsidRPr="00811476">
        <w:t>Information, training</w:t>
      </w:r>
      <w:r>
        <w:t xml:space="preserve"> and</w:t>
      </w:r>
      <w:r w:rsidRPr="00811476">
        <w:t xml:space="preserve"> instruction </w:t>
      </w:r>
      <w:r w:rsidR="004C3A57">
        <w:t xml:space="preserve">can </w:t>
      </w:r>
      <w:r w:rsidR="00A56271">
        <w:t xml:space="preserve">have two aspects: </w:t>
      </w:r>
    </w:p>
    <w:p w14:paraId="1FD25894" w14:textId="1D915AAF" w:rsidR="00A56271" w:rsidRDefault="008613C3" w:rsidP="001117C2">
      <w:pPr>
        <w:pStyle w:val="ListParagraph"/>
        <w:numPr>
          <w:ilvl w:val="0"/>
          <w:numId w:val="2"/>
        </w:numPr>
        <w:ind w:left="426" w:hanging="420"/>
      </w:pPr>
      <w:r>
        <w:t>firstly</w:t>
      </w:r>
      <w:r w:rsidR="003228AB">
        <w:t xml:space="preserve">, </w:t>
      </w:r>
      <w:r w:rsidR="005F4066">
        <w:t>increasing</w:t>
      </w:r>
      <w:r w:rsidR="00A56271">
        <w:t xml:space="preserve"> workers</w:t>
      </w:r>
      <w:r w:rsidR="005F4066">
        <w:t>’</w:t>
      </w:r>
      <w:r w:rsidR="00A56271">
        <w:t xml:space="preserve"> understand</w:t>
      </w:r>
      <w:r w:rsidR="005F4066">
        <w:t>ing of</w:t>
      </w:r>
      <w:r w:rsidR="00AA1442">
        <w:t>,</w:t>
      </w:r>
      <w:r w:rsidR="005F4066">
        <w:t xml:space="preserve"> and</w:t>
      </w:r>
      <w:r w:rsidR="00AA1442">
        <w:t xml:space="preserve"> knowledge and </w:t>
      </w:r>
      <w:r w:rsidR="0072514E">
        <w:t>capability to</w:t>
      </w:r>
      <w:r w:rsidR="00AA1442">
        <w:t xml:space="preserve"> </w:t>
      </w:r>
      <w:r w:rsidR="0072514E">
        <w:t>participate in</w:t>
      </w:r>
      <w:r w:rsidR="006C4CE4">
        <w:t xml:space="preserve">, </w:t>
      </w:r>
      <w:r w:rsidR="0072514E">
        <w:t xml:space="preserve">the risk management process, including implementing and </w:t>
      </w:r>
      <w:r w:rsidR="00A56271">
        <w:t>maintain</w:t>
      </w:r>
      <w:r w:rsidR="0072514E">
        <w:t>ing</w:t>
      </w:r>
      <w:r w:rsidR="00A56271">
        <w:t xml:space="preserve"> the control measures the workplace has in place to prevent sexual </w:t>
      </w:r>
      <w:r w:rsidR="00CF4447" w:rsidRPr="00CF4447">
        <w:t xml:space="preserve">and gender-based </w:t>
      </w:r>
      <w:r w:rsidR="00A56271">
        <w:t>harassment</w:t>
      </w:r>
      <w:r>
        <w:t>, and</w:t>
      </w:r>
    </w:p>
    <w:p w14:paraId="639CD7D1" w14:textId="73AE20ED" w:rsidR="00A56271" w:rsidRDefault="008613C3" w:rsidP="001117C2">
      <w:pPr>
        <w:pStyle w:val="ListParagraph"/>
        <w:numPr>
          <w:ilvl w:val="0"/>
          <w:numId w:val="2"/>
        </w:numPr>
        <w:ind w:left="426" w:hanging="420"/>
      </w:pPr>
      <w:r>
        <w:t>secondly</w:t>
      </w:r>
      <w:r w:rsidR="00A930B3">
        <w:t>, i</w:t>
      </w:r>
      <w:r w:rsidR="00A56271">
        <w:t xml:space="preserve">nfluencing worker behaviour in terms of not harassing others and responding appropriately if sexual </w:t>
      </w:r>
      <w:r w:rsidR="00CF4447">
        <w:t>or</w:t>
      </w:r>
      <w:r w:rsidR="00CF4447" w:rsidRPr="00CF4447">
        <w:t xml:space="preserve"> gender-based </w:t>
      </w:r>
      <w:r w:rsidR="00A56271">
        <w:t xml:space="preserve">harassment does occur. </w:t>
      </w:r>
    </w:p>
    <w:p w14:paraId="66DD6923" w14:textId="6D3D9708" w:rsidR="004903FC" w:rsidRDefault="00B6106F" w:rsidP="009B0896">
      <w:r>
        <w:t>Information, t</w:t>
      </w:r>
      <w:r w:rsidR="008C7BEA" w:rsidRPr="008C7BEA">
        <w:t>raining</w:t>
      </w:r>
      <w:r>
        <w:t xml:space="preserve"> and</w:t>
      </w:r>
      <w:r w:rsidR="008C7BEA" w:rsidRPr="008C7BEA">
        <w:t xml:space="preserve"> instruction should be provided to workers at all levels of an organisation and be easily accessible. It must be provided in a form that can be understood by all workers, for example workers who are culturally or linguistically diverse</w:t>
      </w:r>
      <w:r w:rsidR="008C7BEA">
        <w:t xml:space="preserve">. </w:t>
      </w:r>
      <w:r w:rsidR="00657779">
        <w:t>Induction and t</w:t>
      </w:r>
      <w:r w:rsidR="00770070">
        <w:t>raining process</w:t>
      </w:r>
      <w:r w:rsidR="0050179F">
        <w:t>es</w:t>
      </w:r>
      <w:r w:rsidR="00770070">
        <w:t xml:space="preserve"> </w:t>
      </w:r>
      <w:r w:rsidR="00657779">
        <w:t>should</w:t>
      </w:r>
      <w:r w:rsidR="00770070">
        <w:t xml:space="preserve"> ensure new workers</w:t>
      </w:r>
      <w:r w:rsidR="00657779">
        <w:t xml:space="preserve"> receive timely training</w:t>
      </w:r>
      <w:r w:rsidR="0050179F">
        <w:t xml:space="preserve"> and i</w:t>
      </w:r>
      <w:r w:rsidR="00344E58">
        <w:t xml:space="preserve">t </w:t>
      </w:r>
      <w:r w:rsidR="00FF5C0B">
        <w:t>should be provided at appropriate intervals (</w:t>
      </w:r>
      <w:r w:rsidR="00FE2BD9">
        <w:t>e.g.</w:t>
      </w:r>
      <w:r w:rsidR="00FF5C0B">
        <w:t xml:space="preserve"> refresher training)</w:t>
      </w:r>
      <w:r w:rsidR="00770070">
        <w:t xml:space="preserve">. </w:t>
      </w:r>
    </w:p>
    <w:p w14:paraId="40A489A5" w14:textId="49BEC590" w:rsidR="009B0896" w:rsidRDefault="009B0896" w:rsidP="009B0896">
      <w:r>
        <w:t xml:space="preserve">You should take </w:t>
      </w:r>
      <w:r w:rsidRPr="00466C01">
        <w:t>a trauma-informed approach</w:t>
      </w:r>
      <w:r>
        <w:t xml:space="preserve"> to training and instruction (</w:t>
      </w:r>
      <w:r w:rsidR="00FE2BD9">
        <w:t>e.g.</w:t>
      </w:r>
      <w:r>
        <w:t xml:space="preserve"> not using detailed or explicit examples of sexual assault in training or asking participants to disclose personal traumatic experiences</w:t>
      </w:r>
      <w:r w:rsidR="002617C1">
        <w:t xml:space="preserve"> and including </w:t>
      </w:r>
      <w:r w:rsidR="00615DF9">
        <w:t xml:space="preserve">content </w:t>
      </w:r>
      <w:r w:rsidR="002617C1">
        <w:t>warnings at the beginning of training</w:t>
      </w:r>
      <w:r w:rsidR="000A4AC2">
        <w:t xml:space="preserve"> where</w:t>
      </w:r>
      <w:r w:rsidR="005073F5">
        <w:t xml:space="preserve"> the risk cannot be </w:t>
      </w:r>
      <w:r w:rsidR="006324BF">
        <w:t>sufficiently</w:t>
      </w:r>
      <w:r w:rsidR="005073F5">
        <w:t xml:space="preserve"> minimised</w:t>
      </w:r>
      <w:r>
        <w:t>).</w:t>
      </w:r>
      <w:r w:rsidR="004903FC">
        <w:t xml:space="preserve"> </w:t>
      </w:r>
      <w:r w:rsidR="00D523E1">
        <w:t>I</w:t>
      </w:r>
      <w:r w:rsidR="004903FC">
        <w:t xml:space="preserve">nformation about trauma informed approaches is included in </w:t>
      </w:r>
      <w:hyperlink w:anchor="_Trauma_informed" w:history="1">
        <w:r w:rsidR="004903FC" w:rsidRPr="00D72918">
          <w:rPr>
            <w:rStyle w:val="Hyperlink"/>
          </w:rPr>
          <w:t>section 7.3</w:t>
        </w:r>
      </w:hyperlink>
      <w:r w:rsidR="004903FC">
        <w:t xml:space="preserve"> of this Code. </w:t>
      </w:r>
    </w:p>
    <w:p w14:paraId="5C81A73E" w14:textId="6F564653" w:rsidR="00DE26F5" w:rsidRDefault="00DE26F5" w:rsidP="00DE26F5">
      <w:pPr>
        <w:keepNext/>
      </w:pPr>
      <w:r>
        <w:t>Depending on the size and nature of your business or undertaking, and the risks invo</w:t>
      </w:r>
      <w:r w:rsidR="00854025">
        <w:t>lved</w:t>
      </w:r>
      <w:r>
        <w:t>,</w:t>
      </w:r>
      <w:r w:rsidRPr="009E57C6">
        <w:t xml:space="preserve"> </w:t>
      </w:r>
      <w:r>
        <w:t>this may be done by:</w:t>
      </w:r>
    </w:p>
    <w:p w14:paraId="74F9D7FA" w14:textId="63E155B4" w:rsidR="00DE26F5" w:rsidRPr="00891050" w:rsidRDefault="00DE26F5" w:rsidP="001117C2">
      <w:pPr>
        <w:pStyle w:val="ListParagraph"/>
        <w:numPr>
          <w:ilvl w:val="0"/>
          <w:numId w:val="2"/>
        </w:numPr>
        <w:ind w:left="426" w:hanging="420"/>
      </w:pPr>
      <w:r w:rsidRPr="00891050">
        <w:t>verbally informing</w:t>
      </w:r>
      <w:r w:rsidR="007D73CE">
        <w:t xml:space="preserve"> and reminding</w:t>
      </w:r>
      <w:r w:rsidRPr="00891050">
        <w:t xml:space="preserve"> all workers about the workplace policies</w:t>
      </w:r>
      <w:r w:rsidR="00393ABA">
        <w:t>, pro</w:t>
      </w:r>
      <w:r w:rsidR="000F5A13">
        <w:t>ce</w:t>
      </w:r>
      <w:r w:rsidR="00393ABA">
        <w:t>du</w:t>
      </w:r>
      <w:r w:rsidR="000F5A13">
        <w:t>r</w:t>
      </w:r>
      <w:r w:rsidR="00393ABA">
        <w:t>es and systems of work</w:t>
      </w:r>
    </w:p>
    <w:p w14:paraId="2FDF8596" w14:textId="77777777" w:rsidR="00DE26F5" w:rsidRPr="00891050" w:rsidRDefault="00DE26F5" w:rsidP="001117C2">
      <w:pPr>
        <w:pStyle w:val="ListParagraph"/>
        <w:numPr>
          <w:ilvl w:val="0"/>
          <w:numId w:val="2"/>
        </w:numPr>
        <w:ind w:left="426" w:hanging="420"/>
      </w:pPr>
      <w:r w:rsidRPr="00891050">
        <w:t xml:space="preserve">displaying the policy on notice boards </w:t>
      </w:r>
    </w:p>
    <w:p w14:paraId="2D149765" w14:textId="77777777" w:rsidR="00DE26F5" w:rsidRPr="00891050" w:rsidRDefault="00DE26F5" w:rsidP="001117C2">
      <w:pPr>
        <w:pStyle w:val="ListParagraph"/>
        <w:numPr>
          <w:ilvl w:val="0"/>
          <w:numId w:val="2"/>
        </w:numPr>
        <w:ind w:left="426" w:hanging="420"/>
      </w:pPr>
      <w:r w:rsidRPr="00891050">
        <w:t>publishing the policy on the staff intranet or emailing it to workers</w:t>
      </w:r>
    </w:p>
    <w:p w14:paraId="0A00D79C" w14:textId="77777777" w:rsidR="00DE26F5" w:rsidRPr="00891050" w:rsidRDefault="00DE26F5" w:rsidP="001117C2">
      <w:pPr>
        <w:pStyle w:val="ListParagraph"/>
        <w:numPr>
          <w:ilvl w:val="0"/>
          <w:numId w:val="2"/>
        </w:numPr>
        <w:ind w:left="426" w:hanging="420"/>
      </w:pPr>
      <w:r w:rsidRPr="00891050">
        <w:t xml:space="preserve">distributing brochures or displaying posters, and </w:t>
      </w:r>
    </w:p>
    <w:p w14:paraId="5D5C2DF3" w14:textId="77B228E1" w:rsidR="00DE26F5" w:rsidRPr="00891050" w:rsidRDefault="00DE26F5" w:rsidP="001117C2">
      <w:pPr>
        <w:pStyle w:val="ListParagraph"/>
        <w:numPr>
          <w:ilvl w:val="0"/>
          <w:numId w:val="2"/>
        </w:numPr>
        <w:ind w:left="426" w:hanging="420"/>
      </w:pPr>
      <w:r w:rsidRPr="00891050">
        <w:t xml:space="preserve">providing </w:t>
      </w:r>
      <w:r w:rsidR="00854025" w:rsidRPr="00891050">
        <w:t xml:space="preserve">formal </w:t>
      </w:r>
      <w:r w:rsidRPr="00891050">
        <w:t xml:space="preserve">training on preventing sexual harassment, including through induction processes for new workers. </w:t>
      </w:r>
    </w:p>
    <w:p w14:paraId="0E573DE7" w14:textId="15F358BC" w:rsidR="009936C1" w:rsidRDefault="00580A7A" w:rsidP="00664B16">
      <w:r>
        <w:lastRenderedPageBreak/>
        <w:t>Information, training</w:t>
      </w:r>
      <w:r w:rsidR="00431342">
        <w:t>,</w:t>
      </w:r>
      <w:r>
        <w:t xml:space="preserve"> instruction and supervision for sexual </w:t>
      </w:r>
      <w:r w:rsidR="008A2FF1" w:rsidRPr="008A2FF1">
        <w:t xml:space="preserve">and gender-based </w:t>
      </w:r>
      <w:r>
        <w:t>harassment should be appropriate to the</w:t>
      </w:r>
      <w:r w:rsidR="00615DF9">
        <w:t xml:space="preserve"> different</w:t>
      </w:r>
      <w:r>
        <w:t xml:space="preserve"> roles</w:t>
      </w:r>
      <w:r w:rsidR="00A85D7F">
        <w:t>, responsibility, skills and capabilities of you</w:t>
      </w:r>
      <w:r w:rsidR="004314AF">
        <w:t>r</w:t>
      </w:r>
      <w:r w:rsidR="00A85D7F">
        <w:t xml:space="preserve"> workers</w:t>
      </w:r>
      <w:r w:rsidR="000D1626">
        <w:t xml:space="preserve">. </w:t>
      </w:r>
    </w:p>
    <w:p w14:paraId="63E967FD" w14:textId="0A94C66E" w:rsidR="000170FB" w:rsidRDefault="00233D26" w:rsidP="00664B16">
      <w:r>
        <w:t>Information, training</w:t>
      </w:r>
      <w:r w:rsidR="00431342">
        <w:t>,</w:t>
      </w:r>
      <w:r>
        <w:t xml:space="preserve"> instruction and supervision </w:t>
      </w:r>
      <w:r w:rsidR="00B51B9F">
        <w:t>to support implementation of control measures</w:t>
      </w:r>
      <w:r w:rsidR="001C6386">
        <w:t xml:space="preserve"> </w:t>
      </w:r>
      <w:r w:rsidR="00432B9D">
        <w:t>may</w:t>
      </w:r>
      <w:r w:rsidR="000E511D">
        <w:t xml:space="preserve"> </w:t>
      </w:r>
      <w:r w:rsidR="00432B9D">
        <w:t>be</w:t>
      </w:r>
      <w:r w:rsidR="00382873">
        <w:t xml:space="preserve"> focused on sexual </w:t>
      </w:r>
      <w:r w:rsidR="00B03BAC">
        <w:t xml:space="preserve">and gender-based </w:t>
      </w:r>
      <w:r w:rsidR="00382873">
        <w:t>harassment or</w:t>
      </w:r>
      <w:r w:rsidR="00432B9D">
        <w:t xml:space="preserve"> incorporated into broader induction, policy and procedures training</w:t>
      </w:r>
      <w:r w:rsidR="00520261">
        <w:t>. For example,</w:t>
      </w:r>
      <w:r w:rsidR="00094347">
        <w:t xml:space="preserve"> where the same control</w:t>
      </w:r>
      <w:r w:rsidR="00520261">
        <w:t xml:space="preserve"> measures</w:t>
      </w:r>
      <w:r w:rsidR="003E3603">
        <w:t>,</w:t>
      </w:r>
      <w:r w:rsidR="00094347">
        <w:t xml:space="preserve"> such as locking doors</w:t>
      </w:r>
      <w:r w:rsidR="003E3603">
        <w:t>,</w:t>
      </w:r>
      <w:r w:rsidR="00094347">
        <w:t xml:space="preserve"> are used to control a range of risk</w:t>
      </w:r>
      <w:r w:rsidR="000E511D">
        <w:t xml:space="preserve">s. </w:t>
      </w:r>
    </w:p>
    <w:p w14:paraId="1478F06C" w14:textId="088D1A25" w:rsidR="00FD7AF3" w:rsidRDefault="00382873" w:rsidP="00664B16">
      <w:r>
        <w:t>Information, training</w:t>
      </w:r>
      <w:r w:rsidR="003E3603">
        <w:t>,</w:t>
      </w:r>
      <w:r>
        <w:t xml:space="preserve"> instruction and supervision</w:t>
      </w:r>
      <w:r w:rsidR="00EE7DFC">
        <w:t xml:space="preserve"> on</w:t>
      </w:r>
      <w:r w:rsidR="008E0870">
        <w:t xml:space="preserve"> </w:t>
      </w:r>
      <w:r w:rsidR="00233D26">
        <w:t>sexual</w:t>
      </w:r>
      <w:r w:rsidR="0026533B" w:rsidRPr="0026533B">
        <w:t xml:space="preserve"> </w:t>
      </w:r>
      <w:r w:rsidR="0026533B">
        <w:t>and gender-based</w:t>
      </w:r>
      <w:r w:rsidR="00233D26">
        <w:t xml:space="preserve"> harassment </w:t>
      </w:r>
      <w:r w:rsidR="00EE7DFC">
        <w:t>control</w:t>
      </w:r>
      <w:r w:rsidR="007D6FEA">
        <w:t xml:space="preserve"> measures</w:t>
      </w:r>
      <w:r w:rsidR="00EE7DFC">
        <w:t xml:space="preserve"> </w:t>
      </w:r>
      <w:r w:rsidR="00233D26">
        <w:t>may include</w:t>
      </w:r>
      <w:r w:rsidR="00122D3A">
        <w:t>:</w:t>
      </w:r>
    </w:p>
    <w:p w14:paraId="6F36BA87" w14:textId="3D305FC3" w:rsidR="00122D3A" w:rsidRDefault="00684A7C" w:rsidP="001117C2">
      <w:pPr>
        <w:pStyle w:val="ListParagraph"/>
        <w:numPr>
          <w:ilvl w:val="0"/>
          <w:numId w:val="2"/>
        </w:numPr>
        <w:ind w:left="426" w:hanging="420"/>
      </w:pPr>
      <w:r>
        <w:t xml:space="preserve">providing information on </w:t>
      </w:r>
      <w:r w:rsidR="00F528C4">
        <w:t xml:space="preserve">the </w:t>
      </w:r>
      <w:r w:rsidR="00EE4FCD">
        <w:t xml:space="preserve">risks and </w:t>
      </w:r>
      <w:r w:rsidR="005C3F70">
        <w:t xml:space="preserve">the </w:t>
      </w:r>
      <w:r w:rsidR="00F528C4">
        <w:t xml:space="preserve">control measures you have implemented to prevent and address sexual </w:t>
      </w:r>
      <w:r w:rsidR="0026533B">
        <w:t xml:space="preserve">and gender-based </w:t>
      </w:r>
      <w:r w:rsidR="00F528C4">
        <w:t>harassment</w:t>
      </w:r>
      <w:r w:rsidR="009C2321">
        <w:t xml:space="preserve"> w</w:t>
      </w:r>
      <w:r w:rsidR="001C0340">
        <w:t xml:space="preserve">here </w:t>
      </w:r>
      <w:r w:rsidR="005538DC">
        <w:t>work</w:t>
      </w:r>
      <w:r w:rsidR="00233D26">
        <w:t>ers have a role in implementing the controls or ensuring</w:t>
      </w:r>
      <w:r w:rsidR="005538DC">
        <w:t xml:space="preserve"> </w:t>
      </w:r>
      <w:r w:rsidR="00233D26">
        <w:t>they</w:t>
      </w:r>
      <w:r w:rsidR="005538DC">
        <w:t xml:space="preserve"> remain effective (</w:t>
      </w:r>
      <w:r w:rsidR="00FE2BD9">
        <w:t>e.g.</w:t>
      </w:r>
      <w:r w:rsidR="005538DC">
        <w:t xml:space="preserve"> maintaining safe systems of work)</w:t>
      </w:r>
    </w:p>
    <w:p w14:paraId="56034982" w14:textId="4EC532C0" w:rsidR="000C0C1A" w:rsidRDefault="008E0870" w:rsidP="00187F86">
      <w:pPr>
        <w:pStyle w:val="ListParagraph"/>
        <w:numPr>
          <w:ilvl w:val="0"/>
          <w:numId w:val="2"/>
        </w:numPr>
        <w:ind w:left="426" w:hanging="420"/>
      </w:pPr>
      <w:r>
        <w:t>t</w:t>
      </w:r>
      <w:r w:rsidR="007F5842">
        <w:t xml:space="preserve">raining </w:t>
      </w:r>
      <w:r w:rsidR="00505597" w:rsidRPr="00CB6A40">
        <w:t xml:space="preserve">workers </w:t>
      </w:r>
      <w:r w:rsidR="002A4F6F">
        <w:t>o</w:t>
      </w:r>
      <w:r w:rsidR="00505597" w:rsidRPr="00CB6A40">
        <w:t>n how to deal with difficult customers</w:t>
      </w:r>
      <w:r w:rsidR="00FA45CA">
        <w:t xml:space="preserve">, </w:t>
      </w:r>
      <w:r w:rsidR="00374BDC">
        <w:t xml:space="preserve">students, </w:t>
      </w:r>
      <w:r w:rsidR="00FA45CA">
        <w:t>patients</w:t>
      </w:r>
      <w:r w:rsidR="00505597" w:rsidRPr="00CB6A40">
        <w:t xml:space="preserve"> or clients</w:t>
      </w:r>
      <w:r w:rsidR="003B1A72">
        <w:t xml:space="preserve"> (including those</w:t>
      </w:r>
      <w:r w:rsidR="006E206E">
        <w:t xml:space="preserve"> displaying</w:t>
      </w:r>
      <w:r w:rsidR="003B1A72">
        <w:t xml:space="preserve"> inappropriate</w:t>
      </w:r>
      <w:r w:rsidR="00D45EAF">
        <w:t xml:space="preserve"> or unlawful</w:t>
      </w:r>
      <w:r w:rsidR="003B1A72">
        <w:t xml:space="preserve"> behaviour</w:t>
      </w:r>
      <w:r w:rsidR="00D45EAF">
        <w:t>)</w:t>
      </w:r>
      <w:r w:rsidR="00505597" w:rsidRPr="00CB6A40">
        <w:t xml:space="preserve">, when and how to escalate issues to senior workers and procedures to report sexual </w:t>
      </w:r>
      <w:r w:rsidR="0026533B">
        <w:t xml:space="preserve">and gender-based </w:t>
      </w:r>
      <w:r w:rsidR="00505597" w:rsidRPr="00CB6A40">
        <w:t>harassment</w:t>
      </w:r>
      <w:r w:rsidR="003D5623">
        <w:t>, and</w:t>
      </w:r>
    </w:p>
    <w:p w14:paraId="003BF1E4" w14:textId="7798A9BA" w:rsidR="003D5623" w:rsidRDefault="00FB7921" w:rsidP="001117C2">
      <w:pPr>
        <w:pStyle w:val="ListParagraph"/>
        <w:numPr>
          <w:ilvl w:val="0"/>
          <w:numId w:val="2"/>
        </w:numPr>
        <w:ind w:left="426" w:hanging="420"/>
      </w:pPr>
      <w:r>
        <w:t>providing information</w:t>
      </w:r>
      <w:r w:rsidR="00790BC3">
        <w:t>,</w:t>
      </w:r>
      <w:r>
        <w:t xml:space="preserve"> instruction and </w:t>
      </w:r>
      <w:r w:rsidR="00B831B7">
        <w:t xml:space="preserve">supervisors </w:t>
      </w:r>
      <w:r w:rsidR="00790BC3">
        <w:t xml:space="preserve">to workers </w:t>
      </w:r>
      <w:r>
        <w:t>in relation to clients or patients that pose a particular risk</w:t>
      </w:r>
      <w:r w:rsidR="007A19BB">
        <w:t xml:space="preserve">, including </w:t>
      </w:r>
      <w:r w:rsidR="00615DF9">
        <w:t xml:space="preserve">about </w:t>
      </w:r>
      <w:r w:rsidR="007A19BB">
        <w:t>the risk and how that risk should be controlled</w:t>
      </w:r>
      <w:r>
        <w:t xml:space="preserve">. </w:t>
      </w:r>
    </w:p>
    <w:p w14:paraId="7F7D8315" w14:textId="767028CC" w:rsidR="009B1A60" w:rsidRDefault="00711860" w:rsidP="009B1A60">
      <w:r>
        <w:t>Information, training</w:t>
      </w:r>
      <w:r w:rsidR="00866593">
        <w:t xml:space="preserve"> and</w:t>
      </w:r>
      <w:r>
        <w:t xml:space="preserve"> instruction on sexual </w:t>
      </w:r>
      <w:r w:rsidR="008830B4">
        <w:t xml:space="preserve">and gender-based </w:t>
      </w:r>
      <w:r>
        <w:t>harassment can help to build a respect</w:t>
      </w:r>
      <w:r w:rsidR="00AB613F">
        <w:t>ful</w:t>
      </w:r>
      <w:r>
        <w:t xml:space="preserve"> culture and influence indiv</w:t>
      </w:r>
      <w:r w:rsidR="003C005C">
        <w:t xml:space="preserve">idual behaviour. It may include: </w:t>
      </w:r>
    </w:p>
    <w:p w14:paraId="64A8F8BC" w14:textId="643907EF" w:rsidR="00A06831" w:rsidRPr="00564203" w:rsidRDefault="00A06831" w:rsidP="001117C2">
      <w:pPr>
        <w:pStyle w:val="ListParagraph"/>
        <w:numPr>
          <w:ilvl w:val="0"/>
          <w:numId w:val="2"/>
        </w:numPr>
        <w:ind w:left="426" w:hanging="420"/>
      </w:pPr>
      <w:r w:rsidRPr="00564203">
        <w:t>what sexual</w:t>
      </w:r>
      <w:r w:rsidR="0026533B" w:rsidRPr="0026533B">
        <w:t xml:space="preserve"> </w:t>
      </w:r>
      <w:r w:rsidR="0026533B">
        <w:t>and gender-based</w:t>
      </w:r>
      <w:r w:rsidRPr="00564203">
        <w:t xml:space="preserve"> harassment</w:t>
      </w:r>
      <w:r w:rsidR="00A807FC">
        <w:t xml:space="preserve"> </w:t>
      </w:r>
      <w:r w:rsidR="0026533B">
        <w:t xml:space="preserve">are </w:t>
      </w:r>
      <w:r w:rsidR="00A807FC">
        <w:t xml:space="preserve">and that </w:t>
      </w:r>
      <w:r w:rsidR="00615DF9">
        <w:t>the behaviour</w:t>
      </w:r>
      <w:r w:rsidR="00A807FC">
        <w:t xml:space="preserve"> is unlawful</w:t>
      </w:r>
      <w:r w:rsidRPr="00564203">
        <w:t xml:space="preserve"> - it is important that all workers have a strong understanding of the </w:t>
      </w:r>
      <w:r w:rsidR="00914EB6">
        <w:t xml:space="preserve">range </w:t>
      </w:r>
      <w:r w:rsidRPr="00564203">
        <w:t xml:space="preserve">of behaviours that can constitute sexual </w:t>
      </w:r>
      <w:r w:rsidR="00DE6E85">
        <w:t xml:space="preserve">and gender-based </w:t>
      </w:r>
      <w:r w:rsidRPr="00564203">
        <w:t>harassment</w:t>
      </w:r>
    </w:p>
    <w:p w14:paraId="57EFD2D4" w14:textId="1A62F35A" w:rsidR="00DA0B44" w:rsidRDefault="00DA0B44" w:rsidP="001117C2">
      <w:pPr>
        <w:pStyle w:val="ListParagraph"/>
        <w:numPr>
          <w:ilvl w:val="0"/>
          <w:numId w:val="2"/>
        </w:numPr>
        <w:ind w:left="426" w:hanging="420"/>
      </w:pPr>
      <w:r>
        <w:t xml:space="preserve">the nature and prevalence of sexual </w:t>
      </w:r>
      <w:r w:rsidR="00DE6E85">
        <w:t xml:space="preserve">and gender-based </w:t>
      </w:r>
      <w:r w:rsidR="00EA1866">
        <w:t>harassment</w:t>
      </w:r>
    </w:p>
    <w:p w14:paraId="415B21BC" w14:textId="60091DA1" w:rsidR="00A06831" w:rsidRPr="00564203" w:rsidRDefault="00EA1866" w:rsidP="001117C2">
      <w:pPr>
        <w:pStyle w:val="ListParagraph"/>
        <w:numPr>
          <w:ilvl w:val="0"/>
          <w:numId w:val="2"/>
        </w:numPr>
        <w:ind w:left="426" w:hanging="420"/>
      </w:pPr>
      <w:r>
        <w:t xml:space="preserve">that </w:t>
      </w:r>
      <w:r w:rsidR="00A06831" w:rsidRPr="00564203">
        <w:t xml:space="preserve">certain forms of sexual </w:t>
      </w:r>
      <w:r w:rsidR="00DE6E85">
        <w:t xml:space="preserve">and gender-based </w:t>
      </w:r>
      <w:r w:rsidR="00A06831" w:rsidRPr="00564203">
        <w:t>harassment (</w:t>
      </w:r>
      <w:r w:rsidR="00FE2BD9">
        <w:t>e.g.</w:t>
      </w:r>
      <w:r w:rsidR="00DE6E85">
        <w:t xml:space="preserve"> assault,</w:t>
      </w:r>
      <w:r w:rsidR="00A06831" w:rsidRPr="00564203">
        <w:t xml:space="preserve"> indecent exposure, stalking, sexual assault, and obscene or threatening communication) can be criminal offences </w:t>
      </w:r>
      <w:r w:rsidR="00000938">
        <w:t xml:space="preserve">and </w:t>
      </w:r>
      <w:r w:rsidR="000A531F">
        <w:t>may</w:t>
      </w:r>
      <w:r w:rsidR="00A06831" w:rsidRPr="00564203">
        <w:t xml:space="preserve"> be </w:t>
      </w:r>
      <w:r w:rsidR="000A531F">
        <w:t>investigated by</w:t>
      </w:r>
      <w:r w:rsidR="00A06831" w:rsidRPr="00564203">
        <w:t xml:space="preserve"> </w:t>
      </w:r>
      <w:r w:rsidR="00F32D52">
        <w:t>the p</w:t>
      </w:r>
      <w:r w:rsidR="00A06831" w:rsidRPr="00564203">
        <w:t>olice</w:t>
      </w:r>
    </w:p>
    <w:p w14:paraId="6029F02D" w14:textId="16C20E5E" w:rsidR="00A06831" w:rsidRPr="00564203" w:rsidRDefault="00A06831" w:rsidP="001117C2">
      <w:pPr>
        <w:pStyle w:val="ListParagraph"/>
        <w:numPr>
          <w:ilvl w:val="0"/>
          <w:numId w:val="2"/>
        </w:numPr>
        <w:ind w:left="426" w:hanging="420"/>
      </w:pPr>
      <w:r w:rsidRPr="00564203">
        <w:t xml:space="preserve">drivers of sexual </w:t>
      </w:r>
      <w:r w:rsidR="00DE6E85">
        <w:t xml:space="preserve">and gender-based </w:t>
      </w:r>
      <w:r w:rsidRPr="00564203">
        <w:t>harassment, including gender inequality, and cultural and systemic drivers</w:t>
      </w:r>
    </w:p>
    <w:p w14:paraId="53366C5A" w14:textId="20468A0A" w:rsidR="00F535C4" w:rsidRPr="00564203" w:rsidRDefault="00F535C4" w:rsidP="001117C2">
      <w:pPr>
        <w:pStyle w:val="ListParagraph"/>
        <w:numPr>
          <w:ilvl w:val="0"/>
          <w:numId w:val="2"/>
        </w:numPr>
        <w:ind w:left="426" w:hanging="420"/>
      </w:pPr>
      <w:r w:rsidRPr="00564203">
        <w:t>understanding diversity, including the concepts of gender, sexuality, disability and cultural and linguistic diversity</w:t>
      </w:r>
    </w:p>
    <w:p w14:paraId="43EFE81B" w14:textId="3FBCEB91" w:rsidR="00A06831" w:rsidRPr="00564203" w:rsidRDefault="00A06831" w:rsidP="001117C2">
      <w:pPr>
        <w:pStyle w:val="ListParagraph"/>
        <w:numPr>
          <w:ilvl w:val="0"/>
          <w:numId w:val="2"/>
        </w:numPr>
        <w:ind w:left="426" w:hanging="420"/>
      </w:pPr>
      <w:r w:rsidRPr="00564203">
        <w:t xml:space="preserve">the impact of sexual </w:t>
      </w:r>
      <w:r w:rsidR="00DE6E85">
        <w:t xml:space="preserve">and gender-based </w:t>
      </w:r>
      <w:r w:rsidRPr="00564203">
        <w:t>harassment and victimisation, including physical harm, psychological harm and economic impacts</w:t>
      </w:r>
    </w:p>
    <w:p w14:paraId="65A83404" w14:textId="768246E3" w:rsidR="00A06831" w:rsidRPr="00564203" w:rsidRDefault="00A06831" w:rsidP="001117C2">
      <w:pPr>
        <w:pStyle w:val="ListParagraph"/>
        <w:numPr>
          <w:ilvl w:val="0"/>
          <w:numId w:val="2"/>
        </w:numPr>
        <w:ind w:left="426" w:hanging="420"/>
      </w:pPr>
      <w:r w:rsidRPr="00564203">
        <w:t>workplace policies, including acceptable standards of behaviour, consequences for breaches of the policy and ensuring people involved in complaints will not be victimised</w:t>
      </w:r>
    </w:p>
    <w:p w14:paraId="1426EB0E" w14:textId="0FAE1638" w:rsidR="00A06831" w:rsidRPr="00564203" w:rsidRDefault="00A06831" w:rsidP="001117C2">
      <w:pPr>
        <w:pStyle w:val="ListParagraph"/>
        <w:numPr>
          <w:ilvl w:val="0"/>
          <w:numId w:val="2"/>
        </w:numPr>
        <w:ind w:left="426" w:hanging="420"/>
      </w:pPr>
      <w:r w:rsidRPr="00564203">
        <w:t xml:space="preserve">communication skills and how to respond to sexual </w:t>
      </w:r>
      <w:r w:rsidR="00DE6E85">
        <w:t xml:space="preserve">and gender-based </w:t>
      </w:r>
      <w:r w:rsidRPr="00564203">
        <w:t>harassment, including strategies for addressing inappropriate behaviour</w:t>
      </w:r>
    </w:p>
    <w:p w14:paraId="341422F2" w14:textId="662DFF0C" w:rsidR="00A06831" w:rsidRPr="00564203" w:rsidRDefault="00A06831" w:rsidP="001117C2">
      <w:pPr>
        <w:pStyle w:val="ListParagraph"/>
        <w:numPr>
          <w:ilvl w:val="0"/>
          <w:numId w:val="2"/>
        </w:numPr>
        <w:ind w:left="426" w:hanging="420"/>
      </w:pPr>
      <w:r w:rsidRPr="00564203">
        <w:t xml:space="preserve">bystander-intervention training so people know what to do if they witness sexual </w:t>
      </w:r>
      <w:r w:rsidR="00DE6E85">
        <w:t xml:space="preserve">or gender-based </w:t>
      </w:r>
      <w:r w:rsidRPr="00564203">
        <w:t>harassment</w:t>
      </w:r>
    </w:p>
    <w:p w14:paraId="65F78EFD" w14:textId="5928037D" w:rsidR="000A674F" w:rsidRPr="001E3320" w:rsidRDefault="000A674F" w:rsidP="001117C2">
      <w:pPr>
        <w:pStyle w:val="ListParagraph"/>
        <w:numPr>
          <w:ilvl w:val="0"/>
          <w:numId w:val="2"/>
        </w:numPr>
        <w:ind w:left="426" w:hanging="420"/>
      </w:pPr>
      <w:r w:rsidRPr="001E3320">
        <w:t>workers’ right to cease unsafe work</w:t>
      </w:r>
      <w:r w:rsidR="00B23D7F">
        <w:t xml:space="preserve"> </w:t>
      </w:r>
      <w:r w:rsidR="00B33794">
        <w:t>(including when and how it can be exercised)</w:t>
      </w:r>
      <w:r w:rsidR="00B50253">
        <w:t>, and</w:t>
      </w:r>
    </w:p>
    <w:p w14:paraId="4AE5BEFB" w14:textId="3769FD3E" w:rsidR="00F571C7" w:rsidRDefault="00793AC3" w:rsidP="001117C2">
      <w:pPr>
        <w:pStyle w:val="ListParagraph"/>
        <w:numPr>
          <w:ilvl w:val="0"/>
          <w:numId w:val="2"/>
        </w:numPr>
        <w:ind w:left="426" w:hanging="420"/>
      </w:pPr>
      <w:r>
        <w:t xml:space="preserve">internal and external reporting mechanisms </w:t>
      </w:r>
      <w:r w:rsidR="00657313">
        <w:t xml:space="preserve">if </w:t>
      </w:r>
      <w:r w:rsidR="00A06831" w:rsidRPr="00564203">
        <w:t xml:space="preserve">sexual </w:t>
      </w:r>
      <w:r w:rsidR="00DE6E85">
        <w:t xml:space="preserve">or gender-based </w:t>
      </w:r>
      <w:r w:rsidR="00A06831" w:rsidRPr="00564203">
        <w:t>harassment</w:t>
      </w:r>
      <w:r w:rsidR="00657313">
        <w:t xml:space="preserve"> occur</w:t>
      </w:r>
      <w:r w:rsidR="00B50253">
        <w:t xml:space="preserve"> </w:t>
      </w:r>
      <w:r w:rsidR="00A06831" w:rsidRPr="00564203">
        <w:t>and the support available</w:t>
      </w:r>
      <w:r w:rsidR="000A674F">
        <w:t>.</w:t>
      </w:r>
    </w:p>
    <w:p w14:paraId="64A27F82" w14:textId="09142AFA" w:rsidR="00A06831" w:rsidRPr="00564203" w:rsidRDefault="00A06831" w:rsidP="001E3320">
      <w:r w:rsidRPr="00564203">
        <w:t>It is important that information is provided regularly and reinforced in systems of work, similar to education about other WHS risks.</w:t>
      </w:r>
    </w:p>
    <w:p w14:paraId="3D6F4F54" w14:textId="3B4C46CD" w:rsidR="00AB613F" w:rsidRPr="00AB613F" w:rsidRDefault="00AB613F" w:rsidP="00A8207C">
      <w:pPr>
        <w:rPr>
          <w:b/>
          <w:bCs/>
        </w:rPr>
      </w:pPr>
      <w:r>
        <w:rPr>
          <w:b/>
          <w:bCs/>
        </w:rPr>
        <w:t>Manager</w:t>
      </w:r>
      <w:r w:rsidR="00874934">
        <w:rPr>
          <w:b/>
          <w:bCs/>
        </w:rPr>
        <w:t xml:space="preserve"> and supervisor</w:t>
      </w:r>
      <w:r>
        <w:rPr>
          <w:b/>
          <w:bCs/>
        </w:rPr>
        <w:t xml:space="preserve"> training</w:t>
      </w:r>
    </w:p>
    <w:p w14:paraId="6C4D8483" w14:textId="728B40C8" w:rsidR="00A8207C" w:rsidRDefault="00A8207C" w:rsidP="00A8207C">
      <w:r>
        <w:t xml:space="preserve">Sexual </w:t>
      </w:r>
      <w:r w:rsidR="00DE6E85">
        <w:t xml:space="preserve">and gender-based </w:t>
      </w:r>
      <w:r>
        <w:t>harassment training for managers can:</w:t>
      </w:r>
    </w:p>
    <w:p w14:paraId="1712AEBB" w14:textId="38BF3243" w:rsidR="00A8207C" w:rsidRDefault="00A8207C" w:rsidP="001117C2">
      <w:pPr>
        <w:pStyle w:val="ListParagraph"/>
        <w:numPr>
          <w:ilvl w:val="0"/>
          <w:numId w:val="2"/>
        </w:numPr>
        <w:ind w:left="426" w:hanging="420"/>
      </w:pPr>
      <w:r>
        <w:t xml:space="preserve">provide managers </w:t>
      </w:r>
      <w:r w:rsidR="00874934">
        <w:t xml:space="preserve">and supervisors </w:t>
      </w:r>
      <w:r>
        <w:t xml:space="preserve">with a better understanding of what sexual </w:t>
      </w:r>
      <w:r w:rsidR="00DE6E85">
        <w:t xml:space="preserve">and gender-based </w:t>
      </w:r>
      <w:r>
        <w:t xml:space="preserve">harassment </w:t>
      </w:r>
      <w:r w:rsidR="00DE6E85">
        <w:t>are</w:t>
      </w:r>
      <w:r>
        <w:t xml:space="preserve">, </w:t>
      </w:r>
      <w:r w:rsidR="00DE6E85">
        <w:t xml:space="preserve">their </w:t>
      </w:r>
      <w:r>
        <w:t>drivers and impact</w:t>
      </w:r>
      <w:r w:rsidR="00AB613F">
        <w:t>s</w:t>
      </w:r>
    </w:p>
    <w:p w14:paraId="3FA6737F" w14:textId="4D996AF8" w:rsidR="00A8207C" w:rsidRDefault="00A8207C" w:rsidP="001117C2">
      <w:pPr>
        <w:pStyle w:val="ListParagraph"/>
        <w:numPr>
          <w:ilvl w:val="0"/>
          <w:numId w:val="2"/>
        </w:numPr>
        <w:ind w:left="426" w:hanging="420"/>
      </w:pPr>
      <w:r>
        <w:lastRenderedPageBreak/>
        <w:t>help</w:t>
      </w:r>
      <w:r w:rsidR="00B232D0">
        <w:t xml:space="preserve"> managers</w:t>
      </w:r>
      <w:r w:rsidR="00874934" w:rsidRPr="00874934">
        <w:t xml:space="preserve"> </w:t>
      </w:r>
      <w:r w:rsidR="00874934">
        <w:t>and supervisors</w:t>
      </w:r>
      <w:r w:rsidR="00B232D0">
        <w:t xml:space="preserve"> contribute to the PCBU</w:t>
      </w:r>
      <w:r w:rsidR="00500F87">
        <w:t>’</w:t>
      </w:r>
      <w:r w:rsidR="00B232D0">
        <w:t>s risks management processes</w:t>
      </w:r>
    </w:p>
    <w:p w14:paraId="1EE0C49A" w14:textId="6E15F529" w:rsidR="00067756" w:rsidRDefault="00B232D0" w:rsidP="001117C2">
      <w:pPr>
        <w:pStyle w:val="ListParagraph"/>
        <w:numPr>
          <w:ilvl w:val="0"/>
          <w:numId w:val="2"/>
        </w:numPr>
        <w:ind w:left="426" w:hanging="420"/>
      </w:pPr>
      <w:r>
        <w:t>help managers</w:t>
      </w:r>
      <w:r w:rsidR="00874934" w:rsidRPr="00874934">
        <w:t xml:space="preserve"> </w:t>
      </w:r>
      <w:r w:rsidR="00874934">
        <w:t>and supervisors</w:t>
      </w:r>
      <w:r>
        <w:t xml:space="preserve"> implement the </w:t>
      </w:r>
      <w:r w:rsidR="00F1273F">
        <w:t>PCBU</w:t>
      </w:r>
      <w:r w:rsidR="00500F87">
        <w:t>’</w:t>
      </w:r>
      <w:r w:rsidR="00F1273F">
        <w:t xml:space="preserve">s policies and procedures to prevent sexual </w:t>
      </w:r>
      <w:r w:rsidR="00DE6E85">
        <w:t xml:space="preserve">and gender-based </w:t>
      </w:r>
      <w:r w:rsidR="00F1273F">
        <w:t>harassment</w:t>
      </w:r>
    </w:p>
    <w:p w14:paraId="1B961755" w14:textId="237ADB26" w:rsidR="00067756" w:rsidRDefault="00067756" w:rsidP="001117C2">
      <w:pPr>
        <w:pStyle w:val="ListParagraph"/>
        <w:numPr>
          <w:ilvl w:val="0"/>
          <w:numId w:val="2"/>
        </w:numPr>
        <w:ind w:left="426" w:hanging="420"/>
      </w:pPr>
      <w:r>
        <w:t>provide managers</w:t>
      </w:r>
      <w:r w:rsidR="00874934" w:rsidRPr="00874934">
        <w:t xml:space="preserve"> </w:t>
      </w:r>
      <w:r w:rsidR="00874934">
        <w:t>and supervisors</w:t>
      </w:r>
      <w:r>
        <w:t xml:space="preserve"> with the skills to step in and take </w:t>
      </w:r>
      <w:r w:rsidR="00411E15">
        <w:t xml:space="preserve">immediate </w:t>
      </w:r>
      <w:r>
        <w:t>action if they witness sexual</w:t>
      </w:r>
      <w:r w:rsidR="00EC6F78" w:rsidRPr="00EC6F78">
        <w:t xml:space="preserve"> </w:t>
      </w:r>
      <w:r w:rsidR="00EC6F78">
        <w:t>or gender-based</w:t>
      </w:r>
      <w:r>
        <w:t xml:space="preserve"> harassment </w:t>
      </w:r>
      <w:r w:rsidR="00411E15">
        <w:t>occurring in the workplace, or lower</w:t>
      </w:r>
      <w:r w:rsidR="00B923E8">
        <w:noBreakHyphen/>
      </w:r>
      <w:r w:rsidR="00411E15">
        <w:t>level disres</w:t>
      </w:r>
      <w:r w:rsidR="000534FA">
        <w:t>pectful behaviour that c</w:t>
      </w:r>
      <w:r w:rsidR="008915E2">
        <w:t>reates a risk of harassment</w:t>
      </w:r>
      <w:r w:rsidR="006D5597">
        <w:t>, and</w:t>
      </w:r>
    </w:p>
    <w:p w14:paraId="4E093082" w14:textId="3164EC08" w:rsidR="00A8207C" w:rsidRDefault="006D5597" w:rsidP="001117C2">
      <w:pPr>
        <w:pStyle w:val="ListParagraph"/>
        <w:numPr>
          <w:ilvl w:val="0"/>
          <w:numId w:val="2"/>
        </w:numPr>
        <w:ind w:left="426" w:hanging="420"/>
      </w:pPr>
      <w:r>
        <w:t>p</w:t>
      </w:r>
      <w:r w:rsidR="008915E2">
        <w:t xml:space="preserve">rovide managers </w:t>
      </w:r>
      <w:r w:rsidR="00874934">
        <w:t xml:space="preserve">and supervisors </w:t>
      </w:r>
      <w:r w:rsidR="008915E2">
        <w:t xml:space="preserve">with the skills to </w:t>
      </w:r>
      <w:r w:rsidR="00067756">
        <w:t>respon</w:t>
      </w:r>
      <w:r w:rsidR="008915E2">
        <w:t>d</w:t>
      </w:r>
      <w:r w:rsidR="00067756">
        <w:t xml:space="preserve"> and support their staff</w:t>
      </w:r>
      <w:r w:rsidR="00B15F0A">
        <w:t>, including through referral to appropriate services,</w:t>
      </w:r>
      <w:r w:rsidR="00067756">
        <w:t xml:space="preserve"> if sexual </w:t>
      </w:r>
      <w:r w:rsidR="00EC6F78">
        <w:t xml:space="preserve">or gender-based </w:t>
      </w:r>
      <w:r w:rsidR="00067756">
        <w:t>harassment occur</w:t>
      </w:r>
      <w:r w:rsidR="00A8207C">
        <w:t>.</w:t>
      </w:r>
    </w:p>
    <w:p w14:paraId="1E3E63EE" w14:textId="4FB4050E" w:rsidR="00A8207C" w:rsidRPr="00AB613F" w:rsidRDefault="00A8207C" w:rsidP="00A8207C">
      <w:pPr>
        <w:rPr>
          <w:b/>
          <w:bCs/>
        </w:rPr>
      </w:pPr>
      <w:r w:rsidRPr="00AB613F">
        <w:rPr>
          <w:b/>
          <w:bCs/>
        </w:rPr>
        <w:t>Contact officer training</w:t>
      </w:r>
    </w:p>
    <w:p w14:paraId="57804BE1" w14:textId="4BD9FEB0" w:rsidR="00A8207C" w:rsidRDefault="00A8207C" w:rsidP="00A8207C">
      <w:r>
        <w:t xml:space="preserve">Some organisations </w:t>
      </w:r>
      <w:r w:rsidR="000A531F">
        <w:t>have</w:t>
      </w:r>
      <w:r>
        <w:t xml:space="preserve"> one or more contact officers as a first point of contact for someone who may experienc</w:t>
      </w:r>
      <w:r w:rsidR="00441F95">
        <w:t>e</w:t>
      </w:r>
      <w:r>
        <w:t xml:space="preserve"> or witness sexual</w:t>
      </w:r>
      <w:r w:rsidR="0073318A">
        <w:t xml:space="preserve"> and gender-based</w:t>
      </w:r>
      <w:r>
        <w:t xml:space="preserve"> harassment </w:t>
      </w:r>
      <w:r w:rsidR="00441F95">
        <w:t>at work</w:t>
      </w:r>
      <w:r>
        <w:t>. Contact officers can provide information and support to workers a</w:t>
      </w:r>
      <w:r w:rsidR="00826ADE">
        <w:t>s well as</w:t>
      </w:r>
      <w:r>
        <w:t xml:space="preserve"> apply your organisation’s policies and procedures when a complaint is raised.</w:t>
      </w:r>
      <w:r w:rsidR="0080137E">
        <w:t xml:space="preserve"> You may wish to engage an external contact officer if appropriate. </w:t>
      </w:r>
    </w:p>
    <w:p w14:paraId="481A47FE" w14:textId="5CF4CC23" w:rsidR="00A8207C" w:rsidRDefault="00A8207C" w:rsidP="00A8207C">
      <w:r>
        <w:t xml:space="preserve">You should provide training for workers who are or may become contact officers for sexual </w:t>
      </w:r>
      <w:r w:rsidR="0073318A">
        <w:t xml:space="preserve">and gender-based </w:t>
      </w:r>
      <w:r>
        <w:t>harassment concerns or complaints. Training can help provide contact officers with the knowledge and skills to:</w:t>
      </w:r>
    </w:p>
    <w:p w14:paraId="08A65C35" w14:textId="18302E6D" w:rsidR="00A8207C" w:rsidRDefault="00A8207C" w:rsidP="001117C2">
      <w:pPr>
        <w:pStyle w:val="ListParagraph"/>
        <w:numPr>
          <w:ilvl w:val="0"/>
          <w:numId w:val="2"/>
        </w:numPr>
        <w:ind w:left="426" w:hanging="420"/>
      </w:pPr>
      <w:r>
        <w:t xml:space="preserve">understand the nature and impacts of sexual </w:t>
      </w:r>
      <w:r w:rsidR="0073318A">
        <w:t xml:space="preserve">and gender-based </w:t>
      </w:r>
      <w:r>
        <w:t>harassment</w:t>
      </w:r>
    </w:p>
    <w:p w14:paraId="4592C4B0" w14:textId="6694344E" w:rsidR="00A8207C" w:rsidRDefault="00A8207C" w:rsidP="001117C2">
      <w:pPr>
        <w:pStyle w:val="ListParagraph"/>
        <w:numPr>
          <w:ilvl w:val="0"/>
          <w:numId w:val="2"/>
        </w:numPr>
        <w:ind w:left="426" w:hanging="420"/>
      </w:pPr>
      <w:r>
        <w:t>apply effective communication and listening skills, including trauma-informed approaches to sexual</w:t>
      </w:r>
      <w:r w:rsidR="0073318A" w:rsidRPr="0073318A">
        <w:t xml:space="preserve"> </w:t>
      </w:r>
      <w:r w:rsidR="0073318A">
        <w:t>and gender-based</w:t>
      </w:r>
      <w:r>
        <w:t xml:space="preserve"> harassment</w:t>
      </w:r>
    </w:p>
    <w:p w14:paraId="01B93E01" w14:textId="25087F39" w:rsidR="00A8207C" w:rsidRDefault="00A8207C" w:rsidP="001117C2">
      <w:pPr>
        <w:pStyle w:val="ListParagraph"/>
        <w:numPr>
          <w:ilvl w:val="0"/>
          <w:numId w:val="2"/>
        </w:numPr>
        <w:ind w:left="426" w:hanging="420"/>
      </w:pPr>
      <w:r>
        <w:t xml:space="preserve">explain options to </w:t>
      </w:r>
      <w:r w:rsidR="00B61538">
        <w:t xml:space="preserve">address concerns and </w:t>
      </w:r>
      <w:r>
        <w:t>resolve complaints</w:t>
      </w:r>
    </w:p>
    <w:p w14:paraId="356556DE" w14:textId="5435E6FE" w:rsidR="00A8207C" w:rsidRDefault="00A8207C" w:rsidP="001117C2">
      <w:pPr>
        <w:pStyle w:val="ListParagraph"/>
        <w:numPr>
          <w:ilvl w:val="0"/>
          <w:numId w:val="2"/>
        </w:numPr>
        <w:ind w:left="426" w:hanging="420"/>
      </w:pPr>
      <w:r>
        <w:t>explain the legal protections and support available to workers</w:t>
      </w:r>
    </w:p>
    <w:p w14:paraId="3A321B48" w14:textId="739C97B4" w:rsidR="00A8207C" w:rsidRDefault="00A8207C" w:rsidP="001117C2">
      <w:pPr>
        <w:pStyle w:val="ListParagraph"/>
        <w:numPr>
          <w:ilvl w:val="0"/>
          <w:numId w:val="2"/>
        </w:numPr>
        <w:ind w:left="426" w:hanging="420"/>
      </w:pPr>
      <w:r>
        <w:t>determine when a concern or complaint should be escalated, and</w:t>
      </w:r>
    </w:p>
    <w:p w14:paraId="34211FA3" w14:textId="050C7537" w:rsidR="00A06831" w:rsidRPr="00CB6A40" w:rsidRDefault="00441F95" w:rsidP="001117C2">
      <w:pPr>
        <w:pStyle w:val="ListParagraph"/>
        <w:numPr>
          <w:ilvl w:val="0"/>
          <w:numId w:val="2"/>
        </w:numPr>
        <w:ind w:left="426" w:hanging="420"/>
      </w:pPr>
      <w:r>
        <w:t xml:space="preserve">understand </w:t>
      </w:r>
      <w:r w:rsidR="00A8207C">
        <w:t>the challenges that contact officers might face and how to manage these, including potential impacts on the mental health of contact officers.</w:t>
      </w:r>
    </w:p>
    <w:p w14:paraId="7416823B" w14:textId="2870E725" w:rsidR="00C625C6" w:rsidRPr="002A5389" w:rsidRDefault="004B308A" w:rsidP="00EA4CE7">
      <w:pPr>
        <w:pStyle w:val="Heading1"/>
        <w:numPr>
          <w:ilvl w:val="0"/>
          <w:numId w:val="4"/>
        </w:numPr>
      </w:pPr>
      <w:bookmarkStart w:id="188" w:name="_Review_control_measures"/>
      <w:bookmarkStart w:id="189" w:name="_Toc127898140"/>
      <w:bookmarkStart w:id="190" w:name="_Toc146201739"/>
      <w:bookmarkStart w:id="191" w:name="_Toc49432032"/>
      <w:bookmarkStart w:id="192" w:name="_Toc392574978"/>
      <w:bookmarkStart w:id="193" w:name="_Toc515001640"/>
      <w:bookmarkStart w:id="194" w:name="_Toc442273473"/>
      <w:bookmarkEnd w:id="187"/>
      <w:bookmarkEnd w:id="188"/>
      <w:r>
        <w:lastRenderedPageBreak/>
        <w:t>Maintain</w:t>
      </w:r>
      <w:r w:rsidR="002967D6">
        <w:t xml:space="preserve"> and r</w:t>
      </w:r>
      <w:r w:rsidR="00C625C6" w:rsidRPr="002A5389">
        <w:t>eview</w:t>
      </w:r>
      <w:bookmarkEnd w:id="189"/>
      <w:bookmarkEnd w:id="190"/>
      <w:r w:rsidR="00C625C6" w:rsidRPr="002A5389">
        <w:t xml:space="preserve"> </w:t>
      </w:r>
      <w:bookmarkEnd w:id="191"/>
      <w:bookmarkEnd w:id="192"/>
      <w:bookmarkEnd w:id="193"/>
      <w:bookmarkEnd w:id="194"/>
    </w:p>
    <w:p w14:paraId="0F9FF5F5" w14:textId="5950856D" w:rsidR="002D2DFB" w:rsidRDefault="001C7D5D" w:rsidP="00C625C6">
      <w:r>
        <w:rPr>
          <w:noProof/>
        </w:rPr>
        <w:drawing>
          <wp:anchor distT="0" distB="0" distL="114300" distR="114300" simplePos="0" relativeHeight="251658241" behindDoc="0" locked="0" layoutInCell="1" allowOverlap="1" wp14:anchorId="1FAB7599" wp14:editId="1164AE7B">
            <wp:simplePos x="0" y="0"/>
            <wp:positionH relativeFrom="margin">
              <wp:align>right</wp:align>
            </wp:positionH>
            <wp:positionV relativeFrom="paragraph">
              <wp:posOffset>10795</wp:posOffset>
            </wp:positionV>
            <wp:extent cx="2597785" cy="251460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597785" cy="2514600"/>
                    </a:xfrm>
                    <a:prstGeom prst="rect">
                      <a:avLst/>
                    </a:prstGeom>
                  </pic:spPr>
                </pic:pic>
              </a:graphicData>
            </a:graphic>
            <wp14:sizeRelH relativeFrom="margin">
              <wp14:pctWidth>0</wp14:pctWidth>
            </wp14:sizeRelH>
            <wp14:sizeRelV relativeFrom="margin">
              <wp14:pctHeight>0</wp14:pctHeight>
            </wp14:sizeRelV>
          </wp:anchor>
        </w:drawing>
      </w:r>
      <w:r w:rsidR="00C625C6" w:rsidRPr="002A5389">
        <w:t xml:space="preserve">The last step of the risk management process is to </w:t>
      </w:r>
      <w:r w:rsidR="004B308A">
        <w:t>maintain</w:t>
      </w:r>
      <w:r w:rsidR="00343924">
        <w:t xml:space="preserve"> control measures and </w:t>
      </w:r>
      <w:r w:rsidR="00C625C6" w:rsidRPr="002A5389">
        <w:t>review the</w:t>
      </w:r>
      <w:r w:rsidR="00343924">
        <w:t>ir</w:t>
      </w:r>
      <w:r w:rsidR="00C625C6" w:rsidRPr="002A5389">
        <w:t xml:space="preserve"> effectiveness to ensure they are working as planned. </w:t>
      </w:r>
    </w:p>
    <w:p w14:paraId="1E8F0DE4" w14:textId="49F97933" w:rsidR="00C625C6" w:rsidRPr="002A5389" w:rsidRDefault="005A7EBC" w:rsidP="00C625C6">
      <w:r>
        <w:t>As the PCBU y</w:t>
      </w:r>
      <w:r w:rsidR="00E72FD9">
        <w:t>ou must review and modify or replace a</w:t>
      </w:r>
      <w:r w:rsidR="00C625C6" w:rsidRPr="002A5389">
        <w:t xml:space="preserve"> control measure </w:t>
      </w:r>
      <w:r w:rsidR="00E72FD9">
        <w:t xml:space="preserve">if it </w:t>
      </w:r>
      <w:r w:rsidR="00C625C6" w:rsidRPr="002A5389">
        <w:t xml:space="preserve">is not working </w:t>
      </w:r>
      <w:r w:rsidR="0046049A" w:rsidRPr="002A5389">
        <w:t>effectively</w:t>
      </w:r>
      <w:r w:rsidR="00C625C6" w:rsidRPr="002A5389">
        <w:t>.</w:t>
      </w:r>
    </w:p>
    <w:p w14:paraId="7114B26D" w14:textId="14EED5FA" w:rsidR="00C625C6" w:rsidRPr="002A5389" w:rsidRDefault="00C625C6" w:rsidP="00C625C6">
      <w:r w:rsidRPr="002A5389">
        <w:t xml:space="preserve">Reviewing control measures should be done regularly and </w:t>
      </w:r>
      <w:r w:rsidR="00E72FD9">
        <w:t>must be done:</w:t>
      </w:r>
    </w:p>
    <w:p w14:paraId="420DEE31" w14:textId="36222725" w:rsidR="00C625C6" w:rsidRPr="002A5389" w:rsidRDefault="00C625C6" w:rsidP="001117C2">
      <w:pPr>
        <w:pStyle w:val="ListParagraph"/>
        <w:numPr>
          <w:ilvl w:val="0"/>
          <w:numId w:val="2"/>
        </w:numPr>
        <w:ind w:left="426" w:hanging="420"/>
      </w:pPr>
      <w:r w:rsidRPr="002A5389">
        <w:t xml:space="preserve">when the control measure is not </w:t>
      </w:r>
      <w:r w:rsidR="00921BC4">
        <w:t>eliminating or minimising</w:t>
      </w:r>
      <w:r w:rsidR="00921BC4" w:rsidRPr="002A5389">
        <w:t xml:space="preserve"> </w:t>
      </w:r>
      <w:r w:rsidRPr="002A5389">
        <w:t>the risk</w:t>
      </w:r>
      <w:r w:rsidR="00FF76B4">
        <w:t>s</w:t>
      </w:r>
      <w:r w:rsidRPr="002A5389">
        <w:t xml:space="preserve"> so far as is reasonably practicable</w:t>
      </w:r>
    </w:p>
    <w:p w14:paraId="2B77AB8A" w14:textId="7881AA17" w:rsidR="00C625C6" w:rsidRPr="002A5389" w:rsidRDefault="00C625C6" w:rsidP="001117C2">
      <w:pPr>
        <w:pStyle w:val="ListParagraph"/>
        <w:numPr>
          <w:ilvl w:val="0"/>
          <w:numId w:val="2"/>
        </w:numPr>
        <w:ind w:left="426" w:hanging="420"/>
      </w:pPr>
      <w:r w:rsidRPr="002A5389">
        <w:t>before a change at the workplace that is likely to give rise to a new or different health and safety risk that the control measure may not effectively control</w:t>
      </w:r>
    </w:p>
    <w:p w14:paraId="28FC8987" w14:textId="3BA2E70E" w:rsidR="00C625C6" w:rsidRPr="002A5389" w:rsidRDefault="00C625C6" w:rsidP="001117C2">
      <w:pPr>
        <w:pStyle w:val="ListParagraph"/>
        <w:numPr>
          <w:ilvl w:val="0"/>
          <w:numId w:val="2"/>
        </w:numPr>
        <w:ind w:left="426" w:hanging="420"/>
      </w:pPr>
      <w:r w:rsidRPr="002A5389">
        <w:t>if a new hazard or risk is identified</w:t>
      </w:r>
    </w:p>
    <w:p w14:paraId="7B34C2F3" w14:textId="7386C7AB" w:rsidR="00C625C6" w:rsidRPr="002A5389" w:rsidRDefault="00C625C6" w:rsidP="001117C2">
      <w:pPr>
        <w:pStyle w:val="ListParagraph"/>
        <w:numPr>
          <w:ilvl w:val="0"/>
          <w:numId w:val="2"/>
        </w:numPr>
        <w:ind w:left="426" w:hanging="420"/>
      </w:pPr>
      <w:r w:rsidRPr="002A5389">
        <w:t>if the results of consultation indicate a review is necessary, or</w:t>
      </w:r>
    </w:p>
    <w:p w14:paraId="3227EC59" w14:textId="02AB788A" w:rsidR="00C625C6" w:rsidRPr="002A5389" w:rsidRDefault="00C625C6" w:rsidP="001117C2">
      <w:pPr>
        <w:pStyle w:val="ListParagraph"/>
        <w:numPr>
          <w:ilvl w:val="0"/>
          <w:numId w:val="2"/>
        </w:numPr>
        <w:ind w:left="426" w:hanging="420"/>
      </w:pPr>
      <w:r w:rsidRPr="002A5389">
        <w:t xml:space="preserve">if a </w:t>
      </w:r>
      <w:r w:rsidR="00FF76B4">
        <w:t>HSR</w:t>
      </w:r>
      <w:r w:rsidRPr="002A5389">
        <w:t xml:space="preserve"> requests a review because they reasonably believe one of the above has occurred and it has not </w:t>
      </w:r>
      <w:r w:rsidR="000F0684" w:rsidRPr="002A5389">
        <w:t xml:space="preserve">already </w:t>
      </w:r>
      <w:r w:rsidRPr="002A5389">
        <w:t>been adequately reviewed.</w:t>
      </w:r>
    </w:p>
    <w:p w14:paraId="10A7B955" w14:textId="5EE9CC89" w:rsidR="005E151D" w:rsidRPr="002A5389" w:rsidRDefault="005E151D" w:rsidP="00C625C6">
      <w:r w:rsidRPr="002A5389">
        <w:t>Reports</w:t>
      </w:r>
      <w:r w:rsidR="00263580">
        <w:t xml:space="preserve"> and</w:t>
      </w:r>
      <w:r w:rsidRPr="002A5389">
        <w:t xml:space="preserve"> c</w:t>
      </w:r>
      <w:r w:rsidR="00FD734F" w:rsidRPr="002A5389">
        <w:t>omplaints</w:t>
      </w:r>
      <w:r w:rsidR="00E91013">
        <w:t xml:space="preserve"> (including informal complaints)</w:t>
      </w:r>
      <w:r w:rsidR="00FD734F" w:rsidRPr="002A5389">
        <w:t xml:space="preserve"> </w:t>
      </w:r>
      <w:r w:rsidRPr="002A5389">
        <w:t>from</w:t>
      </w:r>
      <w:r w:rsidR="00FD734F" w:rsidRPr="002A5389">
        <w:t xml:space="preserve"> workers may identify </w:t>
      </w:r>
      <w:r w:rsidR="008978B7" w:rsidRPr="002A5389">
        <w:t xml:space="preserve">new </w:t>
      </w:r>
      <w:r w:rsidR="004E4566">
        <w:t xml:space="preserve">sexual </w:t>
      </w:r>
      <w:r w:rsidR="00350841">
        <w:t xml:space="preserve">or gender-based </w:t>
      </w:r>
      <w:r w:rsidR="004E4566">
        <w:t>harassment</w:t>
      </w:r>
      <w:r w:rsidR="008978B7" w:rsidRPr="002A5389">
        <w:t xml:space="preserve"> risks</w:t>
      </w:r>
      <w:r w:rsidR="00FD734F" w:rsidRPr="002A5389">
        <w:t xml:space="preserve"> </w:t>
      </w:r>
      <w:r w:rsidR="00784670">
        <w:t xml:space="preserve">or risks </w:t>
      </w:r>
      <w:r w:rsidR="00FD734F" w:rsidRPr="002A5389">
        <w:t xml:space="preserve">that </w:t>
      </w:r>
      <w:r w:rsidR="00784670">
        <w:t>have not been</w:t>
      </w:r>
      <w:r w:rsidR="00FD734F" w:rsidRPr="002A5389">
        <w:t xml:space="preserve"> controlled</w:t>
      </w:r>
      <w:r w:rsidR="00F25C88">
        <w:t xml:space="preserve"> so far as is </w:t>
      </w:r>
      <w:r w:rsidR="00054430">
        <w:t>reasonably practicable</w:t>
      </w:r>
      <w:r w:rsidR="00FD734F" w:rsidRPr="002A5389">
        <w:t xml:space="preserve">. This should trigger a review of </w:t>
      </w:r>
      <w:r w:rsidRPr="002A5389">
        <w:t>whether your existing control</w:t>
      </w:r>
      <w:r w:rsidR="00686D63">
        <w:t xml:space="preserve"> measure</w:t>
      </w:r>
      <w:r w:rsidRPr="002A5389">
        <w:t>s are effective, if your response procedures worked the way they were supposed to and whether new risks have been identified that also need to be managed.</w:t>
      </w:r>
    </w:p>
    <w:p w14:paraId="40A2E6C7" w14:textId="2CE7E75E" w:rsidR="00C625C6" w:rsidRPr="002A5389" w:rsidRDefault="00C625C6" w:rsidP="00C625C6">
      <w:r w:rsidRPr="002A5389">
        <w:t xml:space="preserve">Common review methods include </w:t>
      </w:r>
      <w:r w:rsidR="002355AC" w:rsidRPr="002A5389">
        <w:t xml:space="preserve">inspecting the </w:t>
      </w:r>
      <w:r w:rsidRPr="002A5389">
        <w:t>workplace, consultation</w:t>
      </w:r>
      <w:r w:rsidR="00686D63">
        <w:t>,</w:t>
      </w:r>
      <w:r w:rsidRPr="002A5389">
        <w:t xml:space="preserve"> and analysing </w:t>
      </w:r>
      <w:r w:rsidR="0049349E">
        <w:t>reports</w:t>
      </w:r>
      <w:r w:rsidRPr="002A5389">
        <w:t xml:space="preserve">. You can use the same methods as in the initial hazard identification step to check control measures. You must also consult your workers and their </w:t>
      </w:r>
      <w:r w:rsidR="00686D63">
        <w:t>HSRs</w:t>
      </w:r>
      <w:r w:rsidRPr="002A5389">
        <w:t>.</w:t>
      </w:r>
    </w:p>
    <w:p w14:paraId="447C2EF8" w14:textId="6D2CED7C" w:rsidR="00C625C6" w:rsidRPr="002A5389" w:rsidRDefault="00EA0A47" w:rsidP="009B7DCD">
      <w:pPr>
        <w:rPr>
          <w:rFonts w:eastAsia="Times New Roman" w:cs="Times New Roman"/>
        </w:rPr>
      </w:pPr>
      <w:r w:rsidRPr="002A5389">
        <w:t xml:space="preserve">The person reviewing your control measures should have the authority and resources to conduct the review thoroughly and </w:t>
      </w:r>
      <w:r w:rsidR="002568E2" w:rsidRPr="002A5389">
        <w:t xml:space="preserve">be </w:t>
      </w:r>
      <w:r w:rsidRPr="002A5389">
        <w:t>empowered to recommend changes where necessary.</w:t>
      </w:r>
      <w:r w:rsidR="00F52ED5">
        <w:rPr>
          <w:b/>
          <w:bCs/>
        </w:rPr>
        <w:t xml:space="preserve"> </w:t>
      </w:r>
      <w:r w:rsidR="00C625C6" w:rsidRPr="002A5389">
        <w:t>Questions to consider</w:t>
      </w:r>
      <w:r w:rsidR="00DF51CA">
        <w:t xml:space="preserve"> may</w:t>
      </w:r>
      <w:r w:rsidR="00C625C6" w:rsidRPr="002A5389">
        <w:t xml:space="preserve"> include:</w:t>
      </w:r>
    </w:p>
    <w:p w14:paraId="6B22AF4A" w14:textId="1EDDDF3D" w:rsidR="00C625C6" w:rsidRPr="002A5389" w:rsidRDefault="00C625C6" w:rsidP="001117C2">
      <w:pPr>
        <w:pStyle w:val="ListParagraph"/>
        <w:numPr>
          <w:ilvl w:val="0"/>
          <w:numId w:val="2"/>
        </w:numPr>
        <w:ind w:left="426" w:hanging="420"/>
      </w:pPr>
      <w:r w:rsidRPr="002A5389">
        <w:t>Are control measures working effectively, without creating new</w:t>
      </w:r>
      <w:r w:rsidR="00441F95">
        <w:t xml:space="preserve"> or increased</w:t>
      </w:r>
      <w:r w:rsidRPr="002A5389">
        <w:t xml:space="preserve"> risks?</w:t>
      </w:r>
    </w:p>
    <w:p w14:paraId="50A0400D" w14:textId="72EFC3D9" w:rsidR="00C625C6" w:rsidRPr="002A5389" w:rsidRDefault="00A30D47" w:rsidP="001117C2">
      <w:pPr>
        <w:pStyle w:val="ListParagraph"/>
        <w:numPr>
          <w:ilvl w:val="0"/>
          <w:numId w:val="2"/>
        </w:numPr>
        <w:ind w:left="426" w:hanging="420"/>
      </w:pPr>
      <w:r w:rsidRPr="002A5389">
        <w:t xml:space="preserve">Have workers reported feeling </w:t>
      </w:r>
      <w:r w:rsidR="00DE6601">
        <w:t>uncomfortable with other workers</w:t>
      </w:r>
      <w:r w:rsidR="008B23C6">
        <w:t>, customers</w:t>
      </w:r>
      <w:r w:rsidR="00A65AB7">
        <w:t>, patients</w:t>
      </w:r>
      <w:r w:rsidR="00C560D1">
        <w:t>, students</w:t>
      </w:r>
      <w:r w:rsidR="008B23C6">
        <w:t xml:space="preserve"> or clients?</w:t>
      </w:r>
    </w:p>
    <w:p w14:paraId="2EC6187A" w14:textId="72B57548" w:rsidR="00C625C6" w:rsidRPr="002A5389" w:rsidRDefault="00C625C6" w:rsidP="001117C2">
      <w:pPr>
        <w:pStyle w:val="ListParagraph"/>
        <w:numPr>
          <w:ilvl w:val="0"/>
          <w:numId w:val="2"/>
        </w:numPr>
        <w:ind w:left="426" w:hanging="420"/>
      </w:pPr>
      <w:r w:rsidRPr="002A5389">
        <w:t xml:space="preserve">Have all </w:t>
      </w:r>
      <w:r w:rsidR="00DE6601">
        <w:t xml:space="preserve">sexual </w:t>
      </w:r>
      <w:r w:rsidR="00350841">
        <w:t xml:space="preserve">and gender-based </w:t>
      </w:r>
      <w:r w:rsidR="00DE6601">
        <w:t>harassment risks</w:t>
      </w:r>
      <w:r w:rsidRPr="002A5389">
        <w:t xml:space="preserve"> been identified?</w:t>
      </w:r>
    </w:p>
    <w:p w14:paraId="29C15CAA" w14:textId="597B0A22" w:rsidR="003345B8" w:rsidRPr="002A5389" w:rsidRDefault="003345B8" w:rsidP="001117C2">
      <w:pPr>
        <w:pStyle w:val="ListParagraph"/>
        <w:numPr>
          <w:ilvl w:val="0"/>
          <w:numId w:val="2"/>
        </w:numPr>
        <w:ind w:left="426" w:hanging="420"/>
      </w:pPr>
      <w:r w:rsidRPr="002A5389">
        <w:t>Ha</w:t>
      </w:r>
      <w:r w:rsidR="00DF1BF1">
        <w:t>ve</w:t>
      </w:r>
      <w:r w:rsidRPr="002A5389">
        <w:t xml:space="preserve"> risk</w:t>
      </w:r>
      <w:r w:rsidR="00DF1BF1">
        <w:t>s</w:t>
      </w:r>
      <w:r w:rsidRPr="002A5389">
        <w:t xml:space="preserve"> changed or </w:t>
      </w:r>
      <w:r w:rsidR="00DF1BF1">
        <w:t>are</w:t>
      </w:r>
      <w:r w:rsidRPr="002A5389">
        <w:t xml:space="preserve"> </w:t>
      </w:r>
      <w:r w:rsidR="00C21762">
        <w:t xml:space="preserve">they </w:t>
      </w:r>
      <w:r w:rsidRPr="002A5389">
        <w:t xml:space="preserve">different </w:t>
      </w:r>
      <w:r w:rsidR="00197502">
        <w:t>from</w:t>
      </w:r>
      <w:r w:rsidR="00197502" w:rsidRPr="002A5389">
        <w:t xml:space="preserve"> </w:t>
      </w:r>
      <w:r w:rsidRPr="002A5389">
        <w:t xml:space="preserve">what you previously </w:t>
      </w:r>
      <w:r w:rsidR="00B6577F" w:rsidRPr="002A5389">
        <w:t>assessed?</w:t>
      </w:r>
    </w:p>
    <w:p w14:paraId="00A5CD6D" w14:textId="19EE232C" w:rsidR="00C625C6" w:rsidRPr="002A5389" w:rsidRDefault="00C625C6" w:rsidP="001117C2">
      <w:pPr>
        <w:pStyle w:val="ListParagraph"/>
        <w:numPr>
          <w:ilvl w:val="0"/>
          <w:numId w:val="2"/>
        </w:numPr>
        <w:ind w:left="426" w:hanging="420"/>
      </w:pPr>
      <w:r w:rsidRPr="002A5389">
        <w:t>Are workers actively involved in the risk management process?</w:t>
      </w:r>
    </w:p>
    <w:p w14:paraId="73C67E8D" w14:textId="793A4D40" w:rsidR="00C625C6" w:rsidRPr="002A5389" w:rsidRDefault="00C625C6" w:rsidP="001117C2">
      <w:pPr>
        <w:pStyle w:val="ListParagraph"/>
        <w:numPr>
          <w:ilvl w:val="0"/>
          <w:numId w:val="2"/>
        </w:numPr>
        <w:ind w:left="426" w:hanging="420"/>
      </w:pPr>
      <w:r w:rsidRPr="002A5389">
        <w:t xml:space="preserve">Are </w:t>
      </w:r>
      <w:r w:rsidR="00242BC0" w:rsidRPr="002A5389">
        <w:t>workers</w:t>
      </w:r>
      <w:r w:rsidR="00C2526D" w:rsidRPr="002A5389">
        <w:t xml:space="preserve"> </w:t>
      </w:r>
      <w:r w:rsidRPr="002A5389">
        <w:t>openly raising health and safety concerns and reporting problems promptly?</w:t>
      </w:r>
    </w:p>
    <w:p w14:paraId="2F107066" w14:textId="4DAA71DA" w:rsidR="00C625C6" w:rsidRPr="002A5389" w:rsidRDefault="00C625C6" w:rsidP="001117C2">
      <w:pPr>
        <w:pStyle w:val="ListParagraph"/>
        <w:numPr>
          <w:ilvl w:val="0"/>
          <w:numId w:val="2"/>
        </w:numPr>
        <w:ind w:left="426" w:hanging="420"/>
      </w:pPr>
      <w:r w:rsidRPr="002A5389">
        <w:t>Ha</w:t>
      </w:r>
      <w:r w:rsidR="00C2526D" w:rsidRPr="002A5389">
        <w:t>s</w:t>
      </w:r>
      <w:r w:rsidRPr="002A5389">
        <w:t xml:space="preserve"> instruction and training </w:t>
      </w:r>
      <w:r w:rsidR="00CE246D" w:rsidRPr="002A5389">
        <w:t xml:space="preserve">been </w:t>
      </w:r>
      <w:r w:rsidRPr="002A5389">
        <w:t xml:space="preserve">provided to </w:t>
      </w:r>
      <w:r w:rsidR="00CE246D" w:rsidRPr="002A5389">
        <w:t xml:space="preserve">all relevant </w:t>
      </w:r>
      <w:r w:rsidRPr="002A5389">
        <w:t>workers?</w:t>
      </w:r>
    </w:p>
    <w:p w14:paraId="44009B6C" w14:textId="422106DE" w:rsidR="00C625C6" w:rsidRPr="002A5389" w:rsidRDefault="00C625C6" w:rsidP="001117C2">
      <w:pPr>
        <w:pStyle w:val="ListParagraph"/>
        <w:numPr>
          <w:ilvl w:val="0"/>
          <w:numId w:val="2"/>
        </w:numPr>
        <w:ind w:left="426" w:hanging="420"/>
      </w:pPr>
      <w:r w:rsidRPr="002A5389">
        <w:t xml:space="preserve">Are there any upcoming changes that are likely to result in a worker being exposed to </w:t>
      </w:r>
      <w:r w:rsidR="00DA541D">
        <w:t xml:space="preserve">risks of sexual </w:t>
      </w:r>
      <w:r w:rsidR="00FF6EA9">
        <w:t xml:space="preserve">or gender-based </w:t>
      </w:r>
      <w:r w:rsidR="00DA541D">
        <w:t>harassment</w:t>
      </w:r>
      <w:r w:rsidRPr="002A5389">
        <w:t>?</w:t>
      </w:r>
    </w:p>
    <w:p w14:paraId="3D5BE1AA" w14:textId="2EC489EE" w:rsidR="003D34CB" w:rsidRPr="002A5389" w:rsidRDefault="003D34CB" w:rsidP="001117C2">
      <w:pPr>
        <w:pStyle w:val="ListParagraph"/>
        <w:numPr>
          <w:ilvl w:val="0"/>
          <w:numId w:val="2"/>
        </w:numPr>
        <w:ind w:left="426" w:hanging="420"/>
      </w:pPr>
      <w:r w:rsidRPr="002A5389">
        <w:t>Are new control measures available that might better control the risk</w:t>
      </w:r>
      <w:r w:rsidR="00DF1BF1">
        <w:t>s</w:t>
      </w:r>
      <w:r w:rsidRPr="002A5389">
        <w:t>?</w:t>
      </w:r>
    </w:p>
    <w:p w14:paraId="5F32E545" w14:textId="105A8C7D" w:rsidR="003D34CB" w:rsidRPr="002A5389" w:rsidRDefault="003D34CB" w:rsidP="001117C2">
      <w:pPr>
        <w:pStyle w:val="ListParagraph"/>
        <w:numPr>
          <w:ilvl w:val="0"/>
          <w:numId w:val="2"/>
        </w:numPr>
        <w:ind w:left="426" w:hanging="420"/>
      </w:pPr>
      <w:r w:rsidRPr="002A5389">
        <w:t>Ha</w:t>
      </w:r>
      <w:r w:rsidR="00DF1BF1">
        <w:t>ve</w:t>
      </w:r>
      <w:r w:rsidRPr="002A5389">
        <w:t xml:space="preserve"> risk</w:t>
      </w:r>
      <w:r w:rsidR="00DF1BF1">
        <w:t>s</w:t>
      </w:r>
      <w:r w:rsidRPr="002A5389">
        <w:t xml:space="preserve"> been eliminated or minimised as far as is reasonably practicable?</w:t>
      </w:r>
    </w:p>
    <w:p w14:paraId="57625BC9" w14:textId="2754AAD4" w:rsidR="00C625C6" w:rsidRPr="002A5389" w:rsidRDefault="00C625C6">
      <w:r w:rsidRPr="002A5389">
        <w:t xml:space="preserve">If </w:t>
      </w:r>
      <w:r w:rsidR="009F372D">
        <w:t>the effectiveness of the control</w:t>
      </w:r>
      <w:r w:rsidR="00763212">
        <w:t xml:space="preserve"> measure</w:t>
      </w:r>
      <w:r w:rsidR="009F372D">
        <w:t xml:space="preserve">s </w:t>
      </w:r>
      <w:r w:rsidR="005023CD">
        <w:t xml:space="preserve">is </w:t>
      </w:r>
      <w:r w:rsidR="009F372D">
        <w:t>in doubt</w:t>
      </w:r>
      <w:r w:rsidRPr="002A5389">
        <w:t>, go back through the risk management steps, review your information and make further decisions about control</w:t>
      </w:r>
      <w:r w:rsidR="00763212">
        <w:t xml:space="preserve"> measures</w:t>
      </w:r>
      <w:r w:rsidRPr="002A5389">
        <w:t>.</w:t>
      </w:r>
    </w:p>
    <w:p w14:paraId="33CF2859" w14:textId="29172FE3" w:rsidR="00EA4BD1" w:rsidRPr="002A5389" w:rsidRDefault="00ED7F7B" w:rsidP="00EA4CE7">
      <w:pPr>
        <w:pStyle w:val="Heading1"/>
        <w:numPr>
          <w:ilvl w:val="0"/>
          <w:numId w:val="4"/>
        </w:numPr>
      </w:pPr>
      <w:bookmarkStart w:id="195" w:name="_Investigating_and_responding"/>
      <w:bookmarkStart w:id="196" w:name="_Toc127898141"/>
      <w:bookmarkStart w:id="197" w:name="_Toc146201740"/>
      <w:bookmarkStart w:id="198" w:name="_Toc56674752"/>
      <w:bookmarkStart w:id="199" w:name="_Toc63673420"/>
      <w:bookmarkEnd w:id="195"/>
      <w:r>
        <w:lastRenderedPageBreak/>
        <w:t>Investigating</w:t>
      </w:r>
      <w:r w:rsidR="00D10F96">
        <w:t xml:space="preserve"> and responding to</w:t>
      </w:r>
      <w:r>
        <w:t xml:space="preserve"> r</w:t>
      </w:r>
      <w:r w:rsidR="00784670">
        <w:t>eports</w:t>
      </w:r>
      <w:bookmarkEnd w:id="196"/>
      <w:bookmarkEnd w:id="197"/>
      <w:r w:rsidR="00784670">
        <w:t xml:space="preserve"> </w:t>
      </w:r>
    </w:p>
    <w:p w14:paraId="7D545296" w14:textId="2F346C95" w:rsidR="00A63869" w:rsidRDefault="00B945FD" w:rsidP="00537ADB">
      <w:r w:rsidRPr="002A5389">
        <w:t xml:space="preserve">A </w:t>
      </w:r>
      <w:r w:rsidR="00C52711">
        <w:t xml:space="preserve">PCBU’s internal </w:t>
      </w:r>
      <w:r w:rsidR="00B62F0E">
        <w:t>WHS</w:t>
      </w:r>
      <w:r w:rsidR="008E2E04">
        <w:t xml:space="preserve"> </w:t>
      </w:r>
      <w:r w:rsidR="00537ADB" w:rsidRPr="002A5389">
        <w:t>investigation</w:t>
      </w:r>
      <w:r w:rsidR="009C4D1C">
        <w:t xml:space="preserve"> </w:t>
      </w:r>
      <w:r w:rsidR="00441F95">
        <w:t xml:space="preserve">should </w:t>
      </w:r>
      <w:r w:rsidR="00C12E92">
        <w:t>focus</w:t>
      </w:r>
      <w:r w:rsidR="009C4D1C">
        <w:t xml:space="preserve"> on </w:t>
      </w:r>
      <w:r w:rsidR="000D2D81">
        <w:t xml:space="preserve">protecting workers </w:t>
      </w:r>
      <w:r w:rsidR="00733623">
        <w:t xml:space="preserve">and others from harm </w:t>
      </w:r>
      <w:r w:rsidR="000D2D81">
        <w:t>by identifying whether there is a risk</w:t>
      </w:r>
      <w:r w:rsidR="00D27B65">
        <w:t xml:space="preserve"> of sexual </w:t>
      </w:r>
      <w:r w:rsidR="00350841">
        <w:t xml:space="preserve">or gender-based </w:t>
      </w:r>
      <w:r w:rsidR="00D27B65">
        <w:t>harassment</w:t>
      </w:r>
      <w:r w:rsidR="000D2D81">
        <w:t xml:space="preserve"> that has not been controlled</w:t>
      </w:r>
      <w:r w:rsidR="006041CF">
        <w:t xml:space="preserve"> so far as is reasonably </w:t>
      </w:r>
      <w:r w:rsidR="006041CF" w:rsidRPr="00F82D03">
        <w:t>practic</w:t>
      </w:r>
      <w:r w:rsidR="00A74EAC" w:rsidRPr="00F82D03">
        <w:t>able</w:t>
      </w:r>
      <w:r w:rsidR="006041CF" w:rsidRPr="00F82D03">
        <w:t>,</w:t>
      </w:r>
      <w:r w:rsidR="009876D0">
        <w:t xml:space="preserve"> or </w:t>
      </w:r>
      <w:r w:rsidR="00D27B65">
        <w:t xml:space="preserve">there are </w:t>
      </w:r>
      <w:r w:rsidR="0034228C">
        <w:t xml:space="preserve">more effective and reliable </w:t>
      </w:r>
      <w:r w:rsidR="009876D0">
        <w:t>control measures available</w:t>
      </w:r>
      <w:r w:rsidR="000D2D81">
        <w:t xml:space="preserve">. </w:t>
      </w:r>
      <w:r w:rsidR="00A63869">
        <w:t xml:space="preserve">A </w:t>
      </w:r>
      <w:r w:rsidR="00B62F0E">
        <w:t xml:space="preserve">WHS </w:t>
      </w:r>
      <w:r w:rsidR="00A63869">
        <w:t>investigation does not require a formal complaint.</w:t>
      </w:r>
    </w:p>
    <w:p w14:paraId="125D69CC" w14:textId="06A34B3F" w:rsidR="002B5CF0" w:rsidRDefault="004C7EA3" w:rsidP="004C7EA3">
      <w:r>
        <w:t xml:space="preserve">While a </w:t>
      </w:r>
      <w:r w:rsidR="00B62F0E">
        <w:t xml:space="preserve">WHS </w:t>
      </w:r>
      <w:r>
        <w:t>investigation focuses on the risks and control measures</w:t>
      </w:r>
      <w:r w:rsidR="00426A4A">
        <w:t>,</w:t>
      </w:r>
      <w:r>
        <w:t xml:space="preserve"> it may need to address the behaviour of individuals, such as whether they have followed health and safety policies that have been communicated to them. </w:t>
      </w:r>
    </w:p>
    <w:p w14:paraId="15CA41A2" w14:textId="7349AD04" w:rsidR="007F01F0" w:rsidRDefault="000A1CB7" w:rsidP="00B743BD">
      <w:r>
        <w:t>An investigation may</w:t>
      </w:r>
      <w:r w:rsidR="00441F95">
        <w:t xml:space="preserve"> itself</w:t>
      </w:r>
      <w:r>
        <w:t xml:space="preserve"> introduce </w:t>
      </w:r>
      <w:r w:rsidR="00B62F0E">
        <w:t xml:space="preserve">WHS </w:t>
      </w:r>
      <w:r>
        <w:t xml:space="preserve">risks – these risks must be </w:t>
      </w:r>
      <w:r w:rsidR="002B5CF0">
        <w:t xml:space="preserve">eliminated or </w:t>
      </w:r>
      <w:r>
        <w:t>minimised so far as is reasonably practicable</w:t>
      </w:r>
      <w:r w:rsidR="00B743BD">
        <w:t xml:space="preserve">. </w:t>
      </w:r>
      <w:r w:rsidR="00A53446">
        <w:t>This can b</w:t>
      </w:r>
      <w:r w:rsidR="007F01F0">
        <w:t>e</w:t>
      </w:r>
      <w:r w:rsidR="00A53446">
        <w:t xml:space="preserve"> done by</w:t>
      </w:r>
      <w:r w:rsidR="007F01F0">
        <w:t>:</w:t>
      </w:r>
    </w:p>
    <w:p w14:paraId="27135A55" w14:textId="28F370FF" w:rsidR="00B9246F" w:rsidRDefault="00DE4509" w:rsidP="001117C2">
      <w:pPr>
        <w:pStyle w:val="ListParagraph"/>
        <w:numPr>
          <w:ilvl w:val="0"/>
          <w:numId w:val="2"/>
        </w:numPr>
        <w:ind w:left="426" w:hanging="420"/>
      </w:pPr>
      <w:r>
        <w:t>ensur</w:t>
      </w:r>
      <w:r w:rsidR="00B9246F">
        <w:t>ing</w:t>
      </w:r>
      <w:r w:rsidR="00A53446">
        <w:t xml:space="preserve"> t</w:t>
      </w:r>
      <w:r w:rsidR="002B5CF0" w:rsidRPr="002A5389">
        <w:t xml:space="preserve">he investigation </w:t>
      </w:r>
      <w:r>
        <w:t>is</w:t>
      </w:r>
      <w:r w:rsidR="002B5CF0" w:rsidRPr="002A5389">
        <w:t xml:space="preserve"> fair, transparent and timely</w:t>
      </w:r>
    </w:p>
    <w:p w14:paraId="1E42B77D" w14:textId="1F534243" w:rsidR="00A82D86" w:rsidRPr="0076319A" w:rsidRDefault="00A82D86" w:rsidP="001117C2">
      <w:pPr>
        <w:pStyle w:val="ListParagraph"/>
        <w:numPr>
          <w:ilvl w:val="0"/>
          <w:numId w:val="2"/>
        </w:numPr>
        <w:ind w:left="426" w:hanging="420"/>
      </w:pPr>
      <w:r>
        <w:t xml:space="preserve">ensuring the </w:t>
      </w:r>
      <w:r w:rsidRPr="005C2B95">
        <w:t>investigation</w:t>
      </w:r>
      <w:r w:rsidR="00706F41" w:rsidRPr="005C2B95">
        <w:t xml:space="preserve"> is impartial and</w:t>
      </w:r>
      <w:r>
        <w:t xml:space="preserve"> </w:t>
      </w:r>
      <w:r w:rsidR="00155987">
        <w:t>takes a</w:t>
      </w:r>
      <w:r>
        <w:t xml:space="preserve"> non</w:t>
      </w:r>
      <w:r w:rsidR="00155987">
        <w:rPr>
          <w:rFonts w:cs="Arial"/>
        </w:rPr>
        <w:t>-</w:t>
      </w:r>
      <w:r w:rsidR="00155987" w:rsidRPr="007573B5">
        <w:rPr>
          <w:rFonts w:cs="Arial"/>
        </w:rPr>
        <w:t>biased approach</w:t>
      </w:r>
      <w:r w:rsidR="00155987">
        <w:rPr>
          <w:rFonts w:cs="Arial"/>
        </w:rPr>
        <w:t>,</w:t>
      </w:r>
      <w:r w:rsidR="00155987" w:rsidRPr="007573B5">
        <w:rPr>
          <w:rFonts w:cs="Arial"/>
        </w:rPr>
        <w:t xml:space="preserve"> especially in environments</w:t>
      </w:r>
      <w:r w:rsidR="0017396E">
        <w:rPr>
          <w:rFonts w:cs="Arial"/>
        </w:rPr>
        <w:t xml:space="preserve"> </w:t>
      </w:r>
      <w:r w:rsidR="276AB8AF" w:rsidRPr="450445C1">
        <w:rPr>
          <w:rFonts w:cs="Arial"/>
        </w:rPr>
        <w:t xml:space="preserve">with </w:t>
      </w:r>
      <w:r w:rsidR="00927C0B">
        <w:rPr>
          <w:rFonts w:cs="Arial"/>
        </w:rPr>
        <w:t>a lack of diversity,</w:t>
      </w:r>
      <w:r w:rsidR="00155987" w:rsidRPr="6547EA32">
        <w:rPr>
          <w:rFonts w:cs="Arial"/>
        </w:rPr>
        <w:t xml:space="preserve"> </w:t>
      </w:r>
      <w:r w:rsidR="00155987" w:rsidRPr="007573B5">
        <w:rPr>
          <w:rFonts w:cs="Arial"/>
        </w:rPr>
        <w:t xml:space="preserve">including </w:t>
      </w:r>
      <w:r w:rsidR="00155987">
        <w:rPr>
          <w:rFonts w:cs="Arial"/>
        </w:rPr>
        <w:t xml:space="preserve">in </w:t>
      </w:r>
      <w:r w:rsidR="00155987" w:rsidRPr="007573B5">
        <w:rPr>
          <w:rFonts w:cs="Arial"/>
        </w:rPr>
        <w:t>management and leadership</w:t>
      </w:r>
    </w:p>
    <w:p w14:paraId="6EF1CB1D" w14:textId="0F28DC6D" w:rsidR="0076319A" w:rsidRDefault="00292263" w:rsidP="001117C2">
      <w:pPr>
        <w:pStyle w:val="ListParagraph"/>
        <w:numPr>
          <w:ilvl w:val="0"/>
          <w:numId w:val="2"/>
        </w:numPr>
        <w:ind w:left="426" w:hanging="420"/>
      </w:pPr>
      <w:r>
        <w:t xml:space="preserve">ensuring </w:t>
      </w:r>
      <w:r w:rsidR="00474C3B">
        <w:t xml:space="preserve">decision makers are appropriately </w:t>
      </w:r>
      <w:r w:rsidR="00474C3B" w:rsidRPr="0076319A">
        <w:t>trained, unbiased and accountable</w:t>
      </w:r>
      <w:r w:rsidR="00474C3B">
        <w:t xml:space="preserve"> </w:t>
      </w:r>
      <w:r w:rsidR="0076319A" w:rsidRPr="0076319A">
        <w:t xml:space="preserve">where </w:t>
      </w:r>
      <w:r w:rsidR="00474C3B">
        <w:t>they</w:t>
      </w:r>
      <w:r w:rsidR="0076319A" w:rsidRPr="0076319A">
        <w:t xml:space="preserve"> have discretion over reporting and systems</w:t>
      </w:r>
    </w:p>
    <w:p w14:paraId="3061AB3A" w14:textId="43E6EFA7" w:rsidR="00DE4509" w:rsidRDefault="002B5CF0" w:rsidP="001117C2">
      <w:pPr>
        <w:pStyle w:val="ListParagraph"/>
        <w:numPr>
          <w:ilvl w:val="0"/>
          <w:numId w:val="2"/>
        </w:numPr>
        <w:ind w:left="426" w:hanging="420"/>
      </w:pPr>
      <w:r w:rsidRPr="002A5389">
        <w:t>ensur</w:t>
      </w:r>
      <w:r w:rsidR="00B9246F">
        <w:t>ing</w:t>
      </w:r>
      <w:r w:rsidRPr="002A5389">
        <w:t xml:space="preserve"> due process for both those who raised the issue and </w:t>
      </w:r>
      <w:r>
        <w:t xml:space="preserve">any </w:t>
      </w:r>
      <w:r w:rsidRPr="002A5389">
        <w:t>workers who have had allegations made about them</w:t>
      </w:r>
    </w:p>
    <w:p w14:paraId="1D83BB75" w14:textId="4B5B6F48" w:rsidR="0010158A" w:rsidRDefault="00DE4509" w:rsidP="001117C2">
      <w:pPr>
        <w:pStyle w:val="ListParagraph"/>
        <w:numPr>
          <w:ilvl w:val="0"/>
          <w:numId w:val="2"/>
        </w:numPr>
        <w:ind w:left="426" w:hanging="420"/>
      </w:pPr>
      <w:r>
        <w:t>taking a trauma informed approach</w:t>
      </w:r>
      <w:r w:rsidR="008A2AE0">
        <w:t xml:space="preserve"> </w:t>
      </w:r>
      <w:r w:rsidR="00700A6A">
        <w:t>(</w:t>
      </w:r>
      <w:r w:rsidR="00AB2050">
        <w:t>s</w:t>
      </w:r>
      <w:r w:rsidR="00700A6A">
        <w:t xml:space="preserve">ee </w:t>
      </w:r>
      <w:hyperlink w:anchor="_Trauma_informed" w:history="1">
        <w:r w:rsidR="00700A6A" w:rsidRPr="00AB1CF6">
          <w:rPr>
            <w:rStyle w:val="Hyperlink"/>
          </w:rPr>
          <w:t>Section 7.3</w:t>
        </w:r>
      </w:hyperlink>
      <w:r w:rsidR="00700A6A">
        <w:t>)</w:t>
      </w:r>
    </w:p>
    <w:p w14:paraId="2EEC21AD" w14:textId="3AEB5EB7" w:rsidR="0010158A" w:rsidRDefault="00DE4509" w:rsidP="001117C2">
      <w:pPr>
        <w:pStyle w:val="ListParagraph"/>
        <w:numPr>
          <w:ilvl w:val="0"/>
          <w:numId w:val="2"/>
        </w:numPr>
        <w:ind w:left="426" w:hanging="420"/>
      </w:pPr>
      <w:r>
        <w:t>ensuring workers have access to support</w:t>
      </w:r>
    </w:p>
    <w:p w14:paraId="04DD6B70" w14:textId="77777777" w:rsidR="00030C36" w:rsidRDefault="00DE4509" w:rsidP="001117C2">
      <w:pPr>
        <w:pStyle w:val="ListParagraph"/>
        <w:numPr>
          <w:ilvl w:val="0"/>
          <w:numId w:val="2"/>
        </w:numPr>
        <w:ind w:left="426" w:hanging="420"/>
      </w:pPr>
      <w:r w:rsidRPr="002A5389">
        <w:t>maintain</w:t>
      </w:r>
      <w:r>
        <w:t>ing</w:t>
      </w:r>
      <w:r w:rsidRPr="002A5389">
        <w:t xml:space="preserve"> appropriate privacy and confidentiality of all workers involved</w:t>
      </w:r>
      <w:r w:rsidR="00030C36">
        <w:t>, and</w:t>
      </w:r>
    </w:p>
    <w:p w14:paraId="2947B08C" w14:textId="1E28CDB8" w:rsidR="004C7EA3" w:rsidRDefault="00030C36" w:rsidP="001117C2">
      <w:pPr>
        <w:pStyle w:val="ListParagraph"/>
        <w:numPr>
          <w:ilvl w:val="0"/>
          <w:numId w:val="2"/>
        </w:numPr>
        <w:ind w:left="426" w:hanging="420"/>
      </w:pPr>
      <w:r>
        <w:t>ensur</w:t>
      </w:r>
      <w:r w:rsidR="00BB1211">
        <w:t>ing</w:t>
      </w:r>
      <w:r>
        <w:t xml:space="preserve"> </w:t>
      </w:r>
      <w:r w:rsidR="00BB1211">
        <w:t xml:space="preserve">appropriate information about </w:t>
      </w:r>
      <w:r>
        <w:t>the outcome of any investigation</w:t>
      </w:r>
      <w:r w:rsidR="00BB1211">
        <w:t xml:space="preserve"> is provided to the individual who reported experiencing the harassment. </w:t>
      </w:r>
    </w:p>
    <w:p w14:paraId="0E614F62" w14:textId="70C30453" w:rsidR="00A63869" w:rsidRDefault="0011096A" w:rsidP="00537ADB">
      <w:r>
        <w:t xml:space="preserve">A </w:t>
      </w:r>
      <w:r w:rsidR="00B62F0E">
        <w:t xml:space="preserve">WHS </w:t>
      </w:r>
      <w:r w:rsidR="00D0782E">
        <w:t xml:space="preserve">investigation </w:t>
      </w:r>
      <w:r w:rsidR="000D2D81">
        <w:t xml:space="preserve">may occur in parallel with </w:t>
      </w:r>
      <w:r w:rsidR="00E60977">
        <w:t>other investigations such as a</w:t>
      </w:r>
      <w:r w:rsidR="00C12E92">
        <w:t>n investigation into whether the</w:t>
      </w:r>
      <w:r w:rsidR="00733623">
        <w:t>re</w:t>
      </w:r>
      <w:r w:rsidR="00C12E92">
        <w:t xml:space="preserve"> has been a</w:t>
      </w:r>
      <w:r w:rsidR="00C12E92" w:rsidRPr="00C12E92">
        <w:t xml:space="preserve"> </w:t>
      </w:r>
      <w:r w:rsidR="00C12E92" w:rsidRPr="002A5389">
        <w:t xml:space="preserve">breach </w:t>
      </w:r>
      <w:r w:rsidR="00C12E92">
        <w:t xml:space="preserve">of employment </w:t>
      </w:r>
      <w:r w:rsidR="00C12E92" w:rsidRPr="002A5389">
        <w:t>codes of conduct</w:t>
      </w:r>
      <w:r w:rsidR="004E376B">
        <w:t xml:space="preserve">, </w:t>
      </w:r>
      <w:r w:rsidR="00C12E92" w:rsidRPr="002A5389">
        <w:t>professional standards</w:t>
      </w:r>
      <w:r w:rsidR="004E376B">
        <w:t xml:space="preserve"> or </w:t>
      </w:r>
      <w:r w:rsidR="00351F00">
        <w:t>other legal frameworks</w:t>
      </w:r>
      <w:r w:rsidR="00C12E92">
        <w:t xml:space="preserve">. </w:t>
      </w:r>
    </w:p>
    <w:p w14:paraId="6E815EB0" w14:textId="0035F199" w:rsidR="00F9019D" w:rsidRPr="002A5389" w:rsidRDefault="009B4496" w:rsidP="001117C2">
      <w:pPr>
        <w:pStyle w:val="Heading2"/>
        <w:numPr>
          <w:ilvl w:val="1"/>
          <w:numId w:val="4"/>
        </w:numPr>
        <w:ind w:left="851" w:hanging="851"/>
      </w:pPr>
      <w:bookmarkStart w:id="200" w:name="_Toc127898142"/>
      <w:bookmarkStart w:id="201" w:name="_Toc146201741"/>
      <w:r w:rsidRPr="002A5389">
        <w:t>Nature</w:t>
      </w:r>
      <w:r w:rsidR="00F9019D" w:rsidRPr="002A5389">
        <w:t xml:space="preserve"> of investigation</w:t>
      </w:r>
      <w:bookmarkEnd w:id="200"/>
      <w:bookmarkEnd w:id="201"/>
    </w:p>
    <w:p w14:paraId="43DC72F0" w14:textId="36B463B5" w:rsidR="00F9019D" w:rsidRPr="002A5389" w:rsidRDefault="00184974" w:rsidP="00F9019D">
      <w:r>
        <w:t>As a PCBU t</w:t>
      </w:r>
      <w:r w:rsidR="00F9019D" w:rsidRPr="002A5389">
        <w:t xml:space="preserve">he </w:t>
      </w:r>
      <w:r w:rsidR="009B4496" w:rsidRPr="002A5389">
        <w:t>nature</w:t>
      </w:r>
      <w:r w:rsidR="00F9019D" w:rsidRPr="002A5389">
        <w:t xml:space="preserve"> of </w:t>
      </w:r>
      <w:r w:rsidR="009B4496" w:rsidRPr="002A5389">
        <w:t xml:space="preserve">your </w:t>
      </w:r>
      <w:r w:rsidR="00B62F0E">
        <w:t xml:space="preserve">WHS </w:t>
      </w:r>
      <w:r w:rsidR="00F9019D" w:rsidRPr="002A5389">
        <w:t>investigation should be proportiona</w:t>
      </w:r>
      <w:r w:rsidR="001C27F1">
        <w:t>te</w:t>
      </w:r>
      <w:r w:rsidR="00F9019D" w:rsidRPr="002A5389">
        <w:t xml:space="preserve"> to the risk</w:t>
      </w:r>
      <w:r w:rsidR="00431EE1">
        <w:t>s</w:t>
      </w:r>
      <w:r w:rsidR="00F9019D" w:rsidRPr="002A5389">
        <w:t xml:space="preserve"> and </w:t>
      </w:r>
      <w:r w:rsidR="00435EE3" w:rsidRPr="002A5389">
        <w:t>suit</w:t>
      </w:r>
      <w:r w:rsidR="00F9019D" w:rsidRPr="002A5389">
        <w:t xml:space="preserve"> the circumstances.</w:t>
      </w:r>
      <w:r w:rsidR="00F8729A" w:rsidRPr="002A5389">
        <w:t xml:space="preserve"> </w:t>
      </w:r>
      <w:r w:rsidR="00435EE3" w:rsidRPr="002A5389">
        <w:t>When deciding the nature of an investigation c</w:t>
      </w:r>
      <w:r w:rsidR="00F9019D" w:rsidRPr="002A5389">
        <w:t>onsider</w:t>
      </w:r>
      <w:r w:rsidR="00BF23E3" w:rsidRPr="002A5389">
        <w:t xml:space="preserve"> the</w:t>
      </w:r>
      <w:r w:rsidR="00F9019D" w:rsidRPr="002A5389">
        <w:t>:</w:t>
      </w:r>
    </w:p>
    <w:p w14:paraId="17AB7212" w14:textId="392C97D2" w:rsidR="00F9019D" w:rsidRPr="002A5389" w:rsidRDefault="00A87043" w:rsidP="001117C2">
      <w:pPr>
        <w:pStyle w:val="ListParagraph"/>
        <w:numPr>
          <w:ilvl w:val="0"/>
          <w:numId w:val="2"/>
        </w:numPr>
        <w:ind w:left="426" w:hanging="420"/>
      </w:pPr>
      <w:r w:rsidRPr="002A5389">
        <w:t>level of risk</w:t>
      </w:r>
      <w:r w:rsidR="0048746B">
        <w:t>s</w:t>
      </w:r>
      <w:r w:rsidRPr="002A5389">
        <w:t xml:space="preserve"> involved</w:t>
      </w:r>
    </w:p>
    <w:p w14:paraId="14F01CED" w14:textId="78A9D21A" w:rsidR="00F9019D" w:rsidRPr="002A5389" w:rsidRDefault="009B4496" w:rsidP="001117C2">
      <w:pPr>
        <w:pStyle w:val="ListParagraph"/>
        <w:numPr>
          <w:ilvl w:val="0"/>
          <w:numId w:val="2"/>
        </w:numPr>
        <w:ind w:left="426" w:hanging="420"/>
      </w:pPr>
      <w:r w:rsidRPr="002A5389">
        <w:t>complexity of the situation</w:t>
      </w:r>
      <w:r w:rsidR="0048746B">
        <w:t>, and</w:t>
      </w:r>
    </w:p>
    <w:p w14:paraId="59C6576C" w14:textId="1D22181E" w:rsidR="009B4496" w:rsidRPr="002A5389" w:rsidRDefault="00B77E0B" w:rsidP="001117C2">
      <w:pPr>
        <w:pStyle w:val="ListParagraph"/>
        <w:numPr>
          <w:ilvl w:val="0"/>
          <w:numId w:val="2"/>
        </w:numPr>
        <w:ind w:left="426" w:hanging="420"/>
      </w:pPr>
      <w:r w:rsidRPr="002A5389">
        <w:t>number of workers involved or affected</w:t>
      </w:r>
      <w:r w:rsidR="000F0748" w:rsidRPr="002A5389">
        <w:t>.</w:t>
      </w:r>
    </w:p>
    <w:p w14:paraId="114E8DCA" w14:textId="17B6EAAD" w:rsidR="00253F29" w:rsidRDefault="00B77E0B" w:rsidP="00F9019D">
      <w:r w:rsidRPr="002A5389">
        <w:t xml:space="preserve">A formal investigation may not </w:t>
      </w:r>
      <w:r w:rsidR="00A27351" w:rsidRPr="002A5389">
        <w:t xml:space="preserve">always </w:t>
      </w:r>
      <w:r w:rsidRPr="002A5389">
        <w:t xml:space="preserve">be </w:t>
      </w:r>
      <w:r w:rsidR="00A77E3C" w:rsidRPr="002A5389">
        <w:t>the most effective option</w:t>
      </w:r>
      <w:r w:rsidR="00A87043" w:rsidRPr="002A5389">
        <w:t>.</w:t>
      </w:r>
      <w:r w:rsidR="00A27351" w:rsidRPr="002A5389">
        <w:t xml:space="preserve"> </w:t>
      </w:r>
      <w:r w:rsidR="00A87043" w:rsidRPr="002A5389">
        <w:t>F</w:t>
      </w:r>
      <w:r w:rsidR="00A27351" w:rsidRPr="002A5389">
        <w:t>or example</w:t>
      </w:r>
      <w:r w:rsidR="00A87043" w:rsidRPr="002A5389">
        <w:t>,</w:t>
      </w:r>
      <w:r w:rsidRPr="002A5389">
        <w:t xml:space="preserve"> </w:t>
      </w:r>
      <w:r w:rsidR="00186E2D" w:rsidRPr="002A5389">
        <w:t>the best response to</w:t>
      </w:r>
      <w:r w:rsidR="00A87043" w:rsidRPr="002A5389">
        <w:t xml:space="preserve"> </w:t>
      </w:r>
      <w:r w:rsidR="00186E2D" w:rsidRPr="002A5389">
        <w:t xml:space="preserve">a </w:t>
      </w:r>
      <w:r w:rsidR="00824C36">
        <w:t xml:space="preserve">first incident of </w:t>
      </w:r>
      <w:r w:rsidR="00441F95">
        <w:t xml:space="preserve">a worker </w:t>
      </w:r>
      <w:r w:rsidR="00824C36">
        <w:t xml:space="preserve">using </w:t>
      </w:r>
      <w:r w:rsidR="005C1755">
        <w:t xml:space="preserve">inappropriate language </w:t>
      </w:r>
      <w:r w:rsidR="00A87043" w:rsidRPr="002A5389">
        <w:t xml:space="preserve">may </w:t>
      </w:r>
      <w:r w:rsidR="00186E2D" w:rsidRPr="002A5389">
        <w:t>be</w:t>
      </w:r>
      <w:r w:rsidR="00A87043" w:rsidRPr="002A5389">
        <w:t xml:space="preserve"> </w:t>
      </w:r>
      <w:r w:rsidR="00186E2D" w:rsidRPr="002A5389">
        <w:t xml:space="preserve">immediate </w:t>
      </w:r>
      <w:r w:rsidRPr="002A5389">
        <w:t xml:space="preserve">informal discussions with </w:t>
      </w:r>
      <w:r w:rsidR="00A87043" w:rsidRPr="002A5389">
        <w:t xml:space="preserve">the </w:t>
      </w:r>
      <w:r w:rsidRPr="002A5389">
        <w:t>workers</w:t>
      </w:r>
      <w:r w:rsidR="00A87043" w:rsidRPr="002A5389">
        <w:t xml:space="preserve"> involved</w:t>
      </w:r>
      <w:r w:rsidRPr="002A5389">
        <w:t>.</w:t>
      </w:r>
      <w:r w:rsidR="00253F29" w:rsidDel="00253F29">
        <w:t xml:space="preserve"> </w:t>
      </w:r>
      <w:r w:rsidR="006409AB" w:rsidRPr="002A5389">
        <w:t>The earlier problem</w:t>
      </w:r>
      <w:r w:rsidR="00F06303" w:rsidRPr="002A5389">
        <w:t>s</w:t>
      </w:r>
      <w:r w:rsidR="006409AB" w:rsidRPr="002A5389">
        <w:t xml:space="preserve"> can be identified and addressed</w:t>
      </w:r>
      <w:r w:rsidR="00AD726B">
        <w:t>,</w:t>
      </w:r>
      <w:r w:rsidR="006409AB" w:rsidRPr="002A5389">
        <w:t xml:space="preserve"> the less likely a formal and complex investigation will be required. </w:t>
      </w:r>
    </w:p>
    <w:p w14:paraId="79898B83" w14:textId="750187A5" w:rsidR="006409AB" w:rsidRPr="002A5389" w:rsidRDefault="00253F29" w:rsidP="00F9019D">
      <w:r w:rsidRPr="00864476">
        <w:t>Whether</w:t>
      </w:r>
      <w:r>
        <w:t xml:space="preserve"> a formal investigation is conducted should also be considered carefully in the context of other workplace laws. </w:t>
      </w:r>
    </w:p>
    <w:p w14:paraId="2D495D92" w14:textId="591BAC14" w:rsidR="004045F5" w:rsidRDefault="00AE5019" w:rsidP="00F9019D">
      <w:r w:rsidRPr="002A5389">
        <w:t xml:space="preserve">Small businesses may </w:t>
      </w:r>
      <w:r w:rsidR="00F142CA" w:rsidRPr="002A5389">
        <w:t xml:space="preserve">require assistance if a matter is complex or </w:t>
      </w:r>
      <w:r w:rsidR="00BF5907">
        <w:t xml:space="preserve">has a </w:t>
      </w:r>
      <w:r w:rsidR="00F142CA" w:rsidRPr="002A5389">
        <w:t>high risk.</w:t>
      </w:r>
      <w:r w:rsidR="00864476">
        <w:t xml:space="preserve"> You</w:t>
      </w:r>
      <w:r w:rsidR="00F142CA" w:rsidRPr="002A5389">
        <w:t xml:space="preserve"> can seek </w:t>
      </w:r>
      <w:r w:rsidR="007C321F" w:rsidRPr="002A5389">
        <w:t xml:space="preserve">advice </w:t>
      </w:r>
      <w:r w:rsidR="00F142CA" w:rsidRPr="002A5389">
        <w:t xml:space="preserve">from the </w:t>
      </w:r>
      <w:r w:rsidR="00B62F0E">
        <w:t xml:space="preserve">WHS </w:t>
      </w:r>
      <w:r w:rsidR="00F142CA" w:rsidRPr="002A5389">
        <w:t xml:space="preserve">regulator, your industry body or </w:t>
      </w:r>
      <w:r w:rsidR="00C529E9" w:rsidRPr="002A5389">
        <w:t xml:space="preserve">a </w:t>
      </w:r>
      <w:r w:rsidR="00B62F0E">
        <w:t xml:space="preserve">WHS </w:t>
      </w:r>
      <w:r w:rsidR="00C529E9" w:rsidRPr="002A5389">
        <w:t>expert.</w:t>
      </w:r>
    </w:p>
    <w:p w14:paraId="6C153920" w14:textId="05903E06" w:rsidR="00AE5019" w:rsidRPr="002A5389" w:rsidRDefault="0089294B" w:rsidP="0093130E">
      <w:r>
        <w:t xml:space="preserve">While </w:t>
      </w:r>
      <w:r w:rsidR="00B62F0E">
        <w:t xml:space="preserve">WHS </w:t>
      </w:r>
      <w:r>
        <w:t>investigation</w:t>
      </w:r>
      <w:r w:rsidR="00603C86">
        <w:t>s</w:t>
      </w:r>
      <w:r>
        <w:t xml:space="preserve"> are not focused on individual actions</w:t>
      </w:r>
      <w:r w:rsidR="00441F95">
        <w:t xml:space="preserve"> but on the risks to health and safety from the actions</w:t>
      </w:r>
      <w:r>
        <w:t>, they should still take a trauma informed approach.</w:t>
      </w:r>
      <w:r w:rsidR="00791CB2">
        <w:t xml:space="preserve"> </w:t>
      </w:r>
      <w:r w:rsidR="00C529E9" w:rsidRPr="002A5389">
        <w:t xml:space="preserve"> </w:t>
      </w:r>
    </w:p>
    <w:p w14:paraId="0E70E71B" w14:textId="4ED049DA" w:rsidR="00481359" w:rsidRPr="002A5389" w:rsidRDefault="00481359" w:rsidP="001117C2">
      <w:pPr>
        <w:pStyle w:val="Heading2"/>
        <w:numPr>
          <w:ilvl w:val="1"/>
          <w:numId w:val="4"/>
        </w:numPr>
        <w:ind w:left="851" w:hanging="851"/>
      </w:pPr>
      <w:bookmarkStart w:id="202" w:name="_Toc127898143"/>
      <w:bookmarkStart w:id="203" w:name="_Toc146201742"/>
      <w:r w:rsidRPr="002A5389">
        <w:lastRenderedPageBreak/>
        <w:t>Selecting an investigator</w:t>
      </w:r>
      <w:bookmarkEnd w:id="202"/>
      <w:bookmarkEnd w:id="203"/>
    </w:p>
    <w:p w14:paraId="461E0D4F" w14:textId="76D95F23" w:rsidR="00186E2D" w:rsidRPr="002A5389" w:rsidRDefault="00E9272D" w:rsidP="00481359">
      <w:r w:rsidRPr="002A5389">
        <w:t xml:space="preserve">It is important </w:t>
      </w:r>
      <w:r w:rsidR="00771FD9" w:rsidRPr="002A5389">
        <w:t xml:space="preserve">to find an </w:t>
      </w:r>
      <w:r w:rsidRPr="002A5389">
        <w:t>investigat</w:t>
      </w:r>
      <w:r w:rsidR="00186E2D" w:rsidRPr="002A5389">
        <w:t>or</w:t>
      </w:r>
      <w:r w:rsidRPr="002A5389">
        <w:t xml:space="preserve"> </w:t>
      </w:r>
      <w:r w:rsidR="00771FD9" w:rsidRPr="002A5389">
        <w:t>who</w:t>
      </w:r>
      <w:r w:rsidR="00762EC4">
        <w:t xml:space="preserve"> is likely to have</w:t>
      </w:r>
      <w:r w:rsidR="00067524">
        <w:t xml:space="preserve"> </w:t>
      </w:r>
      <w:r w:rsidRPr="002A5389">
        <w:t>the confidence of all parties involved</w:t>
      </w:r>
      <w:r w:rsidR="00771FD9" w:rsidRPr="002A5389">
        <w:t xml:space="preserve"> where possi</w:t>
      </w:r>
      <w:r w:rsidR="005C6D81" w:rsidRPr="002A5389">
        <w:t>ble</w:t>
      </w:r>
      <w:r w:rsidRPr="002A5389">
        <w:t>. They should be impartial</w:t>
      </w:r>
      <w:r w:rsidR="00EF46D3" w:rsidRPr="002A5389">
        <w:t xml:space="preserve"> </w:t>
      </w:r>
      <w:r w:rsidR="00186E2D" w:rsidRPr="002A5389">
        <w:t xml:space="preserve">and have the skills and knowledge to identify </w:t>
      </w:r>
      <w:r w:rsidR="009C1E38">
        <w:t xml:space="preserve">sexual </w:t>
      </w:r>
      <w:r w:rsidR="00C54B3E">
        <w:t xml:space="preserve">and gender-based </w:t>
      </w:r>
      <w:r w:rsidR="009C1E38">
        <w:t>harassment</w:t>
      </w:r>
      <w:r w:rsidR="00186E2D" w:rsidRPr="002A5389">
        <w:t>, assess the risks and recommend appropriate controls</w:t>
      </w:r>
      <w:r w:rsidRPr="002A5389">
        <w:t>.</w:t>
      </w:r>
      <w:r w:rsidR="008C08AA" w:rsidRPr="002A5389">
        <w:t xml:space="preserve"> </w:t>
      </w:r>
    </w:p>
    <w:p w14:paraId="531E0B65" w14:textId="0C23BAA7" w:rsidR="00C572D9" w:rsidRPr="002A5389" w:rsidRDefault="00E9272D" w:rsidP="00481359">
      <w:r w:rsidRPr="002A5389">
        <w:t>An external investigator may be required if an impartial internal investigator is not available</w:t>
      </w:r>
      <w:r w:rsidR="00D94BCA" w:rsidRPr="002A5389">
        <w:t>, for example where a matter involves a</w:t>
      </w:r>
      <w:r w:rsidR="00762EC4">
        <w:t>n allegation about the behaviours of a</w:t>
      </w:r>
      <w:r w:rsidR="00D94BCA" w:rsidRPr="002A5389">
        <w:t xml:space="preserve"> senior manager</w:t>
      </w:r>
      <w:r w:rsidRPr="002A5389">
        <w:t>.</w:t>
      </w:r>
      <w:r w:rsidR="000C03F5">
        <w:t xml:space="preserve"> </w:t>
      </w:r>
      <w:r w:rsidR="00380337">
        <w:t xml:space="preserve">When selecting an </w:t>
      </w:r>
      <w:r w:rsidR="00471CF9">
        <w:t>external investigator</w:t>
      </w:r>
      <w:r w:rsidR="00380337">
        <w:t>, you</w:t>
      </w:r>
      <w:r w:rsidR="00471CF9">
        <w:t xml:space="preserve"> should</w:t>
      </w:r>
      <w:r w:rsidR="00380337">
        <w:t xml:space="preserve"> ensure they</w:t>
      </w:r>
      <w:r w:rsidR="00471CF9">
        <w:t xml:space="preserve"> have the expertise and knowledge to conduct investigations in a trauma informed way</w:t>
      </w:r>
      <w:r w:rsidR="00380337">
        <w:t>, and th</w:t>
      </w:r>
      <w:r w:rsidR="0002227D">
        <w:t>at they do not have any conflicts of interest</w:t>
      </w:r>
      <w:r w:rsidR="00471CF9">
        <w:t xml:space="preserve">. </w:t>
      </w:r>
    </w:p>
    <w:p w14:paraId="2B1D549A" w14:textId="45A4F5F7" w:rsidR="2BB82E00" w:rsidRDefault="2BB82E00" w:rsidP="0002227D">
      <w:pPr>
        <w:pStyle w:val="Heading2"/>
        <w:numPr>
          <w:ilvl w:val="1"/>
          <w:numId w:val="4"/>
        </w:numPr>
        <w:ind w:left="851" w:hanging="851"/>
      </w:pPr>
      <w:bookmarkStart w:id="204" w:name="_Trauma_informed"/>
      <w:bookmarkStart w:id="205" w:name="_Toc146201743"/>
      <w:bookmarkStart w:id="206" w:name="_Toc127898145"/>
      <w:bookmarkEnd w:id="204"/>
      <w:r w:rsidRPr="00FB473F">
        <w:t xml:space="preserve">Trauma </w:t>
      </w:r>
      <w:r w:rsidR="00901690">
        <w:t>i</w:t>
      </w:r>
      <w:r w:rsidRPr="00FB473F">
        <w:t>nformed</w:t>
      </w:r>
      <w:bookmarkEnd w:id="205"/>
      <w:r w:rsidRPr="00FB473F">
        <w:t xml:space="preserve"> </w:t>
      </w:r>
      <w:bookmarkEnd w:id="206"/>
      <w:r w:rsidR="00A90666">
        <w:t>approach</w:t>
      </w:r>
    </w:p>
    <w:p w14:paraId="3C772280" w14:textId="0EC09629" w:rsidR="00AE3963" w:rsidRDefault="00AE3963" w:rsidP="00AE3963">
      <w:r w:rsidRPr="00273178">
        <w:t xml:space="preserve">The concept of a trauma-informed approach means workplace systems recognise and acknowledge that </w:t>
      </w:r>
      <w:r>
        <w:t xml:space="preserve">worker experience of trauma may impact how </w:t>
      </w:r>
      <w:r w:rsidRPr="00273178">
        <w:t xml:space="preserve">those </w:t>
      </w:r>
      <w:r>
        <w:t xml:space="preserve">experiencing trauma from sexual </w:t>
      </w:r>
      <w:r w:rsidR="00C54B3E">
        <w:t xml:space="preserve">and gender-based </w:t>
      </w:r>
      <w:r>
        <w:t xml:space="preserve">harassment or </w:t>
      </w:r>
      <w:r w:rsidRPr="00273178">
        <w:t>with a history of trauma</w:t>
      </w:r>
      <w:r>
        <w:t xml:space="preserve"> interact with systems and processes</w:t>
      </w:r>
      <w:r w:rsidRPr="00273178">
        <w:t>.</w:t>
      </w:r>
      <w:r w:rsidR="00337032">
        <w:t xml:space="preserve"> For example, trauma may impact how a worker</w:t>
      </w:r>
      <w:r w:rsidR="006F5550">
        <w:t xml:space="preserve"> responds o</w:t>
      </w:r>
      <w:r w:rsidR="001854E5">
        <w:t>r</w:t>
      </w:r>
      <w:r w:rsidR="00337032">
        <w:t xml:space="preserve"> recalls events and can describe them to an investigator. </w:t>
      </w:r>
      <w:r w:rsidRPr="00273178">
        <w:t xml:space="preserve"> </w:t>
      </w:r>
      <w:r>
        <w:t xml:space="preserve">A trauma informed approach </w:t>
      </w:r>
      <w:r w:rsidRPr="00273178">
        <w:t xml:space="preserve">to </w:t>
      </w:r>
      <w:r>
        <w:t>investigation</w:t>
      </w:r>
      <w:r w:rsidRPr="00273178">
        <w:t xml:space="preserve"> procedures and practices</w:t>
      </w:r>
      <w:r>
        <w:t xml:space="preserve"> supports workers trust and participation</w:t>
      </w:r>
      <w:r w:rsidRPr="00273178">
        <w:t xml:space="preserve">. This can include principles of: </w:t>
      </w:r>
    </w:p>
    <w:p w14:paraId="16F90FB6" w14:textId="6CDB85E6" w:rsidR="4DA46213" w:rsidRPr="002D17F3" w:rsidRDefault="55FBC0F5" w:rsidP="001117C2">
      <w:pPr>
        <w:pStyle w:val="ListParagraph"/>
        <w:numPr>
          <w:ilvl w:val="0"/>
          <w:numId w:val="6"/>
        </w:numPr>
        <w:ind w:left="426" w:hanging="420"/>
      </w:pPr>
      <w:r w:rsidRPr="00273178">
        <w:rPr>
          <w:b/>
          <w:bCs/>
        </w:rPr>
        <w:t>S</w:t>
      </w:r>
      <w:r w:rsidR="359BBD49" w:rsidRPr="00273178">
        <w:rPr>
          <w:b/>
          <w:bCs/>
        </w:rPr>
        <w:t>afety</w:t>
      </w:r>
      <w:r w:rsidR="3C51BC24" w:rsidRPr="00273178">
        <w:t>, both physical and emotional (</w:t>
      </w:r>
      <w:r w:rsidR="00FE2BD9">
        <w:t>e.g.</w:t>
      </w:r>
      <w:r w:rsidR="3C51BC24" w:rsidRPr="00273178">
        <w:t xml:space="preserve"> </w:t>
      </w:r>
      <w:r w:rsidR="00377AE3">
        <w:t>D</w:t>
      </w:r>
      <w:r w:rsidR="3D032364">
        <w:t>oes</w:t>
      </w:r>
      <w:r w:rsidR="3C51BC24">
        <w:t xml:space="preserve"> the </w:t>
      </w:r>
      <w:r w:rsidR="3D032364">
        <w:t>investigation</w:t>
      </w:r>
      <w:r w:rsidR="3C51BC24">
        <w:t xml:space="preserve"> </w:t>
      </w:r>
      <w:r w:rsidR="3C51BC24" w:rsidRPr="00273178">
        <w:t>process consider the emotional safety and wellbeing of affected individuals</w:t>
      </w:r>
      <w:r w:rsidR="6066D7FB">
        <w:t>,</w:t>
      </w:r>
      <w:r w:rsidR="3C51BC24" w:rsidRPr="00273178">
        <w:t xml:space="preserve"> or is the process likely to distress someone with a history of trauma</w:t>
      </w:r>
      <w:r w:rsidR="00800596">
        <w:t>? Does the process ensure</w:t>
      </w:r>
      <w:r w:rsidR="00ED4E9F" w:rsidRPr="00ED4E9F">
        <w:t xml:space="preserve"> the affected person is protected against retaliation, re-victimisation and re-traumatisation</w:t>
      </w:r>
      <w:r w:rsidR="0017396E">
        <w:t>?</w:t>
      </w:r>
      <w:r w:rsidR="359BBD49" w:rsidRPr="00273178">
        <w:t>)</w:t>
      </w:r>
      <w:r w:rsidR="69E6B10C">
        <w:t>.</w:t>
      </w:r>
    </w:p>
    <w:p w14:paraId="312A55FA" w14:textId="6E5C8F2D" w:rsidR="4DA46213" w:rsidRDefault="1864883D" w:rsidP="001117C2">
      <w:pPr>
        <w:pStyle w:val="ListParagraph"/>
        <w:numPr>
          <w:ilvl w:val="0"/>
          <w:numId w:val="6"/>
        </w:numPr>
        <w:ind w:left="426" w:hanging="420"/>
      </w:pPr>
      <w:r w:rsidRPr="4537689F">
        <w:rPr>
          <w:b/>
          <w:bCs/>
        </w:rPr>
        <w:t>T</w:t>
      </w:r>
      <w:r w:rsidR="3C51BC24" w:rsidRPr="00273178">
        <w:rPr>
          <w:b/>
        </w:rPr>
        <w:t xml:space="preserve">rust </w:t>
      </w:r>
      <w:r w:rsidR="3C51BC24" w:rsidRPr="00273178">
        <w:t>(</w:t>
      </w:r>
      <w:r w:rsidR="00FE2BD9">
        <w:t>e.g.</w:t>
      </w:r>
      <w:r w:rsidR="3C51BC24" w:rsidRPr="00273178">
        <w:t xml:space="preserve"> </w:t>
      </w:r>
      <w:r w:rsidR="00377AE3">
        <w:t>I</w:t>
      </w:r>
      <w:r w:rsidR="01085990">
        <w:t xml:space="preserve">s </w:t>
      </w:r>
      <w:r w:rsidR="3C51BC24" w:rsidRPr="00273178">
        <w:t>the process sensitive to people’s needs, empowering to affected individuals, offering some flexibility and</w:t>
      </w:r>
      <w:r w:rsidR="00F65235">
        <w:t xml:space="preserve"> </w:t>
      </w:r>
      <w:r w:rsidR="3C51BC24" w:rsidRPr="00273178">
        <w:t>opportunity for choice where reasonably practicable</w:t>
      </w:r>
      <w:r w:rsidR="006D61FF">
        <w:t>? A</w:t>
      </w:r>
      <w:r w:rsidR="3C51BC24" w:rsidRPr="00273178">
        <w:t>re workers supported to make informed choices, given timely information about the process/their rights</w:t>
      </w:r>
      <w:r w:rsidR="006D61FF">
        <w:t>? D</w:t>
      </w:r>
      <w:r w:rsidR="00A021B1" w:rsidRPr="00A021B1">
        <w:t>oes the process offer suitable support for the affected person?</w:t>
      </w:r>
      <w:r w:rsidR="359BBD49" w:rsidRPr="00273178">
        <w:t>)</w:t>
      </w:r>
      <w:r w:rsidR="0D379290">
        <w:t>.</w:t>
      </w:r>
    </w:p>
    <w:p w14:paraId="295796AC" w14:textId="11A19D51" w:rsidR="4DA46213" w:rsidRDefault="4EB723C0" w:rsidP="001117C2">
      <w:pPr>
        <w:pStyle w:val="ListParagraph"/>
        <w:numPr>
          <w:ilvl w:val="0"/>
          <w:numId w:val="6"/>
        </w:numPr>
        <w:ind w:left="426" w:hanging="420"/>
      </w:pPr>
      <w:r w:rsidRPr="72631FEA">
        <w:rPr>
          <w:b/>
          <w:bCs/>
        </w:rPr>
        <w:t>E</w:t>
      </w:r>
      <w:r w:rsidR="359BBD49" w:rsidRPr="00273178">
        <w:rPr>
          <w:b/>
          <w:bCs/>
        </w:rPr>
        <w:t>quity</w:t>
      </w:r>
      <w:r w:rsidR="3C51BC24" w:rsidRPr="00273178">
        <w:rPr>
          <w:b/>
        </w:rPr>
        <w:t xml:space="preserve"> and respect</w:t>
      </w:r>
      <w:r w:rsidR="3C51BC24" w:rsidRPr="00273178">
        <w:t xml:space="preserve"> (</w:t>
      </w:r>
      <w:r w:rsidR="00FE2BD9">
        <w:t>e.g.</w:t>
      </w:r>
      <w:r w:rsidR="3C51BC24" w:rsidRPr="00273178">
        <w:t xml:space="preserve"> </w:t>
      </w:r>
      <w:r w:rsidR="00377AE3">
        <w:t>D</w:t>
      </w:r>
      <w:r w:rsidR="3C51BC24">
        <w:t>o</w:t>
      </w:r>
      <w:r w:rsidR="3AB083FC">
        <w:t>es</w:t>
      </w:r>
      <w:r w:rsidR="3C51BC24" w:rsidRPr="00273178">
        <w:t xml:space="preserve"> the </w:t>
      </w:r>
      <w:r w:rsidR="3C51BC24">
        <w:t>process</w:t>
      </w:r>
      <w:r w:rsidR="3C51BC24" w:rsidRPr="00273178">
        <w:t xml:space="preserve"> ensure interpersonal respect, acknowledge diversity in all its forms</w:t>
      </w:r>
      <w:r w:rsidR="07B62546">
        <w:t xml:space="preserve"> and is it</w:t>
      </w:r>
      <w:r w:rsidR="3C51BC24" w:rsidRPr="00273178">
        <w:t xml:space="preserve"> inclusive</w:t>
      </w:r>
      <w:r w:rsidR="001204BB">
        <w:t>? D</w:t>
      </w:r>
      <w:r w:rsidR="00387648" w:rsidRPr="00387648">
        <w:t>oes the process ensure all parties are kept informed in a timely and consistent manner throughout the process and ensure all parties are listened to with empathy and without judgment?</w:t>
      </w:r>
      <w:r w:rsidR="359BBD49">
        <w:t>)</w:t>
      </w:r>
      <w:r w:rsidR="1A702DA0">
        <w:t>.</w:t>
      </w:r>
    </w:p>
    <w:p w14:paraId="0003ABF1" w14:textId="466C36E2" w:rsidR="007341AD" w:rsidRDefault="0C820E85" w:rsidP="001117C2">
      <w:pPr>
        <w:pStyle w:val="ListParagraph"/>
        <w:numPr>
          <w:ilvl w:val="0"/>
          <w:numId w:val="6"/>
        </w:numPr>
        <w:ind w:left="426" w:hanging="420"/>
      </w:pPr>
      <w:r w:rsidRPr="6E951233">
        <w:rPr>
          <w:b/>
          <w:bCs/>
        </w:rPr>
        <w:t>H</w:t>
      </w:r>
      <w:r w:rsidR="3C51BC24" w:rsidRPr="6E951233">
        <w:rPr>
          <w:b/>
          <w:bCs/>
        </w:rPr>
        <w:t>ope</w:t>
      </w:r>
      <w:r w:rsidR="3C51BC24" w:rsidRPr="6E951233">
        <w:rPr>
          <w:b/>
        </w:rPr>
        <w:t xml:space="preserve"> </w:t>
      </w:r>
      <w:r w:rsidR="3C51BC24" w:rsidRPr="00273178">
        <w:t>(</w:t>
      </w:r>
      <w:r w:rsidR="00FE2BD9">
        <w:t>e.g.</w:t>
      </w:r>
      <w:r w:rsidR="3C51BC24" w:rsidRPr="00273178">
        <w:t xml:space="preserve"> </w:t>
      </w:r>
      <w:r w:rsidR="00377AE3">
        <w:t>D</w:t>
      </w:r>
      <w:r w:rsidR="3C51BC24">
        <w:t>o</w:t>
      </w:r>
      <w:r w:rsidR="57A1965C">
        <w:t>es the</w:t>
      </w:r>
      <w:r w:rsidR="3C51BC24" w:rsidRPr="00273178">
        <w:t xml:space="preserve"> </w:t>
      </w:r>
      <w:r w:rsidR="3C51BC24">
        <w:t>process</w:t>
      </w:r>
      <w:r w:rsidR="3C51BC24" w:rsidRPr="00273178">
        <w:t xml:space="preserve"> assume optimism and the possibility of recovery</w:t>
      </w:r>
      <w:r w:rsidR="692FF87D">
        <w:t xml:space="preserve"> and </w:t>
      </w:r>
      <w:r w:rsidR="3C51BC24" w:rsidRPr="00273178">
        <w:t>resolution</w:t>
      </w:r>
      <w:r w:rsidR="008A6C35">
        <w:t>?</w:t>
      </w:r>
      <w:r w:rsidR="3C51BC24">
        <w:t>).</w:t>
      </w:r>
    </w:p>
    <w:p w14:paraId="050D256F" w14:textId="0CC7257B" w:rsidR="007341AD" w:rsidRDefault="007341AD" w:rsidP="001117C2">
      <w:pPr>
        <w:pStyle w:val="Heading2"/>
        <w:numPr>
          <w:ilvl w:val="1"/>
          <w:numId w:val="4"/>
        </w:numPr>
        <w:ind w:left="851" w:hanging="851"/>
      </w:pPr>
      <w:bookmarkStart w:id="207" w:name="_Toc146201744"/>
      <w:bookmarkStart w:id="208" w:name="_Toc127898146"/>
      <w:r>
        <w:t>Confidentiality</w:t>
      </w:r>
      <w:bookmarkEnd w:id="207"/>
      <w:r w:rsidRPr="00FB473F">
        <w:t xml:space="preserve"> </w:t>
      </w:r>
      <w:bookmarkEnd w:id="208"/>
    </w:p>
    <w:p w14:paraId="64DC8CD0" w14:textId="51BC52BD" w:rsidR="00B5385E" w:rsidRPr="00B5385E" w:rsidRDefault="00B5385E" w:rsidP="00B5385E">
      <w:r w:rsidRPr="00B5385E">
        <w:t xml:space="preserve">It is important that </w:t>
      </w:r>
      <w:r w:rsidR="00762EC4">
        <w:t xml:space="preserve">PCBUs </w:t>
      </w:r>
      <w:r w:rsidRPr="00B5385E">
        <w:t xml:space="preserve">develop supportive environments where workers feel safe to </w:t>
      </w:r>
      <w:r w:rsidR="00822460">
        <w:t xml:space="preserve">raise </w:t>
      </w:r>
      <w:r w:rsidR="002A5D40">
        <w:t xml:space="preserve">sexual </w:t>
      </w:r>
      <w:r w:rsidR="00312FC8">
        <w:t xml:space="preserve">and gender-based </w:t>
      </w:r>
      <w:r w:rsidR="002A5D40">
        <w:t xml:space="preserve">harassment risks </w:t>
      </w:r>
      <w:r w:rsidR="00822460">
        <w:t xml:space="preserve">and </w:t>
      </w:r>
      <w:r w:rsidR="00E03E1A">
        <w:t>disclose</w:t>
      </w:r>
      <w:r w:rsidR="002A5D40">
        <w:t xml:space="preserve"> instances </w:t>
      </w:r>
      <w:r w:rsidR="0051617A">
        <w:t xml:space="preserve">of </w:t>
      </w:r>
      <w:r w:rsidRPr="00B5385E">
        <w:t>harassment</w:t>
      </w:r>
      <w:r w:rsidR="00DA21A5">
        <w:t>, including as part of an investigation.</w:t>
      </w:r>
    </w:p>
    <w:p w14:paraId="2FB30CB2" w14:textId="77B30D4D" w:rsidR="003B03C5" w:rsidRDefault="00B5385E" w:rsidP="00B5385E">
      <w:r w:rsidRPr="00B5385E">
        <w:t>All workers should be made aware of any mandatory reporting</w:t>
      </w:r>
      <w:r w:rsidR="00A77ADF">
        <w:t xml:space="preserve"> or disclosure</w:t>
      </w:r>
      <w:r w:rsidRPr="00B5385E">
        <w:t xml:space="preserve"> obligations that </w:t>
      </w:r>
      <w:r w:rsidR="00AD6907">
        <w:t xml:space="preserve">apply to </w:t>
      </w:r>
      <w:r w:rsidRPr="00B5385E">
        <w:t xml:space="preserve">you as the </w:t>
      </w:r>
      <w:r w:rsidR="00BA1002">
        <w:t xml:space="preserve">PCBU or </w:t>
      </w:r>
      <w:r w:rsidRPr="00B5385E">
        <w:t>employer, either under state and territory laws or as part of the worker’s employment contract, that may limit confidentiality.</w:t>
      </w:r>
      <w:r w:rsidR="00E03E1A">
        <w:t xml:space="preserve"> Workers should be made awa</w:t>
      </w:r>
      <w:r w:rsidR="00D639DC">
        <w:t xml:space="preserve">re of how their personal information will be </w:t>
      </w:r>
      <w:r w:rsidR="0065745E">
        <w:t>managed and protected</w:t>
      </w:r>
      <w:r w:rsidR="00D639DC">
        <w:t xml:space="preserve"> when making a report.</w:t>
      </w:r>
      <w:r w:rsidR="003B03C5">
        <w:t xml:space="preserve"> </w:t>
      </w:r>
    </w:p>
    <w:p w14:paraId="09BEAFB2" w14:textId="09EFA61E" w:rsidR="00772609" w:rsidRPr="00B5385E" w:rsidRDefault="003B03C5" w:rsidP="00B5385E">
      <w:r>
        <w:t xml:space="preserve">Confidentiality </w:t>
      </w:r>
      <w:r w:rsidR="00A24965">
        <w:t>clauses in settlement agreements</w:t>
      </w:r>
      <w:r w:rsidR="006C2827">
        <w:t xml:space="preserve"> should not be used in a way that creates a </w:t>
      </w:r>
      <w:r w:rsidR="00B62F0E">
        <w:t xml:space="preserve">WHS </w:t>
      </w:r>
      <w:r w:rsidR="006C2827">
        <w:t>risk and</w:t>
      </w:r>
      <w:r w:rsidR="00A24965">
        <w:t xml:space="preserve"> must not be used in a way that prevents identification and management of </w:t>
      </w:r>
      <w:r w:rsidR="00CE2EF9">
        <w:t>risks to</w:t>
      </w:r>
      <w:r w:rsidR="00784A5B">
        <w:t xml:space="preserve"> </w:t>
      </w:r>
      <w:r w:rsidR="00B62F0E">
        <w:t>WHS</w:t>
      </w:r>
      <w:r w:rsidR="00CE2EF9">
        <w:t>.</w:t>
      </w:r>
      <w:r w:rsidR="00772609">
        <w:t xml:space="preserve"> </w:t>
      </w:r>
      <w:r w:rsidR="00772609" w:rsidRPr="00CB0730">
        <w:t xml:space="preserve">For guidance on the use of confidentiality clauses in the settlement of a </w:t>
      </w:r>
      <w:r w:rsidR="00772609" w:rsidRPr="00CB0730">
        <w:lastRenderedPageBreak/>
        <w:t>workplace sexual harassment matter see the</w:t>
      </w:r>
      <w:r w:rsidR="00FF52A4">
        <w:t xml:space="preserve"> </w:t>
      </w:r>
      <w:hyperlink r:id="rId44" w:history="1">
        <w:r w:rsidR="00772609" w:rsidRPr="00CB0730">
          <w:rPr>
            <w:rStyle w:val="Hyperlink"/>
            <w:i/>
            <w:iCs/>
          </w:rPr>
          <w:t>Guidelines</w:t>
        </w:r>
        <w:r w:rsidR="005F7036">
          <w:rPr>
            <w:rStyle w:val="Hyperlink"/>
            <w:i/>
            <w:iCs/>
          </w:rPr>
          <w:t> </w:t>
        </w:r>
        <w:r w:rsidR="00772609" w:rsidRPr="00CB0730">
          <w:rPr>
            <w:rStyle w:val="Hyperlink"/>
            <w:i/>
            <w:iCs/>
          </w:rPr>
          <w:t>on</w:t>
        </w:r>
        <w:r w:rsidR="005F7036">
          <w:rPr>
            <w:rStyle w:val="Hyperlink"/>
            <w:i/>
            <w:iCs/>
          </w:rPr>
          <w:t> </w:t>
        </w:r>
        <w:r w:rsidR="00772609" w:rsidRPr="00CB0730">
          <w:rPr>
            <w:rStyle w:val="Hyperlink"/>
            <w:i/>
            <w:iCs/>
          </w:rPr>
          <w:t>the Use of Confidentiality Clauses in the Resolution of Workplace Sexual Harassment Complaints</w:t>
        </w:r>
        <w:r w:rsidR="00772609" w:rsidRPr="00700F11">
          <w:rPr>
            <w:rStyle w:val="Hyperlink"/>
            <w:color w:val="auto"/>
            <w:u w:val="none"/>
          </w:rPr>
          <w:t>. </w:t>
        </w:r>
      </w:hyperlink>
    </w:p>
    <w:p w14:paraId="38D0F41F" w14:textId="14AF4A2C" w:rsidR="00A4161B" w:rsidRDefault="00A4161B" w:rsidP="00EA4CE7">
      <w:pPr>
        <w:pStyle w:val="Heading1"/>
        <w:numPr>
          <w:ilvl w:val="0"/>
          <w:numId w:val="4"/>
        </w:numPr>
      </w:pPr>
      <w:bookmarkStart w:id="209" w:name="_Toc127898147"/>
      <w:bookmarkStart w:id="210" w:name="_Toc146201745"/>
      <w:r>
        <w:lastRenderedPageBreak/>
        <w:t xml:space="preserve">Leadership and </w:t>
      </w:r>
      <w:r w:rsidR="00A54C24">
        <w:t>culture</w:t>
      </w:r>
      <w:bookmarkEnd w:id="209"/>
      <w:bookmarkEnd w:id="210"/>
      <w:r w:rsidR="00A54C24">
        <w:t xml:space="preserve"> </w:t>
      </w:r>
    </w:p>
    <w:p w14:paraId="394BE770" w14:textId="12BF2B90" w:rsidR="00594D67" w:rsidRDefault="00594D67" w:rsidP="001117C2">
      <w:pPr>
        <w:pStyle w:val="Heading2"/>
        <w:numPr>
          <w:ilvl w:val="1"/>
          <w:numId w:val="4"/>
        </w:numPr>
        <w:ind w:left="851" w:hanging="851"/>
      </w:pPr>
      <w:bookmarkStart w:id="211" w:name="_Toc127898148"/>
      <w:bookmarkStart w:id="212" w:name="_Toc146201746"/>
      <w:r>
        <w:t>Leadership</w:t>
      </w:r>
      <w:bookmarkEnd w:id="211"/>
      <w:bookmarkEnd w:id="212"/>
    </w:p>
    <w:p w14:paraId="44F746ED" w14:textId="118C3F6A" w:rsidR="00300E67" w:rsidRDefault="00CD5882" w:rsidP="00A4161B">
      <w:r w:rsidRPr="009964A6">
        <w:rPr>
          <w:rFonts w:cs="Arial"/>
          <w:color w:val="000000"/>
        </w:rPr>
        <w:t>Leaders have an important role in creating safe and respectful workplaces that are proactive in manag</w:t>
      </w:r>
      <w:r w:rsidR="007A6A4F">
        <w:rPr>
          <w:rFonts w:cs="Arial"/>
          <w:color w:val="000000"/>
        </w:rPr>
        <w:t>ing the risks</w:t>
      </w:r>
      <w:r w:rsidRPr="009964A6">
        <w:rPr>
          <w:rFonts w:cs="Arial"/>
          <w:color w:val="000000"/>
        </w:rPr>
        <w:t xml:space="preserve"> of sexual </w:t>
      </w:r>
      <w:r w:rsidR="00481295">
        <w:t xml:space="preserve">and gender-based </w:t>
      </w:r>
      <w:r w:rsidRPr="009964A6">
        <w:rPr>
          <w:rFonts w:cs="Arial"/>
          <w:color w:val="000000"/>
        </w:rPr>
        <w:t>harassment</w:t>
      </w:r>
      <w:r>
        <w:t>.</w:t>
      </w:r>
      <w:r w:rsidR="007A6A4F">
        <w:t xml:space="preserve"> </w:t>
      </w:r>
      <w:r w:rsidR="00594D67">
        <w:t xml:space="preserve">Leadership </w:t>
      </w:r>
      <w:r w:rsidR="00A94305">
        <w:t>i</w:t>
      </w:r>
      <w:r w:rsidR="000F34F0">
        <w:t xml:space="preserve">n </w:t>
      </w:r>
      <w:r w:rsidR="00594D67">
        <w:t xml:space="preserve">health and safety is more than </w:t>
      </w:r>
      <w:r w:rsidR="00F318C0">
        <w:t>talking about it or making statements of your commitment</w:t>
      </w:r>
      <w:r w:rsidR="0042066A">
        <w:t xml:space="preserve">. </w:t>
      </w:r>
      <w:r w:rsidR="001017DC">
        <w:t xml:space="preserve">To manage </w:t>
      </w:r>
      <w:r w:rsidR="00B62F0E">
        <w:t xml:space="preserve">WHS </w:t>
      </w:r>
      <w:r w:rsidR="001017DC">
        <w:t xml:space="preserve">risks from </w:t>
      </w:r>
      <w:r w:rsidR="0042066A">
        <w:t xml:space="preserve">sexual </w:t>
      </w:r>
      <w:r w:rsidR="00481295">
        <w:t xml:space="preserve">and gender-based </w:t>
      </w:r>
      <w:r w:rsidR="0042066A">
        <w:t>harassment leaders should ensure they understand</w:t>
      </w:r>
      <w:r w:rsidR="00300E67">
        <w:t>:</w:t>
      </w:r>
    </w:p>
    <w:p w14:paraId="021960D6" w14:textId="2E9833BD" w:rsidR="00300E67" w:rsidRDefault="0042066A" w:rsidP="001117C2">
      <w:pPr>
        <w:pStyle w:val="ListParagraph"/>
        <w:numPr>
          <w:ilvl w:val="0"/>
          <w:numId w:val="2"/>
        </w:numPr>
        <w:ind w:left="426" w:hanging="420"/>
      </w:pPr>
      <w:r>
        <w:t>the prevalence</w:t>
      </w:r>
      <w:r w:rsidR="00784A5B">
        <w:t>,</w:t>
      </w:r>
      <w:r>
        <w:t xml:space="preserve"> nature, </w:t>
      </w:r>
      <w:r w:rsidR="00784A5B">
        <w:t xml:space="preserve">and </w:t>
      </w:r>
      <w:r>
        <w:t xml:space="preserve">drivers of sexual </w:t>
      </w:r>
      <w:r w:rsidR="00481295">
        <w:t xml:space="preserve">and gender-based </w:t>
      </w:r>
      <w:r>
        <w:t>harassment</w:t>
      </w:r>
      <w:r w:rsidR="00300E67">
        <w:t xml:space="preserve"> </w:t>
      </w:r>
    </w:p>
    <w:p w14:paraId="4BA5E0D1" w14:textId="34048141" w:rsidR="0042066A" w:rsidRDefault="00300E67" w:rsidP="001117C2">
      <w:pPr>
        <w:pStyle w:val="ListParagraph"/>
        <w:numPr>
          <w:ilvl w:val="0"/>
          <w:numId w:val="2"/>
        </w:numPr>
        <w:ind w:left="426" w:hanging="420"/>
      </w:pPr>
      <w:r>
        <w:t>where there are risks of sexual</w:t>
      </w:r>
      <w:r w:rsidR="00481295" w:rsidRPr="00481295">
        <w:t xml:space="preserve"> </w:t>
      </w:r>
      <w:r w:rsidR="00481295">
        <w:t>and gender-based</w:t>
      </w:r>
      <w:r>
        <w:t xml:space="preserve"> harassment in their workplace, and</w:t>
      </w:r>
    </w:p>
    <w:p w14:paraId="10DF8D78" w14:textId="12BC5C4B" w:rsidR="00300E67" w:rsidRDefault="00300E67" w:rsidP="001117C2">
      <w:pPr>
        <w:pStyle w:val="ListParagraph"/>
        <w:numPr>
          <w:ilvl w:val="0"/>
          <w:numId w:val="2"/>
        </w:numPr>
        <w:ind w:left="426" w:hanging="420"/>
      </w:pPr>
      <w:r>
        <w:t>how the risk</w:t>
      </w:r>
      <w:r w:rsidR="00E01DCE">
        <w:t>s</w:t>
      </w:r>
      <w:r>
        <w:t xml:space="preserve"> are being controlled</w:t>
      </w:r>
      <w:r w:rsidR="00A206E2" w:rsidRPr="00A206E2">
        <w:t xml:space="preserve"> </w:t>
      </w:r>
      <w:r w:rsidR="00A206E2">
        <w:t>or if they are not, what controls need to be implemented</w:t>
      </w:r>
      <w:r>
        <w:t xml:space="preserve">. </w:t>
      </w:r>
    </w:p>
    <w:p w14:paraId="6A8A760C" w14:textId="06709600" w:rsidR="00AA039D" w:rsidRDefault="00AA039D" w:rsidP="00A4161B">
      <w:r>
        <w:t xml:space="preserve">Leaders should ensure the organisation </w:t>
      </w:r>
      <w:r w:rsidR="00831D41">
        <w:t>has effective communication processes to maintain their aware</w:t>
      </w:r>
      <w:r w:rsidR="006E125B">
        <w:t>ness and understanding o</w:t>
      </w:r>
      <w:r w:rsidR="000578FE">
        <w:t>f</w:t>
      </w:r>
      <w:r w:rsidR="006E125B">
        <w:t xml:space="preserve"> risks in the workplace. </w:t>
      </w:r>
    </w:p>
    <w:p w14:paraId="66E3EEDC" w14:textId="06B1FE48" w:rsidR="00B43D85" w:rsidRDefault="00300E67" w:rsidP="00A4161B">
      <w:r>
        <w:t xml:space="preserve">They should </w:t>
      </w:r>
      <w:r w:rsidR="00E01DCE">
        <w:t xml:space="preserve">take proactive steps to </w:t>
      </w:r>
      <w:r>
        <w:t xml:space="preserve">ensure the business or undertaking </w:t>
      </w:r>
      <w:r w:rsidR="007D3F69">
        <w:t xml:space="preserve">has effective governance arrangements to allow </w:t>
      </w:r>
      <w:r w:rsidR="00B867A5">
        <w:t xml:space="preserve">it </w:t>
      </w:r>
      <w:r w:rsidR="007D3F69">
        <w:t xml:space="preserve">to address sexual </w:t>
      </w:r>
      <w:r w:rsidR="00481295">
        <w:t xml:space="preserve">and gender-based </w:t>
      </w:r>
      <w:r w:rsidR="007D3F69">
        <w:t xml:space="preserve">harassment and that the resources required are provided. </w:t>
      </w:r>
      <w:r w:rsidR="00434E7C">
        <w:t xml:space="preserve">Their commitment to preventing sexual </w:t>
      </w:r>
      <w:r w:rsidR="00481295">
        <w:t xml:space="preserve">and gender-based </w:t>
      </w:r>
      <w:r w:rsidR="00434E7C">
        <w:t xml:space="preserve">harassment should be demonstrated in the organisational priorities they set and the </w:t>
      </w:r>
      <w:r w:rsidR="00870C19">
        <w:t xml:space="preserve">way they choose to measure the organisation’s success. </w:t>
      </w:r>
      <w:r w:rsidR="006E125B">
        <w:t>They should ensure this commitment i</w:t>
      </w:r>
      <w:r w:rsidR="008D67BC">
        <w:t>s</w:t>
      </w:r>
      <w:r w:rsidR="006E125B">
        <w:t xml:space="preserve"> effectively communicated across the organisation. </w:t>
      </w:r>
    </w:p>
    <w:p w14:paraId="3A2E2102" w14:textId="1B11D492" w:rsidR="00FE4B12" w:rsidRDefault="00E158FF" w:rsidP="00A4161B">
      <w:r>
        <w:t xml:space="preserve">They </w:t>
      </w:r>
      <w:r w:rsidR="00FE4B12">
        <w:t xml:space="preserve">should ensure that WHS </w:t>
      </w:r>
      <w:r w:rsidR="00A505C9">
        <w:t>manage</w:t>
      </w:r>
      <w:r w:rsidR="0076135F">
        <w:t>ment</w:t>
      </w:r>
      <w:r w:rsidR="00A505C9">
        <w:t xml:space="preserve"> and human resources policies and strategies are well aligned</w:t>
      </w:r>
      <w:r w:rsidR="00FA0002">
        <w:t xml:space="preserve"> and appropriately integrated. For example, human resources policies and </w:t>
      </w:r>
      <w:r w:rsidR="0044251F">
        <w:t>approach</w:t>
      </w:r>
      <w:r w:rsidR="00975504">
        <w:t>es</w:t>
      </w:r>
      <w:r w:rsidR="0044251F">
        <w:t xml:space="preserve"> to recruitment, </w:t>
      </w:r>
      <w:r w:rsidR="00975504">
        <w:t xml:space="preserve">performance management, </w:t>
      </w:r>
      <w:r w:rsidR="00500F87">
        <w:t>misconduct</w:t>
      </w:r>
      <w:r w:rsidR="000C0084">
        <w:t xml:space="preserve">, </w:t>
      </w:r>
      <w:r w:rsidR="0044251F">
        <w:t>promotion, accountability</w:t>
      </w:r>
      <w:r w:rsidR="007558A0">
        <w:t xml:space="preserve"> and support will impact the effectiveness of WHS risk management. </w:t>
      </w:r>
    </w:p>
    <w:p w14:paraId="42BE0578" w14:textId="7CF59CA9" w:rsidR="00594D67" w:rsidRDefault="00782EE1" w:rsidP="00A4161B">
      <w:r>
        <w:t xml:space="preserve">Leaders set the standard for </w:t>
      </w:r>
      <w:r w:rsidR="00565A19">
        <w:t xml:space="preserve">acceptable </w:t>
      </w:r>
      <w:r>
        <w:t xml:space="preserve">behaviour within an organisation. </w:t>
      </w:r>
      <w:r w:rsidR="00B43D85">
        <w:t xml:space="preserve">They should model attitudes and behaviours that </w:t>
      </w:r>
      <w:r w:rsidR="00E46764">
        <w:t xml:space="preserve">show respect for all workers and actively call out and address inappropriate behaviour. </w:t>
      </w:r>
    </w:p>
    <w:p w14:paraId="7587FCD2" w14:textId="4A6B7B84" w:rsidR="00DE421A" w:rsidRPr="005942BC" w:rsidRDefault="00DE421A" w:rsidP="00A4161B">
      <w:pPr>
        <w:rPr>
          <w:b/>
          <w:bCs/>
        </w:rPr>
      </w:pPr>
      <w:r>
        <w:rPr>
          <w:b/>
          <w:bCs/>
        </w:rPr>
        <w:t>Officer duties under WHS laws</w:t>
      </w:r>
    </w:p>
    <w:p w14:paraId="60190E6C" w14:textId="08851AC3" w:rsidR="009220A5" w:rsidRDefault="00576A9D" w:rsidP="009220A5">
      <w:r>
        <w:t xml:space="preserve">Senior leaders who are </w:t>
      </w:r>
      <w:r w:rsidRPr="0031091B">
        <w:rPr>
          <w:b/>
          <w:bCs/>
        </w:rPr>
        <w:t>officers</w:t>
      </w:r>
      <w:r>
        <w:t xml:space="preserve"> under the WHS Act, </w:t>
      </w:r>
      <w:r w:rsidR="009220A5">
        <w:t xml:space="preserve">such as company directors, have a duty to exercise due diligence to ensure the PCBU complies with its duties under </w:t>
      </w:r>
      <w:r w:rsidR="00C93C3C">
        <w:t xml:space="preserve">the </w:t>
      </w:r>
      <w:r w:rsidR="009220A5">
        <w:t>WHS</w:t>
      </w:r>
      <w:r w:rsidR="00C93C3C">
        <w:t> </w:t>
      </w:r>
      <w:r w:rsidR="009220A5">
        <w:t xml:space="preserve">Act and WHS Regulations. For </w:t>
      </w:r>
      <w:r>
        <w:t>sexual</w:t>
      </w:r>
      <w:r w:rsidR="00782229">
        <w:t xml:space="preserve"> and gender-based</w:t>
      </w:r>
      <w:r>
        <w:t xml:space="preserve"> harassment</w:t>
      </w:r>
      <w:r w:rsidR="00782229">
        <w:t>,</w:t>
      </w:r>
      <w:r w:rsidR="009220A5">
        <w:t xml:space="preserve"> this means the officer must take reasonable steps to:</w:t>
      </w:r>
    </w:p>
    <w:p w14:paraId="2DC146E4" w14:textId="57177802" w:rsidR="004F23B6" w:rsidRDefault="004F23B6" w:rsidP="001117C2">
      <w:pPr>
        <w:pStyle w:val="ListParagraph"/>
        <w:numPr>
          <w:ilvl w:val="0"/>
          <w:numId w:val="2"/>
        </w:numPr>
        <w:ind w:left="426" w:hanging="420"/>
      </w:pPr>
      <w:r w:rsidRPr="004F23B6">
        <w:t>ha</w:t>
      </w:r>
      <w:r>
        <w:t>ve</w:t>
      </w:r>
      <w:r w:rsidRPr="004F23B6">
        <w:t xml:space="preserve"> effective consultation, coordination and cooperation processes. For example, periodically visits sites to talk with workers and supervisors about hazards</w:t>
      </w:r>
    </w:p>
    <w:p w14:paraId="297B077F" w14:textId="05646C72" w:rsidR="009220A5" w:rsidRDefault="009220A5" w:rsidP="001117C2">
      <w:pPr>
        <w:pStyle w:val="ListParagraph"/>
        <w:numPr>
          <w:ilvl w:val="0"/>
          <w:numId w:val="2"/>
        </w:numPr>
        <w:ind w:left="426" w:hanging="420"/>
      </w:pPr>
      <w:r>
        <w:t xml:space="preserve">acquire and keep up-to-date knowledge of </w:t>
      </w:r>
      <w:r w:rsidR="00B62F0E">
        <w:t>WHS</w:t>
      </w:r>
      <w:r>
        <w:t xml:space="preserve"> matters</w:t>
      </w:r>
      <w:r w:rsidR="00885793">
        <w:t xml:space="preserve">, including sexual </w:t>
      </w:r>
      <w:r w:rsidR="00481295">
        <w:t xml:space="preserve">and gender-based </w:t>
      </w:r>
      <w:r w:rsidR="00885793">
        <w:t>harassment</w:t>
      </w:r>
      <w:r w:rsidR="00097713">
        <w:t>.</w:t>
      </w:r>
      <w:r w:rsidR="00595837">
        <w:t xml:space="preserve"> For example</w:t>
      </w:r>
      <w:r w:rsidR="00543E9E">
        <w:t xml:space="preserve">, by attending information sessions such as conferences, reading relevant publications and journals, and requesting </w:t>
      </w:r>
      <w:r w:rsidR="005D1219">
        <w:t>and reading internal information and reports</w:t>
      </w:r>
    </w:p>
    <w:p w14:paraId="4F976880" w14:textId="7E8FC170" w:rsidR="009220A5" w:rsidRDefault="009220A5" w:rsidP="001117C2">
      <w:pPr>
        <w:pStyle w:val="ListParagraph"/>
        <w:numPr>
          <w:ilvl w:val="0"/>
          <w:numId w:val="2"/>
        </w:numPr>
        <w:ind w:left="426" w:hanging="420"/>
      </w:pPr>
      <w:r>
        <w:t xml:space="preserve">gain an understanding of the nature of the operations of the business or undertaking of the PCBU and generally of the </w:t>
      </w:r>
      <w:r w:rsidR="0026301E">
        <w:t xml:space="preserve">sexual </w:t>
      </w:r>
      <w:r w:rsidR="00481295">
        <w:t xml:space="preserve">and gender-based </w:t>
      </w:r>
      <w:r w:rsidR="0026301E">
        <w:t>harassment risk</w:t>
      </w:r>
      <w:r>
        <w:t xml:space="preserve"> associated with those operations</w:t>
      </w:r>
    </w:p>
    <w:p w14:paraId="166CD612" w14:textId="5DFFCDC2" w:rsidR="009220A5" w:rsidRDefault="009220A5" w:rsidP="001117C2">
      <w:pPr>
        <w:pStyle w:val="ListParagraph"/>
        <w:numPr>
          <w:ilvl w:val="0"/>
          <w:numId w:val="2"/>
        </w:numPr>
        <w:ind w:left="426" w:hanging="420"/>
      </w:pPr>
      <w:r>
        <w:t xml:space="preserve">ensure the PCBU has available for use, and uses, appropriate resources and processes to eliminate or minimise </w:t>
      </w:r>
      <w:r w:rsidR="00F32CB4">
        <w:t xml:space="preserve">the risk of sexual </w:t>
      </w:r>
      <w:r w:rsidR="00385D79">
        <w:t xml:space="preserve">and gender-based </w:t>
      </w:r>
      <w:r w:rsidR="00F32CB4">
        <w:t>harassment</w:t>
      </w:r>
      <w:r>
        <w:t xml:space="preserve"> from work carried out by the business or undertaking</w:t>
      </w:r>
    </w:p>
    <w:p w14:paraId="5A63664B" w14:textId="67E14FB6" w:rsidR="009220A5" w:rsidRDefault="009220A5" w:rsidP="001117C2">
      <w:pPr>
        <w:pStyle w:val="ListParagraph"/>
        <w:numPr>
          <w:ilvl w:val="0"/>
          <w:numId w:val="2"/>
        </w:numPr>
        <w:ind w:left="426" w:hanging="420"/>
      </w:pPr>
      <w:r>
        <w:t>ensure the PCBU has appropriate processes for receiving and considering information regarding incident</w:t>
      </w:r>
      <w:r w:rsidR="00326BA6">
        <w:t>s</w:t>
      </w:r>
      <w:r w:rsidR="002F0FD0">
        <w:t xml:space="preserve"> and risk of sexual </w:t>
      </w:r>
      <w:r w:rsidR="00481295">
        <w:t xml:space="preserve">and gender-based </w:t>
      </w:r>
      <w:r w:rsidR="002F0FD0">
        <w:t>harassment</w:t>
      </w:r>
      <w:r>
        <w:t xml:space="preserve"> and responding in a timely way to that information</w:t>
      </w:r>
    </w:p>
    <w:p w14:paraId="7CAA369B" w14:textId="16D4C3DF" w:rsidR="009220A5" w:rsidRDefault="009220A5" w:rsidP="001117C2">
      <w:pPr>
        <w:pStyle w:val="ListParagraph"/>
        <w:numPr>
          <w:ilvl w:val="0"/>
          <w:numId w:val="2"/>
        </w:numPr>
        <w:ind w:left="426" w:hanging="420"/>
      </w:pPr>
      <w:r>
        <w:lastRenderedPageBreak/>
        <w:t>ensure the PCBU has, and implements, processes for complying with any duty or obligation they have under the WHS Act and WHS Regulations</w:t>
      </w:r>
      <w:r w:rsidR="00B408FA">
        <w:t xml:space="preserve">. For example, takes active measures to ensure that the PCBU is complying </w:t>
      </w:r>
      <w:r w:rsidR="0059516A">
        <w:t>with its duties</w:t>
      </w:r>
      <w:r w:rsidR="00EB3B13">
        <w:t xml:space="preserve">, such as requesting information </w:t>
      </w:r>
      <w:r w:rsidR="00340CFA">
        <w:t>on risk assessments and incident notifications rather than waiting for information to be provided</w:t>
      </w:r>
      <w:r w:rsidR="0096534E">
        <w:t>,</w:t>
      </w:r>
      <w:r>
        <w:t xml:space="preserve"> and</w:t>
      </w:r>
    </w:p>
    <w:p w14:paraId="463CC8F7" w14:textId="798D577A" w:rsidR="009220A5" w:rsidRDefault="009220A5" w:rsidP="001117C2">
      <w:pPr>
        <w:pStyle w:val="ListParagraph"/>
        <w:numPr>
          <w:ilvl w:val="0"/>
          <w:numId w:val="2"/>
        </w:numPr>
        <w:ind w:left="426" w:hanging="420"/>
      </w:pPr>
      <w:r>
        <w:t>verify the provision and use of the resources and processes mentioned above and that they are performing effectively</w:t>
      </w:r>
      <w:r w:rsidR="006A2BC1">
        <w:t xml:space="preserve">. </w:t>
      </w:r>
      <w:r w:rsidR="006A2BC1" w:rsidRPr="006A2BC1">
        <w:t xml:space="preserve">For example, checks the approach to systematic </w:t>
      </w:r>
      <w:r w:rsidR="00B62F0E">
        <w:t xml:space="preserve">WHS </w:t>
      </w:r>
      <w:r w:rsidR="006A2BC1" w:rsidRPr="006A2BC1">
        <w:t xml:space="preserve">management and key performance indicators are appropriate, seeks out their own information on the organisation’s </w:t>
      </w:r>
      <w:r w:rsidR="00B62F0E">
        <w:t xml:space="preserve">WHS </w:t>
      </w:r>
      <w:r w:rsidR="006A2BC1" w:rsidRPr="006A2BC1">
        <w:t>performance, and insists that reports are provided to them promptly and their feedback actioned</w:t>
      </w:r>
      <w:r>
        <w:t>.</w:t>
      </w:r>
      <w:r w:rsidR="00CF35A1">
        <w:t xml:space="preserve"> </w:t>
      </w:r>
      <w:r>
        <w:t xml:space="preserve"> </w:t>
      </w:r>
    </w:p>
    <w:p w14:paraId="7D7BF961" w14:textId="16149F69" w:rsidR="0028341C" w:rsidRDefault="009220A5" w:rsidP="009220A5">
      <w:r>
        <w:t xml:space="preserve">For information on officers and their duties see the Interpretive Guideline: </w:t>
      </w:r>
      <w:hyperlink r:id="rId45" w:history="1">
        <w:r w:rsidR="00E346DC" w:rsidRPr="00E346DC">
          <w:rPr>
            <w:rStyle w:val="Hyperlink"/>
            <w:i/>
            <w:iCs/>
          </w:rPr>
          <w:t xml:space="preserve">The </w:t>
        </w:r>
        <w:r w:rsidR="00E346DC" w:rsidRPr="00125F03">
          <w:rPr>
            <w:rStyle w:val="Hyperlink"/>
            <w:i/>
          </w:rPr>
          <w:t>h</w:t>
        </w:r>
        <w:r w:rsidRPr="00125F03">
          <w:rPr>
            <w:rStyle w:val="Hyperlink"/>
            <w:i/>
          </w:rPr>
          <w:t>ealth and safety duty of an officer under section 27</w:t>
        </w:r>
      </w:hyperlink>
      <w:r>
        <w:t>.</w:t>
      </w:r>
    </w:p>
    <w:p w14:paraId="00B81A41" w14:textId="5EEFDDE9" w:rsidR="00594D67" w:rsidRDefault="00594D67" w:rsidP="001117C2">
      <w:pPr>
        <w:pStyle w:val="Heading2"/>
        <w:numPr>
          <w:ilvl w:val="1"/>
          <w:numId w:val="4"/>
        </w:numPr>
        <w:ind w:left="851" w:hanging="851"/>
      </w:pPr>
      <w:bookmarkStart w:id="213" w:name="_Toc127898149"/>
      <w:bookmarkStart w:id="214" w:name="_Toc146201747"/>
      <w:r>
        <w:t>Culture</w:t>
      </w:r>
      <w:bookmarkEnd w:id="213"/>
      <w:bookmarkEnd w:id="214"/>
      <w:r>
        <w:t xml:space="preserve"> </w:t>
      </w:r>
    </w:p>
    <w:p w14:paraId="2280CE39" w14:textId="1758820F" w:rsidR="003603C2" w:rsidRPr="00D81910" w:rsidRDefault="003603C2" w:rsidP="003603C2">
      <w:r w:rsidRPr="00D81910">
        <w:t xml:space="preserve">Organisational culture is made up of: </w:t>
      </w:r>
    </w:p>
    <w:p w14:paraId="42741648" w14:textId="15B9B7F9" w:rsidR="003603C2" w:rsidRPr="00D81910" w:rsidRDefault="003603C2" w:rsidP="001117C2">
      <w:pPr>
        <w:pStyle w:val="ListParagraph"/>
        <w:numPr>
          <w:ilvl w:val="0"/>
          <w:numId w:val="2"/>
        </w:numPr>
        <w:ind w:left="426" w:hanging="420"/>
      </w:pPr>
      <w:r w:rsidRPr="00D81910">
        <w:t>the values and behaviours that workers share and show</w:t>
      </w:r>
      <w:r w:rsidR="00EC551F" w:rsidRPr="00D81910">
        <w:t>, and</w:t>
      </w:r>
    </w:p>
    <w:p w14:paraId="7A879D1F" w14:textId="77777777" w:rsidR="003603C2" w:rsidRPr="00D81910" w:rsidRDefault="003603C2" w:rsidP="001117C2">
      <w:pPr>
        <w:pStyle w:val="ListParagraph"/>
        <w:numPr>
          <w:ilvl w:val="0"/>
          <w:numId w:val="2"/>
        </w:numPr>
        <w:ind w:left="426" w:hanging="420"/>
      </w:pPr>
      <w:r w:rsidRPr="00D81910">
        <w:t xml:space="preserve">the shared attitudes and beliefs in the workplace’s written and unwritten rules. </w:t>
      </w:r>
    </w:p>
    <w:p w14:paraId="003766CB" w14:textId="30056D6B" w:rsidR="00F528F5" w:rsidRDefault="00820F51" w:rsidP="008B7A70">
      <w:r>
        <w:t>Good o</w:t>
      </w:r>
      <w:r w:rsidR="008B7A70">
        <w:t xml:space="preserve">rganisational culture </w:t>
      </w:r>
      <w:r>
        <w:t>recognises that d</w:t>
      </w:r>
      <w:r w:rsidR="00450716">
        <w:t>ivers</w:t>
      </w:r>
      <w:r>
        <w:t>e</w:t>
      </w:r>
      <w:r w:rsidR="00450716">
        <w:t xml:space="preserve"> and inclus</w:t>
      </w:r>
      <w:r>
        <w:t>ive</w:t>
      </w:r>
      <w:r w:rsidR="00450716">
        <w:t xml:space="preserve"> </w:t>
      </w:r>
      <w:r>
        <w:t xml:space="preserve">workplaces lead to better outcomes </w:t>
      </w:r>
      <w:r w:rsidR="00FF2312">
        <w:t>in all aspects of an</w:t>
      </w:r>
      <w:r w:rsidR="00B50AB1">
        <w:t xml:space="preserve"> organisation’s work.</w:t>
      </w:r>
    </w:p>
    <w:p w14:paraId="1E689BA2" w14:textId="5E46332F" w:rsidR="006C5FD6" w:rsidRDefault="003603C2" w:rsidP="00D704DC">
      <w:r w:rsidRPr="00D81910">
        <w:t xml:space="preserve">If workers know their leaders place high importance on appropriate </w:t>
      </w:r>
      <w:r w:rsidR="00B867A5" w:rsidRPr="00D81910">
        <w:t xml:space="preserve">and respectful </w:t>
      </w:r>
      <w:r w:rsidRPr="00D81910">
        <w:t xml:space="preserve">behaviour and preventing sexual </w:t>
      </w:r>
      <w:r w:rsidR="00F36BF2">
        <w:t xml:space="preserve">and gender-based </w:t>
      </w:r>
      <w:r w:rsidRPr="00D81910">
        <w:t>harassment, it becomes part of everyday work. Workers are more likely to</w:t>
      </w:r>
      <w:r w:rsidR="006C5FD6">
        <w:t>:</w:t>
      </w:r>
    </w:p>
    <w:p w14:paraId="1C32BB8A" w14:textId="224BBB37" w:rsidR="006C5FD6" w:rsidRPr="00C525D4" w:rsidRDefault="005804C4" w:rsidP="006C5FD6">
      <w:pPr>
        <w:pStyle w:val="ListParagraph"/>
        <w:numPr>
          <w:ilvl w:val="0"/>
          <w:numId w:val="2"/>
        </w:numPr>
        <w:ind w:left="426" w:hanging="420"/>
        <w:rPr>
          <w:rFonts w:cs="Arial"/>
          <w:color w:val="000000"/>
        </w:rPr>
      </w:pPr>
      <w:r w:rsidRPr="00D81910">
        <w:t>display appropriate behaviours</w:t>
      </w:r>
      <w:r w:rsidR="003603C2" w:rsidRPr="00D81910">
        <w:t xml:space="preserve"> </w:t>
      </w:r>
    </w:p>
    <w:p w14:paraId="086BDE81" w14:textId="77777777" w:rsidR="006C5FD6" w:rsidRPr="00C525D4" w:rsidRDefault="005942BC" w:rsidP="006C5FD6">
      <w:pPr>
        <w:pStyle w:val="ListParagraph"/>
        <w:numPr>
          <w:ilvl w:val="0"/>
          <w:numId w:val="2"/>
        </w:numPr>
        <w:ind w:left="426" w:hanging="420"/>
        <w:rPr>
          <w:rFonts w:cs="Arial"/>
          <w:color w:val="000000"/>
        </w:rPr>
      </w:pPr>
      <w:r w:rsidRPr="00D81910">
        <w:t xml:space="preserve">ensure sexual </w:t>
      </w:r>
      <w:r w:rsidR="00F36BF2">
        <w:t xml:space="preserve">and gender-based </w:t>
      </w:r>
      <w:r w:rsidRPr="00D81910">
        <w:t>harassment is identified as a health and safety issue</w:t>
      </w:r>
    </w:p>
    <w:p w14:paraId="2982BE3B" w14:textId="4E59DF7B" w:rsidR="006C5FD6" w:rsidRPr="00C525D4" w:rsidRDefault="00DE1373" w:rsidP="006C5FD6">
      <w:pPr>
        <w:pStyle w:val="ListParagraph"/>
        <w:numPr>
          <w:ilvl w:val="0"/>
          <w:numId w:val="2"/>
        </w:numPr>
        <w:ind w:left="426" w:hanging="420"/>
        <w:rPr>
          <w:rFonts w:cs="Arial"/>
          <w:color w:val="000000"/>
        </w:rPr>
      </w:pPr>
      <w:r>
        <w:t xml:space="preserve">feel safe to report sexual </w:t>
      </w:r>
      <w:r w:rsidR="00F36BF2">
        <w:t xml:space="preserve">and gender-based </w:t>
      </w:r>
      <w:r>
        <w:t>harassment</w:t>
      </w:r>
      <w:r w:rsidR="006C5FD6">
        <w:t>,</w:t>
      </w:r>
      <w:r>
        <w:t xml:space="preserve"> </w:t>
      </w:r>
      <w:r w:rsidR="00AF0754" w:rsidRPr="00D81910">
        <w:t>and</w:t>
      </w:r>
    </w:p>
    <w:p w14:paraId="35034107" w14:textId="68DF5BDB" w:rsidR="006C5FD6" w:rsidRPr="00C525D4" w:rsidRDefault="003603C2" w:rsidP="006C5FD6">
      <w:pPr>
        <w:pStyle w:val="ListParagraph"/>
        <w:numPr>
          <w:ilvl w:val="0"/>
          <w:numId w:val="2"/>
        </w:numPr>
        <w:ind w:left="426" w:hanging="420"/>
        <w:rPr>
          <w:rFonts w:cs="Arial"/>
          <w:color w:val="000000"/>
        </w:rPr>
      </w:pPr>
      <w:r w:rsidRPr="00D81910">
        <w:t>mak</w:t>
      </w:r>
      <w:r w:rsidR="005804C4" w:rsidRPr="00D81910">
        <w:t>e</w:t>
      </w:r>
      <w:r w:rsidRPr="00D81910">
        <w:t xml:space="preserve"> </w:t>
      </w:r>
      <w:r w:rsidR="005804C4" w:rsidRPr="00D81910">
        <w:t xml:space="preserve">preventing and addressing sexual </w:t>
      </w:r>
      <w:r w:rsidR="00F36BF2">
        <w:t xml:space="preserve">and gender-based </w:t>
      </w:r>
      <w:r w:rsidR="005804C4" w:rsidRPr="00D81910">
        <w:t>harassment</w:t>
      </w:r>
      <w:r w:rsidRPr="00D81910">
        <w:t xml:space="preserve"> part of</w:t>
      </w:r>
      <w:r w:rsidR="005804C4" w:rsidRPr="00D81910">
        <w:t xml:space="preserve"> the organisation’s</w:t>
      </w:r>
      <w:r w:rsidRPr="00D81910">
        <w:t xml:space="preserve"> culture. </w:t>
      </w:r>
    </w:p>
    <w:p w14:paraId="54322045" w14:textId="0DBD5F72" w:rsidR="003603C2" w:rsidRPr="00C525D4" w:rsidRDefault="00B12EFF" w:rsidP="00C525D4">
      <w:pPr>
        <w:ind w:left="6"/>
        <w:rPr>
          <w:rFonts w:cs="Arial"/>
          <w:color w:val="000000"/>
        </w:rPr>
      </w:pPr>
      <w:r w:rsidRPr="00C525D4">
        <w:rPr>
          <w:rFonts w:cs="Arial"/>
          <w:color w:val="000000"/>
        </w:rPr>
        <w:t xml:space="preserve">An organisational culture that tolerates or accepts workplace sexual </w:t>
      </w:r>
      <w:r w:rsidR="00F36BF2">
        <w:t xml:space="preserve">and gender-based </w:t>
      </w:r>
      <w:r w:rsidRPr="00C525D4">
        <w:rPr>
          <w:rFonts w:cs="Arial"/>
          <w:color w:val="000000"/>
        </w:rPr>
        <w:t xml:space="preserve">harassment can contribute to the prevalence of </w:t>
      </w:r>
      <w:r w:rsidR="00F36BF2" w:rsidRPr="00C525D4">
        <w:rPr>
          <w:rFonts w:cs="Arial"/>
          <w:color w:val="000000"/>
        </w:rPr>
        <w:t xml:space="preserve">such </w:t>
      </w:r>
      <w:r w:rsidRPr="00C525D4">
        <w:rPr>
          <w:rFonts w:cs="Arial"/>
          <w:color w:val="000000"/>
        </w:rPr>
        <w:t>harassment.</w:t>
      </w:r>
    </w:p>
    <w:p w14:paraId="76A8E913" w14:textId="51D65775" w:rsidR="00631C47" w:rsidRPr="00D81910" w:rsidRDefault="00631C47" w:rsidP="00D704DC">
      <w:r w:rsidRPr="00FD372C">
        <w:rPr>
          <w:rFonts w:cs="Arial"/>
          <w:color w:val="000000"/>
        </w:rPr>
        <w:t>It is important to understand your organisational culture</w:t>
      </w:r>
      <w:r>
        <w:rPr>
          <w:rFonts w:cs="Arial"/>
          <w:color w:val="000000"/>
        </w:rPr>
        <w:t>.</w:t>
      </w:r>
      <w:r w:rsidRPr="00FD372C">
        <w:rPr>
          <w:rFonts w:cs="Arial"/>
          <w:color w:val="000000"/>
        </w:rPr>
        <w:t xml:space="preserve"> </w:t>
      </w:r>
      <w:r>
        <w:rPr>
          <w:rFonts w:cs="Arial"/>
          <w:color w:val="000000"/>
        </w:rPr>
        <w:t>T</w:t>
      </w:r>
      <w:r w:rsidRPr="00FD372C">
        <w:rPr>
          <w:rFonts w:cs="Arial"/>
          <w:color w:val="000000"/>
        </w:rPr>
        <w:t>his can be achieved by assessing the existing culture to understand the values, attitudes, beliefs, and behaviours</w:t>
      </w:r>
      <w:r>
        <w:rPr>
          <w:rFonts w:cs="Arial"/>
          <w:color w:val="000000"/>
        </w:rPr>
        <w:t xml:space="preserve"> regarding</w:t>
      </w:r>
      <w:r w:rsidRPr="00FD372C">
        <w:rPr>
          <w:rFonts w:cs="Arial"/>
          <w:color w:val="000000"/>
        </w:rPr>
        <w:t xml:space="preserve"> sexual </w:t>
      </w:r>
      <w:r w:rsidR="00F36BF2">
        <w:t xml:space="preserve">and gender-based </w:t>
      </w:r>
      <w:r w:rsidRPr="00FD372C">
        <w:rPr>
          <w:rFonts w:cs="Arial"/>
          <w:color w:val="000000"/>
        </w:rPr>
        <w:t xml:space="preserve">harassment. </w:t>
      </w:r>
      <w:r>
        <w:rPr>
          <w:rFonts w:cs="Arial"/>
          <w:color w:val="000000"/>
        </w:rPr>
        <w:t>This can be done</w:t>
      </w:r>
      <w:r w:rsidRPr="00FD372C">
        <w:rPr>
          <w:rFonts w:cs="Arial"/>
          <w:color w:val="000000"/>
        </w:rPr>
        <w:t xml:space="preserve"> </w:t>
      </w:r>
      <w:r>
        <w:rPr>
          <w:rFonts w:cs="Arial"/>
          <w:color w:val="000000"/>
        </w:rPr>
        <w:t xml:space="preserve">by consulting workers and </w:t>
      </w:r>
      <w:r w:rsidRPr="00FD372C">
        <w:rPr>
          <w:rFonts w:cs="Arial"/>
          <w:color w:val="000000"/>
        </w:rPr>
        <w:t>through surveys, focus groups, workplace observations and speaking with workers</w:t>
      </w:r>
      <w:r>
        <w:rPr>
          <w:rFonts w:cs="Arial"/>
          <w:color w:val="000000"/>
        </w:rPr>
        <w:t>.</w:t>
      </w:r>
    </w:p>
    <w:p w14:paraId="220CE3CA" w14:textId="0C75234A" w:rsidR="003603C2" w:rsidRPr="00D81910" w:rsidRDefault="005203EC" w:rsidP="003603C2">
      <w:r w:rsidRPr="00D81910">
        <w:t>Leadership has a</w:t>
      </w:r>
      <w:r w:rsidR="00A206E2">
        <w:t>n important</w:t>
      </w:r>
      <w:r w:rsidRPr="00D81910">
        <w:t xml:space="preserve"> role in changing an organisation’s culture </w:t>
      </w:r>
      <w:r w:rsidR="00EB37CA">
        <w:t xml:space="preserve">to be one that prevents sexual and gender-based harassment </w:t>
      </w:r>
      <w:r w:rsidR="00E85879">
        <w:t>and there</w:t>
      </w:r>
      <w:r w:rsidRPr="00D81910">
        <w:t xml:space="preserve"> are </w:t>
      </w:r>
      <w:r w:rsidR="00EB37CA">
        <w:t xml:space="preserve">a range </w:t>
      </w:r>
      <w:r w:rsidR="00E85879">
        <w:t xml:space="preserve">of practical </w:t>
      </w:r>
      <w:r w:rsidRPr="00D81910">
        <w:t>measures you can take. For example:</w:t>
      </w:r>
    </w:p>
    <w:p w14:paraId="6AC09C11" w14:textId="487A0A5A" w:rsidR="005203EC" w:rsidRPr="00D81910" w:rsidRDefault="009D6F06" w:rsidP="001117C2">
      <w:pPr>
        <w:pStyle w:val="ListParagraph"/>
        <w:numPr>
          <w:ilvl w:val="0"/>
          <w:numId w:val="2"/>
        </w:numPr>
        <w:ind w:left="426" w:hanging="420"/>
      </w:pPr>
      <w:r w:rsidRPr="00D81910">
        <w:t>not displaying and actively removing inappropriate images in the workplace (</w:t>
      </w:r>
      <w:r w:rsidR="00FE2BD9">
        <w:t>e.g.</w:t>
      </w:r>
      <w:r w:rsidRPr="00D81910">
        <w:t xml:space="preserve"> </w:t>
      </w:r>
      <w:r w:rsidR="00D47741" w:rsidRPr="00D81910">
        <w:t>inappropriate calendars or advertisements)</w:t>
      </w:r>
    </w:p>
    <w:p w14:paraId="323D332F" w14:textId="2C6DB763" w:rsidR="00D47741" w:rsidRPr="00D81910" w:rsidRDefault="00D47741" w:rsidP="001117C2">
      <w:pPr>
        <w:pStyle w:val="ListParagraph"/>
        <w:numPr>
          <w:ilvl w:val="0"/>
          <w:numId w:val="2"/>
        </w:numPr>
        <w:ind w:left="426" w:hanging="420"/>
      </w:pPr>
      <w:r w:rsidRPr="00D81910">
        <w:t xml:space="preserve">ensuring the organisation’s </w:t>
      </w:r>
      <w:r w:rsidR="000845B7" w:rsidRPr="00D81910">
        <w:t xml:space="preserve">performance management, </w:t>
      </w:r>
      <w:r w:rsidRPr="00D81910">
        <w:t>recruitment and promotion</w:t>
      </w:r>
      <w:r w:rsidR="000845B7" w:rsidRPr="00D81910">
        <w:t xml:space="preserve"> </w:t>
      </w:r>
      <w:r w:rsidR="00856851">
        <w:t xml:space="preserve">policies and </w:t>
      </w:r>
      <w:r w:rsidR="000845B7" w:rsidRPr="00D81910">
        <w:t>practices place value on respectful behaviour and diversity</w:t>
      </w:r>
    </w:p>
    <w:p w14:paraId="1DE70681" w14:textId="4F9EA972" w:rsidR="005F0696" w:rsidRPr="00D81910" w:rsidRDefault="00E42A5C" w:rsidP="001117C2">
      <w:pPr>
        <w:pStyle w:val="ListParagraph"/>
        <w:numPr>
          <w:ilvl w:val="0"/>
          <w:numId w:val="2"/>
        </w:numPr>
        <w:ind w:left="426" w:hanging="420"/>
      </w:pPr>
      <w:r w:rsidRPr="00D81910">
        <w:t>ensure</w:t>
      </w:r>
      <w:r w:rsidR="001560F0">
        <w:t>, in consultation with workers,</w:t>
      </w:r>
      <w:r w:rsidRPr="00D81910">
        <w:t xml:space="preserve"> uniforms </w:t>
      </w:r>
      <w:r w:rsidR="00E1547C" w:rsidRPr="00D81910">
        <w:t>and advertisements do not sexualise workers</w:t>
      </w:r>
      <w:r w:rsidR="003A4EFE">
        <w:t xml:space="preserve"> unless </w:t>
      </w:r>
      <w:r w:rsidR="00856851">
        <w:t xml:space="preserve">an integral </w:t>
      </w:r>
      <w:r w:rsidR="003A4EFE">
        <w:t xml:space="preserve">part of the role </w:t>
      </w:r>
      <w:r w:rsidR="00F629DB">
        <w:t>i.e</w:t>
      </w:r>
      <w:r w:rsidR="00363800">
        <w:t>.</w:t>
      </w:r>
      <w:r w:rsidR="003A4EFE">
        <w:t xml:space="preserve"> sex work</w:t>
      </w:r>
    </w:p>
    <w:p w14:paraId="6ECBEC98" w14:textId="3178DC7B" w:rsidR="00E1547C" w:rsidRPr="00D81910" w:rsidRDefault="005F0696" w:rsidP="001117C2">
      <w:pPr>
        <w:pStyle w:val="ListParagraph"/>
        <w:numPr>
          <w:ilvl w:val="0"/>
          <w:numId w:val="2"/>
        </w:numPr>
        <w:ind w:left="426" w:hanging="420"/>
      </w:pPr>
      <w:r w:rsidRPr="00D81910">
        <w:t>tak</w:t>
      </w:r>
      <w:r w:rsidR="00C719BC" w:rsidRPr="00D81910">
        <w:t>e</w:t>
      </w:r>
      <w:r w:rsidRPr="00D81910">
        <w:t xml:space="preserve"> reports of sexual </w:t>
      </w:r>
      <w:r w:rsidR="003C2128">
        <w:t xml:space="preserve">and gender-based </w:t>
      </w:r>
      <w:r w:rsidRPr="00D81910">
        <w:t xml:space="preserve">harassment seriously and respond in a </w:t>
      </w:r>
      <w:r w:rsidR="00432499">
        <w:t xml:space="preserve">prompt and </w:t>
      </w:r>
      <w:r w:rsidRPr="00D81910">
        <w:t>supportive way</w:t>
      </w:r>
      <w:r w:rsidR="00AD2690" w:rsidRPr="00AD2690">
        <w:rPr>
          <w:rFonts w:cs="Arial"/>
          <w:color w:val="000000"/>
        </w:rPr>
        <w:t xml:space="preserve"> </w:t>
      </w:r>
      <w:r w:rsidR="00AD2690" w:rsidRPr="00D90801">
        <w:rPr>
          <w:rFonts w:cs="Arial"/>
          <w:color w:val="000000"/>
        </w:rPr>
        <w:t>in keeping with organisational policies</w:t>
      </w:r>
    </w:p>
    <w:p w14:paraId="21731963" w14:textId="0EBAD8D8" w:rsidR="005F0696" w:rsidRPr="00D81910" w:rsidRDefault="00C719BC" w:rsidP="001117C2">
      <w:pPr>
        <w:pStyle w:val="ListParagraph"/>
        <w:numPr>
          <w:ilvl w:val="0"/>
          <w:numId w:val="2"/>
        </w:numPr>
        <w:ind w:left="426" w:hanging="420"/>
      </w:pPr>
      <w:r w:rsidRPr="00D81910">
        <w:t xml:space="preserve">ensure </w:t>
      </w:r>
      <w:r w:rsidR="008A1532" w:rsidRPr="00D81910">
        <w:t>social activities are inclusive</w:t>
      </w:r>
      <w:r w:rsidR="003E7DFE" w:rsidRPr="00D81910">
        <w:t xml:space="preserve"> and appropriate</w:t>
      </w:r>
    </w:p>
    <w:p w14:paraId="311D7F28" w14:textId="7C020B52" w:rsidR="004E2CD1" w:rsidRPr="00D81910" w:rsidRDefault="004E2CD1" w:rsidP="001117C2">
      <w:pPr>
        <w:pStyle w:val="ListParagraph"/>
        <w:numPr>
          <w:ilvl w:val="0"/>
          <w:numId w:val="2"/>
        </w:numPr>
        <w:ind w:left="426" w:hanging="420"/>
      </w:pPr>
      <w:r w:rsidRPr="00D81910">
        <w:t>ensure your workplace policies reflect the culture you wish to establish and set a clear standard for appropriate behaviour</w:t>
      </w:r>
    </w:p>
    <w:p w14:paraId="47AA39B6" w14:textId="582F9BB7" w:rsidR="00077B98" w:rsidRDefault="00077B98" w:rsidP="00C525D4">
      <w:pPr>
        <w:pStyle w:val="ListParagraph"/>
        <w:numPr>
          <w:ilvl w:val="0"/>
          <w:numId w:val="2"/>
        </w:numPr>
        <w:ind w:left="426" w:hanging="420"/>
      </w:pPr>
      <w:r>
        <w:lastRenderedPageBreak/>
        <w:t>empower workers to refuse, restrict or suspend service if people fail to comply with the expected standard of behaviour</w:t>
      </w:r>
    </w:p>
    <w:p w14:paraId="7565AE66" w14:textId="25ED8009" w:rsidR="001659BE" w:rsidRPr="00D81910" w:rsidRDefault="00077B98" w:rsidP="00125F03">
      <w:pPr>
        <w:pStyle w:val="ListParagraph"/>
        <w:numPr>
          <w:ilvl w:val="0"/>
          <w:numId w:val="2"/>
        </w:numPr>
        <w:ind w:left="426"/>
      </w:pPr>
      <w:r>
        <w:t>ensure managers and leaders hold regular informal or formal discussions about the importance of health and safety issues including sexual</w:t>
      </w:r>
      <w:r w:rsidR="000578FE">
        <w:t xml:space="preserve"> and gender-based</w:t>
      </w:r>
      <w:r>
        <w:t xml:space="preserve"> harassment in the workplace</w:t>
      </w:r>
      <w:r w:rsidR="00F077A1" w:rsidRPr="00D81910">
        <w:t xml:space="preserve">, and </w:t>
      </w:r>
    </w:p>
    <w:p w14:paraId="28167794" w14:textId="660EB1D5" w:rsidR="00B02605" w:rsidRDefault="00F077A1" w:rsidP="001117C2">
      <w:pPr>
        <w:pStyle w:val="ListParagraph"/>
        <w:numPr>
          <w:ilvl w:val="0"/>
          <w:numId w:val="2"/>
        </w:numPr>
        <w:ind w:left="426" w:hanging="420"/>
      </w:pPr>
      <w:r>
        <w:t xml:space="preserve">train workers on the </w:t>
      </w:r>
      <w:r w:rsidR="00250A33" w:rsidRPr="00250A33">
        <w:t xml:space="preserve">nature, drivers and impacts of sexual </w:t>
      </w:r>
      <w:r w:rsidR="003C2128">
        <w:t xml:space="preserve">and gender-based </w:t>
      </w:r>
      <w:r w:rsidR="00250A33" w:rsidRPr="00250A33">
        <w:t>harassment</w:t>
      </w:r>
      <w:r w:rsidR="00E92F68">
        <w:t xml:space="preserve"> as part of induction training</w:t>
      </w:r>
      <w:r w:rsidR="00EA048E">
        <w:t xml:space="preserve"> and regular training. </w:t>
      </w:r>
    </w:p>
    <w:p w14:paraId="0517B8B6" w14:textId="1C57D359" w:rsidR="00C261EA" w:rsidRPr="00EA4CE7" w:rsidRDefault="00C261EA" w:rsidP="00EA4CE7">
      <w:pPr>
        <w:pStyle w:val="Heading1"/>
      </w:pPr>
      <w:bookmarkStart w:id="215" w:name="_Appendix_A_–"/>
      <w:bookmarkStart w:id="216" w:name="_Appendix_B_–"/>
      <w:bookmarkStart w:id="217" w:name="_Toc146201748"/>
      <w:bookmarkStart w:id="218" w:name="_Toc127898150"/>
      <w:bookmarkEnd w:id="198"/>
      <w:bookmarkEnd w:id="199"/>
      <w:bookmarkEnd w:id="215"/>
      <w:bookmarkEnd w:id="216"/>
      <w:r w:rsidRPr="00EA4CE7">
        <w:lastRenderedPageBreak/>
        <w:t>Appendix A –</w:t>
      </w:r>
      <w:r w:rsidR="00506416" w:rsidRPr="00EA4CE7">
        <w:t xml:space="preserve"> </w:t>
      </w:r>
      <w:r w:rsidR="00A30278" w:rsidRPr="00EA4CE7">
        <w:t>G</w:t>
      </w:r>
      <w:r w:rsidR="005146CC" w:rsidRPr="00EA4CE7">
        <w:t xml:space="preserve">ender-based </w:t>
      </w:r>
      <w:r w:rsidR="00A30278" w:rsidRPr="00EA4CE7">
        <w:t>harmful</w:t>
      </w:r>
      <w:r w:rsidR="00EA4CE7" w:rsidRPr="00EA4CE7">
        <w:t xml:space="preserve"> </w:t>
      </w:r>
      <w:bookmarkEnd w:id="217"/>
      <w:r w:rsidR="00EA4CE7" w:rsidRPr="00EA4CE7">
        <w:t>behaviours</w:t>
      </w:r>
    </w:p>
    <w:p w14:paraId="4EE99C24" w14:textId="77777777" w:rsidR="00C261EA" w:rsidRPr="009116DA" w:rsidRDefault="00C261EA" w:rsidP="00C261EA">
      <w:pPr>
        <w:rPr>
          <w:b/>
          <w:bCs/>
        </w:rPr>
      </w:pPr>
      <w:r w:rsidRPr="009116DA">
        <w:rPr>
          <w:b/>
          <w:bCs/>
        </w:rPr>
        <w:t>Sexual harassment</w:t>
      </w:r>
    </w:p>
    <w:p w14:paraId="7317FF38" w14:textId="4634384A" w:rsidR="00C261EA" w:rsidRDefault="00C261EA" w:rsidP="001A1E62">
      <w:r>
        <w:t>Sexual harassment is any unwelcome sexual advance, unwelcome request for sexual favours or other unwelcome conduct of a sexual nature, in circumstances in which a reasonable person, having regard to all the circumstances, would anticipate the possibility that the person harassed would be offended, humiliated or intimidated.</w:t>
      </w:r>
      <w:r w:rsidR="00F562A9">
        <w:t xml:space="preserve"> </w:t>
      </w:r>
    </w:p>
    <w:p w14:paraId="7AA707FE" w14:textId="3D5EFCDE" w:rsidR="00C261EA" w:rsidRPr="000D1EA0" w:rsidRDefault="00C261EA" w:rsidP="00C261EA">
      <w:pPr>
        <w:rPr>
          <w:b/>
          <w:bCs/>
        </w:rPr>
      </w:pPr>
      <w:r w:rsidRPr="000D1EA0">
        <w:rPr>
          <w:b/>
          <w:bCs/>
        </w:rPr>
        <w:t>Sex</w:t>
      </w:r>
      <w:r>
        <w:rPr>
          <w:b/>
          <w:bCs/>
        </w:rPr>
        <w:t>-</w:t>
      </w:r>
      <w:r w:rsidR="00222221">
        <w:rPr>
          <w:b/>
          <w:bCs/>
        </w:rPr>
        <w:t xml:space="preserve"> </w:t>
      </w:r>
      <w:r w:rsidR="001175D8">
        <w:rPr>
          <w:b/>
          <w:bCs/>
        </w:rPr>
        <w:t>or</w:t>
      </w:r>
      <w:r w:rsidR="00222221">
        <w:rPr>
          <w:b/>
          <w:bCs/>
        </w:rPr>
        <w:t xml:space="preserve"> gender-</w:t>
      </w:r>
      <w:r>
        <w:rPr>
          <w:b/>
          <w:bCs/>
        </w:rPr>
        <w:t>based</w:t>
      </w:r>
      <w:r w:rsidRPr="000D1EA0">
        <w:rPr>
          <w:b/>
          <w:bCs/>
        </w:rPr>
        <w:t xml:space="preserve"> harassment</w:t>
      </w:r>
    </w:p>
    <w:p w14:paraId="74EA96D4" w14:textId="37801AA7" w:rsidR="00C261EA" w:rsidRPr="009116DA" w:rsidRDefault="00C261EA" w:rsidP="00C261EA">
      <w:r w:rsidRPr="009116DA">
        <w:t>Sex-</w:t>
      </w:r>
      <w:r w:rsidR="005C1A41">
        <w:t xml:space="preserve"> </w:t>
      </w:r>
      <w:r w:rsidR="001175D8">
        <w:t>or</w:t>
      </w:r>
      <w:r w:rsidR="005C1A41">
        <w:t xml:space="preserve"> gender-</w:t>
      </w:r>
      <w:r w:rsidRPr="009116DA">
        <w:t>based harassment is any unwelcome conduct of a</w:t>
      </w:r>
      <w:r w:rsidR="00CB363F">
        <w:t xml:space="preserve">n offensive or </w:t>
      </w:r>
      <w:r w:rsidRPr="009116DA">
        <w:t xml:space="preserve">demeaning nature by reason of the person's </w:t>
      </w:r>
      <w:r w:rsidR="00222221" w:rsidRPr="00C525D4">
        <w:t xml:space="preserve">gender, </w:t>
      </w:r>
      <w:r w:rsidR="008858D4" w:rsidRPr="00C525D4">
        <w:t>sex,</w:t>
      </w:r>
      <w:r w:rsidR="00222221" w:rsidRPr="00C525D4">
        <w:t xml:space="preserve"> or sexuality</w:t>
      </w:r>
      <w:r>
        <w:t>,</w:t>
      </w:r>
      <w:r w:rsidRPr="009116DA">
        <w:t xml:space="preserve"> in circumstances in which a reasonable person would have anticipated the possibility that the person harassed would be offended, humiliated or intimidated.</w:t>
      </w:r>
    </w:p>
    <w:p w14:paraId="66A93115" w14:textId="77777777" w:rsidR="00C261EA" w:rsidRPr="000D1EA0" w:rsidRDefault="00C261EA" w:rsidP="00C261EA">
      <w:pPr>
        <w:rPr>
          <w:b/>
          <w:bCs/>
        </w:rPr>
      </w:pPr>
      <w:r w:rsidRPr="000D1EA0">
        <w:rPr>
          <w:b/>
          <w:bCs/>
        </w:rPr>
        <w:t xml:space="preserve">Hostile working environments </w:t>
      </w:r>
    </w:p>
    <w:p w14:paraId="73FA03BD" w14:textId="77B4FA46" w:rsidR="00615A06" w:rsidRPr="00C525D4" w:rsidRDefault="00C261EA" w:rsidP="00C261EA">
      <w:r w:rsidRPr="00597FEF">
        <w:t>A hostile work environment is an environment that is offensive, intimidating or humiliating to a person because of their sex or characteristics linked to their sex.</w:t>
      </w:r>
      <w:r w:rsidR="00731CB2">
        <w:rPr>
          <w:rStyle w:val="FootnoteReference"/>
        </w:rPr>
        <w:footnoteReference w:id="3"/>
      </w:r>
    </w:p>
    <w:p w14:paraId="6795722C" w14:textId="3023906F" w:rsidR="00C261EA" w:rsidRPr="000D1EA0" w:rsidRDefault="00C261EA" w:rsidP="00C261EA">
      <w:pPr>
        <w:rPr>
          <w:b/>
          <w:bCs/>
        </w:rPr>
      </w:pPr>
      <w:r w:rsidRPr="00125F03">
        <w:rPr>
          <w:b/>
        </w:rPr>
        <w:t xml:space="preserve">Discrimination </w:t>
      </w:r>
    </w:p>
    <w:p w14:paraId="6B49E483" w14:textId="531B1028" w:rsidR="00C261EA" w:rsidRPr="00597FEF" w:rsidRDefault="00C261EA" w:rsidP="00C261EA">
      <w:r w:rsidRPr="00597FEF">
        <w:t>Discrimination happens when a person, or a group of people, is treated less favourably than another person or group because of their background or certain personal characteristics.</w:t>
      </w:r>
      <w:r>
        <w:t xml:space="preserve"> This can include </w:t>
      </w:r>
      <w:r w:rsidR="00135ABC">
        <w:t xml:space="preserve">direct or indirect </w:t>
      </w:r>
      <w:r>
        <w:t xml:space="preserve">discrimination on the basis of sex, gender or </w:t>
      </w:r>
      <w:r w:rsidR="003C3A6A">
        <w:t>sexuality</w:t>
      </w:r>
      <w:r>
        <w:t>.</w:t>
      </w:r>
    </w:p>
    <w:p w14:paraId="0CD07053" w14:textId="77777777" w:rsidR="00C261EA" w:rsidRPr="00125F03" w:rsidRDefault="00C261EA" w:rsidP="00125F03">
      <w:pPr>
        <w:rPr>
          <w:b/>
        </w:rPr>
      </w:pPr>
      <w:r w:rsidRPr="00125F03">
        <w:rPr>
          <w:b/>
        </w:rPr>
        <w:t>Gendered violence</w:t>
      </w:r>
    </w:p>
    <w:p w14:paraId="3371E802" w14:textId="0F3C07B9" w:rsidR="00C261EA" w:rsidRDefault="00C261EA" w:rsidP="00C261EA">
      <w:r w:rsidRPr="00597FEF">
        <w:t xml:space="preserve">Gendered violence is </w:t>
      </w:r>
      <w:r>
        <w:t xml:space="preserve">a broad term that captures </w:t>
      </w:r>
      <w:r w:rsidRPr="00597FEF">
        <w:t xml:space="preserve">any behaviour directed at any person or that affects a person because of their sex, gender or </w:t>
      </w:r>
      <w:r w:rsidR="003C3A6A">
        <w:t>sexuality</w:t>
      </w:r>
      <w:r w:rsidRPr="00597FEF">
        <w:t>, or because they do not adhere to socially prescribed gender roles. For example, this includes violence targeted at someone because they identify as lesbian, gay, bisexual, transgender, intersex, queer or asexual (LGBTIQA+).</w:t>
      </w:r>
    </w:p>
    <w:p w14:paraId="490714B7" w14:textId="76AD86EA" w:rsidR="003A000F" w:rsidRPr="00597FEF" w:rsidRDefault="003A000F" w:rsidP="003A000F">
      <w:r w:rsidRPr="00506416">
        <w:t>Socially prescribed gender roles</w:t>
      </w:r>
      <w:r w:rsidR="008A46FD" w:rsidRPr="00506416">
        <w:t xml:space="preserve"> </w:t>
      </w:r>
      <w:r w:rsidR="00506416">
        <w:t>are s</w:t>
      </w:r>
      <w:r>
        <w:t>ociety’s traditional ideas about how men and women should look or act, what characteristics they should have, or their roles in the workplace, home or public life.</w:t>
      </w:r>
    </w:p>
    <w:p w14:paraId="0DC0A694" w14:textId="28B090FC" w:rsidR="00FD7B14" w:rsidRPr="00F84B2F" w:rsidRDefault="00932D4A" w:rsidP="000E4B79">
      <w:pPr>
        <w:rPr>
          <w:b/>
        </w:rPr>
      </w:pPr>
      <w:r w:rsidRPr="00F84B2F">
        <w:rPr>
          <w:b/>
        </w:rPr>
        <w:t>Misgendering or deadnaming</w:t>
      </w:r>
    </w:p>
    <w:p w14:paraId="3C0875E9" w14:textId="0BB8098E" w:rsidR="00C261EA" w:rsidRDefault="00FD7B14" w:rsidP="009A1394">
      <w:r w:rsidRPr="00FD7B14">
        <w:t>Purposely misgendering, focusing on a person’s birth-assigned sex or purposely deadnaming a person (deadnaming means using a person’s former name without their consent)</w:t>
      </w:r>
      <w:r w:rsidR="00932D4A">
        <w:t xml:space="preserve"> </w:t>
      </w:r>
      <w:r w:rsidR="007B40CF">
        <w:t xml:space="preserve">can be a form of </w:t>
      </w:r>
      <w:r w:rsidR="00FA53BB">
        <w:t xml:space="preserve">discrimination or </w:t>
      </w:r>
      <w:r w:rsidR="009A1394">
        <w:t>harassment</w:t>
      </w:r>
      <w:r w:rsidR="005E6B10">
        <w:t xml:space="preserve"> </w:t>
      </w:r>
      <w:r w:rsidR="005E6B10" w:rsidRPr="005E6B10">
        <w:t>if it is done in a manner that indicates hostility</w:t>
      </w:r>
      <w:r w:rsidR="009A1394">
        <w:t xml:space="preserve">. </w:t>
      </w:r>
    </w:p>
    <w:p w14:paraId="48FE0DBD" w14:textId="79009939" w:rsidR="005E01DE" w:rsidRDefault="00506416" w:rsidP="00771C29">
      <w:pPr>
        <w:keepNext/>
        <w:rPr>
          <w:b/>
          <w:bCs/>
        </w:rPr>
      </w:pPr>
      <w:r>
        <w:rPr>
          <w:b/>
          <w:bCs/>
        </w:rPr>
        <w:t>Intersectional harassment</w:t>
      </w:r>
    </w:p>
    <w:p w14:paraId="3D38FDC5" w14:textId="3F1B0AC9" w:rsidR="00506416" w:rsidRPr="00506416" w:rsidRDefault="00506416" w:rsidP="009A1394">
      <w:r w:rsidRPr="00F84B2F">
        <w:t xml:space="preserve">Intersectional harassment is when someone experiences harassment or discrimination based on multiple aspects of their identity, such as their race, gender, </w:t>
      </w:r>
      <w:r w:rsidR="00856851">
        <w:t xml:space="preserve">disability, </w:t>
      </w:r>
      <w:r w:rsidRPr="00F84B2F">
        <w:t>sexual orientation, or social class.</w:t>
      </w:r>
    </w:p>
    <w:p w14:paraId="7F4FE21A" w14:textId="719ACCB8" w:rsidR="00FB0B05" w:rsidRDefault="00FB0B05" w:rsidP="00EA4CE7">
      <w:pPr>
        <w:pStyle w:val="Heading1"/>
      </w:pPr>
      <w:bookmarkStart w:id="219" w:name="_Appendix_B_–_1"/>
      <w:bookmarkStart w:id="220" w:name="_Toc146201749"/>
      <w:bookmarkEnd w:id="219"/>
      <w:r w:rsidRPr="002A5389">
        <w:lastRenderedPageBreak/>
        <w:t xml:space="preserve">Appendix </w:t>
      </w:r>
      <w:r w:rsidR="00C261EA">
        <w:t>B</w:t>
      </w:r>
      <w:r w:rsidR="00A34E56" w:rsidRPr="002A5389">
        <w:t xml:space="preserve"> </w:t>
      </w:r>
      <w:r w:rsidRPr="002A5389">
        <w:t xml:space="preserve">– </w:t>
      </w:r>
      <w:r w:rsidR="0045345D">
        <w:t>Resources</w:t>
      </w:r>
      <w:bookmarkEnd w:id="220"/>
      <w:r w:rsidR="0045345D">
        <w:t xml:space="preserve"> </w:t>
      </w:r>
      <w:bookmarkEnd w:id="218"/>
    </w:p>
    <w:p w14:paraId="16DC6D54" w14:textId="59D47971" w:rsidR="002F1CCE" w:rsidRPr="00D704DC" w:rsidRDefault="3AA5123D" w:rsidP="00D704DC">
      <w:pPr>
        <w:rPr>
          <w:rFonts w:cs="Arial"/>
          <w:szCs w:val="22"/>
        </w:rPr>
      </w:pPr>
      <w:r w:rsidRPr="00D704DC">
        <w:rPr>
          <w:rFonts w:eastAsia="Arial" w:cs="Arial"/>
          <w:szCs w:val="22"/>
        </w:rPr>
        <w:t>There are a ra</w:t>
      </w:r>
      <w:r w:rsidRPr="00D704DC">
        <w:rPr>
          <w:rFonts w:eastAsia="Times New Roman" w:cs="Arial"/>
          <w:szCs w:val="22"/>
        </w:rPr>
        <w:t xml:space="preserve">nge of avenues to address sexual harassment at work and to access support. </w:t>
      </w:r>
    </w:p>
    <w:p w14:paraId="08C13931" w14:textId="4DE38C19" w:rsidR="002F1CCE" w:rsidRDefault="3AA5123D" w:rsidP="00D704DC">
      <w:pPr>
        <w:rPr>
          <w:rFonts w:eastAsia="Times New Roman" w:cs="Arial"/>
          <w:szCs w:val="22"/>
        </w:rPr>
      </w:pPr>
      <w:r w:rsidRPr="00D704DC">
        <w:rPr>
          <w:rFonts w:eastAsia="Arial" w:cs="Arial"/>
          <w:szCs w:val="22"/>
        </w:rPr>
        <w:t>Even where</w:t>
      </w:r>
      <w:r w:rsidRPr="00D704DC">
        <w:rPr>
          <w:rFonts w:eastAsia="Times New Roman" w:cs="Arial"/>
          <w:szCs w:val="22"/>
        </w:rPr>
        <w:t xml:space="preserve"> sexual harassment is being addressed through another avenue</w:t>
      </w:r>
      <w:r w:rsidR="00CC5B61">
        <w:rPr>
          <w:rFonts w:eastAsia="Times New Roman" w:cs="Arial"/>
          <w:szCs w:val="22"/>
        </w:rPr>
        <w:t>,</w:t>
      </w:r>
      <w:r w:rsidRPr="00D704DC">
        <w:rPr>
          <w:rFonts w:eastAsia="Times New Roman" w:cs="Arial"/>
          <w:szCs w:val="22"/>
        </w:rPr>
        <w:t xml:space="preserve"> </w:t>
      </w:r>
      <w:r w:rsidR="00F62C96">
        <w:rPr>
          <w:rFonts w:eastAsia="Times New Roman" w:cs="Arial"/>
          <w:szCs w:val="22"/>
        </w:rPr>
        <w:t>PCBUs</w:t>
      </w:r>
      <w:r w:rsidR="00F62C96" w:rsidRPr="00D704DC">
        <w:rPr>
          <w:rFonts w:eastAsia="Times New Roman" w:cs="Arial"/>
          <w:szCs w:val="22"/>
        </w:rPr>
        <w:t xml:space="preserve"> </w:t>
      </w:r>
      <w:r w:rsidRPr="00D704DC">
        <w:rPr>
          <w:rFonts w:eastAsia="Times New Roman" w:cs="Arial"/>
          <w:szCs w:val="22"/>
        </w:rPr>
        <w:t xml:space="preserve">must manage the </w:t>
      </w:r>
      <w:r w:rsidR="00B62F0E">
        <w:t xml:space="preserve">WHS </w:t>
      </w:r>
      <w:r w:rsidRPr="00D704DC">
        <w:rPr>
          <w:rFonts w:eastAsia="Times New Roman" w:cs="Arial"/>
          <w:szCs w:val="22"/>
        </w:rPr>
        <w:t xml:space="preserve">risk to ensure the </w:t>
      </w:r>
      <w:r w:rsidR="00CC5B61">
        <w:rPr>
          <w:rFonts w:eastAsia="Times New Roman" w:cs="Arial"/>
          <w:szCs w:val="22"/>
        </w:rPr>
        <w:t xml:space="preserve">health and </w:t>
      </w:r>
      <w:r w:rsidRPr="00D704DC">
        <w:rPr>
          <w:rFonts w:eastAsia="Times New Roman" w:cs="Arial"/>
          <w:szCs w:val="22"/>
        </w:rPr>
        <w:t xml:space="preserve">safety of </w:t>
      </w:r>
      <w:r w:rsidR="00F62C96">
        <w:rPr>
          <w:rFonts w:eastAsia="Times New Roman" w:cs="Arial"/>
          <w:szCs w:val="22"/>
        </w:rPr>
        <w:t>their</w:t>
      </w:r>
      <w:r w:rsidR="00F62C96" w:rsidRPr="00D704DC">
        <w:rPr>
          <w:rFonts w:eastAsia="Times New Roman" w:cs="Arial"/>
          <w:szCs w:val="22"/>
        </w:rPr>
        <w:t xml:space="preserve"> </w:t>
      </w:r>
      <w:r w:rsidRPr="00D704DC">
        <w:rPr>
          <w:rFonts w:eastAsia="Times New Roman" w:cs="Arial"/>
          <w:szCs w:val="22"/>
        </w:rPr>
        <w:t>workers and others, so far as is reasonably practicable.</w:t>
      </w:r>
    </w:p>
    <w:p w14:paraId="5202C7D4" w14:textId="77777777" w:rsidR="00081903" w:rsidRDefault="00081903" w:rsidP="00081903">
      <w:pPr>
        <w:ind w:left="720" w:hanging="720"/>
        <w:rPr>
          <w:rFonts w:eastAsia="Arial" w:cs="Arial"/>
          <w:color w:val="262626" w:themeColor="text1" w:themeTint="D9"/>
          <w:sz w:val="32"/>
          <w:szCs w:val="32"/>
        </w:rPr>
      </w:pPr>
      <w:r>
        <w:rPr>
          <w:rFonts w:eastAsia="Arial" w:cs="Arial"/>
          <w:color w:val="262626" w:themeColor="text1" w:themeTint="D9"/>
          <w:sz w:val="32"/>
          <w:szCs w:val="32"/>
        </w:rPr>
        <w:t>WHS Regulators</w:t>
      </w:r>
    </w:p>
    <w:p w14:paraId="4FB8F146" w14:textId="3085DCF6" w:rsidR="00081903" w:rsidRPr="00D704DC" w:rsidRDefault="00081903" w:rsidP="00081903">
      <w:pPr>
        <w:rPr>
          <w:rFonts w:cs="Arial"/>
          <w:szCs w:val="22"/>
        </w:rPr>
      </w:pPr>
      <w:r w:rsidRPr="00D704DC">
        <w:rPr>
          <w:rFonts w:eastAsia="Arial" w:cs="Arial"/>
          <w:szCs w:val="22"/>
        </w:rPr>
        <w:t xml:space="preserve">New South Wales: </w:t>
      </w:r>
      <w:hyperlink r:id="rId46" w:history="1">
        <w:r w:rsidR="00E73208">
          <w:rPr>
            <w:rStyle w:val="Hyperlink"/>
            <w:rFonts w:eastAsia="Arial" w:cs="Arial"/>
            <w:szCs w:val="22"/>
          </w:rPr>
          <w:t>SafeWork</w:t>
        </w:r>
        <w:r w:rsidR="00E73208" w:rsidRPr="009C2333">
          <w:rPr>
            <w:rStyle w:val="Hyperlink"/>
            <w:rFonts w:eastAsia="Arial" w:cs="Arial"/>
            <w:szCs w:val="22"/>
          </w:rPr>
          <w:t xml:space="preserve"> NSW</w:t>
        </w:r>
      </w:hyperlink>
      <w:r>
        <w:rPr>
          <w:rFonts w:eastAsia="Arial" w:cs="Arial"/>
          <w:szCs w:val="22"/>
        </w:rPr>
        <w:t xml:space="preserve"> </w:t>
      </w:r>
    </w:p>
    <w:p w14:paraId="050CDB6E" w14:textId="77777777" w:rsidR="00081903" w:rsidRPr="00D704DC" w:rsidRDefault="00081903" w:rsidP="00081903">
      <w:pPr>
        <w:rPr>
          <w:rFonts w:cs="Arial"/>
          <w:szCs w:val="22"/>
        </w:rPr>
      </w:pPr>
      <w:r w:rsidRPr="00D704DC">
        <w:rPr>
          <w:rFonts w:eastAsia="Arial" w:cs="Arial"/>
          <w:szCs w:val="22"/>
        </w:rPr>
        <w:t xml:space="preserve">Victoria: </w:t>
      </w:r>
      <w:hyperlink r:id="rId47" w:history="1">
        <w:r w:rsidRPr="00D704DC">
          <w:rPr>
            <w:rStyle w:val="Hyperlink"/>
            <w:rFonts w:eastAsia="Arial" w:cs="Arial"/>
            <w:szCs w:val="22"/>
          </w:rPr>
          <w:t>WorkSafe Victoria</w:t>
        </w:r>
      </w:hyperlink>
      <w:r w:rsidRPr="00D704DC">
        <w:rPr>
          <w:rFonts w:eastAsia="Arial" w:cs="Arial"/>
          <w:szCs w:val="22"/>
        </w:rPr>
        <w:t xml:space="preserve"> </w:t>
      </w:r>
    </w:p>
    <w:p w14:paraId="594ACBFF" w14:textId="23A93DF4" w:rsidR="00081903" w:rsidRPr="00D704DC" w:rsidRDefault="00081903" w:rsidP="00081903">
      <w:pPr>
        <w:rPr>
          <w:rFonts w:cs="Arial"/>
          <w:szCs w:val="22"/>
        </w:rPr>
      </w:pPr>
      <w:r w:rsidRPr="00D704DC">
        <w:rPr>
          <w:rFonts w:eastAsia="Arial" w:cs="Arial"/>
          <w:szCs w:val="22"/>
        </w:rPr>
        <w:t xml:space="preserve">Queensland: </w:t>
      </w:r>
      <w:hyperlink r:id="rId48" w:history="1">
        <w:r w:rsidRPr="00C27421">
          <w:rPr>
            <w:rStyle w:val="Hyperlink"/>
            <w:rFonts w:eastAsia="Arial" w:cs="Arial"/>
            <w:szCs w:val="22"/>
          </w:rPr>
          <w:t>Workplace Health and Safety Queensland</w:t>
        </w:r>
      </w:hyperlink>
    </w:p>
    <w:p w14:paraId="2580E8F4" w14:textId="77777777" w:rsidR="00081903" w:rsidRPr="00D704DC" w:rsidRDefault="00081903" w:rsidP="00081903">
      <w:pPr>
        <w:rPr>
          <w:rFonts w:cs="Arial"/>
          <w:szCs w:val="22"/>
        </w:rPr>
      </w:pPr>
      <w:r w:rsidRPr="00D704DC">
        <w:rPr>
          <w:rFonts w:eastAsia="Arial" w:cs="Arial"/>
          <w:szCs w:val="22"/>
        </w:rPr>
        <w:t xml:space="preserve">South Australia: </w:t>
      </w:r>
      <w:hyperlink r:id="rId49" w:history="1">
        <w:r w:rsidRPr="00542F0F">
          <w:rPr>
            <w:rStyle w:val="Hyperlink"/>
            <w:rFonts w:eastAsia="Arial" w:cs="Arial"/>
            <w:szCs w:val="22"/>
          </w:rPr>
          <w:t>SafeWork SA</w:t>
        </w:r>
      </w:hyperlink>
    </w:p>
    <w:p w14:paraId="5D75A105" w14:textId="77777777" w:rsidR="00081903" w:rsidRPr="00D704DC" w:rsidRDefault="00081903" w:rsidP="00081903">
      <w:pPr>
        <w:rPr>
          <w:rFonts w:cs="Arial"/>
          <w:szCs w:val="22"/>
        </w:rPr>
      </w:pPr>
      <w:r w:rsidRPr="00D704DC">
        <w:rPr>
          <w:rFonts w:eastAsia="Arial" w:cs="Arial"/>
          <w:szCs w:val="22"/>
        </w:rPr>
        <w:t xml:space="preserve">Western Australia: </w:t>
      </w:r>
      <w:hyperlink r:id="rId50" w:history="1">
        <w:r w:rsidRPr="00DA310C">
          <w:rPr>
            <w:rStyle w:val="Hyperlink"/>
            <w:rFonts w:eastAsia="Arial" w:cs="Arial"/>
            <w:szCs w:val="22"/>
          </w:rPr>
          <w:t>WorkSafe WA</w:t>
        </w:r>
      </w:hyperlink>
    </w:p>
    <w:p w14:paraId="04AF287E" w14:textId="77777777" w:rsidR="00081903" w:rsidRPr="00D704DC" w:rsidRDefault="00081903" w:rsidP="00081903">
      <w:pPr>
        <w:rPr>
          <w:rFonts w:cs="Arial"/>
          <w:szCs w:val="22"/>
        </w:rPr>
      </w:pPr>
      <w:r w:rsidRPr="00D704DC">
        <w:rPr>
          <w:rFonts w:eastAsia="Arial" w:cs="Arial"/>
          <w:szCs w:val="22"/>
        </w:rPr>
        <w:t xml:space="preserve">Tasmania: </w:t>
      </w:r>
      <w:hyperlink r:id="rId51" w:history="1">
        <w:r w:rsidRPr="00D704DC">
          <w:rPr>
            <w:rStyle w:val="Hyperlink"/>
            <w:rFonts w:eastAsia="Arial" w:cs="Arial"/>
            <w:szCs w:val="22"/>
          </w:rPr>
          <w:t>WorkSafe Tasmania</w:t>
        </w:r>
      </w:hyperlink>
      <w:r w:rsidRPr="00D704DC">
        <w:rPr>
          <w:rFonts w:eastAsia="Arial" w:cs="Arial"/>
          <w:szCs w:val="22"/>
        </w:rPr>
        <w:t xml:space="preserve"> </w:t>
      </w:r>
    </w:p>
    <w:p w14:paraId="4EB11DEC" w14:textId="4740AD51" w:rsidR="00081903" w:rsidRPr="00D704DC" w:rsidRDefault="00081903" w:rsidP="00081903">
      <w:pPr>
        <w:rPr>
          <w:rFonts w:cs="Arial"/>
          <w:szCs w:val="22"/>
        </w:rPr>
      </w:pPr>
      <w:r w:rsidRPr="00D704DC">
        <w:rPr>
          <w:rFonts w:eastAsia="Arial" w:cs="Arial"/>
          <w:szCs w:val="22"/>
        </w:rPr>
        <w:t xml:space="preserve">Northern Territory: </w:t>
      </w:r>
      <w:hyperlink r:id="rId52" w:history="1">
        <w:r w:rsidRPr="00D704DC">
          <w:rPr>
            <w:rStyle w:val="Hyperlink"/>
            <w:rFonts w:eastAsia="Arial" w:cs="Arial"/>
            <w:szCs w:val="22"/>
          </w:rPr>
          <w:t>NT WorkSafe</w:t>
        </w:r>
      </w:hyperlink>
      <w:r w:rsidRPr="00D704DC">
        <w:rPr>
          <w:rFonts w:eastAsia="Arial" w:cs="Arial"/>
          <w:szCs w:val="22"/>
        </w:rPr>
        <w:t xml:space="preserve"> </w:t>
      </w:r>
    </w:p>
    <w:p w14:paraId="7BD5D0C1" w14:textId="77777777" w:rsidR="00081903" w:rsidRPr="00D704DC" w:rsidRDefault="00081903" w:rsidP="00081903">
      <w:pPr>
        <w:rPr>
          <w:rFonts w:cs="Arial"/>
          <w:szCs w:val="22"/>
        </w:rPr>
      </w:pPr>
      <w:r w:rsidRPr="00D704DC">
        <w:rPr>
          <w:rFonts w:eastAsia="Arial" w:cs="Arial"/>
          <w:szCs w:val="22"/>
        </w:rPr>
        <w:t xml:space="preserve">Australian Capital Territory: </w:t>
      </w:r>
      <w:hyperlink r:id="rId53" w:history="1">
        <w:r w:rsidRPr="00D704DC">
          <w:rPr>
            <w:rStyle w:val="Hyperlink"/>
            <w:rFonts w:eastAsia="Arial" w:cs="Arial"/>
            <w:szCs w:val="22"/>
          </w:rPr>
          <w:t>WorkSafe ACT</w:t>
        </w:r>
      </w:hyperlink>
      <w:r w:rsidRPr="00D704DC">
        <w:rPr>
          <w:rFonts w:eastAsia="Arial" w:cs="Arial"/>
          <w:szCs w:val="22"/>
        </w:rPr>
        <w:t xml:space="preserve"> </w:t>
      </w:r>
    </w:p>
    <w:p w14:paraId="0805817D" w14:textId="01518C0F" w:rsidR="00081903" w:rsidRPr="00D704DC" w:rsidRDefault="00081903" w:rsidP="00D704DC">
      <w:pPr>
        <w:rPr>
          <w:rFonts w:cs="Arial"/>
          <w:szCs w:val="22"/>
        </w:rPr>
      </w:pPr>
      <w:r w:rsidRPr="00D704DC">
        <w:rPr>
          <w:rFonts w:eastAsia="Arial" w:cs="Arial"/>
          <w:szCs w:val="22"/>
        </w:rPr>
        <w:t xml:space="preserve">Commonwealth: </w:t>
      </w:r>
      <w:hyperlink r:id="rId54" w:history="1">
        <w:r w:rsidRPr="00D704DC">
          <w:rPr>
            <w:rStyle w:val="Hyperlink"/>
            <w:rFonts w:eastAsia="Arial" w:cs="Arial"/>
            <w:szCs w:val="22"/>
          </w:rPr>
          <w:t>Comcare</w:t>
        </w:r>
      </w:hyperlink>
      <w:r w:rsidRPr="00D704DC">
        <w:rPr>
          <w:rFonts w:eastAsia="Arial" w:cs="Arial"/>
          <w:szCs w:val="22"/>
        </w:rPr>
        <w:t xml:space="preserve"> </w:t>
      </w:r>
    </w:p>
    <w:p w14:paraId="6816F103" w14:textId="77777777" w:rsidR="00DE079D" w:rsidRPr="002F1CCE" w:rsidRDefault="00DE079D" w:rsidP="00DE079D">
      <w:pPr>
        <w:ind w:left="720" w:hanging="720"/>
        <w:rPr>
          <w:rFonts w:eastAsia="Arial" w:cs="Arial"/>
          <w:color w:val="262626" w:themeColor="text1" w:themeTint="D9"/>
          <w:sz w:val="32"/>
          <w:szCs w:val="32"/>
        </w:rPr>
      </w:pPr>
      <w:r w:rsidRPr="7D566CF6">
        <w:rPr>
          <w:rFonts w:eastAsia="Arial" w:cs="Arial"/>
          <w:color w:val="262626" w:themeColor="text1" w:themeTint="D9"/>
          <w:sz w:val="32"/>
          <w:szCs w:val="32"/>
        </w:rPr>
        <w:t>Police</w:t>
      </w:r>
    </w:p>
    <w:p w14:paraId="5328E1DF" w14:textId="77777777" w:rsidR="00DE079D" w:rsidRPr="002F1CCE" w:rsidRDefault="00DE079D" w:rsidP="00DE079D">
      <w:r w:rsidRPr="7D566CF6">
        <w:rPr>
          <w:rFonts w:eastAsia="Arial" w:cs="Arial"/>
          <w:szCs w:val="22"/>
        </w:rPr>
        <w:t>If you believe workplace sexual harassment involves criminal conduct, including actual or attempted sexual assault, you can report the matter to police.</w:t>
      </w:r>
    </w:p>
    <w:p w14:paraId="626E036C" w14:textId="77777777" w:rsidR="00DE079D" w:rsidRPr="002F1CCE" w:rsidRDefault="00DE079D" w:rsidP="00DE079D">
      <w:r w:rsidRPr="7D566CF6">
        <w:rPr>
          <w:rFonts w:eastAsia="Arial" w:cs="Arial"/>
          <w:szCs w:val="22"/>
        </w:rPr>
        <w:t>The Police Assistance Line operates 24 hours a day, 7 days a week and allows the reporting of crime over the phone with the information being made immediately available to your local police.</w:t>
      </w:r>
    </w:p>
    <w:p w14:paraId="31863727" w14:textId="12B3629A" w:rsidR="00DE079D" w:rsidRPr="002F1CCE" w:rsidRDefault="00DE079D" w:rsidP="00DE079D">
      <w:r w:rsidRPr="7D566CF6">
        <w:rPr>
          <w:rFonts w:eastAsia="Arial" w:cs="Arial"/>
          <w:szCs w:val="22"/>
        </w:rPr>
        <w:t>Phone: 131 444 (</w:t>
      </w:r>
      <w:r w:rsidR="00C87473">
        <w:rPr>
          <w:rFonts w:eastAsia="Arial" w:cs="Arial"/>
          <w:szCs w:val="22"/>
        </w:rPr>
        <w:t>i</w:t>
      </w:r>
      <w:r w:rsidRPr="7D566CF6">
        <w:rPr>
          <w:rFonts w:eastAsia="Arial" w:cs="Arial"/>
          <w:szCs w:val="22"/>
        </w:rPr>
        <w:t>n cases of emergency, please call 000)</w:t>
      </w:r>
    </w:p>
    <w:p w14:paraId="04FEA2BF" w14:textId="77777777" w:rsidR="00DE079D" w:rsidRPr="002F1CCE" w:rsidRDefault="00DE079D" w:rsidP="00DE079D">
      <w:r w:rsidRPr="7D566CF6">
        <w:rPr>
          <w:rFonts w:eastAsia="Arial" w:cs="Arial"/>
          <w:szCs w:val="22"/>
        </w:rPr>
        <w:t xml:space="preserve">Website: </w:t>
      </w:r>
      <w:hyperlink r:id="rId55" w:history="1">
        <w:r w:rsidRPr="7D566CF6">
          <w:rPr>
            <w:rStyle w:val="Hyperlink"/>
            <w:rFonts w:eastAsia="Arial" w:cs="Arial"/>
            <w:szCs w:val="22"/>
          </w:rPr>
          <w:t>www.aic.gov.au/contact-us/report-crime</w:t>
        </w:r>
      </w:hyperlink>
      <w:r w:rsidRPr="7D566CF6">
        <w:rPr>
          <w:rFonts w:eastAsia="Arial" w:cs="Arial"/>
          <w:szCs w:val="22"/>
        </w:rPr>
        <w:t xml:space="preserve"> </w:t>
      </w:r>
    </w:p>
    <w:p w14:paraId="1676CDB2" w14:textId="77777777" w:rsidR="00E612AC" w:rsidRPr="002F1CCE" w:rsidRDefault="00E612AC" w:rsidP="00E612AC">
      <w:pPr>
        <w:ind w:left="720" w:hanging="720"/>
        <w:rPr>
          <w:rFonts w:eastAsia="Arial" w:cs="Arial"/>
          <w:color w:val="262626" w:themeColor="text1" w:themeTint="D9"/>
          <w:sz w:val="32"/>
          <w:szCs w:val="32"/>
        </w:rPr>
      </w:pPr>
      <w:r w:rsidRPr="7D566CF6">
        <w:rPr>
          <w:rFonts w:eastAsia="Arial" w:cs="Arial"/>
          <w:color w:val="262626" w:themeColor="text1" w:themeTint="D9"/>
          <w:sz w:val="32"/>
          <w:szCs w:val="32"/>
        </w:rPr>
        <w:t xml:space="preserve">Human rights </w:t>
      </w:r>
      <w:r>
        <w:rPr>
          <w:rFonts w:eastAsia="Arial" w:cs="Arial"/>
          <w:color w:val="262626" w:themeColor="text1" w:themeTint="D9"/>
          <w:sz w:val="32"/>
          <w:szCs w:val="32"/>
        </w:rPr>
        <w:t>agencies</w:t>
      </w:r>
    </w:p>
    <w:p w14:paraId="66BDDC23" w14:textId="77777777" w:rsidR="00E612AC" w:rsidRPr="002F1CCE" w:rsidRDefault="00E612AC" w:rsidP="00E612AC">
      <w:r w:rsidRPr="7D566CF6">
        <w:rPr>
          <w:rFonts w:eastAsia="Arial" w:cs="Arial"/>
          <w:color w:val="212529"/>
          <w:szCs w:val="22"/>
        </w:rPr>
        <w:t>Human rights agencies can investigate reports about human rights breaches and discrimination, including workplace sexual harassment:</w:t>
      </w:r>
    </w:p>
    <w:p w14:paraId="1CB30694" w14:textId="7A7BCEF3" w:rsidR="00E612AC" w:rsidRPr="002F1CCE" w:rsidRDefault="00E612AC" w:rsidP="00E612AC">
      <w:r w:rsidRPr="7D566CF6">
        <w:rPr>
          <w:rFonts w:eastAsia="Arial" w:cs="Arial"/>
          <w:szCs w:val="22"/>
        </w:rPr>
        <w:t xml:space="preserve">National: </w:t>
      </w:r>
      <w:hyperlink r:id="rId56" w:history="1">
        <w:r w:rsidRPr="7D566CF6">
          <w:rPr>
            <w:rStyle w:val="Hyperlink"/>
            <w:rFonts w:eastAsia="Arial" w:cs="Arial"/>
            <w:szCs w:val="22"/>
          </w:rPr>
          <w:t>The Australian Human Rights Commission</w:t>
        </w:r>
      </w:hyperlink>
    </w:p>
    <w:p w14:paraId="1B1029C5" w14:textId="77777777" w:rsidR="00E612AC" w:rsidRPr="002F1CCE" w:rsidRDefault="00E612AC" w:rsidP="00E612AC">
      <w:r w:rsidRPr="7D566CF6">
        <w:rPr>
          <w:rFonts w:eastAsia="Arial" w:cs="Arial"/>
          <w:szCs w:val="22"/>
        </w:rPr>
        <w:t xml:space="preserve">New South Wales: </w:t>
      </w:r>
      <w:hyperlink r:id="rId57" w:history="1">
        <w:r w:rsidRPr="7D566CF6">
          <w:rPr>
            <w:rStyle w:val="Hyperlink"/>
            <w:rFonts w:eastAsia="Arial" w:cs="Arial"/>
            <w:szCs w:val="22"/>
          </w:rPr>
          <w:t>Anti-Discrimination New South Wales</w:t>
        </w:r>
      </w:hyperlink>
    </w:p>
    <w:p w14:paraId="561F216A" w14:textId="77777777" w:rsidR="00E612AC" w:rsidRPr="002F1CCE" w:rsidRDefault="00E612AC" w:rsidP="00E612AC">
      <w:r w:rsidRPr="7D566CF6">
        <w:rPr>
          <w:rFonts w:eastAsia="Arial" w:cs="Arial"/>
          <w:szCs w:val="22"/>
        </w:rPr>
        <w:t xml:space="preserve">Victoria: </w:t>
      </w:r>
      <w:hyperlink r:id="rId58" w:history="1">
        <w:r w:rsidRPr="7D566CF6">
          <w:rPr>
            <w:rStyle w:val="Hyperlink"/>
            <w:rFonts w:eastAsia="Arial" w:cs="Arial"/>
            <w:szCs w:val="22"/>
          </w:rPr>
          <w:t>Victorian Equal Opportunity and Human Rights Commission</w:t>
        </w:r>
      </w:hyperlink>
    </w:p>
    <w:p w14:paraId="0351B7DA" w14:textId="77777777" w:rsidR="00E612AC" w:rsidRPr="002F1CCE" w:rsidRDefault="00E612AC" w:rsidP="00E612AC">
      <w:r w:rsidRPr="7D566CF6">
        <w:rPr>
          <w:rFonts w:eastAsia="Arial" w:cs="Arial"/>
          <w:szCs w:val="22"/>
        </w:rPr>
        <w:t xml:space="preserve">Queensland: </w:t>
      </w:r>
      <w:hyperlink r:id="rId59" w:history="1">
        <w:r w:rsidRPr="7D566CF6">
          <w:rPr>
            <w:rStyle w:val="Hyperlink"/>
            <w:rFonts w:eastAsia="Arial" w:cs="Arial"/>
            <w:szCs w:val="22"/>
          </w:rPr>
          <w:t>Queensland Human Rights Commission</w:t>
        </w:r>
      </w:hyperlink>
    </w:p>
    <w:p w14:paraId="7106DF96" w14:textId="77777777" w:rsidR="00E612AC" w:rsidRPr="002F1CCE" w:rsidRDefault="00E612AC" w:rsidP="00E612AC">
      <w:r w:rsidRPr="7D566CF6">
        <w:rPr>
          <w:rFonts w:eastAsia="Arial" w:cs="Arial"/>
          <w:szCs w:val="22"/>
        </w:rPr>
        <w:t xml:space="preserve">South Australia: </w:t>
      </w:r>
      <w:hyperlink r:id="rId60" w:history="1">
        <w:r w:rsidRPr="7D566CF6">
          <w:rPr>
            <w:rStyle w:val="Hyperlink"/>
            <w:rFonts w:eastAsia="Arial" w:cs="Arial"/>
            <w:szCs w:val="22"/>
          </w:rPr>
          <w:t>SA Office of the Commissioner for Equal Opportunity</w:t>
        </w:r>
      </w:hyperlink>
    </w:p>
    <w:p w14:paraId="2FBC82F1" w14:textId="77777777" w:rsidR="00E612AC" w:rsidRPr="002F1CCE" w:rsidRDefault="00E612AC" w:rsidP="00E612AC">
      <w:r w:rsidRPr="7D566CF6">
        <w:rPr>
          <w:rFonts w:eastAsia="Arial" w:cs="Arial"/>
          <w:szCs w:val="22"/>
        </w:rPr>
        <w:t xml:space="preserve">Western Australia: </w:t>
      </w:r>
      <w:hyperlink r:id="rId61" w:history="1">
        <w:r w:rsidRPr="7D566CF6">
          <w:rPr>
            <w:rStyle w:val="Hyperlink"/>
            <w:rFonts w:eastAsia="Arial" w:cs="Arial"/>
            <w:szCs w:val="22"/>
          </w:rPr>
          <w:t>WA Equal Opportunity Commission</w:t>
        </w:r>
      </w:hyperlink>
    </w:p>
    <w:p w14:paraId="6DF83549" w14:textId="77777777" w:rsidR="00E612AC" w:rsidRPr="002F1CCE" w:rsidRDefault="00E612AC" w:rsidP="00E612AC">
      <w:r w:rsidRPr="7D566CF6">
        <w:rPr>
          <w:rFonts w:eastAsia="Arial" w:cs="Arial"/>
          <w:szCs w:val="22"/>
        </w:rPr>
        <w:t xml:space="preserve">Tasmania </w:t>
      </w:r>
      <w:hyperlink r:id="rId62" w:history="1">
        <w:r w:rsidRPr="7D566CF6">
          <w:rPr>
            <w:rStyle w:val="Hyperlink"/>
            <w:rFonts w:eastAsia="Arial" w:cs="Arial"/>
            <w:szCs w:val="22"/>
          </w:rPr>
          <w:t>Equal Opportunity Tasmania</w:t>
        </w:r>
      </w:hyperlink>
    </w:p>
    <w:p w14:paraId="66211446" w14:textId="77777777" w:rsidR="00E612AC" w:rsidRPr="002F1CCE" w:rsidRDefault="00E612AC" w:rsidP="00E612AC">
      <w:r w:rsidRPr="7D566CF6">
        <w:rPr>
          <w:rFonts w:eastAsia="Arial" w:cs="Arial"/>
          <w:szCs w:val="22"/>
        </w:rPr>
        <w:t xml:space="preserve">Northern Territory: </w:t>
      </w:r>
      <w:hyperlink r:id="rId63" w:history="1">
        <w:r w:rsidRPr="7D566CF6">
          <w:rPr>
            <w:rStyle w:val="Hyperlink"/>
            <w:rFonts w:eastAsia="Arial" w:cs="Arial"/>
            <w:szCs w:val="22"/>
          </w:rPr>
          <w:t>Northern Territory Anti-Discrimination Commission</w:t>
        </w:r>
      </w:hyperlink>
    </w:p>
    <w:p w14:paraId="1E13AADB" w14:textId="77777777" w:rsidR="00E612AC" w:rsidRPr="002F1CCE" w:rsidRDefault="00E612AC" w:rsidP="00E612AC">
      <w:r w:rsidRPr="7D566CF6">
        <w:rPr>
          <w:rFonts w:eastAsia="Arial" w:cs="Arial"/>
          <w:szCs w:val="22"/>
        </w:rPr>
        <w:t xml:space="preserve">Australian Capital Territory: </w:t>
      </w:r>
      <w:hyperlink r:id="rId64" w:history="1">
        <w:r w:rsidRPr="7D566CF6">
          <w:rPr>
            <w:rStyle w:val="Hyperlink"/>
            <w:rFonts w:eastAsia="Arial" w:cs="Arial"/>
            <w:szCs w:val="22"/>
          </w:rPr>
          <w:t>ACT Human Rights Commission</w:t>
        </w:r>
      </w:hyperlink>
    </w:p>
    <w:p w14:paraId="7B1889E8" w14:textId="77777777" w:rsidR="00DE079D" w:rsidRPr="002F1CCE" w:rsidRDefault="00DE079D" w:rsidP="00771C29">
      <w:pPr>
        <w:keepNext/>
        <w:ind w:left="720" w:hanging="720"/>
        <w:rPr>
          <w:rFonts w:eastAsia="Arial" w:cs="Arial"/>
          <w:color w:val="262626" w:themeColor="text1" w:themeTint="D9"/>
          <w:sz w:val="32"/>
          <w:szCs w:val="32"/>
        </w:rPr>
      </w:pPr>
      <w:r w:rsidRPr="7D566CF6">
        <w:rPr>
          <w:rFonts w:eastAsia="Arial" w:cs="Arial"/>
          <w:color w:val="262626" w:themeColor="text1" w:themeTint="D9"/>
          <w:sz w:val="32"/>
          <w:szCs w:val="32"/>
        </w:rPr>
        <w:lastRenderedPageBreak/>
        <w:t>Fair Work Commission</w:t>
      </w:r>
    </w:p>
    <w:p w14:paraId="776F7E9E" w14:textId="70C3B5F1" w:rsidR="00DE079D" w:rsidRPr="00D704DC" w:rsidRDefault="00DE079D" w:rsidP="00DE079D">
      <w:pPr>
        <w:rPr>
          <w:rFonts w:cs="Arial"/>
          <w:szCs w:val="22"/>
        </w:rPr>
      </w:pPr>
      <w:r w:rsidRPr="00D704DC">
        <w:rPr>
          <w:rFonts w:eastAsia="Arial" w:cs="Arial"/>
          <w:szCs w:val="22"/>
        </w:rPr>
        <w:t>If you</w:t>
      </w:r>
      <w:r>
        <w:rPr>
          <w:rFonts w:eastAsia="Arial" w:cs="Arial"/>
          <w:szCs w:val="22"/>
        </w:rPr>
        <w:t xml:space="preserve"> are a worker and</w:t>
      </w:r>
      <w:r w:rsidRPr="00D704DC">
        <w:rPr>
          <w:rFonts w:eastAsia="Arial" w:cs="Arial"/>
          <w:szCs w:val="22"/>
        </w:rPr>
        <w:t xml:space="preserve"> have been treated unfairly or punished by your employer because you reported sexual harassment, you may be able to make a complaint to</w:t>
      </w:r>
      <w:r w:rsidR="003446A4">
        <w:rPr>
          <w:rFonts w:eastAsia="Arial" w:cs="Arial"/>
          <w:szCs w:val="22"/>
        </w:rPr>
        <w:t xml:space="preserve"> </w:t>
      </w:r>
      <w:r w:rsidRPr="00D704DC">
        <w:rPr>
          <w:rFonts w:eastAsia="Arial" w:cs="Arial"/>
          <w:szCs w:val="22"/>
        </w:rPr>
        <w:t>the</w:t>
      </w:r>
      <w:r w:rsidR="003446A4">
        <w:rPr>
          <w:rFonts w:eastAsia="Arial" w:cs="Arial"/>
          <w:szCs w:val="22"/>
        </w:rPr>
        <w:t xml:space="preserve"> </w:t>
      </w:r>
      <w:r w:rsidRPr="00D704DC">
        <w:rPr>
          <w:rFonts w:eastAsia="Times New Roman" w:cs="Arial"/>
          <w:szCs w:val="22"/>
        </w:rPr>
        <w:t>Fair</w:t>
      </w:r>
      <w:r w:rsidR="003446A4">
        <w:rPr>
          <w:rFonts w:eastAsia="Times New Roman" w:cs="Arial"/>
          <w:szCs w:val="22"/>
        </w:rPr>
        <w:t> </w:t>
      </w:r>
      <w:r w:rsidRPr="00D704DC">
        <w:rPr>
          <w:rFonts w:eastAsia="Times New Roman" w:cs="Arial"/>
          <w:szCs w:val="22"/>
        </w:rPr>
        <w:t>Work</w:t>
      </w:r>
      <w:r w:rsidR="003446A4">
        <w:rPr>
          <w:rFonts w:eastAsia="Times New Roman" w:cs="Arial"/>
          <w:szCs w:val="22"/>
        </w:rPr>
        <w:t> </w:t>
      </w:r>
      <w:r w:rsidRPr="00D704DC">
        <w:rPr>
          <w:rFonts w:eastAsia="Times New Roman" w:cs="Arial"/>
          <w:szCs w:val="22"/>
        </w:rPr>
        <w:t>Commission.</w:t>
      </w:r>
    </w:p>
    <w:p w14:paraId="0B595EA0" w14:textId="77777777" w:rsidR="00DE079D" w:rsidRPr="00D704DC" w:rsidRDefault="00DE079D" w:rsidP="00DE079D">
      <w:pPr>
        <w:rPr>
          <w:rFonts w:cs="Arial"/>
          <w:szCs w:val="22"/>
        </w:rPr>
      </w:pPr>
      <w:r w:rsidRPr="00D704DC">
        <w:rPr>
          <w:rFonts w:eastAsia="Arial" w:cs="Arial"/>
          <w:color w:val="212529"/>
          <w:szCs w:val="22"/>
        </w:rPr>
        <w:t xml:space="preserve">In certain circumstances, they also have the power to issue a </w:t>
      </w:r>
      <w:r>
        <w:rPr>
          <w:rFonts w:eastAsia="Arial" w:cs="Arial"/>
          <w:color w:val="212529"/>
          <w:szCs w:val="22"/>
        </w:rPr>
        <w:t>‘</w:t>
      </w:r>
      <w:r w:rsidRPr="00D704DC">
        <w:rPr>
          <w:rFonts w:eastAsia="Arial" w:cs="Arial"/>
          <w:color w:val="212529"/>
          <w:szCs w:val="22"/>
        </w:rPr>
        <w:t>stop sexual harassment order' to try to stop the harassment from continuing. For more information or to check your eligibility, contact the Fair Work Commission.</w:t>
      </w:r>
    </w:p>
    <w:p w14:paraId="7E8FD0E6" w14:textId="77777777" w:rsidR="00DE079D" w:rsidRPr="00D704DC" w:rsidRDefault="00DE079D" w:rsidP="00DE079D">
      <w:pPr>
        <w:rPr>
          <w:rFonts w:cs="Arial"/>
          <w:szCs w:val="22"/>
        </w:rPr>
      </w:pPr>
      <w:r w:rsidRPr="00D704DC">
        <w:rPr>
          <w:rFonts w:eastAsia="Arial" w:cs="Arial"/>
          <w:color w:val="212529"/>
          <w:szCs w:val="22"/>
        </w:rPr>
        <w:t>Phone: 1300 799 675</w:t>
      </w:r>
    </w:p>
    <w:p w14:paraId="6E4E1145" w14:textId="77777777" w:rsidR="00DE079D" w:rsidRPr="00D704DC" w:rsidRDefault="00DE079D" w:rsidP="00DE079D">
      <w:pPr>
        <w:rPr>
          <w:rFonts w:eastAsia="Arial" w:cs="Arial"/>
          <w:szCs w:val="22"/>
        </w:rPr>
      </w:pPr>
      <w:r w:rsidRPr="00D704DC">
        <w:rPr>
          <w:rFonts w:eastAsia="Arial" w:cs="Arial"/>
          <w:szCs w:val="22"/>
        </w:rPr>
        <w:t xml:space="preserve">Website: </w:t>
      </w:r>
      <w:hyperlink r:id="rId65" w:history="1">
        <w:r w:rsidRPr="00D704DC">
          <w:rPr>
            <w:rStyle w:val="Hyperlink"/>
            <w:rFonts w:eastAsia="Arial" w:cs="Arial"/>
            <w:szCs w:val="22"/>
          </w:rPr>
          <w:t>fwc.gov.au</w:t>
        </w:r>
      </w:hyperlink>
      <w:r w:rsidRPr="00D704DC">
        <w:rPr>
          <w:rFonts w:eastAsia="Arial" w:cs="Arial"/>
          <w:szCs w:val="22"/>
        </w:rPr>
        <w:t xml:space="preserve"> </w:t>
      </w:r>
    </w:p>
    <w:p w14:paraId="4C20B490" w14:textId="77777777" w:rsidR="00DE079D" w:rsidRPr="002F1CCE" w:rsidRDefault="00DE079D" w:rsidP="00DE079D">
      <w:pPr>
        <w:keepNext/>
        <w:ind w:left="720" w:hanging="720"/>
        <w:rPr>
          <w:rFonts w:eastAsia="Arial" w:cs="Arial"/>
          <w:color w:val="262626" w:themeColor="text1" w:themeTint="D9"/>
          <w:sz w:val="32"/>
          <w:szCs w:val="32"/>
        </w:rPr>
      </w:pPr>
      <w:r w:rsidRPr="7D566CF6">
        <w:rPr>
          <w:rFonts w:eastAsia="Arial" w:cs="Arial"/>
          <w:color w:val="262626" w:themeColor="text1" w:themeTint="D9"/>
          <w:sz w:val="32"/>
          <w:szCs w:val="32"/>
        </w:rPr>
        <w:t>Fair Work Ombudsman</w:t>
      </w:r>
    </w:p>
    <w:p w14:paraId="1DBBE57C" w14:textId="43F7BA9A" w:rsidR="00DE079D" w:rsidRPr="002F1CCE" w:rsidRDefault="00DE079D" w:rsidP="00DE079D">
      <w:pPr>
        <w:keepNext/>
      </w:pPr>
      <w:r w:rsidRPr="7D566CF6">
        <w:rPr>
          <w:rFonts w:eastAsia="Arial" w:cs="Arial"/>
          <w:color w:val="212529"/>
          <w:szCs w:val="22"/>
        </w:rPr>
        <w:t xml:space="preserve">The Fair Work Ombudsman is Australia’s national workplace relations regulator. It provides </w:t>
      </w:r>
      <w:r w:rsidR="00B568E4">
        <w:rPr>
          <w:rFonts w:eastAsia="Arial" w:cs="Arial"/>
          <w:color w:val="212529"/>
          <w:szCs w:val="22"/>
        </w:rPr>
        <w:t xml:space="preserve">employees and employers with </w:t>
      </w:r>
      <w:r w:rsidRPr="7D566CF6">
        <w:rPr>
          <w:rFonts w:eastAsia="Arial" w:cs="Arial"/>
          <w:color w:val="212529"/>
          <w:szCs w:val="22"/>
        </w:rPr>
        <w:t>information and advice about workplace entitlements and obligations.</w:t>
      </w:r>
    </w:p>
    <w:p w14:paraId="4C5F9279" w14:textId="684DD711" w:rsidR="00DE079D" w:rsidRPr="002F1CCE" w:rsidRDefault="00DE079D" w:rsidP="00DE079D">
      <w:pPr>
        <w:keepNext/>
      </w:pPr>
      <w:r w:rsidRPr="7D566CF6">
        <w:rPr>
          <w:rFonts w:eastAsia="Arial" w:cs="Arial"/>
          <w:color w:val="212529"/>
          <w:szCs w:val="22"/>
        </w:rPr>
        <w:t>The Fair Work Ombudsman can provide general information about protections from sexual harassment, preventi</w:t>
      </w:r>
      <w:r w:rsidR="00B568E4">
        <w:rPr>
          <w:rFonts w:eastAsia="Arial" w:cs="Arial"/>
          <w:color w:val="212529"/>
          <w:szCs w:val="22"/>
        </w:rPr>
        <w:t>ng</w:t>
      </w:r>
      <w:r w:rsidRPr="7D566CF6">
        <w:rPr>
          <w:rFonts w:eastAsia="Arial" w:cs="Arial"/>
          <w:color w:val="212529"/>
          <w:szCs w:val="22"/>
        </w:rPr>
        <w:t xml:space="preserve"> and managing sexual harassment in the workplace.</w:t>
      </w:r>
    </w:p>
    <w:p w14:paraId="0983104A" w14:textId="7C883A6B" w:rsidR="00DE079D" w:rsidRPr="002F1CCE" w:rsidRDefault="00DE079D" w:rsidP="00DE079D">
      <w:pPr>
        <w:keepNext/>
      </w:pPr>
      <w:r w:rsidRPr="7D566CF6">
        <w:rPr>
          <w:rFonts w:eastAsia="Arial" w:cs="Arial"/>
          <w:color w:val="212529"/>
          <w:szCs w:val="22"/>
        </w:rPr>
        <w:t xml:space="preserve">Phone: 13 13 94 </w:t>
      </w:r>
      <w:r w:rsidR="002A6BA5">
        <w:rPr>
          <w:rFonts w:eastAsia="Arial" w:cs="Arial"/>
          <w:color w:val="212529"/>
          <w:szCs w:val="22"/>
        </w:rPr>
        <w:t xml:space="preserve"> </w:t>
      </w:r>
    </w:p>
    <w:p w14:paraId="0414A2AE" w14:textId="77777777" w:rsidR="00DE079D" w:rsidRPr="002F1CCE" w:rsidRDefault="00DE079D" w:rsidP="00DE079D">
      <w:pPr>
        <w:rPr>
          <w:rStyle w:val="Hyperlink"/>
          <w:rFonts w:eastAsia="Arial" w:cs="Arial"/>
          <w:szCs w:val="22"/>
        </w:rPr>
      </w:pPr>
      <w:r w:rsidRPr="7D566CF6">
        <w:rPr>
          <w:rFonts w:eastAsia="Arial" w:cs="Arial"/>
          <w:szCs w:val="22"/>
        </w:rPr>
        <w:t xml:space="preserve">Website: </w:t>
      </w:r>
      <w:hyperlink r:id="rId66" w:history="1">
        <w:r w:rsidRPr="7D566CF6">
          <w:rPr>
            <w:rStyle w:val="Hyperlink"/>
            <w:rFonts w:eastAsia="Arial" w:cs="Arial"/>
            <w:szCs w:val="22"/>
          </w:rPr>
          <w:t>fairwork.gov.au</w:t>
        </w:r>
      </w:hyperlink>
    </w:p>
    <w:p w14:paraId="171B6FF7" w14:textId="6E7C2178" w:rsidR="002F1CCE" w:rsidRPr="00D704DC" w:rsidRDefault="3AA5123D" w:rsidP="00D704DC">
      <w:pPr>
        <w:ind w:left="720" w:hanging="720"/>
        <w:rPr>
          <w:rFonts w:eastAsia="Arial" w:cs="Arial"/>
          <w:color w:val="262626" w:themeColor="text1" w:themeTint="D9"/>
          <w:sz w:val="32"/>
          <w:szCs w:val="32"/>
        </w:rPr>
      </w:pPr>
      <w:r w:rsidRPr="00D704DC">
        <w:rPr>
          <w:rFonts w:eastAsia="Arial" w:cs="Arial"/>
          <w:color w:val="262626" w:themeColor="text1" w:themeTint="D9"/>
          <w:sz w:val="32"/>
          <w:szCs w:val="32"/>
        </w:rPr>
        <w:t>Workers’ compensation</w:t>
      </w:r>
    </w:p>
    <w:p w14:paraId="295E8D16" w14:textId="49E337D3" w:rsidR="002F1CCE" w:rsidRPr="00D704DC" w:rsidRDefault="3AA5123D" w:rsidP="00D704DC">
      <w:pPr>
        <w:rPr>
          <w:rFonts w:eastAsia="Arial" w:cs="Arial"/>
          <w:szCs w:val="22"/>
        </w:rPr>
      </w:pPr>
      <w:r w:rsidRPr="00D704DC">
        <w:rPr>
          <w:rFonts w:eastAsia="Arial" w:cs="Arial"/>
          <w:szCs w:val="22"/>
        </w:rPr>
        <w:t xml:space="preserve">If a worker </w:t>
      </w:r>
      <w:r w:rsidRPr="00D704DC">
        <w:rPr>
          <w:rFonts w:eastAsia="Times New Roman" w:cs="Arial"/>
          <w:szCs w:val="22"/>
        </w:rPr>
        <w:t>sustains a physical or mental injury from workplace sexual harassment requiring medical attention or time off work, they may be able to access worker’s compensation.</w:t>
      </w:r>
      <w:r w:rsidRPr="00D704DC">
        <w:rPr>
          <w:rFonts w:eastAsia="Arial" w:cs="Arial"/>
          <w:szCs w:val="22"/>
        </w:rPr>
        <w:t xml:space="preserve"> </w:t>
      </w:r>
    </w:p>
    <w:p w14:paraId="7CD77117" w14:textId="45A8B3FA" w:rsidR="002F1CCE" w:rsidRPr="00D704DC" w:rsidRDefault="3AA5123D" w:rsidP="00D704DC">
      <w:pPr>
        <w:rPr>
          <w:rFonts w:cs="Arial"/>
          <w:szCs w:val="22"/>
        </w:rPr>
      </w:pPr>
      <w:r w:rsidRPr="00D704DC">
        <w:rPr>
          <w:rFonts w:eastAsia="Arial" w:cs="Arial"/>
          <w:szCs w:val="22"/>
        </w:rPr>
        <w:t xml:space="preserve">New South Wales: </w:t>
      </w:r>
      <w:hyperlink r:id="rId67" w:history="1">
        <w:r w:rsidRPr="00D704DC">
          <w:rPr>
            <w:rStyle w:val="Hyperlink"/>
            <w:rFonts w:eastAsia="Arial" w:cs="Arial"/>
            <w:szCs w:val="22"/>
          </w:rPr>
          <w:t>NSW State Insurance Regulatory Authority</w:t>
        </w:r>
      </w:hyperlink>
      <w:r w:rsidRPr="00D704DC">
        <w:rPr>
          <w:rFonts w:eastAsia="Arial" w:cs="Arial"/>
          <w:szCs w:val="22"/>
        </w:rPr>
        <w:t xml:space="preserve"> </w:t>
      </w:r>
    </w:p>
    <w:p w14:paraId="2D4D446B" w14:textId="1AEC555A" w:rsidR="002F1CCE" w:rsidRPr="00D704DC" w:rsidRDefault="3AA5123D" w:rsidP="00D704DC">
      <w:pPr>
        <w:rPr>
          <w:rFonts w:cs="Arial"/>
          <w:szCs w:val="22"/>
        </w:rPr>
      </w:pPr>
      <w:r w:rsidRPr="00D704DC">
        <w:rPr>
          <w:rFonts w:eastAsia="Arial" w:cs="Arial"/>
          <w:szCs w:val="22"/>
        </w:rPr>
        <w:t xml:space="preserve">Victoria: </w:t>
      </w:r>
      <w:hyperlink r:id="rId68" w:history="1">
        <w:r w:rsidRPr="00D704DC">
          <w:rPr>
            <w:rStyle w:val="Hyperlink"/>
            <w:rFonts w:eastAsia="Arial" w:cs="Arial"/>
            <w:szCs w:val="22"/>
          </w:rPr>
          <w:t>WorkSafe Victoria</w:t>
        </w:r>
      </w:hyperlink>
      <w:r w:rsidRPr="00D704DC">
        <w:rPr>
          <w:rFonts w:eastAsia="Arial" w:cs="Arial"/>
          <w:szCs w:val="22"/>
        </w:rPr>
        <w:t xml:space="preserve"> </w:t>
      </w:r>
    </w:p>
    <w:p w14:paraId="1270D1C0" w14:textId="459D9CF7" w:rsidR="002F1CCE" w:rsidRPr="00D704DC" w:rsidRDefault="3AA5123D" w:rsidP="00D704DC">
      <w:pPr>
        <w:rPr>
          <w:rFonts w:cs="Arial"/>
          <w:szCs w:val="22"/>
        </w:rPr>
      </w:pPr>
      <w:r w:rsidRPr="00D704DC">
        <w:rPr>
          <w:rFonts w:eastAsia="Arial" w:cs="Arial"/>
          <w:szCs w:val="22"/>
        </w:rPr>
        <w:t xml:space="preserve">Queensland: </w:t>
      </w:r>
      <w:hyperlink r:id="rId69" w:history="1">
        <w:r w:rsidRPr="00D704DC">
          <w:rPr>
            <w:rStyle w:val="Hyperlink"/>
            <w:rFonts w:eastAsia="Arial" w:cs="Arial"/>
            <w:szCs w:val="22"/>
          </w:rPr>
          <w:t>WorkCover Queensland</w:t>
        </w:r>
      </w:hyperlink>
      <w:r w:rsidRPr="00D704DC">
        <w:rPr>
          <w:rFonts w:eastAsia="Arial" w:cs="Arial"/>
          <w:szCs w:val="22"/>
        </w:rPr>
        <w:t xml:space="preserve"> </w:t>
      </w:r>
    </w:p>
    <w:p w14:paraId="15DB2736" w14:textId="6BFA0ADA" w:rsidR="002F1CCE" w:rsidRPr="00D704DC" w:rsidRDefault="3AA5123D" w:rsidP="00D704DC">
      <w:pPr>
        <w:rPr>
          <w:rFonts w:cs="Arial"/>
          <w:szCs w:val="22"/>
        </w:rPr>
      </w:pPr>
      <w:r w:rsidRPr="00D704DC">
        <w:rPr>
          <w:rFonts w:eastAsia="Arial" w:cs="Arial"/>
          <w:szCs w:val="22"/>
        </w:rPr>
        <w:t xml:space="preserve">South Australia: </w:t>
      </w:r>
      <w:hyperlink r:id="rId70" w:history="1">
        <w:r w:rsidRPr="00D704DC">
          <w:rPr>
            <w:rStyle w:val="Hyperlink"/>
            <w:rFonts w:eastAsia="Arial" w:cs="Arial"/>
            <w:szCs w:val="22"/>
          </w:rPr>
          <w:t>ReturnToWork SA</w:t>
        </w:r>
      </w:hyperlink>
      <w:r w:rsidRPr="00D704DC">
        <w:rPr>
          <w:rFonts w:eastAsia="Arial" w:cs="Arial"/>
          <w:szCs w:val="22"/>
        </w:rPr>
        <w:t xml:space="preserve"> </w:t>
      </w:r>
    </w:p>
    <w:p w14:paraId="25F503A0" w14:textId="1673F85D" w:rsidR="002F1CCE" w:rsidRPr="00D704DC" w:rsidRDefault="3AA5123D" w:rsidP="00D704DC">
      <w:pPr>
        <w:rPr>
          <w:rFonts w:cs="Arial"/>
          <w:szCs w:val="22"/>
        </w:rPr>
      </w:pPr>
      <w:r w:rsidRPr="00D704DC">
        <w:rPr>
          <w:rFonts w:eastAsia="Arial" w:cs="Arial"/>
          <w:szCs w:val="22"/>
        </w:rPr>
        <w:t xml:space="preserve">Western Australia: </w:t>
      </w:r>
      <w:hyperlink r:id="rId71" w:history="1">
        <w:r w:rsidRPr="00D704DC">
          <w:rPr>
            <w:rStyle w:val="Hyperlink"/>
            <w:rFonts w:eastAsia="Arial" w:cs="Arial"/>
            <w:szCs w:val="22"/>
          </w:rPr>
          <w:t>WorkCover WA</w:t>
        </w:r>
      </w:hyperlink>
      <w:r w:rsidRPr="00D704DC">
        <w:rPr>
          <w:rFonts w:eastAsia="Arial" w:cs="Arial"/>
          <w:szCs w:val="22"/>
        </w:rPr>
        <w:t xml:space="preserve"> </w:t>
      </w:r>
    </w:p>
    <w:p w14:paraId="428265AD" w14:textId="1835B8CF" w:rsidR="002F1CCE" w:rsidRPr="00D704DC" w:rsidRDefault="3AA5123D" w:rsidP="00D704DC">
      <w:pPr>
        <w:rPr>
          <w:rFonts w:cs="Arial"/>
          <w:szCs w:val="22"/>
        </w:rPr>
      </w:pPr>
      <w:r w:rsidRPr="00D704DC">
        <w:rPr>
          <w:rFonts w:eastAsia="Arial" w:cs="Arial"/>
          <w:szCs w:val="22"/>
        </w:rPr>
        <w:t xml:space="preserve">Tasmania: </w:t>
      </w:r>
      <w:hyperlink r:id="rId72" w:history="1">
        <w:r w:rsidRPr="00D704DC">
          <w:rPr>
            <w:rStyle w:val="Hyperlink"/>
            <w:rFonts w:eastAsia="Arial" w:cs="Arial"/>
            <w:szCs w:val="22"/>
          </w:rPr>
          <w:t>WorkSafe Tasmania</w:t>
        </w:r>
      </w:hyperlink>
      <w:r w:rsidRPr="00D704DC">
        <w:rPr>
          <w:rFonts w:eastAsia="Arial" w:cs="Arial"/>
          <w:szCs w:val="22"/>
        </w:rPr>
        <w:t xml:space="preserve"> </w:t>
      </w:r>
    </w:p>
    <w:p w14:paraId="3D8508EF" w14:textId="673E1973" w:rsidR="002F1CCE" w:rsidRPr="00D704DC" w:rsidRDefault="3AA5123D" w:rsidP="00D704DC">
      <w:pPr>
        <w:rPr>
          <w:rFonts w:cs="Arial"/>
          <w:szCs w:val="22"/>
        </w:rPr>
      </w:pPr>
      <w:r w:rsidRPr="00D704DC">
        <w:rPr>
          <w:rFonts w:eastAsia="Arial" w:cs="Arial"/>
          <w:szCs w:val="22"/>
        </w:rPr>
        <w:t xml:space="preserve">Northern Territory: </w:t>
      </w:r>
      <w:hyperlink r:id="rId73" w:history="1">
        <w:r w:rsidRPr="00D704DC">
          <w:rPr>
            <w:rStyle w:val="Hyperlink"/>
            <w:rFonts w:eastAsia="Arial" w:cs="Arial"/>
            <w:szCs w:val="22"/>
          </w:rPr>
          <w:t>NT WorkSafe</w:t>
        </w:r>
      </w:hyperlink>
      <w:r w:rsidRPr="00D704DC">
        <w:rPr>
          <w:rFonts w:eastAsia="Arial" w:cs="Arial"/>
          <w:szCs w:val="22"/>
        </w:rPr>
        <w:t xml:space="preserve"> </w:t>
      </w:r>
    </w:p>
    <w:p w14:paraId="135CE0F8" w14:textId="479F943D" w:rsidR="002F1CCE" w:rsidRPr="00D704DC" w:rsidRDefault="3AA5123D" w:rsidP="00D704DC">
      <w:pPr>
        <w:rPr>
          <w:rFonts w:cs="Arial"/>
          <w:szCs w:val="22"/>
        </w:rPr>
      </w:pPr>
      <w:r w:rsidRPr="00D704DC">
        <w:rPr>
          <w:rFonts w:eastAsia="Arial" w:cs="Arial"/>
          <w:szCs w:val="22"/>
        </w:rPr>
        <w:t xml:space="preserve">Australian Capital Territory: </w:t>
      </w:r>
      <w:hyperlink r:id="rId74" w:history="1">
        <w:r w:rsidRPr="00D704DC">
          <w:rPr>
            <w:rStyle w:val="Hyperlink"/>
            <w:rFonts w:eastAsia="Arial" w:cs="Arial"/>
            <w:szCs w:val="22"/>
          </w:rPr>
          <w:t>WorkSafe ACT</w:t>
        </w:r>
      </w:hyperlink>
      <w:r w:rsidRPr="00D704DC">
        <w:rPr>
          <w:rFonts w:eastAsia="Arial" w:cs="Arial"/>
          <w:szCs w:val="22"/>
        </w:rPr>
        <w:t xml:space="preserve"> </w:t>
      </w:r>
    </w:p>
    <w:p w14:paraId="36E302C9" w14:textId="6102A9CD" w:rsidR="002F1CCE" w:rsidRPr="00D704DC" w:rsidRDefault="3AA5123D" w:rsidP="00D704DC">
      <w:pPr>
        <w:rPr>
          <w:rFonts w:cs="Arial"/>
          <w:szCs w:val="22"/>
        </w:rPr>
      </w:pPr>
      <w:r w:rsidRPr="00D704DC">
        <w:rPr>
          <w:rFonts w:eastAsia="Arial" w:cs="Arial"/>
          <w:szCs w:val="22"/>
        </w:rPr>
        <w:t xml:space="preserve">Commonwealth: </w:t>
      </w:r>
      <w:hyperlink r:id="rId75" w:history="1">
        <w:r w:rsidRPr="00D704DC">
          <w:rPr>
            <w:rStyle w:val="Hyperlink"/>
            <w:rFonts w:eastAsia="Arial" w:cs="Arial"/>
            <w:szCs w:val="22"/>
          </w:rPr>
          <w:t>Comcare</w:t>
        </w:r>
      </w:hyperlink>
      <w:r w:rsidRPr="00D704DC">
        <w:rPr>
          <w:rFonts w:eastAsia="Arial" w:cs="Arial"/>
          <w:szCs w:val="22"/>
        </w:rPr>
        <w:t xml:space="preserve"> </w:t>
      </w:r>
    </w:p>
    <w:p w14:paraId="05D9C32D" w14:textId="77777777" w:rsidR="00E612AC" w:rsidRPr="00321332" w:rsidRDefault="00E612AC" w:rsidP="00E612AC">
      <w:pPr>
        <w:keepNext/>
        <w:ind w:left="720" w:hanging="720"/>
        <w:rPr>
          <w:rFonts w:eastAsia="Arial" w:cs="Arial"/>
          <w:color w:val="262626" w:themeColor="text1" w:themeTint="D9"/>
          <w:sz w:val="32"/>
          <w:szCs w:val="32"/>
        </w:rPr>
      </w:pPr>
      <w:r w:rsidRPr="7D566CF6">
        <w:rPr>
          <w:rFonts w:eastAsia="Arial" w:cs="Arial"/>
          <w:color w:val="262626" w:themeColor="text1" w:themeTint="D9"/>
          <w:sz w:val="32"/>
          <w:szCs w:val="32"/>
        </w:rPr>
        <w:t xml:space="preserve">Mental </w:t>
      </w:r>
      <w:r>
        <w:rPr>
          <w:rFonts w:eastAsia="Arial" w:cs="Arial"/>
          <w:color w:val="262626" w:themeColor="text1" w:themeTint="D9"/>
          <w:sz w:val="32"/>
          <w:szCs w:val="32"/>
        </w:rPr>
        <w:t>h</w:t>
      </w:r>
      <w:r w:rsidRPr="7D566CF6">
        <w:rPr>
          <w:rFonts w:eastAsia="Arial" w:cs="Arial"/>
          <w:color w:val="262626" w:themeColor="text1" w:themeTint="D9"/>
          <w:sz w:val="32"/>
          <w:szCs w:val="32"/>
        </w:rPr>
        <w:t xml:space="preserve">ealth </w:t>
      </w:r>
      <w:r w:rsidRPr="00321332">
        <w:rPr>
          <w:rFonts w:eastAsia="Arial" w:cs="Arial"/>
          <w:color w:val="262626" w:themeColor="text1" w:themeTint="D9"/>
          <w:sz w:val="32"/>
          <w:szCs w:val="32"/>
        </w:rPr>
        <w:t>support</w:t>
      </w:r>
    </w:p>
    <w:p w14:paraId="0E213E1D" w14:textId="77777777" w:rsidR="00E612AC" w:rsidRPr="00D704DC" w:rsidRDefault="00E612AC" w:rsidP="00E612AC">
      <w:pPr>
        <w:rPr>
          <w:rFonts w:cs="Arial"/>
          <w:szCs w:val="22"/>
        </w:rPr>
      </w:pPr>
      <w:r w:rsidRPr="00D704DC">
        <w:rPr>
          <w:rFonts w:eastAsia="Arial" w:cs="Arial"/>
          <w:szCs w:val="22"/>
        </w:rPr>
        <w:t>There are a range of mental health bodies that can provide individual support to workers.</w:t>
      </w:r>
    </w:p>
    <w:p w14:paraId="2C588AD2" w14:textId="77777777" w:rsidR="00E612AC" w:rsidRPr="00D704DC" w:rsidRDefault="00E612AC" w:rsidP="00E612AC">
      <w:pPr>
        <w:rPr>
          <w:rFonts w:cs="Arial"/>
          <w:szCs w:val="22"/>
        </w:rPr>
      </w:pPr>
      <w:r w:rsidRPr="00D704DC">
        <w:rPr>
          <w:rFonts w:eastAsia="Arial" w:cs="Arial"/>
          <w:szCs w:val="22"/>
        </w:rPr>
        <w:t xml:space="preserve">The National Mental Health Commission provides a list of organisations </w:t>
      </w:r>
      <w:r w:rsidRPr="00D704DC">
        <w:rPr>
          <w:rFonts w:eastAsia="Times New Roman" w:cs="Arial"/>
          <w:szCs w:val="22"/>
        </w:rPr>
        <w:t>providing mental health support.</w:t>
      </w:r>
    </w:p>
    <w:p w14:paraId="5BD25B2D" w14:textId="77777777" w:rsidR="00E612AC" w:rsidRPr="00D704DC" w:rsidRDefault="00E612AC" w:rsidP="00E612AC">
      <w:pPr>
        <w:rPr>
          <w:rFonts w:cs="Arial"/>
          <w:szCs w:val="22"/>
        </w:rPr>
      </w:pPr>
      <w:r w:rsidRPr="00D704DC">
        <w:rPr>
          <w:rFonts w:eastAsia="Arial" w:cs="Arial"/>
          <w:color w:val="212529"/>
          <w:szCs w:val="22"/>
        </w:rPr>
        <w:t xml:space="preserve">Website: </w:t>
      </w:r>
      <w:hyperlink r:id="rId76" w:history="1">
        <w:r w:rsidRPr="00D704DC">
          <w:rPr>
            <w:rStyle w:val="Hyperlink"/>
            <w:rFonts w:eastAsia="Times New Roman" w:cs="Arial"/>
            <w:szCs w:val="22"/>
          </w:rPr>
          <w:t>www.mentalhealthcommission.gov.au/find-support</w:t>
        </w:r>
      </w:hyperlink>
      <w:r w:rsidRPr="00D704DC">
        <w:rPr>
          <w:rFonts w:eastAsia="Times New Roman" w:cs="Arial"/>
          <w:szCs w:val="22"/>
        </w:rPr>
        <w:t xml:space="preserve"> </w:t>
      </w:r>
    </w:p>
    <w:p w14:paraId="36D9171F" w14:textId="50F88978" w:rsidR="002F1CCE" w:rsidRPr="00C701E2" w:rsidRDefault="00A53343" w:rsidP="00C701E2">
      <w:pPr>
        <w:keepNext/>
        <w:ind w:left="720" w:hanging="720"/>
        <w:rPr>
          <w:rFonts w:eastAsia="Arial" w:cs="Arial"/>
          <w:color w:val="262626" w:themeColor="text1" w:themeTint="D9"/>
          <w:sz w:val="32"/>
          <w:szCs w:val="32"/>
        </w:rPr>
      </w:pPr>
      <w:r w:rsidRPr="00C701E2">
        <w:rPr>
          <w:rFonts w:eastAsia="Arial" w:cs="Arial"/>
          <w:color w:val="262626" w:themeColor="text1" w:themeTint="D9"/>
          <w:sz w:val="32"/>
          <w:szCs w:val="32"/>
        </w:rPr>
        <w:t>D</w:t>
      </w:r>
      <w:r w:rsidR="00AF2789" w:rsidRPr="00C701E2">
        <w:rPr>
          <w:rFonts w:eastAsia="Arial" w:cs="Arial"/>
          <w:color w:val="262626" w:themeColor="text1" w:themeTint="D9"/>
          <w:sz w:val="32"/>
          <w:szCs w:val="32"/>
        </w:rPr>
        <w:t xml:space="preserve">omestic, family and sexual </w:t>
      </w:r>
      <w:r w:rsidR="00E25DC9" w:rsidRPr="00C701E2">
        <w:rPr>
          <w:rFonts w:eastAsia="Arial" w:cs="Arial"/>
          <w:color w:val="262626" w:themeColor="text1" w:themeTint="D9"/>
          <w:sz w:val="32"/>
          <w:szCs w:val="32"/>
        </w:rPr>
        <w:t>violence counselling</w:t>
      </w:r>
    </w:p>
    <w:p w14:paraId="724EA779" w14:textId="6B604921" w:rsidR="00E25DC9" w:rsidRPr="002F1CCE" w:rsidRDefault="00E25DC9" w:rsidP="007C6121">
      <w:r>
        <w:t xml:space="preserve">1800RESPECT is the national domestic, family and sexual violence counselling, information and support service. </w:t>
      </w:r>
      <w:r w:rsidR="00821410">
        <w:t xml:space="preserve">It can be contacted on 1800 737 732 or via online chat at </w:t>
      </w:r>
      <w:hyperlink r:id="rId77" w:history="1">
        <w:r w:rsidR="007C6121" w:rsidRPr="0002637E">
          <w:rPr>
            <w:rStyle w:val="Hyperlink"/>
          </w:rPr>
          <w:t>www.1800respect.org.au</w:t>
        </w:r>
      </w:hyperlink>
      <w:r w:rsidR="007C6121">
        <w:t xml:space="preserve"> </w:t>
      </w:r>
      <w:r w:rsidR="00821410">
        <w:t xml:space="preserve"> </w:t>
      </w:r>
    </w:p>
    <w:sectPr w:rsidR="00E25DC9" w:rsidRPr="002F1CCE" w:rsidSect="00F960E3">
      <w:footerReference w:type="default" r:id="rId78"/>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9C6C" w14:textId="77777777" w:rsidR="009D2FEE" w:rsidRDefault="009D2FEE">
      <w:pPr>
        <w:spacing w:after="0"/>
      </w:pPr>
      <w:r>
        <w:separator/>
      </w:r>
    </w:p>
    <w:p w14:paraId="0AA88379" w14:textId="77777777" w:rsidR="009D2FEE" w:rsidRDefault="009D2FEE"/>
  </w:endnote>
  <w:endnote w:type="continuationSeparator" w:id="0">
    <w:p w14:paraId="1010FA8E" w14:textId="77777777" w:rsidR="009D2FEE" w:rsidRDefault="009D2FEE">
      <w:pPr>
        <w:spacing w:after="0"/>
      </w:pPr>
      <w:r>
        <w:continuationSeparator/>
      </w:r>
    </w:p>
    <w:p w14:paraId="7668C1F8" w14:textId="77777777" w:rsidR="009D2FEE" w:rsidRDefault="009D2FEE"/>
  </w:endnote>
  <w:endnote w:type="continuationNotice" w:id="1">
    <w:p w14:paraId="3BBD26C5" w14:textId="77777777" w:rsidR="009D2FEE" w:rsidRDefault="009D2F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F051" w14:textId="77777777" w:rsidR="00AB7E53" w:rsidRDefault="00AB7E53" w:rsidP="00332A2D">
    <w:pPr>
      <w:pStyle w:val="Footer"/>
      <w:rPr>
        <w:rStyle w:val="PageNumber"/>
        <w:sz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5233DD4" w14:textId="77777777" w:rsidR="00AB7E53" w:rsidRDefault="00AB7E53" w:rsidP="00332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6766" w14:textId="77777777" w:rsidR="00AB7E53" w:rsidRPr="00931DB1" w:rsidRDefault="00AB7E53" w:rsidP="00EB6443">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2653" w14:textId="77777777" w:rsidR="00AB7E53" w:rsidRDefault="00AB7E53">
    <w:pPr>
      <w:pStyle w:val="Footer"/>
      <w:rPr>
        <w:sz w:val="18"/>
        <w:szCs w:val="18"/>
      </w:rPr>
    </w:pPr>
    <w:r w:rsidRPr="00023C51">
      <w:rPr>
        <w:b/>
        <w:szCs w:val="18"/>
      </w:rPr>
      <w:t>Hazardous manual tasks</w:t>
    </w:r>
  </w:p>
  <w:p w14:paraId="43C6FD18" w14:textId="77777777" w:rsidR="00AB7E53" w:rsidRPr="00F77B40" w:rsidRDefault="00AB7E53">
    <w:pPr>
      <w:pStyle w:val="Footer"/>
      <w:rPr>
        <w:sz w:val="18"/>
        <w:szCs w:val="18"/>
      </w:rPr>
    </w:pPr>
    <w:r>
      <w:rPr>
        <w:sz w:val="18"/>
        <w:szCs w:val="18"/>
      </w:rPr>
      <w:t>Code of Practice</w:t>
    </w:r>
    <w:r w:rsidRPr="00931DB1">
      <w:rPr>
        <w:sz w:val="18"/>
        <w:szCs w:val="18"/>
      </w:rPr>
      <w:ptab w:relativeTo="margin" w:alignment="center" w:leader="none"/>
    </w:r>
    <w:r w:rsidRPr="00931DB1">
      <w:rPr>
        <w:sz w:val="18"/>
        <w:szCs w:val="18"/>
      </w:rPr>
      <w:ptab w:relativeTo="margin" w:alignment="right" w:leader="none"/>
    </w:r>
    <w:r w:rsidRPr="00931DB1">
      <w:rPr>
        <w:sz w:val="18"/>
        <w:szCs w:val="18"/>
      </w:rPr>
      <w:t xml:space="preserve">Page </w:t>
    </w:r>
    <w:r w:rsidRPr="00931DB1">
      <w:rPr>
        <w:sz w:val="18"/>
        <w:szCs w:val="18"/>
      </w:rPr>
      <w:fldChar w:fldCharType="begin"/>
    </w:r>
    <w:r w:rsidRPr="00931DB1">
      <w:rPr>
        <w:sz w:val="18"/>
        <w:szCs w:val="18"/>
      </w:rPr>
      <w:instrText xml:space="preserve"> PAGE </w:instrText>
    </w:r>
    <w:r w:rsidRPr="00931DB1">
      <w:rPr>
        <w:sz w:val="18"/>
        <w:szCs w:val="18"/>
      </w:rPr>
      <w:fldChar w:fldCharType="separate"/>
    </w:r>
    <w:r>
      <w:rPr>
        <w:noProof/>
        <w:sz w:val="18"/>
        <w:szCs w:val="18"/>
      </w:rPr>
      <w:t>3</w:t>
    </w:r>
    <w:r w:rsidRPr="00931DB1">
      <w:rPr>
        <w:sz w:val="18"/>
        <w:szCs w:val="18"/>
      </w:rPr>
      <w:fldChar w:fldCharType="end"/>
    </w:r>
    <w:r w:rsidRPr="00931DB1">
      <w:rPr>
        <w:sz w:val="18"/>
        <w:szCs w:val="18"/>
      </w:rPr>
      <w:t xml:space="preserve"> of </w:t>
    </w:r>
    <w:r w:rsidRPr="00931DB1">
      <w:rPr>
        <w:sz w:val="18"/>
        <w:szCs w:val="18"/>
      </w:rPr>
      <w:fldChar w:fldCharType="begin"/>
    </w:r>
    <w:r w:rsidRPr="00931DB1">
      <w:rPr>
        <w:sz w:val="18"/>
        <w:szCs w:val="18"/>
      </w:rPr>
      <w:instrText xml:space="preserve"> NUMPAGES </w:instrText>
    </w:r>
    <w:r w:rsidRPr="00931DB1">
      <w:rPr>
        <w:sz w:val="18"/>
        <w:szCs w:val="18"/>
      </w:rPr>
      <w:fldChar w:fldCharType="separate"/>
    </w:r>
    <w:r>
      <w:rPr>
        <w:noProof/>
        <w:sz w:val="18"/>
        <w:szCs w:val="18"/>
      </w:rPr>
      <w:t>62</w:t>
    </w:r>
    <w:r w:rsidRPr="00931DB1">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bottom w:val="none" w:sz="0" w:space="0" w:color="auto"/>
        <w:insideH w:val="none" w:sz="0" w:space="0" w:color="auto"/>
      </w:tblBorders>
      <w:tblLook w:val="04A0" w:firstRow="1" w:lastRow="0" w:firstColumn="1" w:lastColumn="0" w:noHBand="0" w:noVBand="1"/>
    </w:tblPr>
    <w:tblGrid>
      <w:gridCol w:w="9356"/>
    </w:tblGrid>
    <w:tr w:rsidR="002E6BD6" w:rsidRPr="00BF5D9A" w14:paraId="6070829B" w14:textId="77777777" w:rsidTr="00EB6443">
      <w:trPr>
        <w:cnfStyle w:val="100000000000" w:firstRow="1" w:lastRow="0" w:firstColumn="0" w:lastColumn="0" w:oddVBand="0" w:evenVBand="0" w:oddHBand="0" w:evenHBand="0" w:firstRowFirstColumn="0" w:firstRowLastColumn="0" w:lastRowFirstColumn="0" w:lastRowLastColumn="0"/>
        <w:trHeight w:val="25"/>
      </w:trPr>
      <w:tc>
        <w:tcPr>
          <w:tcW w:w="9356" w:type="dxa"/>
        </w:tcPr>
        <w:p w14:paraId="430CE315" w14:textId="6449F2C3" w:rsidR="002E6BD6" w:rsidRPr="00BF5D9A" w:rsidRDefault="002E6BD6" w:rsidP="00EB6443">
          <w:pPr>
            <w:pStyle w:val="Footer"/>
            <w:spacing w:before="0"/>
            <w:jc w:val="right"/>
            <w:rPr>
              <w:b w:val="0"/>
              <w:sz w:val="20"/>
            </w:rPr>
          </w:pPr>
        </w:p>
      </w:tc>
    </w:tr>
  </w:tbl>
  <w:p w14:paraId="574F5650" w14:textId="77777777" w:rsidR="002E6BD6" w:rsidRPr="00931DB1" w:rsidRDefault="002E6BD6" w:rsidP="00EB6443">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BED2" w14:textId="43DAF095" w:rsidR="00494561" w:rsidRPr="003C2128" w:rsidRDefault="00CD3C7C" w:rsidP="002E6BD6">
    <w:pPr>
      <w:pStyle w:val="Footer"/>
      <w:rPr>
        <w:b/>
      </w:rPr>
    </w:pPr>
    <w:r w:rsidRPr="003C2128">
      <w:rPr>
        <w:b/>
      </w:rPr>
      <w:t xml:space="preserve">Sexual </w:t>
    </w:r>
    <w:r w:rsidR="003C2128" w:rsidRPr="00936C5D">
      <w:rPr>
        <w:b/>
      </w:rPr>
      <w:t xml:space="preserve">and gender-based </w:t>
    </w:r>
    <w:r w:rsidRPr="003C2128">
      <w:rPr>
        <w:b/>
      </w:rPr>
      <w:t>harassment</w:t>
    </w:r>
  </w:p>
  <w:p w14:paraId="276F5489" w14:textId="77777777" w:rsidR="00494561" w:rsidRPr="002E6BD6" w:rsidRDefault="00494561" w:rsidP="00494561">
    <w:pPr>
      <w:pStyle w:val="Footer"/>
      <w:tabs>
        <w:tab w:val="clear" w:pos="4513"/>
        <w:tab w:val="clear" w:pos="9026"/>
        <w:tab w:val="right" w:pos="14742"/>
      </w:tabs>
    </w:pPr>
    <w:r>
      <w:t>Code of P</w:t>
    </w:r>
    <w:r w:rsidRPr="00D74B88">
      <w:t>ractice</w:t>
    </w:r>
    <w:r>
      <w:tab/>
    </w:r>
    <w:r w:rsidRPr="00D33569">
      <w:t xml:space="preserve">Page </w:t>
    </w:r>
    <w:r w:rsidRPr="00531520">
      <w:fldChar w:fldCharType="begin"/>
    </w:r>
    <w:r w:rsidRPr="00D33569">
      <w:instrText xml:space="preserve"> PAGE </w:instrText>
    </w:r>
    <w:r w:rsidRPr="00531520">
      <w:fldChar w:fldCharType="separate"/>
    </w:r>
    <w: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t>46</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5DA2" w14:textId="77777777" w:rsidR="009D2FEE" w:rsidRDefault="009D2FEE">
      <w:pPr>
        <w:spacing w:after="0"/>
      </w:pPr>
      <w:r>
        <w:separator/>
      </w:r>
    </w:p>
    <w:p w14:paraId="297DB3D2" w14:textId="77777777" w:rsidR="009D2FEE" w:rsidRDefault="009D2FEE"/>
  </w:footnote>
  <w:footnote w:type="continuationSeparator" w:id="0">
    <w:p w14:paraId="77844E75" w14:textId="77777777" w:rsidR="009D2FEE" w:rsidRDefault="009D2FEE">
      <w:pPr>
        <w:spacing w:after="0"/>
      </w:pPr>
      <w:r>
        <w:continuationSeparator/>
      </w:r>
    </w:p>
    <w:p w14:paraId="29C2D245" w14:textId="77777777" w:rsidR="009D2FEE" w:rsidRDefault="009D2FEE"/>
  </w:footnote>
  <w:footnote w:type="continuationNotice" w:id="1">
    <w:p w14:paraId="2EA64002" w14:textId="77777777" w:rsidR="009D2FEE" w:rsidRDefault="009D2FEE">
      <w:pPr>
        <w:spacing w:after="0"/>
      </w:pPr>
    </w:p>
  </w:footnote>
  <w:footnote w:id="2">
    <w:p w14:paraId="6DE96744" w14:textId="26674F9A" w:rsidR="00A50EC4" w:rsidRDefault="00A50EC4" w:rsidP="00A50EC4">
      <w:pPr>
        <w:pStyle w:val="FootnoteText"/>
      </w:pPr>
      <w:r>
        <w:rPr>
          <w:rStyle w:val="FootnoteReference"/>
        </w:rPr>
        <w:footnoteRef/>
      </w:r>
      <w:r>
        <w:t xml:space="preserve"> Based on the definition in </w:t>
      </w:r>
      <w:r w:rsidRPr="00591FF4">
        <w:rPr>
          <w:i/>
          <w:iCs/>
        </w:rPr>
        <w:t xml:space="preserve">the </w:t>
      </w:r>
      <w:r w:rsidRPr="001F2496">
        <w:rPr>
          <w:i/>
          <w:iCs/>
        </w:rPr>
        <w:t xml:space="preserve">Sex Discrimination Act 1984 </w:t>
      </w:r>
      <w:r w:rsidRPr="00591FF4">
        <w:t>(Cth)</w:t>
      </w:r>
      <w:r>
        <w:t>.</w:t>
      </w:r>
      <w:r w:rsidRPr="00591FF4">
        <w:t xml:space="preserve"> </w:t>
      </w:r>
      <w:r>
        <w:t xml:space="preserve">Legal definitions of ‘sexual harassment’ may vary in </w:t>
      </w:r>
      <w:r w:rsidR="003434EE">
        <w:t xml:space="preserve">the anti-discrimination laws of </w:t>
      </w:r>
      <w:r>
        <w:t>each state and territory.</w:t>
      </w:r>
    </w:p>
  </w:footnote>
  <w:footnote w:id="3">
    <w:p w14:paraId="33ACDC86" w14:textId="137D803F" w:rsidR="00731CB2" w:rsidRDefault="00731CB2">
      <w:pPr>
        <w:pStyle w:val="FootnoteText"/>
      </w:pPr>
      <w:r>
        <w:rPr>
          <w:rStyle w:val="FootnoteReference"/>
        </w:rPr>
        <w:footnoteRef/>
      </w:r>
      <w:r>
        <w:t xml:space="preserve"> Definitions of sexual harassment, sex-based harassment and hostile working environments </w:t>
      </w:r>
      <w:r w:rsidR="00260912">
        <w:t xml:space="preserve">are </w:t>
      </w:r>
      <w:r>
        <w:t xml:space="preserve">based on definitions in </w:t>
      </w:r>
      <w:r w:rsidRPr="00591FF4">
        <w:rPr>
          <w:i/>
          <w:iCs/>
        </w:rPr>
        <w:t xml:space="preserve">the </w:t>
      </w:r>
      <w:r w:rsidRPr="001F2496">
        <w:rPr>
          <w:i/>
          <w:iCs/>
        </w:rPr>
        <w:t xml:space="preserve">Sex Discrimination Act 1984 </w:t>
      </w:r>
      <w:r w:rsidRPr="00591FF4">
        <w:t>(Cth)</w:t>
      </w:r>
      <w:r>
        <w:t>.</w:t>
      </w:r>
      <w:r w:rsidRPr="00591FF4">
        <w:t xml:space="preserve"> </w:t>
      </w:r>
      <w:r>
        <w:t>Legal definitions may vary in each state and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CECA" w14:textId="77777777" w:rsidR="00AB7E53" w:rsidRDefault="00AB7E53" w:rsidP="00332A2D">
    <w:pPr>
      <w:pStyle w:val="Header"/>
    </w:pPr>
  </w:p>
  <w:p w14:paraId="73660122" w14:textId="77777777" w:rsidR="00AB7E53" w:rsidRDefault="00AB7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B51A" w14:textId="37D1DCBE" w:rsidR="00AB7E53" w:rsidRDefault="00AB7E53">
    <w:pPr>
      <w:pStyle w:val="Header"/>
    </w:pPr>
    <w:r>
      <w:rPr>
        <w:noProof/>
      </w:rPr>
      <w:drawing>
        <wp:inline distT="0" distB="0" distL="0" distR="0" wp14:anchorId="1BBD148B" wp14:editId="22506A75">
          <wp:extent cx="2934970" cy="586740"/>
          <wp:effectExtent l="0" t="0" r="0" b="3810"/>
          <wp:docPr id="17" name="Picture 17"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34970" cy="586740"/>
                  </a:xfrm>
                  <a:prstGeom prst="rect">
                    <a:avLst/>
                  </a:prstGeom>
                </pic:spPr>
              </pic:pic>
            </a:graphicData>
          </a:graphic>
        </wp:inline>
      </w:drawing>
    </w:r>
  </w:p>
  <w:p w14:paraId="13277ABE" w14:textId="77777777" w:rsidR="00AB7E53" w:rsidRDefault="00AB7E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9619" w14:textId="2384CF96" w:rsidR="00AB7E53" w:rsidRDefault="00AB7E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1574" w14:textId="77777777" w:rsidR="00AB7E53" w:rsidRDefault="00AB7E53">
    <w:pPr>
      <w:pStyle w:val="Header"/>
    </w:pPr>
  </w:p>
  <w:p w14:paraId="7C0CE033" w14:textId="77777777" w:rsidR="00AB7E53" w:rsidRDefault="00AB7E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BFB"/>
    <w:multiLevelType w:val="hybridMultilevel"/>
    <w:tmpl w:val="1548BA3E"/>
    <w:lvl w:ilvl="0" w:tplc="8BA24196">
      <w:start w:val="1"/>
      <w:numFmt w:val="bullet"/>
      <w:lvlText w:val=""/>
      <w:lvlJc w:val="left"/>
      <w:pPr>
        <w:ind w:left="720" w:hanging="360"/>
      </w:pPr>
      <w:rPr>
        <w:rFonts w:ascii="Symbol" w:hAnsi="Symbol"/>
      </w:rPr>
    </w:lvl>
    <w:lvl w:ilvl="1" w:tplc="726AA810">
      <w:start w:val="1"/>
      <w:numFmt w:val="bullet"/>
      <w:lvlText w:val=""/>
      <w:lvlJc w:val="left"/>
      <w:pPr>
        <w:ind w:left="720" w:hanging="360"/>
      </w:pPr>
      <w:rPr>
        <w:rFonts w:ascii="Symbol" w:hAnsi="Symbol"/>
      </w:rPr>
    </w:lvl>
    <w:lvl w:ilvl="2" w:tplc="0610DBD0">
      <w:start w:val="1"/>
      <w:numFmt w:val="bullet"/>
      <w:lvlText w:val=""/>
      <w:lvlJc w:val="left"/>
      <w:pPr>
        <w:ind w:left="720" w:hanging="360"/>
      </w:pPr>
      <w:rPr>
        <w:rFonts w:ascii="Symbol" w:hAnsi="Symbol"/>
      </w:rPr>
    </w:lvl>
    <w:lvl w:ilvl="3" w:tplc="5C86FE36">
      <w:start w:val="1"/>
      <w:numFmt w:val="bullet"/>
      <w:lvlText w:val=""/>
      <w:lvlJc w:val="left"/>
      <w:pPr>
        <w:ind w:left="720" w:hanging="360"/>
      </w:pPr>
      <w:rPr>
        <w:rFonts w:ascii="Symbol" w:hAnsi="Symbol"/>
      </w:rPr>
    </w:lvl>
    <w:lvl w:ilvl="4" w:tplc="10C0E0F2">
      <w:start w:val="1"/>
      <w:numFmt w:val="bullet"/>
      <w:lvlText w:val=""/>
      <w:lvlJc w:val="left"/>
      <w:pPr>
        <w:ind w:left="720" w:hanging="360"/>
      </w:pPr>
      <w:rPr>
        <w:rFonts w:ascii="Symbol" w:hAnsi="Symbol"/>
      </w:rPr>
    </w:lvl>
    <w:lvl w:ilvl="5" w:tplc="34DE7C08">
      <w:start w:val="1"/>
      <w:numFmt w:val="bullet"/>
      <w:lvlText w:val=""/>
      <w:lvlJc w:val="left"/>
      <w:pPr>
        <w:ind w:left="720" w:hanging="360"/>
      </w:pPr>
      <w:rPr>
        <w:rFonts w:ascii="Symbol" w:hAnsi="Symbol"/>
      </w:rPr>
    </w:lvl>
    <w:lvl w:ilvl="6" w:tplc="C032DEF8">
      <w:start w:val="1"/>
      <w:numFmt w:val="bullet"/>
      <w:lvlText w:val=""/>
      <w:lvlJc w:val="left"/>
      <w:pPr>
        <w:ind w:left="720" w:hanging="360"/>
      </w:pPr>
      <w:rPr>
        <w:rFonts w:ascii="Symbol" w:hAnsi="Symbol"/>
      </w:rPr>
    </w:lvl>
    <w:lvl w:ilvl="7" w:tplc="6E6A51AE">
      <w:start w:val="1"/>
      <w:numFmt w:val="bullet"/>
      <w:lvlText w:val=""/>
      <w:lvlJc w:val="left"/>
      <w:pPr>
        <w:ind w:left="720" w:hanging="360"/>
      </w:pPr>
      <w:rPr>
        <w:rFonts w:ascii="Symbol" w:hAnsi="Symbol"/>
      </w:rPr>
    </w:lvl>
    <w:lvl w:ilvl="8" w:tplc="127C97DA">
      <w:start w:val="1"/>
      <w:numFmt w:val="bullet"/>
      <w:lvlText w:val=""/>
      <w:lvlJc w:val="left"/>
      <w:pPr>
        <w:ind w:left="720" w:hanging="360"/>
      </w:pPr>
      <w:rPr>
        <w:rFonts w:ascii="Symbol" w:hAnsi="Symbol"/>
      </w:rPr>
    </w:lvl>
  </w:abstractNum>
  <w:abstractNum w:abstractNumId="1" w15:restartNumberingAfterBreak="0">
    <w:nsid w:val="0B211311"/>
    <w:multiLevelType w:val="hybridMultilevel"/>
    <w:tmpl w:val="4328B5F2"/>
    <w:lvl w:ilvl="0" w:tplc="8DE06A96">
      <w:start w:val="1"/>
      <w:numFmt w:val="bullet"/>
      <w:lvlText w:val=""/>
      <w:lvlJc w:val="left"/>
      <w:pPr>
        <w:ind w:left="720" w:hanging="360"/>
      </w:pPr>
      <w:rPr>
        <w:rFonts w:ascii="Symbol" w:hAnsi="Symbol"/>
      </w:rPr>
    </w:lvl>
    <w:lvl w:ilvl="1" w:tplc="84A4F15C">
      <w:start w:val="1"/>
      <w:numFmt w:val="bullet"/>
      <w:lvlText w:val=""/>
      <w:lvlJc w:val="left"/>
      <w:pPr>
        <w:ind w:left="720" w:hanging="360"/>
      </w:pPr>
      <w:rPr>
        <w:rFonts w:ascii="Symbol" w:hAnsi="Symbol"/>
      </w:rPr>
    </w:lvl>
    <w:lvl w:ilvl="2" w:tplc="033C7990">
      <w:start w:val="1"/>
      <w:numFmt w:val="bullet"/>
      <w:lvlText w:val=""/>
      <w:lvlJc w:val="left"/>
      <w:pPr>
        <w:ind w:left="720" w:hanging="360"/>
      </w:pPr>
      <w:rPr>
        <w:rFonts w:ascii="Symbol" w:hAnsi="Symbol"/>
      </w:rPr>
    </w:lvl>
    <w:lvl w:ilvl="3" w:tplc="244265A4">
      <w:start w:val="1"/>
      <w:numFmt w:val="bullet"/>
      <w:lvlText w:val=""/>
      <w:lvlJc w:val="left"/>
      <w:pPr>
        <w:ind w:left="720" w:hanging="360"/>
      </w:pPr>
      <w:rPr>
        <w:rFonts w:ascii="Symbol" w:hAnsi="Symbol"/>
      </w:rPr>
    </w:lvl>
    <w:lvl w:ilvl="4" w:tplc="AB6619E8">
      <w:start w:val="1"/>
      <w:numFmt w:val="bullet"/>
      <w:lvlText w:val=""/>
      <w:lvlJc w:val="left"/>
      <w:pPr>
        <w:ind w:left="720" w:hanging="360"/>
      </w:pPr>
      <w:rPr>
        <w:rFonts w:ascii="Symbol" w:hAnsi="Symbol"/>
      </w:rPr>
    </w:lvl>
    <w:lvl w:ilvl="5" w:tplc="5DCCEDE2">
      <w:start w:val="1"/>
      <w:numFmt w:val="bullet"/>
      <w:lvlText w:val=""/>
      <w:lvlJc w:val="left"/>
      <w:pPr>
        <w:ind w:left="720" w:hanging="360"/>
      </w:pPr>
      <w:rPr>
        <w:rFonts w:ascii="Symbol" w:hAnsi="Symbol"/>
      </w:rPr>
    </w:lvl>
    <w:lvl w:ilvl="6" w:tplc="77160F20">
      <w:start w:val="1"/>
      <w:numFmt w:val="bullet"/>
      <w:lvlText w:val=""/>
      <w:lvlJc w:val="left"/>
      <w:pPr>
        <w:ind w:left="720" w:hanging="360"/>
      </w:pPr>
      <w:rPr>
        <w:rFonts w:ascii="Symbol" w:hAnsi="Symbol"/>
      </w:rPr>
    </w:lvl>
    <w:lvl w:ilvl="7" w:tplc="C3BEF054">
      <w:start w:val="1"/>
      <w:numFmt w:val="bullet"/>
      <w:lvlText w:val=""/>
      <w:lvlJc w:val="left"/>
      <w:pPr>
        <w:ind w:left="720" w:hanging="360"/>
      </w:pPr>
      <w:rPr>
        <w:rFonts w:ascii="Symbol" w:hAnsi="Symbol"/>
      </w:rPr>
    </w:lvl>
    <w:lvl w:ilvl="8" w:tplc="79D2E5D2">
      <w:start w:val="1"/>
      <w:numFmt w:val="bullet"/>
      <w:lvlText w:val=""/>
      <w:lvlJc w:val="left"/>
      <w:pPr>
        <w:ind w:left="720" w:hanging="360"/>
      </w:pPr>
      <w:rPr>
        <w:rFonts w:ascii="Symbol" w:hAnsi="Symbol"/>
      </w:rPr>
    </w:lvl>
  </w:abstractNum>
  <w:abstractNum w:abstractNumId="2" w15:restartNumberingAfterBreak="0">
    <w:nsid w:val="10315E6B"/>
    <w:multiLevelType w:val="hybridMultilevel"/>
    <w:tmpl w:val="DFDA3EBE"/>
    <w:lvl w:ilvl="0" w:tplc="8B06F7EC">
      <w:start w:val="1"/>
      <w:numFmt w:val="bullet"/>
      <w:lvlText w:val=""/>
      <w:lvlJc w:val="left"/>
      <w:pPr>
        <w:ind w:left="720" w:hanging="360"/>
      </w:pPr>
      <w:rPr>
        <w:rFonts w:ascii="Symbol" w:hAnsi="Symbol"/>
      </w:rPr>
    </w:lvl>
    <w:lvl w:ilvl="1" w:tplc="D20A4760">
      <w:start w:val="1"/>
      <w:numFmt w:val="bullet"/>
      <w:lvlText w:val=""/>
      <w:lvlJc w:val="left"/>
      <w:pPr>
        <w:ind w:left="720" w:hanging="360"/>
      </w:pPr>
      <w:rPr>
        <w:rFonts w:ascii="Symbol" w:hAnsi="Symbol"/>
      </w:rPr>
    </w:lvl>
    <w:lvl w:ilvl="2" w:tplc="A7F4E17A">
      <w:start w:val="1"/>
      <w:numFmt w:val="bullet"/>
      <w:lvlText w:val=""/>
      <w:lvlJc w:val="left"/>
      <w:pPr>
        <w:ind w:left="720" w:hanging="360"/>
      </w:pPr>
      <w:rPr>
        <w:rFonts w:ascii="Symbol" w:hAnsi="Symbol"/>
      </w:rPr>
    </w:lvl>
    <w:lvl w:ilvl="3" w:tplc="B5529BD8">
      <w:start w:val="1"/>
      <w:numFmt w:val="bullet"/>
      <w:lvlText w:val=""/>
      <w:lvlJc w:val="left"/>
      <w:pPr>
        <w:ind w:left="720" w:hanging="360"/>
      </w:pPr>
      <w:rPr>
        <w:rFonts w:ascii="Symbol" w:hAnsi="Symbol"/>
      </w:rPr>
    </w:lvl>
    <w:lvl w:ilvl="4" w:tplc="2F52D5BA">
      <w:start w:val="1"/>
      <w:numFmt w:val="bullet"/>
      <w:lvlText w:val=""/>
      <w:lvlJc w:val="left"/>
      <w:pPr>
        <w:ind w:left="720" w:hanging="360"/>
      </w:pPr>
      <w:rPr>
        <w:rFonts w:ascii="Symbol" w:hAnsi="Symbol"/>
      </w:rPr>
    </w:lvl>
    <w:lvl w:ilvl="5" w:tplc="E87EA5DE">
      <w:start w:val="1"/>
      <w:numFmt w:val="bullet"/>
      <w:lvlText w:val=""/>
      <w:lvlJc w:val="left"/>
      <w:pPr>
        <w:ind w:left="720" w:hanging="360"/>
      </w:pPr>
      <w:rPr>
        <w:rFonts w:ascii="Symbol" w:hAnsi="Symbol"/>
      </w:rPr>
    </w:lvl>
    <w:lvl w:ilvl="6" w:tplc="D6309AA8">
      <w:start w:val="1"/>
      <w:numFmt w:val="bullet"/>
      <w:lvlText w:val=""/>
      <w:lvlJc w:val="left"/>
      <w:pPr>
        <w:ind w:left="720" w:hanging="360"/>
      </w:pPr>
      <w:rPr>
        <w:rFonts w:ascii="Symbol" w:hAnsi="Symbol"/>
      </w:rPr>
    </w:lvl>
    <w:lvl w:ilvl="7" w:tplc="A33A7178">
      <w:start w:val="1"/>
      <w:numFmt w:val="bullet"/>
      <w:lvlText w:val=""/>
      <w:lvlJc w:val="left"/>
      <w:pPr>
        <w:ind w:left="720" w:hanging="360"/>
      </w:pPr>
      <w:rPr>
        <w:rFonts w:ascii="Symbol" w:hAnsi="Symbol"/>
      </w:rPr>
    </w:lvl>
    <w:lvl w:ilvl="8" w:tplc="99F84B4E">
      <w:start w:val="1"/>
      <w:numFmt w:val="bullet"/>
      <w:lvlText w:val=""/>
      <w:lvlJc w:val="left"/>
      <w:pPr>
        <w:ind w:left="720" w:hanging="360"/>
      </w:pPr>
      <w:rPr>
        <w:rFonts w:ascii="Symbol" w:hAnsi="Symbol"/>
      </w:rPr>
    </w:lvl>
  </w:abstractNum>
  <w:abstractNum w:abstractNumId="3" w15:restartNumberingAfterBreak="0">
    <w:nsid w:val="11B0384A"/>
    <w:multiLevelType w:val="hybridMultilevel"/>
    <w:tmpl w:val="7E3AE7FC"/>
    <w:lvl w:ilvl="0" w:tplc="71C4F098">
      <w:start w:val="1"/>
      <w:numFmt w:val="bullet"/>
      <w:lvlText w:val=""/>
      <w:lvlJc w:val="left"/>
      <w:pPr>
        <w:ind w:left="720" w:hanging="360"/>
      </w:pPr>
      <w:rPr>
        <w:rFonts w:ascii="Symbol" w:hAnsi="Symbol"/>
      </w:rPr>
    </w:lvl>
    <w:lvl w:ilvl="1" w:tplc="89446CA8">
      <w:start w:val="1"/>
      <w:numFmt w:val="bullet"/>
      <w:lvlText w:val=""/>
      <w:lvlJc w:val="left"/>
      <w:pPr>
        <w:ind w:left="720" w:hanging="360"/>
      </w:pPr>
      <w:rPr>
        <w:rFonts w:ascii="Symbol" w:hAnsi="Symbol"/>
      </w:rPr>
    </w:lvl>
    <w:lvl w:ilvl="2" w:tplc="EEF6EF7C">
      <w:start w:val="1"/>
      <w:numFmt w:val="bullet"/>
      <w:lvlText w:val=""/>
      <w:lvlJc w:val="left"/>
      <w:pPr>
        <w:ind w:left="720" w:hanging="360"/>
      </w:pPr>
      <w:rPr>
        <w:rFonts w:ascii="Symbol" w:hAnsi="Symbol"/>
      </w:rPr>
    </w:lvl>
    <w:lvl w:ilvl="3" w:tplc="2250A77C">
      <w:start w:val="1"/>
      <w:numFmt w:val="bullet"/>
      <w:lvlText w:val=""/>
      <w:lvlJc w:val="left"/>
      <w:pPr>
        <w:ind w:left="720" w:hanging="360"/>
      </w:pPr>
      <w:rPr>
        <w:rFonts w:ascii="Symbol" w:hAnsi="Symbol"/>
      </w:rPr>
    </w:lvl>
    <w:lvl w:ilvl="4" w:tplc="F1840E30">
      <w:start w:val="1"/>
      <w:numFmt w:val="bullet"/>
      <w:lvlText w:val=""/>
      <w:lvlJc w:val="left"/>
      <w:pPr>
        <w:ind w:left="720" w:hanging="360"/>
      </w:pPr>
      <w:rPr>
        <w:rFonts w:ascii="Symbol" w:hAnsi="Symbol"/>
      </w:rPr>
    </w:lvl>
    <w:lvl w:ilvl="5" w:tplc="BE6EF71E">
      <w:start w:val="1"/>
      <w:numFmt w:val="bullet"/>
      <w:lvlText w:val=""/>
      <w:lvlJc w:val="left"/>
      <w:pPr>
        <w:ind w:left="720" w:hanging="360"/>
      </w:pPr>
      <w:rPr>
        <w:rFonts w:ascii="Symbol" w:hAnsi="Symbol"/>
      </w:rPr>
    </w:lvl>
    <w:lvl w:ilvl="6" w:tplc="C2A48676">
      <w:start w:val="1"/>
      <w:numFmt w:val="bullet"/>
      <w:lvlText w:val=""/>
      <w:lvlJc w:val="left"/>
      <w:pPr>
        <w:ind w:left="720" w:hanging="360"/>
      </w:pPr>
      <w:rPr>
        <w:rFonts w:ascii="Symbol" w:hAnsi="Symbol"/>
      </w:rPr>
    </w:lvl>
    <w:lvl w:ilvl="7" w:tplc="F556A7A6">
      <w:start w:val="1"/>
      <w:numFmt w:val="bullet"/>
      <w:lvlText w:val=""/>
      <w:lvlJc w:val="left"/>
      <w:pPr>
        <w:ind w:left="720" w:hanging="360"/>
      </w:pPr>
      <w:rPr>
        <w:rFonts w:ascii="Symbol" w:hAnsi="Symbol"/>
      </w:rPr>
    </w:lvl>
    <w:lvl w:ilvl="8" w:tplc="254C20DC">
      <w:start w:val="1"/>
      <w:numFmt w:val="bullet"/>
      <w:lvlText w:val=""/>
      <w:lvlJc w:val="left"/>
      <w:pPr>
        <w:ind w:left="720" w:hanging="360"/>
      </w:pPr>
      <w:rPr>
        <w:rFonts w:ascii="Symbol" w:hAnsi="Symbol"/>
      </w:rPr>
    </w:lvl>
  </w:abstractNum>
  <w:abstractNum w:abstractNumId="4" w15:restartNumberingAfterBreak="0">
    <w:nsid w:val="12B311DA"/>
    <w:multiLevelType w:val="hybridMultilevel"/>
    <w:tmpl w:val="FBD494CE"/>
    <w:lvl w:ilvl="0" w:tplc="27289BFC">
      <w:start w:val="1"/>
      <w:numFmt w:val="bullet"/>
      <w:lvlText w:val=""/>
      <w:lvlJc w:val="left"/>
      <w:pPr>
        <w:ind w:left="720" w:hanging="360"/>
      </w:pPr>
      <w:rPr>
        <w:rFonts w:ascii="Symbol" w:hAnsi="Symbol"/>
      </w:rPr>
    </w:lvl>
    <w:lvl w:ilvl="1" w:tplc="C2A004C2">
      <w:start w:val="1"/>
      <w:numFmt w:val="bullet"/>
      <w:lvlText w:val=""/>
      <w:lvlJc w:val="left"/>
      <w:pPr>
        <w:ind w:left="720" w:hanging="360"/>
      </w:pPr>
      <w:rPr>
        <w:rFonts w:ascii="Symbol" w:hAnsi="Symbol"/>
      </w:rPr>
    </w:lvl>
    <w:lvl w:ilvl="2" w:tplc="D84C8720">
      <w:start w:val="1"/>
      <w:numFmt w:val="bullet"/>
      <w:lvlText w:val=""/>
      <w:lvlJc w:val="left"/>
      <w:pPr>
        <w:ind w:left="720" w:hanging="360"/>
      </w:pPr>
      <w:rPr>
        <w:rFonts w:ascii="Symbol" w:hAnsi="Symbol"/>
      </w:rPr>
    </w:lvl>
    <w:lvl w:ilvl="3" w:tplc="3DD6A994">
      <w:start w:val="1"/>
      <w:numFmt w:val="bullet"/>
      <w:lvlText w:val=""/>
      <w:lvlJc w:val="left"/>
      <w:pPr>
        <w:ind w:left="720" w:hanging="360"/>
      </w:pPr>
      <w:rPr>
        <w:rFonts w:ascii="Symbol" w:hAnsi="Symbol"/>
      </w:rPr>
    </w:lvl>
    <w:lvl w:ilvl="4" w:tplc="3A68F17E">
      <w:start w:val="1"/>
      <w:numFmt w:val="bullet"/>
      <w:lvlText w:val=""/>
      <w:lvlJc w:val="left"/>
      <w:pPr>
        <w:ind w:left="720" w:hanging="360"/>
      </w:pPr>
      <w:rPr>
        <w:rFonts w:ascii="Symbol" w:hAnsi="Symbol"/>
      </w:rPr>
    </w:lvl>
    <w:lvl w:ilvl="5" w:tplc="2D90433A">
      <w:start w:val="1"/>
      <w:numFmt w:val="bullet"/>
      <w:lvlText w:val=""/>
      <w:lvlJc w:val="left"/>
      <w:pPr>
        <w:ind w:left="720" w:hanging="360"/>
      </w:pPr>
      <w:rPr>
        <w:rFonts w:ascii="Symbol" w:hAnsi="Symbol"/>
      </w:rPr>
    </w:lvl>
    <w:lvl w:ilvl="6" w:tplc="951E2E88">
      <w:start w:val="1"/>
      <w:numFmt w:val="bullet"/>
      <w:lvlText w:val=""/>
      <w:lvlJc w:val="left"/>
      <w:pPr>
        <w:ind w:left="720" w:hanging="360"/>
      </w:pPr>
      <w:rPr>
        <w:rFonts w:ascii="Symbol" w:hAnsi="Symbol"/>
      </w:rPr>
    </w:lvl>
    <w:lvl w:ilvl="7" w:tplc="6BC49712">
      <w:start w:val="1"/>
      <w:numFmt w:val="bullet"/>
      <w:lvlText w:val=""/>
      <w:lvlJc w:val="left"/>
      <w:pPr>
        <w:ind w:left="720" w:hanging="360"/>
      </w:pPr>
      <w:rPr>
        <w:rFonts w:ascii="Symbol" w:hAnsi="Symbol"/>
      </w:rPr>
    </w:lvl>
    <w:lvl w:ilvl="8" w:tplc="1DDA7622">
      <w:start w:val="1"/>
      <w:numFmt w:val="bullet"/>
      <w:lvlText w:val=""/>
      <w:lvlJc w:val="left"/>
      <w:pPr>
        <w:ind w:left="720" w:hanging="360"/>
      </w:pPr>
      <w:rPr>
        <w:rFonts w:ascii="Symbol" w:hAnsi="Symbol"/>
      </w:rPr>
    </w:lvl>
  </w:abstractNum>
  <w:abstractNum w:abstractNumId="5" w15:restartNumberingAfterBreak="0">
    <w:nsid w:val="1404B474"/>
    <w:multiLevelType w:val="hybridMultilevel"/>
    <w:tmpl w:val="FFFFFFFF"/>
    <w:lvl w:ilvl="0" w:tplc="FFFFFFFF">
      <w:start w:val="1"/>
      <w:numFmt w:val="bullet"/>
      <w:lvlText w:val="-"/>
      <w:lvlJc w:val="left"/>
      <w:pPr>
        <w:ind w:left="720" w:hanging="360"/>
      </w:pPr>
      <w:rPr>
        <w:rFonts w:ascii="Arial" w:hAnsi="Arial" w:hint="default"/>
      </w:rPr>
    </w:lvl>
    <w:lvl w:ilvl="1" w:tplc="E01AE0FA">
      <w:start w:val="1"/>
      <w:numFmt w:val="bullet"/>
      <w:lvlText w:val="o"/>
      <w:lvlJc w:val="left"/>
      <w:pPr>
        <w:ind w:left="1440" w:hanging="360"/>
      </w:pPr>
      <w:rPr>
        <w:rFonts w:ascii="Courier New" w:hAnsi="Courier New" w:hint="default"/>
      </w:rPr>
    </w:lvl>
    <w:lvl w:ilvl="2" w:tplc="85CAF670">
      <w:start w:val="1"/>
      <w:numFmt w:val="bullet"/>
      <w:lvlText w:val=""/>
      <w:lvlJc w:val="left"/>
      <w:pPr>
        <w:ind w:left="2160" w:hanging="360"/>
      </w:pPr>
      <w:rPr>
        <w:rFonts w:ascii="Wingdings" w:hAnsi="Wingdings" w:hint="default"/>
      </w:rPr>
    </w:lvl>
    <w:lvl w:ilvl="3" w:tplc="D35E6E08">
      <w:start w:val="1"/>
      <w:numFmt w:val="bullet"/>
      <w:lvlText w:val=""/>
      <w:lvlJc w:val="left"/>
      <w:pPr>
        <w:ind w:left="2880" w:hanging="360"/>
      </w:pPr>
      <w:rPr>
        <w:rFonts w:ascii="Symbol" w:hAnsi="Symbol" w:hint="default"/>
      </w:rPr>
    </w:lvl>
    <w:lvl w:ilvl="4" w:tplc="8AA67C94">
      <w:start w:val="1"/>
      <w:numFmt w:val="bullet"/>
      <w:lvlText w:val="o"/>
      <w:lvlJc w:val="left"/>
      <w:pPr>
        <w:ind w:left="3600" w:hanging="360"/>
      </w:pPr>
      <w:rPr>
        <w:rFonts w:ascii="Courier New" w:hAnsi="Courier New" w:hint="default"/>
      </w:rPr>
    </w:lvl>
    <w:lvl w:ilvl="5" w:tplc="D32A7C48">
      <w:start w:val="1"/>
      <w:numFmt w:val="bullet"/>
      <w:lvlText w:val=""/>
      <w:lvlJc w:val="left"/>
      <w:pPr>
        <w:ind w:left="4320" w:hanging="360"/>
      </w:pPr>
      <w:rPr>
        <w:rFonts w:ascii="Wingdings" w:hAnsi="Wingdings" w:hint="default"/>
      </w:rPr>
    </w:lvl>
    <w:lvl w:ilvl="6" w:tplc="41EC4516">
      <w:start w:val="1"/>
      <w:numFmt w:val="bullet"/>
      <w:lvlText w:val=""/>
      <w:lvlJc w:val="left"/>
      <w:pPr>
        <w:ind w:left="5040" w:hanging="360"/>
      </w:pPr>
      <w:rPr>
        <w:rFonts w:ascii="Symbol" w:hAnsi="Symbol" w:hint="default"/>
      </w:rPr>
    </w:lvl>
    <w:lvl w:ilvl="7" w:tplc="B358D534">
      <w:start w:val="1"/>
      <w:numFmt w:val="bullet"/>
      <w:lvlText w:val="o"/>
      <w:lvlJc w:val="left"/>
      <w:pPr>
        <w:ind w:left="5760" w:hanging="360"/>
      </w:pPr>
      <w:rPr>
        <w:rFonts w:ascii="Courier New" w:hAnsi="Courier New" w:hint="default"/>
      </w:rPr>
    </w:lvl>
    <w:lvl w:ilvl="8" w:tplc="C0DA22BE">
      <w:start w:val="1"/>
      <w:numFmt w:val="bullet"/>
      <w:lvlText w:val=""/>
      <w:lvlJc w:val="left"/>
      <w:pPr>
        <w:ind w:left="6480" w:hanging="360"/>
      </w:pPr>
      <w:rPr>
        <w:rFonts w:ascii="Wingdings" w:hAnsi="Wingdings" w:hint="default"/>
      </w:rPr>
    </w:lvl>
  </w:abstractNum>
  <w:abstractNum w:abstractNumId="6" w15:restartNumberingAfterBreak="0">
    <w:nsid w:val="16DD4798"/>
    <w:multiLevelType w:val="hybridMultilevel"/>
    <w:tmpl w:val="9E521A4A"/>
    <w:lvl w:ilvl="0" w:tplc="F962EE42">
      <w:start w:val="1"/>
      <w:numFmt w:val="bullet"/>
      <w:lvlText w:val=""/>
      <w:lvlJc w:val="left"/>
      <w:pPr>
        <w:ind w:left="720" w:hanging="360"/>
      </w:pPr>
      <w:rPr>
        <w:rFonts w:ascii="Symbol" w:hAnsi="Symbol"/>
      </w:rPr>
    </w:lvl>
    <w:lvl w:ilvl="1" w:tplc="01800000">
      <w:start w:val="1"/>
      <w:numFmt w:val="bullet"/>
      <w:lvlText w:val=""/>
      <w:lvlJc w:val="left"/>
      <w:pPr>
        <w:ind w:left="720" w:hanging="360"/>
      </w:pPr>
      <w:rPr>
        <w:rFonts w:ascii="Symbol" w:hAnsi="Symbol"/>
      </w:rPr>
    </w:lvl>
    <w:lvl w:ilvl="2" w:tplc="6C86C90E">
      <w:start w:val="1"/>
      <w:numFmt w:val="bullet"/>
      <w:lvlText w:val=""/>
      <w:lvlJc w:val="left"/>
      <w:pPr>
        <w:ind w:left="720" w:hanging="360"/>
      </w:pPr>
      <w:rPr>
        <w:rFonts w:ascii="Symbol" w:hAnsi="Symbol"/>
      </w:rPr>
    </w:lvl>
    <w:lvl w:ilvl="3" w:tplc="C7E8AEB4">
      <w:start w:val="1"/>
      <w:numFmt w:val="bullet"/>
      <w:lvlText w:val=""/>
      <w:lvlJc w:val="left"/>
      <w:pPr>
        <w:ind w:left="720" w:hanging="360"/>
      </w:pPr>
      <w:rPr>
        <w:rFonts w:ascii="Symbol" w:hAnsi="Symbol"/>
      </w:rPr>
    </w:lvl>
    <w:lvl w:ilvl="4" w:tplc="C94AB98A">
      <w:start w:val="1"/>
      <w:numFmt w:val="bullet"/>
      <w:lvlText w:val=""/>
      <w:lvlJc w:val="left"/>
      <w:pPr>
        <w:ind w:left="720" w:hanging="360"/>
      </w:pPr>
      <w:rPr>
        <w:rFonts w:ascii="Symbol" w:hAnsi="Symbol"/>
      </w:rPr>
    </w:lvl>
    <w:lvl w:ilvl="5" w:tplc="9946BEA2">
      <w:start w:val="1"/>
      <w:numFmt w:val="bullet"/>
      <w:lvlText w:val=""/>
      <w:lvlJc w:val="left"/>
      <w:pPr>
        <w:ind w:left="720" w:hanging="360"/>
      </w:pPr>
      <w:rPr>
        <w:rFonts w:ascii="Symbol" w:hAnsi="Symbol"/>
      </w:rPr>
    </w:lvl>
    <w:lvl w:ilvl="6" w:tplc="FF226A22">
      <w:start w:val="1"/>
      <w:numFmt w:val="bullet"/>
      <w:lvlText w:val=""/>
      <w:lvlJc w:val="left"/>
      <w:pPr>
        <w:ind w:left="720" w:hanging="360"/>
      </w:pPr>
      <w:rPr>
        <w:rFonts w:ascii="Symbol" w:hAnsi="Symbol"/>
      </w:rPr>
    </w:lvl>
    <w:lvl w:ilvl="7" w:tplc="1986A464">
      <w:start w:val="1"/>
      <w:numFmt w:val="bullet"/>
      <w:lvlText w:val=""/>
      <w:lvlJc w:val="left"/>
      <w:pPr>
        <w:ind w:left="720" w:hanging="360"/>
      </w:pPr>
      <w:rPr>
        <w:rFonts w:ascii="Symbol" w:hAnsi="Symbol"/>
      </w:rPr>
    </w:lvl>
    <w:lvl w:ilvl="8" w:tplc="2CDC6300">
      <w:start w:val="1"/>
      <w:numFmt w:val="bullet"/>
      <w:lvlText w:val=""/>
      <w:lvlJc w:val="left"/>
      <w:pPr>
        <w:ind w:left="720" w:hanging="360"/>
      </w:pPr>
      <w:rPr>
        <w:rFonts w:ascii="Symbol" w:hAnsi="Symbol"/>
      </w:rPr>
    </w:lvl>
  </w:abstractNum>
  <w:abstractNum w:abstractNumId="7" w15:restartNumberingAfterBreak="0">
    <w:nsid w:val="198B1BBB"/>
    <w:multiLevelType w:val="hybridMultilevel"/>
    <w:tmpl w:val="F51A97B0"/>
    <w:lvl w:ilvl="0" w:tplc="FFFFFFFF">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3D6FD3"/>
    <w:multiLevelType w:val="hybridMultilevel"/>
    <w:tmpl w:val="76F87318"/>
    <w:lvl w:ilvl="0" w:tplc="E4B8F324">
      <w:start w:val="1"/>
      <w:numFmt w:val="bullet"/>
      <w:lvlText w:val=""/>
      <w:lvlJc w:val="left"/>
      <w:pPr>
        <w:ind w:left="1140" w:hanging="360"/>
      </w:pPr>
      <w:rPr>
        <w:rFonts w:ascii="Symbol" w:hAnsi="Symbol"/>
      </w:rPr>
    </w:lvl>
    <w:lvl w:ilvl="1" w:tplc="531CD592">
      <w:start w:val="1"/>
      <w:numFmt w:val="bullet"/>
      <w:lvlText w:val=""/>
      <w:lvlJc w:val="left"/>
      <w:pPr>
        <w:ind w:left="1140" w:hanging="360"/>
      </w:pPr>
      <w:rPr>
        <w:rFonts w:ascii="Symbol" w:hAnsi="Symbol"/>
      </w:rPr>
    </w:lvl>
    <w:lvl w:ilvl="2" w:tplc="C658A848">
      <w:start w:val="1"/>
      <w:numFmt w:val="bullet"/>
      <w:lvlText w:val=""/>
      <w:lvlJc w:val="left"/>
      <w:pPr>
        <w:ind w:left="1140" w:hanging="360"/>
      </w:pPr>
      <w:rPr>
        <w:rFonts w:ascii="Symbol" w:hAnsi="Symbol"/>
      </w:rPr>
    </w:lvl>
    <w:lvl w:ilvl="3" w:tplc="4BCA0E1E">
      <w:start w:val="1"/>
      <w:numFmt w:val="bullet"/>
      <w:lvlText w:val=""/>
      <w:lvlJc w:val="left"/>
      <w:pPr>
        <w:ind w:left="1140" w:hanging="360"/>
      </w:pPr>
      <w:rPr>
        <w:rFonts w:ascii="Symbol" w:hAnsi="Symbol"/>
      </w:rPr>
    </w:lvl>
    <w:lvl w:ilvl="4" w:tplc="E612E7B6">
      <w:start w:val="1"/>
      <w:numFmt w:val="bullet"/>
      <w:lvlText w:val=""/>
      <w:lvlJc w:val="left"/>
      <w:pPr>
        <w:ind w:left="1140" w:hanging="360"/>
      </w:pPr>
      <w:rPr>
        <w:rFonts w:ascii="Symbol" w:hAnsi="Symbol"/>
      </w:rPr>
    </w:lvl>
    <w:lvl w:ilvl="5" w:tplc="D05A8936">
      <w:start w:val="1"/>
      <w:numFmt w:val="bullet"/>
      <w:lvlText w:val=""/>
      <w:lvlJc w:val="left"/>
      <w:pPr>
        <w:ind w:left="1140" w:hanging="360"/>
      </w:pPr>
      <w:rPr>
        <w:rFonts w:ascii="Symbol" w:hAnsi="Symbol"/>
      </w:rPr>
    </w:lvl>
    <w:lvl w:ilvl="6" w:tplc="50DEC992">
      <w:start w:val="1"/>
      <w:numFmt w:val="bullet"/>
      <w:lvlText w:val=""/>
      <w:lvlJc w:val="left"/>
      <w:pPr>
        <w:ind w:left="1140" w:hanging="360"/>
      </w:pPr>
      <w:rPr>
        <w:rFonts w:ascii="Symbol" w:hAnsi="Symbol"/>
      </w:rPr>
    </w:lvl>
    <w:lvl w:ilvl="7" w:tplc="91A85C26">
      <w:start w:val="1"/>
      <w:numFmt w:val="bullet"/>
      <w:lvlText w:val=""/>
      <w:lvlJc w:val="left"/>
      <w:pPr>
        <w:ind w:left="1140" w:hanging="360"/>
      </w:pPr>
      <w:rPr>
        <w:rFonts w:ascii="Symbol" w:hAnsi="Symbol"/>
      </w:rPr>
    </w:lvl>
    <w:lvl w:ilvl="8" w:tplc="95985414">
      <w:start w:val="1"/>
      <w:numFmt w:val="bullet"/>
      <w:lvlText w:val=""/>
      <w:lvlJc w:val="left"/>
      <w:pPr>
        <w:ind w:left="1140" w:hanging="360"/>
      </w:pPr>
      <w:rPr>
        <w:rFonts w:ascii="Symbol" w:hAnsi="Symbol"/>
      </w:rPr>
    </w:lvl>
  </w:abstractNum>
  <w:abstractNum w:abstractNumId="9" w15:restartNumberingAfterBreak="0">
    <w:nsid w:val="20BC006A"/>
    <w:multiLevelType w:val="hybridMultilevel"/>
    <w:tmpl w:val="FD6CD296"/>
    <w:lvl w:ilvl="0" w:tplc="6B4CCDDC">
      <w:start w:val="1"/>
      <w:numFmt w:val="bullet"/>
      <w:lvlText w:val=""/>
      <w:lvlJc w:val="left"/>
      <w:pPr>
        <w:ind w:left="720" w:hanging="360"/>
      </w:pPr>
      <w:rPr>
        <w:rFonts w:ascii="Symbol" w:hAnsi="Symbol"/>
      </w:rPr>
    </w:lvl>
    <w:lvl w:ilvl="1" w:tplc="0612280A">
      <w:start w:val="1"/>
      <w:numFmt w:val="bullet"/>
      <w:lvlText w:val=""/>
      <w:lvlJc w:val="left"/>
      <w:pPr>
        <w:ind w:left="720" w:hanging="360"/>
      </w:pPr>
      <w:rPr>
        <w:rFonts w:ascii="Symbol" w:hAnsi="Symbol"/>
      </w:rPr>
    </w:lvl>
    <w:lvl w:ilvl="2" w:tplc="51DE0D9A">
      <w:start w:val="1"/>
      <w:numFmt w:val="bullet"/>
      <w:lvlText w:val=""/>
      <w:lvlJc w:val="left"/>
      <w:pPr>
        <w:ind w:left="720" w:hanging="360"/>
      </w:pPr>
      <w:rPr>
        <w:rFonts w:ascii="Symbol" w:hAnsi="Symbol"/>
      </w:rPr>
    </w:lvl>
    <w:lvl w:ilvl="3" w:tplc="13421828">
      <w:start w:val="1"/>
      <w:numFmt w:val="bullet"/>
      <w:lvlText w:val=""/>
      <w:lvlJc w:val="left"/>
      <w:pPr>
        <w:ind w:left="720" w:hanging="360"/>
      </w:pPr>
      <w:rPr>
        <w:rFonts w:ascii="Symbol" w:hAnsi="Symbol"/>
      </w:rPr>
    </w:lvl>
    <w:lvl w:ilvl="4" w:tplc="2858355E">
      <w:start w:val="1"/>
      <w:numFmt w:val="bullet"/>
      <w:lvlText w:val=""/>
      <w:lvlJc w:val="left"/>
      <w:pPr>
        <w:ind w:left="720" w:hanging="360"/>
      </w:pPr>
      <w:rPr>
        <w:rFonts w:ascii="Symbol" w:hAnsi="Symbol"/>
      </w:rPr>
    </w:lvl>
    <w:lvl w:ilvl="5" w:tplc="E1C4B45E">
      <w:start w:val="1"/>
      <w:numFmt w:val="bullet"/>
      <w:lvlText w:val=""/>
      <w:lvlJc w:val="left"/>
      <w:pPr>
        <w:ind w:left="720" w:hanging="360"/>
      </w:pPr>
      <w:rPr>
        <w:rFonts w:ascii="Symbol" w:hAnsi="Symbol"/>
      </w:rPr>
    </w:lvl>
    <w:lvl w:ilvl="6" w:tplc="0D6C4A5E">
      <w:start w:val="1"/>
      <w:numFmt w:val="bullet"/>
      <w:lvlText w:val=""/>
      <w:lvlJc w:val="left"/>
      <w:pPr>
        <w:ind w:left="720" w:hanging="360"/>
      </w:pPr>
      <w:rPr>
        <w:rFonts w:ascii="Symbol" w:hAnsi="Symbol"/>
      </w:rPr>
    </w:lvl>
    <w:lvl w:ilvl="7" w:tplc="60481256">
      <w:start w:val="1"/>
      <w:numFmt w:val="bullet"/>
      <w:lvlText w:val=""/>
      <w:lvlJc w:val="left"/>
      <w:pPr>
        <w:ind w:left="720" w:hanging="360"/>
      </w:pPr>
      <w:rPr>
        <w:rFonts w:ascii="Symbol" w:hAnsi="Symbol"/>
      </w:rPr>
    </w:lvl>
    <w:lvl w:ilvl="8" w:tplc="B3A09678">
      <w:start w:val="1"/>
      <w:numFmt w:val="bullet"/>
      <w:lvlText w:val=""/>
      <w:lvlJc w:val="left"/>
      <w:pPr>
        <w:ind w:left="720" w:hanging="360"/>
      </w:pPr>
      <w:rPr>
        <w:rFonts w:ascii="Symbol" w:hAnsi="Symbol"/>
      </w:rPr>
    </w:lvl>
  </w:abstractNum>
  <w:abstractNum w:abstractNumId="10" w15:restartNumberingAfterBreak="0">
    <w:nsid w:val="24D659C4"/>
    <w:multiLevelType w:val="hybridMultilevel"/>
    <w:tmpl w:val="FC50391C"/>
    <w:lvl w:ilvl="0" w:tplc="37A66494">
      <w:start w:val="1"/>
      <w:numFmt w:val="bullet"/>
      <w:lvlText w:val=""/>
      <w:lvlJc w:val="left"/>
      <w:pPr>
        <w:ind w:left="720" w:hanging="360"/>
      </w:pPr>
      <w:rPr>
        <w:rFonts w:ascii="Symbol" w:hAnsi="Symbol"/>
      </w:rPr>
    </w:lvl>
    <w:lvl w:ilvl="1" w:tplc="F3D28A72">
      <w:start w:val="1"/>
      <w:numFmt w:val="bullet"/>
      <w:lvlText w:val=""/>
      <w:lvlJc w:val="left"/>
      <w:pPr>
        <w:ind w:left="720" w:hanging="360"/>
      </w:pPr>
      <w:rPr>
        <w:rFonts w:ascii="Symbol" w:hAnsi="Symbol"/>
      </w:rPr>
    </w:lvl>
    <w:lvl w:ilvl="2" w:tplc="A4E0CCD8">
      <w:start w:val="1"/>
      <w:numFmt w:val="bullet"/>
      <w:lvlText w:val=""/>
      <w:lvlJc w:val="left"/>
      <w:pPr>
        <w:ind w:left="720" w:hanging="360"/>
      </w:pPr>
      <w:rPr>
        <w:rFonts w:ascii="Symbol" w:hAnsi="Symbol"/>
      </w:rPr>
    </w:lvl>
    <w:lvl w:ilvl="3" w:tplc="098A6804">
      <w:start w:val="1"/>
      <w:numFmt w:val="bullet"/>
      <w:lvlText w:val=""/>
      <w:lvlJc w:val="left"/>
      <w:pPr>
        <w:ind w:left="720" w:hanging="360"/>
      </w:pPr>
      <w:rPr>
        <w:rFonts w:ascii="Symbol" w:hAnsi="Symbol"/>
      </w:rPr>
    </w:lvl>
    <w:lvl w:ilvl="4" w:tplc="D624A47A">
      <w:start w:val="1"/>
      <w:numFmt w:val="bullet"/>
      <w:lvlText w:val=""/>
      <w:lvlJc w:val="left"/>
      <w:pPr>
        <w:ind w:left="720" w:hanging="360"/>
      </w:pPr>
      <w:rPr>
        <w:rFonts w:ascii="Symbol" w:hAnsi="Symbol"/>
      </w:rPr>
    </w:lvl>
    <w:lvl w:ilvl="5" w:tplc="5CE053C0">
      <w:start w:val="1"/>
      <w:numFmt w:val="bullet"/>
      <w:lvlText w:val=""/>
      <w:lvlJc w:val="left"/>
      <w:pPr>
        <w:ind w:left="720" w:hanging="360"/>
      </w:pPr>
      <w:rPr>
        <w:rFonts w:ascii="Symbol" w:hAnsi="Symbol"/>
      </w:rPr>
    </w:lvl>
    <w:lvl w:ilvl="6" w:tplc="54D4A78A">
      <w:start w:val="1"/>
      <w:numFmt w:val="bullet"/>
      <w:lvlText w:val=""/>
      <w:lvlJc w:val="left"/>
      <w:pPr>
        <w:ind w:left="720" w:hanging="360"/>
      </w:pPr>
      <w:rPr>
        <w:rFonts w:ascii="Symbol" w:hAnsi="Symbol"/>
      </w:rPr>
    </w:lvl>
    <w:lvl w:ilvl="7" w:tplc="C9A65E74">
      <w:start w:val="1"/>
      <w:numFmt w:val="bullet"/>
      <w:lvlText w:val=""/>
      <w:lvlJc w:val="left"/>
      <w:pPr>
        <w:ind w:left="720" w:hanging="360"/>
      </w:pPr>
      <w:rPr>
        <w:rFonts w:ascii="Symbol" w:hAnsi="Symbol"/>
      </w:rPr>
    </w:lvl>
    <w:lvl w:ilvl="8" w:tplc="FE7EC1A6">
      <w:start w:val="1"/>
      <w:numFmt w:val="bullet"/>
      <w:lvlText w:val=""/>
      <w:lvlJc w:val="left"/>
      <w:pPr>
        <w:ind w:left="720" w:hanging="360"/>
      </w:pPr>
      <w:rPr>
        <w:rFonts w:ascii="Symbol" w:hAnsi="Symbol"/>
      </w:rPr>
    </w:lvl>
  </w:abstractNum>
  <w:abstractNum w:abstractNumId="11" w15:restartNumberingAfterBreak="0">
    <w:nsid w:val="260415A0"/>
    <w:multiLevelType w:val="hybridMultilevel"/>
    <w:tmpl w:val="93E06856"/>
    <w:lvl w:ilvl="0" w:tplc="FFFFFFFF">
      <w:start w:val="1"/>
      <w:numFmt w:val="bullet"/>
      <w:lvlText w:val="-"/>
      <w:lvlJc w:val="left"/>
      <w:pPr>
        <w:ind w:left="1070" w:hanging="360"/>
      </w:pPr>
      <w:rPr>
        <w:rFonts w:ascii="Arial" w:hAnsi="Arial" w:hint="default"/>
      </w:rPr>
    </w:lvl>
    <w:lvl w:ilvl="1" w:tplc="0C090003">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27E11BB6"/>
    <w:multiLevelType w:val="hybridMultilevel"/>
    <w:tmpl w:val="7640D160"/>
    <w:lvl w:ilvl="0" w:tplc="F6667008">
      <w:start w:val="1"/>
      <w:numFmt w:val="bullet"/>
      <w:lvlText w:val=""/>
      <w:lvlJc w:val="left"/>
      <w:pPr>
        <w:ind w:left="720" w:hanging="360"/>
      </w:pPr>
      <w:rPr>
        <w:rFonts w:ascii="Symbol" w:hAnsi="Symbol"/>
      </w:rPr>
    </w:lvl>
    <w:lvl w:ilvl="1" w:tplc="6E400ED0">
      <w:start w:val="1"/>
      <w:numFmt w:val="bullet"/>
      <w:lvlText w:val=""/>
      <w:lvlJc w:val="left"/>
      <w:pPr>
        <w:ind w:left="720" w:hanging="360"/>
      </w:pPr>
      <w:rPr>
        <w:rFonts w:ascii="Symbol" w:hAnsi="Symbol"/>
      </w:rPr>
    </w:lvl>
    <w:lvl w:ilvl="2" w:tplc="7DD4C0F8">
      <w:start w:val="1"/>
      <w:numFmt w:val="bullet"/>
      <w:lvlText w:val=""/>
      <w:lvlJc w:val="left"/>
      <w:pPr>
        <w:ind w:left="720" w:hanging="360"/>
      </w:pPr>
      <w:rPr>
        <w:rFonts w:ascii="Symbol" w:hAnsi="Symbol"/>
      </w:rPr>
    </w:lvl>
    <w:lvl w:ilvl="3" w:tplc="6A20ECDA">
      <w:start w:val="1"/>
      <w:numFmt w:val="bullet"/>
      <w:lvlText w:val=""/>
      <w:lvlJc w:val="left"/>
      <w:pPr>
        <w:ind w:left="720" w:hanging="360"/>
      </w:pPr>
      <w:rPr>
        <w:rFonts w:ascii="Symbol" w:hAnsi="Symbol"/>
      </w:rPr>
    </w:lvl>
    <w:lvl w:ilvl="4" w:tplc="F5D8F5AE">
      <w:start w:val="1"/>
      <w:numFmt w:val="bullet"/>
      <w:lvlText w:val=""/>
      <w:lvlJc w:val="left"/>
      <w:pPr>
        <w:ind w:left="720" w:hanging="360"/>
      </w:pPr>
      <w:rPr>
        <w:rFonts w:ascii="Symbol" w:hAnsi="Symbol"/>
      </w:rPr>
    </w:lvl>
    <w:lvl w:ilvl="5" w:tplc="D21AE15E">
      <w:start w:val="1"/>
      <w:numFmt w:val="bullet"/>
      <w:lvlText w:val=""/>
      <w:lvlJc w:val="left"/>
      <w:pPr>
        <w:ind w:left="720" w:hanging="360"/>
      </w:pPr>
      <w:rPr>
        <w:rFonts w:ascii="Symbol" w:hAnsi="Symbol"/>
      </w:rPr>
    </w:lvl>
    <w:lvl w:ilvl="6" w:tplc="5A0AA0F0">
      <w:start w:val="1"/>
      <w:numFmt w:val="bullet"/>
      <w:lvlText w:val=""/>
      <w:lvlJc w:val="left"/>
      <w:pPr>
        <w:ind w:left="720" w:hanging="360"/>
      </w:pPr>
      <w:rPr>
        <w:rFonts w:ascii="Symbol" w:hAnsi="Symbol"/>
      </w:rPr>
    </w:lvl>
    <w:lvl w:ilvl="7" w:tplc="81B8DB50">
      <w:start w:val="1"/>
      <w:numFmt w:val="bullet"/>
      <w:lvlText w:val=""/>
      <w:lvlJc w:val="left"/>
      <w:pPr>
        <w:ind w:left="720" w:hanging="360"/>
      </w:pPr>
      <w:rPr>
        <w:rFonts w:ascii="Symbol" w:hAnsi="Symbol"/>
      </w:rPr>
    </w:lvl>
    <w:lvl w:ilvl="8" w:tplc="05E21096">
      <w:start w:val="1"/>
      <w:numFmt w:val="bullet"/>
      <w:lvlText w:val=""/>
      <w:lvlJc w:val="left"/>
      <w:pPr>
        <w:ind w:left="720" w:hanging="360"/>
      </w:pPr>
      <w:rPr>
        <w:rFonts w:ascii="Symbol" w:hAnsi="Symbol"/>
      </w:rPr>
    </w:lvl>
  </w:abstractNum>
  <w:abstractNum w:abstractNumId="13" w15:restartNumberingAfterBreak="0">
    <w:nsid w:val="293870E1"/>
    <w:multiLevelType w:val="hybridMultilevel"/>
    <w:tmpl w:val="67C0BD06"/>
    <w:lvl w:ilvl="0" w:tplc="33F6DF1A">
      <w:start w:val="1"/>
      <w:numFmt w:val="bullet"/>
      <w:lvlText w:val=""/>
      <w:lvlJc w:val="left"/>
      <w:pPr>
        <w:ind w:left="720" w:hanging="360"/>
      </w:pPr>
      <w:rPr>
        <w:rFonts w:ascii="Symbol" w:hAnsi="Symbol"/>
      </w:rPr>
    </w:lvl>
    <w:lvl w:ilvl="1" w:tplc="6CA8FE02">
      <w:start w:val="1"/>
      <w:numFmt w:val="bullet"/>
      <w:lvlText w:val=""/>
      <w:lvlJc w:val="left"/>
      <w:pPr>
        <w:ind w:left="720" w:hanging="360"/>
      </w:pPr>
      <w:rPr>
        <w:rFonts w:ascii="Symbol" w:hAnsi="Symbol"/>
      </w:rPr>
    </w:lvl>
    <w:lvl w:ilvl="2" w:tplc="56EE65D6">
      <w:start w:val="1"/>
      <w:numFmt w:val="bullet"/>
      <w:lvlText w:val=""/>
      <w:lvlJc w:val="left"/>
      <w:pPr>
        <w:ind w:left="720" w:hanging="360"/>
      </w:pPr>
      <w:rPr>
        <w:rFonts w:ascii="Symbol" w:hAnsi="Symbol"/>
      </w:rPr>
    </w:lvl>
    <w:lvl w:ilvl="3" w:tplc="1FAED7CA">
      <w:start w:val="1"/>
      <w:numFmt w:val="bullet"/>
      <w:lvlText w:val=""/>
      <w:lvlJc w:val="left"/>
      <w:pPr>
        <w:ind w:left="720" w:hanging="360"/>
      </w:pPr>
      <w:rPr>
        <w:rFonts w:ascii="Symbol" w:hAnsi="Symbol"/>
      </w:rPr>
    </w:lvl>
    <w:lvl w:ilvl="4" w:tplc="EC307778">
      <w:start w:val="1"/>
      <w:numFmt w:val="bullet"/>
      <w:lvlText w:val=""/>
      <w:lvlJc w:val="left"/>
      <w:pPr>
        <w:ind w:left="720" w:hanging="360"/>
      </w:pPr>
      <w:rPr>
        <w:rFonts w:ascii="Symbol" w:hAnsi="Symbol"/>
      </w:rPr>
    </w:lvl>
    <w:lvl w:ilvl="5" w:tplc="DA7A38A8">
      <w:start w:val="1"/>
      <w:numFmt w:val="bullet"/>
      <w:lvlText w:val=""/>
      <w:lvlJc w:val="left"/>
      <w:pPr>
        <w:ind w:left="720" w:hanging="360"/>
      </w:pPr>
      <w:rPr>
        <w:rFonts w:ascii="Symbol" w:hAnsi="Symbol"/>
      </w:rPr>
    </w:lvl>
    <w:lvl w:ilvl="6" w:tplc="D6E6C848">
      <w:start w:val="1"/>
      <w:numFmt w:val="bullet"/>
      <w:lvlText w:val=""/>
      <w:lvlJc w:val="left"/>
      <w:pPr>
        <w:ind w:left="720" w:hanging="360"/>
      </w:pPr>
      <w:rPr>
        <w:rFonts w:ascii="Symbol" w:hAnsi="Symbol"/>
      </w:rPr>
    </w:lvl>
    <w:lvl w:ilvl="7" w:tplc="0F324F56">
      <w:start w:val="1"/>
      <w:numFmt w:val="bullet"/>
      <w:lvlText w:val=""/>
      <w:lvlJc w:val="left"/>
      <w:pPr>
        <w:ind w:left="720" w:hanging="360"/>
      </w:pPr>
      <w:rPr>
        <w:rFonts w:ascii="Symbol" w:hAnsi="Symbol"/>
      </w:rPr>
    </w:lvl>
    <w:lvl w:ilvl="8" w:tplc="F27AC850">
      <w:start w:val="1"/>
      <w:numFmt w:val="bullet"/>
      <w:lvlText w:val=""/>
      <w:lvlJc w:val="left"/>
      <w:pPr>
        <w:ind w:left="720" w:hanging="360"/>
      </w:pPr>
      <w:rPr>
        <w:rFonts w:ascii="Symbol" w:hAnsi="Symbol"/>
      </w:rPr>
    </w:lvl>
  </w:abstractNum>
  <w:abstractNum w:abstractNumId="14" w15:restartNumberingAfterBreak="0">
    <w:nsid w:val="2AEC664E"/>
    <w:multiLevelType w:val="hybridMultilevel"/>
    <w:tmpl w:val="035ADBEC"/>
    <w:lvl w:ilvl="0" w:tplc="A2841F84">
      <w:start w:val="1"/>
      <w:numFmt w:val="bullet"/>
      <w:lvlText w:val=""/>
      <w:lvlJc w:val="left"/>
      <w:pPr>
        <w:ind w:left="720" w:hanging="360"/>
      </w:pPr>
      <w:rPr>
        <w:rFonts w:ascii="Symbol" w:hAnsi="Symbol"/>
      </w:rPr>
    </w:lvl>
    <w:lvl w:ilvl="1" w:tplc="5674327A">
      <w:start w:val="1"/>
      <w:numFmt w:val="bullet"/>
      <w:lvlText w:val=""/>
      <w:lvlJc w:val="left"/>
      <w:pPr>
        <w:ind w:left="720" w:hanging="360"/>
      </w:pPr>
      <w:rPr>
        <w:rFonts w:ascii="Symbol" w:hAnsi="Symbol"/>
      </w:rPr>
    </w:lvl>
    <w:lvl w:ilvl="2" w:tplc="C8028EAC">
      <w:start w:val="1"/>
      <w:numFmt w:val="bullet"/>
      <w:lvlText w:val=""/>
      <w:lvlJc w:val="left"/>
      <w:pPr>
        <w:ind w:left="720" w:hanging="360"/>
      </w:pPr>
      <w:rPr>
        <w:rFonts w:ascii="Symbol" w:hAnsi="Symbol"/>
      </w:rPr>
    </w:lvl>
    <w:lvl w:ilvl="3" w:tplc="F5C0692A">
      <w:start w:val="1"/>
      <w:numFmt w:val="bullet"/>
      <w:lvlText w:val=""/>
      <w:lvlJc w:val="left"/>
      <w:pPr>
        <w:ind w:left="720" w:hanging="360"/>
      </w:pPr>
      <w:rPr>
        <w:rFonts w:ascii="Symbol" w:hAnsi="Symbol"/>
      </w:rPr>
    </w:lvl>
    <w:lvl w:ilvl="4" w:tplc="F2821DD2">
      <w:start w:val="1"/>
      <w:numFmt w:val="bullet"/>
      <w:lvlText w:val=""/>
      <w:lvlJc w:val="left"/>
      <w:pPr>
        <w:ind w:left="720" w:hanging="360"/>
      </w:pPr>
      <w:rPr>
        <w:rFonts w:ascii="Symbol" w:hAnsi="Symbol"/>
      </w:rPr>
    </w:lvl>
    <w:lvl w:ilvl="5" w:tplc="7C820122">
      <w:start w:val="1"/>
      <w:numFmt w:val="bullet"/>
      <w:lvlText w:val=""/>
      <w:lvlJc w:val="left"/>
      <w:pPr>
        <w:ind w:left="720" w:hanging="360"/>
      </w:pPr>
      <w:rPr>
        <w:rFonts w:ascii="Symbol" w:hAnsi="Symbol"/>
      </w:rPr>
    </w:lvl>
    <w:lvl w:ilvl="6" w:tplc="BB5405D4">
      <w:start w:val="1"/>
      <w:numFmt w:val="bullet"/>
      <w:lvlText w:val=""/>
      <w:lvlJc w:val="left"/>
      <w:pPr>
        <w:ind w:left="720" w:hanging="360"/>
      </w:pPr>
      <w:rPr>
        <w:rFonts w:ascii="Symbol" w:hAnsi="Symbol"/>
      </w:rPr>
    </w:lvl>
    <w:lvl w:ilvl="7" w:tplc="F03EFC9A">
      <w:start w:val="1"/>
      <w:numFmt w:val="bullet"/>
      <w:lvlText w:val=""/>
      <w:lvlJc w:val="left"/>
      <w:pPr>
        <w:ind w:left="720" w:hanging="360"/>
      </w:pPr>
      <w:rPr>
        <w:rFonts w:ascii="Symbol" w:hAnsi="Symbol"/>
      </w:rPr>
    </w:lvl>
    <w:lvl w:ilvl="8" w:tplc="37F643D4">
      <w:start w:val="1"/>
      <w:numFmt w:val="bullet"/>
      <w:lvlText w:val=""/>
      <w:lvlJc w:val="left"/>
      <w:pPr>
        <w:ind w:left="720" w:hanging="360"/>
      </w:pPr>
      <w:rPr>
        <w:rFonts w:ascii="Symbol" w:hAnsi="Symbol"/>
      </w:rPr>
    </w:lvl>
  </w:abstractNum>
  <w:abstractNum w:abstractNumId="15" w15:restartNumberingAfterBreak="0">
    <w:nsid w:val="2D1E0606"/>
    <w:multiLevelType w:val="hybridMultilevel"/>
    <w:tmpl w:val="A3660E86"/>
    <w:lvl w:ilvl="0" w:tplc="95E2ACE4">
      <w:start w:val="1"/>
      <w:numFmt w:val="bullet"/>
      <w:lvlText w:val=""/>
      <w:lvlJc w:val="left"/>
      <w:pPr>
        <w:ind w:left="720" w:hanging="360"/>
      </w:pPr>
      <w:rPr>
        <w:rFonts w:ascii="Symbol" w:hAnsi="Symbol"/>
      </w:rPr>
    </w:lvl>
    <w:lvl w:ilvl="1" w:tplc="42FADC28">
      <w:start w:val="1"/>
      <w:numFmt w:val="bullet"/>
      <w:lvlText w:val=""/>
      <w:lvlJc w:val="left"/>
      <w:pPr>
        <w:ind w:left="720" w:hanging="360"/>
      </w:pPr>
      <w:rPr>
        <w:rFonts w:ascii="Symbol" w:hAnsi="Symbol"/>
      </w:rPr>
    </w:lvl>
    <w:lvl w:ilvl="2" w:tplc="7DCC7ADA">
      <w:start w:val="1"/>
      <w:numFmt w:val="bullet"/>
      <w:lvlText w:val=""/>
      <w:lvlJc w:val="left"/>
      <w:pPr>
        <w:ind w:left="720" w:hanging="360"/>
      </w:pPr>
      <w:rPr>
        <w:rFonts w:ascii="Symbol" w:hAnsi="Symbol"/>
      </w:rPr>
    </w:lvl>
    <w:lvl w:ilvl="3" w:tplc="7D20A1F8">
      <w:start w:val="1"/>
      <w:numFmt w:val="bullet"/>
      <w:lvlText w:val=""/>
      <w:lvlJc w:val="left"/>
      <w:pPr>
        <w:ind w:left="720" w:hanging="360"/>
      </w:pPr>
      <w:rPr>
        <w:rFonts w:ascii="Symbol" w:hAnsi="Symbol"/>
      </w:rPr>
    </w:lvl>
    <w:lvl w:ilvl="4" w:tplc="43F2FA52">
      <w:start w:val="1"/>
      <w:numFmt w:val="bullet"/>
      <w:lvlText w:val=""/>
      <w:lvlJc w:val="left"/>
      <w:pPr>
        <w:ind w:left="720" w:hanging="360"/>
      </w:pPr>
      <w:rPr>
        <w:rFonts w:ascii="Symbol" w:hAnsi="Symbol"/>
      </w:rPr>
    </w:lvl>
    <w:lvl w:ilvl="5" w:tplc="D988F0C8">
      <w:start w:val="1"/>
      <w:numFmt w:val="bullet"/>
      <w:lvlText w:val=""/>
      <w:lvlJc w:val="left"/>
      <w:pPr>
        <w:ind w:left="720" w:hanging="360"/>
      </w:pPr>
      <w:rPr>
        <w:rFonts w:ascii="Symbol" w:hAnsi="Symbol"/>
      </w:rPr>
    </w:lvl>
    <w:lvl w:ilvl="6" w:tplc="ADF05368">
      <w:start w:val="1"/>
      <w:numFmt w:val="bullet"/>
      <w:lvlText w:val=""/>
      <w:lvlJc w:val="left"/>
      <w:pPr>
        <w:ind w:left="720" w:hanging="360"/>
      </w:pPr>
      <w:rPr>
        <w:rFonts w:ascii="Symbol" w:hAnsi="Symbol"/>
      </w:rPr>
    </w:lvl>
    <w:lvl w:ilvl="7" w:tplc="12C8E670">
      <w:start w:val="1"/>
      <w:numFmt w:val="bullet"/>
      <w:lvlText w:val=""/>
      <w:lvlJc w:val="left"/>
      <w:pPr>
        <w:ind w:left="720" w:hanging="360"/>
      </w:pPr>
      <w:rPr>
        <w:rFonts w:ascii="Symbol" w:hAnsi="Symbol"/>
      </w:rPr>
    </w:lvl>
    <w:lvl w:ilvl="8" w:tplc="D74C3E30">
      <w:start w:val="1"/>
      <w:numFmt w:val="bullet"/>
      <w:lvlText w:val=""/>
      <w:lvlJc w:val="left"/>
      <w:pPr>
        <w:ind w:left="720" w:hanging="360"/>
      </w:pPr>
      <w:rPr>
        <w:rFonts w:ascii="Symbol" w:hAnsi="Symbol"/>
      </w:rPr>
    </w:lvl>
  </w:abstractNum>
  <w:abstractNum w:abstractNumId="16" w15:restartNumberingAfterBreak="0">
    <w:nsid w:val="2E787DE1"/>
    <w:multiLevelType w:val="hybridMultilevel"/>
    <w:tmpl w:val="E3C8345A"/>
    <w:lvl w:ilvl="0" w:tplc="C660F464">
      <w:start w:val="1"/>
      <w:numFmt w:val="bullet"/>
      <w:lvlText w:val=""/>
      <w:lvlJc w:val="left"/>
      <w:pPr>
        <w:ind w:left="1140" w:hanging="360"/>
      </w:pPr>
      <w:rPr>
        <w:rFonts w:ascii="Symbol" w:hAnsi="Symbol"/>
      </w:rPr>
    </w:lvl>
    <w:lvl w:ilvl="1" w:tplc="2A0C946C">
      <w:start w:val="1"/>
      <w:numFmt w:val="bullet"/>
      <w:lvlText w:val=""/>
      <w:lvlJc w:val="left"/>
      <w:pPr>
        <w:ind w:left="1140" w:hanging="360"/>
      </w:pPr>
      <w:rPr>
        <w:rFonts w:ascii="Symbol" w:hAnsi="Symbol"/>
      </w:rPr>
    </w:lvl>
    <w:lvl w:ilvl="2" w:tplc="9B5EE6DA">
      <w:start w:val="1"/>
      <w:numFmt w:val="bullet"/>
      <w:lvlText w:val=""/>
      <w:lvlJc w:val="left"/>
      <w:pPr>
        <w:ind w:left="1140" w:hanging="360"/>
      </w:pPr>
      <w:rPr>
        <w:rFonts w:ascii="Symbol" w:hAnsi="Symbol"/>
      </w:rPr>
    </w:lvl>
    <w:lvl w:ilvl="3" w:tplc="DB6C3F0A">
      <w:start w:val="1"/>
      <w:numFmt w:val="bullet"/>
      <w:lvlText w:val=""/>
      <w:lvlJc w:val="left"/>
      <w:pPr>
        <w:ind w:left="1140" w:hanging="360"/>
      </w:pPr>
      <w:rPr>
        <w:rFonts w:ascii="Symbol" w:hAnsi="Symbol"/>
      </w:rPr>
    </w:lvl>
    <w:lvl w:ilvl="4" w:tplc="E7E87472">
      <w:start w:val="1"/>
      <w:numFmt w:val="bullet"/>
      <w:lvlText w:val=""/>
      <w:lvlJc w:val="left"/>
      <w:pPr>
        <w:ind w:left="1140" w:hanging="360"/>
      </w:pPr>
      <w:rPr>
        <w:rFonts w:ascii="Symbol" w:hAnsi="Symbol"/>
      </w:rPr>
    </w:lvl>
    <w:lvl w:ilvl="5" w:tplc="A1FE1DA4">
      <w:start w:val="1"/>
      <w:numFmt w:val="bullet"/>
      <w:lvlText w:val=""/>
      <w:lvlJc w:val="left"/>
      <w:pPr>
        <w:ind w:left="1140" w:hanging="360"/>
      </w:pPr>
      <w:rPr>
        <w:rFonts w:ascii="Symbol" w:hAnsi="Symbol"/>
      </w:rPr>
    </w:lvl>
    <w:lvl w:ilvl="6" w:tplc="99C00318">
      <w:start w:val="1"/>
      <w:numFmt w:val="bullet"/>
      <w:lvlText w:val=""/>
      <w:lvlJc w:val="left"/>
      <w:pPr>
        <w:ind w:left="1140" w:hanging="360"/>
      </w:pPr>
      <w:rPr>
        <w:rFonts w:ascii="Symbol" w:hAnsi="Symbol"/>
      </w:rPr>
    </w:lvl>
    <w:lvl w:ilvl="7" w:tplc="058C0562">
      <w:start w:val="1"/>
      <w:numFmt w:val="bullet"/>
      <w:lvlText w:val=""/>
      <w:lvlJc w:val="left"/>
      <w:pPr>
        <w:ind w:left="1140" w:hanging="360"/>
      </w:pPr>
      <w:rPr>
        <w:rFonts w:ascii="Symbol" w:hAnsi="Symbol"/>
      </w:rPr>
    </w:lvl>
    <w:lvl w:ilvl="8" w:tplc="F1AE4716">
      <w:start w:val="1"/>
      <w:numFmt w:val="bullet"/>
      <w:lvlText w:val=""/>
      <w:lvlJc w:val="left"/>
      <w:pPr>
        <w:ind w:left="1140" w:hanging="360"/>
      </w:pPr>
      <w:rPr>
        <w:rFonts w:ascii="Symbol" w:hAnsi="Symbol"/>
      </w:rPr>
    </w:lvl>
  </w:abstractNum>
  <w:abstractNum w:abstractNumId="17" w15:restartNumberingAfterBreak="0">
    <w:nsid w:val="37771B11"/>
    <w:multiLevelType w:val="hybridMultilevel"/>
    <w:tmpl w:val="310CF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380CB1"/>
    <w:multiLevelType w:val="hybridMultilevel"/>
    <w:tmpl w:val="31841236"/>
    <w:lvl w:ilvl="0" w:tplc="E572E14A">
      <w:start w:val="1"/>
      <w:numFmt w:val="bullet"/>
      <w:lvlText w:val=""/>
      <w:lvlJc w:val="left"/>
      <w:pPr>
        <w:ind w:left="720" w:hanging="360"/>
      </w:pPr>
      <w:rPr>
        <w:rFonts w:ascii="Symbol" w:hAnsi="Symbol"/>
      </w:rPr>
    </w:lvl>
    <w:lvl w:ilvl="1" w:tplc="6B923D74">
      <w:start w:val="1"/>
      <w:numFmt w:val="bullet"/>
      <w:lvlText w:val=""/>
      <w:lvlJc w:val="left"/>
      <w:pPr>
        <w:ind w:left="720" w:hanging="360"/>
      </w:pPr>
      <w:rPr>
        <w:rFonts w:ascii="Symbol" w:hAnsi="Symbol"/>
      </w:rPr>
    </w:lvl>
    <w:lvl w:ilvl="2" w:tplc="EF60C73E">
      <w:start w:val="1"/>
      <w:numFmt w:val="bullet"/>
      <w:lvlText w:val=""/>
      <w:lvlJc w:val="left"/>
      <w:pPr>
        <w:ind w:left="720" w:hanging="360"/>
      </w:pPr>
      <w:rPr>
        <w:rFonts w:ascii="Symbol" w:hAnsi="Symbol"/>
      </w:rPr>
    </w:lvl>
    <w:lvl w:ilvl="3" w:tplc="4CB075BC">
      <w:start w:val="1"/>
      <w:numFmt w:val="bullet"/>
      <w:lvlText w:val=""/>
      <w:lvlJc w:val="left"/>
      <w:pPr>
        <w:ind w:left="720" w:hanging="360"/>
      </w:pPr>
      <w:rPr>
        <w:rFonts w:ascii="Symbol" w:hAnsi="Symbol"/>
      </w:rPr>
    </w:lvl>
    <w:lvl w:ilvl="4" w:tplc="4E9892C2">
      <w:start w:val="1"/>
      <w:numFmt w:val="bullet"/>
      <w:lvlText w:val=""/>
      <w:lvlJc w:val="left"/>
      <w:pPr>
        <w:ind w:left="720" w:hanging="360"/>
      </w:pPr>
      <w:rPr>
        <w:rFonts w:ascii="Symbol" w:hAnsi="Symbol"/>
      </w:rPr>
    </w:lvl>
    <w:lvl w:ilvl="5" w:tplc="B69C209A">
      <w:start w:val="1"/>
      <w:numFmt w:val="bullet"/>
      <w:lvlText w:val=""/>
      <w:lvlJc w:val="left"/>
      <w:pPr>
        <w:ind w:left="720" w:hanging="360"/>
      </w:pPr>
      <w:rPr>
        <w:rFonts w:ascii="Symbol" w:hAnsi="Symbol"/>
      </w:rPr>
    </w:lvl>
    <w:lvl w:ilvl="6" w:tplc="26E47668">
      <w:start w:val="1"/>
      <w:numFmt w:val="bullet"/>
      <w:lvlText w:val=""/>
      <w:lvlJc w:val="left"/>
      <w:pPr>
        <w:ind w:left="720" w:hanging="360"/>
      </w:pPr>
      <w:rPr>
        <w:rFonts w:ascii="Symbol" w:hAnsi="Symbol"/>
      </w:rPr>
    </w:lvl>
    <w:lvl w:ilvl="7" w:tplc="F30486AC">
      <w:start w:val="1"/>
      <w:numFmt w:val="bullet"/>
      <w:lvlText w:val=""/>
      <w:lvlJc w:val="left"/>
      <w:pPr>
        <w:ind w:left="720" w:hanging="360"/>
      </w:pPr>
      <w:rPr>
        <w:rFonts w:ascii="Symbol" w:hAnsi="Symbol"/>
      </w:rPr>
    </w:lvl>
    <w:lvl w:ilvl="8" w:tplc="E7D6C0DA">
      <w:start w:val="1"/>
      <w:numFmt w:val="bullet"/>
      <w:lvlText w:val=""/>
      <w:lvlJc w:val="left"/>
      <w:pPr>
        <w:ind w:left="720" w:hanging="360"/>
      </w:pPr>
      <w:rPr>
        <w:rFonts w:ascii="Symbol" w:hAnsi="Symbol"/>
      </w:rPr>
    </w:lvl>
  </w:abstractNum>
  <w:abstractNum w:abstractNumId="19" w15:restartNumberingAfterBreak="0">
    <w:nsid w:val="3F7F349C"/>
    <w:multiLevelType w:val="hybridMultilevel"/>
    <w:tmpl w:val="12F0F1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F610A8"/>
    <w:multiLevelType w:val="hybridMultilevel"/>
    <w:tmpl w:val="83E0CBC8"/>
    <w:lvl w:ilvl="0" w:tplc="D180C15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38B7B4E"/>
    <w:multiLevelType w:val="hybridMultilevel"/>
    <w:tmpl w:val="756E83AE"/>
    <w:lvl w:ilvl="0" w:tplc="2230019E">
      <w:start w:val="1"/>
      <w:numFmt w:val="bullet"/>
      <w:lvlText w:val=""/>
      <w:lvlJc w:val="left"/>
      <w:pPr>
        <w:ind w:left="720" w:hanging="360"/>
      </w:pPr>
      <w:rPr>
        <w:rFonts w:ascii="Symbol" w:hAnsi="Symbol"/>
      </w:rPr>
    </w:lvl>
    <w:lvl w:ilvl="1" w:tplc="63508774">
      <w:start w:val="1"/>
      <w:numFmt w:val="bullet"/>
      <w:lvlText w:val=""/>
      <w:lvlJc w:val="left"/>
      <w:pPr>
        <w:ind w:left="720" w:hanging="360"/>
      </w:pPr>
      <w:rPr>
        <w:rFonts w:ascii="Symbol" w:hAnsi="Symbol"/>
      </w:rPr>
    </w:lvl>
    <w:lvl w:ilvl="2" w:tplc="F7F0531C">
      <w:start w:val="1"/>
      <w:numFmt w:val="bullet"/>
      <w:lvlText w:val=""/>
      <w:lvlJc w:val="left"/>
      <w:pPr>
        <w:ind w:left="720" w:hanging="360"/>
      </w:pPr>
      <w:rPr>
        <w:rFonts w:ascii="Symbol" w:hAnsi="Symbol"/>
      </w:rPr>
    </w:lvl>
    <w:lvl w:ilvl="3" w:tplc="AC9209B2">
      <w:start w:val="1"/>
      <w:numFmt w:val="bullet"/>
      <w:lvlText w:val=""/>
      <w:lvlJc w:val="left"/>
      <w:pPr>
        <w:ind w:left="720" w:hanging="360"/>
      </w:pPr>
      <w:rPr>
        <w:rFonts w:ascii="Symbol" w:hAnsi="Symbol"/>
      </w:rPr>
    </w:lvl>
    <w:lvl w:ilvl="4" w:tplc="4B52E21A">
      <w:start w:val="1"/>
      <w:numFmt w:val="bullet"/>
      <w:lvlText w:val=""/>
      <w:lvlJc w:val="left"/>
      <w:pPr>
        <w:ind w:left="720" w:hanging="360"/>
      </w:pPr>
      <w:rPr>
        <w:rFonts w:ascii="Symbol" w:hAnsi="Symbol"/>
      </w:rPr>
    </w:lvl>
    <w:lvl w:ilvl="5" w:tplc="ADAE803E">
      <w:start w:val="1"/>
      <w:numFmt w:val="bullet"/>
      <w:lvlText w:val=""/>
      <w:lvlJc w:val="left"/>
      <w:pPr>
        <w:ind w:left="720" w:hanging="360"/>
      </w:pPr>
      <w:rPr>
        <w:rFonts w:ascii="Symbol" w:hAnsi="Symbol"/>
      </w:rPr>
    </w:lvl>
    <w:lvl w:ilvl="6" w:tplc="69BCB5EE">
      <w:start w:val="1"/>
      <w:numFmt w:val="bullet"/>
      <w:lvlText w:val=""/>
      <w:lvlJc w:val="left"/>
      <w:pPr>
        <w:ind w:left="720" w:hanging="360"/>
      </w:pPr>
      <w:rPr>
        <w:rFonts w:ascii="Symbol" w:hAnsi="Symbol"/>
      </w:rPr>
    </w:lvl>
    <w:lvl w:ilvl="7" w:tplc="2026AD46">
      <w:start w:val="1"/>
      <w:numFmt w:val="bullet"/>
      <w:lvlText w:val=""/>
      <w:lvlJc w:val="left"/>
      <w:pPr>
        <w:ind w:left="720" w:hanging="360"/>
      </w:pPr>
      <w:rPr>
        <w:rFonts w:ascii="Symbol" w:hAnsi="Symbol"/>
      </w:rPr>
    </w:lvl>
    <w:lvl w:ilvl="8" w:tplc="CD5CD606">
      <w:start w:val="1"/>
      <w:numFmt w:val="bullet"/>
      <w:lvlText w:val=""/>
      <w:lvlJc w:val="left"/>
      <w:pPr>
        <w:ind w:left="720" w:hanging="360"/>
      </w:pPr>
      <w:rPr>
        <w:rFonts w:ascii="Symbol" w:hAnsi="Symbol"/>
      </w:rPr>
    </w:lvl>
  </w:abstractNum>
  <w:abstractNum w:abstractNumId="22" w15:restartNumberingAfterBreak="0">
    <w:nsid w:val="4564617B"/>
    <w:multiLevelType w:val="hybridMultilevel"/>
    <w:tmpl w:val="D488F84A"/>
    <w:lvl w:ilvl="0" w:tplc="BB1254C0">
      <w:start w:val="1"/>
      <w:numFmt w:val="bullet"/>
      <w:lvlText w:val=""/>
      <w:lvlJc w:val="left"/>
      <w:pPr>
        <w:ind w:left="1140" w:hanging="360"/>
      </w:pPr>
      <w:rPr>
        <w:rFonts w:ascii="Symbol" w:hAnsi="Symbol"/>
      </w:rPr>
    </w:lvl>
    <w:lvl w:ilvl="1" w:tplc="D0E20056">
      <w:start w:val="1"/>
      <w:numFmt w:val="bullet"/>
      <w:lvlText w:val=""/>
      <w:lvlJc w:val="left"/>
      <w:pPr>
        <w:ind w:left="1140" w:hanging="360"/>
      </w:pPr>
      <w:rPr>
        <w:rFonts w:ascii="Symbol" w:hAnsi="Symbol"/>
      </w:rPr>
    </w:lvl>
    <w:lvl w:ilvl="2" w:tplc="4A9499AC">
      <w:start w:val="1"/>
      <w:numFmt w:val="bullet"/>
      <w:lvlText w:val=""/>
      <w:lvlJc w:val="left"/>
      <w:pPr>
        <w:ind w:left="1140" w:hanging="360"/>
      </w:pPr>
      <w:rPr>
        <w:rFonts w:ascii="Symbol" w:hAnsi="Symbol"/>
      </w:rPr>
    </w:lvl>
    <w:lvl w:ilvl="3" w:tplc="FB743D0E">
      <w:start w:val="1"/>
      <w:numFmt w:val="bullet"/>
      <w:lvlText w:val=""/>
      <w:lvlJc w:val="left"/>
      <w:pPr>
        <w:ind w:left="1140" w:hanging="360"/>
      </w:pPr>
      <w:rPr>
        <w:rFonts w:ascii="Symbol" w:hAnsi="Symbol"/>
      </w:rPr>
    </w:lvl>
    <w:lvl w:ilvl="4" w:tplc="A822B846">
      <w:start w:val="1"/>
      <w:numFmt w:val="bullet"/>
      <w:lvlText w:val=""/>
      <w:lvlJc w:val="left"/>
      <w:pPr>
        <w:ind w:left="1140" w:hanging="360"/>
      </w:pPr>
      <w:rPr>
        <w:rFonts w:ascii="Symbol" w:hAnsi="Symbol"/>
      </w:rPr>
    </w:lvl>
    <w:lvl w:ilvl="5" w:tplc="E9D06126">
      <w:start w:val="1"/>
      <w:numFmt w:val="bullet"/>
      <w:lvlText w:val=""/>
      <w:lvlJc w:val="left"/>
      <w:pPr>
        <w:ind w:left="1140" w:hanging="360"/>
      </w:pPr>
      <w:rPr>
        <w:rFonts w:ascii="Symbol" w:hAnsi="Symbol"/>
      </w:rPr>
    </w:lvl>
    <w:lvl w:ilvl="6" w:tplc="8604A9C0">
      <w:start w:val="1"/>
      <w:numFmt w:val="bullet"/>
      <w:lvlText w:val=""/>
      <w:lvlJc w:val="left"/>
      <w:pPr>
        <w:ind w:left="1140" w:hanging="360"/>
      </w:pPr>
      <w:rPr>
        <w:rFonts w:ascii="Symbol" w:hAnsi="Symbol"/>
      </w:rPr>
    </w:lvl>
    <w:lvl w:ilvl="7" w:tplc="AD52AA5E">
      <w:start w:val="1"/>
      <w:numFmt w:val="bullet"/>
      <w:lvlText w:val=""/>
      <w:lvlJc w:val="left"/>
      <w:pPr>
        <w:ind w:left="1140" w:hanging="360"/>
      </w:pPr>
      <w:rPr>
        <w:rFonts w:ascii="Symbol" w:hAnsi="Symbol"/>
      </w:rPr>
    </w:lvl>
    <w:lvl w:ilvl="8" w:tplc="5A083800">
      <w:start w:val="1"/>
      <w:numFmt w:val="bullet"/>
      <w:lvlText w:val=""/>
      <w:lvlJc w:val="left"/>
      <w:pPr>
        <w:ind w:left="1140" w:hanging="360"/>
      </w:pPr>
      <w:rPr>
        <w:rFonts w:ascii="Symbol" w:hAnsi="Symbol"/>
      </w:rPr>
    </w:lvl>
  </w:abstractNum>
  <w:abstractNum w:abstractNumId="23" w15:restartNumberingAfterBreak="0">
    <w:nsid w:val="45FB7CCD"/>
    <w:multiLevelType w:val="hybridMultilevel"/>
    <w:tmpl w:val="355097B2"/>
    <w:lvl w:ilvl="0" w:tplc="19926372">
      <w:start w:val="1"/>
      <w:numFmt w:val="bullet"/>
      <w:lvlText w:val=""/>
      <w:lvlJc w:val="left"/>
      <w:pPr>
        <w:ind w:left="720" w:hanging="360"/>
      </w:pPr>
      <w:rPr>
        <w:rFonts w:ascii="Symbol" w:hAnsi="Symbol"/>
      </w:rPr>
    </w:lvl>
    <w:lvl w:ilvl="1" w:tplc="81A289AE">
      <w:start w:val="1"/>
      <w:numFmt w:val="bullet"/>
      <w:lvlText w:val=""/>
      <w:lvlJc w:val="left"/>
      <w:pPr>
        <w:ind w:left="720" w:hanging="360"/>
      </w:pPr>
      <w:rPr>
        <w:rFonts w:ascii="Symbol" w:hAnsi="Symbol"/>
      </w:rPr>
    </w:lvl>
    <w:lvl w:ilvl="2" w:tplc="3C307E5E">
      <w:start w:val="1"/>
      <w:numFmt w:val="bullet"/>
      <w:lvlText w:val=""/>
      <w:lvlJc w:val="left"/>
      <w:pPr>
        <w:ind w:left="720" w:hanging="360"/>
      </w:pPr>
      <w:rPr>
        <w:rFonts w:ascii="Symbol" w:hAnsi="Symbol"/>
      </w:rPr>
    </w:lvl>
    <w:lvl w:ilvl="3" w:tplc="5FBC0E92">
      <w:start w:val="1"/>
      <w:numFmt w:val="bullet"/>
      <w:lvlText w:val=""/>
      <w:lvlJc w:val="left"/>
      <w:pPr>
        <w:ind w:left="720" w:hanging="360"/>
      </w:pPr>
      <w:rPr>
        <w:rFonts w:ascii="Symbol" w:hAnsi="Symbol"/>
      </w:rPr>
    </w:lvl>
    <w:lvl w:ilvl="4" w:tplc="37E478C0">
      <w:start w:val="1"/>
      <w:numFmt w:val="bullet"/>
      <w:lvlText w:val=""/>
      <w:lvlJc w:val="left"/>
      <w:pPr>
        <w:ind w:left="720" w:hanging="360"/>
      </w:pPr>
      <w:rPr>
        <w:rFonts w:ascii="Symbol" w:hAnsi="Symbol"/>
      </w:rPr>
    </w:lvl>
    <w:lvl w:ilvl="5" w:tplc="C368F6FA">
      <w:start w:val="1"/>
      <w:numFmt w:val="bullet"/>
      <w:lvlText w:val=""/>
      <w:lvlJc w:val="left"/>
      <w:pPr>
        <w:ind w:left="720" w:hanging="360"/>
      </w:pPr>
      <w:rPr>
        <w:rFonts w:ascii="Symbol" w:hAnsi="Symbol"/>
      </w:rPr>
    </w:lvl>
    <w:lvl w:ilvl="6" w:tplc="A17A50C2">
      <w:start w:val="1"/>
      <w:numFmt w:val="bullet"/>
      <w:lvlText w:val=""/>
      <w:lvlJc w:val="left"/>
      <w:pPr>
        <w:ind w:left="720" w:hanging="360"/>
      </w:pPr>
      <w:rPr>
        <w:rFonts w:ascii="Symbol" w:hAnsi="Symbol"/>
      </w:rPr>
    </w:lvl>
    <w:lvl w:ilvl="7" w:tplc="B1CA4018">
      <w:start w:val="1"/>
      <w:numFmt w:val="bullet"/>
      <w:lvlText w:val=""/>
      <w:lvlJc w:val="left"/>
      <w:pPr>
        <w:ind w:left="720" w:hanging="360"/>
      </w:pPr>
      <w:rPr>
        <w:rFonts w:ascii="Symbol" w:hAnsi="Symbol"/>
      </w:rPr>
    </w:lvl>
    <w:lvl w:ilvl="8" w:tplc="2E04B92A">
      <w:start w:val="1"/>
      <w:numFmt w:val="bullet"/>
      <w:lvlText w:val=""/>
      <w:lvlJc w:val="left"/>
      <w:pPr>
        <w:ind w:left="720" w:hanging="360"/>
      </w:pPr>
      <w:rPr>
        <w:rFonts w:ascii="Symbol" w:hAnsi="Symbol"/>
      </w:rPr>
    </w:lvl>
  </w:abstractNum>
  <w:abstractNum w:abstractNumId="24" w15:restartNumberingAfterBreak="0">
    <w:nsid w:val="4C79762A"/>
    <w:multiLevelType w:val="hybridMultilevel"/>
    <w:tmpl w:val="DD6CFB20"/>
    <w:lvl w:ilvl="0" w:tplc="A07654E0">
      <w:start w:val="1"/>
      <w:numFmt w:val="bullet"/>
      <w:lvlText w:val=""/>
      <w:lvlJc w:val="left"/>
      <w:pPr>
        <w:ind w:left="720" w:hanging="360"/>
      </w:pPr>
      <w:rPr>
        <w:rFonts w:ascii="Symbol" w:hAnsi="Symbol"/>
      </w:rPr>
    </w:lvl>
    <w:lvl w:ilvl="1" w:tplc="8F0677DC">
      <w:start w:val="1"/>
      <w:numFmt w:val="bullet"/>
      <w:lvlText w:val=""/>
      <w:lvlJc w:val="left"/>
      <w:pPr>
        <w:ind w:left="720" w:hanging="360"/>
      </w:pPr>
      <w:rPr>
        <w:rFonts w:ascii="Symbol" w:hAnsi="Symbol"/>
      </w:rPr>
    </w:lvl>
    <w:lvl w:ilvl="2" w:tplc="9D2C11E2">
      <w:start w:val="1"/>
      <w:numFmt w:val="bullet"/>
      <w:lvlText w:val=""/>
      <w:lvlJc w:val="left"/>
      <w:pPr>
        <w:ind w:left="720" w:hanging="360"/>
      </w:pPr>
      <w:rPr>
        <w:rFonts w:ascii="Symbol" w:hAnsi="Symbol"/>
      </w:rPr>
    </w:lvl>
    <w:lvl w:ilvl="3" w:tplc="5F9C806C">
      <w:start w:val="1"/>
      <w:numFmt w:val="bullet"/>
      <w:lvlText w:val=""/>
      <w:lvlJc w:val="left"/>
      <w:pPr>
        <w:ind w:left="720" w:hanging="360"/>
      </w:pPr>
      <w:rPr>
        <w:rFonts w:ascii="Symbol" w:hAnsi="Symbol"/>
      </w:rPr>
    </w:lvl>
    <w:lvl w:ilvl="4" w:tplc="13BECD14">
      <w:start w:val="1"/>
      <w:numFmt w:val="bullet"/>
      <w:lvlText w:val=""/>
      <w:lvlJc w:val="left"/>
      <w:pPr>
        <w:ind w:left="720" w:hanging="360"/>
      </w:pPr>
      <w:rPr>
        <w:rFonts w:ascii="Symbol" w:hAnsi="Symbol"/>
      </w:rPr>
    </w:lvl>
    <w:lvl w:ilvl="5" w:tplc="284C6C0A">
      <w:start w:val="1"/>
      <w:numFmt w:val="bullet"/>
      <w:lvlText w:val=""/>
      <w:lvlJc w:val="left"/>
      <w:pPr>
        <w:ind w:left="720" w:hanging="360"/>
      </w:pPr>
      <w:rPr>
        <w:rFonts w:ascii="Symbol" w:hAnsi="Symbol"/>
      </w:rPr>
    </w:lvl>
    <w:lvl w:ilvl="6" w:tplc="27F679CE">
      <w:start w:val="1"/>
      <w:numFmt w:val="bullet"/>
      <w:lvlText w:val=""/>
      <w:lvlJc w:val="left"/>
      <w:pPr>
        <w:ind w:left="720" w:hanging="360"/>
      </w:pPr>
      <w:rPr>
        <w:rFonts w:ascii="Symbol" w:hAnsi="Symbol"/>
      </w:rPr>
    </w:lvl>
    <w:lvl w:ilvl="7" w:tplc="6B54E432">
      <w:start w:val="1"/>
      <w:numFmt w:val="bullet"/>
      <w:lvlText w:val=""/>
      <w:lvlJc w:val="left"/>
      <w:pPr>
        <w:ind w:left="720" w:hanging="360"/>
      </w:pPr>
      <w:rPr>
        <w:rFonts w:ascii="Symbol" w:hAnsi="Symbol"/>
      </w:rPr>
    </w:lvl>
    <w:lvl w:ilvl="8" w:tplc="D1B6CD24">
      <w:start w:val="1"/>
      <w:numFmt w:val="bullet"/>
      <w:lvlText w:val=""/>
      <w:lvlJc w:val="left"/>
      <w:pPr>
        <w:ind w:left="720" w:hanging="360"/>
      </w:pPr>
      <w:rPr>
        <w:rFonts w:ascii="Symbol" w:hAnsi="Symbol"/>
      </w:rPr>
    </w:lvl>
  </w:abstractNum>
  <w:abstractNum w:abstractNumId="25" w15:restartNumberingAfterBreak="0">
    <w:nsid w:val="553F16E5"/>
    <w:multiLevelType w:val="hybridMultilevel"/>
    <w:tmpl w:val="030A082E"/>
    <w:lvl w:ilvl="0" w:tplc="1B528F30">
      <w:start w:val="1"/>
      <w:numFmt w:val="bullet"/>
      <w:lvlText w:val=""/>
      <w:lvlJc w:val="left"/>
      <w:pPr>
        <w:ind w:left="720" w:hanging="360"/>
      </w:pPr>
      <w:rPr>
        <w:rFonts w:ascii="Symbol" w:hAnsi="Symbol"/>
      </w:rPr>
    </w:lvl>
    <w:lvl w:ilvl="1" w:tplc="95265E1E">
      <w:start w:val="1"/>
      <w:numFmt w:val="bullet"/>
      <w:lvlText w:val=""/>
      <w:lvlJc w:val="left"/>
      <w:pPr>
        <w:ind w:left="720" w:hanging="360"/>
      </w:pPr>
      <w:rPr>
        <w:rFonts w:ascii="Symbol" w:hAnsi="Symbol"/>
      </w:rPr>
    </w:lvl>
    <w:lvl w:ilvl="2" w:tplc="05FE4E36">
      <w:start w:val="1"/>
      <w:numFmt w:val="bullet"/>
      <w:lvlText w:val=""/>
      <w:lvlJc w:val="left"/>
      <w:pPr>
        <w:ind w:left="720" w:hanging="360"/>
      </w:pPr>
      <w:rPr>
        <w:rFonts w:ascii="Symbol" w:hAnsi="Symbol"/>
      </w:rPr>
    </w:lvl>
    <w:lvl w:ilvl="3" w:tplc="BEB84194">
      <w:start w:val="1"/>
      <w:numFmt w:val="bullet"/>
      <w:lvlText w:val=""/>
      <w:lvlJc w:val="left"/>
      <w:pPr>
        <w:ind w:left="720" w:hanging="360"/>
      </w:pPr>
      <w:rPr>
        <w:rFonts w:ascii="Symbol" w:hAnsi="Symbol"/>
      </w:rPr>
    </w:lvl>
    <w:lvl w:ilvl="4" w:tplc="4A727E52">
      <w:start w:val="1"/>
      <w:numFmt w:val="bullet"/>
      <w:lvlText w:val=""/>
      <w:lvlJc w:val="left"/>
      <w:pPr>
        <w:ind w:left="720" w:hanging="360"/>
      </w:pPr>
      <w:rPr>
        <w:rFonts w:ascii="Symbol" w:hAnsi="Symbol"/>
      </w:rPr>
    </w:lvl>
    <w:lvl w:ilvl="5" w:tplc="9BE64FC6">
      <w:start w:val="1"/>
      <w:numFmt w:val="bullet"/>
      <w:lvlText w:val=""/>
      <w:lvlJc w:val="left"/>
      <w:pPr>
        <w:ind w:left="720" w:hanging="360"/>
      </w:pPr>
      <w:rPr>
        <w:rFonts w:ascii="Symbol" w:hAnsi="Symbol"/>
      </w:rPr>
    </w:lvl>
    <w:lvl w:ilvl="6" w:tplc="CF6043BE">
      <w:start w:val="1"/>
      <w:numFmt w:val="bullet"/>
      <w:lvlText w:val=""/>
      <w:lvlJc w:val="left"/>
      <w:pPr>
        <w:ind w:left="720" w:hanging="360"/>
      </w:pPr>
      <w:rPr>
        <w:rFonts w:ascii="Symbol" w:hAnsi="Symbol"/>
      </w:rPr>
    </w:lvl>
    <w:lvl w:ilvl="7" w:tplc="278C6D6E">
      <w:start w:val="1"/>
      <w:numFmt w:val="bullet"/>
      <w:lvlText w:val=""/>
      <w:lvlJc w:val="left"/>
      <w:pPr>
        <w:ind w:left="720" w:hanging="360"/>
      </w:pPr>
      <w:rPr>
        <w:rFonts w:ascii="Symbol" w:hAnsi="Symbol"/>
      </w:rPr>
    </w:lvl>
    <w:lvl w:ilvl="8" w:tplc="B75E387A">
      <w:start w:val="1"/>
      <w:numFmt w:val="bullet"/>
      <w:lvlText w:val=""/>
      <w:lvlJc w:val="left"/>
      <w:pPr>
        <w:ind w:left="720" w:hanging="360"/>
      </w:pPr>
      <w:rPr>
        <w:rFonts w:ascii="Symbol" w:hAnsi="Symbol"/>
      </w:rPr>
    </w:lvl>
  </w:abstractNum>
  <w:abstractNum w:abstractNumId="26" w15:restartNumberingAfterBreak="0">
    <w:nsid w:val="5A554B10"/>
    <w:multiLevelType w:val="hybridMultilevel"/>
    <w:tmpl w:val="ADF2A5A6"/>
    <w:lvl w:ilvl="0" w:tplc="5EE8837E">
      <w:start w:val="1"/>
      <w:numFmt w:val="bullet"/>
      <w:lvlText w:val=""/>
      <w:lvlJc w:val="left"/>
      <w:pPr>
        <w:ind w:left="720" w:hanging="360"/>
      </w:pPr>
      <w:rPr>
        <w:rFonts w:ascii="Symbol" w:hAnsi="Symbol"/>
      </w:rPr>
    </w:lvl>
    <w:lvl w:ilvl="1" w:tplc="1744EB10">
      <w:start w:val="1"/>
      <w:numFmt w:val="bullet"/>
      <w:lvlText w:val=""/>
      <w:lvlJc w:val="left"/>
      <w:pPr>
        <w:ind w:left="720" w:hanging="360"/>
      </w:pPr>
      <w:rPr>
        <w:rFonts w:ascii="Symbol" w:hAnsi="Symbol"/>
      </w:rPr>
    </w:lvl>
    <w:lvl w:ilvl="2" w:tplc="85C8F36A">
      <w:start w:val="1"/>
      <w:numFmt w:val="bullet"/>
      <w:lvlText w:val=""/>
      <w:lvlJc w:val="left"/>
      <w:pPr>
        <w:ind w:left="720" w:hanging="360"/>
      </w:pPr>
      <w:rPr>
        <w:rFonts w:ascii="Symbol" w:hAnsi="Symbol"/>
      </w:rPr>
    </w:lvl>
    <w:lvl w:ilvl="3" w:tplc="B1AE1382">
      <w:start w:val="1"/>
      <w:numFmt w:val="bullet"/>
      <w:lvlText w:val=""/>
      <w:lvlJc w:val="left"/>
      <w:pPr>
        <w:ind w:left="720" w:hanging="360"/>
      </w:pPr>
      <w:rPr>
        <w:rFonts w:ascii="Symbol" w:hAnsi="Symbol"/>
      </w:rPr>
    </w:lvl>
    <w:lvl w:ilvl="4" w:tplc="B282A420">
      <w:start w:val="1"/>
      <w:numFmt w:val="bullet"/>
      <w:lvlText w:val=""/>
      <w:lvlJc w:val="left"/>
      <w:pPr>
        <w:ind w:left="720" w:hanging="360"/>
      </w:pPr>
      <w:rPr>
        <w:rFonts w:ascii="Symbol" w:hAnsi="Symbol"/>
      </w:rPr>
    </w:lvl>
    <w:lvl w:ilvl="5" w:tplc="D252240E">
      <w:start w:val="1"/>
      <w:numFmt w:val="bullet"/>
      <w:lvlText w:val=""/>
      <w:lvlJc w:val="left"/>
      <w:pPr>
        <w:ind w:left="720" w:hanging="360"/>
      </w:pPr>
      <w:rPr>
        <w:rFonts w:ascii="Symbol" w:hAnsi="Symbol"/>
      </w:rPr>
    </w:lvl>
    <w:lvl w:ilvl="6" w:tplc="BAA0303A">
      <w:start w:val="1"/>
      <w:numFmt w:val="bullet"/>
      <w:lvlText w:val=""/>
      <w:lvlJc w:val="left"/>
      <w:pPr>
        <w:ind w:left="720" w:hanging="360"/>
      </w:pPr>
      <w:rPr>
        <w:rFonts w:ascii="Symbol" w:hAnsi="Symbol"/>
      </w:rPr>
    </w:lvl>
    <w:lvl w:ilvl="7" w:tplc="9E082F44">
      <w:start w:val="1"/>
      <w:numFmt w:val="bullet"/>
      <w:lvlText w:val=""/>
      <w:lvlJc w:val="left"/>
      <w:pPr>
        <w:ind w:left="720" w:hanging="360"/>
      </w:pPr>
      <w:rPr>
        <w:rFonts w:ascii="Symbol" w:hAnsi="Symbol"/>
      </w:rPr>
    </w:lvl>
    <w:lvl w:ilvl="8" w:tplc="A39C0242">
      <w:start w:val="1"/>
      <w:numFmt w:val="bullet"/>
      <w:lvlText w:val=""/>
      <w:lvlJc w:val="left"/>
      <w:pPr>
        <w:ind w:left="720" w:hanging="360"/>
      </w:pPr>
      <w:rPr>
        <w:rFonts w:ascii="Symbol" w:hAnsi="Symbol"/>
      </w:rPr>
    </w:lvl>
  </w:abstractNum>
  <w:abstractNum w:abstractNumId="27" w15:restartNumberingAfterBreak="0">
    <w:nsid w:val="5DA96741"/>
    <w:multiLevelType w:val="hybridMultilevel"/>
    <w:tmpl w:val="C6506D0E"/>
    <w:lvl w:ilvl="0" w:tplc="260C15B8">
      <w:start w:val="1"/>
      <w:numFmt w:val="bullet"/>
      <w:lvlText w:val=""/>
      <w:lvlJc w:val="left"/>
      <w:pPr>
        <w:ind w:left="720" w:hanging="360"/>
      </w:pPr>
      <w:rPr>
        <w:rFonts w:ascii="Symbol" w:hAnsi="Symbol"/>
      </w:rPr>
    </w:lvl>
    <w:lvl w:ilvl="1" w:tplc="7D0A6A48">
      <w:start w:val="1"/>
      <w:numFmt w:val="bullet"/>
      <w:lvlText w:val=""/>
      <w:lvlJc w:val="left"/>
      <w:pPr>
        <w:ind w:left="720" w:hanging="360"/>
      </w:pPr>
      <w:rPr>
        <w:rFonts w:ascii="Symbol" w:hAnsi="Symbol"/>
      </w:rPr>
    </w:lvl>
    <w:lvl w:ilvl="2" w:tplc="CB947662">
      <w:start w:val="1"/>
      <w:numFmt w:val="bullet"/>
      <w:lvlText w:val=""/>
      <w:lvlJc w:val="left"/>
      <w:pPr>
        <w:ind w:left="720" w:hanging="360"/>
      </w:pPr>
      <w:rPr>
        <w:rFonts w:ascii="Symbol" w:hAnsi="Symbol"/>
      </w:rPr>
    </w:lvl>
    <w:lvl w:ilvl="3" w:tplc="2E92F8C6">
      <w:start w:val="1"/>
      <w:numFmt w:val="bullet"/>
      <w:lvlText w:val=""/>
      <w:lvlJc w:val="left"/>
      <w:pPr>
        <w:ind w:left="720" w:hanging="360"/>
      </w:pPr>
      <w:rPr>
        <w:rFonts w:ascii="Symbol" w:hAnsi="Symbol"/>
      </w:rPr>
    </w:lvl>
    <w:lvl w:ilvl="4" w:tplc="760651B6">
      <w:start w:val="1"/>
      <w:numFmt w:val="bullet"/>
      <w:lvlText w:val=""/>
      <w:lvlJc w:val="left"/>
      <w:pPr>
        <w:ind w:left="720" w:hanging="360"/>
      </w:pPr>
      <w:rPr>
        <w:rFonts w:ascii="Symbol" w:hAnsi="Symbol"/>
      </w:rPr>
    </w:lvl>
    <w:lvl w:ilvl="5" w:tplc="35EE5CE8">
      <w:start w:val="1"/>
      <w:numFmt w:val="bullet"/>
      <w:lvlText w:val=""/>
      <w:lvlJc w:val="left"/>
      <w:pPr>
        <w:ind w:left="720" w:hanging="360"/>
      </w:pPr>
      <w:rPr>
        <w:rFonts w:ascii="Symbol" w:hAnsi="Symbol"/>
      </w:rPr>
    </w:lvl>
    <w:lvl w:ilvl="6" w:tplc="A7F6F640">
      <w:start w:val="1"/>
      <w:numFmt w:val="bullet"/>
      <w:lvlText w:val=""/>
      <w:lvlJc w:val="left"/>
      <w:pPr>
        <w:ind w:left="720" w:hanging="360"/>
      </w:pPr>
      <w:rPr>
        <w:rFonts w:ascii="Symbol" w:hAnsi="Symbol"/>
      </w:rPr>
    </w:lvl>
    <w:lvl w:ilvl="7" w:tplc="89946CE2">
      <w:start w:val="1"/>
      <w:numFmt w:val="bullet"/>
      <w:lvlText w:val=""/>
      <w:lvlJc w:val="left"/>
      <w:pPr>
        <w:ind w:left="720" w:hanging="360"/>
      </w:pPr>
      <w:rPr>
        <w:rFonts w:ascii="Symbol" w:hAnsi="Symbol"/>
      </w:rPr>
    </w:lvl>
    <w:lvl w:ilvl="8" w:tplc="74F08C74">
      <w:start w:val="1"/>
      <w:numFmt w:val="bullet"/>
      <w:lvlText w:val=""/>
      <w:lvlJc w:val="left"/>
      <w:pPr>
        <w:ind w:left="720" w:hanging="360"/>
      </w:pPr>
      <w:rPr>
        <w:rFonts w:ascii="Symbol" w:hAnsi="Symbol"/>
      </w:rPr>
    </w:lvl>
  </w:abstractNum>
  <w:abstractNum w:abstractNumId="28" w15:restartNumberingAfterBreak="0">
    <w:nsid w:val="5F6C7F82"/>
    <w:multiLevelType w:val="hybridMultilevel"/>
    <w:tmpl w:val="09CC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D823AE"/>
    <w:multiLevelType w:val="hybridMultilevel"/>
    <w:tmpl w:val="E6B8E6D0"/>
    <w:lvl w:ilvl="0" w:tplc="80386010">
      <w:start w:val="1"/>
      <w:numFmt w:val="bullet"/>
      <w:lvlText w:val=""/>
      <w:lvlJc w:val="left"/>
      <w:pPr>
        <w:ind w:left="720" w:hanging="360"/>
      </w:pPr>
      <w:rPr>
        <w:rFonts w:ascii="Symbol" w:hAnsi="Symbol"/>
      </w:rPr>
    </w:lvl>
    <w:lvl w:ilvl="1" w:tplc="D8688BD4">
      <w:start w:val="1"/>
      <w:numFmt w:val="bullet"/>
      <w:lvlText w:val=""/>
      <w:lvlJc w:val="left"/>
      <w:pPr>
        <w:ind w:left="720" w:hanging="360"/>
      </w:pPr>
      <w:rPr>
        <w:rFonts w:ascii="Symbol" w:hAnsi="Symbol"/>
      </w:rPr>
    </w:lvl>
    <w:lvl w:ilvl="2" w:tplc="DEACFB96">
      <w:start w:val="1"/>
      <w:numFmt w:val="bullet"/>
      <w:lvlText w:val=""/>
      <w:lvlJc w:val="left"/>
      <w:pPr>
        <w:ind w:left="720" w:hanging="360"/>
      </w:pPr>
      <w:rPr>
        <w:rFonts w:ascii="Symbol" w:hAnsi="Symbol"/>
      </w:rPr>
    </w:lvl>
    <w:lvl w:ilvl="3" w:tplc="453EB150">
      <w:start w:val="1"/>
      <w:numFmt w:val="bullet"/>
      <w:lvlText w:val=""/>
      <w:lvlJc w:val="left"/>
      <w:pPr>
        <w:ind w:left="720" w:hanging="360"/>
      </w:pPr>
      <w:rPr>
        <w:rFonts w:ascii="Symbol" w:hAnsi="Symbol"/>
      </w:rPr>
    </w:lvl>
    <w:lvl w:ilvl="4" w:tplc="F154C752">
      <w:start w:val="1"/>
      <w:numFmt w:val="bullet"/>
      <w:lvlText w:val=""/>
      <w:lvlJc w:val="left"/>
      <w:pPr>
        <w:ind w:left="720" w:hanging="360"/>
      </w:pPr>
      <w:rPr>
        <w:rFonts w:ascii="Symbol" w:hAnsi="Symbol"/>
      </w:rPr>
    </w:lvl>
    <w:lvl w:ilvl="5" w:tplc="4F70FB0E">
      <w:start w:val="1"/>
      <w:numFmt w:val="bullet"/>
      <w:lvlText w:val=""/>
      <w:lvlJc w:val="left"/>
      <w:pPr>
        <w:ind w:left="720" w:hanging="360"/>
      </w:pPr>
      <w:rPr>
        <w:rFonts w:ascii="Symbol" w:hAnsi="Symbol"/>
      </w:rPr>
    </w:lvl>
    <w:lvl w:ilvl="6" w:tplc="15F0033A">
      <w:start w:val="1"/>
      <w:numFmt w:val="bullet"/>
      <w:lvlText w:val=""/>
      <w:lvlJc w:val="left"/>
      <w:pPr>
        <w:ind w:left="720" w:hanging="360"/>
      </w:pPr>
      <w:rPr>
        <w:rFonts w:ascii="Symbol" w:hAnsi="Symbol"/>
      </w:rPr>
    </w:lvl>
    <w:lvl w:ilvl="7" w:tplc="330CB5E2">
      <w:start w:val="1"/>
      <w:numFmt w:val="bullet"/>
      <w:lvlText w:val=""/>
      <w:lvlJc w:val="left"/>
      <w:pPr>
        <w:ind w:left="720" w:hanging="360"/>
      </w:pPr>
      <w:rPr>
        <w:rFonts w:ascii="Symbol" w:hAnsi="Symbol"/>
      </w:rPr>
    </w:lvl>
    <w:lvl w:ilvl="8" w:tplc="316EBE40">
      <w:start w:val="1"/>
      <w:numFmt w:val="bullet"/>
      <w:lvlText w:val=""/>
      <w:lvlJc w:val="left"/>
      <w:pPr>
        <w:ind w:left="720" w:hanging="360"/>
      </w:pPr>
      <w:rPr>
        <w:rFonts w:ascii="Symbol" w:hAnsi="Symbol"/>
      </w:rPr>
    </w:lvl>
  </w:abstractNum>
  <w:abstractNum w:abstractNumId="30" w15:restartNumberingAfterBreak="0">
    <w:nsid w:val="6202442B"/>
    <w:multiLevelType w:val="hybridMultilevel"/>
    <w:tmpl w:val="D1F06990"/>
    <w:lvl w:ilvl="0" w:tplc="8D326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C55969"/>
    <w:multiLevelType w:val="hybridMultilevel"/>
    <w:tmpl w:val="A8A65ABA"/>
    <w:lvl w:ilvl="0" w:tplc="FFBED3E4">
      <w:start w:val="1"/>
      <w:numFmt w:val="bullet"/>
      <w:lvlText w:val=""/>
      <w:lvlJc w:val="left"/>
      <w:pPr>
        <w:ind w:left="720" w:hanging="360"/>
      </w:pPr>
      <w:rPr>
        <w:rFonts w:ascii="Symbol" w:hAnsi="Symbol"/>
      </w:rPr>
    </w:lvl>
    <w:lvl w:ilvl="1" w:tplc="82B24870">
      <w:start w:val="1"/>
      <w:numFmt w:val="bullet"/>
      <w:lvlText w:val=""/>
      <w:lvlJc w:val="left"/>
      <w:pPr>
        <w:ind w:left="720" w:hanging="360"/>
      </w:pPr>
      <w:rPr>
        <w:rFonts w:ascii="Symbol" w:hAnsi="Symbol"/>
      </w:rPr>
    </w:lvl>
    <w:lvl w:ilvl="2" w:tplc="40E02158">
      <w:start w:val="1"/>
      <w:numFmt w:val="bullet"/>
      <w:lvlText w:val=""/>
      <w:lvlJc w:val="left"/>
      <w:pPr>
        <w:ind w:left="720" w:hanging="360"/>
      </w:pPr>
      <w:rPr>
        <w:rFonts w:ascii="Symbol" w:hAnsi="Symbol"/>
      </w:rPr>
    </w:lvl>
    <w:lvl w:ilvl="3" w:tplc="976EDCCC">
      <w:start w:val="1"/>
      <w:numFmt w:val="bullet"/>
      <w:lvlText w:val=""/>
      <w:lvlJc w:val="left"/>
      <w:pPr>
        <w:ind w:left="720" w:hanging="360"/>
      </w:pPr>
      <w:rPr>
        <w:rFonts w:ascii="Symbol" w:hAnsi="Symbol"/>
      </w:rPr>
    </w:lvl>
    <w:lvl w:ilvl="4" w:tplc="3684B2F0">
      <w:start w:val="1"/>
      <w:numFmt w:val="bullet"/>
      <w:lvlText w:val=""/>
      <w:lvlJc w:val="left"/>
      <w:pPr>
        <w:ind w:left="720" w:hanging="360"/>
      </w:pPr>
      <w:rPr>
        <w:rFonts w:ascii="Symbol" w:hAnsi="Symbol"/>
      </w:rPr>
    </w:lvl>
    <w:lvl w:ilvl="5" w:tplc="4840129E">
      <w:start w:val="1"/>
      <w:numFmt w:val="bullet"/>
      <w:lvlText w:val=""/>
      <w:lvlJc w:val="left"/>
      <w:pPr>
        <w:ind w:left="720" w:hanging="360"/>
      </w:pPr>
      <w:rPr>
        <w:rFonts w:ascii="Symbol" w:hAnsi="Symbol"/>
      </w:rPr>
    </w:lvl>
    <w:lvl w:ilvl="6" w:tplc="7A0481AA">
      <w:start w:val="1"/>
      <w:numFmt w:val="bullet"/>
      <w:lvlText w:val=""/>
      <w:lvlJc w:val="left"/>
      <w:pPr>
        <w:ind w:left="720" w:hanging="360"/>
      </w:pPr>
      <w:rPr>
        <w:rFonts w:ascii="Symbol" w:hAnsi="Symbol"/>
      </w:rPr>
    </w:lvl>
    <w:lvl w:ilvl="7" w:tplc="B59EDE26">
      <w:start w:val="1"/>
      <w:numFmt w:val="bullet"/>
      <w:lvlText w:val=""/>
      <w:lvlJc w:val="left"/>
      <w:pPr>
        <w:ind w:left="720" w:hanging="360"/>
      </w:pPr>
      <w:rPr>
        <w:rFonts w:ascii="Symbol" w:hAnsi="Symbol"/>
      </w:rPr>
    </w:lvl>
    <w:lvl w:ilvl="8" w:tplc="0E4844B6">
      <w:start w:val="1"/>
      <w:numFmt w:val="bullet"/>
      <w:lvlText w:val=""/>
      <w:lvlJc w:val="left"/>
      <w:pPr>
        <w:ind w:left="720" w:hanging="360"/>
      </w:pPr>
      <w:rPr>
        <w:rFonts w:ascii="Symbol" w:hAnsi="Symbol"/>
      </w:rPr>
    </w:lvl>
  </w:abstractNum>
  <w:abstractNum w:abstractNumId="32" w15:restartNumberingAfterBreak="0">
    <w:nsid w:val="665232D8"/>
    <w:multiLevelType w:val="multilevel"/>
    <w:tmpl w:val="9C307ACC"/>
    <w:lvl w:ilvl="0">
      <w:start w:val="1"/>
      <w:numFmt w:val="decimal"/>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3" w15:restartNumberingAfterBreak="0">
    <w:nsid w:val="69471231"/>
    <w:multiLevelType w:val="multilevel"/>
    <w:tmpl w:val="0C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AE059B1"/>
    <w:multiLevelType w:val="hybridMultilevel"/>
    <w:tmpl w:val="6F0A636E"/>
    <w:lvl w:ilvl="0" w:tplc="0C3CB0AC">
      <w:start w:val="1"/>
      <w:numFmt w:val="bullet"/>
      <w:lvlText w:val=""/>
      <w:lvlJc w:val="left"/>
      <w:pPr>
        <w:ind w:left="720" w:hanging="360"/>
      </w:pPr>
      <w:rPr>
        <w:rFonts w:ascii="Symbol" w:hAnsi="Symbol"/>
      </w:rPr>
    </w:lvl>
    <w:lvl w:ilvl="1" w:tplc="53763BC8">
      <w:start w:val="1"/>
      <w:numFmt w:val="bullet"/>
      <w:lvlText w:val=""/>
      <w:lvlJc w:val="left"/>
      <w:pPr>
        <w:ind w:left="720" w:hanging="360"/>
      </w:pPr>
      <w:rPr>
        <w:rFonts w:ascii="Symbol" w:hAnsi="Symbol"/>
      </w:rPr>
    </w:lvl>
    <w:lvl w:ilvl="2" w:tplc="CE285BC6">
      <w:start w:val="1"/>
      <w:numFmt w:val="bullet"/>
      <w:lvlText w:val=""/>
      <w:lvlJc w:val="left"/>
      <w:pPr>
        <w:ind w:left="720" w:hanging="360"/>
      </w:pPr>
      <w:rPr>
        <w:rFonts w:ascii="Symbol" w:hAnsi="Symbol"/>
      </w:rPr>
    </w:lvl>
    <w:lvl w:ilvl="3" w:tplc="3D7AFA54">
      <w:start w:val="1"/>
      <w:numFmt w:val="bullet"/>
      <w:lvlText w:val=""/>
      <w:lvlJc w:val="left"/>
      <w:pPr>
        <w:ind w:left="720" w:hanging="360"/>
      </w:pPr>
      <w:rPr>
        <w:rFonts w:ascii="Symbol" w:hAnsi="Symbol"/>
      </w:rPr>
    </w:lvl>
    <w:lvl w:ilvl="4" w:tplc="08C48408">
      <w:start w:val="1"/>
      <w:numFmt w:val="bullet"/>
      <w:lvlText w:val=""/>
      <w:lvlJc w:val="left"/>
      <w:pPr>
        <w:ind w:left="720" w:hanging="360"/>
      </w:pPr>
      <w:rPr>
        <w:rFonts w:ascii="Symbol" w:hAnsi="Symbol"/>
      </w:rPr>
    </w:lvl>
    <w:lvl w:ilvl="5" w:tplc="8C10D5AE">
      <w:start w:val="1"/>
      <w:numFmt w:val="bullet"/>
      <w:lvlText w:val=""/>
      <w:lvlJc w:val="left"/>
      <w:pPr>
        <w:ind w:left="720" w:hanging="360"/>
      </w:pPr>
      <w:rPr>
        <w:rFonts w:ascii="Symbol" w:hAnsi="Symbol"/>
      </w:rPr>
    </w:lvl>
    <w:lvl w:ilvl="6" w:tplc="070A7126">
      <w:start w:val="1"/>
      <w:numFmt w:val="bullet"/>
      <w:lvlText w:val=""/>
      <w:lvlJc w:val="left"/>
      <w:pPr>
        <w:ind w:left="720" w:hanging="360"/>
      </w:pPr>
      <w:rPr>
        <w:rFonts w:ascii="Symbol" w:hAnsi="Symbol"/>
      </w:rPr>
    </w:lvl>
    <w:lvl w:ilvl="7" w:tplc="331E4CE8">
      <w:start w:val="1"/>
      <w:numFmt w:val="bullet"/>
      <w:lvlText w:val=""/>
      <w:lvlJc w:val="left"/>
      <w:pPr>
        <w:ind w:left="720" w:hanging="360"/>
      </w:pPr>
      <w:rPr>
        <w:rFonts w:ascii="Symbol" w:hAnsi="Symbol"/>
      </w:rPr>
    </w:lvl>
    <w:lvl w:ilvl="8" w:tplc="D070DBBA">
      <w:start w:val="1"/>
      <w:numFmt w:val="bullet"/>
      <w:lvlText w:val=""/>
      <w:lvlJc w:val="left"/>
      <w:pPr>
        <w:ind w:left="720" w:hanging="360"/>
      </w:pPr>
      <w:rPr>
        <w:rFonts w:ascii="Symbol" w:hAnsi="Symbol"/>
      </w:rPr>
    </w:lvl>
  </w:abstractNum>
  <w:abstractNum w:abstractNumId="35" w15:restartNumberingAfterBreak="0">
    <w:nsid w:val="6CDD264F"/>
    <w:multiLevelType w:val="hybridMultilevel"/>
    <w:tmpl w:val="ACA825A8"/>
    <w:lvl w:ilvl="0" w:tplc="0F78BF08">
      <w:start w:val="1"/>
      <w:numFmt w:val="bullet"/>
      <w:lvlText w:val=""/>
      <w:lvlJc w:val="left"/>
      <w:pPr>
        <w:ind w:left="720" w:hanging="360"/>
      </w:pPr>
      <w:rPr>
        <w:rFonts w:ascii="Symbol" w:hAnsi="Symbol"/>
      </w:rPr>
    </w:lvl>
    <w:lvl w:ilvl="1" w:tplc="0C2407AC">
      <w:start w:val="1"/>
      <w:numFmt w:val="bullet"/>
      <w:lvlText w:val=""/>
      <w:lvlJc w:val="left"/>
      <w:pPr>
        <w:ind w:left="720" w:hanging="360"/>
      </w:pPr>
      <w:rPr>
        <w:rFonts w:ascii="Symbol" w:hAnsi="Symbol"/>
      </w:rPr>
    </w:lvl>
    <w:lvl w:ilvl="2" w:tplc="8B222074">
      <w:start w:val="1"/>
      <w:numFmt w:val="bullet"/>
      <w:lvlText w:val=""/>
      <w:lvlJc w:val="left"/>
      <w:pPr>
        <w:ind w:left="720" w:hanging="360"/>
      </w:pPr>
      <w:rPr>
        <w:rFonts w:ascii="Symbol" w:hAnsi="Symbol"/>
      </w:rPr>
    </w:lvl>
    <w:lvl w:ilvl="3" w:tplc="56741638">
      <w:start w:val="1"/>
      <w:numFmt w:val="bullet"/>
      <w:lvlText w:val=""/>
      <w:lvlJc w:val="left"/>
      <w:pPr>
        <w:ind w:left="720" w:hanging="360"/>
      </w:pPr>
      <w:rPr>
        <w:rFonts w:ascii="Symbol" w:hAnsi="Symbol"/>
      </w:rPr>
    </w:lvl>
    <w:lvl w:ilvl="4" w:tplc="D1F43B6A">
      <w:start w:val="1"/>
      <w:numFmt w:val="bullet"/>
      <w:lvlText w:val=""/>
      <w:lvlJc w:val="left"/>
      <w:pPr>
        <w:ind w:left="720" w:hanging="360"/>
      </w:pPr>
      <w:rPr>
        <w:rFonts w:ascii="Symbol" w:hAnsi="Symbol"/>
      </w:rPr>
    </w:lvl>
    <w:lvl w:ilvl="5" w:tplc="9B80F914">
      <w:start w:val="1"/>
      <w:numFmt w:val="bullet"/>
      <w:lvlText w:val=""/>
      <w:lvlJc w:val="left"/>
      <w:pPr>
        <w:ind w:left="720" w:hanging="360"/>
      </w:pPr>
      <w:rPr>
        <w:rFonts w:ascii="Symbol" w:hAnsi="Symbol"/>
      </w:rPr>
    </w:lvl>
    <w:lvl w:ilvl="6" w:tplc="03CE4E6C">
      <w:start w:val="1"/>
      <w:numFmt w:val="bullet"/>
      <w:lvlText w:val=""/>
      <w:lvlJc w:val="left"/>
      <w:pPr>
        <w:ind w:left="720" w:hanging="360"/>
      </w:pPr>
      <w:rPr>
        <w:rFonts w:ascii="Symbol" w:hAnsi="Symbol"/>
      </w:rPr>
    </w:lvl>
    <w:lvl w:ilvl="7" w:tplc="FFD64CEE">
      <w:start w:val="1"/>
      <w:numFmt w:val="bullet"/>
      <w:lvlText w:val=""/>
      <w:lvlJc w:val="left"/>
      <w:pPr>
        <w:ind w:left="720" w:hanging="360"/>
      </w:pPr>
      <w:rPr>
        <w:rFonts w:ascii="Symbol" w:hAnsi="Symbol"/>
      </w:rPr>
    </w:lvl>
    <w:lvl w:ilvl="8" w:tplc="96F83FDE">
      <w:start w:val="1"/>
      <w:numFmt w:val="bullet"/>
      <w:lvlText w:val=""/>
      <w:lvlJc w:val="left"/>
      <w:pPr>
        <w:ind w:left="720" w:hanging="360"/>
      </w:pPr>
      <w:rPr>
        <w:rFonts w:ascii="Symbol" w:hAnsi="Symbol"/>
      </w:rPr>
    </w:lvl>
  </w:abstractNum>
  <w:abstractNum w:abstractNumId="36" w15:restartNumberingAfterBreak="0">
    <w:nsid w:val="6D6221C3"/>
    <w:multiLevelType w:val="hybridMultilevel"/>
    <w:tmpl w:val="BF60486E"/>
    <w:lvl w:ilvl="0" w:tplc="F2D0C5B4">
      <w:start w:val="1"/>
      <w:numFmt w:val="bullet"/>
      <w:lvlText w:val=""/>
      <w:lvlJc w:val="left"/>
      <w:pPr>
        <w:ind w:left="720" w:hanging="360"/>
      </w:pPr>
      <w:rPr>
        <w:rFonts w:ascii="Symbol" w:hAnsi="Symbol"/>
      </w:rPr>
    </w:lvl>
    <w:lvl w:ilvl="1" w:tplc="19D0ACCC">
      <w:start w:val="1"/>
      <w:numFmt w:val="bullet"/>
      <w:lvlText w:val=""/>
      <w:lvlJc w:val="left"/>
      <w:pPr>
        <w:ind w:left="720" w:hanging="360"/>
      </w:pPr>
      <w:rPr>
        <w:rFonts w:ascii="Symbol" w:hAnsi="Symbol"/>
      </w:rPr>
    </w:lvl>
    <w:lvl w:ilvl="2" w:tplc="97E0EA24">
      <w:start w:val="1"/>
      <w:numFmt w:val="bullet"/>
      <w:lvlText w:val=""/>
      <w:lvlJc w:val="left"/>
      <w:pPr>
        <w:ind w:left="720" w:hanging="360"/>
      </w:pPr>
      <w:rPr>
        <w:rFonts w:ascii="Symbol" w:hAnsi="Symbol"/>
      </w:rPr>
    </w:lvl>
    <w:lvl w:ilvl="3" w:tplc="EF041CAC">
      <w:start w:val="1"/>
      <w:numFmt w:val="bullet"/>
      <w:lvlText w:val=""/>
      <w:lvlJc w:val="left"/>
      <w:pPr>
        <w:ind w:left="720" w:hanging="360"/>
      </w:pPr>
      <w:rPr>
        <w:rFonts w:ascii="Symbol" w:hAnsi="Symbol"/>
      </w:rPr>
    </w:lvl>
    <w:lvl w:ilvl="4" w:tplc="53F082B6">
      <w:start w:val="1"/>
      <w:numFmt w:val="bullet"/>
      <w:lvlText w:val=""/>
      <w:lvlJc w:val="left"/>
      <w:pPr>
        <w:ind w:left="720" w:hanging="360"/>
      </w:pPr>
      <w:rPr>
        <w:rFonts w:ascii="Symbol" w:hAnsi="Symbol"/>
      </w:rPr>
    </w:lvl>
    <w:lvl w:ilvl="5" w:tplc="DE26D8BA">
      <w:start w:val="1"/>
      <w:numFmt w:val="bullet"/>
      <w:lvlText w:val=""/>
      <w:lvlJc w:val="left"/>
      <w:pPr>
        <w:ind w:left="720" w:hanging="360"/>
      </w:pPr>
      <w:rPr>
        <w:rFonts w:ascii="Symbol" w:hAnsi="Symbol"/>
      </w:rPr>
    </w:lvl>
    <w:lvl w:ilvl="6" w:tplc="09C41AAE">
      <w:start w:val="1"/>
      <w:numFmt w:val="bullet"/>
      <w:lvlText w:val=""/>
      <w:lvlJc w:val="left"/>
      <w:pPr>
        <w:ind w:left="720" w:hanging="360"/>
      </w:pPr>
      <w:rPr>
        <w:rFonts w:ascii="Symbol" w:hAnsi="Symbol"/>
      </w:rPr>
    </w:lvl>
    <w:lvl w:ilvl="7" w:tplc="DE3E7CFA">
      <w:start w:val="1"/>
      <w:numFmt w:val="bullet"/>
      <w:lvlText w:val=""/>
      <w:lvlJc w:val="left"/>
      <w:pPr>
        <w:ind w:left="720" w:hanging="360"/>
      </w:pPr>
      <w:rPr>
        <w:rFonts w:ascii="Symbol" w:hAnsi="Symbol"/>
      </w:rPr>
    </w:lvl>
    <w:lvl w:ilvl="8" w:tplc="FBACC00C">
      <w:start w:val="1"/>
      <w:numFmt w:val="bullet"/>
      <w:lvlText w:val=""/>
      <w:lvlJc w:val="left"/>
      <w:pPr>
        <w:ind w:left="720" w:hanging="360"/>
      </w:pPr>
      <w:rPr>
        <w:rFonts w:ascii="Symbol" w:hAnsi="Symbol"/>
      </w:rPr>
    </w:lvl>
  </w:abstractNum>
  <w:abstractNum w:abstractNumId="37" w15:restartNumberingAfterBreak="0">
    <w:nsid w:val="6E5F00DB"/>
    <w:multiLevelType w:val="hybridMultilevel"/>
    <w:tmpl w:val="1906750A"/>
    <w:lvl w:ilvl="0" w:tplc="8DCA0282">
      <w:start w:val="1"/>
      <w:numFmt w:val="bullet"/>
      <w:lvlText w:val=""/>
      <w:lvlJc w:val="left"/>
      <w:pPr>
        <w:ind w:left="720" w:hanging="360"/>
      </w:pPr>
      <w:rPr>
        <w:rFonts w:ascii="Symbol" w:hAnsi="Symbol"/>
      </w:rPr>
    </w:lvl>
    <w:lvl w:ilvl="1" w:tplc="8A5A49C4">
      <w:start w:val="1"/>
      <w:numFmt w:val="bullet"/>
      <w:lvlText w:val=""/>
      <w:lvlJc w:val="left"/>
      <w:pPr>
        <w:ind w:left="720" w:hanging="360"/>
      </w:pPr>
      <w:rPr>
        <w:rFonts w:ascii="Symbol" w:hAnsi="Symbol"/>
      </w:rPr>
    </w:lvl>
    <w:lvl w:ilvl="2" w:tplc="31A4B5CE">
      <w:start w:val="1"/>
      <w:numFmt w:val="bullet"/>
      <w:lvlText w:val=""/>
      <w:lvlJc w:val="left"/>
      <w:pPr>
        <w:ind w:left="720" w:hanging="360"/>
      </w:pPr>
      <w:rPr>
        <w:rFonts w:ascii="Symbol" w:hAnsi="Symbol"/>
      </w:rPr>
    </w:lvl>
    <w:lvl w:ilvl="3" w:tplc="3508FF06">
      <w:start w:val="1"/>
      <w:numFmt w:val="bullet"/>
      <w:lvlText w:val=""/>
      <w:lvlJc w:val="left"/>
      <w:pPr>
        <w:ind w:left="720" w:hanging="360"/>
      </w:pPr>
      <w:rPr>
        <w:rFonts w:ascii="Symbol" w:hAnsi="Symbol"/>
      </w:rPr>
    </w:lvl>
    <w:lvl w:ilvl="4" w:tplc="3326935E">
      <w:start w:val="1"/>
      <w:numFmt w:val="bullet"/>
      <w:lvlText w:val=""/>
      <w:lvlJc w:val="left"/>
      <w:pPr>
        <w:ind w:left="720" w:hanging="360"/>
      </w:pPr>
      <w:rPr>
        <w:rFonts w:ascii="Symbol" w:hAnsi="Symbol"/>
      </w:rPr>
    </w:lvl>
    <w:lvl w:ilvl="5" w:tplc="FAAC313E">
      <w:start w:val="1"/>
      <w:numFmt w:val="bullet"/>
      <w:lvlText w:val=""/>
      <w:lvlJc w:val="left"/>
      <w:pPr>
        <w:ind w:left="720" w:hanging="360"/>
      </w:pPr>
      <w:rPr>
        <w:rFonts w:ascii="Symbol" w:hAnsi="Symbol"/>
      </w:rPr>
    </w:lvl>
    <w:lvl w:ilvl="6" w:tplc="71A09816">
      <w:start w:val="1"/>
      <w:numFmt w:val="bullet"/>
      <w:lvlText w:val=""/>
      <w:lvlJc w:val="left"/>
      <w:pPr>
        <w:ind w:left="720" w:hanging="360"/>
      </w:pPr>
      <w:rPr>
        <w:rFonts w:ascii="Symbol" w:hAnsi="Symbol"/>
      </w:rPr>
    </w:lvl>
    <w:lvl w:ilvl="7" w:tplc="01A2DE04">
      <w:start w:val="1"/>
      <w:numFmt w:val="bullet"/>
      <w:lvlText w:val=""/>
      <w:lvlJc w:val="left"/>
      <w:pPr>
        <w:ind w:left="720" w:hanging="360"/>
      </w:pPr>
      <w:rPr>
        <w:rFonts w:ascii="Symbol" w:hAnsi="Symbol"/>
      </w:rPr>
    </w:lvl>
    <w:lvl w:ilvl="8" w:tplc="C89473A0">
      <w:start w:val="1"/>
      <w:numFmt w:val="bullet"/>
      <w:lvlText w:val=""/>
      <w:lvlJc w:val="left"/>
      <w:pPr>
        <w:ind w:left="720" w:hanging="360"/>
      </w:pPr>
      <w:rPr>
        <w:rFonts w:ascii="Symbol" w:hAnsi="Symbol"/>
      </w:rPr>
    </w:lvl>
  </w:abstractNum>
  <w:num w:numId="1" w16cid:durableId="797838216">
    <w:abstractNumId w:val="19"/>
  </w:num>
  <w:num w:numId="2" w16cid:durableId="31344064">
    <w:abstractNumId w:val="11"/>
  </w:num>
  <w:num w:numId="3" w16cid:durableId="1033769211">
    <w:abstractNumId w:val="33"/>
  </w:num>
  <w:num w:numId="4" w16cid:durableId="941955324">
    <w:abstractNumId w:val="32"/>
  </w:num>
  <w:num w:numId="5" w16cid:durableId="1567256069">
    <w:abstractNumId w:val="7"/>
  </w:num>
  <w:num w:numId="6" w16cid:durableId="563027477">
    <w:abstractNumId w:val="5"/>
  </w:num>
  <w:num w:numId="7" w16cid:durableId="928926349">
    <w:abstractNumId w:val="17"/>
  </w:num>
  <w:num w:numId="8" w16cid:durableId="29765678">
    <w:abstractNumId w:val="30"/>
  </w:num>
  <w:num w:numId="9" w16cid:durableId="271474937">
    <w:abstractNumId w:val="20"/>
  </w:num>
  <w:num w:numId="10" w16cid:durableId="875042743">
    <w:abstractNumId w:val="28"/>
  </w:num>
  <w:num w:numId="11" w16cid:durableId="1786540564">
    <w:abstractNumId w:val="8"/>
  </w:num>
  <w:num w:numId="12" w16cid:durableId="1141341653">
    <w:abstractNumId w:val="35"/>
  </w:num>
  <w:num w:numId="13" w16cid:durableId="1296638785">
    <w:abstractNumId w:val="16"/>
  </w:num>
  <w:num w:numId="14" w16cid:durableId="1710690344">
    <w:abstractNumId w:val="22"/>
  </w:num>
  <w:num w:numId="15" w16cid:durableId="271594909">
    <w:abstractNumId w:val="29"/>
  </w:num>
  <w:num w:numId="16" w16cid:durableId="361707096">
    <w:abstractNumId w:val="0"/>
  </w:num>
  <w:num w:numId="17" w16cid:durableId="249048128">
    <w:abstractNumId w:val="3"/>
  </w:num>
  <w:num w:numId="18" w16cid:durableId="413401310">
    <w:abstractNumId w:val="13"/>
  </w:num>
  <w:num w:numId="19" w16cid:durableId="1475029311">
    <w:abstractNumId w:val="27"/>
  </w:num>
  <w:num w:numId="20" w16cid:durableId="1036388393">
    <w:abstractNumId w:val="2"/>
  </w:num>
  <w:num w:numId="21" w16cid:durableId="1133065199">
    <w:abstractNumId w:val="12"/>
  </w:num>
  <w:num w:numId="22" w16cid:durableId="815268340">
    <w:abstractNumId w:val="31"/>
  </w:num>
  <w:num w:numId="23" w16cid:durableId="2070569513">
    <w:abstractNumId w:val="18"/>
  </w:num>
  <w:num w:numId="24" w16cid:durableId="2019191568">
    <w:abstractNumId w:val="25"/>
  </w:num>
  <w:num w:numId="25" w16cid:durableId="128280769">
    <w:abstractNumId w:val="9"/>
  </w:num>
  <w:num w:numId="26" w16cid:durableId="1501891042">
    <w:abstractNumId w:val="14"/>
  </w:num>
  <w:num w:numId="27" w16cid:durableId="754015600">
    <w:abstractNumId w:val="24"/>
  </w:num>
  <w:num w:numId="28" w16cid:durableId="1417635513">
    <w:abstractNumId w:val="10"/>
  </w:num>
  <w:num w:numId="29" w16cid:durableId="841431207">
    <w:abstractNumId w:val="37"/>
  </w:num>
  <w:num w:numId="30" w16cid:durableId="1115322807">
    <w:abstractNumId w:val="4"/>
  </w:num>
  <w:num w:numId="31" w16cid:durableId="1943879920">
    <w:abstractNumId w:val="26"/>
  </w:num>
  <w:num w:numId="32" w16cid:durableId="1058241682">
    <w:abstractNumId w:val="6"/>
  </w:num>
  <w:num w:numId="33" w16cid:durableId="536507903">
    <w:abstractNumId w:val="21"/>
  </w:num>
  <w:num w:numId="34" w16cid:durableId="493911224">
    <w:abstractNumId w:val="1"/>
  </w:num>
  <w:num w:numId="35" w16cid:durableId="2126580236">
    <w:abstractNumId w:val="23"/>
  </w:num>
  <w:num w:numId="36" w16cid:durableId="125776579">
    <w:abstractNumId w:val="34"/>
  </w:num>
  <w:num w:numId="37" w16cid:durableId="538785439">
    <w:abstractNumId w:val="15"/>
  </w:num>
  <w:num w:numId="38" w16cid:durableId="20395486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22"/>
    <w:rsid w:val="00000246"/>
    <w:rsid w:val="00000938"/>
    <w:rsid w:val="00001480"/>
    <w:rsid w:val="000014BD"/>
    <w:rsid w:val="0000157D"/>
    <w:rsid w:val="00001697"/>
    <w:rsid w:val="00001D1E"/>
    <w:rsid w:val="00002023"/>
    <w:rsid w:val="000020D6"/>
    <w:rsid w:val="00002241"/>
    <w:rsid w:val="000025FE"/>
    <w:rsid w:val="00002775"/>
    <w:rsid w:val="0000301C"/>
    <w:rsid w:val="0000307A"/>
    <w:rsid w:val="0000308E"/>
    <w:rsid w:val="000039C9"/>
    <w:rsid w:val="00004672"/>
    <w:rsid w:val="00004A8E"/>
    <w:rsid w:val="00004AE0"/>
    <w:rsid w:val="00004D01"/>
    <w:rsid w:val="0000501D"/>
    <w:rsid w:val="0000525D"/>
    <w:rsid w:val="000058ED"/>
    <w:rsid w:val="00005B51"/>
    <w:rsid w:val="00005BB5"/>
    <w:rsid w:val="00007590"/>
    <w:rsid w:val="00007A0D"/>
    <w:rsid w:val="00007BAE"/>
    <w:rsid w:val="00007C3C"/>
    <w:rsid w:val="00007D8F"/>
    <w:rsid w:val="00007ECF"/>
    <w:rsid w:val="00010193"/>
    <w:rsid w:val="000104A8"/>
    <w:rsid w:val="000105AB"/>
    <w:rsid w:val="00010627"/>
    <w:rsid w:val="00010A0F"/>
    <w:rsid w:val="00010A2B"/>
    <w:rsid w:val="00010B26"/>
    <w:rsid w:val="00010E80"/>
    <w:rsid w:val="00010FD9"/>
    <w:rsid w:val="000111BB"/>
    <w:rsid w:val="00011322"/>
    <w:rsid w:val="0001136E"/>
    <w:rsid w:val="00011B80"/>
    <w:rsid w:val="00011CAB"/>
    <w:rsid w:val="00011EB6"/>
    <w:rsid w:val="00011F13"/>
    <w:rsid w:val="00011F97"/>
    <w:rsid w:val="0001254D"/>
    <w:rsid w:val="00012891"/>
    <w:rsid w:val="00012AAB"/>
    <w:rsid w:val="00012DF1"/>
    <w:rsid w:val="0001306D"/>
    <w:rsid w:val="00013206"/>
    <w:rsid w:val="000132F0"/>
    <w:rsid w:val="00013465"/>
    <w:rsid w:val="00013693"/>
    <w:rsid w:val="00013ACB"/>
    <w:rsid w:val="00013B0A"/>
    <w:rsid w:val="00014008"/>
    <w:rsid w:val="000143FF"/>
    <w:rsid w:val="0001491F"/>
    <w:rsid w:val="000149EC"/>
    <w:rsid w:val="00014A03"/>
    <w:rsid w:val="000153F8"/>
    <w:rsid w:val="00015987"/>
    <w:rsid w:val="000164C2"/>
    <w:rsid w:val="000170FB"/>
    <w:rsid w:val="00017209"/>
    <w:rsid w:val="00017808"/>
    <w:rsid w:val="00017BB2"/>
    <w:rsid w:val="00017C60"/>
    <w:rsid w:val="00020170"/>
    <w:rsid w:val="000208DC"/>
    <w:rsid w:val="00020B27"/>
    <w:rsid w:val="000216A6"/>
    <w:rsid w:val="00021C03"/>
    <w:rsid w:val="00021C19"/>
    <w:rsid w:val="00022210"/>
    <w:rsid w:val="0002227D"/>
    <w:rsid w:val="0002268A"/>
    <w:rsid w:val="000228F0"/>
    <w:rsid w:val="000229C5"/>
    <w:rsid w:val="00022ADA"/>
    <w:rsid w:val="00022F4C"/>
    <w:rsid w:val="000230B6"/>
    <w:rsid w:val="00023136"/>
    <w:rsid w:val="00023583"/>
    <w:rsid w:val="00023A93"/>
    <w:rsid w:val="00023DE7"/>
    <w:rsid w:val="00023EF5"/>
    <w:rsid w:val="0002401A"/>
    <w:rsid w:val="0002460A"/>
    <w:rsid w:val="000248B0"/>
    <w:rsid w:val="0002672E"/>
    <w:rsid w:val="00026730"/>
    <w:rsid w:val="00027049"/>
    <w:rsid w:val="0002732A"/>
    <w:rsid w:val="0002743C"/>
    <w:rsid w:val="00027DA3"/>
    <w:rsid w:val="00027F2E"/>
    <w:rsid w:val="0003060A"/>
    <w:rsid w:val="00030719"/>
    <w:rsid w:val="0003083E"/>
    <w:rsid w:val="000308A0"/>
    <w:rsid w:val="000308BB"/>
    <w:rsid w:val="00030A7A"/>
    <w:rsid w:val="00030C36"/>
    <w:rsid w:val="0003100C"/>
    <w:rsid w:val="000311AC"/>
    <w:rsid w:val="00031462"/>
    <w:rsid w:val="00031974"/>
    <w:rsid w:val="00031D10"/>
    <w:rsid w:val="00031DD5"/>
    <w:rsid w:val="000322BA"/>
    <w:rsid w:val="00032301"/>
    <w:rsid w:val="00032530"/>
    <w:rsid w:val="00032789"/>
    <w:rsid w:val="00033329"/>
    <w:rsid w:val="00033A7D"/>
    <w:rsid w:val="00033AFC"/>
    <w:rsid w:val="00034501"/>
    <w:rsid w:val="0003499C"/>
    <w:rsid w:val="00034B21"/>
    <w:rsid w:val="00034F1E"/>
    <w:rsid w:val="000350B6"/>
    <w:rsid w:val="00035367"/>
    <w:rsid w:val="0003570C"/>
    <w:rsid w:val="00035A81"/>
    <w:rsid w:val="00036559"/>
    <w:rsid w:val="00036AE6"/>
    <w:rsid w:val="00036EF6"/>
    <w:rsid w:val="00037830"/>
    <w:rsid w:val="0003784D"/>
    <w:rsid w:val="0003791E"/>
    <w:rsid w:val="00037EC3"/>
    <w:rsid w:val="0004027B"/>
    <w:rsid w:val="00040288"/>
    <w:rsid w:val="00040748"/>
    <w:rsid w:val="000408B2"/>
    <w:rsid w:val="00041217"/>
    <w:rsid w:val="000412DB"/>
    <w:rsid w:val="000412EA"/>
    <w:rsid w:val="00041743"/>
    <w:rsid w:val="0004174E"/>
    <w:rsid w:val="0004190F"/>
    <w:rsid w:val="0004196D"/>
    <w:rsid w:val="00041AD7"/>
    <w:rsid w:val="00041F22"/>
    <w:rsid w:val="00041F36"/>
    <w:rsid w:val="00041FDF"/>
    <w:rsid w:val="000424EE"/>
    <w:rsid w:val="0004262B"/>
    <w:rsid w:val="000426ED"/>
    <w:rsid w:val="00042936"/>
    <w:rsid w:val="00042C36"/>
    <w:rsid w:val="00042DCA"/>
    <w:rsid w:val="0004331C"/>
    <w:rsid w:val="00043C5A"/>
    <w:rsid w:val="00044492"/>
    <w:rsid w:val="00044A98"/>
    <w:rsid w:val="00044E1A"/>
    <w:rsid w:val="00044EB8"/>
    <w:rsid w:val="00045133"/>
    <w:rsid w:val="000456CF"/>
    <w:rsid w:val="000456ED"/>
    <w:rsid w:val="000459D4"/>
    <w:rsid w:val="00045B53"/>
    <w:rsid w:val="00046139"/>
    <w:rsid w:val="00046310"/>
    <w:rsid w:val="0004669E"/>
    <w:rsid w:val="00046CD4"/>
    <w:rsid w:val="00046E10"/>
    <w:rsid w:val="00047351"/>
    <w:rsid w:val="00047457"/>
    <w:rsid w:val="000475F6"/>
    <w:rsid w:val="0004761F"/>
    <w:rsid w:val="000476DA"/>
    <w:rsid w:val="000476E4"/>
    <w:rsid w:val="00047BA6"/>
    <w:rsid w:val="00047F21"/>
    <w:rsid w:val="00050498"/>
    <w:rsid w:val="00050E4F"/>
    <w:rsid w:val="00051079"/>
    <w:rsid w:val="00051652"/>
    <w:rsid w:val="00051669"/>
    <w:rsid w:val="00051889"/>
    <w:rsid w:val="00051D51"/>
    <w:rsid w:val="00051EE3"/>
    <w:rsid w:val="00051F8A"/>
    <w:rsid w:val="00052969"/>
    <w:rsid w:val="00052CED"/>
    <w:rsid w:val="000530B1"/>
    <w:rsid w:val="0005313F"/>
    <w:rsid w:val="0005320F"/>
    <w:rsid w:val="000534FA"/>
    <w:rsid w:val="0005362C"/>
    <w:rsid w:val="00053ACC"/>
    <w:rsid w:val="00053B26"/>
    <w:rsid w:val="00053D70"/>
    <w:rsid w:val="00053D77"/>
    <w:rsid w:val="00053FF3"/>
    <w:rsid w:val="0005425F"/>
    <w:rsid w:val="00054430"/>
    <w:rsid w:val="00054497"/>
    <w:rsid w:val="00054A29"/>
    <w:rsid w:val="00054CFC"/>
    <w:rsid w:val="000551C9"/>
    <w:rsid w:val="00055BAF"/>
    <w:rsid w:val="00055BEA"/>
    <w:rsid w:val="00055F16"/>
    <w:rsid w:val="00056286"/>
    <w:rsid w:val="0005676A"/>
    <w:rsid w:val="000567B2"/>
    <w:rsid w:val="00056B80"/>
    <w:rsid w:val="00056E16"/>
    <w:rsid w:val="00056E66"/>
    <w:rsid w:val="00057292"/>
    <w:rsid w:val="000578FE"/>
    <w:rsid w:val="000579D1"/>
    <w:rsid w:val="00057FE5"/>
    <w:rsid w:val="000600F6"/>
    <w:rsid w:val="00060A0B"/>
    <w:rsid w:val="00060B03"/>
    <w:rsid w:val="00060D74"/>
    <w:rsid w:val="00061229"/>
    <w:rsid w:val="000612FA"/>
    <w:rsid w:val="0006136B"/>
    <w:rsid w:val="000613A2"/>
    <w:rsid w:val="000613CD"/>
    <w:rsid w:val="0006157D"/>
    <w:rsid w:val="000619EA"/>
    <w:rsid w:val="00061C9C"/>
    <w:rsid w:val="00061CB9"/>
    <w:rsid w:val="00061DA3"/>
    <w:rsid w:val="0006237F"/>
    <w:rsid w:val="000626CB"/>
    <w:rsid w:val="000627A0"/>
    <w:rsid w:val="00062800"/>
    <w:rsid w:val="0006286C"/>
    <w:rsid w:val="00062872"/>
    <w:rsid w:val="0006311B"/>
    <w:rsid w:val="000633BF"/>
    <w:rsid w:val="0006344A"/>
    <w:rsid w:val="00063770"/>
    <w:rsid w:val="0006383C"/>
    <w:rsid w:val="00063E1C"/>
    <w:rsid w:val="0006414B"/>
    <w:rsid w:val="0006467E"/>
    <w:rsid w:val="0006494A"/>
    <w:rsid w:val="00064D7C"/>
    <w:rsid w:val="00064E00"/>
    <w:rsid w:val="000650BA"/>
    <w:rsid w:val="000651C8"/>
    <w:rsid w:val="000655AE"/>
    <w:rsid w:val="00065E1B"/>
    <w:rsid w:val="00065F18"/>
    <w:rsid w:val="00065FDF"/>
    <w:rsid w:val="00066647"/>
    <w:rsid w:val="00066722"/>
    <w:rsid w:val="00067524"/>
    <w:rsid w:val="000675B3"/>
    <w:rsid w:val="00067756"/>
    <w:rsid w:val="00067783"/>
    <w:rsid w:val="00067957"/>
    <w:rsid w:val="00067AC6"/>
    <w:rsid w:val="00067FD4"/>
    <w:rsid w:val="00070939"/>
    <w:rsid w:val="00070B10"/>
    <w:rsid w:val="00070D29"/>
    <w:rsid w:val="00071051"/>
    <w:rsid w:val="0007130A"/>
    <w:rsid w:val="0007151F"/>
    <w:rsid w:val="000715BD"/>
    <w:rsid w:val="000715F6"/>
    <w:rsid w:val="00071D3C"/>
    <w:rsid w:val="0007206E"/>
    <w:rsid w:val="00072157"/>
    <w:rsid w:val="0007235F"/>
    <w:rsid w:val="000723F1"/>
    <w:rsid w:val="00072532"/>
    <w:rsid w:val="000725E0"/>
    <w:rsid w:val="00072607"/>
    <w:rsid w:val="00072623"/>
    <w:rsid w:val="00072B7E"/>
    <w:rsid w:val="0007309E"/>
    <w:rsid w:val="000732A4"/>
    <w:rsid w:val="00073386"/>
    <w:rsid w:val="00073441"/>
    <w:rsid w:val="000736D2"/>
    <w:rsid w:val="00073DE5"/>
    <w:rsid w:val="00073ED6"/>
    <w:rsid w:val="00074322"/>
    <w:rsid w:val="00074D28"/>
    <w:rsid w:val="00074DF2"/>
    <w:rsid w:val="00074F6C"/>
    <w:rsid w:val="000756DD"/>
    <w:rsid w:val="00075B97"/>
    <w:rsid w:val="00075F75"/>
    <w:rsid w:val="00075F8B"/>
    <w:rsid w:val="00075FEC"/>
    <w:rsid w:val="00076EA8"/>
    <w:rsid w:val="00077123"/>
    <w:rsid w:val="000771EC"/>
    <w:rsid w:val="000774E6"/>
    <w:rsid w:val="00077749"/>
    <w:rsid w:val="00077B43"/>
    <w:rsid w:val="00077B98"/>
    <w:rsid w:val="00077F35"/>
    <w:rsid w:val="000808FB"/>
    <w:rsid w:val="0008095C"/>
    <w:rsid w:val="00080B85"/>
    <w:rsid w:val="000816F6"/>
    <w:rsid w:val="000818C7"/>
    <w:rsid w:val="000818FD"/>
    <w:rsid w:val="00081903"/>
    <w:rsid w:val="00081DA6"/>
    <w:rsid w:val="00082632"/>
    <w:rsid w:val="00082642"/>
    <w:rsid w:val="000827D6"/>
    <w:rsid w:val="00082C8F"/>
    <w:rsid w:val="000830B1"/>
    <w:rsid w:val="0008349C"/>
    <w:rsid w:val="00083579"/>
    <w:rsid w:val="000835EB"/>
    <w:rsid w:val="00083D7A"/>
    <w:rsid w:val="0008419B"/>
    <w:rsid w:val="00084289"/>
    <w:rsid w:val="0008441F"/>
    <w:rsid w:val="000845B7"/>
    <w:rsid w:val="0008489E"/>
    <w:rsid w:val="000848A6"/>
    <w:rsid w:val="00085348"/>
    <w:rsid w:val="0008549C"/>
    <w:rsid w:val="00085AE3"/>
    <w:rsid w:val="000862A0"/>
    <w:rsid w:val="00086345"/>
    <w:rsid w:val="0008640B"/>
    <w:rsid w:val="000867FD"/>
    <w:rsid w:val="00086B94"/>
    <w:rsid w:val="00086E05"/>
    <w:rsid w:val="00087247"/>
    <w:rsid w:val="00087B06"/>
    <w:rsid w:val="0009012C"/>
    <w:rsid w:val="00090490"/>
    <w:rsid w:val="0009094E"/>
    <w:rsid w:val="00090C63"/>
    <w:rsid w:val="00090D7E"/>
    <w:rsid w:val="000911F6"/>
    <w:rsid w:val="0009213B"/>
    <w:rsid w:val="000923DD"/>
    <w:rsid w:val="00092482"/>
    <w:rsid w:val="000925E1"/>
    <w:rsid w:val="000926CB"/>
    <w:rsid w:val="000929FC"/>
    <w:rsid w:val="00092C02"/>
    <w:rsid w:val="00093251"/>
    <w:rsid w:val="00093A60"/>
    <w:rsid w:val="00094347"/>
    <w:rsid w:val="0009448B"/>
    <w:rsid w:val="0009454A"/>
    <w:rsid w:val="000946CD"/>
    <w:rsid w:val="00094816"/>
    <w:rsid w:val="000948C6"/>
    <w:rsid w:val="00094D57"/>
    <w:rsid w:val="000951E6"/>
    <w:rsid w:val="0009526C"/>
    <w:rsid w:val="00095401"/>
    <w:rsid w:val="00095DF7"/>
    <w:rsid w:val="00096358"/>
    <w:rsid w:val="00096489"/>
    <w:rsid w:val="00096E16"/>
    <w:rsid w:val="00096FF2"/>
    <w:rsid w:val="00097009"/>
    <w:rsid w:val="00097457"/>
    <w:rsid w:val="00097713"/>
    <w:rsid w:val="000977A3"/>
    <w:rsid w:val="00097851"/>
    <w:rsid w:val="00097B2B"/>
    <w:rsid w:val="00097CE8"/>
    <w:rsid w:val="000A051E"/>
    <w:rsid w:val="000A0659"/>
    <w:rsid w:val="000A071C"/>
    <w:rsid w:val="000A0823"/>
    <w:rsid w:val="000A0D41"/>
    <w:rsid w:val="000A19CA"/>
    <w:rsid w:val="000A1CB7"/>
    <w:rsid w:val="000A23DC"/>
    <w:rsid w:val="000A2840"/>
    <w:rsid w:val="000A2860"/>
    <w:rsid w:val="000A2D85"/>
    <w:rsid w:val="000A3017"/>
    <w:rsid w:val="000A304B"/>
    <w:rsid w:val="000A3127"/>
    <w:rsid w:val="000A323E"/>
    <w:rsid w:val="000A3726"/>
    <w:rsid w:val="000A3772"/>
    <w:rsid w:val="000A3F10"/>
    <w:rsid w:val="000A3F6F"/>
    <w:rsid w:val="000A4151"/>
    <w:rsid w:val="000A4238"/>
    <w:rsid w:val="000A45B2"/>
    <w:rsid w:val="000A4AC2"/>
    <w:rsid w:val="000A4CB0"/>
    <w:rsid w:val="000A4D7D"/>
    <w:rsid w:val="000A4E3F"/>
    <w:rsid w:val="000A52BA"/>
    <w:rsid w:val="000A531F"/>
    <w:rsid w:val="000A559D"/>
    <w:rsid w:val="000A5832"/>
    <w:rsid w:val="000A5913"/>
    <w:rsid w:val="000A59A7"/>
    <w:rsid w:val="000A5D73"/>
    <w:rsid w:val="000A5F98"/>
    <w:rsid w:val="000A623E"/>
    <w:rsid w:val="000A674F"/>
    <w:rsid w:val="000A6751"/>
    <w:rsid w:val="000A69ED"/>
    <w:rsid w:val="000A6B5C"/>
    <w:rsid w:val="000A6C84"/>
    <w:rsid w:val="000A70BE"/>
    <w:rsid w:val="000A7155"/>
    <w:rsid w:val="000A78CE"/>
    <w:rsid w:val="000A798B"/>
    <w:rsid w:val="000A7ACB"/>
    <w:rsid w:val="000A7B30"/>
    <w:rsid w:val="000A7C23"/>
    <w:rsid w:val="000A7EDB"/>
    <w:rsid w:val="000A7F84"/>
    <w:rsid w:val="000B01C2"/>
    <w:rsid w:val="000B01FE"/>
    <w:rsid w:val="000B0752"/>
    <w:rsid w:val="000B0BBD"/>
    <w:rsid w:val="000B0CB4"/>
    <w:rsid w:val="000B11F7"/>
    <w:rsid w:val="000B1530"/>
    <w:rsid w:val="000B175C"/>
    <w:rsid w:val="000B199B"/>
    <w:rsid w:val="000B1A86"/>
    <w:rsid w:val="000B1B16"/>
    <w:rsid w:val="000B2005"/>
    <w:rsid w:val="000B24DD"/>
    <w:rsid w:val="000B30F7"/>
    <w:rsid w:val="000B347E"/>
    <w:rsid w:val="000B34D1"/>
    <w:rsid w:val="000B3732"/>
    <w:rsid w:val="000B3CA0"/>
    <w:rsid w:val="000B3F9B"/>
    <w:rsid w:val="000B41DB"/>
    <w:rsid w:val="000B43CF"/>
    <w:rsid w:val="000B46B9"/>
    <w:rsid w:val="000B4CF2"/>
    <w:rsid w:val="000B51C8"/>
    <w:rsid w:val="000B5203"/>
    <w:rsid w:val="000B5316"/>
    <w:rsid w:val="000B54AF"/>
    <w:rsid w:val="000B55B9"/>
    <w:rsid w:val="000B583B"/>
    <w:rsid w:val="000B63EF"/>
    <w:rsid w:val="000B6A9B"/>
    <w:rsid w:val="000B7359"/>
    <w:rsid w:val="000B7948"/>
    <w:rsid w:val="000B7D6A"/>
    <w:rsid w:val="000C0084"/>
    <w:rsid w:val="000C03F5"/>
    <w:rsid w:val="000C04D3"/>
    <w:rsid w:val="000C0C1A"/>
    <w:rsid w:val="000C0F99"/>
    <w:rsid w:val="000C107B"/>
    <w:rsid w:val="000C1162"/>
    <w:rsid w:val="000C19E2"/>
    <w:rsid w:val="000C2022"/>
    <w:rsid w:val="000C203F"/>
    <w:rsid w:val="000C2515"/>
    <w:rsid w:val="000C2653"/>
    <w:rsid w:val="000C274B"/>
    <w:rsid w:val="000C299D"/>
    <w:rsid w:val="000C2B64"/>
    <w:rsid w:val="000C2BFE"/>
    <w:rsid w:val="000C2D08"/>
    <w:rsid w:val="000C2DE2"/>
    <w:rsid w:val="000C3517"/>
    <w:rsid w:val="000C3607"/>
    <w:rsid w:val="000C3B77"/>
    <w:rsid w:val="000C3E24"/>
    <w:rsid w:val="000C4AD5"/>
    <w:rsid w:val="000C4B54"/>
    <w:rsid w:val="000C4B75"/>
    <w:rsid w:val="000C4E89"/>
    <w:rsid w:val="000C4F0D"/>
    <w:rsid w:val="000C4FBF"/>
    <w:rsid w:val="000C4FCF"/>
    <w:rsid w:val="000C5253"/>
    <w:rsid w:val="000C5906"/>
    <w:rsid w:val="000C5947"/>
    <w:rsid w:val="000C59D7"/>
    <w:rsid w:val="000C5CD4"/>
    <w:rsid w:val="000C5DC2"/>
    <w:rsid w:val="000C5EA1"/>
    <w:rsid w:val="000C6094"/>
    <w:rsid w:val="000C697B"/>
    <w:rsid w:val="000C6982"/>
    <w:rsid w:val="000C6A37"/>
    <w:rsid w:val="000C6C79"/>
    <w:rsid w:val="000C6CA1"/>
    <w:rsid w:val="000C6D5D"/>
    <w:rsid w:val="000C7764"/>
    <w:rsid w:val="000C7890"/>
    <w:rsid w:val="000C78C6"/>
    <w:rsid w:val="000C7E6B"/>
    <w:rsid w:val="000D0101"/>
    <w:rsid w:val="000D0923"/>
    <w:rsid w:val="000D0B08"/>
    <w:rsid w:val="000D0FD9"/>
    <w:rsid w:val="000D1539"/>
    <w:rsid w:val="000D1626"/>
    <w:rsid w:val="000D18E0"/>
    <w:rsid w:val="000D1B3E"/>
    <w:rsid w:val="000D2108"/>
    <w:rsid w:val="000D225E"/>
    <w:rsid w:val="000D2C44"/>
    <w:rsid w:val="000D2D81"/>
    <w:rsid w:val="000D3035"/>
    <w:rsid w:val="000D30DC"/>
    <w:rsid w:val="000D31E1"/>
    <w:rsid w:val="000D351D"/>
    <w:rsid w:val="000D3612"/>
    <w:rsid w:val="000D3E24"/>
    <w:rsid w:val="000D447D"/>
    <w:rsid w:val="000D4812"/>
    <w:rsid w:val="000D4C31"/>
    <w:rsid w:val="000D4D3B"/>
    <w:rsid w:val="000D4D79"/>
    <w:rsid w:val="000D4E01"/>
    <w:rsid w:val="000D5285"/>
    <w:rsid w:val="000D539C"/>
    <w:rsid w:val="000D5539"/>
    <w:rsid w:val="000D55DE"/>
    <w:rsid w:val="000D57AA"/>
    <w:rsid w:val="000D5E36"/>
    <w:rsid w:val="000D5EE6"/>
    <w:rsid w:val="000D6489"/>
    <w:rsid w:val="000D68A8"/>
    <w:rsid w:val="000D68CD"/>
    <w:rsid w:val="000D6965"/>
    <w:rsid w:val="000D6969"/>
    <w:rsid w:val="000D6BEB"/>
    <w:rsid w:val="000D6C23"/>
    <w:rsid w:val="000D6F8D"/>
    <w:rsid w:val="000D7136"/>
    <w:rsid w:val="000D71D0"/>
    <w:rsid w:val="000D7916"/>
    <w:rsid w:val="000E05B0"/>
    <w:rsid w:val="000E1070"/>
    <w:rsid w:val="000E1500"/>
    <w:rsid w:val="000E15AD"/>
    <w:rsid w:val="000E165E"/>
    <w:rsid w:val="000E16CE"/>
    <w:rsid w:val="000E1703"/>
    <w:rsid w:val="000E1743"/>
    <w:rsid w:val="000E1993"/>
    <w:rsid w:val="000E1A84"/>
    <w:rsid w:val="000E1B44"/>
    <w:rsid w:val="000E1FEB"/>
    <w:rsid w:val="000E2302"/>
    <w:rsid w:val="000E278E"/>
    <w:rsid w:val="000E27FD"/>
    <w:rsid w:val="000E2970"/>
    <w:rsid w:val="000E2B7A"/>
    <w:rsid w:val="000E2BD0"/>
    <w:rsid w:val="000E2EBA"/>
    <w:rsid w:val="000E2F85"/>
    <w:rsid w:val="000E36BC"/>
    <w:rsid w:val="000E36EE"/>
    <w:rsid w:val="000E3A5D"/>
    <w:rsid w:val="000E3D5F"/>
    <w:rsid w:val="000E42FE"/>
    <w:rsid w:val="000E4326"/>
    <w:rsid w:val="000E4629"/>
    <w:rsid w:val="000E4698"/>
    <w:rsid w:val="000E4826"/>
    <w:rsid w:val="000E488B"/>
    <w:rsid w:val="000E4979"/>
    <w:rsid w:val="000E4B79"/>
    <w:rsid w:val="000E4FD8"/>
    <w:rsid w:val="000E511D"/>
    <w:rsid w:val="000E5961"/>
    <w:rsid w:val="000E5A3C"/>
    <w:rsid w:val="000E5AD1"/>
    <w:rsid w:val="000E6477"/>
    <w:rsid w:val="000E6545"/>
    <w:rsid w:val="000E6721"/>
    <w:rsid w:val="000E685F"/>
    <w:rsid w:val="000E70B0"/>
    <w:rsid w:val="000E745D"/>
    <w:rsid w:val="000E7482"/>
    <w:rsid w:val="000E759E"/>
    <w:rsid w:val="000E7B7E"/>
    <w:rsid w:val="000E7E95"/>
    <w:rsid w:val="000F0597"/>
    <w:rsid w:val="000F0684"/>
    <w:rsid w:val="000F073C"/>
    <w:rsid w:val="000F0748"/>
    <w:rsid w:val="000F1151"/>
    <w:rsid w:val="000F1309"/>
    <w:rsid w:val="000F148D"/>
    <w:rsid w:val="000F1501"/>
    <w:rsid w:val="000F20AE"/>
    <w:rsid w:val="000F22FC"/>
    <w:rsid w:val="000F2775"/>
    <w:rsid w:val="000F29CF"/>
    <w:rsid w:val="000F34F0"/>
    <w:rsid w:val="000F35B6"/>
    <w:rsid w:val="000F3658"/>
    <w:rsid w:val="000F3D23"/>
    <w:rsid w:val="000F40B3"/>
    <w:rsid w:val="000F44C2"/>
    <w:rsid w:val="000F4758"/>
    <w:rsid w:val="000F4882"/>
    <w:rsid w:val="000F48F1"/>
    <w:rsid w:val="000F4922"/>
    <w:rsid w:val="000F4A90"/>
    <w:rsid w:val="000F4BD9"/>
    <w:rsid w:val="000F4D40"/>
    <w:rsid w:val="000F58F0"/>
    <w:rsid w:val="000F5A13"/>
    <w:rsid w:val="000F5CBF"/>
    <w:rsid w:val="000F5E16"/>
    <w:rsid w:val="000F609C"/>
    <w:rsid w:val="000F6933"/>
    <w:rsid w:val="000F6BA8"/>
    <w:rsid w:val="000F6BF8"/>
    <w:rsid w:val="000F6D9B"/>
    <w:rsid w:val="000F6E0C"/>
    <w:rsid w:val="000F7494"/>
    <w:rsid w:val="000F7892"/>
    <w:rsid w:val="000F7B83"/>
    <w:rsid w:val="0010014A"/>
    <w:rsid w:val="00100565"/>
    <w:rsid w:val="00100B83"/>
    <w:rsid w:val="0010111B"/>
    <w:rsid w:val="0010158A"/>
    <w:rsid w:val="001017DC"/>
    <w:rsid w:val="00101880"/>
    <w:rsid w:val="00101988"/>
    <w:rsid w:val="00101AFB"/>
    <w:rsid w:val="00102055"/>
    <w:rsid w:val="001022EE"/>
    <w:rsid w:val="00102424"/>
    <w:rsid w:val="001024B1"/>
    <w:rsid w:val="0010283A"/>
    <w:rsid w:val="001028D5"/>
    <w:rsid w:val="00102A02"/>
    <w:rsid w:val="001039ED"/>
    <w:rsid w:val="00104083"/>
    <w:rsid w:val="00104467"/>
    <w:rsid w:val="001044A8"/>
    <w:rsid w:val="00104B97"/>
    <w:rsid w:val="00104C8F"/>
    <w:rsid w:val="00104D7D"/>
    <w:rsid w:val="00105179"/>
    <w:rsid w:val="001057A8"/>
    <w:rsid w:val="00105AFD"/>
    <w:rsid w:val="00105E27"/>
    <w:rsid w:val="00105FAD"/>
    <w:rsid w:val="00106271"/>
    <w:rsid w:val="001067EF"/>
    <w:rsid w:val="00106E6D"/>
    <w:rsid w:val="0010732C"/>
    <w:rsid w:val="00107352"/>
    <w:rsid w:val="001074A1"/>
    <w:rsid w:val="00107C01"/>
    <w:rsid w:val="00107D24"/>
    <w:rsid w:val="00110179"/>
    <w:rsid w:val="0011068B"/>
    <w:rsid w:val="001107E8"/>
    <w:rsid w:val="0011096A"/>
    <w:rsid w:val="00110CB0"/>
    <w:rsid w:val="00110F32"/>
    <w:rsid w:val="001116B9"/>
    <w:rsid w:val="00111701"/>
    <w:rsid w:val="001117B3"/>
    <w:rsid w:val="001117C2"/>
    <w:rsid w:val="001117EF"/>
    <w:rsid w:val="00111812"/>
    <w:rsid w:val="0011181E"/>
    <w:rsid w:val="00112049"/>
    <w:rsid w:val="0011224A"/>
    <w:rsid w:val="00112640"/>
    <w:rsid w:val="001126F4"/>
    <w:rsid w:val="001130DC"/>
    <w:rsid w:val="001130E8"/>
    <w:rsid w:val="00113108"/>
    <w:rsid w:val="00113466"/>
    <w:rsid w:val="001135AB"/>
    <w:rsid w:val="00113692"/>
    <w:rsid w:val="00113802"/>
    <w:rsid w:val="00113A04"/>
    <w:rsid w:val="00113A74"/>
    <w:rsid w:val="00113D38"/>
    <w:rsid w:val="00113E7F"/>
    <w:rsid w:val="00114184"/>
    <w:rsid w:val="001141BF"/>
    <w:rsid w:val="00114503"/>
    <w:rsid w:val="00114726"/>
    <w:rsid w:val="00114A85"/>
    <w:rsid w:val="00114D36"/>
    <w:rsid w:val="00114DAD"/>
    <w:rsid w:val="00114E8B"/>
    <w:rsid w:val="00115468"/>
    <w:rsid w:val="001155AC"/>
    <w:rsid w:val="00115732"/>
    <w:rsid w:val="001157CB"/>
    <w:rsid w:val="00115A83"/>
    <w:rsid w:val="00115DCB"/>
    <w:rsid w:val="00116315"/>
    <w:rsid w:val="00116359"/>
    <w:rsid w:val="001173DF"/>
    <w:rsid w:val="001175D8"/>
    <w:rsid w:val="00117A2E"/>
    <w:rsid w:val="00117B60"/>
    <w:rsid w:val="00117E74"/>
    <w:rsid w:val="001204BB"/>
    <w:rsid w:val="001204C7"/>
    <w:rsid w:val="00120914"/>
    <w:rsid w:val="00120C96"/>
    <w:rsid w:val="00120FC6"/>
    <w:rsid w:val="0012104E"/>
    <w:rsid w:val="001217AB"/>
    <w:rsid w:val="00121A3F"/>
    <w:rsid w:val="00121B09"/>
    <w:rsid w:val="00121E3B"/>
    <w:rsid w:val="00122056"/>
    <w:rsid w:val="001220AF"/>
    <w:rsid w:val="001222DD"/>
    <w:rsid w:val="0012281C"/>
    <w:rsid w:val="00122D3A"/>
    <w:rsid w:val="0012338A"/>
    <w:rsid w:val="001234CD"/>
    <w:rsid w:val="0012366D"/>
    <w:rsid w:val="0012374A"/>
    <w:rsid w:val="001238A3"/>
    <w:rsid w:val="00124117"/>
    <w:rsid w:val="00124287"/>
    <w:rsid w:val="0012451F"/>
    <w:rsid w:val="00124AF9"/>
    <w:rsid w:val="00124DF4"/>
    <w:rsid w:val="001254C0"/>
    <w:rsid w:val="00125F03"/>
    <w:rsid w:val="00126BEA"/>
    <w:rsid w:val="001274E5"/>
    <w:rsid w:val="00127637"/>
    <w:rsid w:val="0012782C"/>
    <w:rsid w:val="0012792F"/>
    <w:rsid w:val="00130068"/>
    <w:rsid w:val="00130214"/>
    <w:rsid w:val="00130346"/>
    <w:rsid w:val="0013053D"/>
    <w:rsid w:val="001306AD"/>
    <w:rsid w:val="00131996"/>
    <w:rsid w:val="00131A6A"/>
    <w:rsid w:val="00131B06"/>
    <w:rsid w:val="00131CB0"/>
    <w:rsid w:val="00131D1C"/>
    <w:rsid w:val="00132172"/>
    <w:rsid w:val="00132335"/>
    <w:rsid w:val="0013237B"/>
    <w:rsid w:val="00132654"/>
    <w:rsid w:val="00132660"/>
    <w:rsid w:val="001326A6"/>
    <w:rsid w:val="001328A0"/>
    <w:rsid w:val="0013305D"/>
    <w:rsid w:val="0013353B"/>
    <w:rsid w:val="00133637"/>
    <w:rsid w:val="00133703"/>
    <w:rsid w:val="001339BE"/>
    <w:rsid w:val="00133D1E"/>
    <w:rsid w:val="00134170"/>
    <w:rsid w:val="00134274"/>
    <w:rsid w:val="001342EB"/>
    <w:rsid w:val="0013479D"/>
    <w:rsid w:val="001349E2"/>
    <w:rsid w:val="00134F8E"/>
    <w:rsid w:val="00135188"/>
    <w:rsid w:val="001351E3"/>
    <w:rsid w:val="00135604"/>
    <w:rsid w:val="001357D5"/>
    <w:rsid w:val="00135ABC"/>
    <w:rsid w:val="00135ACF"/>
    <w:rsid w:val="00135DF5"/>
    <w:rsid w:val="00135E3A"/>
    <w:rsid w:val="001367E3"/>
    <w:rsid w:val="00136A4C"/>
    <w:rsid w:val="00136B3F"/>
    <w:rsid w:val="00136C96"/>
    <w:rsid w:val="00136CAC"/>
    <w:rsid w:val="001375E9"/>
    <w:rsid w:val="00137646"/>
    <w:rsid w:val="001377FD"/>
    <w:rsid w:val="001379F8"/>
    <w:rsid w:val="00137C53"/>
    <w:rsid w:val="00137C6B"/>
    <w:rsid w:val="00137D93"/>
    <w:rsid w:val="00137E36"/>
    <w:rsid w:val="00137F1E"/>
    <w:rsid w:val="0014020E"/>
    <w:rsid w:val="0014035A"/>
    <w:rsid w:val="001405BE"/>
    <w:rsid w:val="0014082E"/>
    <w:rsid w:val="00140E66"/>
    <w:rsid w:val="00140F2C"/>
    <w:rsid w:val="0014130D"/>
    <w:rsid w:val="001418D9"/>
    <w:rsid w:val="00141BED"/>
    <w:rsid w:val="00141D38"/>
    <w:rsid w:val="00142397"/>
    <w:rsid w:val="001424CC"/>
    <w:rsid w:val="00142642"/>
    <w:rsid w:val="00142676"/>
    <w:rsid w:val="00142B17"/>
    <w:rsid w:val="00142D1C"/>
    <w:rsid w:val="00143024"/>
    <w:rsid w:val="001437AD"/>
    <w:rsid w:val="00143AC1"/>
    <w:rsid w:val="00143BD5"/>
    <w:rsid w:val="00143E5C"/>
    <w:rsid w:val="00143E77"/>
    <w:rsid w:val="0014432F"/>
    <w:rsid w:val="0014440A"/>
    <w:rsid w:val="00144864"/>
    <w:rsid w:val="00144A3D"/>
    <w:rsid w:val="00144E12"/>
    <w:rsid w:val="00144F57"/>
    <w:rsid w:val="001452AC"/>
    <w:rsid w:val="00145314"/>
    <w:rsid w:val="00145442"/>
    <w:rsid w:val="001454DE"/>
    <w:rsid w:val="0014569D"/>
    <w:rsid w:val="0014577F"/>
    <w:rsid w:val="00145EED"/>
    <w:rsid w:val="00146110"/>
    <w:rsid w:val="0014629A"/>
    <w:rsid w:val="0014678F"/>
    <w:rsid w:val="00146829"/>
    <w:rsid w:val="0014687D"/>
    <w:rsid w:val="001468AC"/>
    <w:rsid w:val="00146935"/>
    <w:rsid w:val="00146B97"/>
    <w:rsid w:val="00146CA4"/>
    <w:rsid w:val="00146D6F"/>
    <w:rsid w:val="00146E9C"/>
    <w:rsid w:val="00147272"/>
    <w:rsid w:val="001473BE"/>
    <w:rsid w:val="001476B2"/>
    <w:rsid w:val="001476FA"/>
    <w:rsid w:val="00147A0D"/>
    <w:rsid w:val="00147B56"/>
    <w:rsid w:val="00147F59"/>
    <w:rsid w:val="0015001C"/>
    <w:rsid w:val="001502CB"/>
    <w:rsid w:val="00150381"/>
    <w:rsid w:val="001505DF"/>
    <w:rsid w:val="0015069E"/>
    <w:rsid w:val="001507D7"/>
    <w:rsid w:val="00150B4B"/>
    <w:rsid w:val="00151650"/>
    <w:rsid w:val="00151853"/>
    <w:rsid w:val="00151E3F"/>
    <w:rsid w:val="00151FF9"/>
    <w:rsid w:val="0015206B"/>
    <w:rsid w:val="00152363"/>
    <w:rsid w:val="001523A0"/>
    <w:rsid w:val="00152418"/>
    <w:rsid w:val="00152863"/>
    <w:rsid w:val="00152D7F"/>
    <w:rsid w:val="0015336E"/>
    <w:rsid w:val="001533DF"/>
    <w:rsid w:val="0015375A"/>
    <w:rsid w:val="0015391A"/>
    <w:rsid w:val="00153DFA"/>
    <w:rsid w:val="00153EB9"/>
    <w:rsid w:val="00154313"/>
    <w:rsid w:val="001544FD"/>
    <w:rsid w:val="00154647"/>
    <w:rsid w:val="00154841"/>
    <w:rsid w:val="00154E86"/>
    <w:rsid w:val="001552CB"/>
    <w:rsid w:val="00155675"/>
    <w:rsid w:val="00155987"/>
    <w:rsid w:val="00155BF9"/>
    <w:rsid w:val="001560F0"/>
    <w:rsid w:val="00156DB6"/>
    <w:rsid w:val="0015774F"/>
    <w:rsid w:val="00157F7F"/>
    <w:rsid w:val="00160382"/>
    <w:rsid w:val="001603EE"/>
    <w:rsid w:val="00160401"/>
    <w:rsid w:val="001615E6"/>
    <w:rsid w:val="0016188A"/>
    <w:rsid w:val="00161AA2"/>
    <w:rsid w:val="00161FD2"/>
    <w:rsid w:val="001624A2"/>
    <w:rsid w:val="00162598"/>
    <w:rsid w:val="0016287A"/>
    <w:rsid w:val="001629A4"/>
    <w:rsid w:val="00162D2B"/>
    <w:rsid w:val="00162D7E"/>
    <w:rsid w:val="00162E80"/>
    <w:rsid w:val="00163159"/>
    <w:rsid w:val="0016331F"/>
    <w:rsid w:val="001634F0"/>
    <w:rsid w:val="0016377B"/>
    <w:rsid w:val="00163A24"/>
    <w:rsid w:val="00163FB3"/>
    <w:rsid w:val="001641D5"/>
    <w:rsid w:val="001644C4"/>
    <w:rsid w:val="00164EAE"/>
    <w:rsid w:val="00165477"/>
    <w:rsid w:val="001655AA"/>
    <w:rsid w:val="00165615"/>
    <w:rsid w:val="0016571C"/>
    <w:rsid w:val="0016595C"/>
    <w:rsid w:val="001659BE"/>
    <w:rsid w:val="00165CC1"/>
    <w:rsid w:val="001664F2"/>
    <w:rsid w:val="00166874"/>
    <w:rsid w:val="00166DD3"/>
    <w:rsid w:val="00166F7C"/>
    <w:rsid w:val="00167724"/>
    <w:rsid w:val="001700A4"/>
    <w:rsid w:val="00170309"/>
    <w:rsid w:val="00170447"/>
    <w:rsid w:val="001706CC"/>
    <w:rsid w:val="001707B2"/>
    <w:rsid w:val="00170821"/>
    <w:rsid w:val="00170E26"/>
    <w:rsid w:val="00170F98"/>
    <w:rsid w:val="001710E7"/>
    <w:rsid w:val="00171101"/>
    <w:rsid w:val="001711CF"/>
    <w:rsid w:val="001714D1"/>
    <w:rsid w:val="00171B62"/>
    <w:rsid w:val="001720A3"/>
    <w:rsid w:val="001726CC"/>
    <w:rsid w:val="00172B90"/>
    <w:rsid w:val="0017305D"/>
    <w:rsid w:val="0017396E"/>
    <w:rsid w:val="001739EB"/>
    <w:rsid w:val="00173A4C"/>
    <w:rsid w:val="00173A87"/>
    <w:rsid w:val="00173AA2"/>
    <w:rsid w:val="00173DDD"/>
    <w:rsid w:val="00174126"/>
    <w:rsid w:val="00174493"/>
    <w:rsid w:val="00174617"/>
    <w:rsid w:val="0017465B"/>
    <w:rsid w:val="00174B67"/>
    <w:rsid w:val="00174FE8"/>
    <w:rsid w:val="00175196"/>
    <w:rsid w:val="001753D7"/>
    <w:rsid w:val="00175468"/>
    <w:rsid w:val="0017580C"/>
    <w:rsid w:val="00175A97"/>
    <w:rsid w:val="00176019"/>
    <w:rsid w:val="0017601D"/>
    <w:rsid w:val="0017693F"/>
    <w:rsid w:val="00176C42"/>
    <w:rsid w:val="001774C7"/>
    <w:rsid w:val="00177C24"/>
    <w:rsid w:val="00180222"/>
    <w:rsid w:val="00180404"/>
    <w:rsid w:val="00180A67"/>
    <w:rsid w:val="00180BCA"/>
    <w:rsid w:val="00180ED0"/>
    <w:rsid w:val="00181147"/>
    <w:rsid w:val="001816C6"/>
    <w:rsid w:val="001819B4"/>
    <w:rsid w:val="00181AAC"/>
    <w:rsid w:val="00181B28"/>
    <w:rsid w:val="001820BC"/>
    <w:rsid w:val="00182139"/>
    <w:rsid w:val="001823BC"/>
    <w:rsid w:val="001828E2"/>
    <w:rsid w:val="001829EC"/>
    <w:rsid w:val="001829F5"/>
    <w:rsid w:val="00182C97"/>
    <w:rsid w:val="00182D15"/>
    <w:rsid w:val="00182E9B"/>
    <w:rsid w:val="00183298"/>
    <w:rsid w:val="00183541"/>
    <w:rsid w:val="00183C11"/>
    <w:rsid w:val="00183D4C"/>
    <w:rsid w:val="00184410"/>
    <w:rsid w:val="00184974"/>
    <w:rsid w:val="00184F3E"/>
    <w:rsid w:val="001854DB"/>
    <w:rsid w:val="001854E5"/>
    <w:rsid w:val="00185A2E"/>
    <w:rsid w:val="00185BD4"/>
    <w:rsid w:val="00186058"/>
    <w:rsid w:val="001860EF"/>
    <w:rsid w:val="0018622E"/>
    <w:rsid w:val="00186530"/>
    <w:rsid w:val="001865C9"/>
    <w:rsid w:val="001868DE"/>
    <w:rsid w:val="00186E2D"/>
    <w:rsid w:val="00186F02"/>
    <w:rsid w:val="0018747B"/>
    <w:rsid w:val="001874E2"/>
    <w:rsid w:val="001876D3"/>
    <w:rsid w:val="00187AAB"/>
    <w:rsid w:val="00187CCA"/>
    <w:rsid w:val="00187D13"/>
    <w:rsid w:val="00187F86"/>
    <w:rsid w:val="00187F96"/>
    <w:rsid w:val="00190BF4"/>
    <w:rsid w:val="00191217"/>
    <w:rsid w:val="00191423"/>
    <w:rsid w:val="0019189B"/>
    <w:rsid w:val="0019198F"/>
    <w:rsid w:val="00191A39"/>
    <w:rsid w:val="00191F94"/>
    <w:rsid w:val="001920FC"/>
    <w:rsid w:val="001921DD"/>
    <w:rsid w:val="001922CD"/>
    <w:rsid w:val="001928DC"/>
    <w:rsid w:val="0019290F"/>
    <w:rsid w:val="00192C49"/>
    <w:rsid w:val="00192D03"/>
    <w:rsid w:val="00192D59"/>
    <w:rsid w:val="00192E15"/>
    <w:rsid w:val="00192E52"/>
    <w:rsid w:val="001931F7"/>
    <w:rsid w:val="001932B7"/>
    <w:rsid w:val="001932FC"/>
    <w:rsid w:val="001939BE"/>
    <w:rsid w:val="00193DE1"/>
    <w:rsid w:val="00194829"/>
    <w:rsid w:val="00194B22"/>
    <w:rsid w:val="00194DB9"/>
    <w:rsid w:val="00194EE5"/>
    <w:rsid w:val="0019594B"/>
    <w:rsid w:val="00195FA9"/>
    <w:rsid w:val="001960BD"/>
    <w:rsid w:val="0019698D"/>
    <w:rsid w:val="00196D1D"/>
    <w:rsid w:val="00196F55"/>
    <w:rsid w:val="00196FFE"/>
    <w:rsid w:val="00197034"/>
    <w:rsid w:val="00197502"/>
    <w:rsid w:val="001A0072"/>
    <w:rsid w:val="001A0107"/>
    <w:rsid w:val="001A0954"/>
    <w:rsid w:val="001A0D20"/>
    <w:rsid w:val="001A10B7"/>
    <w:rsid w:val="001A1185"/>
    <w:rsid w:val="001A1337"/>
    <w:rsid w:val="001A1615"/>
    <w:rsid w:val="001A1953"/>
    <w:rsid w:val="001A1E62"/>
    <w:rsid w:val="001A22E5"/>
    <w:rsid w:val="001A281D"/>
    <w:rsid w:val="001A2BF6"/>
    <w:rsid w:val="001A2CA5"/>
    <w:rsid w:val="001A2DE8"/>
    <w:rsid w:val="001A32B7"/>
    <w:rsid w:val="001A3348"/>
    <w:rsid w:val="001A3461"/>
    <w:rsid w:val="001A38ED"/>
    <w:rsid w:val="001A3B92"/>
    <w:rsid w:val="001A3C60"/>
    <w:rsid w:val="001A3F12"/>
    <w:rsid w:val="001A3F40"/>
    <w:rsid w:val="001A4298"/>
    <w:rsid w:val="001A499E"/>
    <w:rsid w:val="001A522C"/>
    <w:rsid w:val="001A5369"/>
    <w:rsid w:val="001A542B"/>
    <w:rsid w:val="001A5574"/>
    <w:rsid w:val="001A5623"/>
    <w:rsid w:val="001A5909"/>
    <w:rsid w:val="001A5A68"/>
    <w:rsid w:val="001A5CEE"/>
    <w:rsid w:val="001A5F2C"/>
    <w:rsid w:val="001A645F"/>
    <w:rsid w:val="001A64BE"/>
    <w:rsid w:val="001A6533"/>
    <w:rsid w:val="001A6659"/>
    <w:rsid w:val="001A66B4"/>
    <w:rsid w:val="001A7199"/>
    <w:rsid w:val="001A743B"/>
    <w:rsid w:val="001A790A"/>
    <w:rsid w:val="001A7940"/>
    <w:rsid w:val="001A7B38"/>
    <w:rsid w:val="001A7D7F"/>
    <w:rsid w:val="001B05CF"/>
    <w:rsid w:val="001B0921"/>
    <w:rsid w:val="001B0D00"/>
    <w:rsid w:val="001B15AF"/>
    <w:rsid w:val="001B1980"/>
    <w:rsid w:val="001B1D4D"/>
    <w:rsid w:val="001B1F27"/>
    <w:rsid w:val="001B2982"/>
    <w:rsid w:val="001B2E31"/>
    <w:rsid w:val="001B3441"/>
    <w:rsid w:val="001B3515"/>
    <w:rsid w:val="001B375D"/>
    <w:rsid w:val="001B390A"/>
    <w:rsid w:val="001B3C0C"/>
    <w:rsid w:val="001B3CA1"/>
    <w:rsid w:val="001B3E03"/>
    <w:rsid w:val="001B3E1E"/>
    <w:rsid w:val="001B40F1"/>
    <w:rsid w:val="001B4485"/>
    <w:rsid w:val="001B44D0"/>
    <w:rsid w:val="001B4719"/>
    <w:rsid w:val="001B47A2"/>
    <w:rsid w:val="001B4823"/>
    <w:rsid w:val="001B4E49"/>
    <w:rsid w:val="001B4E50"/>
    <w:rsid w:val="001B4F37"/>
    <w:rsid w:val="001B4FCC"/>
    <w:rsid w:val="001B50A1"/>
    <w:rsid w:val="001B52F9"/>
    <w:rsid w:val="001B5810"/>
    <w:rsid w:val="001B5879"/>
    <w:rsid w:val="001B5C01"/>
    <w:rsid w:val="001B5E41"/>
    <w:rsid w:val="001B5FCA"/>
    <w:rsid w:val="001B5FE0"/>
    <w:rsid w:val="001B6735"/>
    <w:rsid w:val="001B6B4C"/>
    <w:rsid w:val="001B6F0A"/>
    <w:rsid w:val="001B76CA"/>
    <w:rsid w:val="001B771F"/>
    <w:rsid w:val="001B78F3"/>
    <w:rsid w:val="001B7DDC"/>
    <w:rsid w:val="001C0340"/>
    <w:rsid w:val="001C073C"/>
    <w:rsid w:val="001C07EC"/>
    <w:rsid w:val="001C0A0B"/>
    <w:rsid w:val="001C0D4A"/>
    <w:rsid w:val="001C0F92"/>
    <w:rsid w:val="001C145A"/>
    <w:rsid w:val="001C18A3"/>
    <w:rsid w:val="001C2066"/>
    <w:rsid w:val="001C27BE"/>
    <w:rsid w:val="001C27F1"/>
    <w:rsid w:val="001C2AED"/>
    <w:rsid w:val="001C2D51"/>
    <w:rsid w:val="001C2D99"/>
    <w:rsid w:val="001C2DBB"/>
    <w:rsid w:val="001C3025"/>
    <w:rsid w:val="001C34EE"/>
    <w:rsid w:val="001C358F"/>
    <w:rsid w:val="001C35F1"/>
    <w:rsid w:val="001C386D"/>
    <w:rsid w:val="001C3EDF"/>
    <w:rsid w:val="001C4118"/>
    <w:rsid w:val="001C42B3"/>
    <w:rsid w:val="001C4450"/>
    <w:rsid w:val="001C4D4D"/>
    <w:rsid w:val="001C4E06"/>
    <w:rsid w:val="001C51A6"/>
    <w:rsid w:val="001C53D1"/>
    <w:rsid w:val="001C571C"/>
    <w:rsid w:val="001C5CF7"/>
    <w:rsid w:val="001C5D87"/>
    <w:rsid w:val="001C6219"/>
    <w:rsid w:val="001C6386"/>
    <w:rsid w:val="001C6753"/>
    <w:rsid w:val="001C68A2"/>
    <w:rsid w:val="001C6A2B"/>
    <w:rsid w:val="001C6E96"/>
    <w:rsid w:val="001C70AA"/>
    <w:rsid w:val="001C7A9F"/>
    <w:rsid w:val="001C7C02"/>
    <w:rsid w:val="001C7D5D"/>
    <w:rsid w:val="001C7D64"/>
    <w:rsid w:val="001D00B6"/>
    <w:rsid w:val="001D1974"/>
    <w:rsid w:val="001D1AAD"/>
    <w:rsid w:val="001D1C23"/>
    <w:rsid w:val="001D1F6B"/>
    <w:rsid w:val="001D2240"/>
    <w:rsid w:val="001D2537"/>
    <w:rsid w:val="001D2D18"/>
    <w:rsid w:val="001D2F3E"/>
    <w:rsid w:val="001D32D2"/>
    <w:rsid w:val="001D37DA"/>
    <w:rsid w:val="001D3E80"/>
    <w:rsid w:val="001D3EE0"/>
    <w:rsid w:val="001D4214"/>
    <w:rsid w:val="001D440B"/>
    <w:rsid w:val="001D44CB"/>
    <w:rsid w:val="001D451B"/>
    <w:rsid w:val="001D46EC"/>
    <w:rsid w:val="001D4AC4"/>
    <w:rsid w:val="001D4FA4"/>
    <w:rsid w:val="001D50EA"/>
    <w:rsid w:val="001D548F"/>
    <w:rsid w:val="001D5B92"/>
    <w:rsid w:val="001D5D65"/>
    <w:rsid w:val="001D5D75"/>
    <w:rsid w:val="001D6114"/>
    <w:rsid w:val="001D630A"/>
    <w:rsid w:val="001D63BD"/>
    <w:rsid w:val="001D63ED"/>
    <w:rsid w:val="001D65E6"/>
    <w:rsid w:val="001D6CB1"/>
    <w:rsid w:val="001D6D7D"/>
    <w:rsid w:val="001D6EC3"/>
    <w:rsid w:val="001D70D8"/>
    <w:rsid w:val="001D7187"/>
    <w:rsid w:val="001D7BC6"/>
    <w:rsid w:val="001D7F48"/>
    <w:rsid w:val="001E01B7"/>
    <w:rsid w:val="001E03A4"/>
    <w:rsid w:val="001E0419"/>
    <w:rsid w:val="001E0CA0"/>
    <w:rsid w:val="001E0F1B"/>
    <w:rsid w:val="001E0F89"/>
    <w:rsid w:val="001E1987"/>
    <w:rsid w:val="001E1A53"/>
    <w:rsid w:val="001E24BD"/>
    <w:rsid w:val="001E2BE4"/>
    <w:rsid w:val="001E2D20"/>
    <w:rsid w:val="001E2F59"/>
    <w:rsid w:val="001E32E1"/>
    <w:rsid w:val="001E3320"/>
    <w:rsid w:val="001E3584"/>
    <w:rsid w:val="001E3C4C"/>
    <w:rsid w:val="001E3C96"/>
    <w:rsid w:val="001E3D92"/>
    <w:rsid w:val="001E3F38"/>
    <w:rsid w:val="001E43D5"/>
    <w:rsid w:val="001E460D"/>
    <w:rsid w:val="001E4730"/>
    <w:rsid w:val="001E47D3"/>
    <w:rsid w:val="001E4AB5"/>
    <w:rsid w:val="001E4C10"/>
    <w:rsid w:val="001E4ED1"/>
    <w:rsid w:val="001E4F7F"/>
    <w:rsid w:val="001E519D"/>
    <w:rsid w:val="001E551A"/>
    <w:rsid w:val="001E55B2"/>
    <w:rsid w:val="001E5C35"/>
    <w:rsid w:val="001E60C1"/>
    <w:rsid w:val="001E61CA"/>
    <w:rsid w:val="001E644F"/>
    <w:rsid w:val="001E64FE"/>
    <w:rsid w:val="001E6E01"/>
    <w:rsid w:val="001E7254"/>
    <w:rsid w:val="001E726C"/>
    <w:rsid w:val="001E72AA"/>
    <w:rsid w:val="001E72C7"/>
    <w:rsid w:val="001E73EE"/>
    <w:rsid w:val="001E7D4E"/>
    <w:rsid w:val="001F0AD5"/>
    <w:rsid w:val="001F0D37"/>
    <w:rsid w:val="001F0D70"/>
    <w:rsid w:val="001F0EB2"/>
    <w:rsid w:val="001F0F34"/>
    <w:rsid w:val="001F0FA4"/>
    <w:rsid w:val="001F14AC"/>
    <w:rsid w:val="001F196C"/>
    <w:rsid w:val="001F1E35"/>
    <w:rsid w:val="001F1F5E"/>
    <w:rsid w:val="001F204F"/>
    <w:rsid w:val="001F216F"/>
    <w:rsid w:val="001F2363"/>
    <w:rsid w:val="001F2496"/>
    <w:rsid w:val="001F2B55"/>
    <w:rsid w:val="001F2BE2"/>
    <w:rsid w:val="001F2DA8"/>
    <w:rsid w:val="001F3892"/>
    <w:rsid w:val="001F3CCF"/>
    <w:rsid w:val="001F4811"/>
    <w:rsid w:val="001F48C3"/>
    <w:rsid w:val="001F4D85"/>
    <w:rsid w:val="001F4FF8"/>
    <w:rsid w:val="001F5264"/>
    <w:rsid w:val="001F5917"/>
    <w:rsid w:val="001F5D8D"/>
    <w:rsid w:val="001F5DC5"/>
    <w:rsid w:val="001F5DD7"/>
    <w:rsid w:val="001F60F5"/>
    <w:rsid w:val="001F6175"/>
    <w:rsid w:val="001F6555"/>
    <w:rsid w:val="001F65B3"/>
    <w:rsid w:val="001F6B4E"/>
    <w:rsid w:val="001F78C2"/>
    <w:rsid w:val="001F7A8C"/>
    <w:rsid w:val="0020006B"/>
    <w:rsid w:val="002001D5"/>
    <w:rsid w:val="00200738"/>
    <w:rsid w:val="0020080E"/>
    <w:rsid w:val="00200D1D"/>
    <w:rsid w:val="0020112E"/>
    <w:rsid w:val="002011C3"/>
    <w:rsid w:val="0020139A"/>
    <w:rsid w:val="002013A1"/>
    <w:rsid w:val="00201626"/>
    <w:rsid w:val="002022E5"/>
    <w:rsid w:val="002024FA"/>
    <w:rsid w:val="00202C89"/>
    <w:rsid w:val="00202D0C"/>
    <w:rsid w:val="00202DB0"/>
    <w:rsid w:val="00202E56"/>
    <w:rsid w:val="002035E6"/>
    <w:rsid w:val="00203B35"/>
    <w:rsid w:val="002043C5"/>
    <w:rsid w:val="00204400"/>
    <w:rsid w:val="00204C84"/>
    <w:rsid w:val="00204F5E"/>
    <w:rsid w:val="00205771"/>
    <w:rsid w:val="00205A5B"/>
    <w:rsid w:val="00205D8A"/>
    <w:rsid w:val="00206098"/>
    <w:rsid w:val="00206A1A"/>
    <w:rsid w:val="00206AB3"/>
    <w:rsid w:val="00206E24"/>
    <w:rsid w:val="00206E33"/>
    <w:rsid w:val="00207143"/>
    <w:rsid w:val="0020726B"/>
    <w:rsid w:val="0020730B"/>
    <w:rsid w:val="002075B6"/>
    <w:rsid w:val="00207DC1"/>
    <w:rsid w:val="0021063E"/>
    <w:rsid w:val="0021147D"/>
    <w:rsid w:val="0021148E"/>
    <w:rsid w:val="00211616"/>
    <w:rsid w:val="00211736"/>
    <w:rsid w:val="002118CB"/>
    <w:rsid w:val="002119EF"/>
    <w:rsid w:val="00211B69"/>
    <w:rsid w:val="00211C49"/>
    <w:rsid w:val="00211D82"/>
    <w:rsid w:val="002122C8"/>
    <w:rsid w:val="002123CC"/>
    <w:rsid w:val="002126A1"/>
    <w:rsid w:val="002127A8"/>
    <w:rsid w:val="002129A3"/>
    <w:rsid w:val="00212CB4"/>
    <w:rsid w:val="002133BE"/>
    <w:rsid w:val="0021345D"/>
    <w:rsid w:val="0021355D"/>
    <w:rsid w:val="00213A1F"/>
    <w:rsid w:val="00214278"/>
    <w:rsid w:val="002143F8"/>
    <w:rsid w:val="00214449"/>
    <w:rsid w:val="0021448E"/>
    <w:rsid w:val="0021490A"/>
    <w:rsid w:val="00214BC3"/>
    <w:rsid w:val="00214F61"/>
    <w:rsid w:val="00215079"/>
    <w:rsid w:val="00215384"/>
    <w:rsid w:val="002155B5"/>
    <w:rsid w:val="00215FEE"/>
    <w:rsid w:val="00216796"/>
    <w:rsid w:val="00216878"/>
    <w:rsid w:val="00216E56"/>
    <w:rsid w:val="00216F1B"/>
    <w:rsid w:val="00216F8A"/>
    <w:rsid w:val="002175FA"/>
    <w:rsid w:val="002179C3"/>
    <w:rsid w:val="00217EA7"/>
    <w:rsid w:val="00220571"/>
    <w:rsid w:val="002206FD"/>
    <w:rsid w:val="00220B6B"/>
    <w:rsid w:val="00220BAA"/>
    <w:rsid w:val="00220DB2"/>
    <w:rsid w:val="00220E64"/>
    <w:rsid w:val="00220F66"/>
    <w:rsid w:val="002219C3"/>
    <w:rsid w:val="00221A56"/>
    <w:rsid w:val="00221EFE"/>
    <w:rsid w:val="00221FA5"/>
    <w:rsid w:val="00222221"/>
    <w:rsid w:val="00222547"/>
    <w:rsid w:val="002226F1"/>
    <w:rsid w:val="002229FD"/>
    <w:rsid w:val="00222DA0"/>
    <w:rsid w:val="00222E34"/>
    <w:rsid w:val="002233C9"/>
    <w:rsid w:val="002234FE"/>
    <w:rsid w:val="002239B6"/>
    <w:rsid w:val="00223A72"/>
    <w:rsid w:val="00223A79"/>
    <w:rsid w:val="00223BC7"/>
    <w:rsid w:val="00223CA1"/>
    <w:rsid w:val="00223E6F"/>
    <w:rsid w:val="00224459"/>
    <w:rsid w:val="002247C1"/>
    <w:rsid w:val="00224DC5"/>
    <w:rsid w:val="002250F2"/>
    <w:rsid w:val="0022534C"/>
    <w:rsid w:val="002254F2"/>
    <w:rsid w:val="00225CFB"/>
    <w:rsid w:val="00226388"/>
    <w:rsid w:val="0022638D"/>
    <w:rsid w:val="00226665"/>
    <w:rsid w:val="002267F6"/>
    <w:rsid w:val="002269DE"/>
    <w:rsid w:val="00226A2A"/>
    <w:rsid w:val="00226DC2"/>
    <w:rsid w:val="0022709C"/>
    <w:rsid w:val="002271BC"/>
    <w:rsid w:val="002276EE"/>
    <w:rsid w:val="0022784E"/>
    <w:rsid w:val="0022794A"/>
    <w:rsid w:val="00227DE6"/>
    <w:rsid w:val="00227E58"/>
    <w:rsid w:val="00230055"/>
    <w:rsid w:val="00230400"/>
    <w:rsid w:val="0023054C"/>
    <w:rsid w:val="00230592"/>
    <w:rsid w:val="0023081E"/>
    <w:rsid w:val="00230914"/>
    <w:rsid w:val="002309A1"/>
    <w:rsid w:val="00230AE1"/>
    <w:rsid w:val="00230F8B"/>
    <w:rsid w:val="0023105E"/>
    <w:rsid w:val="00231434"/>
    <w:rsid w:val="0023143B"/>
    <w:rsid w:val="0023156B"/>
    <w:rsid w:val="00231C9C"/>
    <w:rsid w:val="00231EF9"/>
    <w:rsid w:val="0023215C"/>
    <w:rsid w:val="002322E6"/>
    <w:rsid w:val="0023231E"/>
    <w:rsid w:val="002324AB"/>
    <w:rsid w:val="002324E8"/>
    <w:rsid w:val="002324F7"/>
    <w:rsid w:val="002328A8"/>
    <w:rsid w:val="0023343A"/>
    <w:rsid w:val="00233580"/>
    <w:rsid w:val="002338F4"/>
    <w:rsid w:val="00233BCE"/>
    <w:rsid w:val="00233BF9"/>
    <w:rsid w:val="00233D26"/>
    <w:rsid w:val="00233E4A"/>
    <w:rsid w:val="00233ECA"/>
    <w:rsid w:val="002344FD"/>
    <w:rsid w:val="0023459A"/>
    <w:rsid w:val="002348C9"/>
    <w:rsid w:val="00234BC9"/>
    <w:rsid w:val="00234DD4"/>
    <w:rsid w:val="00234E44"/>
    <w:rsid w:val="00234F72"/>
    <w:rsid w:val="00235081"/>
    <w:rsid w:val="002352D2"/>
    <w:rsid w:val="002355AC"/>
    <w:rsid w:val="002356A5"/>
    <w:rsid w:val="00236281"/>
    <w:rsid w:val="0023633D"/>
    <w:rsid w:val="002363AF"/>
    <w:rsid w:val="00236454"/>
    <w:rsid w:val="00236696"/>
    <w:rsid w:val="00236702"/>
    <w:rsid w:val="00236B25"/>
    <w:rsid w:val="00237029"/>
    <w:rsid w:val="0023738B"/>
    <w:rsid w:val="00237993"/>
    <w:rsid w:val="00237DA7"/>
    <w:rsid w:val="002404ED"/>
    <w:rsid w:val="002405E7"/>
    <w:rsid w:val="00240684"/>
    <w:rsid w:val="0024079A"/>
    <w:rsid w:val="00240A4D"/>
    <w:rsid w:val="00240C2C"/>
    <w:rsid w:val="00241080"/>
    <w:rsid w:val="0024161D"/>
    <w:rsid w:val="002418CF"/>
    <w:rsid w:val="00241AFC"/>
    <w:rsid w:val="00241BB9"/>
    <w:rsid w:val="00241E01"/>
    <w:rsid w:val="00241F32"/>
    <w:rsid w:val="002423B4"/>
    <w:rsid w:val="00242BC0"/>
    <w:rsid w:val="00242C6F"/>
    <w:rsid w:val="00242D49"/>
    <w:rsid w:val="00242D59"/>
    <w:rsid w:val="00242E77"/>
    <w:rsid w:val="002431A8"/>
    <w:rsid w:val="002431AF"/>
    <w:rsid w:val="00243413"/>
    <w:rsid w:val="00243449"/>
    <w:rsid w:val="00243505"/>
    <w:rsid w:val="00243859"/>
    <w:rsid w:val="00243BEA"/>
    <w:rsid w:val="00243C35"/>
    <w:rsid w:val="00243D7E"/>
    <w:rsid w:val="00243F98"/>
    <w:rsid w:val="002445AD"/>
    <w:rsid w:val="00244834"/>
    <w:rsid w:val="00244AB9"/>
    <w:rsid w:val="00244B4C"/>
    <w:rsid w:val="00245156"/>
    <w:rsid w:val="00245672"/>
    <w:rsid w:val="00245B22"/>
    <w:rsid w:val="00246534"/>
    <w:rsid w:val="002465D4"/>
    <w:rsid w:val="002467A9"/>
    <w:rsid w:val="00246FEC"/>
    <w:rsid w:val="00247414"/>
    <w:rsid w:val="00247A98"/>
    <w:rsid w:val="00247C06"/>
    <w:rsid w:val="00247C41"/>
    <w:rsid w:val="00247EA6"/>
    <w:rsid w:val="002505CC"/>
    <w:rsid w:val="0025060E"/>
    <w:rsid w:val="002508F5"/>
    <w:rsid w:val="00250A33"/>
    <w:rsid w:val="00251077"/>
    <w:rsid w:val="002510ED"/>
    <w:rsid w:val="00251174"/>
    <w:rsid w:val="00251340"/>
    <w:rsid w:val="00251762"/>
    <w:rsid w:val="002517FA"/>
    <w:rsid w:val="00251B80"/>
    <w:rsid w:val="002525E5"/>
    <w:rsid w:val="00252682"/>
    <w:rsid w:val="002526E1"/>
    <w:rsid w:val="00252973"/>
    <w:rsid w:val="00252EE2"/>
    <w:rsid w:val="0025333C"/>
    <w:rsid w:val="002534BA"/>
    <w:rsid w:val="00253680"/>
    <w:rsid w:val="0025375D"/>
    <w:rsid w:val="00253838"/>
    <w:rsid w:val="002538B9"/>
    <w:rsid w:val="0025392C"/>
    <w:rsid w:val="00253A20"/>
    <w:rsid w:val="00253D99"/>
    <w:rsid w:val="00253F29"/>
    <w:rsid w:val="002542BB"/>
    <w:rsid w:val="002544BF"/>
    <w:rsid w:val="002546FC"/>
    <w:rsid w:val="002549B8"/>
    <w:rsid w:val="002552A2"/>
    <w:rsid w:val="00255404"/>
    <w:rsid w:val="00256228"/>
    <w:rsid w:val="0025635A"/>
    <w:rsid w:val="00256666"/>
    <w:rsid w:val="002568E2"/>
    <w:rsid w:val="00256CDE"/>
    <w:rsid w:val="00256DE6"/>
    <w:rsid w:val="00257030"/>
    <w:rsid w:val="00257330"/>
    <w:rsid w:val="00257766"/>
    <w:rsid w:val="002579D9"/>
    <w:rsid w:val="00257EF0"/>
    <w:rsid w:val="0026054E"/>
    <w:rsid w:val="00260912"/>
    <w:rsid w:val="002609AB"/>
    <w:rsid w:val="00261024"/>
    <w:rsid w:val="00261338"/>
    <w:rsid w:val="0026136D"/>
    <w:rsid w:val="002617C1"/>
    <w:rsid w:val="00261D7F"/>
    <w:rsid w:val="00261E79"/>
    <w:rsid w:val="00261EC8"/>
    <w:rsid w:val="00261F50"/>
    <w:rsid w:val="00262155"/>
    <w:rsid w:val="00262998"/>
    <w:rsid w:val="00262CCA"/>
    <w:rsid w:val="0026301E"/>
    <w:rsid w:val="002631C3"/>
    <w:rsid w:val="002631EE"/>
    <w:rsid w:val="00263291"/>
    <w:rsid w:val="002632FB"/>
    <w:rsid w:val="002634B0"/>
    <w:rsid w:val="00263580"/>
    <w:rsid w:val="002638C2"/>
    <w:rsid w:val="00263971"/>
    <w:rsid w:val="002639F7"/>
    <w:rsid w:val="00263A58"/>
    <w:rsid w:val="00263DB5"/>
    <w:rsid w:val="00263E1B"/>
    <w:rsid w:val="002640DF"/>
    <w:rsid w:val="002641FF"/>
    <w:rsid w:val="00264208"/>
    <w:rsid w:val="002645C8"/>
    <w:rsid w:val="00264EE3"/>
    <w:rsid w:val="0026533B"/>
    <w:rsid w:val="0026583E"/>
    <w:rsid w:val="002658E8"/>
    <w:rsid w:val="00265A82"/>
    <w:rsid w:val="00265D4E"/>
    <w:rsid w:val="00265F79"/>
    <w:rsid w:val="0026607D"/>
    <w:rsid w:val="002662B4"/>
    <w:rsid w:val="00266B62"/>
    <w:rsid w:val="00266F1D"/>
    <w:rsid w:val="002672CC"/>
    <w:rsid w:val="00267369"/>
    <w:rsid w:val="00267400"/>
    <w:rsid w:val="0026748F"/>
    <w:rsid w:val="0026781F"/>
    <w:rsid w:val="0027039B"/>
    <w:rsid w:val="002703F4"/>
    <w:rsid w:val="002707C9"/>
    <w:rsid w:val="0027089B"/>
    <w:rsid w:val="00270BE3"/>
    <w:rsid w:val="00270E75"/>
    <w:rsid w:val="0027115F"/>
    <w:rsid w:val="002716FD"/>
    <w:rsid w:val="00271963"/>
    <w:rsid w:val="00271B0A"/>
    <w:rsid w:val="00271C53"/>
    <w:rsid w:val="00271D8B"/>
    <w:rsid w:val="00271E2D"/>
    <w:rsid w:val="00272862"/>
    <w:rsid w:val="00272E96"/>
    <w:rsid w:val="00273178"/>
    <w:rsid w:val="00273E5B"/>
    <w:rsid w:val="0027437F"/>
    <w:rsid w:val="00274609"/>
    <w:rsid w:val="0027464E"/>
    <w:rsid w:val="00274CAE"/>
    <w:rsid w:val="00274CE4"/>
    <w:rsid w:val="00275034"/>
    <w:rsid w:val="00275128"/>
    <w:rsid w:val="00275159"/>
    <w:rsid w:val="002752E6"/>
    <w:rsid w:val="0027574B"/>
    <w:rsid w:val="00275E41"/>
    <w:rsid w:val="002762D5"/>
    <w:rsid w:val="0027664C"/>
    <w:rsid w:val="00277568"/>
    <w:rsid w:val="0027762C"/>
    <w:rsid w:val="002779C0"/>
    <w:rsid w:val="00277AD4"/>
    <w:rsid w:val="002800B1"/>
    <w:rsid w:val="002809F3"/>
    <w:rsid w:val="00280AC3"/>
    <w:rsid w:val="00280B21"/>
    <w:rsid w:val="00280B55"/>
    <w:rsid w:val="00280B58"/>
    <w:rsid w:val="00280FAC"/>
    <w:rsid w:val="002815C4"/>
    <w:rsid w:val="002816B0"/>
    <w:rsid w:val="002816FA"/>
    <w:rsid w:val="002817B5"/>
    <w:rsid w:val="00281A8F"/>
    <w:rsid w:val="00281B0D"/>
    <w:rsid w:val="00281B8C"/>
    <w:rsid w:val="00281ECC"/>
    <w:rsid w:val="002827C4"/>
    <w:rsid w:val="0028296B"/>
    <w:rsid w:val="002829E2"/>
    <w:rsid w:val="0028318D"/>
    <w:rsid w:val="0028332D"/>
    <w:rsid w:val="002833F0"/>
    <w:rsid w:val="0028341C"/>
    <w:rsid w:val="002834E5"/>
    <w:rsid w:val="002835FC"/>
    <w:rsid w:val="00283980"/>
    <w:rsid w:val="00283A76"/>
    <w:rsid w:val="00283D4C"/>
    <w:rsid w:val="00283FE6"/>
    <w:rsid w:val="00284115"/>
    <w:rsid w:val="002842D9"/>
    <w:rsid w:val="00284779"/>
    <w:rsid w:val="00284920"/>
    <w:rsid w:val="00284D75"/>
    <w:rsid w:val="00285033"/>
    <w:rsid w:val="002853A6"/>
    <w:rsid w:val="00285552"/>
    <w:rsid w:val="0028597B"/>
    <w:rsid w:val="00285D97"/>
    <w:rsid w:val="00286284"/>
    <w:rsid w:val="00286513"/>
    <w:rsid w:val="002866E7"/>
    <w:rsid w:val="002868F0"/>
    <w:rsid w:val="00286B61"/>
    <w:rsid w:val="00286D9E"/>
    <w:rsid w:val="00287076"/>
    <w:rsid w:val="00287269"/>
    <w:rsid w:val="002874FD"/>
    <w:rsid w:val="0028758E"/>
    <w:rsid w:val="0028768F"/>
    <w:rsid w:val="00287B5B"/>
    <w:rsid w:val="0029031E"/>
    <w:rsid w:val="00290546"/>
    <w:rsid w:val="00290721"/>
    <w:rsid w:val="00290A37"/>
    <w:rsid w:val="00290BD3"/>
    <w:rsid w:val="00290C7B"/>
    <w:rsid w:val="00290D6C"/>
    <w:rsid w:val="00290EBE"/>
    <w:rsid w:val="002910AB"/>
    <w:rsid w:val="002911A3"/>
    <w:rsid w:val="00291624"/>
    <w:rsid w:val="002917DF"/>
    <w:rsid w:val="00291C48"/>
    <w:rsid w:val="00292247"/>
    <w:rsid w:val="00292263"/>
    <w:rsid w:val="002926F7"/>
    <w:rsid w:val="0029296B"/>
    <w:rsid w:val="00292FD4"/>
    <w:rsid w:val="00293202"/>
    <w:rsid w:val="002939BC"/>
    <w:rsid w:val="00293D0F"/>
    <w:rsid w:val="00293E1A"/>
    <w:rsid w:val="00294016"/>
    <w:rsid w:val="002944B6"/>
    <w:rsid w:val="00294698"/>
    <w:rsid w:val="00294FAC"/>
    <w:rsid w:val="00295342"/>
    <w:rsid w:val="00295487"/>
    <w:rsid w:val="00295A92"/>
    <w:rsid w:val="00295DB0"/>
    <w:rsid w:val="002964FB"/>
    <w:rsid w:val="00296768"/>
    <w:rsid w:val="0029677E"/>
    <w:rsid w:val="002967D6"/>
    <w:rsid w:val="00296EBB"/>
    <w:rsid w:val="00296EC8"/>
    <w:rsid w:val="0029716A"/>
    <w:rsid w:val="0029716E"/>
    <w:rsid w:val="00297428"/>
    <w:rsid w:val="00297445"/>
    <w:rsid w:val="00297547"/>
    <w:rsid w:val="002975C7"/>
    <w:rsid w:val="0029781A"/>
    <w:rsid w:val="00297847"/>
    <w:rsid w:val="00297D93"/>
    <w:rsid w:val="00297F72"/>
    <w:rsid w:val="00297F91"/>
    <w:rsid w:val="002A0436"/>
    <w:rsid w:val="002A0799"/>
    <w:rsid w:val="002A0819"/>
    <w:rsid w:val="002A095E"/>
    <w:rsid w:val="002A0B9E"/>
    <w:rsid w:val="002A0BDC"/>
    <w:rsid w:val="002A0CB9"/>
    <w:rsid w:val="002A0E31"/>
    <w:rsid w:val="002A0EB6"/>
    <w:rsid w:val="002A156E"/>
    <w:rsid w:val="002A179C"/>
    <w:rsid w:val="002A1B10"/>
    <w:rsid w:val="002A1CD3"/>
    <w:rsid w:val="002A1F0D"/>
    <w:rsid w:val="002A21DB"/>
    <w:rsid w:val="002A2229"/>
    <w:rsid w:val="002A2771"/>
    <w:rsid w:val="002A29AF"/>
    <w:rsid w:val="002A2A97"/>
    <w:rsid w:val="002A3913"/>
    <w:rsid w:val="002A3ADE"/>
    <w:rsid w:val="002A3CBA"/>
    <w:rsid w:val="002A43AE"/>
    <w:rsid w:val="002A459D"/>
    <w:rsid w:val="002A4A07"/>
    <w:rsid w:val="002A4EFD"/>
    <w:rsid w:val="002A4F6F"/>
    <w:rsid w:val="002A501B"/>
    <w:rsid w:val="002A5389"/>
    <w:rsid w:val="002A56C5"/>
    <w:rsid w:val="002A5AAF"/>
    <w:rsid w:val="002A5D40"/>
    <w:rsid w:val="002A5D6D"/>
    <w:rsid w:val="002A6347"/>
    <w:rsid w:val="002A63BB"/>
    <w:rsid w:val="002A6BA5"/>
    <w:rsid w:val="002A6D2A"/>
    <w:rsid w:val="002A70EB"/>
    <w:rsid w:val="002A73D4"/>
    <w:rsid w:val="002A7D78"/>
    <w:rsid w:val="002B0251"/>
    <w:rsid w:val="002B0423"/>
    <w:rsid w:val="002B06F6"/>
    <w:rsid w:val="002B1300"/>
    <w:rsid w:val="002B174D"/>
    <w:rsid w:val="002B1BE4"/>
    <w:rsid w:val="002B1D69"/>
    <w:rsid w:val="002B1F99"/>
    <w:rsid w:val="002B1FA7"/>
    <w:rsid w:val="002B2701"/>
    <w:rsid w:val="002B28C9"/>
    <w:rsid w:val="002B2C98"/>
    <w:rsid w:val="002B3EE1"/>
    <w:rsid w:val="002B41FE"/>
    <w:rsid w:val="002B486F"/>
    <w:rsid w:val="002B536A"/>
    <w:rsid w:val="002B5A09"/>
    <w:rsid w:val="002B5CF0"/>
    <w:rsid w:val="002B5E23"/>
    <w:rsid w:val="002B61E7"/>
    <w:rsid w:val="002B63FF"/>
    <w:rsid w:val="002B645C"/>
    <w:rsid w:val="002B6658"/>
    <w:rsid w:val="002B696E"/>
    <w:rsid w:val="002B6AFE"/>
    <w:rsid w:val="002B6FC6"/>
    <w:rsid w:val="002B7396"/>
    <w:rsid w:val="002B759D"/>
    <w:rsid w:val="002B78D9"/>
    <w:rsid w:val="002B7ABE"/>
    <w:rsid w:val="002B7BA3"/>
    <w:rsid w:val="002B7F90"/>
    <w:rsid w:val="002C00B3"/>
    <w:rsid w:val="002C0202"/>
    <w:rsid w:val="002C023B"/>
    <w:rsid w:val="002C02FF"/>
    <w:rsid w:val="002C04A6"/>
    <w:rsid w:val="002C057B"/>
    <w:rsid w:val="002C0702"/>
    <w:rsid w:val="002C0A75"/>
    <w:rsid w:val="002C0ADD"/>
    <w:rsid w:val="002C0BF2"/>
    <w:rsid w:val="002C0DCC"/>
    <w:rsid w:val="002C10BC"/>
    <w:rsid w:val="002C1108"/>
    <w:rsid w:val="002C1661"/>
    <w:rsid w:val="002C17F2"/>
    <w:rsid w:val="002C1840"/>
    <w:rsid w:val="002C1BF6"/>
    <w:rsid w:val="002C1C75"/>
    <w:rsid w:val="002C2191"/>
    <w:rsid w:val="002C25E7"/>
    <w:rsid w:val="002C2D7C"/>
    <w:rsid w:val="002C2E74"/>
    <w:rsid w:val="002C300F"/>
    <w:rsid w:val="002C34AB"/>
    <w:rsid w:val="002C36BD"/>
    <w:rsid w:val="002C38F3"/>
    <w:rsid w:val="002C3CDD"/>
    <w:rsid w:val="002C3E27"/>
    <w:rsid w:val="002C44D1"/>
    <w:rsid w:val="002C46DF"/>
    <w:rsid w:val="002C49FA"/>
    <w:rsid w:val="002C4F6F"/>
    <w:rsid w:val="002C50D6"/>
    <w:rsid w:val="002C5352"/>
    <w:rsid w:val="002C53A7"/>
    <w:rsid w:val="002C53B1"/>
    <w:rsid w:val="002C582E"/>
    <w:rsid w:val="002C592D"/>
    <w:rsid w:val="002C5BB7"/>
    <w:rsid w:val="002C5BC8"/>
    <w:rsid w:val="002C5E7D"/>
    <w:rsid w:val="002C65E1"/>
    <w:rsid w:val="002C6658"/>
    <w:rsid w:val="002C68C2"/>
    <w:rsid w:val="002C6C29"/>
    <w:rsid w:val="002C6C63"/>
    <w:rsid w:val="002D02BD"/>
    <w:rsid w:val="002D0365"/>
    <w:rsid w:val="002D06D6"/>
    <w:rsid w:val="002D07AC"/>
    <w:rsid w:val="002D0A44"/>
    <w:rsid w:val="002D161C"/>
    <w:rsid w:val="002D17F3"/>
    <w:rsid w:val="002D1A00"/>
    <w:rsid w:val="002D1B78"/>
    <w:rsid w:val="002D22A0"/>
    <w:rsid w:val="002D272E"/>
    <w:rsid w:val="002D2D07"/>
    <w:rsid w:val="002D2DFB"/>
    <w:rsid w:val="002D30FE"/>
    <w:rsid w:val="002D327C"/>
    <w:rsid w:val="002D3385"/>
    <w:rsid w:val="002D347A"/>
    <w:rsid w:val="002D3A54"/>
    <w:rsid w:val="002D4270"/>
    <w:rsid w:val="002D4786"/>
    <w:rsid w:val="002D487F"/>
    <w:rsid w:val="002D4A99"/>
    <w:rsid w:val="002D4B90"/>
    <w:rsid w:val="002D525B"/>
    <w:rsid w:val="002D5815"/>
    <w:rsid w:val="002D5A68"/>
    <w:rsid w:val="002D5C5E"/>
    <w:rsid w:val="002D638D"/>
    <w:rsid w:val="002D67B3"/>
    <w:rsid w:val="002D6986"/>
    <w:rsid w:val="002D69B5"/>
    <w:rsid w:val="002D6A2B"/>
    <w:rsid w:val="002D6D5C"/>
    <w:rsid w:val="002D720A"/>
    <w:rsid w:val="002D7AE9"/>
    <w:rsid w:val="002E0906"/>
    <w:rsid w:val="002E0B2B"/>
    <w:rsid w:val="002E0C0F"/>
    <w:rsid w:val="002E1159"/>
    <w:rsid w:val="002E1257"/>
    <w:rsid w:val="002E1946"/>
    <w:rsid w:val="002E22C9"/>
    <w:rsid w:val="002E2313"/>
    <w:rsid w:val="002E25EC"/>
    <w:rsid w:val="002E28A8"/>
    <w:rsid w:val="002E29A4"/>
    <w:rsid w:val="002E2D59"/>
    <w:rsid w:val="002E33B0"/>
    <w:rsid w:val="002E37FE"/>
    <w:rsid w:val="002E392C"/>
    <w:rsid w:val="002E3BB7"/>
    <w:rsid w:val="002E3F25"/>
    <w:rsid w:val="002E419C"/>
    <w:rsid w:val="002E452E"/>
    <w:rsid w:val="002E464A"/>
    <w:rsid w:val="002E4870"/>
    <w:rsid w:val="002E4B03"/>
    <w:rsid w:val="002E505D"/>
    <w:rsid w:val="002E5208"/>
    <w:rsid w:val="002E5328"/>
    <w:rsid w:val="002E5D43"/>
    <w:rsid w:val="002E6314"/>
    <w:rsid w:val="002E635E"/>
    <w:rsid w:val="002E6620"/>
    <w:rsid w:val="002E66D5"/>
    <w:rsid w:val="002E6BD6"/>
    <w:rsid w:val="002E7098"/>
    <w:rsid w:val="002E70A0"/>
    <w:rsid w:val="002E787D"/>
    <w:rsid w:val="002E796D"/>
    <w:rsid w:val="002E7A65"/>
    <w:rsid w:val="002E7A93"/>
    <w:rsid w:val="002E7BA9"/>
    <w:rsid w:val="002E7D72"/>
    <w:rsid w:val="002E7DE0"/>
    <w:rsid w:val="002F009B"/>
    <w:rsid w:val="002F00D9"/>
    <w:rsid w:val="002F024A"/>
    <w:rsid w:val="002F03B9"/>
    <w:rsid w:val="002F046D"/>
    <w:rsid w:val="002F0666"/>
    <w:rsid w:val="002F09A3"/>
    <w:rsid w:val="002F0FD0"/>
    <w:rsid w:val="002F1691"/>
    <w:rsid w:val="002F1C01"/>
    <w:rsid w:val="002F1CCE"/>
    <w:rsid w:val="002F1F30"/>
    <w:rsid w:val="002F1F73"/>
    <w:rsid w:val="002F237E"/>
    <w:rsid w:val="002F24AE"/>
    <w:rsid w:val="002F2B75"/>
    <w:rsid w:val="002F2D90"/>
    <w:rsid w:val="002F3565"/>
    <w:rsid w:val="002F38CC"/>
    <w:rsid w:val="002F404B"/>
    <w:rsid w:val="002F41DC"/>
    <w:rsid w:val="002F44AB"/>
    <w:rsid w:val="002F45CA"/>
    <w:rsid w:val="002F4D8A"/>
    <w:rsid w:val="002F4F56"/>
    <w:rsid w:val="002F500C"/>
    <w:rsid w:val="002F5606"/>
    <w:rsid w:val="002F5B07"/>
    <w:rsid w:val="002F60C6"/>
    <w:rsid w:val="002F6191"/>
    <w:rsid w:val="002F69DC"/>
    <w:rsid w:val="002F7FEA"/>
    <w:rsid w:val="00300137"/>
    <w:rsid w:val="00300312"/>
    <w:rsid w:val="00300C19"/>
    <w:rsid w:val="00300CA7"/>
    <w:rsid w:val="00300D1F"/>
    <w:rsid w:val="00300E67"/>
    <w:rsid w:val="003019EA"/>
    <w:rsid w:val="00301D5D"/>
    <w:rsid w:val="00302369"/>
    <w:rsid w:val="003024D7"/>
    <w:rsid w:val="0030278E"/>
    <w:rsid w:val="00302B8F"/>
    <w:rsid w:val="00302D41"/>
    <w:rsid w:val="00302E1E"/>
    <w:rsid w:val="00302FDA"/>
    <w:rsid w:val="0030307A"/>
    <w:rsid w:val="00303110"/>
    <w:rsid w:val="003032E0"/>
    <w:rsid w:val="003038C0"/>
    <w:rsid w:val="00303997"/>
    <w:rsid w:val="00304273"/>
    <w:rsid w:val="0030447D"/>
    <w:rsid w:val="00304E65"/>
    <w:rsid w:val="00305078"/>
    <w:rsid w:val="0030558F"/>
    <w:rsid w:val="00305E67"/>
    <w:rsid w:val="00305FE5"/>
    <w:rsid w:val="00307231"/>
    <w:rsid w:val="003074AC"/>
    <w:rsid w:val="003074D0"/>
    <w:rsid w:val="00310400"/>
    <w:rsid w:val="00310402"/>
    <w:rsid w:val="0031060A"/>
    <w:rsid w:val="00310886"/>
    <w:rsid w:val="0031091B"/>
    <w:rsid w:val="00310AA6"/>
    <w:rsid w:val="00310F92"/>
    <w:rsid w:val="00311054"/>
    <w:rsid w:val="0031156B"/>
    <w:rsid w:val="003115A6"/>
    <w:rsid w:val="00311612"/>
    <w:rsid w:val="00311A04"/>
    <w:rsid w:val="00311FC2"/>
    <w:rsid w:val="00312239"/>
    <w:rsid w:val="003126D7"/>
    <w:rsid w:val="003128E0"/>
    <w:rsid w:val="00312FC8"/>
    <w:rsid w:val="00312FF7"/>
    <w:rsid w:val="003131A3"/>
    <w:rsid w:val="003133FF"/>
    <w:rsid w:val="00313440"/>
    <w:rsid w:val="003134AA"/>
    <w:rsid w:val="00313933"/>
    <w:rsid w:val="00313D83"/>
    <w:rsid w:val="00313D88"/>
    <w:rsid w:val="00313D89"/>
    <w:rsid w:val="00313DA2"/>
    <w:rsid w:val="00314582"/>
    <w:rsid w:val="00314785"/>
    <w:rsid w:val="00314D35"/>
    <w:rsid w:val="00314EC6"/>
    <w:rsid w:val="00315436"/>
    <w:rsid w:val="00315653"/>
    <w:rsid w:val="003156EA"/>
    <w:rsid w:val="0031586C"/>
    <w:rsid w:val="00315AD1"/>
    <w:rsid w:val="00315AD9"/>
    <w:rsid w:val="00315E75"/>
    <w:rsid w:val="003164A1"/>
    <w:rsid w:val="003166C9"/>
    <w:rsid w:val="0031694F"/>
    <w:rsid w:val="003169FC"/>
    <w:rsid w:val="00316A18"/>
    <w:rsid w:val="00316A9E"/>
    <w:rsid w:val="00316AB6"/>
    <w:rsid w:val="00316F07"/>
    <w:rsid w:val="00316FC3"/>
    <w:rsid w:val="003173D3"/>
    <w:rsid w:val="00317519"/>
    <w:rsid w:val="0031765B"/>
    <w:rsid w:val="00317A63"/>
    <w:rsid w:val="00317BAC"/>
    <w:rsid w:val="00317C6E"/>
    <w:rsid w:val="00317E0E"/>
    <w:rsid w:val="00320048"/>
    <w:rsid w:val="00320295"/>
    <w:rsid w:val="0032114F"/>
    <w:rsid w:val="0032118D"/>
    <w:rsid w:val="00321332"/>
    <w:rsid w:val="003213AF"/>
    <w:rsid w:val="00321EC8"/>
    <w:rsid w:val="0032205E"/>
    <w:rsid w:val="003228AB"/>
    <w:rsid w:val="00322F1D"/>
    <w:rsid w:val="00322F94"/>
    <w:rsid w:val="0032343D"/>
    <w:rsid w:val="003234F0"/>
    <w:rsid w:val="003236CD"/>
    <w:rsid w:val="00323711"/>
    <w:rsid w:val="003238BB"/>
    <w:rsid w:val="00323AED"/>
    <w:rsid w:val="00323C55"/>
    <w:rsid w:val="0032415F"/>
    <w:rsid w:val="00324481"/>
    <w:rsid w:val="00324ADC"/>
    <w:rsid w:val="00324C54"/>
    <w:rsid w:val="00324EC7"/>
    <w:rsid w:val="00325281"/>
    <w:rsid w:val="00325D25"/>
    <w:rsid w:val="00325F7D"/>
    <w:rsid w:val="00326082"/>
    <w:rsid w:val="003260F8"/>
    <w:rsid w:val="00326127"/>
    <w:rsid w:val="00326185"/>
    <w:rsid w:val="0032628E"/>
    <w:rsid w:val="003264D7"/>
    <w:rsid w:val="00326BA6"/>
    <w:rsid w:val="00327153"/>
    <w:rsid w:val="003271E9"/>
    <w:rsid w:val="00327609"/>
    <w:rsid w:val="00327D0A"/>
    <w:rsid w:val="003301F2"/>
    <w:rsid w:val="003301FD"/>
    <w:rsid w:val="00330362"/>
    <w:rsid w:val="00330378"/>
    <w:rsid w:val="00330965"/>
    <w:rsid w:val="00330C40"/>
    <w:rsid w:val="00330C8F"/>
    <w:rsid w:val="0033120C"/>
    <w:rsid w:val="0033129E"/>
    <w:rsid w:val="0033153B"/>
    <w:rsid w:val="00331852"/>
    <w:rsid w:val="00331B17"/>
    <w:rsid w:val="00331BD4"/>
    <w:rsid w:val="00331D56"/>
    <w:rsid w:val="00331E97"/>
    <w:rsid w:val="00332049"/>
    <w:rsid w:val="00332A2D"/>
    <w:rsid w:val="0033337A"/>
    <w:rsid w:val="003333AE"/>
    <w:rsid w:val="003335D8"/>
    <w:rsid w:val="0033392B"/>
    <w:rsid w:val="00333A94"/>
    <w:rsid w:val="00333B87"/>
    <w:rsid w:val="00334094"/>
    <w:rsid w:val="00334237"/>
    <w:rsid w:val="003345B8"/>
    <w:rsid w:val="00334A6F"/>
    <w:rsid w:val="00334F94"/>
    <w:rsid w:val="00335053"/>
    <w:rsid w:val="00335D42"/>
    <w:rsid w:val="003360E0"/>
    <w:rsid w:val="003361A1"/>
    <w:rsid w:val="0033646F"/>
    <w:rsid w:val="0033658F"/>
    <w:rsid w:val="003367FD"/>
    <w:rsid w:val="00336CEC"/>
    <w:rsid w:val="00336DED"/>
    <w:rsid w:val="00336F83"/>
    <w:rsid w:val="00337032"/>
    <w:rsid w:val="003370BB"/>
    <w:rsid w:val="003371EC"/>
    <w:rsid w:val="0033789E"/>
    <w:rsid w:val="00337D03"/>
    <w:rsid w:val="00337EA3"/>
    <w:rsid w:val="003404D8"/>
    <w:rsid w:val="003404EB"/>
    <w:rsid w:val="00340A22"/>
    <w:rsid w:val="00340CB0"/>
    <w:rsid w:val="00340CFA"/>
    <w:rsid w:val="00340E79"/>
    <w:rsid w:val="00340F1E"/>
    <w:rsid w:val="00341080"/>
    <w:rsid w:val="003413ED"/>
    <w:rsid w:val="00341B3C"/>
    <w:rsid w:val="00341F60"/>
    <w:rsid w:val="0034224D"/>
    <w:rsid w:val="0034228C"/>
    <w:rsid w:val="00342543"/>
    <w:rsid w:val="00342C4C"/>
    <w:rsid w:val="00342D3B"/>
    <w:rsid w:val="00342DA7"/>
    <w:rsid w:val="00342DB0"/>
    <w:rsid w:val="00342E66"/>
    <w:rsid w:val="003434EE"/>
    <w:rsid w:val="0034355F"/>
    <w:rsid w:val="003438C4"/>
    <w:rsid w:val="00343924"/>
    <w:rsid w:val="00343B79"/>
    <w:rsid w:val="00343EF0"/>
    <w:rsid w:val="00344083"/>
    <w:rsid w:val="003446A4"/>
    <w:rsid w:val="00344B8E"/>
    <w:rsid w:val="00344E58"/>
    <w:rsid w:val="003452B4"/>
    <w:rsid w:val="00345315"/>
    <w:rsid w:val="0034546A"/>
    <w:rsid w:val="00345827"/>
    <w:rsid w:val="00345A69"/>
    <w:rsid w:val="00345DBF"/>
    <w:rsid w:val="00345F5D"/>
    <w:rsid w:val="00345F87"/>
    <w:rsid w:val="00346C35"/>
    <w:rsid w:val="00346D23"/>
    <w:rsid w:val="00346D3C"/>
    <w:rsid w:val="00346F9D"/>
    <w:rsid w:val="003472CE"/>
    <w:rsid w:val="00347BD6"/>
    <w:rsid w:val="003501B1"/>
    <w:rsid w:val="0035073B"/>
    <w:rsid w:val="00350774"/>
    <w:rsid w:val="00350841"/>
    <w:rsid w:val="00350E79"/>
    <w:rsid w:val="003513B5"/>
    <w:rsid w:val="00351A09"/>
    <w:rsid w:val="00351D9A"/>
    <w:rsid w:val="00351F00"/>
    <w:rsid w:val="00351F53"/>
    <w:rsid w:val="00352718"/>
    <w:rsid w:val="00352811"/>
    <w:rsid w:val="003528D3"/>
    <w:rsid w:val="003529BE"/>
    <w:rsid w:val="00352EA8"/>
    <w:rsid w:val="00353156"/>
    <w:rsid w:val="003531C7"/>
    <w:rsid w:val="00353EEA"/>
    <w:rsid w:val="00354283"/>
    <w:rsid w:val="0035438B"/>
    <w:rsid w:val="00354EB8"/>
    <w:rsid w:val="003550BC"/>
    <w:rsid w:val="00355F78"/>
    <w:rsid w:val="0035635B"/>
    <w:rsid w:val="003565EE"/>
    <w:rsid w:val="00357256"/>
    <w:rsid w:val="003572F5"/>
    <w:rsid w:val="00357374"/>
    <w:rsid w:val="00357471"/>
    <w:rsid w:val="0035747A"/>
    <w:rsid w:val="0035782D"/>
    <w:rsid w:val="003578AC"/>
    <w:rsid w:val="00357B17"/>
    <w:rsid w:val="003603C2"/>
    <w:rsid w:val="003603F3"/>
    <w:rsid w:val="00360A18"/>
    <w:rsid w:val="00360BB8"/>
    <w:rsid w:val="00360BBC"/>
    <w:rsid w:val="00360C3B"/>
    <w:rsid w:val="00360C58"/>
    <w:rsid w:val="00360D1E"/>
    <w:rsid w:val="003615A5"/>
    <w:rsid w:val="00361D26"/>
    <w:rsid w:val="00361F94"/>
    <w:rsid w:val="0036275F"/>
    <w:rsid w:val="00362F37"/>
    <w:rsid w:val="00363800"/>
    <w:rsid w:val="00363834"/>
    <w:rsid w:val="00363B1A"/>
    <w:rsid w:val="00363BF8"/>
    <w:rsid w:val="00364193"/>
    <w:rsid w:val="003641AE"/>
    <w:rsid w:val="0036421C"/>
    <w:rsid w:val="003643E7"/>
    <w:rsid w:val="003644C0"/>
    <w:rsid w:val="003646A4"/>
    <w:rsid w:val="003649B5"/>
    <w:rsid w:val="00364D34"/>
    <w:rsid w:val="00364EFB"/>
    <w:rsid w:val="00365389"/>
    <w:rsid w:val="003655E4"/>
    <w:rsid w:val="00365715"/>
    <w:rsid w:val="00365951"/>
    <w:rsid w:val="00365A6C"/>
    <w:rsid w:val="00365BE6"/>
    <w:rsid w:val="00365EF7"/>
    <w:rsid w:val="00366177"/>
    <w:rsid w:val="003665BD"/>
    <w:rsid w:val="00366830"/>
    <w:rsid w:val="00366A29"/>
    <w:rsid w:val="00366F0B"/>
    <w:rsid w:val="0036720A"/>
    <w:rsid w:val="003676CB"/>
    <w:rsid w:val="00367B88"/>
    <w:rsid w:val="00367BD3"/>
    <w:rsid w:val="00367D5A"/>
    <w:rsid w:val="00367F55"/>
    <w:rsid w:val="0037035A"/>
    <w:rsid w:val="00370433"/>
    <w:rsid w:val="003708FA"/>
    <w:rsid w:val="00370C06"/>
    <w:rsid w:val="00370C14"/>
    <w:rsid w:val="00370C78"/>
    <w:rsid w:val="00370CF3"/>
    <w:rsid w:val="00370D29"/>
    <w:rsid w:val="003712F4"/>
    <w:rsid w:val="00371753"/>
    <w:rsid w:val="003717B0"/>
    <w:rsid w:val="00371D20"/>
    <w:rsid w:val="00372321"/>
    <w:rsid w:val="003724A6"/>
    <w:rsid w:val="003729F2"/>
    <w:rsid w:val="00372B55"/>
    <w:rsid w:val="00372CF2"/>
    <w:rsid w:val="00372E59"/>
    <w:rsid w:val="00373BE9"/>
    <w:rsid w:val="00373D3E"/>
    <w:rsid w:val="00374170"/>
    <w:rsid w:val="00374390"/>
    <w:rsid w:val="0037466E"/>
    <w:rsid w:val="00374BDC"/>
    <w:rsid w:val="00374DAD"/>
    <w:rsid w:val="00375670"/>
    <w:rsid w:val="00375AA4"/>
    <w:rsid w:val="00375ABC"/>
    <w:rsid w:val="00375F27"/>
    <w:rsid w:val="00376384"/>
    <w:rsid w:val="00376736"/>
    <w:rsid w:val="003769B3"/>
    <w:rsid w:val="00376B0D"/>
    <w:rsid w:val="00377066"/>
    <w:rsid w:val="003770EB"/>
    <w:rsid w:val="00377AE3"/>
    <w:rsid w:val="00377C14"/>
    <w:rsid w:val="003802F0"/>
    <w:rsid w:val="00380324"/>
    <w:rsid w:val="00380337"/>
    <w:rsid w:val="00380801"/>
    <w:rsid w:val="00381A9A"/>
    <w:rsid w:val="00381BCE"/>
    <w:rsid w:val="00381C76"/>
    <w:rsid w:val="00381FF2"/>
    <w:rsid w:val="0038238A"/>
    <w:rsid w:val="00382416"/>
    <w:rsid w:val="003826C2"/>
    <w:rsid w:val="00382822"/>
    <w:rsid w:val="00382873"/>
    <w:rsid w:val="0038347E"/>
    <w:rsid w:val="003836F2"/>
    <w:rsid w:val="00383C4A"/>
    <w:rsid w:val="00383D31"/>
    <w:rsid w:val="00383E52"/>
    <w:rsid w:val="00383EEE"/>
    <w:rsid w:val="0038477B"/>
    <w:rsid w:val="00384905"/>
    <w:rsid w:val="003854F4"/>
    <w:rsid w:val="0038567A"/>
    <w:rsid w:val="0038596D"/>
    <w:rsid w:val="00385BEF"/>
    <w:rsid w:val="00385D79"/>
    <w:rsid w:val="00385F46"/>
    <w:rsid w:val="003861FB"/>
    <w:rsid w:val="0038629E"/>
    <w:rsid w:val="00386625"/>
    <w:rsid w:val="0038692B"/>
    <w:rsid w:val="00386DBD"/>
    <w:rsid w:val="003870B9"/>
    <w:rsid w:val="0038726B"/>
    <w:rsid w:val="0038727B"/>
    <w:rsid w:val="00387648"/>
    <w:rsid w:val="003876AE"/>
    <w:rsid w:val="00387C16"/>
    <w:rsid w:val="00387CED"/>
    <w:rsid w:val="00387DDD"/>
    <w:rsid w:val="0039049F"/>
    <w:rsid w:val="00390752"/>
    <w:rsid w:val="00390FCC"/>
    <w:rsid w:val="003910E0"/>
    <w:rsid w:val="00391118"/>
    <w:rsid w:val="003911CD"/>
    <w:rsid w:val="00391218"/>
    <w:rsid w:val="0039122F"/>
    <w:rsid w:val="003913F8"/>
    <w:rsid w:val="003914AA"/>
    <w:rsid w:val="00391957"/>
    <w:rsid w:val="00391B82"/>
    <w:rsid w:val="00391CE2"/>
    <w:rsid w:val="00391DAD"/>
    <w:rsid w:val="0039260C"/>
    <w:rsid w:val="003928D0"/>
    <w:rsid w:val="00392B93"/>
    <w:rsid w:val="003930CA"/>
    <w:rsid w:val="0039350E"/>
    <w:rsid w:val="00393575"/>
    <w:rsid w:val="00393ABA"/>
    <w:rsid w:val="00393B90"/>
    <w:rsid w:val="00393F8D"/>
    <w:rsid w:val="0039434D"/>
    <w:rsid w:val="003944C3"/>
    <w:rsid w:val="00394896"/>
    <w:rsid w:val="00394D6D"/>
    <w:rsid w:val="00395281"/>
    <w:rsid w:val="0039532F"/>
    <w:rsid w:val="0039544D"/>
    <w:rsid w:val="0039599C"/>
    <w:rsid w:val="00396764"/>
    <w:rsid w:val="00396E31"/>
    <w:rsid w:val="00397379"/>
    <w:rsid w:val="00397411"/>
    <w:rsid w:val="003975BD"/>
    <w:rsid w:val="00397A27"/>
    <w:rsid w:val="00397F81"/>
    <w:rsid w:val="003A000F"/>
    <w:rsid w:val="003A0070"/>
    <w:rsid w:val="003A0818"/>
    <w:rsid w:val="003A09BD"/>
    <w:rsid w:val="003A0A18"/>
    <w:rsid w:val="003A1331"/>
    <w:rsid w:val="003A1368"/>
    <w:rsid w:val="003A163B"/>
    <w:rsid w:val="003A164D"/>
    <w:rsid w:val="003A1ACC"/>
    <w:rsid w:val="003A1EDA"/>
    <w:rsid w:val="003A2167"/>
    <w:rsid w:val="003A23FD"/>
    <w:rsid w:val="003A24B5"/>
    <w:rsid w:val="003A2B93"/>
    <w:rsid w:val="003A2D56"/>
    <w:rsid w:val="003A3245"/>
    <w:rsid w:val="003A33F2"/>
    <w:rsid w:val="003A3566"/>
    <w:rsid w:val="003A36A9"/>
    <w:rsid w:val="003A36C0"/>
    <w:rsid w:val="003A3855"/>
    <w:rsid w:val="003A3D2B"/>
    <w:rsid w:val="003A3EEF"/>
    <w:rsid w:val="003A4B4B"/>
    <w:rsid w:val="003A4C24"/>
    <w:rsid w:val="003A4EBA"/>
    <w:rsid w:val="003A4EFE"/>
    <w:rsid w:val="003A504C"/>
    <w:rsid w:val="003A5105"/>
    <w:rsid w:val="003A5164"/>
    <w:rsid w:val="003A5476"/>
    <w:rsid w:val="003A5760"/>
    <w:rsid w:val="003A5785"/>
    <w:rsid w:val="003A59B5"/>
    <w:rsid w:val="003A5B06"/>
    <w:rsid w:val="003A67E8"/>
    <w:rsid w:val="003A69B9"/>
    <w:rsid w:val="003A6A02"/>
    <w:rsid w:val="003A6ABA"/>
    <w:rsid w:val="003A6B55"/>
    <w:rsid w:val="003A6E46"/>
    <w:rsid w:val="003A705B"/>
    <w:rsid w:val="003A748C"/>
    <w:rsid w:val="003A75DB"/>
    <w:rsid w:val="003A75F2"/>
    <w:rsid w:val="003A7818"/>
    <w:rsid w:val="003B03C5"/>
    <w:rsid w:val="003B0760"/>
    <w:rsid w:val="003B0B09"/>
    <w:rsid w:val="003B0CDA"/>
    <w:rsid w:val="003B0FB2"/>
    <w:rsid w:val="003B1035"/>
    <w:rsid w:val="003B12B3"/>
    <w:rsid w:val="003B18E7"/>
    <w:rsid w:val="003B1A72"/>
    <w:rsid w:val="003B2679"/>
    <w:rsid w:val="003B2CF2"/>
    <w:rsid w:val="003B3165"/>
    <w:rsid w:val="003B345F"/>
    <w:rsid w:val="003B3591"/>
    <w:rsid w:val="003B368D"/>
    <w:rsid w:val="003B373A"/>
    <w:rsid w:val="003B3808"/>
    <w:rsid w:val="003B3936"/>
    <w:rsid w:val="003B3A2D"/>
    <w:rsid w:val="003B3A3B"/>
    <w:rsid w:val="003B3ACE"/>
    <w:rsid w:val="003B3BDE"/>
    <w:rsid w:val="003B3F7C"/>
    <w:rsid w:val="003B4142"/>
    <w:rsid w:val="003B477F"/>
    <w:rsid w:val="003B4E65"/>
    <w:rsid w:val="003B4FBA"/>
    <w:rsid w:val="003B516E"/>
    <w:rsid w:val="003B5452"/>
    <w:rsid w:val="003B57C4"/>
    <w:rsid w:val="003B5951"/>
    <w:rsid w:val="003B5AAE"/>
    <w:rsid w:val="003B5D64"/>
    <w:rsid w:val="003B5EFB"/>
    <w:rsid w:val="003B607C"/>
    <w:rsid w:val="003B6967"/>
    <w:rsid w:val="003B6D51"/>
    <w:rsid w:val="003B7868"/>
    <w:rsid w:val="003B78D2"/>
    <w:rsid w:val="003B7B66"/>
    <w:rsid w:val="003B7E23"/>
    <w:rsid w:val="003B7E55"/>
    <w:rsid w:val="003C005C"/>
    <w:rsid w:val="003C01F7"/>
    <w:rsid w:val="003C0399"/>
    <w:rsid w:val="003C0412"/>
    <w:rsid w:val="003C0592"/>
    <w:rsid w:val="003C069B"/>
    <w:rsid w:val="003C06C3"/>
    <w:rsid w:val="003C0827"/>
    <w:rsid w:val="003C0988"/>
    <w:rsid w:val="003C0F82"/>
    <w:rsid w:val="003C0FC4"/>
    <w:rsid w:val="003C1166"/>
    <w:rsid w:val="003C11C3"/>
    <w:rsid w:val="003C122B"/>
    <w:rsid w:val="003C1E0E"/>
    <w:rsid w:val="003C2128"/>
    <w:rsid w:val="003C24EF"/>
    <w:rsid w:val="003C29B5"/>
    <w:rsid w:val="003C2AF0"/>
    <w:rsid w:val="003C2C4C"/>
    <w:rsid w:val="003C2EE7"/>
    <w:rsid w:val="003C2FC5"/>
    <w:rsid w:val="003C2FCB"/>
    <w:rsid w:val="003C325A"/>
    <w:rsid w:val="003C364C"/>
    <w:rsid w:val="003C3807"/>
    <w:rsid w:val="003C3A6A"/>
    <w:rsid w:val="003C4123"/>
    <w:rsid w:val="003C4C66"/>
    <w:rsid w:val="003C5054"/>
    <w:rsid w:val="003C56FD"/>
    <w:rsid w:val="003C5866"/>
    <w:rsid w:val="003C5BDA"/>
    <w:rsid w:val="003C5E47"/>
    <w:rsid w:val="003C62EF"/>
    <w:rsid w:val="003C6332"/>
    <w:rsid w:val="003C64C0"/>
    <w:rsid w:val="003C68A3"/>
    <w:rsid w:val="003C6DA8"/>
    <w:rsid w:val="003C7045"/>
    <w:rsid w:val="003C71E9"/>
    <w:rsid w:val="003C7298"/>
    <w:rsid w:val="003C72AC"/>
    <w:rsid w:val="003C773D"/>
    <w:rsid w:val="003C780A"/>
    <w:rsid w:val="003C7BDF"/>
    <w:rsid w:val="003C7F2A"/>
    <w:rsid w:val="003D0232"/>
    <w:rsid w:val="003D07E3"/>
    <w:rsid w:val="003D0A3D"/>
    <w:rsid w:val="003D0F6E"/>
    <w:rsid w:val="003D1609"/>
    <w:rsid w:val="003D19E8"/>
    <w:rsid w:val="003D1B47"/>
    <w:rsid w:val="003D1BF1"/>
    <w:rsid w:val="003D1D11"/>
    <w:rsid w:val="003D1EE1"/>
    <w:rsid w:val="003D1F19"/>
    <w:rsid w:val="003D1FA3"/>
    <w:rsid w:val="003D2267"/>
    <w:rsid w:val="003D269E"/>
    <w:rsid w:val="003D27A5"/>
    <w:rsid w:val="003D2AE7"/>
    <w:rsid w:val="003D2BEA"/>
    <w:rsid w:val="003D32EF"/>
    <w:rsid w:val="003D34CB"/>
    <w:rsid w:val="003D373C"/>
    <w:rsid w:val="003D38EF"/>
    <w:rsid w:val="003D3DF0"/>
    <w:rsid w:val="003D3E71"/>
    <w:rsid w:val="003D3F9F"/>
    <w:rsid w:val="003D3FA1"/>
    <w:rsid w:val="003D429B"/>
    <w:rsid w:val="003D42E9"/>
    <w:rsid w:val="003D458F"/>
    <w:rsid w:val="003D4592"/>
    <w:rsid w:val="003D48BF"/>
    <w:rsid w:val="003D551D"/>
    <w:rsid w:val="003D5623"/>
    <w:rsid w:val="003D581A"/>
    <w:rsid w:val="003D5999"/>
    <w:rsid w:val="003D5AE3"/>
    <w:rsid w:val="003D5BAB"/>
    <w:rsid w:val="003D63B1"/>
    <w:rsid w:val="003D69B1"/>
    <w:rsid w:val="003D6AC5"/>
    <w:rsid w:val="003D6D79"/>
    <w:rsid w:val="003D6E5D"/>
    <w:rsid w:val="003D70B8"/>
    <w:rsid w:val="003D724C"/>
    <w:rsid w:val="003D73CC"/>
    <w:rsid w:val="003D7743"/>
    <w:rsid w:val="003D7A0F"/>
    <w:rsid w:val="003E0757"/>
    <w:rsid w:val="003E0791"/>
    <w:rsid w:val="003E0B26"/>
    <w:rsid w:val="003E112F"/>
    <w:rsid w:val="003E14A0"/>
    <w:rsid w:val="003E1A5D"/>
    <w:rsid w:val="003E1B94"/>
    <w:rsid w:val="003E1D73"/>
    <w:rsid w:val="003E2350"/>
    <w:rsid w:val="003E252E"/>
    <w:rsid w:val="003E25D8"/>
    <w:rsid w:val="003E289D"/>
    <w:rsid w:val="003E2BD2"/>
    <w:rsid w:val="003E3603"/>
    <w:rsid w:val="003E3CB3"/>
    <w:rsid w:val="003E3D46"/>
    <w:rsid w:val="003E3FA3"/>
    <w:rsid w:val="003E43EE"/>
    <w:rsid w:val="003E456A"/>
    <w:rsid w:val="003E4A2D"/>
    <w:rsid w:val="003E4CB7"/>
    <w:rsid w:val="003E4FD8"/>
    <w:rsid w:val="003E5BC6"/>
    <w:rsid w:val="003E5D38"/>
    <w:rsid w:val="003E5D51"/>
    <w:rsid w:val="003E5E9F"/>
    <w:rsid w:val="003E6151"/>
    <w:rsid w:val="003E6610"/>
    <w:rsid w:val="003E6685"/>
    <w:rsid w:val="003E68C5"/>
    <w:rsid w:val="003E69D4"/>
    <w:rsid w:val="003E7527"/>
    <w:rsid w:val="003E78A7"/>
    <w:rsid w:val="003E7CB9"/>
    <w:rsid w:val="003E7DFE"/>
    <w:rsid w:val="003E7EBF"/>
    <w:rsid w:val="003E98EA"/>
    <w:rsid w:val="003F01AB"/>
    <w:rsid w:val="003F030B"/>
    <w:rsid w:val="003F0672"/>
    <w:rsid w:val="003F0AD7"/>
    <w:rsid w:val="003F108C"/>
    <w:rsid w:val="003F1250"/>
    <w:rsid w:val="003F1774"/>
    <w:rsid w:val="003F1EAE"/>
    <w:rsid w:val="003F21F1"/>
    <w:rsid w:val="003F2A62"/>
    <w:rsid w:val="003F2F88"/>
    <w:rsid w:val="003F39C5"/>
    <w:rsid w:val="003F46AA"/>
    <w:rsid w:val="003F4B3C"/>
    <w:rsid w:val="003F556E"/>
    <w:rsid w:val="003F5664"/>
    <w:rsid w:val="003F5B03"/>
    <w:rsid w:val="003F5BC7"/>
    <w:rsid w:val="003F5E6F"/>
    <w:rsid w:val="003F6A02"/>
    <w:rsid w:val="003F6A4F"/>
    <w:rsid w:val="003F6CE0"/>
    <w:rsid w:val="003F6F27"/>
    <w:rsid w:val="003F7918"/>
    <w:rsid w:val="003F7A65"/>
    <w:rsid w:val="003F7BA3"/>
    <w:rsid w:val="003F7EF0"/>
    <w:rsid w:val="00400281"/>
    <w:rsid w:val="0040062C"/>
    <w:rsid w:val="00400AFB"/>
    <w:rsid w:val="00400CCE"/>
    <w:rsid w:val="00400D97"/>
    <w:rsid w:val="00401D1F"/>
    <w:rsid w:val="00402256"/>
    <w:rsid w:val="0040250A"/>
    <w:rsid w:val="00402544"/>
    <w:rsid w:val="00402728"/>
    <w:rsid w:val="004027EE"/>
    <w:rsid w:val="00402E3A"/>
    <w:rsid w:val="00403118"/>
    <w:rsid w:val="004033F1"/>
    <w:rsid w:val="00403433"/>
    <w:rsid w:val="004037DE"/>
    <w:rsid w:val="00403E9E"/>
    <w:rsid w:val="004043BB"/>
    <w:rsid w:val="00404513"/>
    <w:rsid w:val="004045F5"/>
    <w:rsid w:val="0040471C"/>
    <w:rsid w:val="00404EA5"/>
    <w:rsid w:val="0040568D"/>
    <w:rsid w:val="004056E9"/>
    <w:rsid w:val="00405CC2"/>
    <w:rsid w:val="00405E8D"/>
    <w:rsid w:val="004061CB"/>
    <w:rsid w:val="0040659E"/>
    <w:rsid w:val="004065B3"/>
    <w:rsid w:val="00406A41"/>
    <w:rsid w:val="00406C26"/>
    <w:rsid w:val="00407612"/>
    <w:rsid w:val="00407721"/>
    <w:rsid w:val="00407B07"/>
    <w:rsid w:val="00407B82"/>
    <w:rsid w:val="00407E6A"/>
    <w:rsid w:val="00407F3B"/>
    <w:rsid w:val="00407F87"/>
    <w:rsid w:val="00410087"/>
    <w:rsid w:val="004107D4"/>
    <w:rsid w:val="00410C11"/>
    <w:rsid w:val="00410EBC"/>
    <w:rsid w:val="0041115B"/>
    <w:rsid w:val="00411162"/>
    <w:rsid w:val="004113B3"/>
    <w:rsid w:val="004114FC"/>
    <w:rsid w:val="00411658"/>
    <w:rsid w:val="00411C71"/>
    <w:rsid w:val="00411E15"/>
    <w:rsid w:val="00412059"/>
    <w:rsid w:val="004122F6"/>
    <w:rsid w:val="00412422"/>
    <w:rsid w:val="004125B5"/>
    <w:rsid w:val="00412B96"/>
    <w:rsid w:val="00412E1C"/>
    <w:rsid w:val="004130FA"/>
    <w:rsid w:val="00414155"/>
    <w:rsid w:val="0041415B"/>
    <w:rsid w:val="004142A7"/>
    <w:rsid w:val="004143D2"/>
    <w:rsid w:val="004149EE"/>
    <w:rsid w:val="00414CF2"/>
    <w:rsid w:val="00415094"/>
    <w:rsid w:val="004150AB"/>
    <w:rsid w:val="00415290"/>
    <w:rsid w:val="004153F1"/>
    <w:rsid w:val="004154D9"/>
    <w:rsid w:val="00415646"/>
    <w:rsid w:val="00415680"/>
    <w:rsid w:val="00415810"/>
    <w:rsid w:val="00415D1E"/>
    <w:rsid w:val="00415DF3"/>
    <w:rsid w:val="00415E8A"/>
    <w:rsid w:val="00415F49"/>
    <w:rsid w:val="00415F51"/>
    <w:rsid w:val="00415F65"/>
    <w:rsid w:val="00416025"/>
    <w:rsid w:val="004163CD"/>
    <w:rsid w:val="004163D8"/>
    <w:rsid w:val="004166A8"/>
    <w:rsid w:val="00416E13"/>
    <w:rsid w:val="0041716E"/>
    <w:rsid w:val="00417383"/>
    <w:rsid w:val="004173A2"/>
    <w:rsid w:val="004174F8"/>
    <w:rsid w:val="00417539"/>
    <w:rsid w:val="004176F4"/>
    <w:rsid w:val="00417764"/>
    <w:rsid w:val="004201C6"/>
    <w:rsid w:val="004204FE"/>
    <w:rsid w:val="0042066A"/>
    <w:rsid w:val="00420CD4"/>
    <w:rsid w:val="00420DD2"/>
    <w:rsid w:val="0042141B"/>
    <w:rsid w:val="00421679"/>
    <w:rsid w:val="00421773"/>
    <w:rsid w:val="00421ABA"/>
    <w:rsid w:val="00421AC8"/>
    <w:rsid w:val="0042217E"/>
    <w:rsid w:val="00422477"/>
    <w:rsid w:val="00422866"/>
    <w:rsid w:val="004228DF"/>
    <w:rsid w:val="00422935"/>
    <w:rsid w:val="00422974"/>
    <w:rsid w:val="00422CD5"/>
    <w:rsid w:val="00423317"/>
    <w:rsid w:val="004236B8"/>
    <w:rsid w:val="0042390D"/>
    <w:rsid w:val="00423B62"/>
    <w:rsid w:val="00423BA9"/>
    <w:rsid w:val="00423DFF"/>
    <w:rsid w:val="00423F49"/>
    <w:rsid w:val="00424146"/>
    <w:rsid w:val="00424149"/>
    <w:rsid w:val="004245F7"/>
    <w:rsid w:val="004247CF"/>
    <w:rsid w:val="00424F14"/>
    <w:rsid w:val="004250BA"/>
    <w:rsid w:val="0042520E"/>
    <w:rsid w:val="004258E7"/>
    <w:rsid w:val="00425CCD"/>
    <w:rsid w:val="00425D69"/>
    <w:rsid w:val="00425FD4"/>
    <w:rsid w:val="004261E0"/>
    <w:rsid w:val="00426643"/>
    <w:rsid w:val="0042676F"/>
    <w:rsid w:val="00426843"/>
    <w:rsid w:val="00426A19"/>
    <w:rsid w:val="00426A4A"/>
    <w:rsid w:val="00426AE6"/>
    <w:rsid w:val="00426BB3"/>
    <w:rsid w:val="00426C90"/>
    <w:rsid w:val="00426F89"/>
    <w:rsid w:val="0042745E"/>
    <w:rsid w:val="0042762B"/>
    <w:rsid w:val="00427729"/>
    <w:rsid w:val="00427997"/>
    <w:rsid w:val="00427A48"/>
    <w:rsid w:val="0043020F"/>
    <w:rsid w:val="00430272"/>
    <w:rsid w:val="00430291"/>
    <w:rsid w:val="004302BD"/>
    <w:rsid w:val="00430351"/>
    <w:rsid w:val="004304F9"/>
    <w:rsid w:val="004305F6"/>
    <w:rsid w:val="00430FC7"/>
    <w:rsid w:val="0043120F"/>
    <w:rsid w:val="004312F5"/>
    <w:rsid w:val="0043133F"/>
    <w:rsid w:val="00431342"/>
    <w:rsid w:val="00431380"/>
    <w:rsid w:val="004313A1"/>
    <w:rsid w:val="004314AF"/>
    <w:rsid w:val="004315BF"/>
    <w:rsid w:val="00431EE1"/>
    <w:rsid w:val="00431F8B"/>
    <w:rsid w:val="00432446"/>
    <w:rsid w:val="00432499"/>
    <w:rsid w:val="0043297D"/>
    <w:rsid w:val="00432B30"/>
    <w:rsid w:val="00432B9D"/>
    <w:rsid w:val="00432DED"/>
    <w:rsid w:val="004333A2"/>
    <w:rsid w:val="004335E3"/>
    <w:rsid w:val="00433731"/>
    <w:rsid w:val="00433751"/>
    <w:rsid w:val="00433B71"/>
    <w:rsid w:val="00434034"/>
    <w:rsid w:val="00434043"/>
    <w:rsid w:val="004342D2"/>
    <w:rsid w:val="0043458C"/>
    <w:rsid w:val="00434602"/>
    <w:rsid w:val="00434D85"/>
    <w:rsid w:val="00434E7C"/>
    <w:rsid w:val="00434FA4"/>
    <w:rsid w:val="0043535E"/>
    <w:rsid w:val="00435448"/>
    <w:rsid w:val="004355E3"/>
    <w:rsid w:val="00435B03"/>
    <w:rsid w:val="00435EE3"/>
    <w:rsid w:val="004368CE"/>
    <w:rsid w:val="00436B17"/>
    <w:rsid w:val="00436C42"/>
    <w:rsid w:val="00436CBF"/>
    <w:rsid w:val="004370CF"/>
    <w:rsid w:val="00437165"/>
    <w:rsid w:val="0043760B"/>
    <w:rsid w:val="00437B08"/>
    <w:rsid w:val="00437C5D"/>
    <w:rsid w:val="00440910"/>
    <w:rsid w:val="004409DB"/>
    <w:rsid w:val="00440A3B"/>
    <w:rsid w:val="00440BCB"/>
    <w:rsid w:val="00440E85"/>
    <w:rsid w:val="00441529"/>
    <w:rsid w:val="0044185C"/>
    <w:rsid w:val="00441DCD"/>
    <w:rsid w:val="00441F95"/>
    <w:rsid w:val="00442348"/>
    <w:rsid w:val="00442493"/>
    <w:rsid w:val="0044251F"/>
    <w:rsid w:val="00443604"/>
    <w:rsid w:val="004438D0"/>
    <w:rsid w:val="00443DF1"/>
    <w:rsid w:val="00444285"/>
    <w:rsid w:val="0044548D"/>
    <w:rsid w:val="00445BEE"/>
    <w:rsid w:val="004460B6"/>
    <w:rsid w:val="004461CF"/>
    <w:rsid w:val="004463D4"/>
    <w:rsid w:val="00446713"/>
    <w:rsid w:val="00446B9A"/>
    <w:rsid w:val="004479C6"/>
    <w:rsid w:val="00447B89"/>
    <w:rsid w:val="00447E06"/>
    <w:rsid w:val="00447F72"/>
    <w:rsid w:val="004500ED"/>
    <w:rsid w:val="004506B8"/>
    <w:rsid w:val="00450716"/>
    <w:rsid w:val="00450754"/>
    <w:rsid w:val="00450F8C"/>
    <w:rsid w:val="00451546"/>
    <w:rsid w:val="004516B2"/>
    <w:rsid w:val="00451790"/>
    <w:rsid w:val="00451D69"/>
    <w:rsid w:val="004521B7"/>
    <w:rsid w:val="0045268E"/>
    <w:rsid w:val="004529D5"/>
    <w:rsid w:val="00453000"/>
    <w:rsid w:val="0045303A"/>
    <w:rsid w:val="004530EB"/>
    <w:rsid w:val="00453333"/>
    <w:rsid w:val="0045345D"/>
    <w:rsid w:val="00453979"/>
    <w:rsid w:val="00453BE4"/>
    <w:rsid w:val="00453E96"/>
    <w:rsid w:val="00453FD7"/>
    <w:rsid w:val="00453FEE"/>
    <w:rsid w:val="004549EC"/>
    <w:rsid w:val="00454D9F"/>
    <w:rsid w:val="00454F9A"/>
    <w:rsid w:val="004554CD"/>
    <w:rsid w:val="0045576E"/>
    <w:rsid w:val="00455BBD"/>
    <w:rsid w:val="00455F85"/>
    <w:rsid w:val="0045654D"/>
    <w:rsid w:val="00456BBA"/>
    <w:rsid w:val="00456F1B"/>
    <w:rsid w:val="004570BF"/>
    <w:rsid w:val="004573CD"/>
    <w:rsid w:val="004575F7"/>
    <w:rsid w:val="0045772A"/>
    <w:rsid w:val="00457AC2"/>
    <w:rsid w:val="00457B55"/>
    <w:rsid w:val="00457F45"/>
    <w:rsid w:val="004602EB"/>
    <w:rsid w:val="004603BE"/>
    <w:rsid w:val="0046049A"/>
    <w:rsid w:val="0046055A"/>
    <w:rsid w:val="004605EA"/>
    <w:rsid w:val="00460B32"/>
    <w:rsid w:val="00460D2E"/>
    <w:rsid w:val="004619D8"/>
    <w:rsid w:val="00461D66"/>
    <w:rsid w:val="00461DA7"/>
    <w:rsid w:val="00461DF2"/>
    <w:rsid w:val="004627AA"/>
    <w:rsid w:val="0046280A"/>
    <w:rsid w:val="004628FC"/>
    <w:rsid w:val="004629B3"/>
    <w:rsid w:val="00462E15"/>
    <w:rsid w:val="0046307C"/>
    <w:rsid w:val="0046335A"/>
    <w:rsid w:val="00463781"/>
    <w:rsid w:val="00463900"/>
    <w:rsid w:val="00463E7F"/>
    <w:rsid w:val="00463F51"/>
    <w:rsid w:val="00464422"/>
    <w:rsid w:val="00464724"/>
    <w:rsid w:val="0046506A"/>
    <w:rsid w:val="004656F0"/>
    <w:rsid w:val="004657FE"/>
    <w:rsid w:val="00465AF8"/>
    <w:rsid w:val="00466098"/>
    <w:rsid w:val="00466CD0"/>
    <w:rsid w:val="004671A2"/>
    <w:rsid w:val="004672D6"/>
    <w:rsid w:val="00467DD5"/>
    <w:rsid w:val="00470075"/>
    <w:rsid w:val="0047048D"/>
    <w:rsid w:val="00470726"/>
    <w:rsid w:val="00470BFB"/>
    <w:rsid w:val="00471794"/>
    <w:rsid w:val="00471CF9"/>
    <w:rsid w:val="00471EC6"/>
    <w:rsid w:val="0047228D"/>
    <w:rsid w:val="004725C9"/>
    <w:rsid w:val="00472797"/>
    <w:rsid w:val="00472920"/>
    <w:rsid w:val="00472A93"/>
    <w:rsid w:val="00472BA3"/>
    <w:rsid w:val="00472EAC"/>
    <w:rsid w:val="00472FD2"/>
    <w:rsid w:val="00473275"/>
    <w:rsid w:val="004738D2"/>
    <w:rsid w:val="00473974"/>
    <w:rsid w:val="00473E1E"/>
    <w:rsid w:val="0047407E"/>
    <w:rsid w:val="00474A1F"/>
    <w:rsid w:val="00474A74"/>
    <w:rsid w:val="00474C3B"/>
    <w:rsid w:val="00475137"/>
    <w:rsid w:val="00475255"/>
    <w:rsid w:val="0047564D"/>
    <w:rsid w:val="0047603B"/>
    <w:rsid w:val="0047683E"/>
    <w:rsid w:val="0047699C"/>
    <w:rsid w:val="004777BE"/>
    <w:rsid w:val="004800F2"/>
    <w:rsid w:val="00480351"/>
    <w:rsid w:val="004804CE"/>
    <w:rsid w:val="0048053C"/>
    <w:rsid w:val="00480719"/>
    <w:rsid w:val="00480E20"/>
    <w:rsid w:val="00480F98"/>
    <w:rsid w:val="00480FA0"/>
    <w:rsid w:val="004810C5"/>
    <w:rsid w:val="00481295"/>
    <w:rsid w:val="00481359"/>
    <w:rsid w:val="00481540"/>
    <w:rsid w:val="004819E8"/>
    <w:rsid w:val="00481A4D"/>
    <w:rsid w:val="00481AF7"/>
    <w:rsid w:val="00481CAD"/>
    <w:rsid w:val="00481E18"/>
    <w:rsid w:val="00481F79"/>
    <w:rsid w:val="004820E0"/>
    <w:rsid w:val="004823B4"/>
    <w:rsid w:val="004826D2"/>
    <w:rsid w:val="00482C0F"/>
    <w:rsid w:val="00482CFF"/>
    <w:rsid w:val="00482F6D"/>
    <w:rsid w:val="004831EA"/>
    <w:rsid w:val="00483203"/>
    <w:rsid w:val="00483204"/>
    <w:rsid w:val="0048398F"/>
    <w:rsid w:val="0048414B"/>
    <w:rsid w:val="00484297"/>
    <w:rsid w:val="00484832"/>
    <w:rsid w:val="00484878"/>
    <w:rsid w:val="004848CB"/>
    <w:rsid w:val="004849A0"/>
    <w:rsid w:val="00484B05"/>
    <w:rsid w:val="004851BC"/>
    <w:rsid w:val="0048536C"/>
    <w:rsid w:val="004854E0"/>
    <w:rsid w:val="00485889"/>
    <w:rsid w:val="00486929"/>
    <w:rsid w:val="00487001"/>
    <w:rsid w:val="00487021"/>
    <w:rsid w:val="0048746B"/>
    <w:rsid w:val="0048758F"/>
    <w:rsid w:val="004900BD"/>
    <w:rsid w:val="00490118"/>
    <w:rsid w:val="0049022A"/>
    <w:rsid w:val="004903FC"/>
    <w:rsid w:val="0049086E"/>
    <w:rsid w:val="004908E2"/>
    <w:rsid w:val="004909C7"/>
    <w:rsid w:val="00490DF4"/>
    <w:rsid w:val="00491504"/>
    <w:rsid w:val="004916F8"/>
    <w:rsid w:val="00491A73"/>
    <w:rsid w:val="0049231C"/>
    <w:rsid w:val="004926CD"/>
    <w:rsid w:val="0049272D"/>
    <w:rsid w:val="00492835"/>
    <w:rsid w:val="00492BD8"/>
    <w:rsid w:val="00492F25"/>
    <w:rsid w:val="0049349E"/>
    <w:rsid w:val="0049363A"/>
    <w:rsid w:val="0049384E"/>
    <w:rsid w:val="00493B58"/>
    <w:rsid w:val="00493B7B"/>
    <w:rsid w:val="0049423A"/>
    <w:rsid w:val="00494561"/>
    <w:rsid w:val="00494976"/>
    <w:rsid w:val="00494A33"/>
    <w:rsid w:val="004950C8"/>
    <w:rsid w:val="00495368"/>
    <w:rsid w:val="00495831"/>
    <w:rsid w:val="0049599A"/>
    <w:rsid w:val="00495A33"/>
    <w:rsid w:val="00495A5B"/>
    <w:rsid w:val="00496024"/>
    <w:rsid w:val="00496623"/>
    <w:rsid w:val="0049662F"/>
    <w:rsid w:val="004969EE"/>
    <w:rsid w:val="00496BB6"/>
    <w:rsid w:val="004970C9"/>
    <w:rsid w:val="004974A2"/>
    <w:rsid w:val="00497907"/>
    <w:rsid w:val="00497BA1"/>
    <w:rsid w:val="004A01FC"/>
    <w:rsid w:val="004A093D"/>
    <w:rsid w:val="004A0EE6"/>
    <w:rsid w:val="004A0F43"/>
    <w:rsid w:val="004A1027"/>
    <w:rsid w:val="004A111C"/>
    <w:rsid w:val="004A121F"/>
    <w:rsid w:val="004A12D2"/>
    <w:rsid w:val="004A13E3"/>
    <w:rsid w:val="004A1A40"/>
    <w:rsid w:val="004A1C63"/>
    <w:rsid w:val="004A2519"/>
    <w:rsid w:val="004A2686"/>
    <w:rsid w:val="004A2795"/>
    <w:rsid w:val="004A2979"/>
    <w:rsid w:val="004A2AAB"/>
    <w:rsid w:val="004A2DB8"/>
    <w:rsid w:val="004A341E"/>
    <w:rsid w:val="004A3A8A"/>
    <w:rsid w:val="004A3B4F"/>
    <w:rsid w:val="004A3D92"/>
    <w:rsid w:val="004A3FB7"/>
    <w:rsid w:val="004A43E6"/>
    <w:rsid w:val="004A450B"/>
    <w:rsid w:val="004A4A3D"/>
    <w:rsid w:val="004A4D56"/>
    <w:rsid w:val="004A5269"/>
    <w:rsid w:val="004A5306"/>
    <w:rsid w:val="004A5311"/>
    <w:rsid w:val="004A55B3"/>
    <w:rsid w:val="004A563D"/>
    <w:rsid w:val="004A571C"/>
    <w:rsid w:val="004A57D3"/>
    <w:rsid w:val="004A58E5"/>
    <w:rsid w:val="004A58F6"/>
    <w:rsid w:val="004A651D"/>
    <w:rsid w:val="004A6569"/>
    <w:rsid w:val="004A6848"/>
    <w:rsid w:val="004A6C82"/>
    <w:rsid w:val="004A73D2"/>
    <w:rsid w:val="004A769F"/>
    <w:rsid w:val="004A76B8"/>
    <w:rsid w:val="004A776E"/>
    <w:rsid w:val="004A79FE"/>
    <w:rsid w:val="004A7F5D"/>
    <w:rsid w:val="004A7FDC"/>
    <w:rsid w:val="004B06EA"/>
    <w:rsid w:val="004B0B06"/>
    <w:rsid w:val="004B0C27"/>
    <w:rsid w:val="004B0E97"/>
    <w:rsid w:val="004B1139"/>
    <w:rsid w:val="004B1D3A"/>
    <w:rsid w:val="004B2213"/>
    <w:rsid w:val="004B22FF"/>
    <w:rsid w:val="004B23DC"/>
    <w:rsid w:val="004B2413"/>
    <w:rsid w:val="004B273A"/>
    <w:rsid w:val="004B2ABF"/>
    <w:rsid w:val="004B2ADC"/>
    <w:rsid w:val="004B302F"/>
    <w:rsid w:val="004B308A"/>
    <w:rsid w:val="004B3377"/>
    <w:rsid w:val="004B3676"/>
    <w:rsid w:val="004B36DD"/>
    <w:rsid w:val="004B3C62"/>
    <w:rsid w:val="004B42DC"/>
    <w:rsid w:val="004B4478"/>
    <w:rsid w:val="004B486B"/>
    <w:rsid w:val="004B4B28"/>
    <w:rsid w:val="004B4BDA"/>
    <w:rsid w:val="004B5862"/>
    <w:rsid w:val="004B5870"/>
    <w:rsid w:val="004B5EA4"/>
    <w:rsid w:val="004B605F"/>
    <w:rsid w:val="004B6419"/>
    <w:rsid w:val="004B6BD3"/>
    <w:rsid w:val="004B6EF9"/>
    <w:rsid w:val="004B7010"/>
    <w:rsid w:val="004B71F8"/>
    <w:rsid w:val="004B72B1"/>
    <w:rsid w:val="004B761C"/>
    <w:rsid w:val="004B79B5"/>
    <w:rsid w:val="004B79DD"/>
    <w:rsid w:val="004B7B00"/>
    <w:rsid w:val="004B7FD9"/>
    <w:rsid w:val="004C0176"/>
    <w:rsid w:val="004C01C7"/>
    <w:rsid w:val="004C0498"/>
    <w:rsid w:val="004C04DB"/>
    <w:rsid w:val="004C0AFD"/>
    <w:rsid w:val="004C0F67"/>
    <w:rsid w:val="004C1911"/>
    <w:rsid w:val="004C1C29"/>
    <w:rsid w:val="004C1C6C"/>
    <w:rsid w:val="004C26AD"/>
    <w:rsid w:val="004C2753"/>
    <w:rsid w:val="004C28E1"/>
    <w:rsid w:val="004C2914"/>
    <w:rsid w:val="004C2C85"/>
    <w:rsid w:val="004C31CA"/>
    <w:rsid w:val="004C321D"/>
    <w:rsid w:val="004C3532"/>
    <w:rsid w:val="004C394D"/>
    <w:rsid w:val="004C3A57"/>
    <w:rsid w:val="004C3A58"/>
    <w:rsid w:val="004C3E7B"/>
    <w:rsid w:val="004C4225"/>
    <w:rsid w:val="004C461B"/>
    <w:rsid w:val="004C46B3"/>
    <w:rsid w:val="004C49E7"/>
    <w:rsid w:val="004C4B28"/>
    <w:rsid w:val="004C4B91"/>
    <w:rsid w:val="004C4D0D"/>
    <w:rsid w:val="004C53BC"/>
    <w:rsid w:val="004C5542"/>
    <w:rsid w:val="004C5751"/>
    <w:rsid w:val="004C577B"/>
    <w:rsid w:val="004C586E"/>
    <w:rsid w:val="004C5ADD"/>
    <w:rsid w:val="004C5BED"/>
    <w:rsid w:val="004C6258"/>
    <w:rsid w:val="004C63ED"/>
    <w:rsid w:val="004C6886"/>
    <w:rsid w:val="004C6947"/>
    <w:rsid w:val="004C6EDC"/>
    <w:rsid w:val="004C7117"/>
    <w:rsid w:val="004C7626"/>
    <w:rsid w:val="004C7DA7"/>
    <w:rsid w:val="004C7EA3"/>
    <w:rsid w:val="004D05F5"/>
    <w:rsid w:val="004D0898"/>
    <w:rsid w:val="004D090B"/>
    <w:rsid w:val="004D0E49"/>
    <w:rsid w:val="004D0FB6"/>
    <w:rsid w:val="004D10F4"/>
    <w:rsid w:val="004D122A"/>
    <w:rsid w:val="004D126F"/>
    <w:rsid w:val="004D1369"/>
    <w:rsid w:val="004D14DF"/>
    <w:rsid w:val="004D16EF"/>
    <w:rsid w:val="004D185A"/>
    <w:rsid w:val="004D1894"/>
    <w:rsid w:val="004D1C43"/>
    <w:rsid w:val="004D1C62"/>
    <w:rsid w:val="004D1FA1"/>
    <w:rsid w:val="004D25B8"/>
    <w:rsid w:val="004D2BED"/>
    <w:rsid w:val="004D2C76"/>
    <w:rsid w:val="004D2F72"/>
    <w:rsid w:val="004D302D"/>
    <w:rsid w:val="004D336E"/>
    <w:rsid w:val="004D3536"/>
    <w:rsid w:val="004D35DB"/>
    <w:rsid w:val="004D3699"/>
    <w:rsid w:val="004D3A3C"/>
    <w:rsid w:val="004D3B3F"/>
    <w:rsid w:val="004D3BA5"/>
    <w:rsid w:val="004D5023"/>
    <w:rsid w:val="004D5297"/>
    <w:rsid w:val="004D5458"/>
    <w:rsid w:val="004D5683"/>
    <w:rsid w:val="004D5878"/>
    <w:rsid w:val="004D5B0D"/>
    <w:rsid w:val="004D7101"/>
    <w:rsid w:val="004D7790"/>
    <w:rsid w:val="004D7AED"/>
    <w:rsid w:val="004D7F09"/>
    <w:rsid w:val="004E026D"/>
    <w:rsid w:val="004E0812"/>
    <w:rsid w:val="004E0CDF"/>
    <w:rsid w:val="004E0E3D"/>
    <w:rsid w:val="004E0FB3"/>
    <w:rsid w:val="004E1411"/>
    <w:rsid w:val="004E1441"/>
    <w:rsid w:val="004E166C"/>
    <w:rsid w:val="004E1BA6"/>
    <w:rsid w:val="004E1C92"/>
    <w:rsid w:val="004E21B9"/>
    <w:rsid w:val="004E2586"/>
    <w:rsid w:val="004E2773"/>
    <w:rsid w:val="004E2A1E"/>
    <w:rsid w:val="004E2CD1"/>
    <w:rsid w:val="004E2E96"/>
    <w:rsid w:val="004E3672"/>
    <w:rsid w:val="004E3747"/>
    <w:rsid w:val="004E376B"/>
    <w:rsid w:val="004E39F8"/>
    <w:rsid w:val="004E3A84"/>
    <w:rsid w:val="004E3B0C"/>
    <w:rsid w:val="004E3E8C"/>
    <w:rsid w:val="004E41C1"/>
    <w:rsid w:val="004E4342"/>
    <w:rsid w:val="004E4428"/>
    <w:rsid w:val="004E4566"/>
    <w:rsid w:val="004E45FC"/>
    <w:rsid w:val="004E485D"/>
    <w:rsid w:val="004E49BA"/>
    <w:rsid w:val="004E4A51"/>
    <w:rsid w:val="004E4CD3"/>
    <w:rsid w:val="004E50AA"/>
    <w:rsid w:val="004E5A07"/>
    <w:rsid w:val="004E5EF8"/>
    <w:rsid w:val="004E611E"/>
    <w:rsid w:val="004E62B9"/>
    <w:rsid w:val="004E6C11"/>
    <w:rsid w:val="004E77AC"/>
    <w:rsid w:val="004E7916"/>
    <w:rsid w:val="004E7C0F"/>
    <w:rsid w:val="004E7D14"/>
    <w:rsid w:val="004E7EB2"/>
    <w:rsid w:val="004F01BC"/>
    <w:rsid w:val="004F027D"/>
    <w:rsid w:val="004F033A"/>
    <w:rsid w:val="004F045D"/>
    <w:rsid w:val="004F0A4C"/>
    <w:rsid w:val="004F0E28"/>
    <w:rsid w:val="004F1157"/>
    <w:rsid w:val="004F12EF"/>
    <w:rsid w:val="004F14C6"/>
    <w:rsid w:val="004F17E4"/>
    <w:rsid w:val="004F19B8"/>
    <w:rsid w:val="004F21CF"/>
    <w:rsid w:val="004F2361"/>
    <w:rsid w:val="004F23B6"/>
    <w:rsid w:val="004F26DD"/>
    <w:rsid w:val="004F2916"/>
    <w:rsid w:val="004F29A4"/>
    <w:rsid w:val="004F2B52"/>
    <w:rsid w:val="004F3081"/>
    <w:rsid w:val="004F30BC"/>
    <w:rsid w:val="004F35DB"/>
    <w:rsid w:val="004F3744"/>
    <w:rsid w:val="004F3796"/>
    <w:rsid w:val="004F3E95"/>
    <w:rsid w:val="004F4069"/>
    <w:rsid w:val="004F43EA"/>
    <w:rsid w:val="004F4616"/>
    <w:rsid w:val="004F478A"/>
    <w:rsid w:val="004F485A"/>
    <w:rsid w:val="004F4ECA"/>
    <w:rsid w:val="004F5541"/>
    <w:rsid w:val="004F575C"/>
    <w:rsid w:val="004F5836"/>
    <w:rsid w:val="004F600E"/>
    <w:rsid w:val="004F6765"/>
    <w:rsid w:val="004F6C45"/>
    <w:rsid w:val="004F6C79"/>
    <w:rsid w:val="004F7289"/>
    <w:rsid w:val="004F746D"/>
    <w:rsid w:val="00500994"/>
    <w:rsid w:val="005009F8"/>
    <w:rsid w:val="00500BC9"/>
    <w:rsid w:val="00500CC8"/>
    <w:rsid w:val="00500DF6"/>
    <w:rsid w:val="00500F87"/>
    <w:rsid w:val="0050135D"/>
    <w:rsid w:val="005013BE"/>
    <w:rsid w:val="0050179F"/>
    <w:rsid w:val="00501965"/>
    <w:rsid w:val="00502150"/>
    <w:rsid w:val="005023CD"/>
    <w:rsid w:val="00502B50"/>
    <w:rsid w:val="00503138"/>
    <w:rsid w:val="0050341B"/>
    <w:rsid w:val="00503ACF"/>
    <w:rsid w:val="00503B47"/>
    <w:rsid w:val="00503E51"/>
    <w:rsid w:val="00504189"/>
    <w:rsid w:val="005043AD"/>
    <w:rsid w:val="0050470C"/>
    <w:rsid w:val="00504773"/>
    <w:rsid w:val="0050498B"/>
    <w:rsid w:val="00504CEF"/>
    <w:rsid w:val="00504D3D"/>
    <w:rsid w:val="00504F0C"/>
    <w:rsid w:val="00505597"/>
    <w:rsid w:val="005055E1"/>
    <w:rsid w:val="00505E4E"/>
    <w:rsid w:val="00505F03"/>
    <w:rsid w:val="005060DE"/>
    <w:rsid w:val="005061A7"/>
    <w:rsid w:val="00506349"/>
    <w:rsid w:val="00506416"/>
    <w:rsid w:val="00506B3D"/>
    <w:rsid w:val="00506B70"/>
    <w:rsid w:val="005073F5"/>
    <w:rsid w:val="00507463"/>
    <w:rsid w:val="00507837"/>
    <w:rsid w:val="00507E99"/>
    <w:rsid w:val="00510106"/>
    <w:rsid w:val="005104CF"/>
    <w:rsid w:val="00510EFF"/>
    <w:rsid w:val="005111BF"/>
    <w:rsid w:val="005115AD"/>
    <w:rsid w:val="005115D4"/>
    <w:rsid w:val="00511626"/>
    <w:rsid w:val="0051184A"/>
    <w:rsid w:val="00511A2F"/>
    <w:rsid w:val="00511C54"/>
    <w:rsid w:val="00511CC1"/>
    <w:rsid w:val="00511D48"/>
    <w:rsid w:val="00511EC5"/>
    <w:rsid w:val="005120AF"/>
    <w:rsid w:val="0051219D"/>
    <w:rsid w:val="0051232C"/>
    <w:rsid w:val="00512630"/>
    <w:rsid w:val="005129DB"/>
    <w:rsid w:val="00512CCB"/>
    <w:rsid w:val="00512D26"/>
    <w:rsid w:val="00513509"/>
    <w:rsid w:val="00513630"/>
    <w:rsid w:val="00513761"/>
    <w:rsid w:val="005137E0"/>
    <w:rsid w:val="00513858"/>
    <w:rsid w:val="00513870"/>
    <w:rsid w:val="00513F92"/>
    <w:rsid w:val="00514363"/>
    <w:rsid w:val="0051444F"/>
    <w:rsid w:val="0051468E"/>
    <w:rsid w:val="005146CC"/>
    <w:rsid w:val="00514784"/>
    <w:rsid w:val="00514C94"/>
    <w:rsid w:val="005150CA"/>
    <w:rsid w:val="005151D8"/>
    <w:rsid w:val="0051565D"/>
    <w:rsid w:val="0051584F"/>
    <w:rsid w:val="005158E3"/>
    <w:rsid w:val="00515A97"/>
    <w:rsid w:val="00515C15"/>
    <w:rsid w:val="0051617A"/>
    <w:rsid w:val="005162BB"/>
    <w:rsid w:val="005168B3"/>
    <w:rsid w:val="00516BA8"/>
    <w:rsid w:val="00516C3F"/>
    <w:rsid w:val="00517581"/>
    <w:rsid w:val="005200B3"/>
    <w:rsid w:val="00520261"/>
    <w:rsid w:val="005203EC"/>
    <w:rsid w:val="0052073E"/>
    <w:rsid w:val="00520B9F"/>
    <w:rsid w:val="00520CE1"/>
    <w:rsid w:val="00520D40"/>
    <w:rsid w:val="00520D7D"/>
    <w:rsid w:val="00520ED8"/>
    <w:rsid w:val="00521208"/>
    <w:rsid w:val="00521C7D"/>
    <w:rsid w:val="00521C8E"/>
    <w:rsid w:val="00521D29"/>
    <w:rsid w:val="00521E7A"/>
    <w:rsid w:val="0052238C"/>
    <w:rsid w:val="0052257D"/>
    <w:rsid w:val="00522824"/>
    <w:rsid w:val="0052298C"/>
    <w:rsid w:val="00522B73"/>
    <w:rsid w:val="00522BA3"/>
    <w:rsid w:val="00523197"/>
    <w:rsid w:val="00523415"/>
    <w:rsid w:val="005237C5"/>
    <w:rsid w:val="0052383D"/>
    <w:rsid w:val="00523CC1"/>
    <w:rsid w:val="00523F0D"/>
    <w:rsid w:val="00523FD2"/>
    <w:rsid w:val="00524241"/>
    <w:rsid w:val="005243C0"/>
    <w:rsid w:val="0052473F"/>
    <w:rsid w:val="005248C5"/>
    <w:rsid w:val="00524CD1"/>
    <w:rsid w:val="0052507B"/>
    <w:rsid w:val="0052542F"/>
    <w:rsid w:val="00525719"/>
    <w:rsid w:val="00525AA8"/>
    <w:rsid w:val="00525E28"/>
    <w:rsid w:val="00525E9C"/>
    <w:rsid w:val="00526249"/>
    <w:rsid w:val="0052681D"/>
    <w:rsid w:val="00526915"/>
    <w:rsid w:val="00526D4F"/>
    <w:rsid w:val="005275B8"/>
    <w:rsid w:val="00527E4D"/>
    <w:rsid w:val="005301CD"/>
    <w:rsid w:val="0053032E"/>
    <w:rsid w:val="00530416"/>
    <w:rsid w:val="005304BD"/>
    <w:rsid w:val="005309B3"/>
    <w:rsid w:val="005309DA"/>
    <w:rsid w:val="005309F4"/>
    <w:rsid w:val="00530C28"/>
    <w:rsid w:val="00530C72"/>
    <w:rsid w:val="00530CB7"/>
    <w:rsid w:val="00530F35"/>
    <w:rsid w:val="00531342"/>
    <w:rsid w:val="00531488"/>
    <w:rsid w:val="005315AB"/>
    <w:rsid w:val="00531655"/>
    <w:rsid w:val="0053198C"/>
    <w:rsid w:val="00532001"/>
    <w:rsid w:val="005328C9"/>
    <w:rsid w:val="00532B2F"/>
    <w:rsid w:val="00532D24"/>
    <w:rsid w:val="00532DB1"/>
    <w:rsid w:val="00532DF9"/>
    <w:rsid w:val="0053389F"/>
    <w:rsid w:val="00533AC1"/>
    <w:rsid w:val="00534984"/>
    <w:rsid w:val="00534A09"/>
    <w:rsid w:val="00534D0A"/>
    <w:rsid w:val="00534EF0"/>
    <w:rsid w:val="0053509F"/>
    <w:rsid w:val="00535D08"/>
    <w:rsid w:val="0053673F"/>
    <w:rsid w:val="00536982"/>
    <w:rsid w:val="00537637"/>
    <w:rsid w:val="005376DF"/>
    <w:rsid w:val="0053779A"/>
    <w:rsid w:val="005379E3"/>
    <w:rsid w:val="00537ADB"/>
    <w:rsid w:val="00537E41"/>
    <w:rsid w:val="00537FD8"/>
    <w:rsid w:val="005402B9"/>
    <w:rsid w:val="005405E9"/>
    <w:rsid w:val="00540916"/>
    <w:rsid w:val="00540B5B"/>
    <w:rsid w:val="00540CC4"/>
    <w:rsid w:val="00540EB4"/>
    <w:rsid w:val="0054104C"/>
    <w:rsid w:val="005410CA"/>
    <w:rsid w:val="0054129E"/>
    <w:rsid w:val="005415E4"/>
    <w:rsid w:val="005418BD"/>
    <w:rsid w:val="00541C8F"/>
    <w:rsid w:val="00541CEA"/>
    <w:rsid w:val="00541D98"/>
    <w:rsid w:val="00541FBF"/>
    <w:rsid w:val="005420F8"/>
    <w:rsid w:val="005423CA"/>
    <w:rsid w:val="00542F0F"/>
    <w:rsid w:val="0054303E"/>
    <w:rsid w:val="0054319D"/>
    <w:rsid w:val="005434EA"/>
    <w:rsid w:val="0054362D"/>
    <w:rsid w:val="00543B65"/>
    <w:rsid w:val="00543E9E"/>
    <w:rsid w:val="00543F30"/>
    <w:rsid w:val="00544342"/>
    <w:rsid w:val="00544C74"/>
    <w:rsid w:val="0054515C"/>
    <w:rsid w:val="00545281"/>
    <w:rsid w:val="005452DC"/>
    <w:rsid w:val="00545DEA"/>
    <w:rsid w:val="00545E08"/>
    <w:rsid w:val="0054600A"/>
    <w:rsid w:val="005464EE"/>
    <w:rsid w:val="00546556"/>
    <w:rsid w:val="00546698"/>
    <w:rsid w:val="005467A0"/>
    <w:rsid w:val="00546D03"/>
    <w:rsid w:val="00546D41"/>
    <w:rsid w:val="00546FE4"/>
    <w:rsid w:val="0054779F"/>
    <w:rsid w:val="005477C0"/>
    <w:rsid w:val="00547D9E"/>
    <w:rsid w:val="00547EAD"/>
    <w:rsid w:val="00550496"/>
    <w:rsid w:val="00550AF6"/>
    <w:rsid w:val="00550B4C"/>
    <w:rsid w:val="00550DB3"/>
    <w:rsid w:val="005513C5"/>
    <w:rsid w:val="005513E9"/>
    <w:rsid w:val="005513F8"/>
    <w:rsid w:val="005517D9"/>
    <w:rsid w:val="005517E6"/>
    <w:rsid w:val="00551AF5"/>
    <w:rsid w:val="00551F8A"/>
    <w:rsid w:val="005521DE"/>
    <w:rsid w:val="0055245C"/>
    <w:rsid w:val="005528F2"/>
    <w:rsid w:val="00552AF0"/>
    <w:rsid w:val="00553077"/>
    <w:rsid w:val="0055321C"/>
    <w:rsid w:val="005532D9"/>
    <w:rsid w:val="00553494"/>
    <w:rsid w:val="00553585"/>
    <w:rsid w:val="00553627"/>
    <w:rsid w:val="005536EA"/>
    <w:rsid w:val="005538DC"/>
    <w:rsid w:val="00553A2B"/>
    <w:rsid w:val="00553B39"/>
    <w:rsid w:val="00553C11"/>
    <w:rsid w:val="00553C57"/>
    <w:rsid w:val="00553D0F"/>
    <w:rsid w:val="0055408B"/>
    <w:rsid w:val="0055465D"/>
    <w:rsid w:val="005547D9"/>
    <w:rsid w:val="00554989"/>
    <w:rsid w:val="00554A04"/>
    <w:rsid w:val="00554A2B"/>
    <w:rsid w:val="00554EE7"/>
    <w:rsid w:val="00554F8A"/>
    <w:rsid w:val="00555004"/>
    <w:rsid w:val="0055569B"/>
    <w:rsid w:val="0055572F"/>
    <w:rsid w:val="00555993"/>
    <w:rsid w:val="00555B24"/>
    <w:rsid w:val="00556467"/>
    <w:rsid w:val="00556F52"/>
    <w:rsid w:val="005574E0"/>
    <w:rsid w:val="00557A6E"/>
    <w:rsid w:val="00557BC8"/>
    <w:rsid w:val="005606B8"/>
    <w:rsid w:val="00560A7B"/>
    <w:rsid w:val="00560CEC"/>
    <w:rsid w:val="00560F57"/>
    <w:rsid w:val="00560FB3"/>
    <w:rsid w:val="0056127F"/>
    <w:rsid w:val="0056130D"/>
    <w:rsid w:val="005615B8"/>
    <w:rsid w:val="00561BB1"/>
    <w:rsid w:val="00561F06"/>
    <w:rsid w:val="00562322"/>
    <w:rsid w:val="00562E73"/>
    <w:rsid w:val="00562FA8"/>
    <w:rsid w:val="00562FB5"/>
    <w:rsid w:val="005632EE"/>
    <w:rsid w:val="00563F93"/>
    <w:rsid w:val="00564203"/>
    <w:rsid w:val="00564775"/>
    <w:rsid w:val="0056491E"/>
    <w:rsid w:val="00564B95"/>
    <w:rsid w:val="00565846"/>
    <w:rsid w:val="005659C6"/>
    <w:rsid w:val="00565A19"/>
    <w:rsid w:val="00565A86"/>
    <w:rsid w:val="00565E72"/>
    <w:rsid w:val="00565FC5"/>
    <w:rsid w:val="0056601C"/>
    <w:rsid w:val="00566097"/>
    <w:rsid w:val="0056662E"/>
    <w:rsid w:val="00566702"/>
    <w:rsid w:val="00566ABF"/>
    <w:rsid w:val="00567022"/>
    <w:rsid w:val="0056728D"/>
    <w:rsid w:val="00567810"/>
    <w:rsid w:val="005678DA"/>
    <w:rsid w:val="00567E70"/>
    <w:rsid w:val="005701BB"/>
    <w:rsid w:val="00570874"/>
    <w:rsid w:val="00570C7F"/>
    <w:rsid w:val="00571563"/>
    <w:rsid w:val="0057182D"/>
    <w:rsid w:val="00571A89"/>
    <w:rsid w:val="005721D1"/>
    <w:rsid w:val="005725CE"/>
    <w:rsid w:val="00572ED6"/>
    <w:rsid w:val="0057304B"/>
    <w:rsid w:val="005730AA"/>
    <w:rsid w:val="00573168"/>
    <w:rsid w:val="005731A5"/>
    <w:rsid w:val="0057337E"/>
    <w:rsid w:val="00573424"/>
    <w:rsid w:val="0057372E"/>
    <w:rsid w:val="00573939"/>
    <w:rsid w:val="00573F1A"/>
    <w:rsid w:val="005743E9"/>
    <w:rsid w:val="00574CC4"/>
    <w:rsid w:val="00574E79"/>
    <w:rsid w:val="00575130"/>
    <w:rsid w:val="0057533D"/>
    <w:rsid w:val="0057540D"/>
    <w:rsid w:val="005768D3"/>
    <w:rsid w:val="00576A9D"/>
    <w:rsid w:val="005773CB"/>
    <w:rsid w:val="005775DC"/>
    <w:rsid w:val="0058040E"/>
    <w:rsid w:val="005804C4"/>
    <w:rsid w:val="00580A7A"/>
    <w:rsid w:val="00580BF6"/>
    <w:rsid w:val="00580C4E"/>
    <w:rsid w:val="00580E63"/>
    <w:rsid w:val="005810A8"/>
    <w:rsid w:val="005812C9"/>
    <w:rsid w:val="005814E4"/>
    <w:rsid w:val="0058156C"/>
    <w:rsid w:val="00581680"/>
    <w:rsid w:val="005817E9"/>
    <w:rsid w:val="00581D4D"/>
    <w:rsid w:val="00581E8C"/>
    <w:rsid w:val="0058224F"/>
    <w:rsid w:val="005828E6"/>
    <w:rsid w:val="005829B6"/>
    <w:rsid w:val="00582B9E"/>
    <w:rsid w:val="0058338A"/>
    <w:rsid w:val="005836FA"/>
    <w:rsid w:val="005840CB"/>
    <w:rsid w:val="00584132"/>
    <w:rsid w:val="005843DC"/>
    <w:rsid w:val="005845E1"/>
    <w:rsid w:val="0058460D"/>
    <w:rsid w:val="00584618"/>
    <w:rsid w:val="00584938"/>
    <w:rsid w:val="00584C77"/>
    <w:rsid w:val="00585019"/>
    <w:rsid w:val="0058509F"/>
    <w:rsid w:val="00585719"/>
    <w:rsid w:val="00585913"/>
    <w:rsid w:val="00585A58"/>
    <w:rsid w:val="00586396"/>
    <w:rsid w:val="005864D2"/>
    <w:rsid w:val="005865B6"/>
    <w:rsid w:val="00586930"/>
    <w:rsid w:val="00586A35"/>
    <w:rsid w:val="00586A87"/>
    <w:rsid w:val="0058709A"/>
    <w:rsid w:val="0058730C"/>
    <w:rsid w:val="00587523"/>
    <w:rsid w:val="00587616"/>
    <w:rsid w:val="00587A70"/>
    <w:rsid w:val="00587C05"/>
    <w:rsid w:val="00587C7A"/>
    <w:rsid w:val="00587CB4"/>
    <w:rsid w:val="00587D17"/>
    <w:rsid w:val="00587D99"/>
    <w:rsid w:val="0059078A"/>
    <w:rsid w:val="00590832"/>
    <w:rsid w:val="00590DD8"/>
    <w:rsid w:val="00590E0B"/>
    <w:rsid w:val="00591888"/>
    <w:rsid w:val="00591ABD"/>
    <w:rsid w:val="00591FF4"/>
    <w:rsid w:val="00592035"/>
    <w:rsid w:val="005925DC"/>
    <w:rsid w:val="0059269E"/>
    <w:rsid w:val="00592BAA"/>
    <w:rsid w:val="00592E7F"/>
    <w:rsid w:val="0059333C"/>
    <w:rsid w:val="00593895"/>
    <w:rsid w:val="005939A1"/>
    <w:rsid w:val="005939A4"/>
    <w:rsid w:val="00593BA9"/>
    <w:rsid w:val="00593DB4"/>
    <w:rsid w:val="005942BC"/>
    <w:rsid w:val="005943D8"/>
    <w:rsid w:val="00594588"/>
    <w:rsid w:val="00594704"/>
    <w:rsid w:val="0059473B"/>
    <w:rsid w:val="00594D67"/>
    <w:rsid w:val="0059516A"/>
    <w:rsid w:val="00595615"/>
    <w:rsid w:val="00595686"/>
    <w:rsid w:val="00595716"/>
    <w:rsid w:val="00595837"/>
    <w:rsid w:val="00596578"/>
    <w:rsid w:val="005968F9"/>
    <w:rsid w:val="00596AA7"/>
    <w:rsid w:val="00596B83"/>
    <w:rsid w:val="00596BC7"/>
    <w:rsid w:val="00596E42"/>
    <w:rsid w:val="00596FB3"/>
    <w:rsid w:val="0059743E"/>
    <w:rsid w:val="00597C97"/>
    <w:rsid w:val="00597ED0"/>
    <w:rsid w:val="005A00D7"/>
    <w:rsid w:val="005A03C3"/>
    <w:rsid w:val="005A0DBC"/>
    <w:rsid w:val="005A113E"/>
    <w:rsid w:val="005A182C"/>
    <w:rsid w:val="005A1BFE"/>
    <w:rsid w:val="005A1C1E"/>
    <w:rsid w:val="005A1F8E"/>
    <w:rsid w:val="005A1FCB"/>
    <w:rsid w:val="005A2197"/>
    <w:rsid w:val="005A21C7"/>
    <w:rsid w:val="005A235D"/>
    <w:rsid w:val="005A253C"/>
    <w:rsid w:val="005A25B8"/>
    <w:rsid w:val="005A2730"/>
    <w:rsid w:val="005A28EA"/>
    <w:rsid w:val="005A30D2"/>
    <w:rsid w:val="005A30E6"/>
    <w:rsid w:val="005A31F6"/>
    <w:rsid w:val="005A33A8"/>
    <w:rsid w:val="005A370F"/>
    <w:rsid w:val="005A3A0E"/>
    <w:rsid w:val="005A3B9C"/>
    <w:rsid w:val="005A4C9B"/>
    <w:rsid w:val="005A50C1"/>
    <w:rsid w:val="005A540F"/>
    <w:rsid w:val="005A552A"/>
    <w:rsid w:val="005A5791"/>
    <w:rsid w:val="005A5D73"/>
    <w:rsid w:val="005A6060"/>
    <w:rsid w:val="005A6448"/>
    <w:rsid w:val="005A654C"/>
    <w:rsid w:val="005A65F7"/>
    <w:rsid w:val="005A6A0E"/>
    <w:rsid w:val="005A713D"/>
    <w:rsid w:val="005A736E"/>
    <w:rsid w:val="005A7D3E"/>
    <w:rsid w:val="005A7EBC"/>
    <w:rsid w:val="005B0215"/>
    <w:rsid w:val="005B0272"/>
    <w:rsid w:val="005B028A"/>
    <w:rsid w:val="005B0887"/>
    <w:rsid w:val="005B0CDF"/>
    <w:rsid w:val="005B10C9"/>
    <w:rsid w:val="005B1113"/>
    <w:rsid w:val="005B11CB"/>
    <w:rsid w:val="005B127F"/>
    <w:rsid w:val="005B1532"/>
    <w:rsid w:val="005B170B"/>
    <w:rsid w:val="005B177C"/>
    <w:rsid w:val="005B1A9D"/>
    <w:rsid w:val="005B1B89"/>
    <w:rsid w:val="005B1FC4"/>
    <w:rsid w:val="005B282C"/>
    <w:rsid w:val="005B2849"/>
    <w:rsid w:val="005B29CB"/>
    <w:rsid w:val="005B2EA6"/>
    <w:rsid w:val="005B2F68"/>
    <w:rsid w:val="005B31D2"/>
    <w:rsid w:val="005B34AE"/>
    <w:rsid w:val="005B37CA"/>
    <w:rsid w:val="005B3B5A"/>
    <w:rsid w:val="005B3C19"/>
    <w:rsid w:val="005B3E10"/>
    <w:rsid w:val="005B424D"/>
    <w:rsid w:val="005B4523"/>
    <w:rsid w:val="005B4D37"/>
    <w:rsid w:val="005B504E"/>
    <w:rsid w:val="005B50E9"/>
    <w:rsid w:val="005B5357"/>
    <w:rsid w:val="005B56A4"/>
    <w:rsid w:val="005B5869"/>
    <w:rsid w:val="005B5E0E"/>
    <w:rsid w:val="005B5E59"/>
    <w:rsid w:val="005B5EF8"/>
    <w:rsid w:val="005B6354"/>
    <w:rsid w:val="005B6492"/>
    <w:rsid w:val="005B6602"/>
    <w:rsid w:val="005B6744"/>
    <w:rsid w:val="005B6BC2"/>
    <w:rsid w:val="005B6D01"/>
    <w:rsid w:val="005B6D3B"/>
    <w:rsid w:val="005B6F18"/>
    <w:rsid w:val="005B70D9"/>
    <w:rsid w:val="005B74BD"/>
    <w:rsid w:val="005B76BD"/>
    <w:rsid w:val="005B7A15"/>
    <w:rsid w:val="005B7A29"/>
    <w:rsid w:val="005C018F"/>
    <w:rsid w:val="005C02F6"/>
    <w:rsid w:val="005C09DB"/>
    <w:rsid w:val="005C0ABA"/>
    <w:rsid w:val="005C1161"/>
    <w:rsid w:val="005C1276"/>
    <w:rsid w:val="005C1755"/>
    <w:rsid w:val="005C1A41"/>
    <w:rsid w:val="005C1EBA"/>
    <w:rsid w:val="005C23BA"/>
    <w:rsid w:val="005C2630"/>
    <w:rsid w:val="005C2780"/>
    <w:rsid w:val="005C2B22"/>
    <w:rsid w:val="005C2B95"/>
    <w:rsid w:val="005C30D7"/>
    <w:rsid w:val="005C3C8D"/>
    <w:rsid w:val="005C3CF3"/>
    <w:rsid w:val="005C3D27"/>
    <w:rsid w:val="005C3D3A"/>
    <w:rsid w:val="005C3D79"/>
    <w:rsid w:val="005C3F3D"/>
    <w:rsid w:val="005C3F70"/>
    <w:rsid w:val="005C3FB1"/>
    <w:rsid w:val="005C407A"/>
    <w:rsid w:val="005C4762"/>
    <w:rsid w:val="005C47D6"/>
    <w:rsid w:val="005C4EFF"/>
    <w:rsid w:val="005C4F0A"/>
    <w:rsid w:val="005C5052"/>
    <w:rsid w:val="005C52B7"/>
    <w:rsid w:val="005C535B"/>
    <w:rsid w:val="005C552B"/>
    <w:rsid w:val="005C58AA"/>
    <w:rsid w:val="005C5A55"/>
    <w:rsid w:val="005C5A9E"/>
    <w:rsid w:val="005C5CFA"/>
    <w:rsid w:val="005C5D17"/>
    <w:rsid w:val="005C5F86"/>
    <w:rsid w:val="005C6195"/>
    <w:rsid w:val="005C632A"/>
    <w:rsid w:val="005C660B"/>
    <w:rsid w:val="005C683B"/>
    <w:rsid w:val="005C6896"/>
    <w:rsid w:val="005C6BF4"/>
    <w:rsid w:val="005C6C88"/>
    <w:rsid w:val="005C6CD5"/>
    <w:rsid w:val="005C6D81"/>
    <w:rsid w:val="005C721D"/>
    <w:rsid w:val="005C7B00"/>
    <w:rsid w:val="005C7E25"/>
    <w:rsid w:val="005C7EB2"/>
    <w:rsid w:val="005D01DD"/>
    <w:rsid w:val="005D0288"/>
    <w:rsid w:val="005D035E"/>
    <w:rsid w:val="005D0374"/>
    <w:rsid w:val="005D03FA"/>
    <w:rsid w:val="005D077F"/>
    <w:rsid w:val="005D094B"/>
    <w:rsid w:val="005D0A2A"/>
    <w:rsid w:val="005D0BF5"/>
    <w:rsid w:val="005D0CF1"/>
    <w:rsid w:val="005D0D2E"/>
    <w:rsid w:val="005D0DCD"/>
    <w:rsid w:val="005D0E18"/>
    <w:rsid w:val="005D0E84"/>
    <w:rsid w:val="005D1162"/>
    <w:rsid w:val="005D1219"/>
    <w:rsid w:val="005D1E3C"/>
    <w:rsid w:val="005D21E5"/>
    <w:rsid w:val="005D258F"/>
    <w:rsid w:val="005D2A24"/>
    <w:rsid w:val="005D3D7A"/>
    <w:rsid w:val="005D440A"/>
    <w:rsid w:val="005D496C"/>
    <w:rsid w:val="005D5D33"/>
    <w:rsid w:val="005D5D71"/>
    <w:rsid w:val="005D5F77"/>
    <w:rsid w:val="005D644E"/>
    <w:rsid w:val="005D6595"/>
    <w:rsid w:val="005D676E"/>
    <w:rsid w:val="005D677F"/>
    <w:rsid w:val="005D6925"/>
    <w:rsid w:val="005D7E05"/>
    <w:rsid w:val="005D7F16"/>
    <w:rsid w:val="005E01DE"/>
    <w:rsid w:val="005E0772"/>
    <w:rsid w:val="005E083D"/>
    <w:rsid w:val="005E0F47"/>
    <w:rsid w:val="005E13E7"/>
    <w:rsid w:val="005E14D2"/>
    <w:rsid w:val="005E151D"/>
    <w:rsid w:val="005E190E"/>
    <w:rsid w:val="005E19F6"/>
    <w:rsid w:val="005E1FD4"/>
    <w:rsid w:val="005E2BB0"/>
    <w:rsid w:val="005E2BDF"/>
    <w:rsid w:val="005E2EA3"/>
    <w:rsid w:val="005E355C"/>
    <w:rsid w:val="005E3589"/>
    <w:rsid w:val="005E38D1"/>
    <w:rsid w:val="005E3A68"/>
    <w:rsid w:val="005E4056"/>
    <w:rsid w:val="005E4BF4"/>
    <w:rsid w:val="005E4DAA"/>
    <w:rsid w:val="005E5627"/>
    <w:rsid w:val="005E5835"/>
    <w:rsid w:val="005E5BF4"/>
    <w:rsid w:val="005E6235"/>
    <w:rsid w:val="005E62E8"/>
    <w:rsid w:val="005E640E"/>
    <w:rsid w:val="005E64C3"/>
    <w:rsid w:val="005E663C"/>
    <w:rsid w:val="005E66BE"/>
    <w:rsid w:val="005E66C9"/>
    <w:rsid w:val="005E6B10"/>
    <w:rsid w:val="005E6DAC"/>
    <w:rsid w:val="005E717B"/>
    <w:rsid w:val="005E7C12"/>
    <w:rsid w:val="005E7E24"/>
    <w:rsid w:val="005F01B8"/>
    <w:rsid w:val="005F039B"/>
    <w:rsid w:val="005F03A0"/>
    <w:rsid w:val="005F0696"/>
    <w:rsid w:val="005F0750"/>
    <w:rsid w:val="005F08C0"/>
    <w:rsid w:val="005F0A17"/>
    <w:rsid w:val="005F11A9"/>
    <w:rsid w:val="005F1217"/>
    <w:rsid w:val="005F1865"/>
    <w:rsid w:val="005F18BA"/>
    <w:rsid w:val="005F19BD"/>
    <w:rsid w:val="005F19EA"/>
    <w:rsid w:val="005F1C8D"/>
    <w:rsid w:val="005F1C9A"/>
    <w:rsid w:val="005F23D1"/>
    <w:rsid w:val="005F23EC"/>
    <w:rsid w:val="005F242F"/>
    <w:rsid w:val="005F26B1"/>
    <w:rsid w:val="005F2C6D"/>
    <w:rsid w:val="005F2D1D"/>
    <w:rsid w:val="005F3BBD"/>
    <w:rsid w:val="005F3BCE"/>
    <w:rsid w:val="005F3DAE"/>
    <w:rsid w:val="005F3F92"/>
    <w:rsid w:val="005F4066"/>
    <w:rsid w:val="005F42D4"/>
    <w:rsid w:val="005F42EB"/>
    <w:rsid w:val="005F43FE"/>
    <w:rsid w:val="005F4486"/>
    <w:rsid w:val="005F45EF"/>
    <w:rsid w:val="005F4656"/>
    <w:rsid w:val="005F47A6"/>
    <w:rsid w:val="005F4889"/>
    <w:rsid w:val="005F537E"/>
    <w:rsid w:val="005F53B6"/>
    <w:rsid w:val="005F5471"/>
    <w:rsid w:val="005F5547"/>
    <w:rsid w:val="005F598E"/>
    <w:rsid w:val="005F59A0"/>
    <w:rsid w:val="005F5D5E"/>
    <w:rsid w:val="005F654D"/>
    <w:rsid w:val="005F67D4"/>
    <w:rsid w:val="005F6F28"/>
    <w:rsid w:val="005F6FA6"/>
    <w:rsid w:val="005F7036"/>
    <w:rsid w:val="005F73BB"/>
    <w:rsid w:val="005F77DF"/>
    <w:rsid w:val="005F7CFD"/>
    <w:rsid w:val="006001F8"/>
    <w:rsid w:val="00600523"/>
    <w:rsid w:val="00600CAB"/>
    <w:rsid w:val="006011D5"/>
    <w:rsid w:val="00601398"/>
    <w:rsid w:val="00601C51"/>
    <w:rsid w:val="006020C2"/>
    <w:rsid w:val="00602C9D"/>
    <w:rsid w:val="00602E05"/>
    <w:rsid w:val="00602E82"/>
    <w:rsid w:val="00603076"/>
    <w:rsid w:val="006032A9"/>
    <w:rsid w:val="006035FA"/>
    <w:rsid w:val="00603A3E"/>
    <w:rsid w:val="00603C86"/>
    <w:rsid w:val="00604026"/>
    <w:rsid w:val="006041CF"/>
    <w:rsid w:val="0060450F"/>
    <w:rsid w:val="00604B75"/>
    <w:rsid w:val="00605397"/>
    <w:rsid w:val="0060550D"/>
    <w:rsid w:val="0060579B"/>
    <w:rsid w:val="00605C90"/>
    <w:rsid w:val="00606168"/>
    <w:rsid w:val="006065B5"/>
    <w:rsid w:val="0060671E"/>
    <w:rsid w:val="00607C8F"/>
    <w:rsid w:val="006102B3"/>
    <w:rsid w:val="006107A7"/>
    <w:rsid w:val="006109DA"/>
    <w:rsid w:val="00610B2A"/>
    <w:rsid w:val="00610CDA"/>
    <w:rsid w:val="00611347"/>
    <w:rsid w:val="0061163D"/>
    <w:rsid w:val="00611671"/>
    <w:rsid w:val="00611880"/>
    <w:rsid w:val="00611D8B"/>
    <w:rsid w:val="00611DE2"/>
    <w:rsid w:val="00611EA2"/>
    <w:rsid w:val="00611EE4"/>
    <w:rsid w:val="00612288"/>
    <w:rsid w:val="00613433"/>
    <w:rsid w:val="006136C2"/>
    <w:rsid w:val="00613774"/>
    <w:rsid w:val="0061388E"/>
    <w:rsid w:val="006144C6"/>
    <w:rsid w:val="00614D87"/>
    <w:rsid w:val="006154CF"/>
    <w:rsid w:val="006155B8"/>
    <w:rsid w:val="006159F5"/>
    <w:rsid w:val="00615A06"/>
    <w:rsid w:val="00615B61"/>
    <w:rsid w:val="00615D6E"/>
    <w:rsid w:val="00615DF9"/>
    <w:rsid w:val="00616221"/>
    <w:rsid w:val="00616911"/>
    <w:rsid w:val="00616C11"/>
    <w:rsid w:val="00616CFE"/>
    <w:rsid w:val="0061726E"/>
    <w:rsid w:val="006172A8"/>
    <w:rsid w:val="0061743D"/>
    <w:rsid w:val="00617506"/>
    <w:rsid w:val="0061755E"/>
    <w:rsid w:val="00617580"/>
    <w:rsid w:val="00617BA4"/>
    <w:rsid w:val="006200A7"/>
    <w:rsid w:val="0062025F"/>
    <w:rsid w:val="0062050B"/>
    <w:rsid w:val="006206B6"/>
    <w:rsid w:val="00620C33"/>
    <w:rsid w:val="00621332"/>
    <w:rsid w:val="006214EB"/>
    <w:rsid w:val="006216C5"/>
    <w:rsid w:val="0062184C"/>
    <w:rsid w:val="0062222F"/>
    <w:rsid w:val="006232B9"/>
    <w:rsid w:val="00623C4D"/>
    <w:rsid w:val="00623F38"/>
    <w:rsid w:val="00624050"/>
    <w:rsid w:val="00624395"/>
    <w:rsid w:val="0062452E"/>
    <w:rsid w:val="0062463C"/>
    <w:rsid w:val="00624885"/>
    <w:rsid w:val="00624990"/>
    <w:rsid w:val="006249CE"/>
    <w:rsid w:val="00624D76"/>
    <w:rsid w:val="00624E09"/>
    <w:rsid w:val="00625183"/>
    <w:rsid w:val="006252B2"/>
    <w:rsid w:val="00625659"/>
    <w:rsid w:val="00625A59"/>
    <w:rsid w:val="00625CBF"/>
    <w:rsid w:val="00625E10"/>
    <w:rsid w:val="00625FB9"/>
    <w:rsid w:val="00625FBD"/>
    <w:rsid w:val="006267D3"/>
    <w:rsid w:val="00626ABB"/>
    <w:rsid w:val="00626B36"/>
    <w:rsid w:val="00626C75"/>
    <w:rsid w:val="00626FB5"/>
    <w:rsid w:val="006271FF"/>
    <w:rsid w:val="006273B5"/>
    <w:rsid w:val="00627AE1"/>
    <w:rsid w:val="00627BFE"/>
    <w:rsid w:val="00627DEA"/>
    <w:rsid w:val="0063048C"/>
    <w:rsid w:val="006305D2"/>
    <w:rsid w:val="00630C61"/>
    <w:rsid w:val="0063105D"/>
    <w:rsid w:val="00631157"/>
    <w:rsid w:val="00631BA4"/>
    <w:rsid w:val="00631C47"/>
    <w:rsid w:val="00631CAF"/>
    <w:rsid w:val="006322A6"/>
    <w:rsid w:val="0063238E"/>
    <w:rsid w:val="006324BF"/>
    <w:rsid w:val="0063267E"/>
    <w:rsid w:val="00632E75"/>
    <w:rsid w:val="00632EB3"/>
    <w:rsid w:val="0063312A"/>
    <w:rsid w:val="00633B46"/>
    <w:rsid w:val="00633D74"/>
    <w:rsid w:val="0063452C"/>
    <w:rsid w:val="00634572"/>
    <w:rsid w:val="00634652"/>
    <w:rsid w:val="00634740"/>
    <w:rsid w:val="00634A13"/>
    <w:rsid w:val="00634E12"/>
    <w:rsid w:val="00635147"/>
    <w:rsid w:val="00635322"/>
    <w:rsid w:val="00635D6E"/>
    <w:rsid w:val="00635D87"/>
    <w:rsid w:val="00636183"/>
    <w:rsid w:val="00636496"/>
    <w:rsid w:val="006368BB"/>
    <w:rsid w:val="00636A6A"/>
    <w:rsid w:val="00636CCD"/>
    <w:rsid w:val="00637282"/>
    <w:rsid w:val="0063752A"/>
    <w:rsid w:val="0063775A"/>
    <w:rsid w:val="00637925"/>
    <w:rsid w:val="006403AE"/>
    <w:rsid w:val="006409AB"/>
    <w:rsid w:val="00640AB6"/>
    <w:rsid w:val="00640B20"/>
    <w:rsid w:val="00640EC3"/>
    <w:rsid w:val="00641CF7"/>
    <w:rsid w:val="00641E4F"/>
    <w:rsid w:val="00641EAF"/>
    <w:rsid w:val="006420B7"/>
    <w:rsid w:val="00642187"/>
    <w:rsid w:val="0064230B"/>
    <w:rsid w:val="006426DF"/>
    <w:rsid w:val="00642B4A"/>
    <w:rsid w:val="00642B64"/>
    <w:rsid w:val="0064311C"/>
    <w:rsid w:val="006432D6"/>
    <w:rsid w:val="00643514"/>
    <w:rsid w:val="00643999"/>
    <w:rsid w:val="00643AF0"/>
    <w:rsid w:val="00643C63"/>
    <w:rsid w:val="00643D08"/>
    <w:rsid w:val="00643F3F"/>
    <w:rsid w:val="00644084"/>
    <w:rsid w:val="00644259"/>
    <w:rsid w:val="00644264"/>
    <w:rsid w:val="006444AD"/>
    <w:rsid w:val="0064458B"/>
    <w:rsid w:val="006448F0"/>
    <w:rsid w:val="006454D2"/>
    <w:rsid w:val="006463B8"/>
    <w:rsid w:val="006464CC"/>
    <w:rsid w:val="00646871"/>
    <w:rsid w:val="00647130"/>
    <w:rsid w:val="006471AE"/>
    <w:rsid w:val="0064733A"/>
    <w:rsid w:val="00647368"/>
    <w:rsid w:val="006473E5"/>
    <w:rsid w:val="00647458"/>
    <w:rsid w:val="006475C1"/>
    <w:rsid w:val="006475D2"/>
    <w:rsid w:val="00647985"/>
    <w:rsid w:val="00647D71"/>
    <w:rsid w:val="00650176"/>
    <w:rsid w:val="006501B4"/>
    <w:rsid w:val="006502EB"/>
    <w:rsid w:val="006502F7"/>
    <w:rsid w:val="00650616"/>
    <w:rsid w:val="006513A9"/>
    <w:rsid w:val="00651ABE"/>
    <w:rsid w:val="00651B15"/>
    <w:rsid w:val="00651B48"/>
    <w:rsid w:val="00651D4C"/>
    <w:rsid w:val="006520E4"/>
    <w:rsid w:val="006521D9"/>
    <w:rsid w:val="006524F8"/>
    <w:rsid w:val="00652E41"/>
    <w:rsid w:val="0065302B"/>
    <w:rsid w:val="0065303D"/>
    <w:rsid w:val="00653100"/>
    <w:rsid w:val="006531B7"/>
    <w:rsid w:val="00653517"/>
    <w:rsid w:val="00653610"/>
    <w:rsid w:val="00653AE8"/>
    <w:rsid w:val="00653C3A"/>
    <w:rsid w:val="00653DD4"/>
    <w:rsid w:val="00653E28"/>
    <w:rsid w:val="00653E72"/>
    <w:rsid w:val="006540BA"/>
    <w:rsid w:val="0065419C"/>
    <w:rsid w:val="00654341"/>
    <w:rsid w:val="006544AF"/>
    <w:rsid w:val="006553A1"/>
    <w:rsid w:val="00655770"/>
    <w:rsid w:val="00655924"/>
    <w:rsid w:val="00655A5C"/>
    <w:rsid w:val="00655B16"/>
    <w:rsid w:val="00655CA0"/>
    <w:rsid w:val="0065636E"/>
    <w:rsid w:val="00656376"/>
    <w:rsid w:val="00656709"/>
    <w:rsid w:val="006568EC"/>
    <w:rsid w:val="00656D4D"/>
    <w:rsid w:val="006570FB"/>
    <w:rsid w:val="00657178"/>
    <w:rsid w:val="00657313"/>
    <w:rsid w:val="0065745E"/>
    <w:rsid w:val="00657779"/>
    <w:rsid w:val="00657BE8"/>
    <w:rsid w:val="00660034"/>
    <w:rsid w:val="00660622"/>
    <w:rsid w:val="00660882"/>
    <w:rsid w:val="00661331"/>
    <w:rsid w:val="00661AD0"/>
    <w:rsid w:val="00661B8F"/>
    <w:rsid w:val="00661BF0"/>
    <w:rsid w:val="00662596"/>
    <w:rsid w:val="0066285D"/>
    <w:rsid w:val="00662B6D"/>
    <w:rsid w:val="0066310C"/>
    <w:rsid w:val="00663184"/>
    <w:rsid w:val="00663256"/>
    <w:rsid w:val="00663389"/>
    <w:rsid w:val="00663846"/>
    <w:rsid w:val="0066391A"/>
    <w:rsid w:val="006639E4"/>
    <w:rsid w:val="006645B2"/>
    <w:rsid w:val="006645EE"/>
    <w:rsid w:val="00664886"/>
    <w:rsid w:val="00664B16"/>
    <w:rsid w:val="00664C58"/>
    <w:rsid w:val="00664DF9"/>
    <w:rsid w:val="00665289"/>
    <w:rsid w:val="00665382"/>
    <w:rsid w:val="006654D5"/>
    <w:rsid w:val="00665524"/>
    <w:rsid w:val="00665669"/>
    <w:rsid w:val="00665702"/>
    <w:rsid w:val="00665C4F"/>
    <w:rsid w:val="00665F59"/>
    <w:rsid w:val="0066634A"/>
    <w:rsid w:val="006664FC"/>
    <w:rsid w:val="00666C28"/>
    <w:rsid w:val="00666E46"/>
    <w:rsid w:val="00667193"/>
    <w:rsid w:val="00667618"/>
    <w:rsid w:val="006676DA"/>
    <w:rsid w:val="00667943"/>
    <w:rsid w:val="0066C71B"/>
    <w:rsid w:val="00670568"/>
    <w:rsid w:val="0067058F"/>
    <w:rsid w:val="00670BD5"/>
    <w:rsid w:val="00670CC2"/>
    <w:rsid w:val="006714A0"/>
    <w:rsid w:val="0067183D"/>
    <w:rsid w:val="0067189D"/>
    <w:rsid w:val="006718AD"/>
    <w:rsid w:val="00671AFB"/>
    <w:rsid w:val="0067225A"/>
    <w:rsid w:val="00672322"/>
    <w:rsid w:val="00672A05"/>
    <w:rsid w:val="00672EF7"/>
    <w:rsid w:val="00672F3E"/>
    <w:rsid w:val="006731F0"/>
    <w:rsid w:val="006733BF"/>
    <w:rsid w:val="006734C0"/>
    <w:rsid w:val="0067425D"/>
    <w:rsid w:val="006744A6"/>
    <w:rsid w:val="00674BC6"/>
    <w:rsid w:val="00674BFE"/>
    <w:rsid w:val="006756CC"/>
    <w:rsid w:val="00675A61"/>
    <w:rsid w:val="00675B1A"/>
    <w:rsid w:val="00675B78"/>
    <w:rsid w:val="00675FD6"/>
    <w:rsid w:val="0067615E"/>
    <w:rsid w:val="006761B3"/>
    <w:rsid w:val="006766DF"/>
    <w:rsid w:val="0067670A"/>
    <w:rsid w:val="006773E9"/>
    <w:rsid w:val="0067740A"/>
    <w:rsid w:val="0067751C"/>
    <w:rsid w:val="00680079"/>
    <w:rsid w:val="0068082B"/>
    <w:rsid w:val="006808A9"/>
    <w:rsid w:val="00680A74"/>
    <w:rsid w:val="00681051"/>
    <w:rsid w:val="0068108F"/>
    <w:rsid w:val="00681672"/>
    <w:rsid w:val="00681B37"/>
    <w:rsid w:val="00681FBB"/>
    <w:rsid w:val="006822F1"/>
    <w:rsid w:val="00682DA9"/>
    <w:rsid w:val="00682DD7"/>
    <w:rsid w:val="00683210"/>
    <w:rsid w:val="006833F9"/>
    <w:rsid w:val="00683579"/>
    <w:rsid w:val="00683622"/>
    <w:rsid w:val="006839B1"/>
    <w:rsid w:val="006839C6"/>
    <w:rsid w:val="00683A84"/>
    <w:rsid w:val="00683D18"/>
    <w:rsid w:val="00683E26"/>
    <w:rsid w:val="00683F64"/>
    <w:rsid w:val="006842BF"/>
    <w:rsid w:val="00684308"/>
    <w:rsid w:val="00684602"/>
    <w:rsid w:val="00684614"/>
    <w:rsid w:val="006847D2"/>
    <w:rsid w:val="006847DA"/>
    <w:rsid w:val="00684A5C"/>
    <w:rsid w:val="00684A7C"/>
    <w:rsid w:val="00684CFE"/>
    <w:rsid w:val="00684F25"/>
    <w:rsid w:val="00684FE2"/>
    <w:rsid w:val="006858C7"/>
    <w:rsid w:val="00685921"/>
    <w:rsid w:val="00685CD7"/>
    <w:rsid w:val="00685F0B"/>
    <w:rsid w:val="0068631E"/>
    <w:rsid w:val="00686CFA"/>
    <w:rsid w:val="00686D63"/>
    <w:rsid w:val="006870C5"/>
    <w:rsid w:val="006871BF"/>
    <w:rsid w:val="00687228"/>
    <w:rsid w:val="00687500"/>
    <w:rsid w:val="0068751B"/>
    <w:rsid w:val="00687873"/>
    <w:rsid w:val="0069003D"/>
    <w:rsid w:val="00690A7A"/>
    <w:rsid w:val="00690B2C"/>
    <w:rsid w:val="00690B66"/>
    <w:rsid w:val="0069120C"/>
    <w:rsid w:val="00691291"/>
    <w:rsid w:val="006912D1"/>
    <w:rsid w:val="00691494"/>
    <w:rsid w:val="006914D8"/>
    <w:rsid w:val="00691EFB"/>
    <w:rsid w:val="006923E4"/>
    <w:rsid w:val="006924B3"/>
    <w:rsid w:val="006926E5"/>
    <w:rsid w:val="006927F0"/>
    <w:rsid w:val="00692945"/>
    <w:rsid w:val="00692952"/>
    <w:rsid w:val="00692C33"/>
    <w:rsid w:val="00692C7D"/>
    <w:rsid w:val="00692F0F"/>
    <w:rsid w:val="00693465"/>
    <w:rsid w:val="006936E5"/>
    <w:rsid w:val="0069375E"/>
    <w:rsid w:val="00693C6F"/>
    <w:rsid w:val="00693EB3"/>
    <w:rsid w:val="00693F1C"/>
    <w:rsid w:val="00693F23"/>
    <w:rsid w:val="00693FAC"/>
    <w:rsid w:val="00694102"/>
    <w:rsid w:val="00694168"/>
    <w:rsid w:val="006944F5"/>
    <w:rsid w:val="00694B01"/>
    <w:rsid w:val="00694F81"/>
    <w:rsid w:val="00695393"/>
    <w:rsid w:val="006954BE"/>
    <w:rsid w:val="00695A9A"/>
    <w:rsid w:val="00695BBE"/>
    <w:rsid w:val="00695F46"/>
    <w:rsid w:val="00696386"/>
    <w:rsid w:val="006965D3"/>
    <w:rsid w:val="006967F1"/>
    <w:rsid w:val="00696850"/>
    <w:rsid w:val="00696A74"/>
    <w:rsid w:val="0069709B"/>
    <w:rsid w:val="0069720F"/>
    <w:rsid w:val="006972B4"/>
    <w:rsid w:val="006974EC"/>
    <w:rsid w:val="00697540"/>
    <w:rsid w:val="006976ED"/>
    <w:rsid w:val="00697961"/>
    <w:rsid w:val="00697A95"/>
    <w:rsid w:val="00697D1B"/>
    <w:rsid w:val="00697EFB"/>
    <w:rsid w:val="00697FD5"/>
    <w:rsid w:val="006A03C7"/>
    <w:rsid w:val="006A0649"/>
    <w:rsid w:val="006A077B"/>
    <w:rsid w:val="006A0F20"/>
    <w:rsid w:val="006A1177"/>
    <w:rsid w:val="006A13E8"/>
    <w:rsid w:val="006A1581"/>
    <w:rsid w:val="006A168B"/>
    <w:rsid w:val="006A1ABD"/>
    <w:rsid w:val="006A1DD1"/>
    <w:rsid w:val="006A2085"/>
    <w:rsid w:val="006A2162"/>
    <w:rsid w:val="006A2554"/>
    <w:rsid w:val="006A283A"/>
    <w:rsid w:val="006A2BC1"/>
    <w:rsid w:val="006A2BD1"/>
    <w:rsid w:val="006A2CED"/>
    <w:rsid w:val="006A2ECB"/>
    <w:rsid w:val="006A2FE2"/>
    <w:rsid w:val="006A39CF"/>
    <w:rsid w:val="006A3B7D"/>
    <w:rsid w:val="006A3E3D"/>
    <w:rsid w:val="006A42C1"/>
    <w:rsid w:val="006A44E3"/>
    <w:rsid w:val="006A4DA9"/>
    <w:rsid w:val="006A50E5"/>
    <w:rsid w:val="006A5758"/>
    <w:rsid w:val="006A58F4"/>
    <w:rsid w:val="006A5916"/>
    <w:rsid w:val="006A626B"/>
    <w:rsid w:val="006A665E"/>
    <w:rsid w:val="006A6BC6"/>
    <w:rsid w:val="006A6C06"/>
    <w:rsid w:val="006A70FB"/>
    <w:rsid w:val="006A7157"/>
    <w:rsid w:val="006A729A"/>
    <w:rsid w:val="006A769C"/>
    <w:rsid w:val="006A7836"/>
    <w:rsid w:val="006A7B5E"/>
    <w:rsid w:val="006A7DA3"/>
    <w:rsid w:val="006B0317"/>
    <w:rsid w:val="006B0576"/>
    <w:rsid w:val="006B06C7"/>
    <w:rsid w:val="006B074F"/>
    <w:rsid w:val="006B08C1"/>
    <w:rsid w:val="006B0F22"/>
    <w:rsid w:val="006B1896"/>
    <w:rsid w:val="006B1AB5"/>
    <w:rsid w:val="006B1C52"/>
    <w:rsid w:val="006B2D28"/>
    <w:rsid w:val="006B2DD5"/>
    <w:rsid w:val="006B2F2C"/>
    <w:rsid w:val="006B3031"/>
    <w:rsid w:val="006B34CE"/>
    <w:rsid w:val="006B3FC6"/>
    <w:rsid w:val="006B41C1"/>
    <w:rsid w:val="006B480F"/>
    <w:rsid w:val="006B4B96"/>
    <w:rsid w:val="006B4FD0"/>
    <w:rsid w:val="006B5166"/>
    <w:rsid w:val="006B51EE"/>
    <w:rsid w:val="006B5509"/>
    <w:rsid w:val="006B58C2"/>
    <w:rsid w:val="006B5A3B"/>
    <w:rsid w:val="006B615D"/>
    <w:rsid w:val="006B6406"/>
    <w:rsid w:val="006B68FB"/>
    <w:rsid w:val="006B69CE"/>
    <w:rsid w:val="006B6A76"/>
    <w:rsid w:val="006B6E14"/>
    <w:rsid w:val="006B6E4D"/>
    <w:rsid w:val="006B6E91"/>
    <w:rsid w:val="006B726F"/>
    <w:rsid w:val="006B75D9"/>
    <w:rsid w:val="006B7686"/>
    <w:rsid w:val="006B76E4"/>
    <w:rsid w:val="006B7977"/>
    <w:rsid w:val="006B7FAD"/>
    <w:rsid w:val="006B7FFA"/>
    <w:rsid w:val="006C0002"/>
    <w:rsid w:val="006C03D1"/>
    <w:rsid w:val="006C0814"/>
    <w:rsid w:val="006C086B"/>
    <w:rsid w:val="006C08E0"/>
    <w:rsid w:val="006C09C9"/>
    <w:rsid w:val="006C0A3C"/>
    <w:rsid w:val="006C1375"/>
    <w:rsid w:val="006C14C7"/>
    <w:rsid w:val="006C1602"/>
    <w:rsid w:val="006C1784"/>
    <w:rsid w:val="006C189C"/>
    <w:rsid w:val="006C19A5"/>
    <w:rsid w:val="006C19E7"/>
    <w:rsid w:val="006C1AD1"/>
    <w:rsid w:val="006C1BB2"/>
    <w:rsid w:val="006C1E9F"/>
    <w:rsid w:val="006C2075"/>
    <w:rsid w:val="006C240A"/>
    <w:rsid w:val="006C2827"/>
    <w:rsid w:val="006C28A2"/>
    <w:rsid w:val="006C2995"/>
    <w:rsid w:val="006C2B29"/>
    <w:rsid w:val="006C2DC7"/>
    <w:rsid w:val="006C2FCE"/>
    <w:rsid w:val="006C34CB"/>
    <w:rsid w:val="006C35B0"/>
    <w:rsid w:val="006C363B"/>
    <w:rsid w:val="006C3AD1"/>
    <w:rsid w:val="006C401A"/>
    <w:rsid w:val="006C4257"/>
    <w:rsid w:val="006C48D6"/>
    <w:rsid w:val="006C49EB"/>
    <w:rsid w:val="006C4CE4"/>
    <w:rsid w:val="006C5520"/>
    <w:rsid w:val="006C558C"/>
    <w:rsid w:val="006C5590"/>
    <w:rsid w:val="006C55EE"/>
    <w:rsid w:val="006C5A00"/>
    <w:rsid w:val="006C5C78"/>
    <w:rsid w:val="006C5FD6"/>
    <w:rsid w:val="006C5FE7"/>
    <w:rsid w:val="006C6E05"/>
    <w:rsid w:val="006C71B5"/>
    <w:rsid w:val="006C79F7"/>
    <w:rsid w:val="006C7DC6"/>
    <w:rsid w:val="006C7F27"/>
    <w:rsid w:val="006D0095"/>
    <w:rsid w:val="006D0109"/>
    <w:rsid w:val="006D0121"/>
    <w:rsid w:val="006D0420"/>
    <w:rsid w:val="006D0C0F"/>
    <w:rsid w:val="006D1078"/>
    <w:rsid w:val="006D1261"/>
    <w:rsid w:val="006D131A"/>
    <w:rsid w:val="006D1791"/>
    <w:rsid w:val="006D1C29"/>
    <w:rsid w:val="006D1DAC"/>
    <w:rsid w:val="006D22E6"/>
    <w:rsid w:val="006D2319"/>
    <w:rsid w:val="006D242C"/>
    <w:rsid w:val="006D242E"/>
    <w:rsid w:val="006D2B8E"/>
    <w:rsid w:val="006D2EE6"/>
    <w:rsid w:val="006D2F2E"/>
    <w:rsid w:val="006D2F82"/>
    <w:rsid w:val="006D31D9"/>
    <w:rsid w:val="006D321A"/>
    <w:rsid w:val="006D3959"/>
    <w:rsid w:val="006D3B1D"/>
    <w:rsid w:val="006D4155"/>
    <w:rsid w:val="006D45BD"/>
    <w:rsid w:val="006D48A5"/>
    <w:rsid w:val="006D4D30"/>
    <w:rsid w:val="006D54E8"/>
    <w:rsid w:val="006D5597"/>
    <w:rsid w:val="006D5ECC"/>
    <w:rsid w:val="006D607F"/>
    <w:rsid w:val="006D615E"/>
    <w:rsid w:val="006D61FF"/>
    <w:rsid w:val="006D6223"/>
    <w:rsid w:val="006D64AF"/>
    <w:rsid w:val="006D67FD"/>
    <w:rsid w:val="006D6CC5"/>
    <w:rsid w:val="006D6F70"/>
    <w:rsid w:val="006D71A8"/>
    <w:rsid w:val="006D7213"/>
    <w:rsid w:val="006D74C7"/>
    <w:rsid w:val="006D74D6"/>
    <w:rsid w:val="006D7598"/>
    <w:rsid w:val="006D7960"/>
    <w:rsid w:val="006D79C9"/>
    <w:rsid w:val="006E02B8"/>
    <w:rsid w:val="006E0504"/>
    <w:rsid w:val="006E05F9"/>
    <w:rsid w:val="006E0A6A"/>
    <w:rsid w:val="006E0CFC"/>
    <w:rsid w:val="006E0F17"/>
    <w:rsid w:val="006E125B"/>
    <w:rsid w:val="006E17A2"/>
    <w:rsid w:val="006E183E"/>
    <w:rsid w:val="006E1B1D"/>
    <w:rsid w:val="006E1B72"/>
    <w:rsid w:val="006E1BC5"/>
    <w:rsid w:val="006E206E"/>
    <w:rsid w:val="006E25CF"/>
    <w:rsid w:val="006E2BA0"/>
    <w:rsid w:val="006E2DE9"/>
    <w:rsid w:val="006E3432"/>
    <w:rsid w:val="006E3535"/>
    <w:rsid w:val="006E3606"/>
    <w:rsid w:val="006E3C5F"/>
    <w:rsid w:val="006E40BF"/>
    <w:rsid w:val="006E4118"/>
    <w:rsid w:val="006E4493"/>
    <w:rsid w:val="006E46FD"/>
    <w:rsid w:val="006E4ACD"/>
    <w:rsid w:val="006E4BB5"/>
    <w:rsid w:val="006E51B3"/>
    <w:rsid w:val="006E5664"/>
    <w:rsid w:val="006E5D55"/>
    <w:rsid w:val="006E5EF8"/>
    <w:rsid w:val="006E6023"/>
    <w:rsid w:val="006E6268"/>
    <w:rsid w:val="006E6476"/>
    <w:rsid w:val="006E68CD"/>
    <w:rsid w:val="006E6A0C"/>
    <w:rsid w:val="006E726F"/>
    <w:rsid w:val="006E7337"/>
    <w:rsid w:val="006E7424"/>
    <w:rsid w:val="006E7FC4"/>
    <w:rsid w:val="006F0058"/>
    <w:rsid w:val="006F0135"/>
    <w:rsid w:val="006F023F"/>
    <w:rsid w:val="006F0255"/>
    <w:rsid w:val="006F06E6"/>
    <w:rsid w:val="006F089E"/>
    <w:rsid w:val="006F0951"/>
    <w:rsid w:val="006F0DC1"/>
    <w:rsid w:val="006F0EC2"/>
    <w:rsid w:val="006F1748"/>
    <w:rsid w:val="006F1E21"/>
    <w:rsid w:val="006F1F14"/>
    <w:rsid w:val="006F1F26"/>
    <w:rsid w:val="006F22E4"/>
    <w:rsid w:val="006F260A"/>
    <w:rsid w:val="006F2922"/>
    <w:rsid w:val="006F2D13"/>
    <w:rsid w:val="006F324C"/>
    <w:rsid w:val="006F3A6B"/>
    <w:rsid w:val="006F41F4"/>
    <w:rsid w:val="006F430A"/>
    <w:rsid w:val="006F4905"/>
    <w:rsid w:val="006F4A00"/>
    <w:rsid w:val="006F4DF2"/>
    <w:rsid w:val="006F50BD"/>
    <w:rsid w:val="006F5550"/>
    <w:rsid w:val="006F55E3"/>
    <w:rsid w:val="006F5980"/>
    <w:rsid w:val="006F59AB"/>
    <w:rsid w:val="006F5AF9"/>
    <w:rsid w:val="006F5BBF"/>
    <w:rsid w:val="006F6114"/>
    <w:rsid w:val="006F6183"/>
    <w:rsid w:val="006F7874"/>
    <w:rsid w:val="006F7898"/>
    <w:rsid w:val="006F79AB"/>
    <w:rsid w:val="006F7C98"/>
    <w:rsid w:val="006F7F9C"/>
    <w:rsid w:val="00700437"/>
    <w:rsid w:val="007006F9"/>
    <w:rsid w:val="007009D1"/>
    <w:rsid w:val="00700A6A"/>
    <w:rsid w:val="00700F11"/>
    <w:rsid w:val="00700F40"/>
    <w:rsid w:val="00701348"/>
    <w:rsid w:val="00701C06"/>
    <w:rsid w:val="00701E9F"/>
    <w:rsid w:val="00702395"/>
    <w:rsid w:val="0070256F"/>
    <w:rsid w:val="00702614"/>
    <w:rsid w:val="007028DE"/>
    <w:rsid w:val="00702A57"/>
    <w:rsid w:val="00702A75"/>
    <w:rsid w:val="00702F74"/>
    <w:rsid w:val="00703079"/>
    <w:rsid w:val="007038DB"/>
    <w:rsid w:val="00703AE2"/>
    <w:rsid w:val="0070409E"/>
    <w:rsid w:val="007042C0"/>
    <w:rsid w:val="0070474C"/>
    <w:rsid w:val="0070476A"/>
    <w:rsid w:val="00704D37"/>
    <w:rsid w:val="0070510F"/>
    <w:rsid w:val="007051BB"/>
    <w:rsid w:val="007051DE"/>
    <w:rsid w:val="00705383"/>
    <w:rsid w:val="0070574D"/>
    <w:rsid w:val="00705868"/>
    <w:rsid w:val="00705ADD"/>
    <w:rsid w:val="00705BB4"/>
    <w:rsid w:val="0070613E"/>
    <w:rsid w:val="00706503"/>
    <w:rsid w:val="00706C77"/>
    <w:rsid w:val="00706F41"/>
    <w:rsid w:val="0070739E"/>
    <w:rsid w:val="00707BD7"/>
    <w:rsid w:val="00707D84"/>
    <w:rsid w:val="00707DD3"/>
    <w:rsid w:val="00707F89"/>
    <w:rsid w:val="0071039F"/>
    <w:rsid w:val="0071047A"/>
    <w:rsid w:val="007106AC"/>
    <w:rsid w:val="007107D6"/>
    <w:rsid w:val="0071095F"/>
    <w:rsid w:val="00710D78"/>
    <w:rsid w:val="00711674"/>
    <w:rsid w:val="0071169B"/>
    <w:rsid w:val="00711860"/>
    <w:rsid w:val="00711899"/>
    <w:rsid w:val="0071191C"/>
    <w:rsid w:val="00711994"/>
    <w:rsid w:val="00711A11"/>
    <w:rsid w:val="00711B0D"/>
    <w:rsid w:val="00711F33"/>
    <w:rsid w:val="00711FAA"/>
    <w:rsid w:val="00712101"/>
    <w:rsid w:val="00712252"/>
    <w:rsid w:val="007122B7"/>
    <w:rsid w:val="007124A8"/>
    <w:rsid w:val="007124F8"/>
    <w:rsid w:val="007126AC"/>
    <w:rsid w:val="0071292B"/>
    <w:rsid w:val="00712D47"/>
    <w:rsid w:val="00713067"/>
    <w:rsid w:val="0071365F"/>
    <w:rsid w:val="007139F8"/>
    <w:rsid w:val="00713AD6"/>
    <w:rsid w:val="00713ECC"/>
    <w:rsid w:val="0071439A"/>
    <w:rsid w:val="00714976"/>
    <w:rsid w:val="00714FBF"/>
    <w:rsid w:val="007152F3"/>
    <w:rsid w:val="0071543B"/>
    <w:rsid w:val="0071550D"/>
    <w:rsid w:val="007156E6"/>
    <w:rsid w:val="0071573D"/>
    <w:rsid w:val="00715835"/>
    <w:rsid w:val="007158E1"/>
    <w:rsid w:val="007159B0"/>
    <w:rsid w:val="00715ADF"/>
    <w:rsid w:val="007160D7"/>
    <w:rsid w:val="0071664D"/>
    <w:rsid w:val="007168F1"/>
    <w:rsid w:val="007169AB"/>
    <w:rsid w:val="00716D1F"/>
    <w:rsid w:val="00716E04"/>
    <w:rsid w:val="00720165"/>
    <w:rsid w:val="007202D8"/>
    <w:rsid w:val="00720692"/>
    <w:rsid w:val="00720730"/>
    <w:rsid w:val="00720882"/>
    <w:rsid w:val="0072088E"/>
    <w:rsid w:val="007213B2"/>
    <w:rsid w:val="00721732"/>
    <w:rsid w:val="00721F28"/>
    <w:rsid w:val="00722985"/>
    <w:rsid w:val="00722E6E"/>
    <w:rsid w:val="007235EC"/>
    <w:rsid w:val="007237C7"/>
    <w:rsid w:val="00723B2A"/>
    <w:rsid w:val="00723CFB"/>
    <w:rsid w:val="00723D1B"/>
    <w:rsid w:val="00723D7B"/>
    <w:rsid w:val="0072439E"/>
    <w:rsid w:val="007244FC"/>
    <w:rsid w:val="007248C7"/>
    <w:rsid w:val="00724BAC"/>
    <w:rsid w:val="0072514E"/>
    <w:rsid w:val="00725CF4"/>
    <w:rsid w:val="0072643B"/>
    <w:rsid w:val="007268B9"/>
    <w:rsid w:val="00726984"/>
    <w:rsid w:val="00726D9E"/>
    <w:rsid w:val="00726F38"/>
    <w:rsid w:val="007270B8"/>
    <w:rsid w:val="00727568"/>
    <w:rsid w:val="00727641"/>
    <w:rsid w:val="00727A80"/>
    <w:rsid w:val="00727D5D"/>
    <w:rsid w:val="007300AF"/>
    <w:rsid w:val="007300F0"/>
    <w:rsid w:val="007300F1"/>
    <w:rsid w:val="007303A0"/>
    <w:rsid w:val="0073040E"/>
    <w:rsid w:val="007308DB"/>
    <w:rsid w:val="00730CA8"/>
    <w:rsid w:val="00730FA6"/>
    <w:rsid w:val="0073102C"/>
    <w:rsid w:val="00731288"/>
    <w:rsid w:val="00731292"/>
    <w:rsid w:val="0073141B"/>
    <w:rsid w:val="007316F1"/>
    <w:rsid w:val="00731784"/>
    <w:rsid w:val="00731CB2"/>
    <w:rsid w:val="00731D38"/>
    <w:rsid w:val="00731E7A"/>
    <w:rsid w:val="0073261D"/>
    <w:rsid w:val="007328DD"/>
    <w:rsid w:val="007329EA"/>
    <w:rsid w:val="007329EB"/>
    <w:rsid w:val="00732DAD"/>
    <w:rsid w:val="00733057"/>
    <w:rsid w:val="0073318A"/>
    <w:rsid w:val="007331FE"/>
    <w:rsid w:val="007335BF"/>
    <w:rsid w:val="00733623"/>
    <w:rsid w:val="00733C8A"/>
    <w:rsid w:val="00734084"/>
    <w:rsid w:val="007341AD"/>
    <w:rsid w:val="007342E9"/>
    <w:rsid w:val="00734D93"/>
    <w:rsid w:val="00734FE0"/>
    <w:rsid w:val="0073518E"/>
    <w:rsid w:val="00735200"/>
    <w:rsid w:val="0073530F"/>
    <w:rsid w:val="00735789"/>
    <w:rsid w:val="0073594D"/>
    <w:rsid w:val="00735C81"/>
    <w:rsid w:val="00735C91"/>
    <w:rsid w:val="0073604A"/>
    <w:rsid w:val="00736292"/>
    <w:rsid w:val="00736457"/>
    <w:rsid w:val="0073696C"/>
    <w:rsid w:val="00736DC3"/>
    <w:rsid w:val="00736E2B"/>
    <w:rsid w:val="007370C4"/>
    <w:rsid w:val="00737135"/>
    <w:rsid w:val="00737290"/>
    <w:rsid w:val="00737416"/>
    <w:rsid w:val="00737598"/>
    <w:rsid w:val="00737B02"/>
    <w:rsid w:val="00737C21"/>
    <w:rsid w:val="00737D29"/>
    <w:rsid w:val="0074015B"/>
    <w:rsid w:val="00740407"/>
    <w:rsid w:val="007404C1"/>
    <w:rsid w:val="007404C5"/>
    <w:rsid w:val="00740572"/>
    <w:rsid w:val="00740C02"/>
    <w:rsid w:val="00740C24"/>
    <w:rsid w:val="00740CDC"/>
    <w:rsid w:val="00740FCE"/>
    <w:rsid w:val="00741987"/>
    <w:rsid w:val="00741F8E"/>
    <w:rsid w:val="00741FDB"/>
    <w:rsid w:val="007420F5"/>
    <w:rsid w:val="00742172"/>
    <w:rsid w:val="007423EA"/>
    <w:rsid w:val="0074276D"/>
    <w:rsid w:val="007427A6"/>
    <w:rsid w:val="007427CA"/>
    <w:rsid w:val="007429BB"/>
    <w:rsid w:val="007433CF"/>
    <w:rsid w:val="007441A1"/>
    <w:rsid w:val="007441B2"/>
    <w:rsid w:val="007441FF"/>
    <w:rsid w:val="007448B4"/>
    <w:rsid w:val="00744BB0"/>
    <w:rsid w:val="00744BF5"/>
    <w:rsid w:val="00744D17"/>
    <w:rsid w:val="00744E52"/>
    <w:rsid w:val="007452C6"/>
    <w:rsid w:val="00745AD3"/>
    <w:rsid w:val="00746334"/>
    <w:rsid w:val="00746DBC"/>
    <w:rsid w:val="0074732C"/>
    <w:rsid w:val="00747620"/>
    <w:rsid w:val="00750435"/>
    <w:rsid w:val="007506C9"/>
    <w:rsid w:val="00750711"/>
    <w:rsid w:val="007507CC"/>
    <w:rsid w:val="00751689"/>
    <w:rsid w:val="00751814"/>
    <w:rsid w:val="00751833"/>
    <w:rsid w:val="0075198D"/>
    <w:rsid w:val="00751E5B"/>
    <w:rsid w:val="0075221B"/>
    <w:rsid w:val="007526B7"/>
    <w:rsid w:val="007526E5"/>
    <w:rsid w:val="0075296F"/>
    <w:rsid w:val="00752FF1"/>
    <w:rsid w:val="007533E9"/>
    <w:rsid w:val="007533EA"/>
    <w:rsid w:val="0075397B"/>
    <w:rsid w:val="00753A5A"/>
    <w:rsid w:val="00753B21"/>
    <w:rsid w:val="00753E48"/>
    <w:rsid w:val="00753FC2"/>
    <w:rsid w:val="00754053"/>
    <w:rsid w:val="007540C2"/>
    <w:rsid w:val="007540E5"/>
    <w:rsid w:val="00754574"/>
    <w:rsid w:val="00754665"/>
    <w:rsid w:val="00754F70"/>
    <w:rsid w:val="007555D9"/>
    <w:rsid w:val="00755604"/>
    <w:rsid w:val="007558A0"/>
    <w:rsid w:val="0075599C"/>
    <w:rsid w:val="00755B25"/>
    <w:rsid w:val="00755D61"/>
    <w:rsid w:val="007560DD"/>
    <w:rsid w:val="00756388"/>
    <w:rsid w:val="00756907"/>
    <w:rsid w:val="00756AEC"/>
    <w:rsid w:val="00756E93"/>
    <w:rsid w:val="00757286"/>
    <w:rsid w:val="00757561"/>
    <w:rsid w:val="0076031A"/>
    <w:rsid w:val="0076034D"/>
    <w:rsid w:val="0076036C"/>
    <w:rsid w:val="0076065A"/>
    <w:rsid w:val="00760DB4"/>
    <w:rsid w:val="00760E20"/>
    <w:rsid w:val="0076135F"/>
    <w:rsid w:val="007615EF"/>
    <w:rsid w:val="00761967"/>
    <w:rsid w:val="00761BCB"/>
    <w:rsid w:val="00761CEF"/>
    <w:rsid w:val="00761F35"/>
    <w:rsid w:val="00762EC4"/>
    <w:rsid w:val="0076319A"/>
    <w:rsid w:val="00763212"/>
    <w:rsid w:val="00763734"/>
    <w:rsid w:val="00763877"/>
    <w:rsid w:val="007639D4"/>
    <w:rsid w:val="00763AE0"/>
    <w:rsid w:val="00763CE2"/>
    <w:rsid w:val="00763E4D"/>
    <w:rsid w:val="00763F83"/>
    <w:rsid w:val="0076408F"/>
    <w:rsid w:val="00764154"/>
    <w:rsid w:val="00764210"/>
    <w:rsid w:val="0076483E"/>
    <w:rsid w:val="00764A84"/>
    <w:rsid w:val="00764AFF"/>
    <w:rsid w:val="00764C41"/>
    <w:rsid w:val="00764DAC"/>
    <w:rsid w:val="00765227"/>
    <w:rsid w:val="007652AF"/>
    <w:rsid w:val="00765425"/>
    <w:rsid w:val="00765757"/>
    <w:rsid w:val="007660B3"/>
    <w:rsid w:val="007661F2"/>
    <w:rsid w:val="00766DE8"/>
    <w:rsid w:val="00766F47"/>
    <w:rsid w:val="007673D0"/>
    <w:rsid w:val="00767451"/>
    <w:rsid w:val="0076781E"/>
    <w:rsid w:val="00767AF8"/>
    <w:rsid w:val="00767BAF"/>
    <w:rsid w:val="00770070"/>
    <w:rsid w:val="0077058E"/>
    <w:rsid w:val="0077067E"/>
    <w:rsid w:val="00770914"/>
    <w:rsid w:val="00770E9A"/>
    <w:rsid w:val="00770EB4"/>
    <w:rsid w:val="00770F24"/>
    <w:rsid w:val="007711D9"/>
    <w:rsid w:val="00771C29"/>
    <w:rsid w:val="00771C97"/>
    <w:rsid w:val="00771E3D"/>
    <w:rsid w:val="00771FD9"/>
    <w:rsid w:val="007724D4"/>
    <w:rsid w:val="0077256B"/>
    <w:rsid w:val="00772609"/>
    <w:rsid w:val="00772C0C"/>
    <w:rsid w:val="007730B3"/>
    <w:rsid w:val="00773107"/>
    <w:rsid w:val="007733E3"/>
    <w:rsid w:val="007735DC"/>
    <w:rsid w:val="007739B6"/>
    <w:rsid w:val="00774227"/>
    <w:rsid w:val="0077434E"/>
    <w:rsid w:val="00774AD6"/>
    <w:rsid w:val="00775129"/>
    <w:rsid w:val="00775160"/>
    <w:rsid w:val="007751BD"/>
    <w:rsid w:val="00775B65"/>
    <w:rsid w:val="00775BB1"/>
    <w:rsid w:val="00775D5C"/>
    <w:rsid w:val="00775E51"/>
    <w:rsid w:val="00775E69"/>
    <w:rsid w:val="00775EFD"/>
    <w:rsid w:val="007765D7"/>
    <w:rsid w:val="00776E39"/>
    <w:rsid w:val="00777166"/>
    <w:rsid w:val="007772CE"/>
    <w:rsid w:val="00777300"/>
    <w:rsid w:val="0077790B"/>
    <w:rsid w:val="00777CAB"/>
    <w:rsid w:val="00777D13"/>
    <w:rsid w:val="00780598"/>
    <w:rsid w:val="00780799"/>
    <w:rsid w:val="00780C11"/>
    <w:rsid w:val="00780FE7"/>
    <w:rsid w:val="007814CF"/>
    <w:rsid w:val="007819DA"/>
    <w:rsid w:val="00781F01"/>
    <w:rsid w:val="00782229"/>
    <w:rsid w:val="007824BE"/>
    <w:rsid w:val="007825E6"/>
    <w:rsid w:val="00782722"/>
    <w:rsid w:val="007828A4"/>
    <w:rsid w:val="00782A27"/>
    <w:rsid w:val="00782A5E"/>
    <w:rsid w:val="00782EE1"/>
    <w:rsid w:val="00783094"/>
    <w:rsid w:val="00783172"/>
    <w:rsid w:val="00783443"/>
    <w:rsid w:val="00783909"/>
    <w:rsid w:val="00783CA9"/>
    <w:rsid w:val="00784262"/>
    <w:rsid w:val="007844F9"/>
    <w:rsid w:val="00784541"/>
    <w:rsid w:val="00784594"/>
    <w:rsid w:val="00784670"/>
    <w:rsid w:val="0078469A"/>
    <w:rsid w:val="00784A5B"/>
    <w:rsid w:val="00784C3F"/>
    <w:rsid w:val="00784D6C"/>
    <w:rsid w:val="00784F7A"/>
    <w:rsid w:val="007852BC"/>
    <w:rsid w:val="00785E04"/>
    <w:rsid w:val="0078630D"/>
    <w:rsid w:val="007864F8"/>
    <w:rsid w:val="00786983"/>
    <w:rsid w:val="00786B2A"/>
    <w:rsid w:val="00786C78"/>
    <w:rsid w:val="00786E36"/>
    <w:rsid w:val="00786E8D"/>
    <w:rsid w:val="007878A3"/>
    <w:rsid w:val="00787C85"/>
    <w:rsid w:val="00787ECF"/>
    <w:rsid w:val="0079069F"/>
    <w:rsid w:val="00790A36"/>
    <w:rsid w:val="00790B15"/>
    <w:rsid w:val="00790BC3"/>
    <w:rsid w:val="00790D3C"/>
    <w:rsid w:val="00790E12"/>
    <w:rsid w:val="00790E28"/>
    <w:rsid w:val="00790E42"/>
    <w:rsid w:val="00791183"/>
    <w:rsid w:val="0079196F"/>
    <w:rsid w:val="00791B46"/>
    <w:rsid w:val="00791CB2"/>
    <w:rsid w:val="00791E1B"/>
    <w:rsid w:val="0079264E"/>
    <w:rsid w:val="00792694"/>
    <w:rsid w:val="007928C9"/>
    <w:rsid w:val="00792907"/>
    <w:rsid w:val="00792F7C"/>
    <w:rsid w:val="007933DE"/>
    <w:rsid w:val="007934D4"/>
    <w:rsid w:val="0079366C"/>
    <w:rsid w:val="007937F3"/>
    <w:rsid w:val="00793A4A"/>
    <w:rsid w:val="00793AC3"/>
    <w:rsid w:val="00793FDA"/>
    <w:rsid w:val="00793FFB"/>
    <w:rsid w:val="007945DA"/>
    <w:rsid w:val="00794A0A"/>
    <w:rsid w:val="00794A5C"/>
    <w:rsid w:val="00794E7C"/>
    <w:rsid w:val="00794F42"/>
    <w:rsid w:val="007950F9"/>
    <w:rsid w:val="007952D8"/>
    <w:rsid w:val="00795741"/>
    <w:rsid w:val="007957C9"/>
    <w:rsid w:val="00795BBE"/>
    <w:rsid w:val="00796032"/>
    <w:rsid w:val="00797070"/>
    <w:rsid w:val="00797387"/>
    <w:rsid w:val="007974F4"/>
    <w:rsid w:val="007975AA"/>
    <w:rsid w:val="00797639"/>
    <w:rsid w:val="007979A0"/>
    <w:rsid w:val="00797C04"/>
    <w:rsid w:val="00797C27"/>
    <w:rsid w:val="007A017A"/>
    <w:rsid w:val="007A01D0"/>
    <w:rsid w:val="007A08A6"/>
    <w:rsid w:val="007A08F4"/>
    <w:rsid w:val="007A09FF"/>
    <w:rsid w:val="007A0CF4"/>
    <w:rsid w:val="007A0D80"/>
    <w:rsid w:val="007A1035"/>
    <w:rsid w:val="007A1528"/>
    <w:rsid w:val="007A1581"/>
    <w:rsid w:val="007A19BB"/>
    <w:rsid w:val="007A1DA7"/>
    <w:rsid w:val="007A2045"/>
    <w:rsid w:val="007A22AB"/>
    <w:rsid w:val="007A2578"/>
    <w:rsid w:val="007A2976"/>
    <w:rsid w:val="007A2FF1"/>
    <w:rsid w:val="007A32C1"/>
    <w:rsid w:val="007A356C"/>
    <w:rsid w:val="007A3692"/>
    <w:rsid w:val="007A391D"/>
    <w:rsid w:val="007A3CFB"/>
    <w:rsid w:val="007A3DA2"/>
    <w:rsid w:val="007A3EC5"/>
    <w:rsid w:val="007A3FF3"/>
    <w:rsid w:val="007A407F"/>
    <w:rsid w:val="007A450F"/>
    <w:rsid w:val="007A45C2"/>
    <w:rsid w:val="007A49A2"/>
    <w:rsid w:val="007A4BA3"/>
    <w:rsid w:val="007A4D41"/>
    <w:rsid w:val="007A5176"/>
    <w:rsid w:val="007A518D"/>
    <w:rsid w:val="007A5290"/>
    <w:rsid w:val="007A5467"/>
    <w:rsid w:val="007A57F8"/>
    <w:rsid w:val="007A5C1B"/>
    <w:rsid w:val="007A5C37"/>
    <w:rsid w:val="007A623D"/>
    <w:rsid w:val="007A654A"/>
    <w:rsid w:val="007A6693"/>
    <w:rsid w:val="007A6A4F"/>
    <w:rsid w:val="007A6C71"/>
    <w:rsid w:val="007A6D0E"/>
    <w:rsid w:val="007A6FC9"/>
    <w:rsid w:val="007A73B6"/>
    <w:rsid w:val="007A7A6D"/>
    <w:rsid w:val="007A7AB3"/>
    <w:rsid w:val="007A7FF4"/>
    <w:rsid w:val="007A9741"/>
    <w:rsid w:val="007B0045"/>
    <w:rsid w:val="007B0509"/>
    <w:rsid w:val="007B1016"/>
    <w:rsid w:val="007B1517"/>
    <w:rsid w:val="007B1E27"/>
    <w:rsid w:val="007B1E43"/>
    <w:rsid w:val="007B201B"/>
    <w:rsid w:val="007B2323"/>
    <w:rsid w:val="007B2340"/>
    <w:rsid w:val="007B319A"/>
    <w:rsid w:val="007B31F1"/>
    <w:rsid w:val="007B3217"/>
    <w:rsid w:val="007B3348"/>
    <w:rsid w:val="007B3821"/>
    <w:rsid w:val="007B3977"/>
    <w:rsid w:val="007B40CF"/>
    <w:rsid w:val="007B4143"/>
    <w:rsid w:val="007B4216"/>
    <w:rsid w:val="007B42D5"/>
    <w:rsid w:val="007B44CA"/>
    <w:rsid w:val="007B4DD9"/>
    <w:rsid w:val="007B50A7"/>
    <w:rsid w:val="007B5164"/>
    <w:rsid w:val="007B51CB"/>
    <w:rsid w:val="007B530A"/>
    <w:rsid w:val="007B59C2"/>
    <w:rsid w:val="007B5A0D"/>
    <w:rsid w:val="007B6075"/>
    <w:rsid w:val="007B66C5"/>
    <w:rsid w:val="007B6A06"/>
    <w:rsid w:val="007B6E95"/>
    <w:rsid w:val="007B6F16"/>
    <w:rsid w:val="007B7090"/>
    <w:rsid w:val="007B745E"/>
    <w:rsid w:val="007B752E"/>
    <w:rsid w:val="007B7585"/>
    <w:rsid w:val="007B78C4"/>
    <w:rsid w:val="007B794F"/>
    <w:rsid w:val="007B7A3B"/>
    <w:rsid w:val="007C04DD"/>
    <w:rsid w:val="007C07BF"/>
    <w:rsid w:val="007C090E"/>
    <w:rsid w:val="007C0934"/>
    <w:rsid w:val="007C0939"/>
    <w:rsid w:val="007C0BCE"/>
    <w:rsid w:val="007C0C35"/>
    <w:rsid w:val="007C0D81"/>
    <w:rsid w:val="007C0FC4"/>
    <w:rsid w:val="007C1531"/>
    <w:rsid w:val="007C1581"/>
    <w:rsid w:val="007C1655"/>
    <w:rsid w:val="007C19C8"/>
    <w:rsid w:val="007C1BF7"/>
    <w:rsid w:val="007C1D34"/>
    <w:rsid w:val="007C20C4"/>
    <w:rsid w:val="007C2503"/>
    <w:rsid w:val="007C27AF"/>
    <w:rsid w:val="007C28C5"/>
    <w:rsid w:val="007C28F3"/>
    <w:rsid w:val="007C2FF8"/>
    <w:rsid w:val="007C321F"/>
    <w:rsid w:val="007C385C"/>
    <w:rsid w:val="007C43D4"/>
    <w:rsid w:val="007C4514"/>
    <w:rsid w:val="007C45CF"/>
    <w:rsid w:val="007C46C6"/>
    <w:rsid w:val="007C4F6D"/>
    <w:rsid w:val="007C52A3"/>
    <w:rsid w:val="007C53EB"/>
    <w:rsid w:val="007C5416"/>
    <w:rsid w:val="007C6121"/>
    <w:rsid w:val="007C64A1"/>
    <w:rsid w:val="007C69D7"/>
    <w:rsid w:val="007C6E81"/>
    <w:rsid w:val="007C6F74"/>
    <w:rsid w:val="007C701D"/>
    <w:rsid w:val="007C7184"/>
    <w:rsid w:val="007C7195"/>
    <w:rsid w:val="007C7885"/>
    <w:rsid w:val="007D0002"/>
    <w:rsid w:val="007D000B"/>
    <w:rsid w:val="007D05D7"/>
    <w:rsid w:val="007D0884"/>
    <w:rsid w:val="007D09FB"/>
    <w:rsid w:val="007D0B31"/>
    <w:rsid w:val="007D0CC0"/>
    <w:rsid w:val="007D1F0F"/>
    <w:rsid w:val="007D2496"/>
    <w:rsid w:val="007D2DF2"/>
    <w:rsid w:val="007D34BF"/>
    <w:rsid w:val="007D3C61"/>
    <w:rsid w:val="007D3C95"/>
    <w:rsid w:val="007D3E06"/>
    <w:rsid w:val="007D3E23"/>
    <w:rsid w:val="007D3F69"/>
    <w:rsid w:val="007D443E"/>
    <w:rsid w:val="007D46DA"/>
    <w:rsid w:val="007D483D"/>
    <w:rsid w:val="007D4BBE"/>
    <w:rsid w:val="007D4F30"/>
    <w:rsid w:val="007D50FF"/>
    <w:rsid w:val="007D5502"/>
    <w:rsid w:val="007D56AC"/>
    <w:rsid w:val="007D5C62"/>
    <w:rsid w:val="007D6145"/>
    <w:rsid w:val="007D63C8"/>
    <w:rsid w:val="007D6996"/>
    <w:rsid w:val="007D6FEA"/>
    <w:rsid w:val="007D73CE"/>
    <w:rsid w:val="007D74CC"/>
    <w:rsid w:val="007D76E3"/>
    <w:rsid w:val="007D7724"/>
    <w:rsid w:val="007D7C1B"/>
    <w:rsid w:val="007D7DF3"/>
    <w:rsid w:val="007D7F0C"/>
    <w:rsid w:val="007E02E3"/>
    <w:rsid w:val="007E04DC"/>
    <w:rsid w:val="007E059F"/>
    <w:rsid w:val="007E0AB6"/>
    <w:rsid w:val="007E1029"/>
    <w:rsid w:val="007E1079"/>
    <w:rsid w:val="007E12BE"/>
    <w:rsid w:val="007E137D"/>
    <w:rsid w:val="007E1B71"/>
    <w:rsid w:val="007E1EB0"/>
    <w:rsid w:val="007E2894"/>
    <w:rsid w:val="007E2989"/>
    <w:rsid w:val="007E2B76"/>
    <w:rsid w:val="007E2DD8"/>
    <w:rsid w:val="007E2E04"/>
    <w:rsid w:val="007E2E75"/>
    <w:rsid w:val="007E3256"/>
    <w:rsid w:val="007E3615"/>
    <w:rsid w:val="007E3783"/>
    <w:rsid w:val="007E3DEC"/>
    <w:rsid w:val="007E3EF4"/>
    <w:rsid w:val="007E402E"/>
    <w:rsid w:val="007E45FB"/>
    <w:rsid w:val="007E4642"/>
    <w:rsid w:val="007E4653"/>
    <w:rsid w:val="007E4672"/>
    <w:rsid w:val="007E4776"/>
    <w:rsid w:val="007E478C"/>
    <w:rsid w:val="007E48EB"/>
    <w:rsid w:val="007E4A46"/>
    <w:rsid w:val="007E4C02"/>
    <w:rsid w:val="007E4C0B"/>
    <w:rsid w:val="007E5176"/>
    <w:rsid w:val="007E5562"/>
    <w:rsid w:val="007E5710"/>
    <w:rsid w:val="007E5972"/>
    <w:rsid w:val="007E6126"/>
    <w:rsid w:val="007E6281"/>
    <w:rsid w:val="007E63D8"/>
    <w:rsid w:val="007E6474"/>
    <w:rsid w:val="007E666A"/>
    <w:rsid w:val="007E67CB"/>
    <w:rsid w:val="007E6B86"/>
    <w:rsid w:val="007E6BB3"/>
    <w:rsid w:val="007E6BC8"/>
    <w:rsid w:val="007E6BFA"/>
    <w:rsid w:val="007E6C00"/>
    <w:rsid w:val="007E6D43"/>
    <w:rsid w:val="007E6D48"/>
    <w:rsid w:val="007E7462"/>
    <w:rsid w:val="007E7A37"/>
    <w:rsid w:val="007E7A5F"/>
    <w:rsid w:val="007E7AB5"/>
    <w:rsid w:val="007E7C18"/>
    <w:rsid w:val="007E7F21"/>
    <w:rsid w:val="007F01F0"/>
    <w:rsid w:val="007F0631"/>
    <w:rsid w:val="007F0717"/>
    <w:rsid w:val="007F0AA1"/>
    <w:rsid w:val="007F0C17"/>
    <w:rsid w:val="007F0C87"/>
    <w:rsid w:val="007F15A6"/>
    <w:rsid w:val="007F1ABF"/>
    <w:rsid w:val="007F207F"/>
    <w:rsid w:val="007F2424"/>
    <w:rsid w:val="007F257F"/>
    <w:rsid w:val="007F259B"/>
    <w:rsid w:val="007F2642"/>
    <w:rsid w:val="007F288B"/>
    <w:rsid w:val="007F29B4"/>
    <w:rsid w:val="007F2CEA"/>
    <w:rsid w:val="007F322D"/>
    <w:rsid w:val="007F3481"/>
    <w:rsid w:val="007F35FD"/>
    <w:rsid w:val="007F38EB"/>
    <w:rsid w:val="007F3A88"/>
    <w:rsid w:val="007F3C67"/>
    <w:rsid w:val="007F407C"/>
    <w:rsid w:val="007F43CC"/>
    <w:rsid w:val="007F44CC"/>
    <w:rsid w:val="007F4896"/>
    <w:rsid w:val="007F4989"/>
    <w:rsid w:val="007F4A0F"/>
    <w:rsid w:val="007F4CE8"/>
    <w:rsid w:val="007F50DC"/>
    <w:rsid w:val="007F5842"/>
    <w:rsid w:val="007F606D"/>
    <w:rsid w:val="007F612B"/>
    <w:rsid w:val="007F613A"/>
    <w:rsid w:val="007F6165"/>
    <w:rsid w:val="007F6250"/>
    <w:rsid w:val="007F6262"/>
    <w:rsid w:val="007F65E6"/>
    <w:rsid w:val="007F67D8"/>
    <w:rsid w:val="007F6BC1"/>
    <w:rsid w:val="007F6D84"/>
    <w:rsid w:val="007F6F21"/>
    <w:rsid w:val="007F6FC4"/>
    <w:rsid w:val="007F7324"/>
    <w:rsid w:val="007F75BF"/>
    <w:rsid w:val="007F75D8"/>
    <w:rsid w:val="007F7AF9"/>
    <w:rsid w:val="00800107"/>
    <w:rsid w:val="00800565"/>
    <w:rsid w:val="00800596"/>
    <w:rsid w:val="00800DA5"/>
    <w:rsid w:val="00800FDE"/>
    <w:rsid w:val="00801064"/>
    <w:rsid w:val="008010CE"/>
    <w:rsid w:val="0080137E"/>
    <w:rsid w:val="00801B91"/>
    <w:rsid w:val="00801C7C"/>
    <w:rsid w:val="00801D8F"/>
    <w:rsid w:val="00801DFC"/>
    <w:rsid w:val="00801E42"/>
    <w:rsid w:val="00802106"/>
    <w:rsid w:val="00802655"/>
    <w:rsid w:val="008028A7"/>
    <w:rsid w:val="008029A5"/>
    <w:rsid w:val="0080346A"/>
    <w:rsid w:val="00803639"/>
    <w:rsid w:val="0080375F"/>
    <w:rsid w:val="0080376C"/>
    <w:rsid w:val="008037E0"/>
    <w:rsid w:val="00803E6E"/>
    <w:rsid w:val="00803FF0"/>
    <w:rsid w:val="0080431B"/>
    <w:rsid w:val="008044CB"/>
    <w:rsid w:val="008046E0"/>
    <w:rsid w:val="00804973"/>
    <w:rsid w:val="00804DA4"/>
    <w:rsid w:val="00805088"/>
    <w:rsid w:val="00805381"/>
    <w:rsid w:val="00806908"/>
    <w:rsid w:val="00807059"/>
    <w:rsid w:val="008073B6"/>
    <w:rsid w:val="00807443"/>
    <w:rsid w:val="0080772C"/>
    <w:rsid w:val="0080782D"/>
    <w:rsid w:val="00807B05"/>
    <w:rsid w:val="00807C95"/>
    <w:rsid w:val="0081009C"/>
    <w:rsid w:val="00810417"/>
    <w:rsid w:val="008105B8"/>
    <w:rsid w:val="008108D5"/>
    <w:rsid w:val="008109C0"/>
    <w:rsid w:val="00810A71"/>
    <w:rsid w:val="00810A73"/>
    <w:rsid w:val="00810B5B"/>
    <w:rsid w:val="00810D11"/>
    <w:rsid w:val="008110D1"/>
    <w:rsid w:val="008113BD"/>
    <w:rsid w:val="00811476"/>
    <w:rsid w:val="00811545"/>
    <w:rsid w:val="008115C0"/>
    <w:rsid w:val="008115CF"/>
    <w:rsid w:val="008118DF"/>
    <w:rsid w:val="00811EFA"/>
    <w:rsid w:val="008120BF"/>
    <w:rsid w:val="008120E2"/>
    <w:rsid w:val="0081273C"/>
    <w:rsid w:val="00812D60"/>
    <w:rsid w:val="00812F04"/>
    <w:rsid w:val="00813026"/>
    <w:rsid w:val="0081303D"/>
    <w:rsid w:val="0081367D"/>
    <w:rsid w:val="0081370B"/>
    <w:rsid w:val="00813BC4"/>
    <w:rsid w:val="00814954"/>
    <w:rsid w:val="008152DD"/>
    <w:rsid w:val="008159C3"/>
    <w:rsid w:val="008159FB"/>
    <w:rsid w:val="00815CEC"/>
    <w:rsid w:val="00815DC4"/>
    <w:rsid w:val="008171BB"/>
    <w:rsid w:val="00817660"/>
    <w:rsid w:val="008176AD"/>
    <w:rsid w:val="008179F5"/>
    <w:rsid w:val="00817E92"/>
    <w:rsid w:val="00817FCA"/>
    <w:rsid w:val="0082035A"/>
    <w:rsid w:val="00820A1E"/>
    <w:rsid w:val="00820A82"/>
    <w:rsid w:val="00820D57"/>
    <w:rsid w:val="00820F51"/>
    <w:rsid w:val="00821410"/>
    <w:rsid w:val="00821525"/>
    <w:rsid w:val="00821772"/>
    <w:rsid w:val="00821B05"/>
    <w:rsid w:val="00821C81"/>
    <w:rsid w:val="008222C3"/>
    <w:rsid w:val="00822460"/>
    <w:rsid w:val="0082303E"/>
    <w:rsid w:val="00823155"/>
    <w:rsid w:val="008231A8"/>
    <w:rsid w:val="00823478"/>
    <w:rsid w:val="008234CF"/>
    <w:rsid w:val="008239EF"/>
    <w:rsid w:val="00823BB1"/>
    <w:rsid w:val="0082425C"/>
    <w:rsid w:val="008243B0"/>
    <w:rsid w:val="0082480B"/>
    <w:rsid w:val="00824AA6"/>
    <w:rsid w:val="00824B0A"/>
    <w:rsid w:val="00824C36"/>
    <w:rsid w:val="00824CEF"/>
    <w:rsid w:val="00824FD7"/>
    <w:rsid w:val="0082541D"/>
    <w:rsid w:val="00825968"/>
    <w:rsid w:val="00825D66"/>
    <w:rsid w:val="0082619D"/>
    <w:rsid w:val="00826340"/>
    <w:rsid w:val="0082641B"/>
    <w:rsid w:val="0082656E"/>
    <w:rsid w:val="00826714"/>
    <w:rsid w:val="0082688E"/>
    <w:rsid w:val="008268C8"/>
    <w:rsid w:val="008268E9"/>
    <w:rsid w:val="00826ADE"/>
    <w:rsid w:val="008270F6"/>
    <w:rsid w:val="0082724F"/>
    <w:rsid w:val="00827328"/>
    <w:rsid w:val="008273FA"/>
    <w:rsid w:val="00827442"/>
    <w:rsid w:val="0082750C"/>
    <w:rsid w:val="008276FB"/>
    <w:rsid w:val="0082775C"/>
    <w:rsid w:val="00827D34"/>
    <w:rsid w:val="00830866"/>
    <w:rsid w:val="00830A40"/>
    <w:rsid w:val="0083101D"/>
    <w:rsid w:val="00831368"/>
    <w:rsid w:val="008315EE"/>
    <w:rsid w:val="008317E9"/>
    <w:rsid w:val="00831AB3"/>
    <w:rsid w:val="00831C58"/>
    <w:rsid w:val="00831D41"/>
    <w:rsid w:val="00832128"/>
    <w:rsid w:val="0083224D"/>
    <w:rsid w:val="008324B3"/>
    <w:rsid w:val="0083254B"/>
    <w:rsid w:val="00832A3E"/>
    <w:rsid w:val="00832CE1"/>
    <w:rsid w:val="0083303A"/>
    <w:rsid w:val="0083336C"/>
    <w:rsid w:val="008333D6"/>
    <w:rsid w:val="0083376A"/>
    <w:rsid w:val="00833BEB"/>
    <w:rsid w:val="00833EFD"/>
    <w:rsid w:val="0083403B"/>
    <w:rsid w:val="008340D6"/>
    <w:rsid w:val="008342B3"/>
    <w:rsid w:val="008349FE"/>
    <w:rsid w:val="00834EBD"/>
    <w:rsid w:val="00834F40"/>
    <w:rsid w:val="00835241"/>
    <w:rsid w:val="00835B2D"/>
    <w:rsid w:val="00835C52"/>
    <w:rsid w:val="00835F2A"/>
    <w:rsid w:val="00836691"/>
    <w:rsid w:val="00836C80"/>
    <w:rsid w:val="00837819"/>
    <w:rsid w:val="0083788C"/>
    <w:rsid w:val="00837BA8"/>
    <w:rsid w:val="00840460"/>
    <w:rsid w:val="00840A28"/>
    <w:rsid w:val="00840C27"/>
    <w:rsid w:val="0084101A"/>
    <w:rsid w:val="008410B2"/>
    <w:rsid w:val="008416E7"/>
    <w:rsid w:val="008418DF"/>
    <w:rsid w:val="00841910"/>
    <w:rsid w:val="00841BB6"/>
    <w:rsid w:val="00841DF5"/>
    <w:rsid w:val="00841F28"/>
    <w:rsid w:val="00842000"/>
    <w:rsid w:val="00842045"/>
    <w:rsid w:val="00842319"/>
    <w:rsid w:val="00842534"/>
    <w:rsid w:val="0084254D"/>
    <w:rsid w:val="00842A0A"/>
    <w:rsid w:val="00842F9E"/>
    <w:rsid w:val="008430BF"/>
    <w:rsid w:val="00843165"/>
    <w:rsid w:val="008432E4"/>
    <w:rsid w:val="00843526"/>
    <w:rsid w:val="008438C0"/>
    <w:rsid w:val="00843B29"/>
    <w:rsid w:val="00843B4E"/>
    <w:rsid w:val="00843F87"/>
    <w:rsid w:val="00843FF7"/>
    <w:rsid w:val="0084412F"/>
    <w:rsid w:val="008445C2"/>
    <w:rsid w:val="008447FE"/>
    <w:rsid w:val="0084483B"/>
    <w:rsid w:val="00844ACC"/>
    <w:rsid w:val="00844C27"/>
    <w:rsid w:val="00844CFA"/>
    <w:rsid w:val="00844D98"/>
    <w:rsid w:val="008451DC"/>
    <w:rsid w:val="00845440"/>
    <w:rsid w:val="00845493"/>
    <w:rsid w:val="0084583B"/>
    <w:rsid w:val="008458F8"/>
    <w:rsid w:val="00846007"/>
    <w:rsid w:val="00846146"/>
    <w:rsid w:val="00846504"/>
    <w:rsid w:val="00846724"/>
    <w:rsid w:val="00846816"/>
    <w:rsid w:val="00846929"/>
    <w:rsid w:val="008469EC"/>
    <w:rsid w:val="0084747B"/>
    <w:rsid w:val="008476A8"/>
    <w:rsid w:val="0084788E"/>
    <w:rsid w:val="00847A69"/>
    <w:rsid w:val="00847CAD"/>
    <w:rsid w:val="008500B4"/>
    <w:rsid w:val="008503C7"/>
    <w:rsid w:val="008506C0"/>
    <w:rsid w:val="008507FB"/>
    <w:rsid w:val="00850826"/>
    <w:rsid w:val="0085097F"/>
    <w:rsid w:val="00850A52"/>
    <w:rsid w:val="0085108E"/>
    <w:rsid w:val="00851130"/>
    <w:rsid w:val="00851C98"/>
    <w:rsid w:val="00852265"/>
    <w:rsid w:val="00852B9C"/>
    <w:rsid w:val="00852C27"/>
    <w:rsid w:val="008532C6"/>
    <w:rsid w:val="00853322"/>
    <w:rsid w:val="00853D8D"/>
    <w:rsid w:val="00853F45"/>
    <w:rsid w:val="00854025"/>
    <w:rsid w:val="00854146"/>
    <w:rsid w:val="00854381"/>
    <w:rsid w:val="00854537"/>
    <w:rsid w:val="00854B79"/>
    <w:rsid w:val="00854C15"/>
    <w:rsid w:val="0085524F"/>
    <w:rsid w:val="0085528A"/>
    <w:rsid w:val="008554F5"/>
    <w:rsid w:val="00855596"/>
    <w:rsid w:val="00855D23"/>
    <w:rsid w:val="0085605F"/>
    <w:rsid w:val="008563C0"/>
    <w:rsid w:val="0085659A"/>
    <w:rsid w:val="00856600"/>
    <w:rsid w:val="00856851"/>
    <w:rsid w:val="0085690A"/>
    <w:rsid w:val="00856978"/>
    <w:rsid w:val="00856AA9"/>
    <w:rsid w:val="00857086"/>
    <w:rsid w:val="00857637"/>
    <w:rsid w:val="00857CC7"/>
    <w:rsid w:val="008601D6"/>
    <w:rsid w:val="00860799"/>
    <w:rsid w:val="00860C17"/>
    <w:rsid w:val="00860D3D"/>
    <w:rsid w:val="00860E81"/>
    <w:rsid w:val="00861072"/>
    <w:rsid w:val="0086114B"/>
    <w:rsid w:val="008613C3"/>
    <w:rsid w:val="008614BC"/>
    <w:rsid w:val="00861735"/>
    <w:rsid w:val="0086199C"/>
    <w:rsid w:val="00862067"/>
    <w:rsid w:val="008624ED"/>
    <w:rsid w:val="008627C2"/>
    <w:rsid w:val="00862D55"/>
    <w:rsid w:val="00862D6F"/>
    <w:rsid w:val="00863154"/>
    <w:rsid w:val="008631DA"/>
    <w:rsid w:val="008635D5"/>
    <w:rsid w:val="0086365D"/>
    <w:rsid w:val="008639DD"/>
    <w:rsid w:val="00863B0B"/>
    <w:rsid w:val="00863D43"/>
    <w:rsid w:val="00863F20"/>
    <w:rsid w:val="00863F46"/>
    <w:rsid w:val="00864476"/>
    <w:rsid w:val="00864619"/>
    <w:rsid w:val="008646BC"/>
    <w:rsid w:val="008647E9"/>
    <w:rsid w:val="008648A8"/>
    <w:rsid w:val="0086492F"/>
    <w:rsid w:val="008649D8"/>
    <w:rsid w:val="00864B59"/>
    <w:rsid w:val="008650BE"/>
    <w:rsid w:val="0086557E"/>
    <w:rsid w:val="0086567F"/>
    <w:rsid w:val="00865AC3"/>
    <w:rsid w:val="00865C72"/>
    <w:rsid w:val="00865EE6"/>
    <w:rsid w:val="00866593"/>
    <w:rsid w:val="008665C0"/>
    <w:rsid w:val="00866E54"/>
    <w:rsid w:val="00866ED4"/>
    <w:rsid w:val="008670B3"/>
    <w:rsid w:val="0086725C"/>
    <w:rsid w:val="008674B5"/>
    <w:rsid w:val="008674BD"/>
    <w:rsid w:val="00867638"/>
    <w:rsid w:val="00867CEA"/>
    <w:rsid w:val="00867DC1"/>
    <w:rsid w:val="0086B293"/>
    <w:rsid w:val="0086FF5B"/>
    <w:rsid w:val="00870B05"/>
    <w:rsid w:val="00870C19"/>
    <w:rsid w:val="00870D38"/>
    <w:rsid w:val="00870E6B"/>
    <w:rsid w:val="00870F50"/>
    <w:rsid w:val="008714F0"/>
    <w:rsid w:val="00871AF0"/>
    <w:rsid w:val="00871F5C"/>
    <w:rsid w:val="008722A5"/>
    <w:rsid w:val="00872613"/>
    <w:rsid w:val="00872B0E"/>
    <w:rsid w:val="00873088"/>
    <w:rsid w:val="008732CD"/>
    <w:rsid w:val="008732DA"/>
    <w:rsid w:val="00873612"/>
    <w:rsid w:val="0087396B"/>
    <w:rsid w:val="00873BD3"/>
    <w:rsid w:val="00873F66"/>
    <w:rsid w:val="008742EC"/>
    <w:rsid w:val="00874307"/>
    <w:rsid w:val="008747D8"/>
    <w:rsid w:val="008747E6"/>
    <w:rsid w:val="00874934"/>
    <w:rsid w:val="00874B57"/>
    <w:rsid w:val="00874B6A"/>
    <w:rsid w:val="00874C85"/>
    <w:rsid w:val="0087501B"/>
    <w:rsid w:val="0087548C"/>
    <w:rsid w:val="00875929"/>
    <w:rsid w:val="00875A2B"/>
    <w:rsid w:val="00875BEB"/>
    <w:rsid w:val="00875E60"/>
    <w:rsid w:val="00875EF0"/>
    <w:rsid w:val="00875F9A"/>
    <w:rsid w:val="00876018"/>
    <w:rsid w:val="0087618C"/>
    <w:rsid w:val="008763A1"/>
    <w:rsid w:val="008765E1"/>
    <w:rsid w:val="00876638"/>
    <w:rsid w:val="00876841"/>
    <w:rsid w:val="008771FF"/>
    <w:rsid w:val="008772CA"/>
    <w:rsid w:val="008777F5"/>
    <w:rsid w:val="0088003F"/>
    <w:rsid w:val="00880438"/>
    <w:rsid w:val="00880648"/>
    <w:rsid w:val="0088066F"/>
    <w:rsid w:val="00880684"/>
    <w:rsid w:val="00880B8B"/>
    <w:rsid w:val="00880DC6"/>
    <w:rsid w:val="00880F98"/>
    <w:rsid w:val="0088100B"/>
    <w:rsid w:val="00881419"/>
    <w:rsid w:val="008814B0"/>
    <w:rsid w:val="00881730"/>
    <w:rsid w:val="00881A82"/>
    <w:rsid w:val="00881B0C"/>
    <w:rsid w:val="00881D11"/>
    <w:rsid w:val="00881DD6"/>
    <w:rsid w:val="00881FE4"/>
    <w:rsid w:val="00882040"/>
    <w:rsid w:val="008824E0"/>
    <w:rsid w:val="0088255B"/>
    <w:rsid w:val="008826D4"/>
    <w:rsid w:val="0088280D"/>
    <w:rsid w:val="008830B4"/>
    <w:rsid w:val="00883A0C"/>
    <w:rsid w:val="00883A92"/>
    <w:rsid w:val="00884146"/>
    <w:rsid w:val="00884362"/>
    <w:rsid w:val="008845D2"/>
    <w:rsid w:val="0088468C"/>
    <w:rsid w:val="00884B3F"/>
    <w:rsid w:val="00884D52"/>
    <w:rsid w:val="0088520D"/>
    <w:rsid w:val="00885253"/>
    <w:rsid w:val="0088560B"/>
    <w:rsid w:val="00885793"/>
    <w:rsid w:val="008858D4"/>
    <w:rsid w:val="0088591D"/>
    <w:rsid w:val="00885A77"/>
    <w:rsid w:val="00885B52"/>
    <w:rsid w:val="00885CAC"/>
    <w:rsid w:val="00885DD7"/>
    <w:rsid w:val="008867DA"/>
    <w:rsid w:val="008868F6"/>
    <w:rsid w:val="00886A53"/>
    <w:rsid w:val="00886BA3"/>
    <w:rsid w:val="00886D88"/>
    <w:rsid w:val="008870B2"/>
    <w:rsid w:val="0088726C"/>
    <w:rsid w:val="008872D0"/>
    <w:rsid w:val="008874B8"/>
    <w:rsid w:val="008878C6"/>
    <w:rsid w:val="00887929"/>
    <w:rsid w:val="00887C8E"/>
    <w:rsid w:val="00890233"/>
    <w:rsid w:val="008902E2"/>
    <w:rsid w:val="00890331"/>
    <w:rsid w:val="00890732"/>
    <w:rsid w:val="00890752"/>
    <w:rsid w:val="008907D8"/>
    <w:rsid w:val="00890A10"/>
    <w:rsid w:val="00891050"/>
    <w:rsid w:val="00891128"/>
    <w:rsid w:val="008915E2"/>
    <w:rsid w:val="008922DA"/>
    <w:rsid w:val="00892313"/>
    <w:rsid w:val="008927C4"/>
    <w:rsid w:val="0089294B"/>
    <w:rsid w:val="00892C04"/>
    <w:rsid w:val="00892DB7"/>
    <w:rsid w:val="008931A3"/>
    <w:rsid w:val="0089348D"/>
    <w:rsid w:val="008936B5"/>
    <w:rsid w:val="00893EAE"/>
    <w:rsid w:val="00894818"/>
    <w:rsid w:val="00894C32"/>
    <w:rsid w:val="0089537E"/>
    <w:rsid w:val="00895C1D"/>
    <w:rsid w:val="00895EE3"/>
    <w:rsid w:val="00896A1D"/>
    <w:rsid w:val="00896F46"/>
    <w:rsid w:val="0089711C"/>
    <w:rsid w:val="008971ED"/>
    <w:rsid w:val="008974D1"/>
    <w:rsid w:val="008978B7"/>
    <w:rsid w:val="0089792A"/>
    <w:rsid w:val="00897970"/>
    <w:rsid w:val="00897EA7"/>
    <w:rsid w:val="0089957D"/>
    <w:rsid w:val="008A0E79"/>
    <w:rsid w:val="008A0F49"/>
    <w:rsid w:val="008A0FAE"/>
    <w:rsid w:val="008A11AF"/>
    <w:rsid w:val="008A12D7"/>
    <w:rsid w:val="008A13D8"/>
    <w:rsid w:val="008A13DB"/>
    <w:rsid w:val="008A1532"/>
    <w:rsid w:val="008A170E"/>
    <w:rsid w:val="008A17ED"/>
    <w:rsid w:val="008A1CF9"/>
    <w:rsid w:val="008A21D6"/>
    <w:rsid w:val="008A26EF"/>
    <w:rsid w:val="008A2751"/>
    <w:rsid w:val="008A2835"/>
    <w:rsid w:val="008A2893"/>
    <w:rsid w:val="008A2982"/>
    <w:rsid w:val="008A2AE0"/>
    <w:rsid w:val="008A2AF6"/>
    <w:rsid w:val="008A2BC4"/>
    <w:rsid w:val="008A2C24"/>
    <w:rsid w:val="008A2FF1"/>
    <w:rsid w:val="008A3130"/>
    <w:rsid w:val="008A37E0"/>
    <w:rsid w:val="008A3C84"/>
    <w:rsid w:val="008A3F5C"/>
    <w:rsid w:val="008A45B3"/>
    <w:rsid w:val="008A46FD"/>
    <w:rsid w:val="008A4728"/>
    <w:rsid w:val="008A4EAC"/>
    <w:rsid w:val="008A587B"/>
    <w:rsid w:val="008A5894"/>
    <w:rsid w:val="008A5922"/>
    <w:rsid w:val="008A5F54"/>
    <w:rsid w:val="008A6033"/>
    <w:rsid w:val="008A62AC"/>
    <w:rsid w:val="008A6803"/>
    <w:rsid w:val="008A6C35"/>
    <w:rsid w:val="008A6D21"/>
    <w:rsid w:val="008A78ED"/>
    <w:rsid w:val="008A7C79"/>
    <w:rsid w:val="008A7F16"/>
    <w:rsid w:val="008B010A"/>
    <w:rsid w:val="008B024D"/>
    <w:rsid w:val="008B02C3"/>
    <w:rsid w:val="008B031C"/>
    <w:rsid w:val="008B0330"/>
    <w:rsid w:val="008B0597"/>
    <w:rsid w:val="008B093F"/>
    <w:rsid w:val="008B0C98"/>
    <w:rsid w:val="008B1054"/>
    <w:rsid w:val="008B1295"/>
    <w:rsid w:val="008B150D"/>
    <w:rsid w:val="008B15B5"/>
    <w:rsid w:val="008B1C5D"/>
    <w:rsid w:val="008B1D12"/>
    <w:rsid w:val="008B232C"/>
    <w:rsid w:val="008B23C6"/>
    <w:rsid w:val="008B2500"/>
    <w:rsid w:val="008B297D"/>
    <w:rsid w:val="008B2B0B"/>
    <w:rsid w:val="008B2B17"/>
    <w:rsid w:val="008B2C14"/>
    <w:rsid w:val="008B2C18"/>
    <w:rsid w:val="008B3A10"/>
    <w:rsid w:val="008B3C29"/>
    <w:rsid w:val="008B4465"/>
    <w:rsid w:val="008B4E87"/>
    <w:rsid w:val="008B4FCD"/>
    <w:rsid w:val="008B5092"/>
    <w:rsid w:val="008B518E"/>
    <w:rsid w:val="008B57F4"/>
    <w:rsid w:val="008B58DB"/>
    <w:rsid w:val="008B59F0"/>
    <w:rsid w:val="008B5AAB"/>
    <w:rsid w:val="008B5D15"/>
    <w:rsid w:val="008B6511"/>
    <w:rsid w:val="008B672B"/>
    <w:rsid w:val="008B6F47"/>
    <w:rsid w:val="008B74D1"/>
    <w:rsid w:val="008B77A8"/>
    <w:rsid w:val="008B7A70"/>
    <w:rsid w:val="008B7DAC"/>
    <w:rsid w:val="008B7EB7"/>
    <w:rsid w:val="008C00D0"/>
    <w:rsid w:val="008C01A9"/>
    <w:rsid w:val="008C07C3"/>
    <w:rsid w:val="008C08AA"/>
    <w:rsid w:val="008C0A0D"/>
    <w:rsid w:val="008C0FBD"/>
    <w:rsid w:val="008C131E"/>
    <w:rsid w:val="008C1B79"/>
    <w:rsid w:val="008C1BA5"/>
    <w:rsid w:val="008C1C34"/>
    <w:rsid w:val="008C1C93"/>
    <w:rsid w:val="008C1F7F"/>
    <w:rsid w:val="008C2017"/>
    <w:rsid w:val="008C21FD"/>
    <w:rsid w:val="008C2317"/>
    <w:rsid w:val="008C24CD"/>
    <w:rsid w:val="008C28EE"/>
    <w:rsid w:val="008C2975"/>
    <w:rsid w:val="008C2A33"/>
    <w:rsid w:val="008C2A42"/>
    <w:rsid w:val="008C2A5B"/>
    <w:rsid w:val="008C2B6D"/>
    <w:rsid w:val="008C2C8D"/>
    <w:rsid w:val="008C2E33"/>
    <w:rsid w:val="008C2F0A"/>
    <w:rsid w:val="008C2F6D"/>
    <w:rsid w:val="008C2FA5"/>
    <w:rsid w:val="008C3258"/>
    <w:rsid w:val="008C3449"/>
    <w:rsid w:val="008C36B7"/>
    <w:rsid w:val="008C37F1"/>
    <w:rsid w:val="008C3B57"/>
    <w:rsid w:val="008C3E80"/>
    <w:rsid w:val="008C42BE"/>
    <w:rsid w:val="008C433F"/>
    <w:rsid w:val="008C4793"/>
    <w:rsid w:val="008C4886"/>
    <w:rsid w:val="008C4A30"/>
    <w:rsid w:val="008C4B0E"/>
    <w:rsid w:val="008C4D1A"/>
    <w:rsid w:val="008C507C"/>
    <w:rsid w:val="008C5515"/>
    <w:rsid w:val="008C5649"/>
    <w:rsid w:val="008C5673"/>
    <w:rsid w:val="008C5C2A"/>
    <w:rsid w:val="008C657A"/>
    <w:rsid w:val="008C7070"/>
    <w:rsid w:val="008C7BEA"/>
    <w:rsid w:val="008C7C04"/>
    <w:rsid w:val="008D0173"/>
    <w:rsid w:val="008D0405"/>
    <w:rsid w:val="008D06BF"/>
    <w:rsid w:val="008D06C5"/>
    <w:rsid w:val="008D06E6"/>
    <w:rsid w:val="008D0CF3"/>
    <w:rsid w:val="008D119E"/>
    <w:rsid w:val="008D151B"/>
    <w:rsid w:val="008D1907"/>
    <w:rsid w:val="008D1F12"/>
    <w:rsid w:val="008D2084"/>
    <w:rsid w:val="008D255E"/>
    <w:rsid w:val="008D28B6"/>
    <w:rsid w:val="008D2ACD"/>
    <w:rsid w:val="008D3116"/>
    <w:rsid w:val="008D344A"/>
    <w:rsid w:val="008D37AE"/>
    <w:rsid w:val="008D38CD"/>
    <w:rsid w:val="008D406F"/>
    <w:rsid w:val="008D41E7"/>
    <w:rsid w:val="008D441B"/>
    <w:rsid w:val="008D443F"/>
    <w:rsid w:val="008D4664"/>
    <w:rsid w:val="008D4745"/>
    <w:rsid w:val="008D491E"/>
    <w:rsid w:val="008D4BED"/>
    <w:rsid w:val="008D5368"/>
    <w:rsid w:val="008D55AA"/>
    <w:rsid w:val="008D5A41"/>
    <w:rsid w:val="008D5B15"/>
    <w:rsid w:val="008D5BEA"/>
    <w:rsid w:val="008D612A"/>
    <w:rsid w:val="008D616D"/>
    <w:rsid w:val="008D625C"/>
    <w:rsid w:val="008D6371"/>
    <w:rsid w:val="008D67BC"/>
    <w:rsid w:val="008D696B"/>
    <w:rsid w:val="008D72CE"/>
    <w:rsid w:val="008D7343"/>
    <w:rsid w:val="008D7596"/>
    <w:rsid w:val="008D75E2"/>
    <w:rsid w:val="008D782A"/>
    <w:rsid w:val="008D7905"/>
    <w:rsid w:val="008D7A66"/>
    <w:rsid w:val="008E00B0"/>
    <w:rsid w:val="008E065C"/>
    <w:rsid w:val="008E0870"/>
    <w:rsid w:val="008E151D"/>
    <w:rsid w:val="008E17E7"/>
    <w:rsid w:val="008E1B50"/>
    <w:rsid w:val="008E1C9B"/>
    <w:rsid w:val="008E1CBB"/>
    <w:rsid w:val="008E1EBA"/>
    <w:rsid w:val="008E28CB"/>
    <w:rsid w:val="008E2DB6"/>
    <w:rsid w:val="008E2E04"/>
    <w:rsid w:val="008E2FF3"/>
    <w:rsid w:val="008E31FA"/>
    <w:rsid w:val="008E33A8"/>
    <w:rsid w:val="008E35C8"/>
    <w:rsid w:val="008E381B"/>
    <w:rsid w:val="008E38DA"/>
    <w:rsid w:val="008E3F42"/>
    <w:rsid w:val="008E3F47"/>
    <w:rsid w:val="008E40EC"/>
    <w:rsid w:val="008E43D0"/>
    <w:rsid w:val="008E499F"/>
    <w:rsid w:val="008E4EA8"/>
    <w:rsid w:val="008E4EB9"/>
    <w:rsid w:val="008E5328"/>
    <w:rsid w:val="008E532C"/>
    <w:rsid w:val="008E5486"/>
    <w:rsid w:val="008E54DF"/>
    <w:rsid w:val="008E568B"/>
    <w:rsid w:val="008E5DFE"/>
    <w:rsid w:val="008E6106"/>
    <w:rsid w:val="008E6725"/>
    <w:rsid w:val="008E68A0"/>
    <w:rsid w:val="008E6D1A"/>
    <w:rsid w:val="008E7041"/>
    <w:rsid w:val="008E735B"/>
    <w:rsid w:val="008E78A5"/>
    <w:rsid w:val="008E79D1"/>
    <w:rsid w:val="008E7CCA"/>
    <w:rsid w:val="008E7D29"/>
    <w:rsid w:val="008E7FCD"/>
    <w:rsid w:val="008F06BA"/>
    <w:rsid w:val="008F0867"/>
    <w:rsid w:val="008F0946"/>
    <w:rsid w:val="008F1053"/>
    <w:rsid w:val="008F126A"/>
    <w:rsid w:val="008F1947"/>
    <w:rsid w:val="008F1A22"/>
    <w:rsid w:val="008F20B8"/>
    <w:rsid w:val="008F2120"/>
    <w:rsid w:val="008F2121"/>
    <w:rsid w:val="008F2165"/>
    <w:rsid w:val="008F26B2"/>
    <w:rsid w:val="008F2796"/>
    <w:rsid w:val="008F29B1"/>
    <w:rsid w:val="008F2AD3"/>
    <w:rsid w:val="008F2ED2"/>
    <w:rsid w:val="008F30B3"/>
    <w:rsid w:val="008F30B7"/>
    <w:rsid w:val="008F3132"/>
    <w:rsid w:val="008F314A"/>
    <w:rsid w:val="008F3BFA"/>
    <w:rsid w:val="008F3E23"/>
    <w:rsid w:val="008F4624"/>
    <w:rsid w:val="008F47A0"/>
    <w:rsid w:val="008F484A"/>
    <w:rsid w:val="008F4EE4"/>
    <w:rsid w:val="008F58F0"/>
    <w:rsid w:val="008F5B12"/>
    <w:rsid w:val="008F5B62"/>
    <w:rsid w:val="008F5E00"/>
    <w:rsid w:val="008F643C"/>
    <w:rsid w:val="008F66C2"/>
    <w:rsid w:val="008F69AC"/>
    <w:rsid w:val="008F6D0F"/>
    <w:rsid w:val="008F6D43"/>
    <w:rsid w:val="008F6D84"/>
    <w:rsid w:val="008F7113"/>
    <w:rsid w:val="008F7337"/>
    <w:rsid w:val="008F7867"/>
    <w:rsid w:val="008F78D7"/>
    <w:rsid w:val="008F7CCB"/>
    <w:rsid w:val="008F7CD7"/>
    <w:rsid w:val="008F7E70"/>
    <w:rsid w:val="00900192"/>
    <w:rsid w:val="009005F6"/>
    <w:rsid w:val="00900601"/>
    <w:rsid w:val="00900868"/>
    <w:rsid w:val="0090088B"/>
    <w:rsid w:val="00900B62"/>
    <w:rsid w:val="00900D5C"/>
    <w:rsid w:val="009013E7"/>
    <w:rsid w:val="00901664"/>
    <w:rsid w:val="00901690"/>
    <w:rsid w:val="00901790"/>
    <w:rsid w:val="009017C6"/>
    <w:rsid w:val="0090197C"/>
    <w:rsid w:val="00901BE4"/>
    <w:rsid w:val="00901D18"/>
    <w:rsid w:val="00901D45"/>
    <w:rsid w:val="009021EC"/>
    <w:rsid w:val="00902389"/>
    <w:rsid w:val="009024EC"/>
    <w:rsid w:val="00902611"/>
    <w:rsid w:val="00902669"/>
    <w:rsid w:val="00902CAC"/>
    <w:rsid w:val="00902F34"/>
    <w:rsid w:val="00902F4F"/>
    <w:rsid w:val="00903876"/>
    <w:rsid w:val="0090411A"/>
    <w:rsid w:val="0090427F"/>
    <w:rsid w:val="00904512"/>
    <w:rsid w:val="00904611"/>
    <w:rsid w:val="00904A06"/>
    <w:rsid w:val="00904BCD"/>
    <w:rsid w:val="00904C0C"/>
    <w:rsid w:val="009051FC"/>
    <w:rsid w:val="009059F2"/>
    <w:rsid w:val="00905A09"/>
    <w:rsid w:val="00905A3A"/>
    <w:rsid w:val="00905B35"/>
    <w:rsid w:val="00905BC4"/>
    <w:rsid w:val="009060B3"/>
    <w:rsid w:val="00906195"/>
    <w:rsid w:val="009069FB"/>
    <w:rsid w:val="00906C37"/>
    <w:rsid w:val="00907202"/>
    <w:rsid w:val="009072CD"/>
    <w:rsid w:val="009076BC"/>
    <w:rsid w:val="009077E9"/>
    <w:rsid w:val="0090780F"/>
    <w:rsid w:val="0090E22F"/>
    <w:rsid w:val="00910257"/>
    <w:rsid w:val="0091065E"/>
    <w:rsid w:val="00910953"/>
    <w:rsid w:val="00910A3A"/>
    <w:rsid w:val="00910C85"/>
    <w:rsid w:val="00911251"/>
    <w:rsid w:val="009112C5"/>
    <w:rsid w:val="009116DA"/>
    <w:rsid w:val="00911A89"/>
    <w:rsid w:val="00911CA4"/>
    <w:rsid w:val="009120B2"/>
    <w:rsid w:val="00912226"/>
    <w:rsid w:val="00912885"/>
    <w:rsid w:val="009129B5"/>
    <w:rsid w:val="0091312E"/>
    <w:rsid w:val="0091343F"/>
    <w:rsid w:val="0091414B"/>
    <w:rsid w:val="009141E7"/>
    <w:rsid w:val="00914298"/>
    <w:rsid w:val="009145C5"/>
    <w:rsid w:val="00914AA7"/>
    <w:rsid w:val="00914C77"/>
    <w:rsid w:val="00914DDB"/>
    <w:rsid w:val="00914EB6"/>
    <w:rsid w:val="009152DA"/>
    <w:rsid w:val="00915550"/>
    <w:rsid w:val="009158B5"/>
    <w:rsid w:val="00915D6A"/>
    <w:rsid w:val="00915F8E"/>
    <w:rsid w:val="00916270"/>
    <w:rsid w:val="00917B86"/>
    <w:rsid w:val="00920234"/>
    <w:rsid w:val="00920392"/>
    <w:rsid w:val="0092079E"/>
    <w:rsid w:val="00920BF7"/>
    <w:rsid w:val="00920CDE"/>
    <w:rsid w:val="00921431"/>
    <w:rsid w:val="009216C2"/>
    <w:rsid w:val="00921781"/>
    <w:rsid w:val="009219C8"/>
    <w:rsid w:val="00921A83"/>
    <w:rsid w:val="00921BC4"/>
    <w:rsid w:val="00921F4F"/>
    <w:rsid w:val="009220A5"/>
    <w:rsid w:val="00922351"/>
    <w:rsid w:val="0092319A"/>
    <w:rsid w:val="009232CC"/>
    <w:rsid w:val="00923846"/>
    <w:rsid w:val="0092386C"/>
    <w:rsid w:val="009241A7"/>
    <w:rsid w:val="009242BF"/>
    <w:rsid w:val="00924626"/>
    <w:rsid w:val="0092493D"/>
    <w:rsid w:val="00924B36"/>
    <w:rsid w:val="009250A2"/>
    <w:rsid w:val="0092525D"/>
    <w:rsid w:val="0092552D"/>
    <w:rsid w:val="009256FD"/>
    <w:rsid w:val="00925738"/>
    <w:rsid w:val="00925767"/>
    <w:rsid w:val="009259B2"/>
    <w:rsid w:val="00925DCE"/>
    <w:rsid w:val="00925EC0"/>
    <w:rsid w:val="009263E9"/>
    <w:rsid w:val="009264B9"/>
    <w:rsid w:val="009267EC"/>
    <w:rsid w:val="00926F96"/>
    <w:rsid w:val="00926FE6"/>
    <w:rsid w:val="00927466"/>
    <w:rsid w:val="00927513"/>
    <w:rsid w:val="00927533"/>
    <w:rsid w:val="009276A0"/>
    <w:rsid w:val="00927B26"/>
    <w:rsid w:val="00927C0B"/>
    <w:rsid w:val="00927C21"/>
    <w:rsid w:val="00927D05"/>
    <w:rsid w:val="00927DDE"/>
    <w:rsid w:val="00927E3D"/>
    <w:rsid w:val="00927FFD"/>
    <w:rsid w:val="0093000F"/>
    <w:rsid w:val="009300E1"/>
    <w:rsid w:val="0093032B"/>
    <w:rsid w:val="009303B7"/>
    <w:rsid w:val="009304DE"/>
    <w:rsid w:val="0093061C"/>
    <w:rsid w:val="00930AF2"/>
    <w:rsid w:val="00930E01"/>
    <w:rsid w:val="00930E7D"/>
    <w:rsid w:val="0093126C"/>
    <w:rsid w:val="0093130E"/>
    <w:rsid w:val="009314EF"/>
    <w:rsid w:val="00931786"/>
    <w:rsid w:val="0093190A"/>
    <w:rsid w:val="00931DCC"/>
    <w:rsid w:val="00931F13"/>
    <w:rsid w:val="00932357"/>
    <w:rsid w:val="009324F6"/>
    <w:rsid w:val="00932675"/>
    <w:rsid w:val="0093267B"/>
    <w:rsid w:val="00932728"/>
    <w:rsid w:val="00932830"/>
    <w:rsid w:val="00932B54"/>
    <w:rsid w:val="00932D4A"/>
    <w:rsid w:val="00932EC8"/>
    <w:rsid w:val="00933265"/>
    <w:rsid w:val="00933594"/>
    <w:rsid w:val="00933DCF"/>
    <w:rsid w:val="00934121"/>
    <w:rsid w:val="00934233"/>
    <w:rsid w:val="009344E3"/>
    <w:rsid w:val="00934E3F"/>
    <w:rsid w:val="00935204"/>
    <w:rsid w:val="00935737"/>
    <w:rsid w:val="00935891"/>
    <w:rsid w:val="00935B78"/>
    <w:rsid w:val="00936073"/>
    <w:rsid w:val="009362F6"/>
    <w:rsid w:val="0093655F"/>
    <w:rsid w:val="009365F8"/>
    <w:rsid w:val="00936B0A"/>
    <w:rsid w:val="00936C5D"/>
    <w:rsid w:val="00936D2D"/>
    <w:rsid w:val="00936E6D"/>
    <w:rsid w:val="00936EEF"/>
    <w:rsid w:val="0093731E"/>
    <w:rsid w:val="0094015C"/>
    <w:rsid w:val="00940ADB"/>
    <w:rsid w:val="00940D9A"/>
    <w:rsid w:val="00940EE1"/>
    <w:rsid w:val="00940F05"/>
    <w:rsid w:val="00941203"/>
    <w:rsid w:val="00941348"/>
    <w:rsid w:val="0094192B"/>
    <w:rsid w:val="00941C2D"/>
    <w:rsid w:val="00941E5A"/>
    <w:rsid w:val="00941FAD"/>
    <w:rsid w:val="00942526"/>
    <w:rsid w:val="00942751"/>
    <w:rsid w:val="00942C09"/>
    <w:rsid w:val="00942D77"/>
    <w:rsid w:val="0094316F"/>
    <w:rsid w:val="0094323E"/>
    <w:rsid w:val="009433ED"/>
    <w:rsid w:val="009434C5"/>
    <w:rsid w:val="009435E3"/>
    <w:rsid w:val="00944367"/>
    <w:rsid w:val="00944596"/>
    <w:rsid w:val="00944C48"/>
    <w:rsid w:val="00944DB7"/>
    <w:rsid w:val="009451E6"/>
    <w:rsid w:val="00945502"/>
    <w:rsid w:val="00945563"/>
    <w:rsid w:val="0094577A"/>
    <w:rsid w:val="009457B6"/>
    <w:rsid w:val="009461C8"/>
    <w:rsid w:val="00946489"/>
    <w:rsid w:val="00946580"/>
    <w:rsid w:val="009466B5"/>
    <w:rsid w:val="009466FC"/>
    <w:rsid w:val="00946748"/>
    <w:rsid w:val="00946CC9"/>
    <w:rsid w:val="00946FC3"/>
    <w:rsid w:val="00946FFF"/>
    <w:rsid w:val="00947038"/>
    <w:rsid w:val="00947209"/>
    <w:rsid w:val="009479D8"/>
    <w:rsid w:val="009479FE"/>
    <w:rsid w:val="00950794"/>
    <w:rsid w:val="00950DC0"/>
    <w:rsid w:val="00950F42"/>
    <w:rsid w:val="009511C9"/>
    <w:rsid w:val="009514E7"/>
    <w:rsid w:val="0095151B"/>
    <w:rsid w:val="00951A16"/>
    <w:rsid w:val="00951A61"/>
    <w:rsid w:val="00951CBD"/>
    <w:rsid w:val="00951E0F"/>
    <w:rsid w:val="00951E68"/>
    <w:rsid w:val="00952271"/>
    <w:rsid w:val="0095235E"/>
    <w:rsid w:val="00952B12"/>
    <w:rsid w:val="00952C21"/>
    <w:rsid w:val="00952D31"/>
    <w:rsid w:val="00953115"/>
    <w:rsid w:val="00953884"/>
    <w:rsid w:val="0095388C"/>
    <w:rsid w:val="00953C02"/>
    <w:rsid w:val="009543FC"/>
    <w:rsid w:val="009551AD"/>
    <w:rsid w:val="0095528A"/>
    <w:rsid w:val="00955D49"/>
    <w:rsid w:val="00955D64"/>
    <w:rsid w:val="00955DF8"/>
    <w:rsid w:val="00955E0E"/>
    <w:rsid w:val="00955E84"/>
    <w:rsid w:val="00956003"/>
    <w:rsid w:val="009563DB"/>
    <w:rsid w:val="0095647A"/>
    <w:rsid w:val="0095650A"/>
    <w:rsid w:val="0095688B"/>
    <w:rsid w:val="009570AE"/>
    <w:rsid w:val="009576EC"/>
    <w:rsid w:val="00957758"/>
    <w:rsid w:val="00957CDD"/>
    <w:rsid w:val="0096000E"/>
    <w:rsid w:val="00960458"/>
    <w:rsid w:val="0096047A"/>
    <w:rsid w:val="00960506"/>
    <w:rsid w:val="00960574"/>
    <w:rsid w:val="00960A1E"/>
    <w:rsid w:val="00960A8F"/>
    <w:rsid w:val="00960CEA"/>
    <w:rsid w:val="00962245"/>
    <w:rsid w:val="00962734"/>
    <w:rsid w:val="00962A17"/>
    <w:rsid w:val="00963008"/>
    <w:rsid w:val="00963184"/>
    <w:rsid w:val="00963742"/>
    <w:rsid w:val="00963BFF"/>
    <w:rsid w:val="00963ED7"/>
    <w:rsid w:val="009641B8"/>
    <w:rsid w:val="0096422D"/>
    <w:rsid w:val="00964D6F"/>
    <w:rsid w:val="0096534E"/>
    <w:rsid w:val="00965918"/>
    <w:rsid w:val="00965E87"/>
    <w:rsid w:val="0096606D"/>
    <w:rsid w:val="00966494"/>
    <w:rsid w:val="009669E5"/>
    <w:rsid w:val="00966B31"/>
    <w:rsid w:val="00966C01"/>
    <w:rsid w:val="009672A0"/>
    <w:rsid w:val="009677ED"/>
    <w:rsid w:val="009678C9"/>
    <w:rsid w:val="00967BCB"/>
    <w:rsid w:val="00967BFF"/>
    <w:rsid w:val="00970127"/>
    <w:rsid w:val="00970136"/>
    <w:rsid w:val="009703E7"/>
    <w:rsid w:val="0097072F"/>
    <w:rsid w:val="0097083A"/>
    <w:rsid w:val="00971176"/>
    <w:rsid w:val="0097137F"/>
    <w:rsid w:val="0097173E"/>
    <w:rsid w:val="00971AF0"/>
    <w:rsid w:val="00971BDE"/>
    <w:rsid w:val="0097208D"/>
    <w:rsid w:val="00972285"/>
    <w:rsid w:val="009727D6"/>
    <w:rsid w:val="0097296B"/>
    <w:rsid w:val="00972D0D"/>
    <w:rsid w:val="00972EBC"/>
    <w:rsid w:val="00972EEF"/>
    <w:rsid w:val="00972F04"/>
    <w:rsid w:val="00973047"/>
    <w:rsid w:val="009731FB"/>
    <w:rsid w:val="00973300"/>
    <w:rsid w:val="00973435"/>
    <w:rsid w:val="0097368C"/>
    <w:rsid w:val="0097383E"/>
    <w:rsid w:val="00973C30"/>
    <w:rsid w:val="00973C65"/>
    <w:rsid w:val="00974209"/>
    <w:rsid w:val="0097527F"/>
    <w:rsid w:val="009752F6"/>
    <w:rsid w:val="00975504"/>
    <w:rsid w:val="00975737"/>
    <w:rsid w:val="0097591D"/>
    <w:rsid w:val="00975A20"/>
    <w:rsid w:val="00975A2F"/>
    <w:rsid w:val="00975A80"/>
    <w:rsid w:val="00975AA4"/>
    <w:rsid w:val="00975CFF"/>
    <w:rsid w:val="00975D20"/>
    <w:rsid w:val="00975E1D"/>
    <w:rsid w:val="00976AC7"/>
    <w:rsid w:val="00976D84"/>
    <w:rsid w:val="009770FC"/>
    <w:rsid w:val="00977249"/>
    <w:rsid w:val="00977517"/>
    <w:rsid w:val="00977611"/>
    <w:rsid w:val="009777C0"/>
    <w:rsid w:val="00977876"/>
    <w:rsid w:val="00977E55"/>
    <w:rsid w:val="00977F7E"/>
    <w:rsid w:val="00977FE8"/>
    <w:rsid w:val="009806E4"/>
    <w:rsid w:val="009808E1"/>
    <w:rsid w:val="00980AA4"/>
    <w:rsid w:val="00980CE0"/>
    <w:rsid w:val="00980D10"/>
    <w:rsid w:val="00980D7F"/>
    <w:rsid w:val="009816F9"/>
    <w:rsid w:val="00981B7E"/>
    <w:rsid w:val="00981D08"/>
    <w:rsid w:val="00981DF3"/>
    <w:rsid w:val="00982015"/>
    <w:rsid w:val="00982398"/>
    <w:rsid w:val="00982945"/>
    <w:rsid w:val="00982A04"/>
    <w:rsid w:val="00982A99"/>
    <w:rsid w:val="00982F98"/>
    <w:rsid w:val="009834CC"/>
    <w:rsid w:val="00983644"/>
    <w:rsid w:val="009836D4"/>
    <w:rsid w:val="009837A9"/>
    <w:rsid w:val="00983B1A"/>
    <w:rsid w:val="00983B8A"/>
    <w:rsid w:val="00983BA6"/>
    <w:rsid w:val="00983CCF"/>
    <w:rsid w:val="009840E9"/>
    <w:rsid w:val="00984A36"/>
    <w:rsid w:val="00984B54"/>
    <w:rsid w:val="00984BAF"/>
    <w:rsid w:val="00985699"/>
    <w:rsid w:val="00985B42"/>
    <w:rsid w:val="00985CC6"/>
    <w:rsid w:val="00985D11"/>
    <w:rsid w:val="00985EF3"/>
    <w:rsid w:val="009862DC"/>
    <w:rsid w:val="00986363"/>
    <w:rsid w:val="009868E1"/>
    <w:rsid w:val="009869C6"/>
    <w:rsid w:val="00986F8E"/>
    <w:rsid w:val="00987229"/>
    <w:rsid w:val="009875C7"/>
    <w:rsid w:val="009876D0"/>
    <w:rsid w:val="00987C8D"/>
    <w:rsid w:val="00987DB3"/>
    <w:rsid w:val="00987E3F"/>
    <w:rsid w:val="009904A9"/>
    <w:rsid w:val="0099054A"/>
    <w:rsid w:val="0099060E"/>
    <w:rsid w:val="0099095F"/>
    <w:rsid w:val="00990C66"/>
    <w:rsid w:val="00990C72"/>
    <w:rsid w:val="0099104D"/>
    <w:rsid w:val="00991055"/>
    <w:rsid w:val="00991AB8"/>
    <w:rsid w:val="009920E0"/>
    <w:rsid w:val="00993158"/>
    <w:rsid w:val="00993167"/>
    <w:rsid w:val="00993375"/>
    <w:rsid w:val="009935C0"/>
    <w:rsid w:val="009936C1"/>
    <w:rsid w:val="009937E6"/>
    <w:rsid w:val="009939C2"/>
    <w:rsid w:val="00993EEB"/>
    <w:rsid w:val="00994092"/>
    <w:rsid w:val="0099448D"/>
    <w:rsid w:val="009946AB"/>
    <w:rsid w:val="00994D93"/>
    <w:rsid w:val="00994FC2"/>
    <w:rsid w:val="009950F2"/>
    <w:rsid w:val="009952F7"/>
    <w:rsid w:val="0099534F"/>
    <w:rsid w:val="00995581"/>
    <w:rsid w:val="009955E5"/>
    <w:rsid w:val="00995BB7"/>
    <w:rsid w:val="00995FB2"/>
    <w:rsid w:val="0099613F"/>
    <w:rsid w:val="00996226"/>
    <w:rsid w:val="00996385"/>
    <w:rsid w:val="009965D8"/>
    <w:rsid w:val="00996600"/>
    <w:rsid w:val="00996720"/>
    <w:rsid w:val="009969DF"/>
    <w:rsid w:val="00996ABE"/>
    <w:rsid w:val="00996C27"/>
    <w:rsid w:val="00996C77"/>
    <w:rsid w:val="00997573"/>
    <w:rsid w:val="009977A3"/>
    <w:rsid w:val="00997900"/>
    <w:rsid w:val="009979FC"/>
    <w:rsid w:val="00997D32"/>
    <w:rsid w:val="00997FB9"/>
    <w:rsid w:val="009A06CE"/>
    <w:rsid w:val="009A0771"/>
    <w:rsid w:val="009A0BA8"/>
    <w:rsid w:val="009A0D44"/>
    <w:rsid w:val="009A0D68"/>
    <w:rsid w:val="009A116A"/>
    <w:rsid w:val="009A1173"/>
    <w:rsid w:val="009A11EB"/>
    <w:rsid w:val="009A123B"/>
    <w:rsid w:val="009A1394"/>
    <w:rsid w:val="009A1613"/>
    <w:rsid w:val="009A1914"/>
    <w:rsid w:val="009A1981"/>
    <w:rsid w:val="009A1A0A"/>
    <w:rsid w:val="009A2335"/>
    <w:rsid w:val="009A28B2"/>
    <w:rsid w:val="009A29A9"/>
    <w:rsid w:val="009A335B"/>
    <w:rsid w:val="009A33FB"/>
    <w:rsid w:val="009A356B"/>
    <w:rsid w:val="009A35BC"/>
    <w:rsid w:val="009A371B"/>
    <w:rsid w:val="009A379B"/>
    <w:rsid w:val="009A3C60"/>
    <w:rsid w:val="009A3F83"/>
    <w:rsid w:val="009A404E"/>
    <w:rsid w:val="009A4927"/>
    <w:rsid w:val="009A4AD2"/>
    <w:rsid w:val="009A4F8F"/>
    <w:rsid w:val="009A5124"/>
    <w:rsid w:val="009A51E8"/>
    <w:rsid w:val="009A526F"/>
    <w:rsid w:val="009A5435"/>
    <w:rsid w:val="009A55B0"/>
    <w:rsid w:val="009A5938"/>
    <w:rsid w:val="009A5988"/>
    <w:rsid w:val="009A5A91"/>
    <w:rsid w:val="009A5DE3"/>
    <w:rsid w:val="009A5F5A"/>
    <w:rsid w:val="009A6377"/>
    <w:rsid w:val="009A6407"/>
    <w:rsid w:val="009A68BD"/>
    <w:rsid w:val="009A6F06"/>
    <w:rsid w:val="009A70F9"/>
    <w:rsid w:val="009A73FC"/>
    <w:rsid w:val="009A79C4"/>
    <w:rsid w:val="009A7B70"/>
    <w:rsid w:val="009A7B9F"/>
    <w:rsid w:val="009A7FAD"/>
    <w:rsid w:val="009B021F"/>
    <w:rsid w:val="009B0277"/>
    <w:rsid w:val="009B0355"/>
    <w:rsid w:val="009B063B"/>
    <w:rsid w:val="009B0652"/>
    <w:rsid w:val="009B0896"/>
    <w:rsid w:val="009B0ABD"/>
    <w:rsid w:val="009B0D32"/>
    <w:rsid w:val="009B0E6E"/>
    <w:rsid w:val="009B0F77"/>
    <w:rsid w:val="009B13A4"/>
    <w:rsid w:val="009B13AA"/>
    <w:rsid w:val="009B18BD"/>
    <w:rsid w:val="009B194B"/>
    <w:rsid w:val="009B19F1"/>
    <w:rsid w:val="009B1A60"/>
    <w:rsid w:val="009B1CB6"/>
    <w:rsid w:val="009B22DA"/>
    <w:rsid w:val="009B240A"/>
    <w:rsid w:val="009B2607"/>
    <w:rsid w:val="009B26B3"/>
    <w:rsid w:val="009B29DC"/>
    <w:rsid w:val="009B2A83"/>
    <w:rsid w:val="009B2B56"/>
    <w:rsid w:val="009B334D"/>
    <w:rsid w:val="009B3929"/>
    <w:rsid w:val="009B3C87"/>
    <w:rsid w:val="009B3FA5"/>
    <w:rsid w:val="009B4082"/>
    <w:rsid w:val="009B4496"/>
    <w:rsid w:val="009B48BE"/>
    <w:rsid w:val="009B4E83"/>
    <w:rsid w:val="009B51FF"/>
    <w:rsid w:val="009B5430"/>
    <w:rsid w:val="009B5BB5"/>
    <w:rsid w:val="009B5DA9"/>
    <w:rsid w:val="009B6093"/>
    <w:rsid w:val="009B6125"/>
    <w:rsid w:val="009B61C6"/>
    <w:rsid w:val="009B62FE"/>
    <w:rsid w:val="009B6749"/>
    <w:rsid w:val="009B67F3"/>
    <w:rsid w:val="009B6888"/>
    <w:rsid w:val="009B6A30"/>
    <w:rsid w:val="009B6BBF"/>
    <w:rsid w:val="009B6E88"/>
    <w:rsid w:val="009B75F3"/>
    <w:rsid w:val="009B7666"/>
    <w:rsid w:val="009B7788"/>
    <w:rsid w:val="009B7794"/>
    <w:rsid w:val="009B7997"/>
    <w:rsid w:val="009B7AF7"/>
    <w:rsid w:val="009B7BFC"/>
    <w:rsid w:val="009B7DCD"/>
    <w:rsid w:val="009B7EF5"/>
    <w:rsid w:val="009C021C"/>
    <w:rsid w:val="009C0670"/>
    <w:rsid w:val="009C0932"/>
    <w:rsid w:val="009C0AE7"/>
    <w:rsid w:val="009C0B17"/>
    <w:rsid w:val="009C0E3E"/>
    <w:rsid w:val="009C1395"/>
    <w:rsid w:val="009C14F2"/>
    <w:rsid w:val="009C1E38"/>
    <w:rsid w:val="009C22B5"/>
    <w:rsid w:val="009C22EB"/>
    <w:rsid w:val="009C2321"/>
    <w:rsid w:val="009C2333"/>
    <w:rsid w:val="009C2376"/>
    <w:rsid w:val="009C2510"/>
    <w:rsid w:val="009C2A7B"/>
    <w:rsid w:val="009C2D5B"/>
    <w:rsid w:val="009C3261"/>
    <w:rsid w:val="009C36CD"/>
    <w:rsid w:val="009C36DD"/>
    <w:rsid w:val="009C36EB"/>
    <w:rsid w:val="009C38C9"/>
    <w:rsid w:val="009C44DE"/>
    <w:rsid w:val="009C4B1C"/>
    <w:rsid w:val="009C4CBC"/>
    <w:rsid w:val="009C4CCD"/>
    <w:rsid w:val="009C4D1C"/>
    <w:rsid w:val="009C4DB2"/>
    <w:rsid w:val="009C4DF9"/>
    <w:rsid w:val="009C4F92"/>
    <w:rsid w:val="009C5197"/>
    <w:rsid w:val="009C53D7"/>
    <w:rsid w:val="009C551F"/>
    <w:rsid w:val="009C58E7"/>
    <w:rsid w:val="009C5928"/>
    <w:rsid w:val="009C5B80"/>
    <w:rsid w:val="009C61D2"/>
    <w:rsid w:val="009C6A38"/>
    <w:rsid w:val="009C6C06"/>
    <w:rsid w:val="009C727C"/>
    <w:rsid w:val="009C73AA"/>
    <w:rsid w:val="009C7655"/>
    <w:rsid w:val="009C7689"/>
    <w:rsid w:val="009C780E"/>
    <w:rsid w:val="009C78B6"/>
    <w:rsid w:val="009CA436"/>
    <w:rsid w:val="009D00F9"/>
    <w:rsid w:val="009D0401"/>
    <w:rsid w:val="009D0AD4"/>
    <w:rsid w:val="009D1602"/>
    <w:rsid w:val="009D19C0"/>
    <w:rsid w:val="009D1DB0"/>
    <w:rsid w:val="009D1FB7"/>
    <w:rsid w:val="009D23EC"/>
    <w:rsid w:val="009D240E"/>
    <w:rsid w:val="009D24A3"/>
    <w:rsid w:val="009D2771"/>
    <w:rsid w:val="009D295D"/>
    <w:rsid w:val="009D2B63"/>
    <w:rsid w:val="009D2BD8"/>
    <w:rsid w:val="009D2BF5"/>
    <w:rsid w:val="009D2CE0"/>
    <w:rsid w:val="009D2F59"/>
    <w:rsid w:val="009D2FEE"/>
    <w:rsid w:val="009D3195"/>
    <w:rsid w:val="009D324A"/>
    <w:rsid w:val="009D33F1"/>
    <w:rsid w:val="009D3482"/>
    <w:rsid w:val="009D374D"/>
    <w:rsid w:val="009D3928"/>
    <w:rsid w:val="009D3AB8"/>
    <w:rsid w:val="009D3DF1"/>
    <w:rsid w:val="009D4130"/>
    <w:rsid w:val="009D41EE"/>
    <w:rsid w:val="009D4246"/>
    <w:rsid w:val="009D4380"/>
    <w:rsid w:val="009D45F6"/>
    <w:rsid w:val="009D4CD0"/>
    <w:rsid w:val="009D4E9C"/>
    <w:rsid w:val="009D5333"/>
    <w:rsid w:val="009D5365"/>
    <w:rsid w:val="009D549E"/>
    <w:rsid w:val="009D5AAD"/>
    <w:rsid w:val="009D60CA"/>
    <w:rsid w:val="009D6DD6"/>
    <w:rsid w:val="009D6EEF"/>
    <w:rsid w:val="009D6F06"/>
    <w:rsid w:val="009D6FDD"/>
    <w:rsid w:val="009D7202"/>
    <w:rsid w:val="009D7B60"/>
    <w:rsid w:val="009D7B92"/>
    <w:rsid w:val="009E1030"/>
    <w:rsid w:val="009E1150"/>
    <w:rsid w:val="009E1282"/>
    <w:rsid w:val="009E13C4"/>
    <w:rsid w:val="009E1465"/>
    <w:rsid w:val="009E1543"/>
    <w:rsid w:val="009E16D2"/>
    <w:rsid w:val="009E1B52"/>
    <w:rsid w:val="009E1FD5"/>
    <w:rsid w:val="009E21F3"/>
    <w:rsid w:val="009E2271"/>
    <w:rsid w:val="009E240D"/>
    <w:rsid w:val="009E27B4"/>
    <w:rsid w:val="009E2985"/>
    <w:rsid w:val="009E29E6"/>
    <w:rsid w:val="009E2B73"/>
    <w:rsid w:val="009E2B92"/>
    <w:rsid w:val="009E301D"/>
    <w:rsid w:val="009E3382"/>
    <w:rsid w:val="009E346C"/>
    <w:rsid w:val="009E407D"/>
    <w:rsid w:val="009E412D"/>
    <w:rsid w:val="009E4CBB"/>
    <w:rsid w:val="009E4D30"/>
    <w:rsid w:val="009E56DA"/>
    <w:rsid w:val="009E65F0"/>
    <w:rsid w:val="009E698F"/>
    <w:rsid w:val="009E6E47"/>
    <w:rsid w:val="009E6F03"/>
    <w:rsid w:val="009E6FB3"/>
    <w:rsid w:val="009E74B4"/>
    <w:rsid w:val="009E76CF"/>
    <w:rsid w:val="009E7A3F"/>
    <w:rsid w:val="009E7B30"/>
    <w:rsid w:val="009F0406"/>
    <w:rsid w:val="009F0A55"/>
    <w:rsid w:val="009F0BB1"/>
    <w:rsid w:val="009F0D6D"/>
    <w:rsid w:val="009F0E8C"/>
    <w:rsid w:val="009F13CA"/>
    <w:rsid w:val="009F13E3"/>
    <w:rsid w:val="009F15A9"/>
    <w:rsid w:val="009F1786"/>
    <w:rsid w:val="009F1D3A"/>
    <w:rsid w:val="009F1F4D"/>
    <w:rsid w:val="009F2767"/>
    <w:rsid w:val="009F2C62"/>
    <w:rsid w:val="009F2E73"/>
    <w:rsid w:val="009F3650"/>
    <w:rsid w:val="009F372D"/>
    <w:rsid w:val="009F37AC"/>
    <w:rsid w:val="009F3A7E"/>
    <w:rsid w:val="009F3EDE"/>
    <w:rsid w:val="009F40CB"/>
    <w:rsid w:val="009F41B1"/>
    <w:rsid w:val="009F4A92"/>
    <w:rsid w:val="009F569B"/>
    <w:rsid w:val="009F5AB9"/>
    <w:rsid w:val="009F5ADE"/>
    <w:rsid w:val="009F5E9D"/>
    <w:rsid w:val="009F603E"/>
    <w:rsid w:val="009F60A8"/>
    <w:rsid w:val="009F6525"/>
    <w:rsid w:val="009F67C0"/>
    <w:rsid w:val="009F6C1A"/>
    <w:rsid w:val="009F6DA4"/>
    <w:rsid w:val="009F746C"/>
    <w:rsid w:val="009F7AB8"/>
    <w:rsid w:val="009F7DD3"/>
    <w:rsid w:val="00A002EC"/>
    <w:rsid w:val="00A007BF"/>
    <w:rsid w:val="00A00A66"/>
    <w:rsid w:val="00A00D63"/>
    <w:rsid w:val="00A00F49"/>
    <w:rsid w:val="00A0117A"/>
    <w:rsid w:val="00A01814"/>
    <w:rsid w:val="00A01C54"/>
    <w:rsid w:val="00A01DA8"/>
    <w:rsid w:val="00A01E2E"/>
    <w:rsid w:val="00A01F7E"/>
    <w:rsid w:val="00A021B1"/>
    <w:rsid w:val="00A022A6"/>
    <w:rsid w:val="00A023B8"/>
    <w:rsid w:val="00A02797"/>
    <w:rsid w:val="00A027AE"/>
    <w:rsid w:val="00A02908"/>
    <w:rsid w:val="00A02A0A"/>
    <w:rsid w:val="00A03044"/>
    <w:rsid w:val="00A03369"/>
    <w:rsid w:val="00A03815"/>
    <w:rsid w:val="00A03970"/>
    <w:rsid w:val="00A03B32"/>
    <w:rsid w:val="00A03C1D"/>
    <w:rsid w:val="00A04055"/>
    <w:rsid w:val="00A04A52"/>
    <w:rsid w:val="00A04CE7"/>
    <w:rsid w:val="00A04E3C"/>
    <w:rsid w:val="00A05370"/>
    <w:rsid w:val="00A05A2D"/>
    <w:rsid w:val="00A05A6C"/>
    <w:rsid w:val="00A05B08"/>
    <w:rsid w:val="00A05CF7"/>
    <w:rsid w:val="00A060DB"/>
    <w:rsid w:val="00A06301"/>
    <w:rsid w:val="00A064AA"/>
    <w:rsid w:val="00A064EE"/>
    <w:rsid w:val="00A067A2"/>
    <w:rsid w:val="00A06831"/>
    <w:rsid w:val="00A06AF6"/>
    <w:rsid w:val="00A07141"/>
    <w:rsid w:val="00A07587"/>
    <w:rsid w:val="00A075ED"/>
    <w:rsid w:val="00A07CC5"/>
    <w:rsid w:val="00A10101"/>
    <w:rsid w:val="00A105B5"/>
    <w:rsid w:val="00A1091A"/>
    <w:rsid w:val="00A11408"/>
    <w:rsid w:val="00A1149B"/>
    <w:rsid w:val="00A11837"/>
    <w:rsid w:val="00A1196A"/>
    <w:rsid w:val="00A11A08"/>
    <w:rsid w:val="00A11B6C"/>
    <w:rsid w:val="00A1205C"/>
    <w:rsid w:val="00A12783"/>
    <w:rsid w:val="00A12B31"/>
    <w:rsid w:val="00A12C51"/>
    <w:rsid w:val="00A12CE8"/>
    <w:rsid w:val="00A13029"/>
    <w:rsid w:val="00A1341F"/>
    <w:rsid w:val="00A136A2"/>
    <w:rsid w:val="00A13940"/>
    <w:rsid w:val="00A13D99"/>
    <w:rsid w:val="00A13F49"/>
    <w:rsid w:val="00A141FB"/>
    <w:rsid w:val="00A14880"/>
    <w:rsid w:val="00A14A38"/>
    <w:rsid w:val="00A14A4D"/>
    <w:rsid w:val="00A14ADE"/>
    <w:rsid w:val="00A14EB8"/>
    <w:rsid w:val="00A150CA"/>
    <w:rsid w:val="00A151B3"/>
    <w:rsid w:val="00A15577"/>
    <w:rsid w:val="00A1568F"/>
    <w:rsid w:val="00A15788"/>
    <w:rsid w:val="00A158DF"/>
    <w:rsid w:val="00A15A90"/>
    <w:rsid w:val="00A15AA1"/>
    <w:rsid w:val="00A15AA8"/>
    <w:rsid w:val="00A15B21"/>
    <w:rsid w:val="00A15B55"/>
    <w:rsid w:val="00A15C97"/>
    <w:rsid w:val="00A15E21"/>
    <w:rsid w:val="00A165FB"/>
    <w:rsid w:val="00A16632"/>
    <w:rsid w:val="00A16702"/>
    <w:rsid w:val="00A168EC"/>
    <w:rsid w:val="00A16998"/>
    <w:rsid w:val="00A16B3F"/>
    <w:rsid w:val="00A16BA7"/>
    <w:rsid w:val="00A17607"/>
    <w:rsid w:val="00A178C8"/>
    <w:rsid w:val="00A178DA"/>
    <w:rsid w:val="00A1793D"/>
    <w:rsid w:val="00A17B97"/>
    <w:rsid w:val="00A17C86"/>
    <w:rsid w:val="00A17D9C"/>
    <w:rsid w:val="00A20042"/>
    <w:rsid w:val="00A203FD"/>
    <w:rsid w:val="00A206E2"/>
    <w:rsid w:val="00A2098E"/>
    <w:rsid w:val="00A20A30"/>
    <w:rsid w:val="00A20F7C"/>
    <w:rsid w:val="00A2157E"/>
    <w:rsid w:val="00A218D3"/>
    <w:rsid w:val="00A21978"/>
    <w:rsid w:val="00A21B16"/>
    <w:rsid w:val="00A21BA8"/>
    <w:rsid w:val="00A2233C"/>
    <w:rsid w:val="00A2248D"/>
    <w:rsid w:val="00A2278D"/>
    <w:rsid w:val="00A22C08"/>
    <w:rsid w:val="00A22E72"/>
    <w:rsid w:val="00A22F25"/>
    <w:rsid w:val="00A231AC"/>
    <w:rsid w:val="00A23465"/>
    <w:rsid w:val="00A23A3C"/>
    <w:rsid w:val="00A23BAC"/>
    <w:rsid w:val="00A23C6C"/>
    <w:rsid w:val="00A23E89"/>
    <w:rsid w:val="00A23EBA"/>
    <w:rsid w:val="00A24180"/>
    <w:rsid w:val="00A24466"/>
    <w:rsid w:val="00A2469C"/>
    <w:rsid w:val="00A248C6"/>
    <w:rsid w:val="00A24965"/>
    <w:rsid w:val="00A249E2"/>
    <w:rsid w:val="00A24B7F"/>
    <w:rsid w:val="00A254F7"/>
    <w:rsid w:val="00A25625"/>
    <w:rsid w:val="00A260F1"/>
    <w:rsid w:val="00A26791"/>
    <w:rsid w:val="00A2683B"/>
    <w:rsid w:val="00A26BE4"/>
    <w:rsid w:val="00A26C43"/>
    <w:rsid w:val="00A26F37"/>
    <w:rsid w:val="00A271A6"/>
    <w:rsid w:val="00A27351"/>
    <w:rsid w:val="00A27357"/>
    <w:rsid w:val="00A273E5"/>
    <w:rsid w:val="00A274EC"/>
    <w:rsid w:val="00A2779E"/>
    <w:rsid w:val="00A277C6"/>
    <w:rsid w:val="00A27A1C"/>
    <w:rsid w:val="00A27C43"/>
    <w:rsid w:val="00A27CA7"/>
    <w:rsid w:val="00A27FA1"/>
    <w:rsid w:val="00A30278"/>
    <w:rsid w:val="00A30299"/>
    <w:rsid w:val="00A3053A"/>
    <w:rsid w:val="00A305D8"/>
    <w:rsid w:val="00A30988"/>
    <w:rsid w:val="00A30D47"/>
    <w:rsid w:val="00A310A8"/>
    <w:rsid w:val="00A318DC"/>
    <w:rsid w:val="00A32265"/>
    <w:rsid w:val="00A32371"/>
    <w:rsid w:val="00A3259B"/>
    <w:rsid w:val="00A32623"/>
    <w:rsid w:val="00A32B07"/>
    <w:rsid w:val="00A32EB5"/>
    <w:rsid w:val="00A331FB"/>
    <w:rsid w:val="00A334C6"/>
    <w:rsid w:val="00A33A2D"/>
    <w:rsid w:val="00A33DA5"/>
    <w:rsid w:val="00A33DBB"/>
    <w:rsid w:val="00A33EB6"/>
    <w:rsid w:val="00A34171"/>
    <w:rsid w:val="00A34293"/>
    <w:rsid w:val="00A34E56"/>
    <w:rsid w:val="00A3521F"/>
    <w:rsid w:val="00A35221"/>
    <w:rsid w:val="00A35956"/>
    <w:rsid w:val="00A35E8F"/>
    <w:rsid w:val="00A360C7"/>
    <w:rsid w:val="00A36854"/>
    <w:rsid w:val="00A3690E"/>
    <w:rsid w:val="00A373AF"/>
    <w:rsid w:val="00A373BD"/>
    <w:rsid w:val="00A3766D"/>
    <w:rsid w:val="00A37B2B"/>
    <w:rsid w:val="00A37D93"/>
    <w:rsid w:val="00A37E14"/>
    <w:rsid w:val="00A3D02A"/>
    <w:rsid w:val="00A4021F"/>
    <w:rsid w:val="00A406A5"/>
    <w:rsid w:val="00A4090D"/>
    <w:rsid w:val="00A40B24"/>
    <w:rsid w:val="00A40C9A"/>
    <w:rsid w:val="00A40D46"/>
    <w:rsid w:val="00A413BD"/>
    <w:rsid w:val="00A4161B"/>
    <w:rsid w:val="00A41C2F"/>
    <w:rsid w:val="00A41E03"/>
    <w:rsid w:val="00A41E2A"/>
    <w:rsid w:val="00A41F40"/>
    <w:rsid w:val="00A424C4"/>
    <w:rsid w:val="00A428A1"/>
    <w:rsid w:val="00A42A9A"/>
    <w:rsid w:val="00A42BA6"/>
    <w:rsid w:val="00A42EF0"/>
    <w:rsid w:val="00A42EF5"/>
    <w:rsid w:val="00A42FB2"/>
    <w:rsid w:val="00A4300D"/>
    <w:rsid w:val="00A433C1"/>
    <w:rsid w:val="00A43958"/>
    <w:rsid w:val="00A439BE"/>
    <w:rsid w:val="00A43A19"/>
    <w:rsid w:val="00A43A7E"/>
    <w:rsid w:val="00A43A98"/>
    <w:rsid w:val="00A43ACA"/>
    <w:rsid w:val="00A43E80"/>
    <w:rsid w:val="00A44026"/>
    <w:rsid w:val="00A451F8"/>
    <w:rsid w:val="00A45336"/>
    <w:rsid w:val="00A46135"/>
    <w:rsid w:val="00A46577"/>
    <w:rsid w:val="00A467F8"/>
    <w:rsid w:val="00A4695A"/>
    <w:rsid w:val="00A46CDA"/>
    <w:rsid w:val="00A46D71"/>
    <w:rsid w:val="00A4731B"/>
    <w:rsid w:val="00A47479"/>
    <w:rsid w:val="00A47618"/>
    <w:rsid w:val="00A48418"/>
    <w:rsid w:val="00A500A7"/>
    <w:rsid w:val="00A505C9"/>
    <w:rsid w:val="00A506BC"/>
    <w:rsid w:val="00A50D81"/>
    <w:rsid w:val="00A50E72"/>
    <w:rsid w:val="00A50EC4"/>
    <w:rsid w:val="00A50F03"/>
    <w:rsid w:val="00A50F62"/>
    <w:rsid w:val="00A50FE0"/>
    <w:rsid w:val="00A5169D"/>
    <w:rsid w:val="00A51F35"/>
    <w:rsid w:val="00A52038"/>
    <w:rsid w:val="00A521D2"/>
    <w:rsid w:val="00A52524"/>
    <w:rsid w:val="00A5267F"/>
    <w:rsid w:val="00A52D02"/>
    <w:rsid w:val="00A52D1D"/>
    <w:rsid w:val="00A52F46"/>
    <w:rsid w:val="00A5313A"/>
    <w:rsid w:val="00A53343"/>
    <w:rsid w:val="00A53446"/>
    <w:rsid w:val="00A5372E"/>
    <w:rsid w:val="00A53909"/>
    <w:rsid w:val="00A53B8A"/>
    <w:rsid w:val="00A54646"/>
    <w:rsid w:val="00A54678"/>
    <w:rsid w:val="00A547D2"/>
    <w:rsid w:val="00A54A6D"/>
    <w:rsid w:val="00A54C24"/>
    <w:rsid w:val="00A552C5"/>
    <w:rsid w:val="00A55823"/>
    <w:rsid w:val="00A5599E"/>
    <w:rsid w:val="00A55A41"/>
    <w:rsid w:val="00A55BD9"/>
    <w:rsid w:val="00A55E2D"/>
    <w:rsid w:val="00A56271"/>
    <w:rsid w:val="00A569F1"/>
    <w:rsid w:val="00A5709D"/>
    <w:rsid w:val="00A571F3"/>
    <w:rsid w:val="00A57250"/>
    <w:rsid w:val="00A57414"/>
    <w:rsid w:val="00A57488"/>
    <w:rsid w:val="00A5748C"/>
    <w:rsid w:val="00A57705"/>
    <w:rsid w:val="00A5783D"/>
    <w:rsid w:val="00A57AAE"/>
    <w:rsid w:val="00A60054"/>
    <w:rsid w:val="00A60626"/>
    <w:rsid w:val="00A607BB"/>
    <w:rsid w:val="00A60C5B"/>
    <w:rsid w:val="00A60C7D"/>
    <w:rsid w:val="00A60E67"/>
    <w:rsid w:val="00A60E8C"/>
    <w:rsid w:val="00A61499"/>
    <w:rsid w:val="00A614FF"/>
    <w:rsid w:val="00A61888"/>
    <w:rsid w:val="00A6193A"/>
    <w:rsid w:val="00A61CA8"/>
    <w:rsid w:val="00A61D76"/>
    <w:rsid w:val="00A61DD4"/>
    <w:rsid w:val="00A6208E"/>
    <w:rsid w:val="00A623C8"/>
    <w:rsid w:val="00A6242C"/>
    <w:rsid w:val="00A62835"/>
    <w:rsid w:val="00A62E30"/>
    <w:rsid w:val="00A62E8E"/>
    <w:rsid w:val="00A62F1E"/>
    <w:rsid w:val="00A630DD"/>
    <w:rsid w:val="00A63313"/>
    <w:rsid w:val="00A63869"/>
    <w:rsid w:val="00A64614"/>
    <w:rsid w:val="00A6488E"/>
    <w:rsid w:val="00A655FD"/>
    <w:rsid w:val="00A6568E"/>
    <w:rsid w:val="00A65874"/>
    <w:rsid w:val="00A65AB7"/>
    <w:rsid w:val="00A65CEF"/>
    <w:rsid w:val="00A65E88"/>
    <w:rsid w:val="00A663D5"/>
    <w:rsid w:val="00A664A7"/>
    <w:rsid w:val="00A66875"/>
    <w:rsid w:val="00A66CBC"/>
    <w:rsid w:val="00A66D8C"/>
    <w:rsid w:val="00A66DFE"/>
    <w:rsid w:val="00A675CB"/>
    <w:rsid w:val="00A6778B"/>
    <w:rsid w:val="00A67929"/>
    <w:rsid w:val="00A70097"/>
    <w:rsid w:val="00A70785"/>
    <w:rsid w:val="00A70895"/>
    <w:rsid w:val="00A70D50"/>
    <w:rsid w:val="00A7144C"/>
    <w:rsid w:val="00A7190A"/>
    <w:rsid w:val="00A71C7B"/>
    <w:rsid w:val="00A71D8E"/>
    <w:rsid w:val="00A71EC1"/>
    <w:rsid w:val="00A71EDF"/>
    <w:rsid w:val="00A71FBB"/>
    <w:rsid w:val="00A72812"/>
    <w:rsid w:val="00A7292E"/>
    <w:rsid w:val="00A73269"/>
    <w:rsid w:val="00A734A7"/>
    <w:rsid w:val="00A73692"/>
    <w:rsid w:val="00A7373F"/>
    <w:rsid w:val="00A73870"/>
    <w:rsid w:val="00A743A5"/>
    <w:rsid w:val="00A74532"/>
    <w:rsid w:val="00A74682"/>
    <w:rsid w:val="00A74698"/>
    <w:rsid w:val="00A74AD9"/>
    <w:rsid w:val="00A74EAC"/>
    <w:rsid w:val="00A751EE"/>
    <w:rsid w:val="00A75267"/>
    <w:rsid w:val="00A753C8"/>
    <w:rsid w:val="00A7557B"/>
    <w:rsid w:val="00A75589"/>
    <w:rsid w:val="00A7567D"/>
    <w:rsid w:val="00A75B5A"/>
    <w:rsid w:val="00A75DB0"/>
    <w:rsid w:val="00A75ED7"/>
    <w:rsid w:val="00A7645D"/>
    <w:rsid w:val="00A766FF"/>
    <w:rsid w:val="00A767CB"/>
    <w:rsid w:val="00A768A6"/>
    <w:rsid w:val="00A76AA9"/>
    <w:rsid w:val="00A76B16"/>
    <w:rsid w:val="00A76DF6"/>
    <w:rsid w:val="00A7709E"/>
    <w:rsid w:val="00A772A2"/>
    <w:rsid w:val="00A77496"/>
    <w:rsid w:val="00A77920"/>
    <w:rsid w:val="00A77A0F"/>
    <w:rsid w:val="00A77ADF"/>
    <w:rsid w:val="00A77B27"/>
    <w:rsid w:val="00A77B96"/>
    <w:rsid w:val="00A77CA9"/>
    <w:rsid w:val="00A77E3C"/>
    <w:rsid w:val="00A806B7"/>
    <w:rsid w:val="00A8077B"/>
    <w:rsid w:val="00A807FC"/>
    <w:rsid w:val="00A80855"/>
    <w:rsid w:val="00A80910"/>
    <w:rsid w:val="00A80AC2"/>
    <w:rsid w:val="00A810CF"/>
    <w:rsid w:val="00A811C6"/>
    <w:rsid w:val="00A814BC"/>
    <w:rsid w:val="00A81597"/>
    <w:rsid w:val="00A815CA"/>
    <w:rsid w:val="00A8188D"/>
    <w:rsid w:val="00A81A74"/>
    <w:rsid w:val="00A8207C"/>
    <w:rsid w:val="00A82D86"/>
    <w:rsid w:val="00A83085"/>
    <w:rsid w:val="00A8349D"/>
    <w:rsid w:val="00A838A5"/>
    <w:rsid w:val="00A838D5"/>
    <w:rsid w:val="00A83AA5"/>
    <w:rsid w:val="00A83B43"/>
    <w:rsid w:val="00A83C1E"/>
    <w:rsid w:val="00A83D33"/>
    <w:rsid w:val="00A8401F"/>
    <w:rsid w:val="00A840E3"/>
    <w:rsid w:val="00A842F3"/>
    <w:rsid w:val="00A84671"/>
    <w:rsid w:val="00A84CAB"/>
    <w:rsid w:val="00A84D6D"/>
    <w:rsid w:val="00A84E58"/>
    <w:rsid w:val="00A85172"/>
    <w:rsid w:val="00A851D3"/>
    <w:rsid w:val="00A85202"/>
    <w:rsid w:val="00A8536E"/>
    <w:rsid w:val="00A85414"/>
    <w:rsid w:val="00A8547D"/>
    <w:rsid w:val="00A85AF2"/>
    <w:rsid w:val="00A85B30"/>
    <w:rsid w:val="00A85D7F"/>
    <w:rsid w:val="00A86010"/>
    <w:rsid w:val="00A86240"/>
    <w:rsid w:val="00A86448"/>
    <w:rsid w:val="00A86A0D"/>
    <w:rsid w:val="00A86FBC"/>
    <w:rsid w:val="00A87043"/>
    <w:rsid w:val="00A87823"/>
    <w:rsid w:val="00A87C36"/>
    <w:rsid w:val="00A87D22"/>
    <w:rsid w:val="00A87E32"/>
    <w:rsid w:val="00A9053A"/>
    <w:rsid w:val="00A90666"/>
    <w:rsid w:val="00A91207"/>
    <w:rsid w:val="00A9121C"/>
    <w:rsid w:val="00A91646"/>
    <w:rsid w:val="00A91721"/>
    <w:rsid w:val="00A91930"/>
    <w:rsid w:val="00A91C19"/>
    <w:rsid w:val="00A91FAC"/>
    <w:rsid w:val="00A92220"/>
    <w:rsid w:val="00A924DA"/>
    <w:rsid w:val="00A927F7"/>
    <w:rsid w:val="00A92895"/>
    <w:rsid w:val="00A92AAA"/>
    <w:rsid w:val="00A92F79"/>
    <w:rsid w:val="00A930B3"/>
    <w:rsid w:val="00A930B8"/>
    <w:rsid w:val="00A93186"/>
    <w:rsid w:val="00A939BE"/>
    <w:rsid w:val="00A93DF0"/>
    <w:rsid w:val="00A94305"/>
    <w:rsid w:val="00A949C4"/>
    <w:rsid w:val="00A94B03"/>
    <w:rsid w:val="00A94D2C"/>
    <w:rsid w:val="00A95455"/>
    <w:rsid w:val="00A955D1"/>
    <w:rsid w:val="00A95867"/>
    <w:rsid w:val="00A95A90"/>
    <w:rsid w:val="00A96092"/>
    <w:rsid w:val="00A96389"/>
    <w:rsid w:val="00A96531"/>
    <w:rsid w:val="00A96607"/>
    <w:rsid w:val="00A9676C"/>
    <w:rsid w:val="00A96801"/>
    <w:rsid w:val="00A9696C"/>
    <w:rsid w:val="00A969C0"/>
    <w:rsid w:val="00A96DE0"/>
    <w:rsid w:val="00A97213"/>
    <w:rsid w:val="00A97402"/>
    <w:rsid w:val="00A97896"/>
    <w:rsid w:val="00A978E3"/>
    <w:rsid w:val="00A97C2B"/>
    <w:rsid w:val="00A97C5D"/>
    <w:rsid w:val="00A97D23"/>
    <w:rsid w:val="00A97EDA"/>
    <w:rsid w:val="00AA0124"/>
    <w:rsid w:val="00AA039D"/>
    <w:rsid w:val="00AA03BE"/>
    <w:rsid w:val="00AA0769"/>
    <w:rsid w:val="00AA07F1"/>
    <w:rsid w:val="00AA09B7"/>
    <w:rsid w:val="00AA0AE2"/>
    <w:rsid w:val="00AA0D35"/>
    <w:rsid w:val="00AA0EF8"/>
    <w:rsid w:val="00AA11A4"/>
    <w:rsid w:val="00AA1442"/>
    <w:rsid w:val="00AA1C9F"/>
    <w:rsid w:val="00AA1F0E"/>
    <w:rsid w:val="00AA2095"/>
    <w:rsid w:val="00AA24AA"/>
    <w:rsid w:val="00AA26E8"/>
    <w:rsid w:val="00AA27C5"/>
    <w:rsid w:val="00AA2D54"/>
    <w:rsid w:val="00AA2DE4"/>
    <w:rsid w:val="00AA2F33"/>
    <w:rsid w:val="00AA2F66"/>
    <w:rsid w:val="00AA31B0"/>
    <w:rsid w:val="00AA329F"/>
    <w:rsid w:val="00AA37B9"/>
    <w:rsid w:val="00AA3BA9"/>
    <w:rsid w:val="00AA3CF5"/>
    <w:rsid w:val="00AA3E8C"/>
    <w:rsid w:val="00AA41B3"/>
    <w:rsid w:val="00AA4717"/>
    <w:rsid w:val="00AA4944"/>
    <w:rsid w:val="00AA49DB"/>
    <w:rsid w:val="00AA4A6C"/>
    <w:rsid w:val="00AA52E3"/>
    <w:rsid w:val="00AA56A1"/>
    <w:rsid w:val="00AA57C7"/>
    <w:rsid w:val="00AA6085"/>
    <w:rsid w:val="00AA614A"/>
    <w:rsid w:val="00AA6B16"/>
    <w:rsid w:val="00AA7289"/>
    <w:rsid w:val="00AA74BB"/>
    <w:rsid w:val="00AA78C8"/>
    <w:rsid w:val="00AA7AE4"/>
    <w:rsid w:val="00AB01C0"/>
    <w:rsid w:val="00AB0A7C"/>
    <w:rsid w:val="00AB0ACA"/>
    <w:rsid w:val="00AB1CF6"/>
    <w:rsid w:val="00AB1D11"/>
    <w:rsid w:val="00AB2050"/>
    <w:rsid w:val="00AB20B8"/>
    <w:rsid w:val="00AB20C7"/>
    <w:rsid w:val="00AB2518"/>
    <w:rsid w:val="00AB252F"/>
    <w:rsid w:val="00AB263D"/>
    <w:rsid w:val="00AB27EC"/>
    <w:rsid w:val="00AB2EA3"/>
    <w:rsid w:val="00AB2EE6"/>
    <w:rsid w:val="00AB2FE2"/>
    <w:rsid w:val="00AB3970"/>
    <w:rsid w:val="00AB4081"/>
    <w:rsid w:val="00AB4715"/>
    <w:rsid w:val="00AB49EB"/>
    <w:rsid w:val="00AB4D01"/>
    <w:rsid w:val="00AB4D63"/>
    <w:rsid w:val="00AB4E91"/>
    <w:rsid w:val="00AB505F"/>
    <w:rsid w:val="00AB5259"/>
    <w:rsid w:val="00AB5ACA"/>
    <w:rsid w:val="00AB5B1F"/>
    <w:rsid w:val="00AB5BF9"/>
    <w:rsid w:val="00AB5C78"/>
    <w:rsid w:val="00AB5D11"/>
    <w:rsid w:val="00AB5F2D"/>
    <w:rsid w:val="00AB60B9"/>
    <w:rsid w:val="00AB613F"/>
    <w:rsid w:val="00AB645B"/>
    <w:rsid w:val="00AB658F"/>
    <w:rsid w:val="00AB66A8"/>
    <w:rsid w:val="00AB6C8F"/>
    <w:rsid w:val="00AB7179"/>
    <w:rsid w:val="00AB79B0"/>
    <w:rsid w:val="00AB7C54"/>
    <w:rsid w:val="00AB7E53"/>
    <w:rsid w:val="00AC0190"/>
    <w:rsid w:val="00AC0272"/>
    <w:rsid w:val="00AC057C"/>
    <w:rsid w:val="00AC1025"/>
    <w:rsid w:val="00AC1505"/>
    <w:rsid w:val="00AC162C"/>
    <w:rsid w:val="00AC1B61"/>
    <w:rsid w:val="00AC28CE"/>
    <w:rsid w:val="00AC2996"/>
    <w:rsid w:val="00AC2B31"/>
    <w:rsid w:val="00AC2E06"/>
    <w:rsid w:val="00AC2E80"/>
    <w:rsid w:val="00AC3112"/>
    <w:rsid w:val="00AC31B9"/>
    <w:rsid w:val="00AC36DF"/>
    <w:rsid w:val="00AC3A0F"/>
    <w:rsid w:val="00AC3F01"/>
    <w:rsid w:val="00AC4934"/>
    <w:rsid w:val="00AC4956"/>
    <w:rsid w:val="00AC49D0"/>
    <w:rsid w:val="00AC49EA"/>
    <w:rsid w:val="00AC4AEA"/>
    <w:rsid w:val="00AC4E33"/>
    <w:rsid w:val="00AC4E36"/>
    <w:rsid w:val="00AC55B4"/>
    <w:rsid w:val="00AC561F"/>
    <w:rsid w:val="00AC56BB"/>
    <w:rsid w:val="00AC56CB"/>
    <w:rsid w:val="00AC5EAA"/>
    <w:rsid w:val="00AC60B1"/>
    <w:rsid w:val="00AC6507"/>
    <w:rsid w:val="00AC691C"/>
    <w:rsid w:val="00AC6998"/>
    <w:rsid w:val="00AC714B"/>
    <w:rsid w:val="00AC71CB"/>
    <w:rsid w:val="00AC7316"/>
    <w:rsid w:val="00AC7CC4"/>
    <w:rsid w:val="00AD0324"/>
    <w:rsid w:val="00AD051E"/>
    <w:rsid w:val="00AD0B32"/>
    <w:rsid w:val="00AD0EF3"/>
    <w:rsid w:val="00AD19C0"/>
    <w:rsid w:val="00AD1A17"/>
    <w:rsid w:val="00AD1C24"/>
    <w:rsid w:val="00AD1F0C"/>
    <w:rsid w:val="00AD2223"/>
    <w:rsid w:val="00AD24B9"/>
    <w:rsid w:val="00AD2690"/>
    <w:rsid w:val="00AD27BE"/>
    <w:rsid w:val="00AD29D5"/>
    <w:rsid w:val="00AD2E36"/>
    <w:rsid w:val="00AD3101"/>
    <w:rsid w:val="00AD3788"/>
    <w:rsid w:val="00AD37E2"/>
    <w:rsid w:val="00AD38BD"/>
    <w:rsid w:val="00AD3CC8"/>
    <w:rsid w:val="00AD4521"/>
    <w:rsid w:val="00AD4A01"/>
    <w:rsid w:val="00AD4D0F"/>
    <w:rsid w:val="00AD4E7E"/>
    <w:rsid w:val="00AD4FA8"/>
    <w:rsid w:val="00AD4FDA"/>
    <w:rsid w:val="00AD513C"/>
    <w:rsid w:val="00AD51A1"/>
    <w:rsid w:val="00AD54B9"/>
    <w:rsid w:val="00AD554B"/>
    <w:rsid w:val="00AD566B"/>
    <w:rsid w:val="00AD5D5A"/>
    <w:rsid w:val="00AD60A9"/>
    <w:rsid w:val="00AD630A"/>
    <w:rsid w:val="00AD6907"/>
    <w:rsid w:val="00AD6BE7"/>
    <w:rsid w:val="00AD6DCF"/>
    <w:rsid w:val="00AD710E"/>
    <w:rsid w:val="00AD726B"/>
    <w:rsid w:val="00AD72E1"/>
    <w:rsid w:val="00AD75DA"/>
    <w:rsid w:val="00AE0786"/>
    <w:rsid w:val="00AE0D8B"/>
    <w:rsid w:val="00AE1191"/>
    <w:rsid w:val="00AE192C"/>
    <w:rsid w:val="00AE1CAA"/>
    <w:rsid w:val="00AE1D9D"/>
    <w:rsid w:val="00AE1E94"/>
    <w:rsid w:val="00AE1FCF"/>
    <w:rsid w:val="00AE20FD"/>
    <w:rsid w:val="00AE21F6"/>
    <w:rsid w:val="00AE28CF"/>
    <w:rsid w:val="00AE362F"/>
    <w:rsid w:val="00AE3963"/>
    <w:rsid w:val="00AE3A5E"/>
    <w:rsid w:val="00AE3ACD"/>
    <w:rsid w:val="00AE3E27"/>
    <w:rsid w:val="00AE3E4E"/>
    <w:rsid w:val="00AE4039"/>
    <w:rsid w:val="00AE41E3"/>
    <w:rsid w:val="00AE4271"/>
    <w:rsid w:val="00AE4321"/>
    <w:rsid w:val="00AE44B3"/>
    <w:rsid w:val="00AE4909"/>
    <w:rsid w:val="00AE49F8"/>
    <w:rsid w:val="00AE4B41"/>
    <w:rsid w:val="00AE4CBC"/>
    <w:rsid w:val="00AE5019"/>
    <w:rsid w:val="00AE50E5"/>
    <w:rsid w:val="00AE518A"/>
    <w:rsid w:val="00AE578A"/>
    <w:rsid w:val="00AE648A"/>
    <w:rsid w:val="00AE6513"/>
    <w:rsid w:val="00AE68C1"/>
    <w:rsid w:val="00AE6A0D"/>
    <w:rsid w:val="00AE6AC1"/>
    <w:rsid w:val="00AE6CA5"/>
    <w:rsid w:val="00AE6CD7"/>
    <w:rsid w:val="00AE7199"/>
    <w:rsid w:val="00AE7212"/>
    <w:rsid w:val="00AE74E4"/>
    <w:rsid w:val="00AE7766"/>
    <w:rsid w:val="00AE7A19"/>
    <w:rsid w:val="00AF0201"/>
    <w:rsid w:val="00AF05B8"/>
    <w:rsid w:val="00AF0754"/>
    <w:rsid w:val="00AF09DC"/>
    <w:rsid w:val="00AF0A0F"/>
    <w:rsid w:val="00AF0C06"/>
    <w:rsid w:val="00AF0C59"/>
    <w:rsid w:val="00AF0D4E"/>
    <w:rsid w:val="00AF0EC8"/>
    <w:rsid w:val="00AF0FB6"/>
    <w:rsid w:val="00AF254C"/>
    <w:rsid w:val="00AF2650"/>
    <w:rsid w:val="00AF2789"/>
    <w:rsid w:val="00AF27F3"/>
    <w:rsid w:val="00AF2A11"/>
    <w:rsid w:val="00AF32FA"/>
    <w:rsid w:val="00AF3796"/>
    <w:rsid w:val="00AF3827"/>
    <w:rsid w:val="00AF3FE9"/>
    <w:rsid w:val="00AF40DD"/>
    <w:rsid w:val="00AF43BA"/>
    <w:rsid w:val="00AF49C3"/>
    <w:rsid w:val="00AF4E89"/>
    <w:rsid w:val="00AF4F2F"/>
    <w:rsid w:val="00AF51C1"/>
    <w:rsid w:val="00AF59AB"/>
    <w:rsid w:val="00AF5C01"/>
    <w:rsid w:val="00AF5C6A"/>
    <w:rsid w:val="00AF6230"/>
    <w:rsid w:val="00AF62C5"/>
    <w:rsid w:val="00AF673A"/>
    <w:rsid w:val="00AF6C41"/>
    <w:rsid w:val="00AF7286"/>
    <w:rsid w:val="00AF73F4"/>
    <w:rsid w:val="00AF74E3"/>
    <w:rsid w:val="00AF7670"/>
    <w:rsid w:val="00AF7924"/>
    <w:rsid w:val="00AF798F"/>
    <w:rsid w:val="00B00021"/>
    <w:rsid w:val="00B004E9"/>
    <w:rsid w:val="00B005D7"/>
    <w:rsid w:val="00B009EE"/>
    <w:rsid w:val="00B00A8B"/>
    <w:rsid w:val="00B00DAF"/>
    <w:rsid w:val="00B01050"/>
    <w:rsid w:val="00B0156E"/>
    <w:rsid w:val="00B017AC"/>
    <w:rsid w:val="00B01EBF"/>
    <w:rsid w:val="00B01F76"/>
    <w:rsid w:val="00B024FD"/>
    <w:rsid w:val="00B02504"/>
    <w:rsid w:val="00B02605"/>
    <w:rsid w:val="00B02B9B"/>
    <w:rsid w:val="00B030BB"/>
    <w:rsid w:val="00B032B2"/>
    <w:rsid w:val="00B037A9"/>
    <w:rsid w:val="00B03B52"/>
    <w:rsid w:val="00B03BAC"/>
    <w:rsid w:val="00B04421"/>
    <w:rsid w:val="00B04667"/>
    <w:rsid w:val="00B04A4A"/>
    <w:rsid w:val="00B04E64"/>
    <w:rsid w:val="00B0503D"/>
    <w:rsid w:val="00B05487"/>
    <w:rsid w:val="00B05D24"/>
    <w:rsid w:val="00B061C0"/>
    <w:rsid w:val="00B061D3"/>
    <w:rsid w:val="00B06451"/>
    <w:rsid w:val="00B067DB"/>
    <w:rsid w:val="00B067E2"/>
    <w:rsid w:val="00B0687E"/>
    <w:rsid w:val="00B0690A"/>
    <w:rsid w:val="00B06D08"/>
    <w:rsid w:val="00B07222"/>
    <w:rsid w:val="00B073A3"/>
    <w:rsid w:val="00B07500"/>
    <w:rsid w:val="00B077FB"/>
    <w:rsid w:val="00B07B6B"/>
    <w:rsid w:val="00B07C15"/>
    <w:rsid w:val="00B07F39"/>
    <w:rsid w:val="00B1051C"/>
    <w:rsid w:val="00B114CC"/>
    <w:rsid w:val="00B1184D"/>
    <w:rsid w:val="00B11B64"/>
    <w:rsid w:val="00B11B9B"/>
    <w:rsid w:val="00B11D6C"/>
    <w:rsid w:val="00B12451"/>
    <w:rsid w:val="00B1265F"/>
    <w:rsid w:val="00B127FE"/>
    <w:rsid w:val="00B12A08"/>
    <w:rsid w:val="00B12B2B"/>
    <w:rsid w:val="00B12EFF"/>
    <w:rsid w:val="00B12F20"/>
    <w:rsid w:val="00B1337F"/>
    <w:rsid w:val="00B13748"/>
    <w:rsid w:val="00B138E0"/>
    <w:rsid w:val="00B13AD4"/>
    <w:rsid w:val="00B143E7"/>
    <w:rsid w:val="00B145D9"/>
    <w:rsid w:val="00B14774"/>
    <w:rsid w:val="00B14877"/>
    <w:rsid w:val="00B14D58"/>
    <w:rsid w:val="00B14ED2"/>
    <w:rsid w:val="00B15049"/>
    <w:rsid w:val="00B152C1"/>
    <w:rsid w:val="00B1598E"/>
    <w:rsid w:val="00B15E4F"/>
    <w:rsid w:val="00B15F0A"/>
    <w:rsid w:val="00B160E7"/>
    <w:rsid w:val="00B161EB"/>
    <w:rsid w:val="00B167A2"/>
    <w:rsid w:val="00B168BF"/>
    <w:rsid w:val="00B16B5A"/>
    <w:rsid w:val="00B170BC"/>
    <w:rsid w:val="00B173CC"/>
    <w:rsid w:val="00B17530"/>
    <w:rsid w:val="00B17549"/>
    <w:rsid w:val="00B1765A"/>
    <w:rsid w:val="00B1787E"/>
    <w:rsid w:val="00B204EC"/>
    <w:rsid w:val="00B2056B"/>
    <w:rsid w:val="00B20590"/>
    <w:rsid w:val="00B206CF"/>
    <w:rsid w:val="00B206D3"/>
    <w:rsid w:val="00B20A6D"/>
    <w:rsid w:val="00B20EFE"/>
    <w:rsid w:val="00B20F2E"/>
    <w:rsid w:val="00B212E8"/>
    <w:rsid w:val="00B213CC"/>
    <w:rsid w:val="00B21493"/>
    <w:rsid w:val="00B2162A"/>
    <w:rsid w:val="00B21BC6"/>
    <w:rsid w:val="00B21D07"/>
    <w:rsid w:val="00B2218F"/>
    <w:rsid w:val="00B2259A"/>
    <w:rsid w:val="00B22747"/>
    <w:rsid w:val="00B227F0"/>
    <w:rsid w:val="00B2291F"/>
    <w:rsid w:val="00B22B22"/>
    <w:rsid w:val="00B232D0"/>
    <w:rsid w:val="00B2335D"/>
    <w:rsid w:val="00B23467"/>
    <w:rsid w:val="00B239B7"/>
    <w:rsid w:val="00B23A70"/>
    <w:rsid w:val="00B23D7F"/>
    <w:rsid w:val="00B24010"/>
    <w:rsid w:val="00B2407A"/>
    <w:rsid w:val="00B24104"/>
    <w:rsid w:val="00B24256"/>
    <w:rsid w:val="00B246BC"/>
    <w:rsid w:val="00B248F4"/>
    <w:rsid w:val="00B24D6A"/>
    <w:rsid w:val="00B24E29"/>
    <w:rsid w:val="00B24E58"/>
    <w:rsid w:val="00B24FAE"/>
    <w:rsid w:val="00B250CC"/>
    <w:rsid w:val="00B2515A"/>
    <w:rsid w:val="00B252A5"/>
    <w:rsid w:val="00B257EF"/>
    <w:rsid w:val="00B258D1"/>
    <w:rsid w:val="00B25AA8"/>
    <w:rsid w:val="00B25B75"/>
    <w:rsid w:val="00B260AF"/>
    <w:rsid w:val="00B2626F"/>
    <w:rsid w:val="00B26B11"/>
    <w:rsid w:val="00B26D70"/>
    <w:rsid w:val="00B26F19"/>
    <w:rsid w:val="00B26F7C"/>
    <w:rsid w:val="00B273E7"/>
    <w:rsid w:val="00B276AA"/>
    <w:rsid w:val="00B277EE"/>
    <w:rsid w:val="00B3093C"/>
    <w:rsid w:val="00B309AA"/>
    <w:rsid w:val="00B30BFD"/>
    <w:rsid w:val="00B30C18"/>
    <w:rsid w:val="00B30CF0"/>
    <w:rsid w:val="00B30E78"/>
    <w:rsid w:val="00B316CE"/>
    <w:rsid w:val="00B31977"/>
    <w:rsid w:val="00B31AEA"/>
    <w:rsid w:val="00B31C32"/>
    <w:rsid w:val="00B31D25"/>
    <w:rsid w:val="00B31DD0"/>
    <w:rsid w:val="00B31F6B"/>
    <w:rsid w:val="00B31F6F"/>
    <w:rsid w:val="00B32231"/>
    <w:rsid w:val="00B3247B"/>
    <w:rsid w:val="00B3267E"/>
    <w:rsid w:val="00B331E3"/>
    <w:rsid w:val="00B333A3"/>
    <w:rsid w:val="00B33794"/>
    <w:rsid w:val="00B33837"/>
    <w:rsid w:val="00B33B16"/>
    <w:rsid w:val="00B33B80"/>
    <w:rsid w:val="00B3404A"/>
    <w:rsid w:val="00B3437B"/>
    <w:rsid w:val="00B3447C"/>
    <w:rsid w:val="00B345B1"/>
    <w:rsid w:val="00B34B39"/>
    <w:rsid w:val="00B34BE7"/>
    <w:rsid w:val="00B34E1A"/>
    <w:rsid w:val="00B35197"/>
    <w:rsid w:val="00B35979"/>
    <w:rsid w:val="00B36113"/>
    <w:rsid w:val="00B36252"/>
    <w:rsid w:val="00B36622"/>
    <w:rsid w:val="00B36852"/>
    <w:rsid w:val="00B368DC"/>
    <w:rsid w:val="00B36A6B"/>
    <w:rsid w:val="00B36C97"/>
    <w:rsid w:val="00B37514"/>
    <w:rsid w:val="00B37622"/>
    <w:rsid w:val="00B37C3A"/>
    <w:rsid w:val="00B37C9E"/>
    <w:rsid w:val="00B37D7C"/>
    <w:rsid w:val="00B40043"/>
    <w:rsid w:val="00B4025E"/>
    <w:rsid w:val="00B4040C"/>
    <w:rsid w:val="00B408FA"/>
    <w:rsid w:val="00B40A21"/>
    <w:rsid w:val="00B40BAF"/>
    <w:rsid w:val="00B4156E"/>
    <w:rsid w:val="00B41B32"/>
    <w:rsid w:val="00B420CA"/>
    <w:rsid w:val="00B426F7"/>
    <w:rsid w:val="00B42E8D"/>
    <w:rsid w:val="00B42FD2"/>
    <w:rsid w:val="00B43140"/>
    <w:rsid w:val="00B432DE"/>
    <w:rsid w:val="00B438BC"/>
    <w:rsid w:val="00B43938"/>
    <w:rsid w:val="00B43B5E"/>
    <w:rsid w:val="00B43D3C"/>
    <w:rsid w:val="00B43D85"/>
    <w:rsid w:val="00B441E8"/>
    <w:rsid w:val="00B4434B"/>
    <w:rsid w:val="00B444EB"/>
    <w:rsid w:val="00B44909"/>
    <w:rsid w:val="00B44A17"/>
    <w:rsid w:val="00B44A3C"/>
    <w:rsid w:val="00B44B9C"/>
    <w:rsid w:val="00B44EAB"/>
    <w:rsid w:val="00B455D6"/>
    <w:rsid w:val="00B45980"/>
    <w:rsid w:val="00B46158"/>
    <w:rsid w:val="00B46666"/>
    <w:rsid w:val="00B46883"/>
    <w:rsid w:val="00B46DBD"/>
    <w:rsid w:val="00B4747A"/>
    <w:rsid w:val="00B474A0"/>
    <w:rsid w:val="00B4771C"/>
    <w:rsid w:val="00B47A29"/>
    <w:rsid w:val="00B47B6C"/>
    <w:rsid w:val="00B47EA2"/>
    <w:rsid w:val="00B50253"/>
    <w:rsid w:val="00B505DB"/>
    <w:rsid w:val="00B5092D"/>
    <w:rsid w:val="00B50997"/>
    <w:rsid w:val="00B50AB1"/>
    <w:rsid w:val="00B511C9"/>
    <w:rsid w:val="00B5148C"/>
    <w:rsid w:val="00B518FD"/>
    <w:rsid w:val="00B51B9F"/>
    <w:rsid w:val="00B51C13"/>
    <w:rsid w:val="00B523E1"/>
    <w:rsid w:val="00B527FB"/>
    <w:rsid w:val="00B52F48"/>
    <w:rsid w:val="00B52FB0"/>
    <w:rsid w:val="00B53390"/>
    <w:rsid w:val="00B536B4"/>
    <w:rsid w:val="00B5385E"/>
    <w:rsid w:val="00B542A7"/>
    <w:rsid w:val="00B544FD"/>
    <w:rsid w:val="00B547A8"/>
    <w:rsid w:val="00B547BD"/>
    <w:rsid w:val="00B55485"/>
    <w:rsid w:val="00B55908"/>
    <w:rsid w:val="00B55AE9"/>
    <w:rsid w:val="00B55C84"/>
    <w:rsid w:val="00B55CC8"/>
    <w:rsid w:val="00B56331"/>
    <w:rsid w:val="00B563C2"/>
    <w:rsid w:val="00B5658E"/>
    <w:rsid w:val="00B568E4"/>
    <w:rsid w:val="00B56989"/>
    <w:rsid w:val="00B56A0B"/>
    <w:rsid w:val="00B56C17"/>
    <w:rsid w:val="00B56C3C"/>
    <w:rsid w:val="00B56C44"/>
    <w:rsid w:val="00B56DB4"/>
    <w:rsid w:val="00B56E60"/>
    <w:rsid w:val="00B56FD4"/>
    <w:rsid w:val="00B57541"/>
    <w:rsid w:val="00B60188"/>
    <w:rsid w:val="00B6036E"/>
    <w:rsid w:val="00B609BD"/>
    <w:rsid w:val="00B6106F"/>
    <w:rsid w:val="00B610D6"/>
    <w:rsid w:val="00B61393"/>
    <w:rsid w:val="00B61538"/>
    <w:rsid w:val="00B617F0"/>
    <w:rsid w:val="00B6188E"/>
    <w:rsid w:val="00B61EAC"/>
    <w:rsid w:val="00B62021"/>
    <w:rsid w:val="00B62974"/>
    <w:rsid w:val="00B62F0E"/>
    <w:rsid w:val="00B62F8C"/>
    <w:rsid w:val="00B632A1"/>
    <w:rsid w:val="00B63E31"/>
    <w:rsid w:val="00B63E54"/>
    <w:rsid w:val="00B64130"/>
    <w:rsid w:val="00B64182"/>
    <w:rsid w:val="00B64659"/>
    <w:rsid w:val="00B64927"/>
    <w:rsid w:val="00B64CED"/>
    <w:rsid w:val="00B65241"/>
    <w:rsid w:val="00B655EA"/>
    <w:rsid w:val="00B6577F"/>
    <w:rsid w:val="00B65C99"/>
    <w:rsid w:val="00B65D0E"/>
    <w:rsid w:val="00B65E99"/>
    <w:rsid w:val="00B66470"/>
    <w:rsid w:val="00B667DE"/>
    <w:rsid w:val="00B66E7A"/>
    <w:rsid w:val="00B66EC5"/>
    <w:rsid w:val="00B67280"/>
    <w:rsid w:val="00B674EF"/>
    <w:rsid w:val="00B67C54"/>
    <w:rsid w:val="00B67CBD"/>
    <w:rsid w:val="00B67F4B"/>
    <w:rsid w:val="00B67F94"/>
    <w:rsid w:val="00B70452"/>
    <w:rsid w:val="00B715E0"/>
    <w:rsid w:val="00B71E50"/>
    <w:rsid w:val="00B7250B"/>
    <w:rsid w:val="00B72861"/>
    <w:rsid w:val="00B72E16"/>
    <w:rsid w:val="00B72E49"/>
    <w:rsid w:val="00B72FC0"/>
    <w:rsid w:val="00B73010"/>
    <w:rsid w:val="00B736E1"/>
    <w:rsid w:val="00B7371A"/>
    <w:rsid w:val="00B73793"/>
    <w:rsid w:val="00B73821"/>
    <w:rsid w:val="00B73AFE"/>
    <w:rsid w:val="00B741EE"/>
    <w:rsid w:val="00B743BD"/>
    <w:rsid w:val="00B743C6"/>
    <w:rsid w:val="00B74431"/>
    <w:rsid w:val="00B74432"/>
    <w:rsid w:val="00B7475A"/>
    <w:rsid w:val="00B7524A"/>
    <w:rsid w:val="00B75255"/>
    <w:rsid w:val="00B7610B"/>
    <w:rsid w:val="00B76247"/>
    <w:rsid w:val="00B76DA2"/>
    <w:rsid w:val="00B771C7"/>
    <w:rsid w:val="00B773C5"/>
    <w:rsid w:val="00B77402"/>
    <w:rsid w:val="00B7744D"/>
    <w:rsid w:val="00B7755A"/>
    <w:rsid w:val="00B77848"/>
    <w:rsid w:val="00B77AF8"/>
    <w:rsid w:val="00B77BB4"/>
    <w:rsid w:val="00B77E0B"/>
    <w:rsid w:val="00B80007"/>
    <w:rsid w:val="00B800DB"/>
    <w:rsid w:val="00B80609"/>
    <w:rsid w:val="00B80653"/>
    <w:rsid w:val="00B808C3"/>
    <w:rsid w:val="00B80B76"/>
    <w:rsid w:val="00B80E5F"/>
    <w:rsid w:val="00B80E78"/>
    <w:rsid w:val="00B80F0E"/>
    <w:rsid w:val="00B81712"/>
    <w:rsid w:val="00B81889"/>
    <w:rsid w:val="00B818D6"/>
    <w:rsid w:val="00B818F6"/>
    <w:rsid w:val="00B81B6D"/>
    <w:rsid w:val="00B826B5"/>
    <w:rsid w:val="00B82B34"/>
    <w:rsid w:val="00B82E1B"/>
    <w:rsid w:val="00B83088"/>
    <w:rsid w:val="00B831B7"/>
    <w:rsid w:val="00B8346D"/>
    <w:rsid w:val="00B83564"/>
    <w:rsid w:val="00B83A10"/>
    <w:rsid w:val="00B844F2"/>
    <w:rsid w:val="00B84AC6"/>
    <w:rsid w:val="00B84B67"/>
    <w:rsid w:val="00B84E06"/>
    <w:rsid w:val="00B859B2"/>
    <w:rsid w:val="00B85ACF"/>
    <w:rsid w:val="00B85FBE"/>
    <w:rsid w:val="00B86636"/>
    <w:rsid w:val="00B86708"/>
    <w:rsid w:val="00B867A5"/>
    <w:rsid w:val="00B87FEB"/>
    <w:rsid w:val="00B90475"/>
    <w:rsid w:val="00B905A6"/>
    <w:rsid w:val="00B910A0"/>
    <w:rsid w:val="00B9134A"/>
    <w:rsid w:val="00B91962"/>
    <w:rsid w:val="00B923E8"/>
    <w:rsid w:val="00B9246F"/>
    <w:rsid w:val="00B92566"/>
    <w:rsid w:val="00B9256E"/>
    <w:rsid w:val="00B9256F"/>
    <w:rsid w:val="00B9277D"/>
    <w:rsid w:val="00B92B2C"/>
    <w:rsid w:val="00B92B89"/>
    <w:rsid w:val="00B92DE3"/>
    <w:rsid w:val="00B92E0A"/>
    <w:rsid w:val="00B93086"/>
    <w:rsid w:val="00B930FE"/>
    <w:rsid w:val="00B93278"/>
    <w:rsid w:val="00B932AD"/>
    <w:rsid w:val="00B9368F"/>
    <w:rsid w:val="00B93854"/>
    <w:rsid w:val="00B93871"/>
    <w:rsid w:val="00B93F53"/>
    <w:rsid w:val="00B940C1"/>
    <w:rsid w:val="00B940CB"/>
    <w:rsid w:val="00B945FD"/>
    <w:rsid w:val="00B946FA"/>
    <w:rsid w:val="00B94906"/>
    <w:rsid w:val="00B94B40"/>
    <w:rsid w:val="00B94ED7"/>
    <w:rsid w:val="00B94F17"/>
    <w:rsid w:val="00B950C8"/>
    <w:rsid w:val="00B95217"/>
    <w:rsid w:val="00B95341"/>
    <w:rsid w:val="00B9542A"/>
    <w:rsid w:val="00B9569D"/>
    <w:rsid w:val="00B9590B"/>
    <w:rsid w:val="00B95911"/>
    <w:rsid w:val="00B95DAF"/>
    <w:rsid w:val="00B961DE"/>
    <w:rsid w:val="00B96353"/>
    <w:rsid w:val="00B966D0"/>
    <w:rsid w:val="00B9687C"/>
    <w:rsid w:val="00B96E07"/>
    <w:rsid w:val="00B96E86"/>
    <w:rsid w:val="00B96EF7"/>
    <w:rsid w:val="00B96FD3"/>
    <w:rsid w:val="00B97210"/>
    <w:rsid w:val="00B97D2B"/>
    <w:rsid w:val="00BA04FF"/>
    <w:rsid w:val="00BA067F"/>
    <w:rsid w:val="00BA0A40"/>
    <w:rsid w:val="00BA0C95"/>
    <w:rsid w:val="00BA0D1A"/>
    <w:rsid w:val="00BA1002"/>
    <w:rsid w:val="00BA1489"/>
    <w:rsid w:val="00BA17A8"/>
    <w:rsid w:val="00BA1CCE"/>
    <w:rsid w:val="00BA1E9D"/>
    <w:rsid w:val="00BA2B1B"/>
    <w:rsid w:val="00BA2FD1"/>
    <w:rsid w:val="00BA30DB"/>
    <w:rsid w:val="00BA3154"/>
    <w:rsid w:val="00BA3341"/>
    <w:rsid w:val="00BA3696"/>
    <w:rsid w:val="00BA38A0"/>
    <w:rsid w:val="00BA411F"/>
    <w:rsid w:val="00BA41C6"/>
    <w:rsid w:val="00BA4EE2"/>
    <w:rsid w:val="00BA53D6"/>
    <w:rsid w:val="00BA54AD"/>
    <w:rsid w:val="00BA54CD"/>
    <w:rsid w:val="00BA5AC0"/>
    <w:rsid w:val="00BA5CEA"/>
    <w:rsid w:val="00BA5F3C"/>
    <w:rsid w:val="00BA600B"/>
    <w:rsid w:val="00BA6035"/>
    <w:rsid w:val="00BA6579"/>
    <w:rsid w:val="00BA6CA0"/>
    <w:rsid w:val="00BA6CC6"/>
    <w:rsid w:val="00BA7057"/>
    <w:rsid w:val="00BA7328"/>
    <w:rsid w:val="00BA7693"/>
    <w:rsid w:val="00BA7A4E"/>
    <w:rsid w:val="00BA7AA2"/>
    <w:rsid w:val="00BA7E52"/>
    <w:rsid w:val="00BB02CD"/>
    <w:rsid w:val="00BB0BF9"/>
    <w:rsid w:val="00BB0D87"/>
    <w:rsid w:val="00BB113E"/>
    <w:rsid w:val="00BB1211"/>
    <w:rsid w:val="00BB12DC"/>
    <w:rsid w:val="00BB1644"/>
    <w:rsid w:val="00BB1659"/>
    <w:rsid w:val="00BB184A"/>
    <w:rsid w:val="00BB19AD"/>
    <w:rsid w:val="00BB1C22"/>
    <w:rsid w:val="00BB1E51"/>
    <w:rsid w:val="00BB21A8"/>
    <w:rsid w:val="00BB22A7"/>
    <w:rsid w:val="00BB29E5"/>
    <w:rsid w:val="00BB2A11"/>
    <w:rsid w:val="00BB2B14"/>
    <w:rsid w:val="00BB2E7E"/>
    <w:rsid w:val="00BB2FE1"/>
    <w:rsid w:val="00BB33B8"/>
    <w:rsid w:val="00BB3460"/>
    <w:rsid w:val="00BB34C0"/>
    <w:rsid w:val="00BB373E"/>
    <w:rsid w:val="00BB3808"/>
    <w:rsid w:val="00BB3F67"/>
    <w:rsid w:val="00BB41A8"/>
    <w:rsid w:val="00BB4224"/>
    <w:rsid w:val="00BB4507"/>
    <w:rsid w:val="00BB4520"/>
    <w:rsid w:val="00BB456F"/>
    <w:rsid w:val="00BB4B26"/>
    <w:rsid w:val="00BB4B78"/>
    <w:rsid w:val="00BB4C03"/>
    <w:rsid w:val="00BB4F0B"/>
    <w:rsid w:val="00BB59C0"/>
    <w:rsid w:val="00BB5E14"/>
    <w:rsid w:val="00BB5EAD"/>
    <w:rsid w:val="00BB5EDB"/>
    <w:rsid w:val="00BB6A13"/>
    <w:rsid w:val="00BB6AD3"/>
    <w:rsid w:val="00BB6C95"/>
    <w:rsid w:val="00BB70DD"/>
    <w:rsid w:val="00BB73B4"/>
    <w:rsid w:val="00BB79A2"/>
    <w:rsid w:val="00BB7B6C"/>
    <w:rsid w:val="00BB7C50"/>
    <w:rsid w:val="00BB7E47"/>
    <w:rsid w:val="00BB7EF7"/>
    <w:rsid w:val="00BC05BE"/>
    <w:rsid w:val="00BC0808"/>
    <w:rsid w:val="00BC0881"/>
    <w:rsid w:val="00BC0940"/>
    <w:rsid w:val="00BC0BC2"/>
    <w:rsid w:val="00BC0EB8"/>
    <w:rsid w:val="00BC0F1C"/>
    <w:rsid w:val="00BC0F35"/>
    <w:rsid w:val="00BC1443"/>
    <w:rsid w:val="00BC16BE"/>
    <w:rsid w:val="00BC191E"/>
    <w:rsid w:val="00BC1B9A"/>
    <w:rsid w:val="00BC1DAE"/>
    <w:rsid w:val="00BC1E44"/>
    <w:rsid w:val="00BC2402"/>
    <w:rsid w:val="00BC2B4E"/>
    <w:rsid w:val="00BC2D36"/>
    <w:rsid w:val="00BC2D4B"/>
    <w:rsid w:val="00BC3BD7"/>
    <w:rsid w:val="00BC3F8A"/>
    <w:rsid w:val="00BC4193"/>
    <w:rsid w:val="00BC445B"/>
    <w:rsid w:val="00BC4463"/>
    <w:rsid w:val="00BC4721"/>
    <w:rsid w:val="00BC4888"/>
    <w:rsid w:val="00BC49EC"/>
    <w:rsid w:val="00BC4D34"/>
    <w:rsid w:val="00BC5A3A"/>
    <w:rsid w:val="00BC5A57"/>
    <w:rsid w:val="00BC5B60"/>
    <w:rsid w:val="00BC5B7B"/>
    <w:rsid w:val="00BC5D24"/>
    <w:rsid w:val="00BC5DAB"/>
    <w:rsid w:val="00BC6BEF"/>
    <w:rsid w:val="00BC6C09"/>
    <w:rsid w:val="00BC6D1D"/>
    <w:rsid w:val="00BC7180"/>
    <w:rsid w:val="00BC7404"/>
    <w:rsid w:val="00BC7870"/>
    <w:rsid w:val="00BC7BBA"/>
    <w:rsid w:val="00BC7F80"/>
    <w:rsid w:val="00BD00C0"/>
    <w:rsid w:val="00BD01EB"/>
    <w:rsid w:val="00BD074C"/>
    <w:rsid w:val="00BD0EE6"/>
    <w:rsid w:val="00BD1319"/>
    <w:rsid w:val="00BD252F"/>
    <w:rsid w:val="00BD2737"/>
    <w:rsid w:val="00BD2D3F"/>
    <w:rsid w:val="00BD2E7F"/>
    <w:rsid w:val="00BD3692"/>
    <w:rsid w:val="00BD3716"/>
    <w:rsid w:val="00BD3AEF"/>
    <w:rsid w:val="00BD3C5E"/>
    <w:rsid w:val="00BD3C7D"/>
    <w:rsid w:val="00BD3E61"/>
    <w:rsid w:val="00BD3FDC"/>
    <w:rsid w:val="00BD464E"/>
    <w:rsid w:val="00BD49E0"/>
    <w:rsid w:val="00BD4AF3"/>
    <w:rsid w:val="00BD534E"/>
    <w:rsid w:val="00BD54B9"/>
    <w:rsid w:val="00BD562A"/>
    <w:rsid w:val="00BD5F5C"/>
    <w:rsid w:val="00BD6227"/>
    <w:rsid w:val="00BD6357"/>
    <w:rsid w:val="00BD64C6"/>
    <w:rsid w:val="00BD66E5"/>
    <w:rsid w:val="00BD6838"/>
    <w:rsid w:val="00BD6C01"/>
    <w:rsid w:val="00BD7831"/>
    <w:rsid w:val="00BD7A7D"/>
    <w:rsid w:val="00BD7C7E"/>
    <w:rsid w:val="00BD7F21"/>
    <w:rsid w:val="00BE0223"/>
    <w:rsid w:val="00BE0742"/>
    <w:rsid w:val="00BE09D4"/>
    <w:rsid w:val="00BE0C82"/>
    <w:rsid w:val="00BE0D5C"/>
    <w:rsid w:val="00BE0DA8"/>
    <w:rsid w:val="00BE0E14"/>
    <w:rsid w:val="00BE13B6"/>
    <w:rsid w:val="00BE1DF5"/>
    <w:rsid w:val="00BE207F"/>
    <w:rsid w:val="00BE2296"/>
    <w:rsid w:val="00BE2745"/>
    <w:rsid w:val="00BE2DD6"/>
    <w:rsid w:val="00BE30CB"/>
    <w:rsid w:val="00BE31C3"/>
    <w:rsid w:val="00BE3519"/>
    <w:rsid w:val="00BE36C2"/>
    <w:rsid w:val="00BE37C8"/>
    <w:rsid w:val="00BE37E7"/>
    <w:rsid w:val="00BE41DE"/>
    <w:rsid w:val="00BE4275"/>
    <w:rsid w:val="00BE4A21"/>
    <w:rsid w:val="00BE4CB6"/>
    <w:rsid w:val="00BE4F28"/>
    <w:rsid w:val="00BE4F3A"/>
    <w:rsid w:val="00BE5263"/>
    <w:rsid w:val="00BE52F6"/>
    <w:rsid w:val="00BE58D0"/>
    <w:rsid w:val="00BE5AFE"/>
    <w:rsid w:val="00BE5DBB"/>
    <w:rsid w:val="00BE636C"/>
    <w:rsid w:val="00BE6622"/>
    <w:rsid w:val="00BE67C1"/>
    <w:rsid w:val="00BE6F20"/>
    <w:rsid w:val="00BE724D"/>
    <w:rsid w:val="00BE73F1"/>
    <w:rsid w:val="00BE7A64"/>
    <w:rsid w:val="00BE7AA4"/>
    <w:rsid w:val="00BECC6E"/>
    <w:rsid w:val="00BF02A8"/>
    <w:rsid w:val="00BF06E3"/>
    <w:rsid w:val="00BF0C5A"/>
    <w:rsid w:val="00BF0F80"/>
    <w:rsid w:val="00BF1C6E"/>
    <w:rsid w:val="00BF1C9F"/>
    <w:rsid w:val="00BF1F87"/>
    <w:rsid w:val="00BF2124"/>
    <w:rsid w:val="00BF23E3"/>
    <w:rsid w:val="00BF24FE"/>
    <w:rsid w:val="00BF26C1"/>
    <w:rsid w:val="00BF288B"/>
    <w:rsid w:val="00BF2FEA"/>
    <w:rsid w:val="00BF3138"/>
    <w:rsid w:val="00BF37A3"/>
    <w:rsid w:val="00BF3884"/>
    <w:rsid w:val="00BF3CE0"/>
    <w:rsid w:val="00BF3E83"/>
    <w:rsid w:val="00BF4217"/>
    <w:rsid w:val="00BF450A"/>
    <w:rsid w:val="00BF467C"/>
    <w:rsid w:val="00BF48AE"/>
    <w:rsid w:val="00BF4BCA"/>
    <w:rsid w:val="00BF4BD5"/>
    <w:rsid w:val="00BF4D05"/>
    <w:rsid w:val="00BF4DF9"/>
    <w:rsid w:val="00BF4E16"/>
    <w:rsid w:val="00BF4E95"/>
    <w:rsid w:val="00BF5037"/>
    <w:rsid w:val="00BF5787"/>
    <w:rsid w:val="00BF5907"/>
    <w:rsid w:val="00BF5D0B"/>
    <w:rsid w:val="00BF6049"/>
    <w:rsid w:val="00BF6521"/>
    <w:rsid w:val="00BF6545"/>
    <w:rsid w:val="00BF6860"/>
    <w:rsid w:val="00BF6918"/>
    <w:rsid w:val="00BF6BA9"/>
    <w:rsid w:val="00BF6D03"/>
    <w:rsid w:val="00BF6D93"/>
    <w:rsid w:val="00BF6E18"/>
    <w:rsid w:val="00BF72D0"/>
    <w:rsid w:val="00BF758B"/>
    <w:rsid w:val="00BF77C0"/>
    <w:rsid w:val="00BF794D"/>
    <w:rsid w:val="00BF79B8"/>
    <w:rsid w:val="00BF7A92"/>
    <w:rsid w:val="00BF7AB5"/>
    <w:rsid w:val="00BF7CD8"/>
    <w:rsid w:val="00C0014A"/>
    <w:rsid w:val="00C001D8"/>
    <w:rsid w:val="00C0080B"/>
    <w:rsid w:val="00C00B95"/>
    <w:rsid w:val="00C01204"/>
    <w:rsid w:val="00C0145F"/>
    <w:rsid w:val="00C016BE"/>
    <w:rsid w:val="00C0216A"/>
    <w:rsid w:val="00C0219E"/>
    <w:rsid w:val="00C02562"/>
    <w:rsid w:val="00C02807"/>
    <w:rsid w:val="00C02B63"/>
    <w:rsid w:val="00C02D3E"/>
    <w:rsid w:val="00C02E39"/>
    <w:rsid w:val="00C02F96"/>
    <w:rsid w:val="00C0316C"/>
    <w:rsid w:val="00C0328D"/>
    <w:rsid w:val="00C032C2"/>
    <w:rsid w:val="00C03329"/>
    <w:rsid w:val="00C033E6"/>
    <w:rsid w:val="00C0360D"/>
    <w:rsid w:val="00C0364A"/>
    <w:rsid w:val="00C03703"/>
    <w:rsid w:val="00C03B2B"/>
    <w:rsid w:val="00C03C3A"/>
    <w:rsid w:val="00C03E7D"/>
    <w:rsid w:val="00C040F4"/>
    <w:rsid w:val="00C0451A"/>
    <w:rsid w:val="00C04C23"/>
    <w:rsid w:val="00C05412"/>
    <w:rsid w:val="00C055B6"/>
    <w:rsid w:val="00C05BFB"/>
    <w:rsid w:val="00C05CDB"/>
    <w:rsid w:val="00C05EB4"/>
    <w:rsid w:val="00C060EF"/>
    <w:rsid w:val="00C0637D"/>
    <w:rsid w:val="00C063E1"/>
    <w:rsid w:val="00C063FB"/>
    <w:rsid w:val="00C0655A"/>
    <w:rsid w:val="00C0659D"/>
    <w:rsid w:val="00C06B2B"/>
    <w:rsid w:val="00C071DB"/>
    <w:rsid w:val="00C0722E"/>
    <w:rsid w:val="00C076FE"/>
    <w:rsid w:val="00C10158"/>
    <w:rsid w:val="00C103C6"/>
    <w:rsid w:val="00C10452"/>
    <w:rsid w:val="00C105C2"/>
    <w:rsid w:val="00C109E4"/>
    <w:rsid w:val="00C10FC9"/>
    <w:rsid w:val="00C11CD4"/>
    <w:rsid w:val="00C11DDF"/>
    <w:rsid w:val="00C12651"/>
    <w:rsid w:val="00C127AA"/>
    <w:rsid w:val="00C12AD6"/>
    <w:rsid w:val="00C12D16"/>
    <w:rsid w:val="00C12E92"/>
    <w:rsid w:val="00C131AA"/>
    <w:rsid w:val="00C13225"/>
    <w:rsid w:val="00C132FD"/>
    <w:rsid w:val="00C14098"/>
    <w:rsid w:val="00C14B22"/>
    <w:rsid w:val="00C14D09"/>
    <w:rsid w:val="00C157BA"/>
    <w:rsid w:val="00C15903"/>
    <w:rsid w:val="00C15E76"/>
    <w:rsid w:val="00C16007"/>
    <w:rsid w:val="00C162A0"/>
    <w:rsid w:val="00C1645C"/>
    <w:rsid w:val="00C165D1"/>
    <w:rsid w:val="00C16619"/>
    <w:rsid w:val="00C16896"/>
    <w:rsid w:val="00C16BCC"/>
    <w:rsid w:val="00C16CE7"/>
    <w:rsid w:val="00C16E87"/>
    <w:rsid w:val="00C172E4"/>
    <w:rsid w:val="00C17405"/>
    <w:rsid w:val="00C17410"/>
    <w:rsid w:val="00C1748B"/>
    <w:rsid w:val="00C177FC"/>
    <w:rsid w:val="00C17B81"/>
    <w:rsid w:val="00C17D7C"/>
    <w:rsid w:val="00C17F15"/>
    <w:rsid w:val="00C2014D"/>
    <w:rsid w:val="00C20242"/>
    <w:rsid w:val="00C20AA4"/>
    <w:rsid w:val="00C213CA"/>
    <w:rsid w:val="00C214A7"/>
    <w:rsid w:val="00C21709"/>
    <w:rsid w:val="00C21762"/>
    <w:rsid w:val="00C21889"/>
    <w:rsid w:val="00C21C72"/>
    <w:rsid w:val="00C21E5D"/>
    <w:rsid w:val="00C22329"/>
    <w:rsid w:val="00C22707"/>
    <w:rsid w:val="00C22C0A"/>
    <w:rsid w:val="00C22CE2"/>
    <w:rsid w:val="00C22D78"/>
    <w:rsid w:val="00C22E68"/>
    <w:rsid w:val="00C23100"/>
    <w:rsid w:val="00C23412"/>
    <w:rsid w:val="00C237CD"/>
    <w:rsid w:val="00C239EC"/>
    <w:rsid w:val="00C23F54"/>
    <w:rsid w:val="00C23FB2"/>
    <w:rsid w:val="00C23FD6"/>
    <w:rsid w:val="00C23FEE"/>
    <w:rsid w:val="00C240C6"/>
    <w:rsid w:val="00C2466F"/>
    <w:rsid w:val="00C24799"/>
    <w:rsid w:val="00C249D7"/>
    <w:rsid w:val="00C24F3A"/>
    <w:rsid w:val="00C2526D"/>
    <w:rsid w:val="00C25FD8"/>
    <w:rsid w:val="00C261EA"/>
    <w:rsid w:val="00C26265"/>
    <w:rsid w:val="00C2634D"/>
    <w:rsid w:val="00C26411"/>
    <w:rsid w:val="00C2646E"/>
    <w:rsid w:val="00C26681"/>
    <w:rsid w:val="00C27042"/>
    <w:rsid w:val="00C270FD"/>
    <w:rsid w:val="00C27421"/>
    <w:rsid w:val="00C276AC"/>
    <w:rsid w:val="00C277D8"/>
    <w:rsid w:val="00C27B09"/>
    <w:rsid w:val="00C27B90"/>
    <w:rsid w:val="00C27E9C"/>
    <w:rsid w:val="00C30182"/>
    <w:rsid w:val="00C303E6"/>
    <w:rsid w:val="00C3095A"/>
    <w:rsid w:val="00C30C41"/>
    <w:rsid w:val="00C30DAF"/>
    <w:rsid w:val="00C30E22"/>
    <w:rsid w:val="00C30EB0"/>
    <w:rsid w:val="00C31038"/>
    <w:rsid w:val="00C31452"/>
    <w:rsid w:val="00C317EA"/>
    <w:rsid w:val="00C3196E"/>
    <w:rsid w:val="00C319D2"/>
    <w:rsid w:val="00C31A17"/>
    <w:rsid w:val="00C31D00"/>
    <w:rsid w:val="00C31F8A"/>
    <w:rsid w:val="00C3218B"/>
    <w:rsid w:val="00C321A7"/>
    <w:rsid w:val="00C32763"/>
    <w:rsid w:val="00C32819"/>
    <w:rsid w:val="00C32857"/>
    <w:rsid w:val="00C32A89"/>
    <w:rsid w:val="00C32AAA"/>
    <w:rsid w:val="00C32EE1"/>
    <w:rsid w:val="00C32EFC"/>
    <w:rsid w:val="00C3309A"/>
    <w:rsid w:val="00C3314B"/>
    <w:rsid w:val="00C33508"/>
    <w:rsid w:val="00C3363C"/>
    <w:rsid w:val="00C339B9"/>
    <w:rsid w:val="00C33B5D"/>
    <w:rsid w:val="00C346FE"/>
    <w:rsid w:val="00C34A5C"/>
    <w:rsid w:val="00C34C8C"/>
    <w:rsid w:val="00C351AD"/>
    <w:rsid w:val="00C352CD"/>
    <w:rsid w:val="00C352D6"/>
    <w:rsid w:val="00C358B1"/>
    <w:rsid w:val="00C35BEC"/>
    <w:rsid w:val="00C35ECF"/>
    <w:rsid w:val="00C36051"/>
    <w:rsid w:val="00C36F6E"/>
    <w:rsid w:val="00C370AA"/>
    <w:rsid w:val="00C370EC"/>
    <w:rsid w:val="00C376F2"/>
    <w:rsid w:val="00C379C8"/>
    <w:rsid w:val="00C40096"/>
    <w:rsid w:val="00C40585"/>
    <w:rsid w:val="00C409BD"/>
    <w:rsid w:val="00C40C40"/>
    <w:rsid w:val="00C412DB"/>
    <w:rsid w:val="00C418CF"/>
    <w:rsid w:val="00C41B8F"/>
    <w:rsid w:val="00C41D1A"/>
    <w:rsid w:val="00C41FDA"/>
    <w:rsid w:val="00C42189"/>
    <w:rsid w:val="00C426D4"/>
    <w:rsid w:val="00C42D55"/>
    <w:rsid w:val="00C43298"/>
    <w:rsid w:val="00C434C3"/>
    <w:rsid w:val="00C43630"/>
    <w:rsid w:val="00C438BA"/>
    <w:rsid w:val="00C43AEB"/>
    <w:rsid w:val="00C442CA"/>
    <w:rsid w:val="00C444DC"/>
    <w:rsid w:val="00C44DB3"/>
    <w:rsid w:val="00C44EAC"/>
    <w:rsid w:val="00C45400"/>
    <w:rsid w:val="00C459A0"/>
    <w:rsid w:val="00C459B6"/>
    <w:rsid w:val="00C45ED7"/>
    <w:rsid w:val="00C465CD"/>
    <w:rsid w:val="00C467E3"/>
    <w:rsid w:val="00C46A2F"/>
    <w:rsid w:val="00C46BDB"/>
    <w:rsid w:val="00C46FA5"/>
    <w:rsid w:val="00C47012"/>
    <w:rsid w:val="00C472C7"/>
    <w:rsid w:val="00C47318"/>
    <w:rsid w:val="00C47464"/>
    <w:rsid w:val="00C47A2A"/>
    <w:rsid w:val="00C47AA1"/>
    <w:rsid w:val="00C47E20"/>
    <w:rsid w:val="00C47FB8"/>
    <w:rsid w:val="00C50471"/>
    <w:rsid w:val="00C50935"/>
    <w:rsid w:val="00C50C7A"/>
    <w:rsid w:val="00C512F4"/>
    <w:rsid w:val="00C51A12"/>
    <w:rsid w:val="00C51F6B"/>
    <w:rsid w:val="00C5248C"/>
    <w:rsid w:val="00C524C2"/>
    <w:rsid w:val="00C525A2"/>
    <w:rsid w:val="00C525D4"/>
    <w:rsid w:val="00C52711"/>
    <w:rsid w:val="00C5282E"/>
    <w:rsid w:val="00C529AF"/>
    <w:rsid w:val="00C529E9"/>
    <w:rsid w:val="00C52A90"/>
    <w:rsid w:val="00C52C16"/>
    <w:rsid w:val="00C53040"/>
    <w:rsid w:val="00C538D4"/>
    <w:rsid w:val="00C53AF7"/>
    <w:rsid w:val="00C53C0E"/>
    <w:rsid w:val="00C53F04"/>
    <w:rsid w:val="00C541B4"/>
    <w:rsid w:val="00C54937"/>
    <w:rsid w:val="00C54B3E"/>
    <w:rsid w:val="00C54FBB"/>
    <w:rsid w:val="00C551B7"/>
    <w:rsid w:val="00C55816"/>
    <w:rsid w:val="00C558F7"/>
    <w:rsid w:val="00C55CF2"/>
    <w:rsid w:val="00C55D50"/>
    <w:rsid w:val="00C55F1D"/>
    <w:rsid w:val="00C5609D"/>
    <w:rsid w:val="00C560D1"/>
    <w:rsid w:val="00C5715F"/>
    <w:rsid w:val="00C572D9"/>
    <w:rsid w:val="00C574FC"/>
    <w:rsid w:val="00C57503"/>
    <w:rsid w:val="00C577C8"/>
    <w:rsid w:val="00C57979"/>
    <w:rsid w:val="00C579E7"/>
    <w:rsid w:val="00C57D93"/>
    <w:rsid w:val="00C57FBF"/>
    <w:rsid w:val="00C603F8"/>
    <w:rsid w:val="00C604F5"/>
    <w:rsid w:val="00C606A3"/>
    <w:rsid w:val="00C607D0"/>
    <w:rsid w:val="00C607FF"/>
    <w:rsid w:val="00C60814"/>
    <w:rsid w:val="00C60965"/>
    <w:rsid w:val="00C60B39"/>
    <w:rsid w:val="00C60B48"/>
    <w:rsid w:val="00C60BB9"/>
    <w:rsid w:val="00C60BD3"/>
    <w:rsid w:val="00C60F3F"/>
    <w:rsid w:val="00C61177"/>
    <w:rsid w:val="00C611B0"/>
    <w:rsid w:val="00C6195F"/>
    <w:rsid w:val="00C61D9E"/>
    <w:rsid w:val="00C61E6F"/>
    <w:rsid w:val="00C62212"/>
    <w:rsid w:val="00C623B5"/>
    <w:rsid w:val="00C625C6"/>
    <w:rsid w:val="00C6291E"/>
    <w:rsid w:val="00C631A9"/>
    <w:rsid w:val="00C632DA"/>
    <w:rsid w:val="00C632DB"/>
    <w:rsid w:val="00C63411"/>
    <w:rsid w:val="00C634EC"/>
    <w:rsid w:val="00C63505"/>
    <w:rsid w:val="00C636B2"/>
    <w:rsid w:val="00C636E8"/>
    <w:rsid w:val="00C63CBD"/>
    <w:rsid w:val="00C63CCC"/>
    <w:rsid w:val="00C63EA8"/>
    <w:rsid w:val="00C64470"/>
    <w:rsid w:val="00C64719"/>
    <w:rsid w:val="00C6475E"/>
    <w:rsid w:val="00C64789"/>
    <w:rsid w:val="00C647AB"/>
    <w:rsid w:val="00C64FEB"/>
    <w:rsid w:val="00C65514"/>
    <w:rsid w:val="00C6555E"/>
    <w:rsid w:val="00C65751"/>
    <w:rsid w:val="00C657AB"/>
    <w:rsid w:val="00C669C0"/>
    <w:rsid w:val="00C6724E"/>
    <w:rsid w:val="00C67269"/>
    <w:rsid w:val="00C67438"/>
    <w:rsid w:val="00C675C9"/>
    <w:rsid w:val="00C679A8"/>
    <w:rsid w:val="00C67CA2"/>
    <w:rsid w:val="00C67CCE"/>
    <w:rsid w:val="00C67DF4"/>
    <w:rsid w:val="00C701E2"/>
    <w:rsid w:val="00C703A5"/>
    <w:rsid w:val="00C70D0D"/>
    <w:rsid w:val="00C70DCC"/>
    <w:rsid w:val="00C712AD"/>
    <w:rsid w:val="00C719BC"/>
    <w:rsid w:val="00C71C6B"/>
    <w:rsid w:val="00C71E60"/>
    <w:rsid w:val="00C71FBB"/>
    <w:rsid w:val="00C7222D"/>
    <w:rsid w:val="00C72320"/>
    <w:rsid w:val="00C7279D"/>
    <w:rsid w:val="00C72AF1"/>
    <w:rsid w:val="00C72C31"/>
    <w:rsid w:val="00C72D93"/>
    <w:rsid w:val="00C734DA"/>
    <w:rsid w:val="00C73781"/>
    <w:rsid w:val="00C73963"/>
    <w:rsid w:val="00C73DB6"/>
    <w:rsid w:val="00C743E8"/>
    <w:rsid w:val="00C74C5F"/>
    <w:rsid w:val="00C74CC8"/>
    <w:rsid w:val="00C74E3A"/>
    <w:rsid w:val="00C75586"/>
    <w:rsid w:val="00C7576D"/>
    <w:rsid w:val="00C75E73"/>
    <w:rsid w:val="00C75EDE"/>
    <w:rsid w:val="00C75F95"/>
    <w:rsid w:val="00C762CD"/>
    <w:rsid w:val="00C76951"/>
    <w:rsid w:val="00C77571"/>
    <w:rsid w:val="00C77933"/>
    <w:rsid w:val="00C77A38"/>
    <w:rsid w:val="00C77B1C"/>
    <w:rsid w:val="00C8024C"/>
    <w:rsid w:val="00C803AA"/>
    <w:rsid w:val="00C807D6"/>
    <w:rsid w:val="00C80D01"/>
    <w:rsid w:val="00C80D98"/>
    <w:rsid w:val="00C80DBC"/>
    <w:rsid w:val="00C80F77"/>
    <w:rsid w:val="00C813B0"/>
    <w:rsid w:val="00C817B0"/>
    <w:rsid w:val="00C81944"/>
    <w:rsid w:val="00C81A60"/>
    <w:rsid w:val="00C81AEE"/>
    <w:rsid w:val="00C81F27"/>
    <w:rsid w:val="00C823DE"/>
    <w:rsid w:val="00C82873"/>
    <w:rsid w:val="00C82912"/>
    <w:rsid w:val="00C82AC5"/>
    <w:rsid w:val="00C82E4B"/>
    <w:rsid w:val="00C8352A"/>
    <w:rsid w:val="00C83B41"/>
    <w:rsid w:val="00C83D41"/>
    <w:rsid w:val="00C844B4"/>
    <w:rsid w:val="00C8478A"/>
    <w:rsid w:val="00C849B0"/>
    <w:rsid w:val="00C84A64"/>
    <w:rsid w:val="00C84B9A"/>
    <w:rsid w:val="00C84DBF"/>
    <w:rsid w:val="00C84EE5"/>
    <w:rsid w:val="00C84F43"/>
    <w:rsid w:val="00C85BAD"/>
    <w:rsid w:val="00C85C72"/>
    <w:rsid w:val="00C8656E"/>
    <w:rsid w:val="00C865D1"/>
    <w:rsid w:val="00C86775"/>
    <w:rsid w:val="00C86BD1"/>
    <w:rsid w:val="00C86BFA"/>
    <w:rsid w:val="00C86CCE"/>
    <w:rsid w:val="00C86D85"/>
    <w:rsid w:val="00C86DF8"/>
    <w:rsid w:val="00C873FF"/>
    <w:rsid w:val="00C87473"/>
    <w:rsid w:val="00C874DC"/>
    <w:rsid w:val="00C87812"/>
    <w:rsid w:val="00C87880"/>
    <w:rsid w:val="00C87F5E"/>
    <w:rsid w:val="00C90312"/>
    <w:rsid w:val="00C9090E"/>
    <w:rsid w:val="00C90AEB"/>
    <w:rsid w:val="00C90B52"/>
    <w:rsid w:val="00C911A2"/>
    <w:rsid w:val="00C91250"/>
    <w:rsid w:val="00C9153F"/>
    <w:rsid w:val="00C9176B"/>
    <w:rsid w:val="00C9187F"/>
    <w:rsid w:val="00C919E2"/>
    <w:rsid w:val="00C91BAE"/>
    <w:rsid w:val="00C91FBC"/>
    <w:rsid w:val="00C921D1"/>
    <w:rsid w:val="00C9268B"/>
    <w:rsid w:val="00C9272A"/>
    <w:rsid w:val="00C928DB"/>
    <w:rsid w:val="00C92AD0"/>
    <w:rsid w:val="00C92DEC"/>
    <w:rsid w:val="00C92E8C"/>
    <w:rsid w:val="00C932B6"/>
    <w:rsid w:val="00C93636"/>
    <w:rsid w:val="00C93A65"/>
    <w:rsid w:val="00C93C3C"/>
    <w:rsid w:val="00C93C4B"/>
    <w:rsid w:val="00C93EF2"/>
    <w:rsid w:val="00C94B59"/>
    <w:rsid w:val="00C94B87"/>
    <w:rsid w:val="00C95530"/>
    <w:rsid w:val="00C95566"/>
    <w:rsid w:val="00C955E5"/>
    <w:rsid w:val="00C956CD"/>
    <w:rsid w:val="00C95B29"/>
    <w:rsid w:val="00C95BF6"/>
    <w:rsid w:val="00C95EE4"/>
    <w:rsid w:val="00C9620B"/>
    <w:rsid w:val="00C9628F"/>
    <w:rsid w:val="00C962AB"/>
    <w:rsid w:val="00C96949"/>
    <w:rsid w:val="00C96B33"/>
    <w:rsid w:val="00C96B5F"/>
    <w:rsid w:val="00C96C68"/>
    <w:rsid w:val="00C96F94"/>
    <w:rsid w:val="00C9715A"/>
    <w:rsid w:val="00C9752E"/>
    <w:rsid w:val="00C975DE"/>
    <w:rsid w:val="00C976B8"/>
    <w:rsid w:val="00C9774A"/>
    <w:rsid w:val="00C97917"/>
    <w:rsid w:val="00C97D03"/>
    <w:rsid w:val="00CA0055"/>
    <w:rsid w:val="00CA029C"/>
    <w:rsid w:val="00CA0561"/>
    <w:rsid w:val="00CA0766"/>
    <w:rsid w:val="00CA084F"/>
    <w:rsid w:val="00CA08C4"/>
    <w:rsid w:val="00CA0AC7"/>
    <w:rsid w:val="00CA0B12"/>
    <w:rsid w:val="00CA0FA2"/>
    <w:rsid w:val="00CA114B"/>
    <w:rsid w:val="00CA1290"/>
    <w:rsid w:val="00CA1404"/>
    <w:rsid w:val="00CA141A"/>
    <w:rsid w:val="00CA1C98"/>
    <w:rsid w:val="00CA21B1"/>
    <w:rsid w:val="00CA22CC"/>
    <w:rsid w:val="00CA2302"/>
    <w:rsid w:val="00CA2388"/>
    <w:rsid w:val="00CA25E8"/>
    <w:rsid w:val="00CA2AE5"/>
    <w:rsid w:val="00CA2C9D"/>
    <w:rsid w:val="00CA30DF"/>
    <w:rsid w:val="00CA3265"/>
    <w:rsid w:val="00CA3353"/>
    <w:rsid w:val="00CA33A0"/>
    <w:rsid w:val="00CA399D"/>
    <w:rsid w:val="00CA3AC7"/>
    <w:rsid w:val="00CA3DCF"/>
    <w:rsid w:val="00CA3E7A"/>
    <w:rsid w:val="00CA42E7"/>
    <w:rsid w:val="00CA5312"/>
    <w:rsid w:val="00CA57DE"/>
    <w:rsid w:val="00CA57FC"/>
    <w:rsid w:val="00CA58BE"/>
    <w:rsid w:val="00CA5930"/>
    <w:rsid w:val="00CA5C6C"/>
    <w:rsid w:val="00CA5DB2"/>
    <w:rsid w:val="00CA5DC4"/>
    <w:rsid w:val="00CA5F5D"/>
    <w:rsid w:val="00CA664B"/>
    <w:rsid w:val="00CA66AA"/>
    <w:rsid w:val="00CA6B1F"/>
    <w:rsid w:val="00CA6B71"/>
    <w:rsid w:val="00CA6EC0"/>
    <w:rsid w:val="00CA703F"/>
    <w:rsid w:val="00CA79F0"/>
    <w:rsid w:val="00CA7DF0"/>
    <w:rsid w:val="00CA7DFC"/>
    <w:rsid w:val="00CB0730"/>
    <w:rsid w:val="00CB077B"/>
    <w:rsid w:val="00CB0CAE"/>
    <w:rsid w:val="00CB0F1C"/>
    <w:rsid w:val="00CB0FFE"/>
    <w:rsid w:val="00CB1205"/>
    <w:rsid w:val="00CB13A0"/>
    <w:rsid w:val="00CB164E"/>
    <w:rsid w:val="00CB171B"/>
    <w:rsid w:val="00CB1773"/>
    <w:rsid w:val="00CB17F7"/>
    <w:rsid w:val="00CB1892"/>
    <w:rsid w:val="00CB1A19"/>
    <w:rsid w:val="00CB1C8B"/>
    <w:rsid w:val="00CB1EF7"/>
    <w:rsid w:val="00CB20B4"/>
    <w:rsid w:val="00CB20FB"/>
    <w:rsid w:val="00CB2160"/>
    <w:rsid w:val="00CB2270"/>
    <w:rsid w:val="00CB240D"/>
    <w:rsid w:val="00CB31C6"/>
    <w:rsid w:val="00CB31DA"/>
    <w:rsid w:val="00CB363F"/>
    <w:rsid w:val="00CB3C1E"/>
    <w:rsid w:val="00CB40FE"/>
    <w:rsid w:val="00CB41DA"/>
    <w:rsid w:val="00CB44C4"/>
    <w:rsid w:val="00CB4513"/>
    <w:rsid w:val="00CB47A0"/>
    <w:rsid w:val="00CB4BFD"/>
    <w:rsid w:val="00CB4EA5"/>
    <w:rsid w:val="00CB4F0A"/>
    <w:rsid w:val="00CB5160"/>
    <w:rsid w:val="00CB5316"/>
    <w:rsid w:val="00CB53A2"/>
    <w:rsid w:val="00CB5C9A"/>
    <w:rsid w:val="00CB5F3C"/>
    <w:rsid w:val="00CB6030"/>
    <w:rsid w:val="00CB6258"/>
    <w:rsid w:val="00CB63A4"/>
    <w:rsid w:val="00CB63F9"/>
    <w:rsid w:val="00CB6638"/>
    <w:rsid w:val="00CB66DD"/>
    <w:rsid w:val="00CB6A40"/>
    <w:rsid w:val="00CB6CAC"/>
    <w:rsid w:val="00CB7182"/>
    <w:rsid w:val="00CB728D"/>
    <w:rsid w:val="00CB73E1"/>
    <w:rsid w:val="00CB75A3"/>
    <w:rsid w:val="00CB76B7"/>
    <w:rsid w:val="00CB7BAA"/>
    <w:rsid w:val="00CB7C71"/>
    <w:rsid w:val="00CB7D84"/>
    <w:rsid w:val="00CB7E35"/>
    <w:rsid w:val="00CB7EB8"/>
    <w:rsid w:val="00CC01C7"/>
    <w:rsid w:val="00CC01FD"/>
    <w:rsid w:val="00CC04B5"/>
    <w:rsid w:val="00CC0D8C"/>
    <w:rsid w:val="00CC0DD5"/>
    <w:rsid w:val="00CC155C"/>
    <w:rsid w:val="00CC1DB0"/>
    <w:rsid w:val="00CC232C"/>
    <w:rsid w:val="00CC2834"/>
    <w:rsid w:val="00CC291E"/>
    <w:rsid w:val="00CC2CCD"/>
    <w:rsid w:val="00CC2F59"/>
    <w:rsid w:val="00CC335C"/>
    <w:rsid w:val="00CC339D"/>
    <w:rsid w:val="00CC35B6"/>
    <w:rsid w:val="00CC4CED"/>
    <w:rsid w:val="00CC4E34"/>
    <w:rsid w:val="00CC51F0"/>
    <w:rsid w:val="00CC5AEB"/>
    <w:rsid w:val="00CC5B61"/>
    <w:rsid w:val="00CC5BFE"/>
    <w:rsid w:val="00CC5E53"/>
    <w:rsid w:val="00CC5ED9"/>
    <w:rsid w:val="00CC61DD"/>
    <w:rsid w:val="00CC65B5"/>
    <w:rsid w:val="00CC6666"/>
    <w:rsid w:val="00CC6715"/>
    <w:rsid w:val="00CC6875"/>
    <w:rsid w:val="00CC6CEE"/>
    <w:rsid w:val="00CC74DB"/>
    <w:rsid w:val="00CC7AAA"/>
    <w:rsid w:val="00CC7FE3"/>
    <w:rsid w:val="00CD0426"/>
    <w:rsid w:val="00CD0D46"/>
    <w:rsid w:val="00CD0F42"/>
    <w:rsid w:val="00CD126E"/>
    <w:rsid w:val="00CD1552"/>
    <w:rsid w:val="00CD1776"/>
    <w:rsid w:val="00CD1A9D"/>
    <w:rsid w:val="00CD1BD5"/>
    <w:rsid w:val="00CD2874"/>
    <w:rsid w:val="00CD2A66"/>
    <w:rsid w:val="00CD2AEF"/>
    <w:rsid w:val="00CD2FB6"/>
    <w:rsid w:val="00CD300B"/>
    <w:rsid w:val="00CD32F3"/>
    <w:rsid w:val="00CD39D5"/>
    <w:rsid w:val="00CD3BE6"/>
    <w:rsid w:val="00CD3C7C"/>
    <w:rsid w:val="00CD411B"/>
    <w:rsid w:val="00CD41E5"/>
    <w:rsid w:val="00CD4707"/>
    <w:rsid w:val="00CD493D"/>
    <w:rsid w:val="00CD4974"/>
    <w:rsid w:val="00CD535E"/>
    <w:rsid w:val="00CD5882"/>
    <w:rsid w:val="00CD5E2A"/>
    <w:rsid w:val="00CD63BF"/>
    <w:rsid w:val="00CD6934"/>
    <w:rsid w:val="00CD6988"/>
    <w:rsid w:val="00CD6AAE"/>
    <w:rsid w:val="00CD6B75"/>
    <w:rsid w:val="00CD6D47"/>
    <w:rsid w:val="00CD6E8B"/>
    <w:rsid w:val="00CD6F74"/>
    <w:rsid w:val="00CD7072"/>
    <w:rsid w:val="00CD7182"/>
    <w:rsid w:val="00CD73A2"/>
    <w:rsid w:val="00CD76A3"/>
    <w:rsid w:val="00CD7824"/>
    <w:rsid w:val="00CE0071"/>
    <w:rsid w:val="00CE011A"/>
    <w:rsid w:val="00CE012B"/>
    <w:rsid w:val="00CE070C"/>
    <w:rsid w:val="00CE0EC2"/>
    <w:rsid w:val="00CE11C7"/>
    <w:rsid w:val="00CE11E7"/>
    <w:rsid w:val="00CE1A14"/>
    <w:rsid w:val="00CE1D68"/>
    <w:rsid w:val="00CE246D"/>
    <w:rsid w:val="00CE263F"/>
    <w:rsid w:val="00CE2886"/>
    <w:rsid w:val="00CE29BB"/>
    <w:rsid w:val="00CE2EF9"/>
    <w:rsid w:val="00CE3195"/>
    <w:rsid w:val="00CE32C5"/>
    <w:rsid w:val="00CE387E"/>
    <w:rsid w:val="00CE3AAB"/>
    <w:rsid w:val="00CE3B5D"/>
    <w:rsid w:val="00CE40D5"/>
    <w:rsid w:val="00CE4132"/>
    <w:rsid w:val="00CE4BD4"/>
    <w:rsid w:val="00CE53CB"/>
    <w:rsid w:val="00CE57DA"/>
    <w:rsid w:val="00CE597C"/>
    <w:rsid w:val="00CE5B41"/>
    <w:rsid w:val="00CE5E72"/>
    <w:rsid w:val="00CE60C6"/>
    <w:rsid w:val="00CE61B9"/>
    <w:rsid w:val="00CE6639"/>
    <w:rsid w:val="00CE6AE7"/>
    <w:rsid w:val="00CE6C58"/>
    <w:rsid w:val="00CE6DE0"/>
    <w:rsid w:val="00CE6E59"/>
    <w:rsid w:val="00CE6F6D"/>
    <w:rsid w:val="00CE7333"/>
    <w:rsid w:val="00CE7546"/>
    <w:rsid w:val="00CE76D2"/>
    <w:rsid w:val="00CE78A2"/>
    <w:rsid w:val="00CF0035"/>
    <w:rsid w:val="00CF05C2"/>
    <w:rsid w:val="00CF0CF3"/>
    <w:rsid w:val="00CF14E9"/>
    <w:rsid w:val="00CF154C"/>
    <w:rsid w:val="00CF1803"/>
    <w:rsid w:val="00CF18D9"/>
    <w:rsid w:val="00CF1B80"/>
    <w:rsid w:val="00CF2239"/>
    <w:rsid w:val="00CF22CE"/>
    <w:rsid w:val="00CF24B1"/>
    <w:rsid w:val="00CF2BCD"/>
    <w:rsid w:val="00CF31B1"/>
    <w:rsid w:val="00CF3529"/>
    <w:rsid w:val="00CF35A1"/>
    <w:rsid w:val="00CF3640"/>
    <w:rsid w:val="00CF3819"/>
    <w:rsid w:val="00CF3BCD"/>
    <w:rsid w:val="00CF416B"/>
    <w:rsid w:val="00CF4447"/>
    <w:rsid w:val="00CF4673"/>
    <w:rsid w:val="00CF4737"/>
    <w:rsid w:val="00CF494D"/>
    <w:rsid w:val="00CF49D5"/>
    <w:rsid w:val="00CF4B36"/>
    <w:rsid w:val="00CF4EBA"/>
    <w:rsid w:val="00CF5058"/>
    <w:rsid w:val="00CF5158"/>
    <w:rsid w:val="00CF56EB"/>
    <w:rsid w:val="00CF5AED"/>
    <w:rsid w:val="00CF5ED4"/>
    <w:rsid w:val="00CF630B"/>
    <w:rsid w:val="00CF639E"/>
    <w:rsid w:val="00CF6815"/>
    <w:rsid w:val="00CF68DE"/>
    <w:rsid w:val="00CF6A98"/>
    <w:rsid w:val="00CF6ACE"/>
    <w:rsid w:val="00CF6E0B"/>
    <w:rsid w:val="00CF6F13"/>
    <w:rsid w:val="00CF6F65"/>
    <w:rsid w:val="00CF706F"/>
    <w:rsid w:val="00CF7186"/>
    <w:rsid w:val="00CF71E8"/>
    <w:rsid w:val="00CF7209"/>
    <w:rsid w:val="00CF73F0"/>
    <w:rsid w:val="00CF77CD"/>
    <w:rsid w:val="00CF78B1"/>
    <w:rsid w:val="00CF7B46"/>
    <w:rsid w:val="00D001D6"/>
    <w:rsid w:val="00D00AD3"/>
    <w:rsid w:val="00D00E9F"/>
    <w:rsid w:val="00D00EE1"/>
    <w:rsid w:val="00D00FC6"/>
    <w:rsid w:val="00D00FF6"/>
    <w:rsid w:val="00D010AB"/>
    <w:rsid w:val="00D0164C"/>
    <w:rsid w:val="00D01906"/>
    <w:rsid w:val="00D01CC5"/>
    <w:rsid w:val="00D01CDD"/>
    <w:rsid w:val="00D021C0"/>
    <w:rsid w:val="00D02256"/>
    <w:rsid w:val="00D0232D"/>
    <w:rsid w:val="00D023FA"/>
    <w:rsid w:val="00D024DD"/>
    <w:rsid w:val="00D02504"/>
    <w:rsid w:val="00D02A79"/>
    <w:rsid w:val="00D035C7"/>
    <w:rsid w:val="00D03AC3"/>
    <w:rsid w:val="00D03DE3"/>
    <w:rsid w:val="00D045D2"/>
    <w:rsid w:val="00D04836"/>
    <w:rsid w:val="00D04B22"/>
    <w:rsid w:val="00D04D67"/>
    <w:rsid w:val="00D04E22"/>
    <w:rsid w:val="00D04EF0"/>
    <w:rsid w:val="00D0562E"/>
    <w:rsid w:val="00D0567D"/>
    <w:rsid w:val="00D0570A"/>
    <w:rsid w:val="00D058BA"/>
    <w:rsid w:val="00D05B4B"/>
    <w:rsid w:val="00D05EF1"/>
    <w:rsid w:val="00D05F29"/>
    <w:rsid w:val="00D05FEB"/>
    <w:rsid w:val="00D06139"/>
    <w:rsid w:val="00D06150"/>
    <w:rsid w:val="00D06247"/>
    <w:rsid w:val="00D064C9"/>
    <w:rsid w:val="00D0658A"/>
    <w:rsid w:val="00D0692B"/>
    <w:rsid w:val="00D06CAF"/>
    <w:rsid w:val="00D06EA8"/>
    <w:rsid w:val="00D070F0"/>
    <w:rsid w:val="00D07160"/>
    <w:rsid w:val="00D0782E"/>
    <w:rsid w:val="00D07AEB"/>
    <w:rsid w:val="00D07EDB"/>
    <w:rsid w:val="00D10295"/>
    <w:rsid w:val="00D107A0"/>
    <w:rsid w:val="00D10D27"/>
    <w:rsid w:val="00D10DF7"/>
    <w:rsid w:val="00D10E94"/>
    <w:rsid w:val="00D10F96"/>
    <w:rsid w:val="00D10FE8"/>
    <w:rsid w:val="00D111C7"/>
    <w:rsid w:val="00D11206"/>
    <w:rsid w:val="00D11366"/>
    <w:rsid w:val="00D11B6E"/>
    <w:rsid w:val="00D11D6F"/>
    <w:rsid w:val="00D11EBC"/>
    <w:rsid w:val="00D12063"/>
    <w:rsid w:val="00D1252B"/>
    <w:rsid w:val="00D125F1"/>
    <w:rsid w:val="00D12665"/>
    <w:rsid w:val="00D12707"/>
    <w:rsid w:val="00D12DD3"/>
    <w:rsid w:val="00D12E15"/>
    <w:rsid w:val="00D13156"/>
    <w:rsid w:val="00D1340E"/>
    <w:rsid w:val="00D13981"/>
    <w:rsid w:val="00D141AD"/>
    <w:rsid w:val="00D14244"/>
    <w:rsid w:val="00D1428A"/>
    <w:rsid w:val="00D14A02"/>
    <w:rsid w:val="00D14B83"/>
    <w:rsid w:val="00D14FCB"/>
    <w:rsid w:val="00D15177"/>
    <w:rsid w:val="00D152CC"/>
    <w:rsid w:val="00D15388"/>
    <w:rsid w:val="00D154D2"/>
    <w:rsid w:val="00D15912"/>
    <w:rsid w:val="00D15957"/>
    <w:rsid w:val="00D15D3A"/>
    <w:rsid w:val="00D15F23"/>
    <w:rsid w:val="00D16101"/>
    <w:rsid w:val="00D162D2"/>
    <w:rsid w:val="00D1649A"/>
    <w:rsid w:val="00D164AC"/>
    <w:rsid w:val="00D164B8"/>
    <w:rsid w:val="00D164C5"/>
    <w:rsid w:val="00D1677B"/>
    <w:rsid w:val="00D167CC"/>
    <w:rsid w:val="00D1685B"/>
    <w:rsid w:val="00D16917"/>
    <w:rsid w:val="00D16B3A"/>
    <w:rsid w:val="00D16F32"/>
    <w:rsid w:val="00D17498"/>
    <w:rsid w:val="00D17AA1"/>
    <w:rsid w:val="00D17C47"/>
    <w:rsid w:val="00D17D1C"/>
    <w:rsid w:val="00D201BF"/>
    <w:rsid w:val="00D201D1"/>
    <w:rsid w:val="00D203B0"/>
    <w:rsid w:val="00D20948"/>
    <w:rsid w:val="00D20C60"/>
    <w:rsid w:val="00D20CB1"/>
    <w:rsid w:val="00D20E4E"/>
    <w:rsid w:val="00D20E71"/>
    <w:rsid w:val="00D20EF7"/>
    <w:rsid w:val="00D2117F"/>
    <w:rsid w:val="00D21E4E"/>
    <w:rsid w:val="00D21EC4"/>
    <w:rsid w:val="00D21FA7"/>
    <w:rsid w:val="00D22304"/>
    <w:rsid w:val="00D224B6"/>
    <w:rsid w:val="00D22BE8"/>
    <w:rsid w:val="00D22C52"/>
    <w:rsid w:val="00D22C97"/>
    <w:rsid w:val="00D2305E"/>
    <w:rsid w:val="00D234BA"/>
    <w:rsid w:val="00D23C8E"/>
    <w:rsid w:val="00D24032"/>
    <w:rsid w:val="00D24307"/>
    <w:rsid w:val="00D244FC"/>
    <w:rsid w:val="00D2486F"/>
    <w:rsid w:val="00D24982"/>
    <w:rsid w:val="00D24B81"/>
    <w:rsid w:val="00D2503F"/>
    <w:rsid w:val="00D25D51"/>
    <w:rsid w:val="00D262C2"/>
    <w:rsid w:val="00D26800"/>
    <w:rsid w:val="00D26964"/>
    <w:rsid w:val="00D26E15"/>
    <w:rsid w:val="00D2799F"/>
    <w:rsid w:val="00D27A8D"/>
    <w:rsid w:val="00D27B2F"/>
    <w:rsid w:val="00D27B65"/>
    <w:rsid w:val="00D27C88"/>
    <w:rsid w:val="00D27C8B"/>
    <w:rsid w:val="00D27E84"/>
    <w:rsid w:val="00D30293"/>
    <w:rsid w:val="00D30891"/>
    <w:rsid w:val="00D30A0F"/>
    <w:rsid w:val="00D30A73"/>
    <w:rsid w:val="00D30D4A"/>
    <w:rsid w:val="00D30E35"/>
    <w:rsid w:val="00D30EE3"/>
    <w:rsid w:val="00D30FAE"/>
    <w:rsid w:val="00D30FDD"/>
    <w:rsid w:val="00D31423"/>
    <w:rsid w:val="00D31673"/>
    <w:rsid w:val="00D31E3F"/>
    <w:rsid w:val="00D32736"/>
    <w:rsid w:val="00D32A01"/>
    <w:rsid w:val="00D32B8F"/>
    <w:rsid w:val="00D331B8"/>
    <w:rsid w:val="00D33778"/>
    <w:rsid w:val="00D3377A"/>
    <w:rsid w:val="00D34167"/>
    <w:rsid w:val="00D3433F"/>
    <w:rsid w:val="00D34392"/>
    <w:rsid w:val="00D3442E"/>
    <w:rsid w:val="00D3450B"/>
    <w:rsid w:val="00D34871"/>
    <w:rsid w:val="00D35102"/>
    <w:rsid w:val="00D35177"/>
    <w:rsid w:val="00D3529C"/>
    <w:rsid w:val="00D35448"/>
    <w:rsid w:val="00D358DF"/>
    <w:rsid w:val="00D35B6E"/>
    <w:rsid w:val="00D35FB0"/>
    <w:rsid w:val="00D362C9"/>
    <w:rsid w:val="00D36775"/>
    <w:rsid w:val="00D377B5"/>
    <w:rsid w:val="00D37998"/>
    <w:rsid w:val="00D37E3B"/>
    <w:rsid w:val="00D37F7C"/>
    <w:rsid w:val="00D40373"/>
    <w:rsid w:val="00D40441"/>
    <w:rsid w:val="00D40727"/>
    <w:rsid w:val="00D40748"/>
    <w:rsid w:val="00D409D9"/>
    <w:rsid w:val="00D40F23"/>
    <w:rsid w:val="00D415BB"/>
    <w:rsid w:val="00D415E8"/>
    <w:rsid w:val="00D41672"/>
    <w:rsid w:val="00D41D11"/>
    <w:rsid w:val="00D42136"/>
    <w:rsid w:val="00D422AC"/>
    <w:rsid w:val="00D4256F"/>
    <w:rsid w:val="00D4258E"/>
    <w:rsid w:val="00D42956"/>
    <w:rsid w:val="00D42A0D"/>
    <w:rsid w:val="00D42AEF"/>
    <w:rsid w:val="00D4335C"/>
    <w:rsid w:val="00D439D8"/>
    <w:rsid w:val="00D43E0E"/>
    <w:rsid w:val="00D43F30"/>
    <w:rsid w:val="00D43FC7"/>
    <w:rsid w:val="00D44045"/>
    <w:rsid w:val="00D44257"/>
    <w:rsid w:val="00D44370"/>
    <w:rsid w:val="00D4437D"/>
    <w:rsid w:val="00D44925"/>
    <w:rsid w:val="00D44F40"/>
    <w:rsid w:val="00D44FE1"/>
    <w:rsid w:val="00D45407"/>
    <w:rsid w:val="00D45DEE"/>
    <w:rsid w:val="00D45EAF"/>
    <w:rsid w:val="00D46023"/>
    <w:rsid w:val="00D463DC"/>
    <w:rsid w:val="00D463E1"/>
    <w:rsid w:val="00D4671E"/>
    <w:rsid w:val="00D4735E"/>
    <w:rsid w:val="00D4753C"/>
    <w:rsid w:val="00D47709"/>
    <w:rsid w:val="00D47741"/>
    <w:rsid w:val="00D47AF9"/>
    <w:rsid w:val="00D47B0E"/>
    <w:rsid w:val="00D47B81"/>
    <w:rsid w:val="00D47E90"/>
    <w:rsid w:val="00D50014"/>
    <w:rsid w:val="00D5031E"/>
    <w:rsid w:val="00D5096F"/>
    <w:rsid w:val="00D5097B"/>
    <w:rsid w:val="00D50DA0"/>
    <w:rsid w:val="00D51096"/>
    <w:rsid w:val="00D51B6F"/>
    <w:rsid w:val="00D51B8D"/>
    <w:rsid w:val="00D51D97"/>
    <w:rsid w:val="00D51DD1"/>
    <w:rsid w:val="00D51E9D"/>
    <w:rsid w:val="00D51FE3"/>
    <w:rsid w:val="00D523E1"/>
    <w:rsid w:val="00D527BC"/>
    <w:rsid w:val="00D5345A"/>
    <w:rsid w:val="00D54232"/>
    <w:rsid w:val="00D542DF"/>
    <w:rsid w:val="00D54501"/>
    <w:rsid w:val="00D54C82"/>
    <w:rsid w:val="00D54DAC"/>
    <w:rsid w:val="00D5543A"/>
    <w:rsid w:val="00D555E2"/>
    <w:rsid w:val="00D55644"/>
    <w:rsid w:val="00D556A8"/>
    <w:rsid w:val="00D55728"/>
    <w:rsid w:val="00D559EC"/>
    <w:rsid w:val="00D55B66"/>
    <w:rsid w:val="00D55F3F"/>
    <w:rsid w:val="00D56CAF"/>
    <w:rsid w:val="00D57299"/>
    <w:rsid w:val="00D57449"/>
    <w:rsid w:val="00D57541"/>
    <w:rsid w:val="00D57C76"/>
    <w:rsid w:val="00D60AAE"/>
    <w:rsid w:val="00D60AEF"/>
    <w:rsid w:val="00D60B4E"/>
    <w:rsid w:val="00D60BB6"/>
    <w:rsid w:val="00D60BCB"/>
    <w:rsid w:val="00D60D7D"/>
    <w:rsid w:val="00D60E00"/>
    <w:rsid w:val="00D60F3A"/>
    <w:rsid w:val="00D61C28"/>
    <w:rsid w:val="00D61D13"/>
    <w:rsid w:val="00D6237A"/>
    <w:rsid w:val="00D625B8"/>
    <w:rsid w:val="00D62B93"/>
    <w:rsid w:val="00D62EC2"/>
    <w:rsid w:val="00D63347"/>
    <w:rsid w:val="00D63646"/>
    <w:rsid w:val="00D6369F"/>
    <w:rsid w:val="00D637BA"/>
    <w:rsid w:val="00D637E7"/>
    <w:rsid w:val="00D63903"/>
    <w:rsid w:val="00D639DC"/>
    <w:rsid w:val="00D642D1"/>
    <w:rsid w:val="00D6430F"/>
    <w:rsid w:val="00D6456F"/>
    <w:rsid w:val="00D64B0A"/>
    <w:rsid w:val="00D64C33"/>
    <w:rsid w:val="00D64C77"/>
    <w:rsid w:val="00D650A3"/>
    <w:rsid w:val="00D65134"/>
    <w:rsid w:val="00D65CD8"/>
    <w:rsid w:val="00D66112"/>
    <w:rsid w:val="00D662CD"/>
    <w:rsid w:val="00D6644F"/>
    <w:rsid w:val="00D66D1C"/>
    <w:rsid w:val="00D674AF"/>
    <w:rsid w:val="00D6781D"/>
    <w:rsid w:val="00D67C25"/>
    <w:rsid w:val="00D67E25"/>
    <w:rsid w:val="00D704DC"/>
    <w:rsid w:val="00D70623"/>
    <w:rsid w:val="00D70816"/>
    <w:rsid w:val="00D7096E"/>
    <w:rsid w:val="00D70DEE"/>
    <w:rsid w:val="00D70EE9"/>
    <w:rsid w:val="00D710D9"/>
    <w:rsid w:val="00D7118F"/>
    <w:rsid w:val="00D7126D"/>
    <w:rsid w:val="00D712A6"/>
    <w:rsid w:val="00D71423"/>
    <w:rsid w:val="00D71509"/>
    <w:rsid w:val="00D71919"/>
    <w:rsid w:val="00D71DBB"/>
    <w:rsid w:val="00D720A0"/>
    <w:rsid w:val="00D721CA"/>
    <w:rsid w:val="00D7222A"/>
    <w:rsid w:val="00D725FE"/>
    <w:rsid w:val="00D7266D"/>
    <w:rsid w:val="00D726B5"/>
    <w:rsid w:val="00D72918"/>
    <w:rsid w:val="00D72EE2"/>
    <w:rsid w:val="00D72F57"/>
    <w:rsid w:val="00D735F9"/>
    <w:rsid w:val="00D73A65"/>
    <w:rsid w:val="00D73ACE"/>
    <w:rsid w:val="00D743A9"/>
    <w:rsid w:val="00D74632"/>
    <w:rsid w:val="00D74876"/>
    <w:rsid w:val="00D749C5"/>
    <w:rsid w:val="00D7539F"/>
    <w:rsid w:val="00D755E1"/>
    <w:rsid w:val="00D75850"/>
    <w:rsid w:val="00D75A63"/>
    <w:rsid w:val="00D75B9E"/>
    <w:rsid w:val="00D75BBC"/>
    <w:rsid w:val="00D75CA7"/>
    <w:rsid w:val="00D75D9C"/>
    <w:rsid w:val="00D75F4D"/>
    <w:rsid w:val="00D7656E"/>
    <w:rsid w:val="00D7675F"/>
    <w:rsid w:val="00D76965"/>
    <w:rsid w:val="00D76A93"/>
    <w:rsid w:val="00D77999"/>
    <w:rsid w:val="00D77B9C"/>
    <w:rsid w:val="00D77FEF"/>
    <w:rsid w:val="00D8019F"/>
    <w:rsid w:val="00D806CB"/>
    <w:rsid w:val="00D80803"/>
    <w:rsid w:val="00D8098F"/>
    <w:rsid w:val="00D80A6A"/>
    <w:rsid w:val="00D80AEC"/>
    <w:rsid w:val="00D80B05"/>
    <w:rsid w:val="00D80B55"/>
    <w:rsid w:val="00D8143A"/>
    <w:rsid w:val="00D81729"/>
    <w:rsid w:val="00D81910"/>
    <w:rsid w:val="00D819F6"/>
    <w:rsid w:val="00D81B00"/>
    <w:rsid w:val="00D822CF"/>
    <w:rsid w:val="00D82639"/>
    <w:rsid w:val="00D82BBB"/>
    <w:rsid w:val="00D82C97"/>
    <w:rsid w:val="00D82D2D"/>
    <w:rsid w:val="00D82EC7"/>
    <w:rsid w:val="00D83022"/>
    <w:rsid w:val="00D83155"/>
    <w:rsid w:val="00D83A85"/>
    <w:rsid w:val="00D84018"/>
    <w:rsid w:val="00D842EE"/>
    <w:rsid w:val="00D84B62"/>
    <w:rsid w:val="00D84C48"/>
    <w:rsid w:val="00D84FDA"/>
    <w:rsid w:val="00D85774"/>
    <w:rsid w:val="00D863DA"/>
    <w:rsid w:val="00D86B49"/>
    <w:rsid w:val="00D86BA4"/>
    <w:rsid w:val="00D86BDC"/>
    <w:rsid w:val="00D86C9E"/>
    <w:rsid w:val="00D86CD5"/>
    <w:rsid w:val="00D87256"/>
    <w:rsid w:val="00D875F0"/>
    <w:rsid w:val="00D87724"/>
    <w:rsid w:val="00D87786"/>
    <w:rsid w:val="00D877BE"/>
    <w:rsid w:val="00D87B42"/>
    <w:rsid w:val="00D9038A"/>
    <w:rsid w:val="00D9059B"/>
    <w:rsid w:val="00D907CF"/>
    <w:rsid w:val="00D90CAE"/>
    <w:rsid w:val="00D90D10"/>
    <w:rsid w:val="00D90D46"/>
    <w:rsid w:val="00D90DA8"/>
    <w:rsid w:val="00D9129C"/>
    <w:rsid w:val="00D91A6C"/>
    <w:rsid w:val="00D91AF9"/>
    <w:rsid w:val="00D9202D"/>
    <w:rsid w:val="00D9226A"/>
    <w:rsid w:val="00D9299A"/>
    <w:rsid w:val="00D929F4"/>
    <w:rsid w:val="00D92A44"/>
    <w:rsid w:val="00D92ABF"/>
    <w:rsid w:val="00D92D73"/>
    <w:rsid w:val="00D92D79"/>
    <w:rsid w:val="00D93030"/>
    <w:rsid w:val="00D93402"/>
    <w:rsid w:val="00D934B2"/>
    <w:rsid w:val="00D935B9"/>
    <w:rsid w:val="00D93ABA"/>
    <w:rsid w:val="00D93FE3"/>
    <w:rsid w:val="00D944CF"/>
    <w:rsid w:val="00D94BCA"/>
    <w:rsid w:val="00D94D06"/>
    <w:rsid w:val="00D96290"/>
    <w:rsid w:val="00D96971"/>
    <w:rsid w:val="00D96AE1"/>
    <w:rsid w:val="00D96D8A"/>
    <w:rsid w:val="00D970E1"/>
    <w:rsid w:val="00D97915"/>
    <w:rsid w:val="00D97C88"/>
    <w:rsid w:val="00D97DE8"/>
    <w:rsid w:val="00D97EBF"/>
    <w:rsid w:val="00D97EC0"/>
    <w:rsid w:val="00D97F4F"/>
    <w:rsid w:val="00D97FAC"/>
    <w:rsid w:val="00DA0B44"/>
    <w:rsid w:val="00DA0B78"/>
    <w:rsid w:val="00DA1828"/>
    <w:rsid w:val="00DA18A3"/>
    <w:rsid w:val="00DA1A21"/>
    <w:rsid w:val="00DA1C33"/>
    <w:rsid w:val="00DA1C51"/>
    <w:rsid w:val="00DA1D02"/>
    <w:rsid w:val="00DA1DA7"/>
    <w:rsid w:val="00DA1E5B"/>
    <w:rsid w:val="00DA21A5"/>
    <w:rsid w:val="00DA2263"/>
    <w:rsid w:val="00DA23CE"/>
    <w:rsid w:val="00DA247F"/>
    <w:rsid w:val="00DA2695"/>
    <w:rsid w:val="00DA2B04"/>
    <w:rsid w:val="00DA2BA9"/>
    <w:rsid w:val="00DA310C"/>
    <w:rsid w:val="00DA4384"/>
    <w:rsid w:val="00DA439D"/>
    <w:rsid w:val="00DA4543"/>
    <w:rsid w:val="00DA4B72"/>
    <w:rsid w:val="00DA500D"/>
    <w:rsid w:val="00DA541D"/>
    <w:rsid w:val="00DA5873"/>
    <w:rsid w:val="00DA5984"/>
    <w:rsid w:val="00DA5D37"/>
    <w:rsid w:val="00DA5DF2"/>
    <w:rsid w:val="00DA61E0"/>
    <w:rsid w:val="00DA649A"/>
    <w:rsid w:val="00DA66E8"/>
    <w:rsid w:val="00DA6A04"/>
    <w:rsid w:val="00DA71E4"/>
    <w:rsid w:val="00DA720B"/>
    <w:rsid w:val="00DA734A"/>
    <w:rsid w:val="00DA737C"/>
    <w:rsid w:val="00DA7507"/>
    <w:rsid w:val="00DA7692"/>
    <w:rsid w:val="00DA78E5"/>
    <w:rsid w:val="00DA7AC6"/>
    <w:rsid w:val="00DA7CC4"/>
    <w:rsid w:val="00DB03C5"/>
    <w:rsid w:val="00DB06AC"/>
    <w:rsid w:val="00DB0B32"/>
    <w:rsid w:val="00DB0B8C"/>
    <w:rsid w:val="00DB0F55"/>
    <w:rsid w:val="00DB15C0"/>
    <w:rsid w:val="00DB19BE"/>
    <w:rsid w:val="00DB1C3D"/>
    <w:rsid w:val="00DB212B"/>
    <w:rsid w:val="00DB25F7"/>
    <w:rsid w:val="00DB2B72"/>
    <w:rsid w:val="00DB2C26"/>
    <w:rsid w:val="00DB2C87"/>
    <w:rsid w:val="00DB2CFC"/>
    <w:rsid w:val="00DB30E2"/>
    <w:rsid w:val="00DB3792"/>
    <w:rsid w:val="00DB37AC"/>
    <w:rsid w:val="00DB38FB"/>
    <w:rsid w:val="00DB3920"/>
    <w:rsid w:val="00DB3CFD"/>
    <w:rsid w:val="00DB4215"/>
    <w:rsid w:val="00DB42D0"/>
    <w:rsid w:val="00DB42EC"/>
    <w:rsid w:val="00DB43E6"/>
    <w:rsid w:val="00DB4562"/>
    <w:rsid w:val="00DB48C3"/>
    <w:rsid w:val="00DB48C9"/>
    <w:rsid w:val="00DB4D3A"/>
    <w:rsid w:val="00DB5106"/>
    <w:rsid w:val="00DB5396"/>
    <w:rsid w:val="00DB5545"/>
    <w:rsid w:val="00DB591C"/>
    <w:rsid w:val="00DB591E"/>
    <w:rsid w:val="00DB6076"/>
    <w:rsid w:val="00DB62C0"/>
    <w:rsid w:val="00DB692F"/>
    <w:rsid w:val="00DB6B54"/>
    <w:rsid w:val="00DB6DCC"/>
    <w:rsid w:val="00DB715B"/>
    <w:rsid w:val="00DB777B"/>
    <w:rsid w:val="00DC0AD5"/>
    <w:rsid w:val="00DC0EC8"/>
    <w:rsid w:val="00DC116D"/>
    <w:rsid w:val="00DC1510"/>
    <w:rsid w:val="00DC1BA5"/>
    <w:rsid w:val="00DC1C0E"/>
    <w:rsid w:val="00DC20E7"/>
    <w:rsid w:val="00DC2129"/>
    <w:rsid w:val="00DC236F"/>
    <w:rsid w:val="00DC2731"/>
    <w:rsid w:val="00DC2978"/>
    <w:rsid w:val="00DC2E77"/>
    <w:rsid w:val="00DC2FE1"/>
    <w:rsid w:val="00DC390C"/>
    <w:rsid w:val="00DC40DF"/>
    <w:rsid w:val="00DC43C6"/>
    <w:rsid w:val="00DC4511"/>
    <w:rsid w:val="00DC48F3"/>
    <w:rsid w:val="00DC4A76"/>
    <w:rsid w:val="00DC57DC"/>
    <w:rsid w:val="00DC59DB"/>
    <w:rsid w:val="00DC5C20"/>
    <w:rsid w:val="00DC5DDA"/>
    <w:rsid w:val="00DC5E79"/>
    <w:rsid w:val="00DC619A"/>
    <w:rsid w:val="00DC621C"/>
    <w:rsid w:val="00DC628B"/>
    <w:rsid w:val="00DC65BF"/>
    <w:rsid w:val="00DC6C03"/>
    <w:rsid w:val="00DC6C13"/>
    <w:rsid w:val="00DC713E"/>
    <w:rsid w:val="00DC7180"/>
    <w:rsid w:val="00DC7C48"/>
    <w:rsid w:val="00DC7DF9"/>
    <w:rsid w:val="00DC7F48"/>
    <w:rsid w:val="00DD03C6"/>
    <w:rsid w:val="00DD0564"/>
    <w:rsid w:val="00DD0716"/>
    <w:rsid w:val="00DD0E66"/>
    <w:rsid w:val="00DD0F6E"/>
    <w:rsid w:val="00DD1193"/>
    <w:rsid w:val="00DD14D2"/>
    <w:rsid w:val="00DD1B68"/>
    <w:rsid w:val="00DD1BC9"/>
    <w:rsid w:val="00DD1C3F"/>
    <w:rsid w:val="00DD202E"/>
    <w:rsid w:val="00DD29DA"/>
    <w:rsid w:val="00DD2B93"/>
    <w:rsid w:val="00DD3042"/>
    <w:rsid w:val="00DD327E"/>
    <w:rsid w:val="00DD381B"/>
    <w:rsid w:val="00DD3E45"/>
    <w:rsid w:val="00DD4172"/>
    <w:rsid w:val="00DD41FD"/>
    <w:rsid w:val="00DD4401"/>
    <w:rsid w:val="00DD4CFA"/>
    <w:rsid w:val="00DD53A8"/>
    <w:rsid w:val="00DD54C3"/>
    <w:rsid w:val="00DD56C0"/>
    <w:rsid w:val="00DD570B"/>
    <w:rsid w:val="00DD57F5"/>
    <w:rsid w:val="00DD5AE2"/>
    <w:rsid w:val="00DD5B72"/>
    <w:rsid w:val="00DD60A0"/>
    <w:rsid w:val="00DD616D"/>
    <w:rsid w:val="00DD62A4"/>
    <w:rsid w:val="00DD696E"/>
    <w:rsid w:val="00DD6D42"/>
    <w:rsid w:val="00DD6DF5"/>
    <w:rsid w:val="00DD72A2"/>
    <w:rsid w:val="00DD755F"/>
    <w:rsid w:val="00DD7831"/>
    <w:rsid w:val="00DD7836"/>
    <w:rsid w:val="00DD7980"/>
    <w:rsid w:val="00DD7CAB"/>
    <w:rsid w:val="00DE0214"/>
    <w:rsid w:val="00DE022C"/>
    <w:rsid w:val="00DE0274"/>
    <w:rsid w:val="00DE04EE"/>
    <w:rsid w:val="00DE0597"/>
    <w:rsid w:val="00DE0625"/>
    <w:rsid w:val="00DE0692"/>
    <w:rsid w:val="00DE079D"/>
    <w:rsid w:val="00DE0AD7"/>
    <w:rsid w:val="00DE0BD3"/>
    <w:rsid w:val="00DE12B5"/>
    <w:rsid w:val="00DE1373"/>
    <w:rsid w:val="00DE16B4"/>
    <w:rsid w:val="00DE1B66"/>
    <w:rsid w:val="00DE20BE"/>
    <w:rsid w:val="00DE26F5"/>
    <w:rsid w:val="00DE28EC"/>
    <w:rsid w:val="00DE2BFF"/>
    <w:rsid w:val="00DE2D3A"/>
    <w:rsid w:val="00DE2EC7"/>
    <w:rsid w:val="00DE2FC7"/>
    <w:rsid w:val="00DE3F1F"/>
    <w:rsid w:val="00DE4161"/>
    <w:rsid w:val="00DE4182"/>
    <w:rsid w:val="00DE421A"/>
    <w:rsid w:val="00DE4346"/>
    <w:rsid w:val="00DE44C2"/>
    <w:rsid w:val="00DE4509"/>
    <w:rsid w:val="00DE4694"/>
    <w:rsid w:val="00DE4D4F"/>
    <w:rsid w:val="00DE502E"/>
    <w:rsid w:val="00DE50B2"/>
    <w:rsid w:val="00DE5D38"/>
    <w:rsid w:val="00DE6150"/>
    <w:rsid w:val="00DE65E1"/>
    <w:rsid w:val="00DE6601"/>
    <w:rsid w:val="00DE66D7"/>
    <w:rsid w:val="00DE6706"/>
    <w:rsid w:val="00DE6800"/>
    <w:rsid w:val="00DE6E85"/>
    <w:rsid w:val="00DE760C"/>
    <w:rsid w:val="00DE7C9F"/>
    <w:rsid w:val="00DF027D"/>
    <w:rsid w:val="00DF0480"/>
    <w:rsid w:val="00DF04B4"/>
    <w:rsid w:val="00DF0555"/>
    <w:rsid w:val="00DF0A6A"/>
    <w:rsid w:val="00DF0DC6"/>
    <w:rsid w:val="00DF12E5"/>
    <w:rsid w:val="00DF1515"/>
    <w:rsid w:val="00DF1600"/>
    <w:rsid w:val="00DF1BF1"/>
    <w:rsid w:val="00DF1F01"/>
    <w:rsid w:val="00DF21B4"/>
    <w:rsid w:val="00DF253F"/>
    <w:rsid w:val="00DF25AB"/>
    <w:rsid w:val="00DF289C"/>
    <w:rsid w:val="00DF29D3"/>
    <w:rsid w:val="00DF2A2D"/>
    <w:rsid w:val="00DF2F19"/>
    <w:rsid w:val="00DF2F6C"/>
    <w:rsid w:val="00DF2F81"/>
    <w:rsid w:val="00DF35DD"/>
    <w:rsid w:val="00DF3B20"/>
    <w:rsid w:val="00DF3FEC"/>
    <w:rsid w:val="00DF400D"/>
    <w:rsid w:val="00DF42F6"/>
    <w:rsid w:val="00DF4365"/>
    <w:rsid w:val="00DF43E7"/>
    <w:rsid w:val="00DF45A3"/>
    <w:rsid w:val="00DF45E8"/>
    <w:rsid w:val="00DF47DC"/>
    <w:rsid w:val="00DF4A51"/>
    <w:rsid w:val="00DF4A8D"/>
    <w:rsid w:val="00DF4AE7"/>
    <w:rsid w:val="00DF4E7D"/>
    <w:rsid w:val="00DF51CA"/>
    <w:rsid w:val="00DF58A3"/>
    <w:rsid w:val="00DF58D3"/>
    <w:rsid w:val="00DF5A23"/>
    <w:rsid w:val="00DF6242"/>
    <w:rsid w:val="00DF6699"/>
    <w:rsid w:val="00DF6C43"/>
    <w:rsid w:val="00DF778F"/>
    <w:rsid w:val="00DF78C0"/>
    <w:rsid w:val="00DF7A67"/>
    <w:rsid w:val="00DF7B69"/>
    <w:rsid w:val="00E00104"/>
    <w:rsid w:val="00E00684"/>
    <w:rsid w:val="00E007D1"/>
    <w:rsid w:val="00E00B56"/>
    <w:rsid w:val="00E00E2F"/>
    <w:rsid w:val="00E01058"/>
    <w:rsid w:val="00E01AB6"/>
    <w:rsid w:val="00E01DCE"/>
    <w:rsid w:val="00E02071"/>
    <w:rsid w:val="00E02365"/>
    <w:rsid w:val="00E025F3"/>
    <w:rsid w:val="00E02749"/>
    <w:rsid w:val="00E029EF"/>
    <w:rsid w:val="00E02A19"/>
    <w:rsid w:val="00E03020"/>
    <w:rsid w:val="00E03291"/>
    <w:rsid w:val="00E035DD"/>
    <w:rsid w:val="00E0386F"/>
    <w:rsid w:val="00E03899"/>
    <w:rsid w:val="00E03D00"/>
    <w:rsid w:val="00E03E12"/>
    <w:rsid w:val="00E03E1A"/>
    <w:rsid w:val="00E03FE0"/>
    <w:rsid w:val="00E04F00"/>
    <w:rsid w:val="00E05478"/>
    <w:rsid w:val="00E0639E"/>
    <w:rsid w:val="00E069B5"/>
    <w:rsid w:val="00E069CD"/>
    <w:rsid w:val="00E06C43"/>
    <w:rsid w:val="00E06D4A"/>
    <w:rsid w:val="00E06DA4"/>
    <w:rsid w:val="00E06E24"/>
    <w:rsid w:val="00E06FEA"/>
    <w:rsid w:val="00E0715A"/>
    <w:rsid w:val="00E0745F"/>
    <w:rsid w:val="00E075BA"/>
    <w:rsid w:val="00E0795B"/>
    <w:rsid w:val="00E07AFE"/>
    <w:rsid w:val="00E07D44"/>
    <w:rsid w:val="00E07E35"/>
    <w:rsid w:val="00E07EC2"/>
    <w:rsid w:val="00E07F97"/>
    <w:rsid w:val="00E07FAB"/>
    <w:rsid w:val="00E1046E"/>
    <w:rsid w:val="00E1051F"/>
    <w:rsid w:val="00E10682"/>
    <w:rsid w:val="00E108E3"/>
    <w:rsid w:val="00E10BEF"/>
    <w:rsid w:val="00E10C39"/>
    <w:rsid w:val="00E10C98"/>
    <w:rsid w:val="00E10F79"/>
    <w:rsid w:val="00E112E2"/>
    <w:rsid w:val="00E1142B"/>
    <w:rsid w:val="00E117F7"/>
    <w:rsid w:val="00E119BA"/>
    <w:rsid w:val="00E1203A"/>
    <w:rsid w:val="00E120A1"/>
    <w:rsid w:val="00E123A3"/>
    <w:rsid w:val="00E125FC"/>
    <w:rsid w:val="00E12631"/>
    <w:rsid w:val="00E12EA0"/>
    <w:rsid w:val="00E13007"/>
    <w:rsid w:val="00E13066"/>
    <w:rsid w:val="00E13391"/>
    <w:rsid w:val="00E13A02"/>
    <w:rsid w:val="00E13DFE"/>
    <w:rsid w:val="00E13E41"/>
    <w:rsid w:val="00E14311"/>
    <w:rsid w:val="00E14906"/>
    <w:rsid w:val="00E14D2F"/>
    <w:rsid w:val="00E1526F"/>
    <w:rsid w:val="00E1547C"/>
    <w:rsid w:val="00E15623"/>
    <w:rsid w:val="00E15646"/>
    <w:rsid w:val="00E1572F"/>
    <w:rsid w:val="00E158FF"/>
    <w:rsid w:val="00E1593E"/>
    <w:rsid w:val="00E15E18"/>
    <w:rsid w:val="00E1628D"/>
    <w:rsid w:val="00E162DC"/>
    <w:rsid w:val="00E16A4B"/>
    <w:rsid w:val="00E16AEB"/>
    <w:rsid w:val="00E16BA1"/>
    <w:rsid w:val="00E16F7B"/>
    <w:rsid w:val="00E1741B"/>
    <w:rsid w:val="00E174DC"/>
    <w:rsid w:val="00E17CF6"/>
    <w:rsid w:val="00E17EF4"/>
    <w:rsid w:val="00E2002E"/>
    <w:rsid w:val="00E202FB"/>
    <w:rsid w:val="00E207B6"/>
    <w:rsid w:val="00E2098C"/>
    <w:rsid w:val="00E20A45"/>
    <w:rsid w:val="00E20BCF"/>
    <w:rsid w:val="00E20ED8"/>
    <w:rsid w:val="00E21680"/>
    <w:rsid w:val="00E21767"/>
    <w:rsid w:val="00E2196C"/>
    <w:rsid w:val="00E21B24"/>
    <w:rsid w:val="00E21B73"/>
    <w:rsid w:val="00E21BE2"/>
    <w:rsid w:val="00E220DD"/>
    <w:rsid w:val="00E22157"/>
    <w:rsid w:val="00E22A84"/>
    <w:rsid w:val="00E22F73"/>
    <w:rsid w:val="00E23315"/>
    <w:rsid w:val="00E234DA"/>
    <w:rsid w:val="00E235FE"/>
    <w:rsid w:val="00E2393F"/>
    <w:rsid w:val="00E239AE"/>
    <w:rsid w:val="00E23A0E"/>
    <w:rsid w:val="00E23DA6"/>
    <w:rsid w:val="00E240FB"/>
    <w:rsid w:val="00E2433A"/>
    <w:rsid w:val="00E248DF"/>
    <w:rsid w:val="00E24C60"/>
    <w:rsid w:val="00E24D0A"/>
    <w:rsid w:val="00E252FB"/>
    <w:rsid w:val="00E2539B"/>
    <w:rsid w:val="00E254D5"/>
    <w:rsid w:val="00E2580D"/>
    <w:rsid w:val="00E25C9A"/>
    <w:rsid w:val="00E25CD2"/>
    <w:rsid w:val="00E25CE9"/>
    <w:rsid w:val="00E25D0D"/>
    <w:rsid w:val="00E25DC9"/>
    <w:rsid w:val="00E25E81"/>
    <w:rsid w:val="00E2657F"/>
    <w:rsid w:val="00E266E7"/>
    <w:rsid w:val="00E27094"/>
    <w:rsid w:val="00E2769B"/>
    <w:rsid w:val="00E276A7"/>
    <w:rsid w:val="00E27722"/>
    <w:rsid w:val="00E2776E"/>
    <w:rsid w:val="00E27C3C"/>
    <w:rsid w:val="00E30AD1"/>
    <w:rsid w:val="00E30B97"/>
    <w:rsid w:val="00E30FCA"/>
    <w:rsid w:val="00E31625"/>
    <w:rsid w:val="00E31795"/>
    <w:rsid w:val="00E31FE7"/>
    <w:rsid w:val="00E3217B"/>
    <w:rsid w:val="00E3228B"/>
    <w:rsid w:val="00E322A3"/>
    <w:rsid w:val="00E32629"/>
    <w:rsid w:val="00E327A7"/>
    <w:rsid w:val="00E32972"/>
    <w:rsid w:val="00E32ADE"/>
    <w:rsid w:val="00E330EB"/>
    <w:rsid w:val="00E334D6"/>
    <w:rsid w:val="00E33C5E"/>
    <w:rsid w:val="00E33CC2"/>
    <w:rsid w:val="00E33CFC"/>
    <w:rsid w:val="00E3415C"/>
    <w:rsid w:val="00E342E2"/>
    <w:rsid w:val="00E343E7"/>
    <w:rsid w:val="00E3460F"/>
    <w:rsid w:val="00E346DC"/>
    <w:rsid w:val="00E348BC"/>
    <w:rsid w:val="00E34B75"/>
    <w:rsid w:val="00E34E7E"/>
    <w:rsid w:val="00E350DD"/>
    <w:rsid w:val="00E36298"/>
    <w:rsid w:val="00E3643B"/>
    <w:rsid w:val="00E36580"/>
    <w:rsid w:val="00E36711"/>
    <w:rsid w:val="00E36B98"/>
    <w:rsid w:val="00E36C10"/>
    <w:rsid w:val="00E36D8F"/>
    <w:rsid w:val="00E37123"/>
    <w:rsid w:val="00E40336"/>
    <w:rsid w:val="00E4035B"/>
    <w:rsid w:val="00E405DC"/>
    <w:rsid w:val="00E409E4"/>
    <w:rsid w:val="00E40C91"/>
    <w:rsid w:val="00E40F2B"/>
    <w:rsid w:val="00E40FB5"/>
    <w:rsid w:val="00E4118B"/>
    <w:rsid w:val="00E419E5"/>
    <w:rsid w:val="00E41CBE"/>
    <w:rsid w:val="00E41CE9"/>
    <w:rsid w:val="00E41D09"/>
    <w:rsid w:val="00E41D9F"/>
    <w:rsid w:val="00E41F5B"/>
    <w:rsid w:val="00E42283"/>
    <w:rsid w:val="00E4299A"/>
    <w:rsid w:val="00E42A22"/>
    <w:rsid w:val="00E42A5C"/>
    <w:rsid w:val="00E435FB"/>
    <w:rsid w:val="00E439E4"/>
    <w:rsid w:val="00E43B12"/>
    <w:rsid w:val="00E44057"/>
    <w:rsid w:val="00E440FE"/>
    <w:rsid w:val="00E4410A"/>
    <w:rsid w:val="00E443C8"/>
    <w:rsid w:val="00E44AE7"/>
    <w:rsid w:val="00E44C76"/>
    <w:rsid w:val="00E45079"/>
    <w:rsid w:val="00E45199"/>
    <w:rsid w:val="00E452EF"/>
    <w:rsid w:val="00E4570B"/>
    <w:rsid w:val="00E45A1C"/>
    <w:rsid w:val="00E46089"/>
    <w:rsid w:val="00E46120"/>
    <w:rsid w:val="00E46540"/>
    <w:rsid w:val="00E465B3"/>
    <w:rsid w:val="00E46671"/>
    <w:rsid w:val="00E46764"/>
    <w:rsid w:val="00E469A4"/>
    <w:rsid w:val="00E469FE"/>
    <w:rsid w:val="00E46B75"/>
    <w:rsid w:val="00E4724A"/>
    <w:rsid w:val="00E478DE"/>
    <w:rsid w:val="00E47BC7"/>
    <w:rsid w:val="00E47BFB"/>
    <w:rsid w:val="00E47D8D"/>
    <w:rsid w:val="00E504E2"/>
    <w:rsid w:val="00E509A7"/>
    <w:rsid w:val="00E50A29"/>
    <w:rsid w:val="00E511D6"/>
    <w:rsid w:val="00E5120B"/>
    <w:rsid w:val="00E5129C"/>
    <w:rsid w:val="00E516D9"/>
    <w:rsid w:val="00E5184C"/>
    <w:rsid w:val="00E51E2D"/>
    <w:rsid w:val="00E5262C"/>
    <w:rsid w:val="00E529B7"/>
    <w:rsid w:val="00E529D4"/>
    <w:rsid w:val="00E52BC8"/>
    <w:rsid w:val="00E5304E"/>
    <w:rsid w:val="00E532F3"/>
    <w:rsid w:val="00E53890"/>
    <w:rsid w:val="00E53D6B"/>
    <w:rsid w:val="00E540F6"/>
    <w:rsid w:val="00E5436D"/>
    <w:rsid w:val="00E543A5"/>
    <w:rsid w:val="00E5458A"/>
    <w:rsid w:val="00E55152"/>
    <w:rsid w:val="00E55242"/>
    <w:rsid w:val="00E55332"/>
    <w:rsid w:val="00E5549B"/>
    <w:rsid w:val="00E5554E"/>
    <w:rsid w:val="00E55726"/>
    <w:rsid w:val="00E55761"/>
    <w:rsid w:val="00E55EFE"/>
    <w:rsid w:val="00E56232"/>
    <w:rsid w:val="00E563C6"/>
    <w:rsid w:val="00E56410"/>
    <w:rsid w:val="00E5641C"/>
    <w:rsid w:val="00E5649B"/>
    <w:rsid w:val="00E5673A"/>
    <w:rsid w:val="00E567C0"/>
    <w:rsid w:val="00E56958"/>
    <w:rsid w:val="00E56BC6"/>
    <w:rsid w:val="00E56CFE"/>
    <w:rsid w:val="00E57275"/>
    <w:rsid w:val="00E5782F"/>
    <w:rsid w:val="00E57AAD"/>
    <w:rsid w:val="00E57B85"/>
    <w:rsid w:val="00E57C25"/>
    <w:rsid w:val="00E57C6E"/>
    <w:rsid w:val="00E60508"/>
    <w:rsid w:val="00E6051B"/>
    <w:rsid w:val="00E6069E"/>
    <w:rsid w:val="00E60977"/>
    <w:rsid w:val="00E60C36"/>
    <w:rsid w:val="00E60D55"/>
    <w:rsid w:val="00E610EC"/>
    <w:rsid w:val="00E612AC"/>
    <w:rsid w:val="00E61AA8"/>
    <w:rsid w:val="00E61CA5"/>
    <w:rsid w:val="00E61ECB"/>
    <w:rsid w:val="00E6210E"/>
    <w:rsid w:val="00E621C8"/>
    <w:rsid w:val="00E6262B"/>
    <w:rsid w:val="00E628C2"/>
    <w:rsid w:val="00E62967"/>
    <w:rsid w:val="00E62BBF"/>
    <w:rsid w:val="00E62CAF"/>
    <w:rsid w:val="00E63438"/>
    <w:rsid w:val="00E63593"/>
    <w:rsid w:val="00E635D2"/>
    <w:rsid w:val="00E63BD3"/>
    <w:rsid w:val="00E63D01"/>
    <w:rsid w:val="00E641ED"/>
    <w:rsid w:val="00E647A5"/>
    <w:rsid w:val="00E6480B"/>
    <w:rsid w:val="00E64C85"/>
    <w:rsid w:val="00E64DFB"/>
    <w:rsid w:val="00E651B3"/>
    <w:rsid w:val="00E653A2"/>
    <w:rsid w:val="00E655EB"/>
    <w:rsid w:val="00E65CF3"/>
    <w:rsid w:val="00E65E26"/>
    <w:rsid w:val="00E65ECC"/>
    <w:rsid w:val="00E65F53"/>
    <w:rsid w:val="00E65FCE"/>
    <w:rsid w:val="00E66393"/>
    <w:rsid w:val="00E66A13"/>
    <w:rsid w:val="00E66B9D"/>
    <w:rsid w:val="00E66FDB"/>
    <w:rsid w:val="00E67103"/>
    <w:rsid w:val="00E67280"/>
    <w:rsid w:val="00E67724"/>
    <w:rsid w:val="00E679FF"/>
    <w:rsid w:val="00E67C5C"/>
    <w:rsid w:val="00E6FFC1"/>
    <w:rsid w:val="00E702CA"/>
    <w:rsid w:val="00E70407"/>
    <w:rsid w:val="00E709EE"/>
    <w:rsid w:val="00E70C57"/>
    <w:rsid w:val="00E70FA3"/>
    <w:rsid w:val="00E719D8"/>
    <w:rsid w:val="00E71EA5"/>
    <w:rsid w:val="00E71F60"/>
    <w:rsid w:val="00E72058"/>
    <w:rsid w:val="00E7224E"/>
    <w:rsid w:val="00E72367"/>
    <w:rsid w:val="00E726B7"/>
    <w:rsid w:val="00E72C48"/>
    <w:rsid w:val="00E72D29"/>
    <w:rsid w:val="00E72DAE"/>
    <w:rsid w:val="00E72FD9"/>
    <w:rsid w:val="00E73208"/>
    <w:rsid w:val="00E7367F"/>
    <w:rsid w:val="00E73A63"/>
    <w:rsid w:val="00E73CA0"/>
    <w:rsid w:val="00E74001"/>
    <w:rsid w:val="00E74013"/>
    <w:rsid w:val="00E742C1"/>
    <w:rsid w:val="00E742E1"/>
    <w:rsid w:val="00E74587"/>
    <w:rsid w:val="00E746AC"/>
    <w:rsid w:val="00E74890"/>
    <w:rsid w:val="00E74995"/>
    <w:rsid w:val="00E74C44"/>
    <w:rsid w:val="00E74CFB"/>
    <w:rsid w:val="00E74E05"/>
    <w:rsid w:val="00E74E46"/>
    <w:rsid w:val="00E753D8"/>
    <w:rsid w:val="00E75ADA"/>
    <w:rsid w:val="00E75C80"/>
    <w:rsid w:val="00E7617D"/>
    <w:rsid w:val="00E762F5"/>
    <w:rsid w:val="00E7662A"/>
    <w:rsid w:val="00E7680B"/>
    <w:rsid w:val="00E7688E"/>
    <w:rsid w:val="00E76906"/>
    <w:rsid w:val="00E76EBE"/>
    <w:rsid w:val="00E771F0"/>
    <w:rsid w:val="00E772A4"/>
    <w:rsid w:val="00E774AB"/>
    <w:rsid w:val="00E774FE"/>
    <w:rsid w:val="00E77532"/>
    <w:rsid w:val="00E77907"/>
    <w:rsid w:val="00E8003D"/>
    <w:rsid w:val="00E808A6"/>
    <w:rsid w:val="00E80991"/>
    <w:rsid w:val="00E80A9B"/>
    <w:rsid w:val="00E80CEF"/>
    <w:rsid w:val="00E810E3"/>
    <w:rsid w:val="00E81392"/>
    <w:rsid w:val="00E81644"/>
    <w:rsid w:val="00E81715"/>
    <w:rsid w:val="00E81DB0"/>
    <w:rsid w:val="00E821D2"/>
    <w:rsid w:val="00E823E2"/>
    <w:rsid w:val="00E82416"/>
    <w:rsid w:val="00E82602"/>
    <w:rsid w:val="00E82AA8"/>
    <w:rsid w:val="00E834C7"/>
    <w:rsid w:val="00E83BEA"/>
    <w:rsid w:val="00E8417E"/>
    <w:rsid w:val="00E84298"/>
    <w:rsid w:val="00E8445A"/>
    <w:rsid w:val="00E845FA"/>
    <w:rsid w:val="00E8474B"/>
    <w:rsid w:val="00E84A05"/>
    <w:rsid w:val="00E84BD3"/>
    <w:rsid w:val="00E8513E"/>
    <w:rsid w:val="00E85221"/>
    <w:rsid w:val="00E85227"/>
    <w:rsid w:val="00E85584"/>
    <w:rsid w:val="00E8571F"/>
    <w:rsid w:val="00E85879"/>
    <w:rsid w:val="00E85EC9"/>
    <w:rsid w:val="00E85F0A"/>
    <w:rsid w:val="00E85F5E"/>
    <w:rsid w:val="00E868C7"/>
    <w:rsid w:val="00E869B0"/>
    <w:rsid w:val="00E86AA1"/>
    <w:rsid w:val="00E86BE5"/>
    <w:rsid w:val="00E86EED"/>
    <w:rsid w:val="00E876F9"/>
    <w:rsid w:val="00E87A6F"/>
    <w:rsid w:val="00E87E87"/>
    <w:rsid w:val="00E90177"/>
    <w:rsid w:val="00E905F0"/>
    <w:rsid w:val="00E907A4"/>
    <w:rsid w:val="00E90EB9"/>
    <w:rsid w:val="00E91013"/>
    <w:rsid w:val="00E9198C"/>
    <w:rsid w:val="00E91AE2"/>
    <w:rsid w:val="00E91E11"/>
    <w:rsid w:val="00E921B6"/>
    <w:rsid w:val="00E9221C"/>
    <w:rsid w:val="00E922DE"/>
    <w:rsid w:val="00E9272D"/>
    <w:rsid w:val="00E92F68"/>
    <w:rsid w:val="00E935F9"/>
    <w:rsid w:val="00E936B7"/>
    <w:rsid w:val="00E936DB"/>
    <w:rsid w:val="00E93824"/>
    <w:rsid w:val="00E93847"/>
    <w:rsid w:val="00E938A3"/>
    <w:rsid w:val="00E94514"/>
    <w:rsid w:val="00E94889"/>
    <w:rsid w:val="00E94E01"/>
    <w:rsid w:val="00E94E86"/>
    <w:rsid w:val="00E94F97"/>
    <w:rsid w:val="00E951D7"/>
    <w:rsid w:val="00E956A5"/>
    <w:rsid w:val="00E95C65"/>
    <w:rsid w:val="00E95D9C"/>
    <w:rsid w:val="00E95F67"/>
    <w:rsid w:val="00E96456"/>
    <w:rsid w:val="00E964B4"/>
    <w:rsid w:val="00E9671A"/>
    <w:rsid w:val="00E96815"/>
    <w:rsid w:val="00E96A59"/>
    <w:rsid w:val="00E96FB1"/>
    <w:rsid w:val="00E97162"/>
    <w:rsid w:val="00E972D9"/>
    <w:rsid w:val="00E9752C"/>
    <w:rsid w:val="00E97827"/>
    <w:rsid w:val="00E97898"/>
    <w:rsid w:val="00E9796C"/>
    <w:rsid w:val="00E979DE"/>
    <w:rsid w:val="00E97AA2"/>
    <w:rsid w:val="00E97CED"/>
    <w:rsid w:val="00E97D0F"/>
    <w:rsid w:val="00EA0005"/>
    <w:rsid w:val="00EA029E"/>
    <w:rsid w:val="00EA0388"/>
    <w:rsid w:val="00EA048E"/>
    <w:rsid w:val="00EA06EE"/>
    <w:rsid w:val="00EA0A47"/>
    <w:rsid w:val="00EA0A5C"/>
    <w:rsid w:val="00EA0D4D"/>
    <w:rsid w:val="00EA16C4"/>
    <w:rsid w:val="00EA1866"/>
    <w:rsid w:val="00EA1C5D"/>
    <w:rsid w:val="00EA220A"/>
    <w:rsid w:val="00EA2276"/>
    <w:rsid w:val="00EA23A6"/>
    <w:rsid w:val="00EA24BE"/>
    <w:rsid w:val="00EA2D24"/>
    <w:rsid w:val="00EA2D96"/>
    <w:rsid w:val="00EA31BA"/>
    <w:rsid w:val="00EA31BD"/>
    <w:rsid w:val="00EA31E0"/>
    <w:rsid w:val="00EA32D4"/>
    <w:rsid w:val="00EA32EE"/>
    <w:rsid w:val="00EA330B"/>
    <w:rsid w:val="00EA3AC6"/>
    <w:rsid w:val="00EA4132"/>
    <w:rsid w:val="00EA419E"/>
    <w:rsid w:val="00EA4404"/>
    <w:rsid w:val="00EA44EB"/>
    <w:rsid w:val="00EA475C"/>
    <w:rsid w:val="00EA4814"/>
    <w:rsid w:val="00EA4BD1"/>
    <w:rsid w:val="00EA4C72"/>
    <w:rsid w:val="00EA4CE7"/>
    <w:rsid w:val="00EA4DC4"/>
    <w:rsid w:val="00EA54A7"/>
    <w:rsid w:val="00EA57C3"/>
    <w:rsid w:val="00EA5B0A"/>
    <w:rsid w:val="00EA5BDC"/>
    <w:rsid w:val="00EA5C07"/>
    <w:rsid w:val="00EA5E19"/>
    <w:rsid w:val="00EA5E53"/>
    <w:rsid w:val="00EA603E"/>
    <w:rsid w:val="00EA62A9"/>
    <w:rsid w:val="00EA6AD8"/>
    <w:rsid w:val="00EA6FC5"/>
    <w:rsid w:val="00EA7186"/>
    <w:rsid w:val="00EA7661"/>
    <w:rsid w:val="00EA7690"/>
    <w:rsid w:val="00EA79B9"/>
    <w:rsid w:val="00EA7B3D"/>
    <w:rsid w:val="00EA7D71"/>
    <w:rsid w:val="00EAB22D"/>
    <w:rsid w:val="00EB00A6"/>
    <w:rsid w:val="00EB0116"/>
    <w:rsid w:val="00EB019D"/>
    <w:rsid w:val="00EB0373"/>
    <w:rsid w:val="00EB04F2"/>
    <w:rsid w:val="00EB063B"/>
    <w:rsid w:val="00EB06E8"/>
    <w:rsid w:val="00EB0710"/>
    <w:rsid w:val="00EB0B93"/>
    <w:rsid w:val="00EB0CEE"/>
    <w:rsid w:val="00EB1699"/>
    <w:rsid w:val="00EB19DA"/>
    <w:rsid w:val="00EB1F65"/>
    <w:rsid w:val="00EB22A0"/>
    <w:rsid w:val="00EB232C"/>
    <w:rsid w:val="00EB2423"/>
    <w:rsid w:val="00EB2648"/>
    <w:rsid w:val="00EB27C6"/>
    <w:rsid w:val="00EB2D53"/>
    <w:rsid w:val="00EB2D88"/>
    <w:rsid w:val="00EB3043"/>
    <w:rsid w:val="00EB31C4"/>
    <w:rsid w:val="00EB321F"/>
    <w:rsid w:val="00EB375F"/>
    <w:rsid w:val="00EB37CA"/>
    <w:rsid w:val="00EB3A52"/>
    <w:rsid w:val="00EB3B13"/>
    <w:rsid w:val="00EB3F8E"/>
    <w:rsid w:val="00EB3FFA"/>
    <w:rsid w:val="00EB4800"/>
    <w:rsid w:val="00EB4813"/>
    <w:rsid w:val="00EB4AEB"/>
    <w:rsid w:val="00EB50F2"/>
    <w:rsid w:val="00EB590D"/>
    <w:rsid w:val="00EB5C9E"/>
    <w:rsid w:val="00EB5FB8"/>
    <w:rsid w:val="00EB604E"/>
    <w:rsid w:val="00EB6166"/>
    <w:rsid w:val="00EB63ED"/>
    <w:rsid w:val="00EB6443"/>
    <w:rsid w:val="00EB6742"/>
    <w:rsid w:val="00EB6A2F"/>
    <w:rsid w:val="00EB7272"/>
    <w:rsid w:val="00EB753D"/>
    <w:rsid w:val="00EB7632"/>
    <w:rsid w:val="00EB76F6"/>
    <w:rsid w:val="00EB774A"/>
    <w:rsid w:val="00EB79F4"/>
    <w:rsid w:val="00EB7B5C"/>
    <w:rsid w:val="00EC01EB"/>
    <w:rsid w:val="00EC02E3"/>
    <w:rsid w:val="00EC05A7"/>
    <w:rsid w:val="00EC0AC8"/>
    <w:rsid w:val="00EC0E39"/>
    <w:rsid w:val="00EC0E50"/>
    <w:rsid w:val="00EC1399"/>
    <w:rsid w:val="00EC1760"/>
    <w:rsid w:val="00EC1871"/>
    <w:rsid w:val="00EC1B5F"/>
    <w:rsid w:val="00EC2079"/>
    <w:rsid w:val="00EC2AE7"/>
    <w:rsid w:val="00EC2B4E"/>
    <w:rsid w:val="00EC2E54"/>
    <w:rsid w:val="00EC3251"/>
    <w:rsid w:val="00EC3D01"/>
    <w:rsid w:val="00EC3DEE"/>
    <w:rsid w:val="00EC3FF6"/>
    <w:rsid w:val="00EC4017"/>
    <w:rsid w:val="00EC404F"/>
    <w:rsid w:val="00EC41EC"/>
    <w:rsid w:val="00EC4CC9"/>
    <w:rsid w:val="00EC4D3C"/>
    <w:rsid w:val="00EC5220"/>
    <w:rsid w:val="00EC551F"/>
    <w:rsid w:val="00EC5A1D"/>
    <w:rsid w:val="00EC5D10"/>
    <w:rsid w:val="00EC5E4A"/>
    <w:rsid w:val="00EC5FF1"/>
    <w:rsid w:val="00EC610D"/>
    <w:rsid w:val="00EC6742"/>
    <w:rsid w:val="00EC6874"/>
    <w:rsid w:val="00EC6A96"/>
    <w:rsid w:val="00EC6B56"/>
    <w:rsid w:val="00EC6E3C"/>
    <w:rsid w:val="00EC6F78"/>
    <w:rsid w:val="00EC7145"/>
    <w:rsid w:val="00EC75EB"/>
    <w:rsid w:val="00EC7772"/>
    <w:rsid w:val="00EC7BE8"/>
    <w:rsid w:val="00ED058E"/>
    <w:rsid w:val="00ED0854"/>
    <w:rsid w:val="00ED0D75"/>
    <w:rsid w:val="00ED0D88"/>
    <w:rsid w:val="00ED0EB7"/>
    <w:rsid w:val="00ED0F51"/>
    <w:rsid w:val="00ED1409"/>
    <w:rsid w:val="00ED14ED"/>
    <w:rsid w:val="00ED14FF"/>
    <w:rsid w:val="00ED18B6"/>
    <w:rsid w:val="00ED1991"/>
    <w:rsid w:val="00ED1A74"/>
    <w:rsid w:val="00ED1C3A"/>
    <w:rsid w:val="00ED1C4A"/>
    <w:rsid w:val="00ED2454"/>
    <w:rsid w:val="00ED26F7"/>
    <w:rsid w:val="00ED2797"/>
    <w:rsid w:val="00ED2DB6"/>
    <w:rsid w:val="00ED2DBE"/>
    <w:rsid w:val="00ED303D"/>
    <w:rsid w:val="00ED30A1"/>
    <w:rsid w:val="00ED3166"/>
    <w:rsid w:val="00ED324A"/>
    <w:rsid w:val="00ED33FC"/>
    <w:rsid w:val="00ED38D3"/>
    <w:rsid w:val="00ED39E2"/>
    <w:rsid w:val="00ED3F23"/>
    <w:rsid w:val="00ED406C"/>
    <w:rsid w:val="00ED419E"/>
    <w:rsid w:val="00ED4348"/>
    <w:rsid w:val="00ED44BB"/>
    <w:rsid w:val="00ED45B3"/>
    <w:rsid w:val="00ED4610"/>
    <w:rsid w:val="00ED4885"/>
    <w:rsid w:val="00ED4905"/>
    <w:rsid w:val="00ED4A81"/>
    <w:rsid w:val="00ED4BE2"/>
    <w:rsid w:val="00ED4D95"/>
    <w:rsid w:val="00ED4E9F"/>
    <w:rsid w:val="00ED508D"/>
    <w:rsid w:val="00ED5163"/>
    <w:rsid w:val="00ED516A"/>
    <w:rsid w:val="00ED55BD"/>
    <w:rsid w:val="00ED56D6"/>
    <w:rsid w:val="00ED5901"/>
    <w:rsid w:val="00ED5C47"/>
    <w:rsid w:val="00ED5C78"/>
    <w:rsid w:val="00ED5D5D"/>
    <w:rsid w:val="00ED60CC"/>
    <w:rsid w:val="00ED60FD"/>
    <w:rsid w:val="00ED63F0"/>
    <w:rsid w:val="00ED658E"/>
    <w:rsid w:val="00ED7002"/>
    <w:rsid w:val="00ED70FA"/>
    <w:rsid w:val="00ED7171"/>
    <w:rsid w:val="00ED794A"/>
    <w:rsid w:val="00ED7A63"/>
    <w:rsid w:val="00ED7D4B"/>
    <w:rsid w:val="00ED7F7B"/>
    <w:rsid w:val="00EE0337"/>
    <w:rsid w:val="00EE07D2"/>
    <w:rsid w:val="00EE08B3"/>
    <w:rsid w:val="00EE0CFA"/>
    <w:rsid w:val="00EE0E0A"/>
    <w:rsid w:val="00EE0E24"/>
    <w:rsid w:val="00EE0EC7"/>
    <w:rsid w:val="00EE0F89"/>
    <w:rsid w:val="00EE1255"/>
    <w:rsid w:val="00EE1838"/>
    <w:rsid w:val="00EE18B3"/>
    <w:rsid w:val="00EE1C30"/>
    <w:rsid w:val="00EE1C37"/>
    <w:rsid w:val="00EE1F08"/>
    <w:rsid w:val="00EE1F5A"/>
    <w:rsid w:val="00EE277E"/>
    <w:rsid w:val="00EE2AFA"/>
    <w:rsid w:val="00EE2C80"/>
    <w:rsid w:val="00EE2D94"/>
    <w:rsid w:val="00EE3090"/>
    <w:rsid w:val="00EE30A9"/>
    <w:rsid w:val="00EE320B"/>
    <w:rsid w:val="00EE3285"/>
    <w:rsid w:val="00EE374D"/>
    <w:rsid w:val="00EE3BBB"/>
    <w:rsid w:val="00EE3C74"/>
    <w:rsid w:val="00EE3CE6"/>
    <w:rsid w:val="00EE3EE6"/>
    <w:rsid w:val="00EE453B"/>
    <w:rsid w:val="00EE4B92"/>
    <w:rsid w:val="00EE4C23"/>
    <w:rsid w:val="00EE4E5A"/>
    <w:rsid w:val="00EE4FCD"/>
    <w:rsid w:val="00EE50D3"/>
    <w:rsid w:val="00EE5733"/>
    <w:rsid w:val="00EE57E4"/>
    <w:rsid w:val="00EE5FEC"/>
    <w:rsid w:val="00EE609F"/>
    <w:rsid w:val="00EE66C3"/>
    <w:rsid w:val="00EE6C42"/>
    <w:rsid w:val="00EE7AC8"/>
    <w:rsid w:val="00EE7B19"/>
    <w:rsid w:val="00EE7DFC"/>
    <w:rsid w:val="00EF00F1"/>
    <w:rsid w:val="00EF0258"/>
    <w:rsid w:val="00EF03DB"/>
    <w:rsid w:val="00EF08FB"/>
    <w:rsid w:val="00EF0951"/>
    <w:rsid w:val="00EF0CA9"/>
    <w:rsid w:val="00EF1813"/>
    <w:rsid w:val="00EF1A5A"/>
    <w:rsid w:val="00EF1D12"/>
    <w:rsid w:val="00EF24A8"/>
    <w:rsid w:val="00EF2999"/>
    <w:rsid w:val="00EF2B15"/>
    <w:rsid w:val="00EF2BE2"/>
    <w:rsid w:val="00EF2CE7"/>
    <w:rsid w:val="00EF2EEC"/>
    <w:rsid w:val="00EF3025"/>
    <w:rsid w:val="00EF3218"/>
    <w:rsid w:val="00EF3437"/>
    <w:rsid w:val="00EF35EC"/>
    <w:rsid w:val="00EF3610"/>
    <w:rsid w:val="00EF3C4A"/>
    <w:rsid w:val="00EF3FAF"/>
    <w:rsid w:val="00EF46D3"/>
    <w:rsid w:val="00EF48F7"/>
    <w:rsid w:val="00EF4AF3"/>
    <w:rsid w:val="00EF4BAC"/>
    <w:rsid w:val="00EF4D92"/>
    <w:rsid w:val="00EF5CA3"/>
    <w:rsid w:val="00EF61C2"/>
    <w:rsid w:val="00EF61F5"/>
    <w:rsid w:val="00EF62EC"/>
    <w:rsid w:val="00EF653D"/>
    <w:rsid w:val="00EF6AAB"/>
    <w:rsid w:val="00EF6B79"/>
    <w:rsid w:val="00EF6C6C"/>
    <w:rsid w:val="00EF6E7C"/>
    <w:rsid w:val="00EF7E1B"/>
    <w:rsid w:val="00F00131"/>
    <w:rsid w:val="00F0019B"/>
    <w:rsid w:val="00F00539"/>
    <w:rsid w:val="00F00769"/>
    <w:rsid w:val="00F00836"/>
    <w:rsid w:val="00F00D0B"/>
    <w:rsid w:val="00F0111A"/>
    <w:rsid w:val="00F013E2"/>
    <w:rsid w:val="00F01959"/>
    <w:rsid w:val="00F022B1"/>
    <w:rsid w:val="00F0260D"/>
    <w:rsid w:val="00F0288F"/>
    <w:rsid w:val="00F029F4"/>
    <w:rsid w:val="00F02C16"/>
    <w:rsid w:val="00F02FC5"/>
    <w:rsid w:val="00F030CC"/>
    <w:rsid w:val="00F0310F"/>
    <w:rsid w:val="00F0342B"/>
    <w:rsid w:val="00F0356A"/>
    <w:rsid w:val="00F035D3"/>
    <w:rsid w:val="00F035DB"/>
    <w:rsid w:val="00F03886"/>
    <w:rsid w:val="00F03905"/>
    <w:rsid w:val="00F03B10"/>
    <w:rsid w:val="00F042B0"/>
    <w:rsid w:val="00F0463C"/>
    <w:rsid w:val="00F046D5"/>
    <w:rsid w:val="00F04D5F"/>
    <w:rsid w:val="00F05040"/>
    <w:rsid w:val="00F0576E"/>
    <w:rsid w:val="00F05B16"/>
    <w:rsid w:val="00F05C46"/>
    <w:rsid w:val="00F05DC7"/>
    <w:rsid w:val="00F05DD1"/>
    <w:rsid w:val="00F06303"/>
    <w:rsid w:val="00F06961"/>
    <w:rsid w:val="00F07031"/>
    <w:rsid w:val="00F077A1"/>
    <w:rsid w:val="00F077C7"/>
    <w:rsid w:val="00F078FE"/>
    <w:rsid w:val="00F10041"/>
    <w:rsid w:val="00F10366"/>
    <w:rsid w:val="00F105CE"/>
    <w:rsid w:val="00F10923"/>
    <w:rsid w:val="00F10D6B"/>
    <w:rsid w:val="00F11057"/>
    <w:rsid w:val="00F113A0"/>
    <w:rsid w:val="00F113AF"/>
    <w:rsid w:val="00F114BC"/>
    <w:rsid w:val="00F1187E"/>
    <w:rsid w:val="00F11943"/>
    <w:rsid w:val="00F11974"/>
    <w:rsid w:val="00F1199D"/>
    <w:rsid w:val="00F11B0C"/>
    <w:rsid w:val="00F11BC9"/>
    <w:rsid w:val="00F11F62"/>
    <w:rsid w:val="00F11FBE"/>
    <w:rsid w:val="00F12105"/>
    <w:rsid w:val="00F121DD"/>
    <w:rsid w:val="00F126AD"/>
    <w:rsid w:val="00F1273F"/>
    <w:rsid w:val="00F12AA6"/>
    <w:rsid w:val="00F1307B"/>
    <w:rsid w:val="00F13254"/>
    <w:rsid w:val="00F132EA"/>
    <w:rsid w:val="00F13839"/>
    <w:rsid w:val="00F13EE5"/>
    <w:rsid w:val="00F14069"/>
    <w:rsid w:val="00F1424E"/>
    <w:rsid w:val="00F142CA"/>
    <w:rsid w:val="00F144DE"/>
    <w:rsid w:val="00F14FB7"/>
    <w:rsid w:val="00F15068"/>
    <w:rsid w:val="00F159BC"/>
    <w:rsid w:val="00F15AA7"/>
    <w:rsid w:val="00F16532"/>
    <w:rsid w:val="00F16733"/>
    <w:rsid w:val="00F167B3"/>
    <w:rsid w:val="00F16841"/>
    <w:rsid w:val="00F16CDC"/>
    <w:rsid w:val="00F16F14"/>
    <w:rsid w:val="00F17012"/>
    <w:rsid w:val="00F172D8"/>
    <w:rsid w:val="00F17365"/>
    <w:rsid w:val="00F174AF"/>
    <w:rsid w:val="00F1771E"/>
    <w:rsid w:val="00F17ADE"/>
    <w:rsid w:val="00F20447"/>
    <w:rsid w:val="00F204C6"/>
    <w:rsid w:val="00F205CE"/>
    <w:rsid w:val="00F20966"/>
    <w:rsid w:val="00F209BD"/>
    <w:rsid w:val="00F20A73"/>
    <w:rsid w:val="00F20B87"/>
    <w:rsid w:val="00F20D23"/>
    <w:rsid w:val="00F211EB"/>
    <w:rsid w:val="00F212F5"/>
    <w:rsid w:val="00F21601"/>
    <w:rsid w:val="00F2195D"/>
    <w:rsid w:val="00F21AC9"/>
    <w:rsid w:val="00F21ACE"/>
    <w:rsid w:val="00F21CE0"/>
    <w:rsid w:val="00F224A3"/>
    <w:rsid w:val="00F22DFD"/>
    <w:rsid w:val="00F23097"/>
    <w:rsid w:val="00F230DE"/>
    <w:rsid w:val="00F2312D"/>
    <w:rsid w:val="00F23365"/>
    <w:rsid w:val="00F2387E"/>
    <w:rsid w:val="00F23A3D"/>
    <w:rsid w:val="00F23C37"/>
    <w:rsid w:val="00F23C38"/>
    <w:rsid w:val="00F23CC9"/>
    <w:rsid w:val="00F23F4E"/>
    <w:rsid w:val="00F245AC"/>
    <w:rsid w:val="00F248B8"/>
    <w:rsid w:val="00F24953"/>
    <w:rsid w:val="00F249AF"/>
    <w:rsid w:val="00F24AEF"/>
    <w:rsid w:val="00F24B19"/>
    <w:rsid w:val="00F24C86"/>
    <w:rsid w:val="00F24CDA"/>
    <w:rsid w:val="00F2505C"/>
    <w:rsid w:val="00F25740"/>
    <w:rsid w:val="00F259B4"/>
    <w:rsid w:val="00F25B1E"/>
    <w:rsid w:val="00F25C88"/>
    <w:rsid w:val="00F25D88"/>
    <w:rsid w:val="00F260C5"/>
    <w:rsid w:val="00F2675E"/>
    <w:rsid w:val="00F26A03"/>
    <w:rsid w:val="00F26BDA"/>
    <w:rsid w:val="00F26BF6"/>
    <w:rsid w:val="00F26ED0"/>
    <w:rsid w:val="00F270D3"/>
    <w:rsid w:val="00F273A7"/>
    <w:rsid w:val="00F27500"/>
    <w:rsid w:val="00F276AC"/>
    <w:rsid w:val="00F2774E"/>
    <w:rsid w:val="00F2786E"/>
    <w:rsid w:val="00F27CEA"/>
    <w:rsid w:val="00F3033B"/>
    <w:rsid w:val="00F30539"/>
    <w:rsid w:val="00F30661"/>
    <w:rsid w:val="00F306FD"/>
    <w:rsid w:val="00F30FA1"/>
    <w:rsid w:val="00F3101E"/>
    <w:rsid w:val="00F31060"/>
    <w:rsid w:val="00F3157F"/>
    <w:rsid w:val="00F318C0"/>
    <w:rsid w:val="00F31C6F"/>
    <w:rsid w:val="00F31FAA"/>
    <w:rsid w:val="00F322E4"/>
    <w:rsid w:val="00F3245B"/>
    <w:rsid w:val="00F325CB"/>
    <w:rsid w:val="00F32831"/>
    <w:rsid w:val="00F328FA"/>
    <w:rsid w:val="00F32BA8"/>
    <w:rsid w:val="00F32CB4"/>
    <w:rsid w:val="00F32D52"/>
    <w:rsid w:val="00F32EBB"/>
    <w:rsid w:val="00F32F49"/>
    <w:rsid w:val="00F33419"/>
    <w:rsid w:val="00F336E6"/>
    <w:rsid w:val="00F33F5B"/>
    <w:rsid w:val="00F3492E"/>
    <w:rsid w:val="00F34EBE"/>
    <w:rsid w:val="00F35034"/>
    <w:rsid w:val="00F35182"/>
    <w:rsid w:val="00F35701"/>
    <w:rsid w:val="00F35786"/>
    <w:rsid w:val="00F3596C"/>
    <w:rsid w:val="00F359C7"/>
    <w:rsid w:val="00F35FBF"/>
    <w:rsid w:val="00F362C8"/>
    <w:rsid w:val="00F36669"/>
    <w:rsid w:val="00F36A09"/>
    <w:rsid w:val="00F36BF2"/>
    <w:rsid w:val="00F374F2"/>
    <w:rsid w:val="00F3784F"/>
    <w:rsid w:val="00F37B75"/>
    <w:rsid w:val="00F37E2D"/>
    <w:rsid w:val="00F37EE9"/>
    <w:rsid w:val="00F40156"/>
    <w:rsid w:val="00F405D7"/>
    <w:rsid w:val="00F40654"/>
    <w:rsid w:val="00F408CE"/>
    <w:rsid w:val="00F40B72"/>
    <w:rsid w:val="00F41252"/>
    <w:rsid w:val="00F41CF2"/>
    <w:rsid w:val="00F420FD"/>
    <w:rsid w:val="00F421B4"/>
    <w:rsid w:val="00F4221C"/>
    <w:rsid w:val="00F42573"/>
    <w:rsid w:val="00F4275E"/>
    <w:rsid w:val="00F42AE0"/>
    <w:rsid w:val="00F435A0"/>
    <w:rsid w:val="00F43910"/>
    <w:rsid w:val="00F4398A"/>
    <w:rsid w:val="00F43D13"/>
    <w:rsid w:val="00F43EAC"/>
    <w:rsid w:val="00F449A5"/>
    <w:rsid w:val="00F44A8D"/>
    <w:rsid w:val="00F44EBE"/>
    <w:rsid w:val="00F44EC5"/>
    <w:rsid w:val="00F45094"/>
    <w:rsid w:val="00F452B4"/>
    <w:rsid w:val="00F45494"/>
    <w:rsid w:val="00F4586A"/>
    <w:rsid w:val="00F45FF2"/>
    <w:rsid w:val="00F46155"/>
    <w:rsid w:val="00F46483"/>
    <w:rsid w:val="00F46908"/>
    <w:rsid w:val="00F46D1F"/>
    <w:rsid w:val="00F46D3A"/>
    <w:rsid w:val="00F46F09"/>
    <w:rsid w:val="00F4704A"/>
    <w:rsid w:val="00F47E2C"/>
    <w:rsid w:val="00F47F43"/>
    <w:rsid w:val="00F50066"/>
    <w:rsid w:val="00F50B04"/>
    <w:rsid w:val="00F50B35"/>
    <w:rsid w:val="00F50D1D"/>
    <w:rsid w:val="00F51152"/>
    <w:rsid w:val="00F51C33"/>
    <w:rsid w:val="00F51C9F"/>
    <w:rsid w:val="00F51DAE"/>
    <w:rsid w:val="00F51FCD"/>
    <w:rsid w:val="00F52566"/>
    <w:rsid w:val="00F525B2"/>
    <w:rsid w:val="00F528C4"/>
    <w:rsid w:val="00F528F5"/>
    <w:rsid w:val="00F5294A"/>
    <w:rsid w:val="00F52AB6"/>
    <w:rsid w:val="00F52ED5"/>
    <w:rsid w:val="00F53342"/>
    <w:rsid w:val="00F534D9"/>
    <w:rsid w:val="00F535C4"/>
    <w:rsid w:val="00F53645"/>
    <w:rsid w:val="00F539C2"/>
    <w:rsid w:val="00F53A2A"/>
    <w:rsid w:val="00F53C96"/>
    <w:rsid w:val="00F54004"/>
    <w:rsid w:val="00F54253"/>
    <w:rsid w:val="00F54452"/>
    <w:rsid w:val="00F544F7"/>
    <w:rsid w:val="00F548DC"/>
    <w:rsid w:val="00F549CD"/>
    <w:rsid w:val="00F54C58"/>
    <w:rsid w:val="00F54FB5"/>
    <w:rsid w:val="00F55219"/>
    <w:rsid w:val="00F55496"/>
    <w:rsid w:val="00F558D6"/>
    <w:rsid w:val="00F55A1C"/>
    <w:rsid w:val="00F561F3"/>
    <w:rsid w:val="00F56247"/>
    <w:rsid w:val="00F562A9"/>
    <w:rsid w:val="00F5634B"/>
    <w:rsid w:val="00F5685D"/>
    <w:rsid w:val="00F56D8C"/>
    <w:rsid w:val="00F571C7"/>
    <w:rsid w:val="00F5745C"/>
    <w:rsid w:val="00F57575"/>
    <w:rsid w:val="00F57732"/>
    <w:rsid w:val="00F5780A"/>
    <w:rsid w:val="00F604F9"/>
    <w:rsid w:val="00F60BE0"/>
    <w:rsid w:val="00F60D12"/>
    <w:rsid w:val="00F61465"/>
    <w:rsid w:val="00F61E94"/>
    <w:rsid w:val="00F62607"/>
    <w:rsid w:val="00F62667"/>
    <w:rsid w:val="00F626D6"/>
    <w:rsid w:val="00F628FA"/>
    <w:rsid w:val="00F62940"/>
    <w:rsid w:val="00F629DB"/>
    <w:rsid w:val="00F62A25"/>
    <w:rsid w:val="00F62BB9"/>
    <w:rsid w:val="00F62C59"/>
    <w:rsid w:val="00F62C96"/>
    <w:rsid w:val="00F62E6B"/>
    <w:rsid w:val="00F62FE7"/>
    <w:rsid w:val="00F63187"/>
    <w:rsid w:val="00F63276"/>
    <w:rsid w:val="00F63655"/>
    <w:rsid w:val="00F63656"/>
    <w:rsid w:val="00F6371F"/>
    <w:rsid w:val="00F637DA"/>
    <w:rsid w:val="00F63A0B"/>
    <w:rsid w:val="00F64241"/>
    <w:rsid w:val="00F64259"/>
    <w:rsid w:val="00F645C5"/>
    <w:rsid w:val="00F64772"/>
    <w:rsid w:val="00F647E4"/>
    <w:rsid w:val="00F65235"/>
    <w:rsid w:val="00F65366"/>
    <w:rsid w:val="00F6572D"/>
    <w:rsid w:val="00F6587B"/>
    <w:rsid w:val="00F660A7"/>
    <w:rsid w:val="00F66662"/>
    <w:rsid w:val="00F668EF"/>
    <w:rsid w:val="00F66EF0"/>
    <w:rsid w:val="00F66FD8"/>
    <w:rsid w:val="00F67A25"/>
    <w:rsid w:val="00F67CE3"/>
    <w:rsid w:val="00F67D25"/>
    <w:rsid w:val="00F70711"/>
    <w:rsid w:val="00F7094C"/>
    <w:rsid w:val="00F709B3"/>
    <w:rsid w:val="00F70A3F"/>
    <w:rsid w:val="00F71019"/>
    <w:rsid w:val="00F7136D"/>
    <w:rsid w:val="00F7197F"/>
    <w:rsid w:val="00F71BE4"/>
    <w:rsid w:val="00F72280"/>
    <w:rsid w:val="00F723BE"/>
    <w:rsid w:val="00F723EE"/>
    <w:rsid w:val="00F728F3"/>
    <w:rsid w:val="00F72FC3"/>
    <w:rsid w:val="00F73326"/>
    <w:rsid w:val="00F73975"/>
    <w:rsid w:val="00F7428B"/>
    <w:rsid w:val="00F743CB"/>
    <w:rsid w:val="00F74608"/>
    <w:rsid w:val="00F74AF0"/>
    <w:rsid w:val="00F75133"/>
    <w:rsid w:val="00F751E6"/>
    <w:rsid w:val="00F75665"/>
    <w:rsid w:val="00F7582E"/>
    <w:rsid w:val="00F75EB7"/>
    <w:rsid w:val="00F76180"/>
    <w:rsid w:val="00F76268"/>
    <w:rsid w:val="00F76733"/>
    <w:rsid w:val="00F769D5"/>
    <w:rsid w:val="00F76AC7"/>
    <w:rsid w:val="00F76C59"/>
    <w:rsid w:val="00F76D5E"/>
    <w:rsid w:val="00F7709E"/>
    <w:rsid w:val="00F77D32"/>
    <w:rsid w:val="00F8006C"/>
    <w:rsid w:val="00F800AD"/>
    <w:rsid w:val="00F80365"/>
    <w:rsid w:val="00F80530"/>
    <w:rsid w:val="00F80D77"/>
    <w:rsid w:val="00F81290"/>
    <w:rsid w:val="00F812D7"/>
    <w:rsid w:val="00F813EF"/>
    <w:rsid w:val="00F815F3"/>
    <w:rsid w:val="00F8160D"/>
    <w:rsid w:val="00F82114"/>
    <w:rsid w:val="00F8243A"/>
    <w:rsid w:val="00F8265E"/>
    <w:rsid w:val="00F8280D"/>
    <w:rsid w:val="00F8286C"/>
    <w:rsid w:val="00F82D03"/>
    <w:rsid w:val="00F83186"/>
    <w:rsid w:val="00F832F2"/>
    <w:rsid w:val="00F83573"/>
    <w:rsid w:val="00F83FE6"/>
    <w:rsid w:val="00F841B3"/>
    <w:rsid w:val="00F8433A"/>
    <w:rsid w:val="00F845C5"/>
    <w:rsid w:val="00F84B2F"/>
    <w:rsid w:val="00F852C3"/>
    <w:rsid w:val="00F8537A"/>
    <w:rsid w:val="00F859FC"/>
    <w:rsid w:val="00F866B1"/>
    <w:rsid w:val="00F86DEE"/>
    <w:rsid w:val="00F86DF7"/>
    <w:rsid w:val="00F86ECD"/>
    <w:rsid w:val="00F8729A"/>
    <w:rsid w:val="00F875FA"/>
    <w:rsid w:val="00F8770E"/>
    <w:rsid w:val="00F87843"/>
    <w:rsid w:val="00F87A94"/>
    <w:rsid w:val="00F87AFF"/>
    <w:rsid w:val="00F87DEA"/>
    <w:rsid w:val="00F9010E"/>
    <w:rsid w:val="00F9019D"/>
    <w:rsid w:val="00F9058D"/>
    <w:rsid w:val="00F90B32"/>
    <w:rsid w:val="00F91BC6"/>
    <w:rsid w:val="00F91C8A"/>
    <w:rsid w:val="00F91CDE"/>
    <w:rsid w:val="00F924ED"/>
    <w:rsid w:val="00F92775"/>
    <w:rsid w:val="00F92802"/>
    <w:rsid w:val="00F9286E"/>
    <w:rsid w:val="00F92AFF"/>
    <w:rsid w:val="00F9302E"/>
    <w:rsid w:val="00F93089"/>
    <w:rsid w:val="00F935CF"/>
    <w:rsid w:val="00F93F0F"/>
    <w:rsid w:val="00F945A6"/>
    <w:rsid w:val="00F9463D"/>
    <w:rsid w:val="00F94657"/>
    <w:rsid w:val="00F946FA"/>
    <w:rsid w:val="00F948D1"/>
    <w:rsid w:val="00F94AE9"/>
    <w:rsid w:val="00F95069"/>
    <w:rsid w:val="00F95188"/>
    <w:rsid w:val="00F95317"/>
    <w:rsid w:val="00F9533C"/>
    <w:rsid w:val="00F95D1E"/>
    <w:rsid w:val="00F960E3"/>
    <w:rsid w:val="00F964BD"/>
    <w:rsid w:val="00F96595"/>
    <w:rsid w:val="00F96F37"/>
    <w:rsid w:val="00F97109"/>
    <w:rsid w:val="00F975C5"/>
    <w:rsid w:val="00F97848"/>
    <w:rsid w:val="00F97A4C"/>
    <w:rsid w:val="00F97B15"/>
    <w:rsid w:val="00F97BF6"/>
    <w:rsid w:val="00FA0002"/>
    <w:rsid w:val="00FA02F9"/>
    <w:rsid w:val="00FA05D9"/>
    <w:rsid w:val="00FA0922"/>
    <w:rsid w:val="00FA0C67"/>
    <w:rsid w:val="00FA0F91"/>
    <w:rsid w:val="00FA110D"/>
    <w:rsid w:val="00FA159F"/>
    <w:rsid w:val="00FA15A6"/>
    <w:rsid w:val="00FA17A2"/>
    <w:rsid w:val="00FA1EA9"/>
    <w:rsid w:val="00FA294C"/>
    <w:rsid w:val="00FA2B9B"/>
    <w:rsid w:val="00FA2CC0"/>
    <w:rsid w:val="00FA2CC2"/>
    <w:rsid w:val="00FA2DE1"/>
    <w:rsid w:val="00FA3170"/>
    <w:rsid w:val="00FA4221"/>
    <w:rsid w:val="00FA45CA"/>
    <w:rsid w:val="00FA46E3"/>
    <w:rsid w:val="00FA490B"/>
    <w:rsid w:val="00FA4A34"/>
    <w:rsid w:val="00FA4A6E"/>
    <w:rsid w:val="00FA4D89"/>
    <w:rsid w:val="00FA4DB9"/>
    <w:rsid w:val="00FA4E93"/>
    <w:rsid w:val="00FA4FAB"/>
    <w:rsid w:val="00FA51E8"/>
    <w:rsid w:val="00FA5237"/>
    <w:rsid w:val="00FA53BB"/>
    <w:rsid w:val="00FA5634"/>
    <w:rsid w:val="00FA57BB"/>
    <w:rsid w:val="00FA5804"/>
    <w:rsid w:val="00FA5A10"/>
    <w:rsid w:val="00FA5A21"/>
    <w:rsid w:val="00FA6030"/>
    <w:rsid w:val="00FA6721"/>
    <w:rsid w:val="00FA6E78"/>
    <w:rsid w:val="00FA77BB"/>
    <w:rsid w:val="00FA784B"/>
    <w:rsid w:val="00FB00C1"/>
    <w:rsid w:val="00FB092D"/>
    <w:rsid w:val="00FB09C8"/>
    <w:rsid w:val="00FB0B05"/>
    <w:rsid w:val="00FB0D85"/>
    <w:rsid w:val="00FB0FFB"/>
    <w:rsid w:val="00FB17AA"/>
    <w:rsid w:val="00FB1E35"/>
    <w:rsid w:val="00FB22E3"/>
    <w:rsid w:val="00FB2527"/>
    <w:rsid w:val="00FB254D"/>
    <w:rsid w:val="00FB25D7"/>
    <w:rsid w:val="00FB2A3D"/>
    <w:rsid w:val="00FB2C06"/>
    <w:rsid w:val="00FB2E3B"/>
    <w:rsid w:val="00FB328E"/>
    <w:rsid w:val="00FB33C7"/>
    <w:rsid w:val="00FB37C3"/>
    <w:rsid w:val="00FB39A6"/>
    <w:rsid w:val="00FB41CF"/>
    <w:rsid w:val="00FB434E"/>
    <w:rsid w:val="00FB4577"/>
    <w:rsid w:val="00FB473F"/>
    <w:rsid w:val="00FB493E"/>
    <w:rsid w:val="00FB49C9"/>
    <w:rsid w:val="00FB4BFB"/>
    <w:rsid w:val="00FB4D46"/>
    <w:rsid w:val="00FB4E43"/>
    <w:rsid w:val="00FB5148"/>
    <w:rsid w:val="00FB51D8"/>
    <w:rsid w:val="00FB52A9"/>
    <w:rsid w:val="00FB52F6"/>
    <w:rsid w:val="00FB53A0"/>
    <w:rsid w:val="00FB60CB"/>
    <w:rsid w:val="00FB6241"/>
    <w:rsid w:val="00FB6642"/>
    <w:rsid w:val="00FB6903"/>
    <w:rsid w:val="00FB69E8"/>
    <w:rsid w:val="00FB6FE7"/>
    <w:rsid w:val="00FB71B4"/>
    <w:rsid w:val="00FB738E"/>
    <w:rsid w:val="00FB7665"/>
    <w:rsid w:val="00FB7921"/>
    <w:rsid w:val="00FB7A00"/>
    <w:rsid w:val="00FB7A93"/>
    <w:rsid w:val="00FB7ADF"/>
    <w:rsid w:val="00FB7DE6"/>
    <w:rsid w:val="00FB7E7C"/>
    <w:rsid w:val="00FC0259"/>
    <w:rsid w:val="00FC0433"/>
    <w:rsid w:val="00FC0504"/>
    <w:rsid w:val="00FC07E3"/>
    <w:rsid w:val="00FC09CD"/>
    <w:rsid w:val="00FC0AEB"/>
    <w:rsid w:val="00FC0D01"/>
    <w:rsid w:val="00FC0DBB"/>
    <w:rsid w:val="00FC0F18"/>
    <w:rsid w:val="00FC1AE0"/>
    <w:rsid w:val="00FC1EFE"/>
    <w:rsid w:val="00FC2094"/>
    <w:rsid w:val="00FC226C"/>
    <w:rsid w:val="00FC2694"/>
    <w:rsid w:val="00FC2E6F"/>
    <w:rsid w:val="00FC309F"/>
    <w:rsid w:val="00FC30FB"/>
    <w:rsid w:val="00FC3DF8"/>
    <w:rsid w:val="00FC3F3A"/>
    <w:rsid w:val="00FC4490"/>
    <w:rsid w:val="00FC45A1"/>
    <w:rsid w:val="00FC4616"/>
    <w:rsid w:val="00FC55AB"/>
    <w:rsid w:val="00FC5857"/>
    <w:rsid w:val="00FC5A44"/>
    <w:rsid w:val="00FC5B58"/>
    <w:rsid w:val="00FC5E71"/>
    <w:rsid w:val="00FC6913"/>
    <w:rsid w:val="00FC6937"/>
    <w:rsid w:val="00FC6CC1"/>
    <w:rsid w:val="00FC6CCD"/>
    <w:rsid w:val="00FC6E80"/>
    <w:rsid w:val="00FC6E87"/>
    <w:rsid w:val="00FC71FD"/>
    <w:rsid w:val="00FC7576"/>
    <w:rsid w:val="00FC7CAD"/>
    <w:rsid w:val="00FD01EA"/>
    <w:rsid w:val="00FD04C5"/>
    <w:rsid w:val="00FD0697"/>
    <w:rsid w:val="00FD0779"/>
    <w:rsid w:val="00FD0806"/>
    <w:rsid w:val="00FD0977"/>
    <w:rsid w:val="00FD0A18"/>
    <w:rsid w:val="00FD0A91"/>
    <w:rsid w:val="00FD0C46"/>
    <w:rsid w:val="00FD0FBE"/>
    <w:rsid w:val="00FD0FFF"/>
    <w:rsid w:val="00FD1116"/>
    <w:rsid w:val="00FD114A"/>
    <w:rsid w:val="00FD1192"/>
    <w:rsid w:val="00FD1407"/>
    <w:rsid w:val="00FD1468"/>
    <w:rsid w:val="00FD1603"/>
    <w:rsid w:val="00FD17DE"/>
    <w:rsid w:val="00FD1CB6"/>
    <w:rsid w:val="00FD1EBB"/>
    <w:rsid w:val="00FD2081"/>
    <w:rsid w:val="00FD29C5"/>
    <w:rsid w:val="00FD2A19"/>
    <w:rsid w:val="00FD2A92"/>
    <w:rsid w:val="00FD2C98"/>
    <w:rsid w:val="00FD3740"/>
    <w:rsid w:val="00FD3CE1"/>
    <w:rsid w:val="00FD44FF"/>
    <w:rsid w:val="00FD4513"/>
    <w:rsid w:val="00FD4622"/>
    <w:rsid w:val="00FD4762"/>
    <w:rsid w:val="00FD47C6"/>
    <w:rsid w:val="00FD4B42"/>
    <w:rsid w:val="00FD4C1B"/>
    <w:rsid w:val="00FD4C9B"/>
    <w:rsid w:val="00FD4FFA"/>
    <w:rsid w:val="00FD5306"/>
    <w:rsid w:val="00FD581B"/>
    <w:rsid w:val="00FD622A"/>
    <w:rsid w:val="00FD66A9"/>
    <w:rsid w:val="00FD690C"/>
    <w:rsid w:val="00FD6C3F"/>
    <w:rsid w:val="00FD6D57"/>
    <w:rsid w:val="00FD724D"/>
    <w:rsid w:val="00FD734F"/>
    <w:rsid w:val="00FD748B"/>
    <w:rsid w:val="00FD797F"/>
    <w:rsid w:val="00FD7AF3"/>
    <w:rsid w:val="00FD7B14"/>
    <w:rsid w:val="00FD7C8D"/>
    <w:rsid w:val="00FD7CB7"/>
    <w:rsid w:val="00FD7CFB"/>
    <w:rsid w:val="00FE016D"/>
    <w:rsid w:val="00FE04DD"/>
    <w:rsid w:val="00FE0619"/>
    <w:rsid w:val="00FE0AD5"/>
    <w:rsid w:val="00FE1835"/>
    <w:rsid w:val="00FE1E41"/>
    <w:rsid w:val="00FE1F48"/>
    <w:rsid w:val="00FE24D7"/>
    <w:rsid w:val="00FE2576"/>
    <w:rsid w:val="00FE26E9"/>
    <w:rsid w:val="00FE2BD9"/>
    <w:rsid w:val="00FE3291"/>
    <w:rsid w:val="00FE3393"/>
    <w:rsid w:val="00FE33DB"/>
    <w:rsid w:val="00FE3488"/>
    <w:rsid w:val="00FE3CE8"/>
    <w:rsid w:val="00FE4778"/>
    <w:rsid w:val="00FE4804"/>
    <w:rsid w:val="00FE4818"/>
    <w:rsid w:val="00FE4B12"/>
    <w:rsid w:val="00FE4DE5"/>
    <w:rsid w:val="00FE4F04"/>
    <w:rsid w:val="00FE54D8"/>
    <w:rsid w:val="00FE55DE"/>
    <w:rsid w:val="00FE56B3"/>
    <w:rsid w:val="00FE5774"/>
    <w:rsid w:val="00FE64FE"/>
    <w:rsid w:val="00FE6552"/>
    <w:rsid w:val="00FE6934"/>
    <w:rsid w:val="00FE6E81"/>
    <w:rsid w:val="00FE7015"/>
    <w:rsid w:val="00FE7050"/>
    <w:rsid w:val="00FE7275"/>
    <w:rsid w:val="00FE7A9F"/>
    <w:rsid w:val="00FE7B0B"/>
    <w:rsid w:val="00FE7B80"/>
    <w:rsid w:val="00FE7D5E"/>
    <w:rsid w:val="00FE7FDC"/>
    <w:rsid w:val="00FE7FDE"/>
    <w:rsid w:val="00FF0454"/>
    <w:rsid w:val="00FF11C2"/>
    <w:rsid w:val="00FF178F"/>
    <w:rsid w:val="00FF1C70"/>
    <w:rsid w:val="00FF1DF4"/>
    <w:rsid w:val="00FF2312"/>
    <w:rsid w:val="00FF2436"/>
    <w:rsid w:val="00FF2D7D"/>
    <w:rsid w:val="00FF32FC"/>
    <w:rsid w:val="00FF3D0B"/>
    <w:rsid w:val="00FF3D55"/>
    <w:rsid w:val="00FF4034"/>
    <w:rsid w:val="00FF40DF"/>
    <w:rsid w:val="00FF4127"/>
    <w:rsid w:val="00FF436D"/>
    <w:rsid w:val="00FF4732"/>
    <w:rsid w:val="00FF48F8"/>
    <w:rsid w:val="00FF4D51"/>
    <w:rsid w:val="00FF52A4"/>
    <w:rsid w:val="00FF5324"/>
    <w:rsid w:val="00FF5A3B"/>
    <w:rsid w:val="00FF5C0B"/>
    <w:rsid w:val="00FF6054"/>
    <w:rsid w:val="00FF6427"/>
    <w:rsid w:val="00FF67DF"/>
    <w:rsid w:val="00FF6AD7"/>
    <w:rsid w:val="00FF6E01"/>
    <w:rsid w:val="00FF6E3A"/>
    <w:rsid w:val="00FF6EA9"/>
    <w:rsid w:val="00FF71C6"/>
    <w:rsid w:val="00FF7693"/>
    <w:rsid w:val="00FF76B4"/>
    <w:rsid w:val="00FF7949"/>
    <w:rsid w:val="0101564F"/>
    <w:rsid w:val="0101B790"/>
    <w:rsid w:val="01085990"/>
    <w:rsid w:val="010B687D"/>
    <w:rsid w:val="011238DC"/>
    <w:rsid w:val="01203B45"/>
    <w:rsid w:val="01294841"/>
    <w:rsid w:val="0130EBC8"/>
    <w:rsid w:val="0139BF50"/>
    <w:rsid w:val="01432819"/>
    <w:rsid w:val="014392F8"/>
    <w:rsid w:val="0145AD24"/>
    <w:rsid w:val="0153012F"/>
    <w:rsid w:val="015AA012"/>
    <w:rsid w:val="0160D6C0"/>
    <w:rsid w:val="0168C2F3"/>
    <w:rsid w:val="017BF908"/>
    <w:rsid w:val="018056BE"/>
    <w:rsid w:val="01853443"/>
    <w:rsid w:val="018570F5"/>
    <w:rsid w:val="01875469"/>
    <w:rsid w:val="0188C750"/>
    <w:rsid w:val="0197F81E"/>
    <w:rsid w:val="01A39F6E"/>
    <w:rsid w:val="01B1EB3E"/>
    <w:rsid w:val="01BBE591"/>
    <w:rsid w:val="01C7AE45"/>
    <w:rsid w:val="01D3CF32"/>
    <w:rsid w:val="01DD6190"/>
    <w:rsid w:val="01E8BCFD"/>
    <w:rsid w:val="01ECF204"/>
    <w:rsid w:val="01EF0BA7"/>
    <w:rsid w:val="01EFA688"/>
    <w:rsid w:val="01F7108C"/>
    <w:rsid w:val="01F9B3EF"/>
    <w:rsid w:val="01FCB5F1"/>
    <w:rsid w:val="02016773"/>
    <w:rsid w:val="020987F8"/>
    <w:rsid w:val="021E4C92"/>
    <w:rsid w:val="022EB63B"/>
    <w:rsid w:val="0238AF8A"/>
    <w:rsid w:val="023E0D4E"/>
    <w:rsid w:val="023E3BBF"/>
    <w:rsid w:val="0249703B"/>
    <w:rsid w:val="024BA2AA"/>
    <w:rsid w:val="02522317"/>
    <w:rsid w:val="02579A12"/>
    <w:rsid w:val="025ECE5F"/>
    <w:rsid w:val="026BE9F8"/>
    <w:rsid w:val="02790448"/>
    <w:rsid w:val="02897210"/>
    <w:rsid w:val="028CAED1"/>
    <w:rsid w:val="02999D2D"/>
    <w:rsid w:val="02AC67AD"/>
    <w:rsid w:val="02B335CB"/>
    <w:rsid w:val="02BC3066"/>
    <w:rsid w:val="02BE3BA0"/>
    <w:rsid w:val="02E53C64"/>
    <w:rsid w:val="02ECD952"/>
    <w:rsid w:val="030AC2AC"/>
    <w:rsid w:val="031F329F"/>
    <w:rsid w:val="0328448C"/>
    <w:rsid w:val="032A009B"/>
    <w:rsid w:val="032D01B2"/>
    <w:rsid w:val="033603CA"/>
    <w:rsid w:val="0336E313"/>
    <w:rsid w:val="03383971"/>
    <w:rsid w:val="034DECFB"/>
    <w:rsid w:val="035A2EFA"/>
    <w:rsid w:val="03629E34"/>
    <w:rsid w:val="036DE4BE"/>
    <w:rsid w:val="037D8C26"/>
    <w:rsid w:val="03860CD9"/>
    <w:rsid w:val="0386834F"/>
    <w:rsid w:val="039F2491"/>
    <w:rsid w:val="03A1B91A"/>
    <w:rsid w:val="03B4036A"/>
    <w:rsid w:val="03B86D03"/>
    <w:rsid w:val="03B8EE03"/>
    <w:rsid w:val="03BC2833"/>
    <w:rsid w:val="03C22D61"/>
    <w:rsid w:val="03C30434"/>
    <w:rsid w:val="03CF115D"/>
    <w:rsid w:val="03D3C7D3"/>
    <w:rsid w:val="03D4DE3C"/>
    <w:rsid w:val="03DA9C25"/>
    <w:rsid w:val="03DD4872"/>
    <w:rsid w:val="03E888D0"/>
    <w:rsid w:val="03FC8508"/>
    <w:rsid w:val="03FC9589"/>
    <w:rsid w:val="042687FF"/>
    <w:rsid w:val="0429AC9F"/>
    <w:rsid w:val="0430B280"/>
    <w:rsid w:val="0442B245"/>
    <w:rsid w:val="044B1C99"/>
    <w:rsid w:val="044B444C"/>
    <w:rsid w:val="044F1E8A"/>
    <w:rsid w:val="046BB64D"/>
    <w:rsid w:val="047F218A"/>
    <w:rsid w:val="048F326D"/>
    <w:rsid w:val="04B5BCB6"/>
    <w:rsid w:val="04BF422B"/>
    <w:rsid w:val="04C77679"/>
    <w:rsid w:val="04DA112B"/>
    <w:rsid w:val="04E7D33F"/>
    <w:rsid w:val="04EF90A3"/>
    <w:rsid w:val="04F51E27"/>
    <w:rsid w:val="04FB793D"/>
    <w:rsid w:val="04FBF43F"/>
    <w:rsid w:val="0505D719"/>
    <w:rsid w:val="050C1204"/>
    <w:rsid w:val="050F97A1"/>
    <w:rsid w:val="0516299E"/>
    <w:rsid w:val="05300790"/>
    <w:rsid w:val="0537E4B4"/>
    <w:rsid w:val="0560F834"/>
    <w:rsid w:val="056136C8"/>
    <w:rsid w:val="0569D4B7"/>
    <w:rsid w:val="057FFDAB"/>
    <w:rsid w:val="058767BC"/>
    <w:rsid w:val="05887C5C"/>
    <w:rsid w:val="05910281"/>
    <w:rsid w:val="05A962D6"/>
    <w:rsid w:val="05B30F86"/>
    <w:rsid w:val="05B8B5EC"/>
    <w:rsid w:val="05C92738"/>
    <w:rsid w:val="05D7F0A9"/>
    <w:rsid w:val="05DEFF63"/>
    <w:rsid w:val="05E7FA8E"/>
    <w:rsid w:val="05F92A16"/>
    <w:rsid w:val="05FCF653"/>
    <w:rsid w:val="05FF492B"/>
    <w:rsid w:val="06048FBC"/>
    <w:rsid w:val="0615D98D"/>
    <w:rsid w:val="061A89B8"/>
    <w:rsid w:val="06210A92"/>
    <w:rsid w:val="0626DEA9"/>
    <w:rsid w:val="062C8899"/>
    <w:rsid w:val="062C8BDB"/>
    <w:rsid w:val="062CBF7A"/>
    <w:rsid w:val="063314EE"/>
    <w:rsid w:val="06337840"/>
    <w:rsid w:val="0635AC95"/>
    <w:rsid w:val="06380820"/>
    <w:rsid w:val="064C713A"/>
    <w:rsid w:val="06501EC6"/>
    <w:rsid w:val="06547A3D"/>
    <w:rsid w:val="06625C6E"/>
    <w:rsid w:val="066CA9FC"/>
    <w:rsid w:val="0671D229"/>
    <w:rsid w:val="0674C056"/>
    <w:rsid w:val="068170A8"/>
    <w:rsid w:val="0686B614"/>
    <w:rsid w:val="0688460B"/>
    <w:rsid w:val="069635C5"/>
    <w:rsid w:val="06B02236"/>
    <w:rsid w:val="06C09A2E"/>
    <w:rsid w:val="06C54770"/>
    <w:rsid w:val="06C9B0BD"/>
    <w:rsid w:val="06D097C0"/>
    <w:rsid w:val="06D4BD35"/>
    <w:rsid w:val="06D6089F"/>
    <w:rsid w:val="06EA916B"/>
    <w:rsid w:val="06F93D03"/>
    <w:rsid w:val="070618E6"/>
    <w:rsid w:val="07084504"/>
    <w:rsid w:val="071077BA"/>
    <w:rsid w:val="071A5BEE"/>
    <w:rsid w:val="07207142"/>
    <w:rsid w:val="0728097E"/>
    <w:rsid w:val="072C94D7"/>
    <w:rsid w:val="07378B87"/>
    <w:rsid w:val="073D976D"/>
    <w:rsid w:val="0757278B"/>
    <w:rsid w:val="0757A086"/>
    <w:rsid w:val="075EFB6A"/>
    <w:rsid w:val="076AD108"/>
    <w:rsid w:val="0772FCF9"/>
    <w:rsid w:val="07822D0B"/>
    <w:rsid w:val="078D873D"/>
    <w:rsid w:val="078E3475"/>
    <w:rsid w:val="07911877"/>
    <w:rsid w:val="0794B6A9"/>
    <w:rsid w:val="07B32E78"/>
    <w:rsid w:val="07B62546"/>
    <w:rsid w:val="07B905D1"/>
    <w:rsid w:val="07C50013"/>
    <w:rsid w:val="07C57E6D"/>
    <w:rsid w:val="07D44E53"/>
    <w:rsid w:val="07D95E89"/>
    <w:rsid w:val="07DFC55D"/>
    <w:rsid w:val="07E7F6A1"/>
    <w:rsid w:val="07F9B0F5"/>
    <w:rsid w:val="08025224"/>
    <w:rsid w:val="080DBB68"/>
    <w:rsid w:val="081C53A2"/>
    <w:rsid w:val="08285F9F"/>
    <w:rsid w:val="083B8D32"/>
    <w:rsid w:val="083FE053"/>
    <w:rsid w:val="085A563F"/>
    <w:rsid w:val="085B1F53"/>
    <w:rsid w:val="085E9EC5"/>
    <w:rsid w:val="0866550D"/>
    <w:rsid w:val="0869AA53"/>
    <w:rsid w:val="086FC4A0"/>
    <w:rsid w:val="08705639"/>
    <w:rsid w:val="08834D3A"/>
    <w:rsid w:val="0885D65E"/>
    <w:rsid w:val="088D01FA"/>
    <w:rsid w:val="08931FBE"/>
    <w:rsid w:val="089AB508"/>
    <w:rsid w:val="089B226D"/>
    <w:rsid w:val="08AB231B"/>
    <w:rsid w:val="08B10396"/>
    <w:rsid w:val="08BCD4F2"/>
    <w:rsid w:val="08C39E99"/>
    <w:rsid w:val="08C648EF"/>
    <w:rsid w:val="08CC733A"/>
    <w:rsid w:val="08D539AE"/>
    <w:rsid w:val="08D9A476"/>
    <w:rsid w:val="08DE6337"/>
    <w:rsid w:val="08E44754"/>
    <w:rsid w:val="08ECBDB3"/>
    <w:rsid w:val="08F1E11A"/>
    <w:rsid w:val="08F29013"/>
    <w:rsid w:val="08F754C2"/>
    <w:rsid w:val="08F85595"/>
    <w:rsid w:val="08F9F978"/>
    <w:rsid w:val="08FBA6F1"/>
    <w:rsid w:val="091D02EC"/>
    <w:rsid w:val="0925F9DB"/>
    <w:rsid w:val="092FB9EE"/>
    <w:rsid w:val="0930E043"/>
    <w:rsid w:val="093B0196"/>
    <w:rsid w:val="093E4DF8"/>
    <w:rsid w:val="09439A2D"/>
    <w:rsid w:val="094CD3DD"/>
    <w:rsid w:val="0950CFEC"/>
    <w:rsid w:val="09529BF7"/>
    <w:rsid w:val="09622E9A"/>
    <w:rsid w:val="0968A03A"/>
    <w:rsid w:val="09698C6F"/>
    <w:rsid w:val="09776D27"/>
    <w:rsid w:val="097CC626"/>
    <w:rsid w:val="0983240B"/>
    <w:rsid w:val="09840353"/>
    <w:rsid w:val="0987E866"/>
    <w:rsid w:val="098B1C03"/>
    <w:rsid w:val="099365B3"/>
    <w:rsid w:val="099B4F73"/>
    <w:rsid w:val="099E941E"/>
    <w:rsid w:val="09A0E683"/>
    <w:rsid w:val="09A95258"/>
    <w:rsid w:val="09AD7D1E"/>
    <w:rsid w:val="09BD4747"/>
    <w:rsid w:val="09C550DE"/>
    <w:rsid w:val="09D2FEDC"/>
    <w:rsid w:val="09D4DCE0"/>
    <w:rsid w:val="09DD4581"/>
    <w:rsid w:val="09E1C4D3"/>
    <w:rsid w:val="09EFEC6D"/>
    <w:rsid w:val="09FED94D"/>
    <w:rsid w:val="0A08925B"/>
    <w:rsid w:val="0A0987B1"/>
    <w:rsid w:val="0A15C45D"/>
    <w:rsid w:val="0A253092"/>
    <w:rsid w:val="0A28E564"/>
    <w:rsid w:val="0A2C6069"/>
    <w:rsid w:val="0A32B625"/>
    <w:rsid w:val="0A5021C3"/>
    <w:rsid w:val="0A53D96F"/>
    <w:rsid w:val="0A59C38D"/>
    <w:rsid w:val="0A607B91"/>
    <w:rsid w:val="0A613B88"/>
    <w:rsid w:val="0A67A358"/>
    <w:rsid w:val="0A6CF6A2"/>
    <w:rsid w:val="0A76C570"/>
    <w:rsid w:val="0A7FC641"/>
    <w:rsid w:val="0A7FF7CE"/>
    <w:rsid w:val="0A85D862"/>
    <w:rsid w:val="0A87B8CE"/>
    <w:rsid w:val="0A952FDF"/>
    <w:rsid w:val="0ABC1646"/>
    <w:rsid w:val="0ACBB7FE"/>
    <w:rsid w:val="0ADC5B5D"/>
    <w:rsid w:val="0ADD4C76"/>
    <w:rsid w:val="0AEA0A46"/>
    <w:rsid w:val="0AEB0D05"/>
    <w:rsid w:val="0AEF6F0D"/>
    <w:rsid w:val="0AF76F9C"/>
    <w:rsid w:val="0B0AF7B4"/>
    <w:rsid w:val="0B4A0D56"/>
    <w:rsid w:val="0B540AD0"/>
    <w:rsid w:val="0B546DA1"/>
    <w:rsid w:val="0B5C8736"/>
    <w:rsid w:val="0B621859"/>
    <w:rsid w:val="0B681E60"/>
    <w:rsid w:val="0B78226F"/>
    <w:rsid w:val="0B8F29A8"/>
    <w:rsid w:val="0B92162A"/>
    <w:rsid w:val="0B939DCF"/>
    <w:rsid w:val="0B9AC329"/>
    <w:rsid w:val="0BA9EED6"/>
    <w:rsid w:val="0BB1D227"/>
    <w:rsid w:val="0BB588BA"/>
    <w:rsid w:val="0BB880A7"/>
    <w:rsid w:val="0BD2E614"/>
    <w:rsid w:val="0BDF1E06"/>
    <w:rsid w:val="0BEED919"/>
    <w:rsid w:val="0C17593A"/>
    <w:rsid w:val="0C18AD7D"/>
    <w:rsid w:val="0C253B17"/>
    <w:rsid w:val="0C273FD1"/>
    <w:rsid w:val="0C364647"/>
    <w:rsid w:val="0C3BE743"/>
    <w:rsid w:val="0C45E01B"/>
    <w:rsid w:val="0C50C41A"/>
    <w:rsid w:val="0C57D579"/>
    <w:rsid w:val="0C6B8B21"/>
    <w:rsid w:val="0C6FDF19"/>
    <w:rsid w:val="0C753666"/>
    <w:rsid w:val="0C7DD0F4"/>
    <w:rsid w:val="0C7F19B9"/>
    <w:rsid w:val="0C81F0A0"/>
    <w:rsid w:val="0C820E85"/>
    <w:rsid w:val="0C84FBFD"/>
    <w:rsid w:val="0C98EF83"/>
    <w:rsid w:val="0C9C7D9E"/>
    <w:rsid w:val="0CACB795"/>
    <w:rsid w:val="0CAE5E75"/>
    <w:rsid w:val="0CB6D2E3"/>
    <w:rsid w:val="0CBC5183"/>
    <w:rsid w:val="0CBF2123"/>
    <w:rsid w:val="0CC1F2A2"/>
    <w:rsid w:val="0CD8FC8C"/>
    <w:rsid w:val="0CE211A3"/>
    <w:rsid w:val="0CE37757"/>
    <w:rsid w:val="0CFEA522"/>
    <w:rsid w:val="0D0F0F25"/>
    <w:rsid w:val="0D166478"/>
    <w:rsid w:val="0D2CF7C6"/>
    <w:rsid w:val="0D30BA43"/>
    <w:rsid w:val="0D379290"/>
    <w:rsid w:val="0D38C714"/>
    <w:rsid w:val="0D42B39E"/>
    <w:rsid w:val="0D435817"/>
    <w:rsid w:val="0D48DC30"/>
    <w:rsid w:val="0D515924"/>
    <w:rsid w:val="0D575AB5"/>
    <w:rsid w:val="0D5C39DC"/>
    <w:rsid w:val="0D685D6A"/>
    <w:rsid w:val="0D8BC671"/>
    <w:rsid w:val="0DAB16D0"/>
    <w:rsid w:val="0DB05C77"/>
    <w:rsid w:val="0DB3AD64"/>
    <w:rsid w:val="0DBEE5EF"/>
    <w:rsid w:val="0DCBC636"/>
    <w:rsid w:val="0DD235E9"/>
    <w:rsid w:val="0DD53E5B"/>
    <w:rsid w:val="0DF8841B"/>
    <w:rsid w:val="0DFFFE0F"/>
    <w:rsid w:val="0E0D0BB3"/>
    <w:rsid w:val="0E0F038E"/>
    <w:rsid w:val="0E1AAD20"/>
    <w:rsid w:val="0E4381DE"/>
    <w:rsid w:val="0E5037DA"/>
    <w:rsid w:val="0E6295D6"/>
    <w:rsid w:val="0E88FFC1"/>
    <w:rsid w:val="0E8B8036"/>
    <w:rsid w:val="0E8E1909"/>
    <w:rsid w:val="0E937749"/>
    <w:rsid w:val="0E94DE75"/>
    <w:rsid w:val="0EA6F05C"/>
    <w:rsid w:val="0EBAB0DE"/>
    <w:rsid w:val="0EC1B5B2"/>
    <w:rsid w:val="0EC22C4B"/>
    <w:rsid w:val="0EC2744C"/>
    <w:rsid w:val="0EC3C78A"/>
    <w:rsid w:val="0ED1412F"/>
    <w:rsid w:val="0EDC725B"/>
    <w:rsid w:val="0EE0AB4D"/>
    <w:rsid w:val="0EE48946"/>
    <w:rsid w:val="0EE5A26A"/>
    <w:rsid w:val="0EF2750B"/>
    <w:rsid w:val="0EFAD831"/>
    <w:rsid w:val="0EFD3C08"/>
    <w:rsid w:val="0F01289E"/>
    <w:rsid w:val="0F1B3EF3"/>
    <w:rsid w:val="0F1C274F"/>
    <w:rsid w:val="0F2C5E6E"/>
    <w:rsid w:val="0F308AF5"/>
    <w:rsid w:val="0F3250EB"/>
    <w:rsid w:val="0F398458"/>
    <w:rsid w:val="0F3C4968"/>
    <w:rsid w:val="0F4137F0"/>
    <w:rsid w:val="0F4557D3"/>
    <w:rsid w:val="0F4A82CB"/>
    <w:rsid w:val="0F4B5EA2"/>
    <w:rsid w:val="0F5794E7"/>
    <w:rsid w:val="0F5C1CDB"/>
    <w:rsid w:val="0F5EC4BE"/>
    <w:rsid w:val="0F611E3E"/>
    <w:rsid w:val="0F639177"/>
    <w:rsid w:val="0F778F73"/>
    <w:rsid w:val="0F77C6AF"/>
    <w:rsid w:val="0F8B5200"/>
    <w:rsid w:val="0F96B5EE"/>
    <w:rsid w:val="0FA6BECD"/>
    <w:rsid w:val="0FA7594D"/>
    <w:rsid w:val="0FBB5F99"/>
    <w:rsid w:val="0FBFABEE"/>
    <w:rsid w:val="0FC06375"/>
    <w:rsid w:val="0FC07465"/>
    <w:rsid w:val="0FC4B97B"/>
    <w:rsid w:val="0FC766BF"/>
    <w:rsid w:val="0FCCA934"/>
    <w:rsid w:val="0FD1DD87"/>
    <w:rsid w:val="0FD6EF84"/>
    <w:rsid w:val="0FE93F7C"/>
    <w:rsid w:val="0FEF8E7F"/>
    <w:rsid w:val="0FF65D3E"/>
    <w:rsid w:val="0FF8F154"/>
    <w:rsid w:val="0FFBA0DC"/>
    <w:rsid w:val="0FFC2E80"/>
    <w:rsid w:val="0FFD0519"/>
    <w:rsid w:val="100F0BB8"/>
    <w:rsid w:val="10122226"/>
    <w:rsid w:val="101B3D22"/>
    <w:rsid w:val="101F1B41"/>
    <w:rsid w:val="10247B00"/>
    <w:rsid w:val="1026B4BF"/>
    <w:rsid w:val="1028C0CE"/>
    <w:rsid w:val="103AEE8B"/>
    <w:rsid w:val="103D7FAF"/>
    <w:rsid w:val="10417A6A"/>
    <w:rsid w:val="10576166"/>
    <w:rsid w:val="1059D9B9"/>
    <w:rsid w:val="1069600C"/>
    <w:rsid w:val="107465B4"/>
    <w:rsid w:val="1089FE0F"/>
    <w:rsid w:val="109662C0"/>
    <w:rsid w:val="1096C493"/>
    <w:rsid w:val="109D5891"/>
    <w:rsid w:val="10CE5D86"/>
    <w:rsid w:val="10CEFF4E"/>
    <w:rsid w:val="10D02E86"/>
    <w:rsid w:val="10D50DAF"/>
    <w:rsid w:val="10D7C102"/>
    <w:rsid w:val="10D98A8F"/>
    <w:rsid w:val="10DB3C07"/>
    <w:rsid w:val="11083FB4"/>
    <w:rsid w:val="110D5DA8"/>
    <w:rsid w:val="110F37D6"/>
    <w:rsid w:val="1115A0E8"/>
    <w:rsid w:val="11228FC8"/>
    <w:rsid w:val="11356E87"/>
    <w:rsid w:val="11390840"/>
    <w:rsid w:val="11415C64"/>
    <w:rsid w:val="114BB516"/>
    <w:rsid w:val="114C56A8"/>
    <w:rsid w:val="11537915"/>
    <w:rsid w:val="11641B2B"/>
    <w:rsid w:val="116CB1C9"/>
    <w:rsid w:val="116E09B3"/>
    <w:rsid w:val="117204BC"/>
    <w:rsid w:val="11775CEE"/>
    <w:rsid w:val="1182CA1D"/>
    <w:rsid w:val="118737EF"/>
    <w:rsid w:val="118A49D6"/>
    <w:rsid w:val="118DD149"/>
    <w:rsid w:val="11979DC8"/>
    <w:rsid w:val="11A2D7EF"/>
    <w:rsid w:val="11A7B619"/>
    <w:rsid w:val="11AA553A"/>
    <w:rsid w:val="11AE3ADB"/>
    <w:rsid w:val="11AE9425"/>
    <w:rsid w:val="11C60B84"/>
    <w:rsid w:val="11C77419"/>
    <w:rsid w:val="11DE63CB"/>
    <w:rsid w:val="11E4E33F"/>
    <w:rsid w:val="11FB6B95"/>
    <w:rsid w:val="12005E49"/>
    <w:rsid w:val="120C8FFD"/>
    <w:rsid w:val="120E39AA"/>
    <w:rsid w:val="12124345"/>
    <w:rsid w:val="1212811B"/>
    <w:rsid w:val="12270862"/>
    <w:rsid w:val="12379B92"/>
    <w:rsid w:val="12392354"/>
    <w:rsid w:val="12392622"/>
    <w:rsid w:val="125BB0ED"/>
    <w:rsid w:val="1261070D"/>
    <w:rsid w:val="126E71AF"/>
    <w:rsid w:val="1296F50B"/>
    <w:rsid w:val="1298D2EF"/>
    <w:rsid w:val="12ADA060"/>
    <w:rsid w:val="12C32397"/>
    <w:rsid w:val="12CCC1E6"/>
    <w:rsid w:val="12D28DC5"/>
    <w:rsid w:val="12D807DE"/>
    <w:rsid w:val="12E2B8C4"/>
    <w:rsid w:val="12E536EC"/>
    <w:rsid w:val="12E6965F"/>
    <w:rsid w:val="12F12091"/>
    <w:rsid w:val="12F7A989"/>
    <w:rsid w:val="131A03D9"/>
    <w:rsid w:val="131C3EDC"/>
    <w:rsid w:val="132F25BD"/>
    <w:rsid w:val="133674FF"/>
    <w:rsid w:val="133F5149"/>
    <w:rsid w:val="134227B2"/>
    <w:rsid w:val="1343E1A7"/>
    <w:rsid w:val="1347D548"/>
    <w:rsid w:val="13491E9B"/>
    <w:rsid w:val="134F7524"/>
    <w:rsid w:val="135CF820"/>
    <w:rsid w:val="135EA2AB"/>
    <w:rsid w:val="1367428B"/>
    <w:rsid w:val="13741CAC"/>
    <w:rsid w:val="1376B4DD"/>
    <w:rsid w:val="138B1F2C"/>
    <w:rsid w:val="1391DEC8"/>
    <w:rsid w:val="13A3621A"/>
    <w:rsid w:val="13B0943A"/>
    <w:rsid w:val="13BC175F"/>
    <w:rsid w:val="13C714A6"/>
    <w:rsid w:val="13D95F22"/>
    <w:rsid w:val="13E70DAC"/>
    <w:rsid w:val="13EE6DE2"/>
    <w:rsid w:val="13EF9948"/>
    <w:rsid w:val="13F8E271"/>
    <w:rsid w:val="13FB65AE"/>
    <w:rsid w:val="140030D6"/>
    <w:rsid w:val="14130B3E"/>
    <w:rsid w:val="141DA83E"/>
    <w:rsid w:val="142B2FDD"/>
    <w:rsid w:val="142D2434"/>
    <w:rsid w:val="143F38F1"/>
    <w:rsid w:val="14606253"/>
    <w:rsid w:val="146EE2E7"/>
    <w:rsid w:val="14898902"/>
    <w:rsid w:val="149A62D7"/>
    <w:rsid w:val="149E5D67"/>
    <w:rsid w:val="14A6BA5F"/>
    <w:rsid w:val="14A77757"/>
    <w:rsid w:val="14B11F47"/>
    <w:rsid w:val="14B32A24"/>
    <w:rsid w:val="14C7B3EF"/>
    <w:rsid w:val="14C96C44"/>
    <w:rsid w:val="14CAA4DF"/>
    <w:rsid w:val="14D6FBE0"/>
    <w:rsid w:val="14D80DA8"/>
    <w:rsid w:val="14D87827"/>
    <w:rsid w:val="14E7B108"/>
    <w:rsid w:val="14F088E8"/>
    <w:rsid w:val="15268992"/>
    <w:rsid w:val="15395D44"/>
    <w:rsid w:val="15435523"/>
    <w:rsid w:val="154A0219"/>
    <w:rsid w:val="154E6B35"/>
    <w:rsid w:val="1552A61F"/>
    <w:rsid w:val="1554E860"/>
    <w:rsid w:val="15590BC9"/>
    <w:rsid w:val="155F3872"/>
    <w:rsid w:val="1562DA7A"/>
    <w:rsid w:val="15655E86"/>
    <w:rsid w:val="156DDC12"/>
    <w:rsid w:val="157A4F41"/>
    <w:rsid w:val="1581B27B"/>
    <w:rsid w:val="158A2051"/>
    <w:rsid w:val="158FBF9C"/>
    <w:rsid w:val="15A1348E"/>
    <w:rsid w:val="15ACC2C1"/>
    <w:rsid w:val="15AE7A59"/>
    <w:rsid w:val="15B535F2"/>
    <w:rsid w:val="15B73765"/>
    <w:rsid w:val="15C10B3E"/>
    <w:rsid w:val="15C5F722"/>
    <w:rsid w:val="15C844C6"/>
    <w:rsid w:val="15D342E9"/>
    <w:rsid w:val="15E86E5F"/>
    <w:rsid w:val="15E9E391"/>
    <w:rsid w:val="15F9F4C3"/>
    <w:rsid w:val="16068E2F"/>
    <w:rsid w:val="161877F0"/>
    <w:rsid w:val="1625DCDE"/>
    <w:rsid w:val="16273E30"/>
    <w:rsid w:val="162B9696"/>
    <w:rsid w:val="162DCB8B"/>
    <w:rsid w:val="163A3937"/>
    <w:rsid w:val="163F9CF8"/>
    <w:rsid w:val="164650A0"/>
    <w:rsid w:val="16724023"/>
    <w:rsid w:val="16776C43"/>
    <w:rsid w:val="169168DB"/>
    <w:rsid w:val="1699963D"/>
    <w:rsid w:val="169DF8F9"/>
    <w:rsid w:val="169F1082"/>
    <w:rsid w:val="16A4D1CA"/>
    <w:rsid w:val="16A6FFA4"/>
    <w:rsid w:val="16A856D5"/>
    <w:rsid w:val="16A859BF"/>
    <w:rsid w:val="16AA8F79"/>
    <w:rsid w:val="16AFE951"/>
    <w:rsid w:val="16B0AF39"/>
    <w:rsid w:val="16B87699"/>
    <w:rsid w:val="16DA22E9"/>
    <w:rsid w:val="16E45E51"/>
    <w:rsid w:val="16E8AF52"/>
    <w:rsid w:val="16EC27DC"/>
    <w:rsid w:val="16F0CEE8"/>
    <w:rsid w:val="16F355DE"/>
    <w:rsid w:val="16F39E38"/>
    <w:rsid w:val="16F5B2C3"/>
    <w:rsid w:val="1702DC19"/>
    <w:rsid w:val="1707839C"/>
    <w:rsid w:val="170A4217"/>
    <w:rsid w:val="1710A5E8"/>
    <w:rsid w:val="1713D651"/>
    <w:rsid w:val="172DA7B1"/>
    <w:rsid w:val="173D7099"/>
    <w:rsid w:val="173FAD34"/>
    <w:rsid w:val="17582B9D"/>
    <w:rsid w:val="1759BB6C"/>
    <w:rsid w:val="176F765B"/>
    <w:rsid w:val="177AFDD2"/>
    <w:rsid w:val="1788513D"/>
    <w:rsid w:val="178CBEFD"/>
    <w:rsid w:val="17A6370E"/>
    <w:rsid w:val="17ABEEAF"/>
    <w:rsid w:val="17C4683F"/>
    <w:rsid w:val="17C564E1"/>
    <w:rsid w:val="17D010EB"/>
    <w:rsid w:val="17E1FB5F"/>
    <w:rsid w:val="17EE0B67"/>
    <w:rsid w:val="17F08FBE"/>
    <w:rsid w:val="17F2E5D4"/>
    <w:rsid w:val="18020270"/>
    <w:rsid w:val="180AF9D1"/>
    <w:rsid w:val="180F49C3"/>
    <w:rsid w:val="182665BC"/>
    <w:rsid w:val="1826985E"/>
    <w:rsid w:val="182CC82B"/>
    <w:rsid w:val="1842F707"/>
    <w:rsid w:val="18443A33"/>
    <w:rsid w:val="1864883D"/>
    <w:rsid w:val="187F267C"/>
    <w:rsid w:val="188A2C5C"/>
    <w:rsid w:val="1894D3EA"/>
    <w:rsid w:val="189C3028"/>
    <w:rsid w:val="189DE191"/>
    <w:rsid w:val="18C22D5A"/>
    <w:rsid w:val="18C25E80"/>
    <w:rsid w:val="18C2AE96"/>
    <w:rsid w:val="18CA311B"/>
    <w:rsid w:val="18CF509E"/>
    <w:rsid w:val="18D3055C"/>
    <w:rsid w:val="18E315DD"/>
    <w:rsid w:val="18E84C62"/>
    <w:rsid w:val="18F3B434"/>
    <w:rsid w:val="1900FCAB"/>
    <w:rsid w:val="190D9345"/>
    <w:rsid w:val="190EEC04"/>
    <w:rsid w:val="19148096"/>
    <w:rsid w:val="19174C62"/>
    <w:rsid w:val="1918335F"/>
    <w:rsid w:val="192B34B0"/>
    <w:rsid w:val="195B91F7"/>
    <w:rsid w:val="197B8CEC"/>
    <w:rsid w:val="1988FE72"/>
    <w:rsid w:val="198DD72C"/>
    <w:rsid w:val="198FA2C9"/>
    <w:rsid w:val="1991BCE6"/>
    <w:rsid w:val="19991C37"/>
    <w:rsid w:val="19A9588F"/>
    <w:rsid w:val="19B96B4F"/>
    <w:rsid w:val="19CF1002"/>
    <w:rsid w:val="19D2EAA5"/>
    <w:rsid w:val="1A0BC8B1"/>
    <w:rsid w:val="1A10E4BB"/>
    <w:rsid w:val="1A1265BB"/>
    <w:rsid w:val="1A214533"/>
    <w:rsid w:val="1A2756FE"/>
    <w:rsid w:val="1A33B4C9"/>
    <w:rsid w:val="1A3CB8D5"/>
    <w:rsid w:val="1A446F8E"/>
    <w:rsid w:val="1A4C702F"/>
    <w:rsid w:val="1A51ACE2"/>
    <w:rsid w:val="1A5BA442"/>
    <w:rsid w:val="1A6C3D5C"/>
    <w:rsid w:val="1A702DA0"/>
    <w:rsid w:val="1A7438DC"/>
    <w:rsid w:val="1A8AFC59"/>
    <w:rsid w:val="1A8D49A8"/>
    <w:rsid w:val="1A90F136"/>
    <w:rsid w:val="1AA97D86"/>
    <w:rsid w:val="1AB30754"/>
    <w:rsid w:val="1ABD3591"/>
    <w:rsid w:val="1AC857D4"/>
    <w:rsid w:val="1AD5EBC0"/>
    <w:rsid w:val="1AD62B3C"/>
    <w:rsid w:val="1AE7C7E8"/>
    <w:rsid w:val="1AED0A55"/>
    <w:rsid w:val="1AED1775"/>
    <w:rsid w:val="1AED2AD9"/>
    <w:rsid w:val="1AF0E150"/>
    <w:rsid w:val="1B137DD0"/>
    <w:rsid w:val="1B179718"/>
    <w:rsid w:val="1B19139B"/>
    <w:rsid w:val="1B220A5D"/>
    <w:rsid w:val="1B46530D"/>
    <w:rsid w:val="1B498A4E"/>
    <w:rsid w:val="1B515351"/>
    <w:rsid w:val="1B5973C3"/>
    <w:rsid w:val="1B789FE8"/>
    <w:rsid w:val="1B80E67F"/>
    <w:rsid w:val="1B83AA57"/>
    <w:rsid w:val="1B867145"/>
    <w:rsid w:val="1B868AD7"/>
    <w:rsid w:val="1B8A7E05"/>
    <w:rsid w:val="1B8BE902"/>
    <w:rsid w:val="1B97D108"/>
    <w:rsid w:val="1B988FF7"/>
    <w:rsid w:val="1B9A06E5"/>
    <w:rsid w:val="1BA10264"/>
    <w:rsid w:val="1BACD690"/>
    <w:rsid w:val="1BB41340"/>
    <w:rsid w:val="1BB61769"/>
    <w:rsid w:val="1BBE6FA3"/>
    <w:rsid w:val="1BD63676"/>
    <w:rsid w:val="1BE06864"/>
    <w:rsid w:val="1BF22247"/>
    <w:rsid w:val="1BF4C734"/>
    <w:rsid w:val="1C1869E9"/>
    <w:rsid w:val="1C2A3838"/>
    <w:rsid w:val="1C324992"/>
    <w:rsid w:val="1C34CEE2"/>
    <w:rsid w:val="1C3649C5"/>
    <w:rsid w:val="1C438D77"/>
    <w:rsid w:val="1C440B61"/>
    <w:rsid w:val="1C4637A3"/>
    <w:rsid w:val="1C5E063B"/>
    <w:rsid w:val="1C823391"/>
    <w:rsid w:val="1CAA632E"/>
    <w:rsid w:val="1CB0826D"/>
    <w:rsid w:val="1CBC500B"/>
    <w:rsid w:val="1CBC7A6F"/>
    <w:rsid w:val="1CBCD1E1"/>
    <w:rsid w:val="1CC23C96"/>
    <w:rsid w:val="1CC745E0"/>
    <w:rsid w:val="1CC82529"/>
    <w:rsid w:val="1CE32B8C"/>
    <w:rsid w:val="1CE46C06"/>
    <w:rsid w:val="1CE58340"/>
    <w:rsid w:val="1CE63185"/>
    <w:rsid w:val="1CE6CBD4"/>
    <w:rsid w:val="1CE96BE7"/>
    <w:rsid w:val="1CEC2C99"/>
    <w:rsid w:val="1CF77CB1"/>
    <w:rsid w:val="1D0C07B9"/>
    <w:rsid w:val="1D0F8D56"/>
    <w:rsid w:val="1D158A20"/>
    <w:rsid w:val="1D1CB4C4"/>
    <w:rsid w:val="1D26BD56"/>
    <w:rsid w:val="1D414C88"/>
    <w:rsid w:val="1D43559F"/>
    <w:rsid w:val="1D550264"/>
    <w:rsid w:val="1D667944"/>
    <w:rsid w:val="1D6D62D6"/>
    <w:rsid w:val="1D730E17"/>
    <w:rsid w:val="1D7CBAE3"/>
    <w:rsid w:val="1D82E69E"/>
    <w:rsid w:val="1D864060"/>
    <w:rsid w:val="1D8F4E48"/>
    <w:rsid w:val="1D9582F9"/>
    <w:rsid w:val="1D977155"/>
    <w:rsid w:val="1D9FBFFF"/>
    <w:rsid w:val="1DDCD3A3"/>
    <w:rsid w:val="1DE6288B"/>
    <w:rsid w:val="1DECFD88"/>
    <w:rsid w:val="1DF1DAFB"/>
    <w:rsid w:val="1E113355"/>
    <w:rsid w:val="1E1CC196"/>
    <w:rsid w:val="1E24139F"/>
    <w:rsid w:val="1E300CCD"/>
    <w:rsid w:val="1E35EA46"/>
    <w:rsid w:val="1E4ED165"/>
    <w:rsid w:val="1E4EF364"/>
    <w:rsid w:val="1E4F038C"/>
    <w:rsid w:val="1E550A62"/>
    <w:rsid w:val="1E760F12"/>
    <w:rsid w:val="1E775F4B"/>
    <w:rsid w:val="1E78C246"/>
    <w:rsid w:val="1E80F3BF"/>
    <w:rsid w:val="1E85850D"/>
    <w:rsid w:val="1E8E952C"/>
    <w:rsid w:val="1E9AD7EE"/>
    <w:rsid w:val="1E9CB7EE"/>
    <w:rsid w:val="1EA4EDA1"/>
    <w:rsid w:val="1EB1B709"/>
    <w:rsid w:val="1EC41766"/>
    <w:rsid w:val="1EC86FB9"/>
    <w:rsid w:val="1ED805CC"/>
    <w:rsid w:val="1EE87B1B"/>
    <w:rsid w:val="1EECBB13"/>
    <w:rsid w:val="1EED50DB"/>
    <w:rsid w:val="1EEE710C"/>
    <w:rsid w:val="1F0ACC28"/>
    <w:rsid w:val="1F0B72CA"/>
    <w:rsid w:val="1F0BA7E0"/>
    <w:rsid w:val="1F0E7F3D"/>
    <w:rsid w:val="1F16371B"/>
    <w:rsid w:val="1F1F1638"/>
    <w:rsid w:val="1F242E6B"/>
    <w:rsid w:val="1F33E967"/>
    <w:rsid w:val="1F3AD48B"/>
    <w:rsid w:val="1F3BCF9B"/>
    <w:rsid w:val="1F3DF6A0"/>
    <w:rsid w:val="1F61893B"/>
    <w:rsid w:val="1F641CE8"/>
    <w:rsid w:val="1F6BB272"/>
    <w:rsid w:val="1F734A59"/>
    <w:rsid w:val="1F8BB16C"/>
    <w:rsid w:val="1FA238ED"/>
    <w:rsid w:val="1FAA7F75"/>
    <w:rsid w:val="1FAD656C"/>
    <w:rsid w:val="1FB3A6E5"/>
    <w:rsid w:val="1FB9DF77"/>
    <w:rsid w:val="1FC0CB53"/>
    <w:rsid w:val="1FC387BF"/>
    <w:rsid w:val="1FD12CF2"/>
    <w:rsid w:val="1FD3942B"/>
    <w:rsid w:val="1FDDFA56"/>
    <w:rsid w:val="1FE9D5B3"/>
    <w:rsid w:val="1FF009E9"/>
    <w:rsid w:val="1FF42BEC"/>
    <w:rsid w:val="1FF956BF"/>
    <w:rsid w:val="1FF9DB0D"/>
    <w:rsid w:val="1FFA531B"/>
    <w:rsid w:val="200DF233"/>
    <w:rsid w:val="20133669"/>
    <w:rsid w:val="203182D7"/>
    <w:rsid w:val="2039D480"/>
    <w:rsid w:val="20513980"/>
    <w:rsid w:val="205A97D2"/>
    <w:rsid w:val="206585D7"/>
    <w:rsid w:val="206BE474"/>
    <w:rsid w:val="207C35A6"/>
    <w:rsid w:val="207E42BD"/>
    <w:rsid w:val="209F5C6F"/>
    <w:rsid w:val="20A26614"/>
    <w:rsid w:val="20A945C8"/>
    <w:rsid w:val="20AEAE4B"/>
    <w:rsid w:val="20B2B244"/>
    <w:rsid w:val="20B724CB"/>
    <w:rsid w:val="20BDA1B7"/>
    <w:rsid w:val="20C03F02"/>
    <w:rsid w:val="20C243F2"/>
    <w:rsid w:val="20CB163F"/>
    <w:rsid w:val="20CC30E9"/>
    <w:rsid w:val="20E82350"/>
    <w:rsid w:val="20FBC9B3"/>
    <w:rsid w:val="21090FFF"/>
    <w:rsid w:val="211A6B28"/>
    <w:rsid w:val="211FFD53"/>
    <w:rsid w:val="2127010A"/>
    <w:rsid w:val="213464BA"/>
    <w:rsid w:val="213F46F7"/>
    <w:rsid w:val="215ADB17"/>
    <w:rsid w:val="215CD98B"/>
    <w:rsid w:val="2160DC4F"/>
    <w:rsid w:val="216AAF8D"/>
    <w:rsid w:val="21738738"/>
    <w:rsid w:val="2175A09D"/>
    <w:rsid w:val="217B3D59"/>
    <w:rsid w:val="217F71B2"/>
    <w:rsid w:val="218BD36C"/>
    <w:rsid w:val="218D9CC5"/>
    <w:rsid w:val="219021B5"/>
    <w:rsid w:val="21AD7B6D"/>
    <w:rsid w:val="21AEF359"/>
    <w:rsid w:val="21B93FE8"/>
    <w:rsid w:val="21B9D48B"/>
    <w:rsid w:val="21BA524A"/>
    <w:rsid w:val="21BE6ADC"/>
    <w:rsid w:val="21CFEC97"/>
    <w:rsid w:val="21DD97E3"/>
    <w:rsid w:val="21E8655A"/>
    <w:rsid w:val="21E88D93"/>
    <w:rsid w:val="21EB3B55"/>
    <w:rsid w:val="21EEFE82"/>
    <w:rsid w:val="21FA3743"/>
    <w:rsid w:val="21FEBCCF"/>
    <w:rsid w:val="21FFAB27"/>
    <w:rsid w:val="2200AFCF"/>
    <w:rsid w:val="220B3C83"/>
    <w:rsid w:val="221D1F19"/>
    <w:rsid w:val="2233D2DE"/>
    <w:rsid w:val="223FFB3E"/>
    <w:rsid w:val="224091A2"/>
    <w:rsid w:val="224F5983"/>
    <w:rsid w:val="226F61EF"/>
    <w:rsid w:val="2275A93E"/>
    <w:rsid w:val="227E3BD2"/>
    <w:rsid w:val="229486B6"/>
    <w:rsid w:val="2294DF63"/>
    <w:rsid w:val="229998B6"/>
    <w:rsid w:val="229B1742"/>
    <w:rsid w:val="229C0347"/>
    <w:rsid w:val="22AC49DF"/>
    <w:rsid w:val="22CF70BE"/>
    <w:rsid w:val="22D217F6"/>
    <w:rsid w:val="22D22A3A"/>
    <w:rsid w:val="22E147B9"/>
    <w:rsid w:val="22E6BE41"/>
    <w:rsid w:val="22EF2A29"/>
    <w:rsid w:val="22FB9B78"/>
    <w:rsid w:val="23005E2B"/>
    <w:rsid w:val="230462BF"/>
    <w:rsid w:val="230979A7"/>
    <w:rsid w:val="23135F6A"/>
    <w:rsid w:val="2327DDD2"/>
    <w:rsid w:val="232D44CA"/>
    <w:rsid w:val="233CAF16"/>
    <w:rsid w:val="23425B62"/>
    <w:rsid w:val="234E05E9"/>
    <w:rsid w:val="23582842"/>
    <w:rsid w:val="236D88A2"/>
    <w:rsid w:val="23732100"/>
    <w:rsid w:val="2377329D"/>
    <w:rsid w:val="237848CB"/>
    <w:rsid w:val="237DC7E4"/>
    <w:rsid w:val="238DAAE1"/>
    <w:rsid w:val="239EBE47"/>
    <w:rsid w:val="23C88400"/>
    <w:rsid w:val="23CCB8C8"/>
    <w:rsid w:val="23D0BFF1"/>
    <w:rsid w:val="23D77324"/>
    <w:rsid w:val="23DF76E6"/>
    <w:rsid w:val="23E442AD"/>
    <w:rsid w:val="23E50F00"/>
    <w:rsid w:val="23E60B50"/>
    <w:rsid w:val="2404716E"/>
    <w:rsid w:val="2408C4F9"/>
    <w:rsid w:val="240AD17A"/>
    <w:rsid w:val="2411D148"/>
    <w:rsid w:val="2418FB90"/>
    <w:rsid w:val="241BA6A2"/>
    <w:rsid w:val="24273344"/>
    <w:rsid w:val="2429D019"/>
    <w:rsid w:val="242C81A0"/>
    <w:rsid w:val="24326267"/>
    <w:rsid w:val="2433BCE8"/>
    <w:rsid w:val="24346380"/>
    <w:rsid w:val="2435A5E1"/>
    <w:rsid w:val="243CA0E4"/>
    <w:rsid w:val="244070E0"/>
    <w:rsid w:val="2458FE05"/>
    <w:rsid w:val="246771F5"/>
    <w:rsid w:val="247E4336"/>
    <w:rsid w:val="2484BAB6"/>
    <w:rsid w:val="2495A8FF"/>
    <w:rsid w:val="24A1E36E"/>
    <w:rsid w:val="24B5E0CC"/>
    <w:rsid w:val="24C62C1E"/>
    <w:rsid w:val="24CA756B"/>
    <w:rsid w:val="24E2385E"/>
    <w:rsid w:val="24E8FFA7"/>
    <w:rsid w:val="24EA0E25"/>
    <w:rsid w:val="24F2E0C9"/>
    <w:rsid w:val="24F597E2"/>
    <w:rsid w:val="24FF5869"/>
    <w:rsid w:val="25079D70"/>
    <w:rsid w:val="2507A808"/>
    <w:rsid w:val="250B230D"/>
    <w:rsid w:val="25143806"/>
    <w:rsid w:val="2515D92D"/>
    <w:rsid w:val="251B23F6"/>
    <w:rsid w:val="251E1B76"/>
    <w:rsid w:val="251E20C8"/>
    <w:rsid w:val="252118E7"/>
    <w:rsid w:val="25234DF0"/>
    <w:rsid w:val="252C428D"/>
    <w:rsid w:val="25423098"/>
    <w:rsid w:val="25446765"/>
    <w:rsid w:val="25553AC6"/>
    <w:rsid w:val="2562BFAC"/>
    <w:rsid w:val="2568654B"/>
    <w:rsid w:val="256C15B0"/>
    <w:rsid w:val="2584E911"/>
    <w:rsid w:val="25872536"/>
    <w:rsid w:val="25A073D8"/>
    <w:rsid w:val="25B0C38B"/>
    <w:rsid w:val="25B5FE6A"/>
    <w:rsid w:val="25B699D8"/>
    <w:rsid w:val="25C37D5F"/>
    <w:rsid w:val="25C44671"/>
    <w:rsid w:val="25CA7500"/>
    <w:rsid w:val="25D52F23"/>
    <w:rsid w:val="26007EA0"/>
    <w:rsid w:val="2601E962"/>
    <w:rsid w:val="26086D93"/>
    <w:rsid w:val="26185C79"/>
    <w:rsid w:val="261EFB46"/>
    <w:rsid w:val="2630A47F"/>
    <w:rsid w:val="2642D6D4"/>
    <w:rsid w:val="266A95F0"/>
    <w:rsid w:val="266B578B"/>
    <w:rsid w:val="266CC7F4"/>
    <w:rsid w:val="2670DDB0"/>
    <w:rsid w:val="268AAD26"/>
    <w:rsid w:val="268CB1FB"/>
    <w:rsid w:val="26908B96"/>
    <w:rsid w:val="26A26FDE"/>
    <w:rsid w:val="26B0ED9A"/>
    <w:rsid w:val="26B42878"/>
    <w:rsid w:val="26C758F2"/>
    <w:rsid w:val="26D1B490"/>
    <w:rsid w:val="26D9AA31"/>
    <w:rsid w:val="26DA4AA9"/>
    <w:rsid w:val="26E2D8F7"/>
    <w:rsid w:val="26E47464"/>
    <w:rsid w:val="26E4F9F1"/>
    <w:rsid w:val="26FB952C"/>
    <w:rsid w:val="270C8344"/>
    <w:rsid w:val="2734BB9D"/>
    <w:rsid w:val="27360C4B"/>
    <w:rsid w:val="27381559"/>
    <w:rsid w:val="273A02FF"/>
    <w:rsid w:val="2752BDD2"/>
    <w:rsid w:val="2759047B"/>
    <w:rsid w:val="27619E2A"/>
    <w:rsid w:val="2767EF20"/>
    <w:rsid w:val="2767F466"/>
    <w:rsid w:val="276AB8AF"/>
    <w:rsid w:val="276AD7A9"/>
    <w:rsid w:val="276D315A"/>
    <w:rsid w:val="2777DB11"/>
    <w:rsid w:val="277D45C4"/>
    <w:rsid w:val="278CF82F"/>
    <w:rsid w:val="27A0AD70"/>
    <w:rsid w:val="27A51F2F"/>
    <w:rsid w:val="27BE62B6"/>
    <w:rsid w:val="27C49912"/>
    <w:rsid w:val="27CAB6A1"/>
    <w:rsid w:val="27CAECF5"/>
    <w:rsid w:val="27CBF118"/>
    <w:rsid w:val="27D7896F"/>
    <w:rsid w:val="27E5FF62"/>
    <w:rsid w:val="27F3F478"/>
    <w:rsid w:val="280417AD"/>
    <w:rsid w:val="280A1022"/>
    <w:rsid w:val="280CDEBD"/>
    <w:rsid w:val="28128179"/>
    <w:rsid w:val="28193C9E"/>
    <w:rsid w:val="2822BB6E"/>
    <w:rsid w:val="2823A6E6"/>
    <w:rsid w:val="2828E4CC"/>
    <w:rsid w:val="28295724"/>
    <w:rsid w:val="282D65B1"/>
    <w:rsid w:val="28327871"/>
    <w:rsid w:val="283A9D5F"/>
    <w:rsid w:val="284E4612"/>
    <w:rsid w:val="286DA91F"/>
    <w:rsid w:val="2877D716"/>
    <w:rsid w:val="288DBC7E"/>
    <w:rsid w:val="2898AE7A"/>
    <w:rsid w:val="28A1CBE0"/>
    <w:rsid w:val="28B3F1FC"/>
    <w:rsid w:val="28B55415"/>
    <w:rsid w:val="28B96718"/>
    <w:rsid w:val="28BBEABE"/>
    <w:rsid w:val="28BC69B3"/>
    <w:rsid w:val="28C67208"/>
    <w:rsid w:val="28CFCB76"/>
    <w:rsid w:val="28D9D732"/>
    <w:rsid w:val="28DE773F"/>
    <w:rsid w:val="28E698C0"/>
    <w:rsid w:val="28EB1481"/>
    <w:rsid w:val="28EB283A"/>
    <w:rsid w:val="28F63823"/>
    <w:rsid w:val="29040432"/>
    <w:rsid w:val="2904545F"/>
    <w:rsid w:val="2906C6B9"/>
    <w:rsid w:val="2908EB98"/>
    <w:rsid w:val="2910803A"/>
    <w:rsid w:val="29137823"/>
    <w:rsid w:val="2914C265"/>
    <w:rsid w:val="2922AD39"/>
    <w:rsid w:val="292B942A"/>
    <w:rsid w:val="2939060A"/>
    <w:rsid w:val="294EEB0E"/>
    <w:rsid w:val="2951B1F5"/>
    <w:rsid w:val="295C2F31"/>
    <w:rsid w:val="295FA659"/>
    <w:rsid w:val="2966B60A"/>
    <w:rsid w:val="29690FC4"/>
    <w:rsid w:val="296EEC2C"/>
    <w:rsid w:val="299676C1"/>
    <w:rsid w:val="29B2CBD6"/>
    <w:rsid w:val="29B5685C"/>
    <w:rsid w:val="29BBFB0D"/>
    <w:rsid w:val="29C398D1"/>
    <w:rsid w:val="29CA75CC"/>
    <w:rsid w:val="29D1EDB3"/>
    <w:rsid w:val="29E0DEB6"/>
    <w:rsid w:val="29E1B2A0"/>
    <w:rsid w:val="29F1CE78"/>
    <w:rsid w:val="29F38034"/>
    <w:rsid w:val="2A0EB67C"/>
    <w:rsid w:val="2A13E37B"/>
    <w:rsid w:val="2A1F7F09"/>
    <w:rsid w:val="2A35126A"/>
    <w:rsid w:val="2A3A5763"/>
    <w:rsid w:val="2A40756D"/>
    <w:rsid w:val="2A49BC7F"/>
    <w:rsid w:val="2A4C329C"/>
    <w:rsid w:val="2A5A0523"/>
    <w:rsid w:val="2A5A1AB0"/>
    <w:rsid w:val="2A67FF2B"/>
    <w:rsid w:val="2AB56BE9"/>
    <w:rsid w:val="2ABF28E2"/>
    <w:rsid w:val="2AC05D13"/>
    <w:rsid w:val="2AC771F9"/>
    <w:rsid w:val="2AD18D59"/>
    <w:rsid w:val="2ADC9307"/>
    <w:rsid w:val="2AECAF29"/>
    <w:rsid w:val="2AF36593"/>
    <w:rsid w:val="2B23C627"/>
    <w:rsid w:val="2B24370B"/>
    <w:rsid w:val="2B254E70"/>
    <w:rsid w:val="2B258846"/>
    <w:rsid w:val="2B28B8BD"/>
    <w:rsid w:val="2B2A318E"/>
    <w:rsid w:val="2B349343"/>
    <w:rsid w:val="2B37D1BA"/>
    <w:rsid w:val="2B533B01"/>
    <w:rsid w:val="2B62E20C"/>
    <w:rsid w:val="2B6591A5"/>
    <w:rsid w:val="2B6BEC41"/>
    <w:rsid w:val="2B6E0467"/>
    <w:rsid w:val="2B76DD24"/>
    <w:rsid w:val="2B7E43C7"/>
    <w:rsid w:val="2B86468E"/>
    <w:rsid w:val="2B8B97A1"/>
    <w:rsid w:val="2B8FCE48"/>
    <w:rsid w:val="2B9A0FE5"/>
    <w:rsid w:val="2BA04A67"/>
    <w:rsid w:val="2BA9AF21"/>
    <w:rsid w:val="2BAAC019"/>
    <w:rsid w:val="2BAD355A"/>
    <w:rsid w:val="2BB82E00"/>
    <w:rsid w:val="2BBD5897"/>
    <w:rsid w:val="2BC0F54F"/>
    <w:rsid w:val="2BC12F2C"/>
    <w:rsid w:val="2BD202B0"/>
    <w:rsid w:val="2BDA32DC"/>
    <w:rsid w:val="2BDFB0E7"/>
    <w:rsid w:val="2BEC052B"/>
    <w:rsid w:val="2BFD6B6E"/>
    <w:rsid w:val="2BFECD61"/>
    <w:rsid w:val="2C19B379"/>
    <w:rsid w:val="2C2A84AD"/>
    <w:rsid w:val="2C2FB848"/>
    <w:rsid w:val="2C376993"/>
    <w:rsid w:val="2C38E64A"/>
    <w:rsid w:val="2C4D7734"/>
    <w:rsid w:val="2C58EE2D"/>
    <w:rsid w:val="2C6F5674"/>
    <w:rsid w:val="2C7C0540"/>
    <w:rsid w:val="2CA2AA2D"/>
    <w:rsid w:val="2CADC830"/>
    <w:rsid w:val="2CAEEDF6"/>
    <w:rsid w:val="2CBDBE6F"/>
    <w:rsid w:val="2CC3C4E7"/>
    <w:rsid w:val="2CC40592"/>
    <w:rsid w:val="2CCEA3A2"/>
    <w:rsid w:val="2CDA577C"/>
    <w:rsid w:val="2CEA89B4"/>
    <w:rsid w:val="2D010FAD"/>
    <w:rsid w:val="2D087DCF"/>
    <w:rsid w:val="2D095671"/>
    <w:rsid w:val="2D0D3076"/>
    <w:rsid w:val="2D1716A2"/>
    <w:rsid w:val="2D1777DD"/>
    <w:rsid w:val="2D2245B2"/>
    <w:rsid w:val="2D40D12F"/>
    <w:rsid w:val="2D4419BB"/>
    <w:rsid w:val="2D471CE1"/>
    <w:rsid w:val="2D4BB63F"/>
    <w:rsid w:val="2D551324"/>
    <w:rsid w:val="2D59FA9B"/>
    <w:rsid w:val="2D65F756"/>
    <w:rsid w:val="2D734A3A"/>
    <w:rsid w:val="2D7E0012"/>
    <w:rsid w:val="2D824FEA"/>
    <w:rsid w:val="2D8F4BBA"/>
    <w:rsid w:val="2D956A80"/>
    <w:rsid w:val="2DB4F260"/>
    <w:rsid w:val="2DB8A3D3"/>
    <w:rsid w:val="2DBFD257"/>
    <w:rsid w:val="2DC6F8E2"/>
    <w:rsid w:val="2DCD5FF1"/>
    <w:rsid w:val="2DCD785F"/>
    <w:rsid w:val="2DD36503"/>
    <w:rsid w:val="2DF2F4A8"/>
    <w:rsid w:val="2DF713B3"/>
    <w:rsid w:val="2DF75B28"/>
    <w:rsid w:val="2DF8F55F"/>
    <w:rsid w:val="2E0A16DD"/>
    <w:rsid w:val="2E0CC0A4"/>
    <w:rsid w:val="2E241FD4"/>
    <w:rsid w:val="2E439E5E"/>
    <w:rsid w:val="2E446030"/>
    <w:rsid w:val="2E5DFE9C"/>
    <w:rsid w:val="2E607BF3"/>
    <w:rsid w:val="2E622C90"/>
    <w:rsid w:val="2E69E736"/>
    <w:rsid w:val="2E883957"/>
    <w:rsid w:val="2E8BFDCC"/>
    <w:rsid w:val="2E929B2B"/>
    <w:rsid w:val="2EA66D2D"/>
    <w:rsid w:val="2EAD8CE0"/>
    <w:rsid w:val="2EAED37A"/>
    <w:rsid w:val="2EB128A0"/>
    <w:rsid w:val="2EBBAA10"/>
    <w:rsid w:val="2ECCAE32"/>
    <w:rsid w:val="2ED845B8"/>
    <w:rsid w:val="2EDB502F"/>
    <w:rsid w:val="2EE30866"/>
    <w:rsid w:val="2EEF5DD3"/>
    <w:rsid w:val="2EFA71C6"/>
    <w:rsid w:val="2EFD186F"/>
    <w:rsid w:val="2F008C88"/>
    <w:rsid w:val="2F085A4D"/>
    <w:rsid w:val="2F1951CF"/>
    <w:rsid w:val="2F1D9095"/>
    <w:rsid w:val="2F1ECCC3"/>
    <w:rsid w:val="2F28B5F0"/>
    <w:rsid w:val="2F4A2376"/>
    <w:rsid w:val="2F705FB5"/>
    <w:rsid w:val="2F7661E9"/>
    <w:rsid w:val="2F9BABA6"/>
    <w:rsid w:val="2F9C639B"/>
    <w:rsid w:val="2FA2DA21"/>
    <w:rsid w:val="2FB55A6F"/>
    <w:rsid w:val="2FBFF97E"/>
    <w:rsid w:val="2FC74C6D"/>
    <w:rsid w:val="2FC77F3E"/>
    <w:rsid w:val="2FCB3402"/>
    <w:rsid w:val="2FCE4DEA"/>
    <w:rsid w:val="2FD4248C"/>
    <w:rsid w:val="2FD9210D"/>
    <w:rsid w:val="2FE5FA91"/>
    <w:rsid w:val="2FF993BD"/>
    <w:rsid w:val="300248CF"/>
    <w:rsid w:val="3008478B"/>
    <w:rsid w:val="3011372A"/>
    <w:rsid w:val="30295A33"/>
    <w:rsid w:val="303FBB93"/>
    <w:rsid w:val="3040419C"/>
    <w:rsid w:val="3040EDFE"/>
    <w:rsid w:val="3041CBA9"/>
    <w:rsid w:val="304FEE55"/>
    <w:rsid w:val="3058163D"/>
    <w:rsid w:val="3061D3E0"/>
    <w:rsid w:val="30713C06"/>
    <w:rsid w:val="30787651"/>
    <w:rsid w:val="307F9236"/>
    <w:rsid w:val="3083ED1A"/>
    <w:rsid w:val="308ADD1B"/>
    <w:rsid w:val="30946672"/>
    <w:rsid w:val="30977014"/>
    <w:rsid w:val="30B11F04"/>
    <w:rsid w:val="30B76F51"/>
    <w:rsid w:val="30BA1BED"/>
    <w:rsid w:val="30BB243F"/>
    <w:rsid w:val="30CEF88E"/>
    <w:rsid w:val="30D00EB7"/>
    <w:rsid w:val="30D68AD1"/>
    <w:rsid w:val="30DC58E3"/>
    <w:rsid w:val="30DFE926"/>
    <w:rsid w:val="30F07E2A"/>
    <w:rsid w:val="31013D06"/>
    <w:rsid w:val="310930CD"/>
    <w:rsid w:val="310AB5B3"/>
    <w:rsid w:val="310EFE3F"/>
    <w:rsid w:val="3112882A"/>
    <w:rsid w:val="31148A29"/>
    <w:rsid w:val="311A35CF"/>
    <w:rsid w:val="312A26DD"/>
    <w:rsid w:val="3132411B"/>
    <w:rsid w:val="3139CF85"/>
    <w:rsid w:val="3143271C"/>
    <w:rsid w:val="3149EAB7"/>
    <w:rsid w:val="315845DF"/>
    <w:rsid w:val="315EC750"/>
    <w:rsid w:val="315F21BA"/>
    <w:rsid w:val="31607576"/>
    <w:rsid w:val="316C5B5B"/>
    <w:rsid w:val="316CC327"/>
    <w:rsid w:val="31722836"/>
    <w:rsid w:val="3173F2FE"/>
    <w:rsid w:val="3180E982"/>
    <w:rsid w:val="3182C0DE"/>
    <w:rsid w:val="3184D316"/>
    <w:rsid w:val="3185BC4F"/>
    <w:rsid w:val="318D121E"/>
    <w:rsid w:val="3199C26B"/>
    <w:rsid w:val="31A0775F"/>
    <w:rsid w:val="31A90C45"/>
    <w:rsid w:val="31B718DA"/>
    <w:rsid w:val="31B847CA"/>
    <w:rsid w:val="31C3309C"/>
    <w:rsid w:val="31CB59EC"/>
    <w:rsid w:val="31CF1770"/>
    <w:rsid w:val="31D35FB6"/>
    <w:rsid w:val="31D5FC1F"/>
    <w:rsid w:val="31E18A99"/>
    <w:rsid w:val="31E734B2"/>
    <w:rsid w:val="31EE1F15"/>
    <w:rsid w:val="31F69B0A"/>
    <w:rsid w:val="31F77429"/>
    <w:rsid w:val="32042E11"/>
    <w:rsid w:val="32275218"/>
    <w:rsid w:val="32281BD7"/>
    <w:rsid w:val="32314517"/>
    <w:rsid w:val="32420585"/>
    <w:rsid w:val="32471D08"/>
    <w:rsid w:val="324A3CA7"/>
    <w:rsid w:val="32573CDA"/>
    <w:rsid w:val="3261FD32"/>
    <w:rsid w:val="327925B8"/>
    <w:rsid w:val="32846218"/>
    <w:rsid w:val="32ACDFB1"/>
    <w:rsid w:val="32B089F0"/>
    <w:rsid w:val="32B33445"/>
    <w:rsid w:val="32CA7AAB"/>
    <w:rsid w:val="32D8A9E3"/>
    <w:rsid w:val="32DF5663"/>
    <w:rsid w:val="32EE3730"/>
    <w:rsid w:val="3305A765"/>
    <w:rsid w:val="3320CFB1"/>
    <w:rsid w:val="3338089F"/>
    <w:rsid w:val="33445405"/>
    <w:rsid w:val="334BFF1A"/>
    <w:rsid w:val="33532CEF"/>
    <w:rsid w:val="335D0C7B"/>
    <w:rsid w:val="336A1FA5"/>
    <w:rsid w:val="337CA726"/>
    <w:rsid w:val="338004A0"/>
    <w:rsid w:val="33A4F7B4"/>
    <w:rsid w:val="33B2397B"/>
    <w:rsid w:val="33CEE0D7"/>
    <w:rsid w:val="33D13CDA"/>
    <w:rsid w:val="33D5C54B"/>
    <w:rsid w:val="33D9DFD2"/>
    <w:rsid w:val="33E5E413"/>
    <w:rsid w:val="33E7A7A9"/>
    <w:rsid w:val="33F1EC49"/>
    <w:rsid w:val="33FE352E"/>
    <w:rsid w:val="340BFDBB"/>
    <w:rsid w:val="34104D19"/>
    <w:rsid w:val="34197BDB"/>
    <w:rsid w:val="3419C2FC"/>
    <w:rsid w:val="3419D989"/>
    <w:rsid w:val="3423AA7F"/>
    <w:rsid w:val="342D3C91"/>
    <w:rsid w:val="342EF2EC"/>
    <w:rsid w:val="34639ADF"/>
    <w:rsid w:val="347A4084"/>
    <w:rsid w:val="347C4ED2"/>
    <w:rsid w:val="349368CC"/>
    <w:rsid w:val="34971D41"/>
    <w:rsid w:val="349CE4A1"/>
    <w:rsid w:val="34A155AA"/>
    <w:rsid w:val="34B9C881"/>
    <w:rsid w:val="34BCE192"/>
    <w:rsid w:val="34CE3AC2"/>
    <w:rsid w:val="34CE3BB9"/>
    <w:rsid w:val="34D06EDB"/>
    <w:rsid w:val="34D39777"/>
    <w:rsid w:val="34E0E064"/>
    <w:rsid w:val="34E1F159"/>
    <w:rsid w:val="34E8AD65"/>
    <w:rsid w:val="351DDA79"/>
    <w:rsid w:val="351E1F69"/>
    <w:rsid w:val="35221751"/>
    <w:rsid w:val="3527757C"/>
    <w:rsid w:val="352E7FE2"/>
    <w:rsid w:val="353C720A"/>
    <w:rsid w:val="353F86D9"/>
    <w:rsid w:val="3547211C"/>
    <w:rsid w:val="3549C082"/>
    <w:rsid w:val="354E5E06"/>
    <w:rsid w:val="3554ADCD"/>
    <w:rsid w:val="355E810F"/>
    <w:rsid w:val="3569D52E"/>
    <w:rsid w:val="357DEDF4"/>
    <w:rsid w:val="357EFE7F"/>
    <w:rsid w:val="359762E5"/>
    <w:rsid w:val="359BBD49"/>
    <w:rsid w:val="35A062BC"/>
    <w:rsid w:val="35A296A0"/>
    <w:rsid w:val="35AA86EF"/>
    <w:rsid w:val="35BAC81C"/>
    <w:rsid w:val="35BE7B5B"/>
    <w:rsid w:val="35C2E4E3"/>
    <w:rsid w:val="35C3F61A"/>
    <w:rsid w:val="35CB2545"/>
    <w:rsid w:val="35D2B9C1"/>
    <w:rsid w:val="35D8788E"/>
    <w:rsid w:val="35E10882"/>
    <w:rsid w:val="35EFD58B"/>
    <w:rsid w:val="35F9BFDE"/>
    <w:rsid w:val="35FA9586"/>
    <w:rsid w:val="35FCB69E"/>
    <w:rsid w:val="3621F7B8"/>
    <w:rsid w:val="3631A870"/>
    <w:rsid w:val="364016B9"/>
    <w:rsid w:val="36482E6A"/>
    <w:rsid w:val="364F92B9"/>
    <w:rsid w:val="365179B9"/>
    <w:rsid w:val="365A06F1"/>
    <w:rsid w:val="365A3548"/>
    <w:rsid w:val="3673981D"/>
    <w:rsid w:val="367564F5"/>
    <w:rsid w:val="3679C856"/>
    <w:rsid w:val="367A2014"/>
    <w:rsid w:val="367D556F"/>
    <w:rsid w:val="36826E70"/>
    <w:rsid w:val="36830864"/>
    <w:rsid w:val="36AF0E27"/>
    <w:rsid w:val="36B6F74D"/>
    <w:rsid w:val="36B9AEA0"/>
    <w:rsid w:val="36D1D95D"/>
    <w:rsid w:val="36D60E40"/>
    <w:rsid w:val="36EB8955"/>
    <w:rsid w:val="36F274FC"/>
    <w:rsid w:val="371FDABC"/>
    <w:rsid w:val="37420F8A"/>
    <w:rsid w:val="37502091"/>
    <w:rsid w:val="3774D24A"/>
    <w:rsid w:val="377628EE"/>
    <w:rsid w:val="37865AA0"/>
    <w:rsid w:val="379C2BF3"/>
    <w:rsid w:val="379D7445"/>
    <w:rsid w:val="379ECA60"/>
    <w:rsid w:val="37B77016"/>
    <w:rsid w:val="37BBFEE9"/>
    <w:rsid w:val="37C4C244"/>
    <w:rsid w:val="37D3EEE1"/>
    <w:rsid w:val="37ECF050"/>
    <w:rsid w:val="37F0F51D"/>
    <w:rsid w:val="37F13627"/>
    <w:rsid w:val="38121EFD"/>
    <w:rsid w:val="3812B70D"/>
    <w:rsid w:val="3815B165"/>
    <w:rsid w:val="381EDD86"/>
    <w:rsid w:val="382724A7"/>
    <w:rsid w:val="383604D6"/>
    <w:rsid w:val="3846EEA5"/>
    <w:rsid w:val="3847EA7E"/>
    <w:rsid w:val="3848D8B5"/>
    <w:rsid w:val="3865DF2C"/>
    <w:rsid w:val="38714437"/>
    <w:rsid w:val="3875ECC2"/>
    <w:rsid w:val="3877D7AA"/>
    <w:rsid w:val="387B3609"/>
    <w:rsid w:val="388773F9"/>
    <w:rsid w:val="388F90A2"/>
    <w:rsid w:val="38CCFD82"/>
    <w:rsid w:val="38D3163A"/>
    <w:rsid w:val="38D870D9"/>
    <w:rsid w:val="38E0B2DB"/>
    <w:rsid w:val="38E5C7D2"/>
    <w:rsid w:val="38E77F48"/>
    <w:rsid w:val="39009060"/>
    <w:rsid w:val="39094D6C"/>
    <w:rsid w:val="390BDEFC"/>
    <w:rsid w:val="3917F750"/>
    <w:rsid w:val="392A7400"/>
    <w:rsid w:val="3933BF12"/>
    <w:rsid w:val="394E512E"/>
    <w:rsid w:val="395D111F"/>
    <w:rsid w:val="3969554A"/>
    <w:rsid w:val="39707EF8"/>
    <w:rsid w:val="3970E7C5"/>
    <w:rsid w:val="3974109C"/>
    <w:rsid w:val="397A16C3"/>
    <w:rsid w:val="397F4DCB"/>
    <w:rsid w:val="399ED59C"/>
    <w:rsid w:val="39A9878E"/>
    <w:rsid w:val="39AE2C1C"/>
    <w:rsid w:val="39B27482"/>
    <w:rsid w:val="39B496A4"/>
    <w:rsid w:val="39CC7FD5"/>
    <w:rsid w:val="39E3ED3E"/>
    <w:rsid w:val="39E46E6C"/>
    <w:rsid w:val="3A119415"/>
    <w:rsid w:val="3A1AFD39"/>
    <w:rsid w:val="3A237C30"/>
    <w:rsid w:val="3A2A4B4A"/>
    <w:rsid w:val="3A2C38F0"/>
    <w:rsid w:val="3A32EE51"/>
    <w:rsid w:val="3A34CCD7"/>
    <w:rsid w:val="3A496F1C"/>
    <w:rsid w:val="3A4ED56F"/>
    <w:rsid w:val="3A62AE5A"/>
    <w:rsid w:val="3A740D0C"/>
    <w:rsid w:val="3A75F63F"/>
    <w:rsid w:val="3A7B2FAD"/>
    <w:rsid w:val="3A8F86A0"/>
    <w:rsid w:val="3A915089"/>
    <w:rsid w:val="3A98A6C4"/>
    <w:rsid w:val="3AA5123D"/>
    <w:rsid w:val="3AB083FC"/>
    <w:rsid w:val="3AB1E3AE"/>
    <w:rsid w:val="3ABB5762"/>
    <w:rsid w:val="3AC73F07"/>
    <w:rsid w:val="3AD100F0"/>
    <w:rsid w:val="3AEF6B59"/>
    <w:rsid w:val="3B0387B9"/>
    <w:rsid w:val="3B13E32D"/>
    <w:rsid w:val="3B15D07C"/>
    <w:rsid w:val="3B1CA1C5"/>
    <w:rsid w:val="3B22B29E"/>
    <w:rsid w:val="3B2E814E"/>
    <w:rsid w:val="3B59154E"/>
    <w:rsid w:val="3B5C9E9A"/>
    <w:rsid w:val="3B782686"/>
    <w:rsid w:val="3B7D36B5"/>
    <w:rsid w:val="3B830CAC"/>
    <w:rsid w:val="3B834B7F"/>
    <w:rsid w:val="3B85A855"/>
    <w:rsid w:val="3B88761A"/>
    <w:rsid w:val="3B8B2AF9"/>
    <w:rsid w:val="3B92E33E"/>
    <w:rsid w:val="3B97AB98"/>
    <w:rsid w:val="3B9B4A6A"/>
    <w:rsid w:val="3BA13BA0"/>
    <w:rsid w:val="3BA5CFC6"/>
    <w:rsid w:val="3BA698CB"/>
    <w:rsid w:val="3BA9FB5A"/>
    <w:rsid w:val="3BACB9AA"/>
    <w:rsid w:val="3BBE0C02"/>
    <w:rsid w:val="3BCD2140"/>
    <w:rsid w:val="3BD073E9"/>
    <w:rsid w:val="3BDDFF7D"/>
    <w:rsid w:val="3BDE4DF4"/>
    <w:rsid w:val="3BE5AE67"/>
    <w:rsid w:val="3BE95D1E"/>
    <w:rsid w:val="3C00488A"/>
    <w:rsid w:val="3C0C7880"/>
    <w:rsid w:val="3C10D145"/>
    <w:rsid w:val="3C215E2F"/>
    <w:rsid w:val="3C246695"/>
    <w:rsid w:val="3C2E7CD8"/>
    <w:rsid w:val="3C46CF40"/>
    <w:rsid w:val="3C48BDE2"/>
    <w:rsid w:val="3C496DD2"/>
    <w:rsid w:val="3C51BC24"/>
    <w:rsid w:val="3C559233"/>
    <w:rsid w:val="3C5AC6B3"/>
    <w:rsid w:val="3C68D6FB"/>
    <w:rsid w:val="3C6E4896"/>
    <w:rsid w:val="3C6F60F4"/>
    <w:rsid w:val="3C6F7799"/>
    <w:rsid w:val="3C7F436B"/>
    <w:rsid w:val="3C92F98F"/>
    <w:rsid w:val="3CA645E7"/>
    <w:rsid w:val="3CA90814"/>
    <w:rsid w:val="3CB2D5B8"/>
    <w:rsid w:val="3CD6C9A3"/>
    <w:rsid w:val="3CD6D246"/>
    <w:rsid w:val="3CDB4460"/>
    <w:rsid w:val="3CDFB1DD"/>
    <w:rsid w:val="3CEB323E"/>
    <w:rsid w:val="3CEB3CD6"/>
    <w:rsid w:val="3CEEB7DB"/>
    <w:rsid w:val="3CF1D123"/>
    <w:rsid w:val="3CFB3837"/>
    <w:rsid w:val="3CFBAE5F"/>
    <w:rsid w:val="3CFDBC6B"/>
    <w:rsid w:val="3D006C4F"/>
    <w:rsid w:val="3D032364"/>
    <w:rsid w:val="3D08B626"/>
    <w:rsid w:val="3D0C3E70"/>
    <w:rsid w:val="3D0DC533"/>
    <w:rsid w:val="3D1C5DA5"/>
    <w:rsid w:val="3D2511B1"/>
    <w:rsid w:val="3D2639DC"/>
    <w:rsid w:val="3D2D2E74"/>
    <w:rsid w:val="3D2F7E00"/>
    <w:rsid w:val="3D32706E"/>
    <w:rsid w:val="3D3A2421"/>
    <w:rsid w:val="3D4A7976"/>
    <w:rsid w:val="3D5A1E4E"/>
    <w:rsid w:val="3D5E9AAA"/>
    <w:rsid w:val="3D5EA956"/>
    <w:rsid w:val="3D61F447"/>
    <w:rsid w:val="3D62CB9B"/>
    <w:rsid w:val="3D646A40"/>
    <w:rsid w:val="3D661321"/>
    <w:rsid w:val="3D74BE5E"/>
    <w:rsid w:val="3D82052E"/>
    <w:rsid w:val="3D8C6123"/>
    <w:rsid w:val="3D8D0CCD"/>
    <w:rsid w:val="3D8D6244"/>
    <w:rsid w:val="3DA4A9B8"/>
    <w:rsid w:val="3DA5250C"/>
    <w:rsid w:val="3DA97D49"/>
    <w:rsid w:val="3DAAC10A"/>
    <w:rsid w:val="3DAEE5F4"/>
    <w:rsid w:val="3DB138B8"/>
    <w:rsid w:val="3DB974AF"/>
    <w:rsid w:val="3DC12012"/>
    <w:rsid w:val="3DC41AF8"/>
    <w:rsid w:val="3DCCA8DB"/>
    <w:rsid w:val="3DCCF9A5"/>
    <w:rsid w:val="3DD33538"/>
    <w:rsid w:val="3DD3DBAA"/>
    <w:rsid w:val="3DEBA437"/>
    <w:rsid w:val="3DEEC7CF"/>
    <w:rsid w:val="3DF13FC8"/>
    <w:rsid w:val="3DFE3D79"/>
    <w:rsid w:val="3DFFE841"/>
    <w:rsid w:val="3E00ADC1"/>
    <w:rsid w:val="3E063A87"/>
    <w:rsid w:val="3E0A8B64"/>
    <w:rsid w:val="3E15688A"/>
    <w:rsid w:val="3E2513DD"/>
    <w:rsid w:val="3E2ACAAE"/>
    <w:rsid w:val="3E2BF99E"/>
    <w:rsid w:val="3E2CE788"/>
    <w:rsid w:val="3E347BED"/>
    <w:rsid w:val="3E46BAA9"/>
    <w:rsid w:val="3E48A54D"/>
    <w:rsid w:val="3E490CC0"/>
    <w:rsid w:val="3E5310B9"/>
    <w:rsid w:val="3E6B2FA1"/>
    <w:rsid w:val="3E74A7E2"/>
    <w:rsid w:val="3E7EC4A5"/>
    <w:rsid w:val="3E8E4D29"/>
    <w:rsid w:val="3E926268"/>
    <w:rsid w:val="3E93D626"/>
    <w:rsid w:val="3EA7E2A3"/>
    <w:rsid w:val="3EB2DFD8"/>
    <w:rsid w:val="3EB2F0B9"/>
    <w:rsid w:val="3EB6803A"/>
    <w:rsid w:val="3EC1A141"/>
    <w:rsid w:val="3ED1625E"/>
    <w:rsid w:val="3EDA7A66"/>
    <w:rsid w:val="3EFFF1B4"/>
    <w:rsid w:val="3F26A2BE"/>
    <w:rsid w:val="3F314269"/>
    <w:rsid w:val="3F3728D8"/>
    <w:rsid w:val="3F3D11BD"/>
    <w:rsid w:val="3F43A1FF"/>
    <w:rsid w:val="3F4A954F"/>
    <w:rsid w:val="3F4B3ED3"/>
    <w:rsid w:val="3F563B91"/>
    <w:rsid w:val="3F615994"/>
    <w:rsid w:val="3F61BF8A"/>
    <w:rsid w:val="3F6927FC"/>
    <w:rsid w:val="3F6CC3CE"/>
    <w:rsid w:val="3F72DD94"/>
    <w:rsid w:val="3F79B908"/>
    <w:rsid w:val="3F8031B5"/>
    <w:rsid w:val="3F83EA16"/>
    <w:rsid w:val="3F8FF1EA"/>
    <w:rsid w:val="3F93D362"/>
    <w:rsid w:val="3F95A387"/>
    <w:rsid w:val="3FA1F4CB"/>
    <w:rsid w:val="3FB65C88"/>
    <w:rsid w:val="3FB66974"/>
    <w:rsid w:val="3FC5847A"/>
    <w:rsid w:val="3FE14D5A"/>
    <w:rsid w:val="3FE64C47"/>
    <w:rsid w:val="3FF4F326"/>
    <w:rsid w:val="3FF7F931"/>
    <w:rsid w:val="4017A43E"/>
    <w:rsid w:val="40210200"/>
    <w:rsid w:val="402DB8BE"/>
    <w:rsid w:val="402FDEF7"/>
    <w:rsid w:val="4037A71A"/>
    <w:rsid w:val="403BEA48"/>
    <w:rsid w:val="403E29D1"/>
    <w:rsid w:val="40436157"/>
    <w:rsid w:val="404BA1A2"/>
    <w:rsid w:val="40658B9A"/>
    <w:rsid w:val="407F0F8B"/>
    <w:rsid w:val="4089A215"/>
    <w:rsid w:val="4089AEE8"/>
    <w:rsid w:val="40948F47"/>
    <w:rsid w:val="40994F65"/>
    <w:rsid w:val="40A61EF9"/>
    <w:rsid w:val="40A9BAB6"/>
    <w:rsid w:val="40D451D2"/>
    <w:rsid w:val="40D85667"/>
    <w:rsid w:val="40DA8136"/>
    <w:rsid w:val="40F0AC53"/>
    <w:rsid w:val="40F44688"/>
    <w:rsid w:val="40FB951F"/>
    <w:rsid w:val="410AA037"/>
    <w:rsid w:val="4110E861"/>
    <w:rsid w:val="411646FA"/>
    <w:rsid w:val="4116EC6A"/>
    <w:rsid w:val="411733CA"/>
    <w:rsid w:val="411878BF"/>
    <w:rsid w:val="4119EFC6"/>
    <w:rsid w:val="411AB940"/>
    <w:rsid w:val="411B8BD3"/>
    <w:rsid w:val="413E09AD"/>
    <w:rsid w:val="4140F0EA"/>
    <w:rsid w:val="4157326E"/>
    <w:rsid w:val="415E56EB"/>
    <w:rsid w:val="416E28BB"/>
    <w:rsid w:val="4171A68A"/>
    <w:rsid w:val="41772B1E"/>
    <w:rsid w:val="417C86BA"/>
    <w:rsid w:val="4180564D"/>
    <w:rsid w:val="4183CEA4"/>
    <w:rsid w:val="418A72F3"/>
    <w:rsid w:val="419F1698"/>
    <w:rsid w:val="41A53D9B"/>
    <w:rsid w:val="41BB1A52"/>
    <w:rsid w:val="41C06110"/>
    <w:rsid w:val="41CAB339"/>
    <w:rsid w:val="41D40D0B"/>
    <w:rsid w:val="41ED883E"/>
    <w:rsid w:val="421923D2"/>
    <w:rsid w:val="4224A603"/>
    <w:rsid w:val="423895C5"/>
    <w:rsid w:val="42393B69"/>
    <w:rsid w:val="423FC88D"/>
    <w:rsid w:val="42493789"/>
    <w:rsid w:val="42536BEF"/>
    <w:rsid w:val="425A4FC1"/>
    <w:rsid w:val="425CDD5D"/>
    <w:rsid w:val="425DBDE7"/>
    <w:rsid w:val="426AA6BD"/>
    <w:rsid w:val="42756688"/>
    <w:rsid w:val="427C10E1"/>
    <w:rsid w:val="428D4F24"/>
    <w:rsid w:val="42917D0A"/>
    <w:rsid w:val="42AC90D1"/>
    <w:rsid w:val="42AF5D2F"/>
    <w:rsid w:val="42C526D9"/>
    <w:rsid w:val="42C805C8"/>
    <w:rsid w:val="42D496B0"/>
    <w:rsid w:val="42DE3F7E"/>
    <w:rsid w:val="42E4B511"/>
    <w:rsid w:val="42E92F0D"/>
    <w:rsid w:val="42EEE6C3"/>
    <w:rsid w:val="430C42F8"/>
    <w:rsid w:val="430C4D8B"/>
    <w:rsid w:val="4314841F"/>
    <w:rsid w:val="431672BA"/>
    <w:rsid w:val="431C8207"/>
    <w:rsid w:val="43291313"/>
    <w:rsid w:val="4330D3B6"/>
    <w:rsid w:val="43338960"/>
    <w:rsid w:val="433B6EE2"/>
    <w:rsid w:val="434A596D"/>
    <w:rsid w:val="4353D772"/>
    <w:rsid w:val="435421DB"/>
    <w:rsid w:val="435661A3"/>
    <w:rsid w:val="435F799C"/>
    <w:rsid w:val="435F7F8E"/>
    <w:rsid w:val="4369DCAD"/>
    <w:rsid w:val="4376D15D"/>
    <w:rsid w:val="438979BA"/>
    <w:rsid w:val="4398B5A3"/>
    <w:rsid w:val="439B98FB"/>
    <w:rsid w:val="43A57BA6"/>
    <w:rsid w:val="43C3494E"/>
    <w:rsid w:val="43D3E9DF"/>
    <w:rsid w:val="43EFB8A3"/>
    <w:rsid w:val="43F880BA"/>
    <w:rsid w:val="4405B4BF"/>
    <w:rsid w:val="44147DAA"/>
    <w:rsid w:val="4416322B"/>
    <w:rsid w:val="442496AA"/>
    <w:rsid w:val="44366AEF"/>
    <w:rsid w:val="443B4164"/>
    <w:rsid w:val="4441D44B"/>
    <w:rsid w:val="445B2606"/>
    <w:rsid w:val="4472490E"/>
    <w:rsid w:val="447D25FD"/>
    <w:rsid w:val="448179F1"/>
    <w:rsid w:val="44B47A87"/>
    <w:rsid w:val="44C587FB"/>
    <w:rsid w:val="44C9840A"/>
    <w:rsid w:val="44CAC51C"/>
    <w:rsid w:val="44CD10E9"/>
    <w:rsid w:val="44D33C4A"/>
    <w:rsid w:val="44D3BCAA"/>
    <w:rsid w:val="44D4A56F"/>
    <w:rsid w:val="44E78BE5"/>
    <w:rsid w:val="44EEC58A"/>
    <w:rsid w:val="44FBC836"/>
    <w:rsid w:val="450445C1"/>
    <w:rsid w:val="4505EDF2"/>
    <w:rsid w:val="450B8001"/>
    <w:rsid w:val="451B067F"/>
    <w:rsid w:val="4524E210"/>
    <w:rsid w:val="4535D8D3"/>
    <w:rsid w:val="4537689F"/>
    <w:rsid w:val="454A11D1"/>
    <w:rsid w:val="4554078E"/>
    <w:rsid w:val="455A3A23"/>
    <w:rsid w:val="456A2A29"/>
    <w:rsid w:val="4575A12D"/>
    <w:rsid w:val="457E0ECF"/>
    <w:rsid w:val="4583BF29"/>
    <w:rsid w:val="458E3A91"/>
    <w:rsid w:val="459ABA29"/>
    <w:rsid w:val="45B00A0C"/>
    <w:rsid w:val="45C0173D"/>
    <w:rsid w:val="45C02FC7"/>
    <w:rsid w:val="45C40498"/>
    <w:rsid w:val="45E1320D"/>
    <w:rsid w:val="45E7FC60"/>
    <w:rsid w:val="45E895FC"/>
    <w:rsid w:val="45EBAB50"/>
    <w:rsid w:val="45EC5B52"/>
    <w:rsid w:val="45EE6ED8"/>
    <w:rsid w:val="45EF32D8"/>
    <w:rsid w:val="4604E21A"/>
    <w:rsid w:val="46060529"/>
    <w:rsid w:val="460797C0"/>
    <w:rsid w:val="4610E812"/>
    <w:rsid w:val="4617976D"/>
    <w:rsid w:val="46254017"/>
    <w:rsid w:val="46276159"/>
    <w:rsid w:val="46315573"/>
    <w:rsid w:val="4634B770"/>
    <w:rsid w:val="463C394A"/>
    <w:rsid w:val="463DE594"/>
    <w:rsid w:val="4648E87D"/>
    <w:rsid w:val="465FDFA0"/>
    <w:rsid w:val="466BB559"/>
    <w:rsid w:val="46796A9E"/>
    <w:rsid w:val="46798818"/>
    <w:rsid w:val="46882888"/>
    <w:rsid w:val="468EC51D"/>
    <w:rsid w:val="46947169"/>
    <w:rsid w:val="46949B05"/>
    <w:rsid w:val="469570F3"/>
    <w:rsid w:val="469644A5"/>
    <w:rsid w:val="46B52B0F"/>
    <w:rsid w:val="46BFFD42"/>
    <w:rsid w:val="46CD4EF7"/>
    <w:rsid w:val="46CF18EE"/>
    <w:rsid w:val="46D305A1"/>
    <w:rsid w:val="46D78E5C"/>
    <w:rsid w:val="46DAE834"/>
    <w:rsid w:val="46E3E9F4"/>
    <w:rsid w:val="46EB2CA8"/>
    <w:rsid w:val="4701B654"/>
    <w:rsid w:val="4706B0F8"/>
    <w:rsid w:val="4714D7F2"/>
    <w:rsid w:val="4716856D"/>
    <w:rsid w:val="471A3D8A"/>
    <w:rsid w:val="4729B121"/>
    <w:rsid w:val="47451E48"/>
    <w:rsid w:val="4746EF75"/>
    <w:rsid w:val="474DD750"/>
    <w:rsid w:val="4753EE90"/>
    <w:rsid w:val="475F9BE5"/>
    <w:rsid w:val="477484F8"/>
    <w:rsid w:val="4774910D"/>
    <w:rsid w:val="47754C17"/>
    <w:rsid w:val="47773CC6"/>
    <w:rsid w:val="4779A590"/>
    <w:rsid w:val="477D5E0C"/>
    <w:rsid w:val="477E16E0"/>
    <w:rsid w:val="478B5255"/>
    <w:rsid w:val="4791F0CD"/>
    <w:rsid w:val="47A00467"/>
    <w:rsid w:val="47A68FC6"/>
    <w:rsid w:val="47AB140C"/>
    <w:rsid w:val="47B79A56"/>
    <w:rsid w:val="47B95EA6"/>
    <w:rsid w:val="47BC3473"/>
    <w:rsid w:val="47BE4721"/>
    <w:rsid w:val="47C43533"/>
    <w:rsid w:val="47D98816"/>
    <w:rsid w:val="47DE9E61"/>
    <w:rsid w:val="4801D209"/>
    <w:rsid w:val="480CA3BE"/>
    <w:rsid w:val="48155546"/>
    <w:rsid w:val="48205CD0"/>
    <w:rsid w:val="482DF211"/>
    <w:rsid w:val="48313DE9"/>
    <w:rsid w:val="48318629"/>
    <w:rsid w:val="483D7987"/>
    <w:rsid w:val="4844BCDB"/>
    <w:rsid w:val="4844E87C"/>
    <w:rsid w:val="4849C599"/>
    <w:rsid w:val="48508085"/>
    <w:rsid w:val="486A208D"/>
    <w:rsid w:val="486DB216"/>
    <w:rsid w:val="487C0AF0"/>
    <w:rsid w:val="488FD2C4"/>
    <w:rsid w:val="489063C6"/>
    <w:rsid w:val="4896AA0E"/>
    <w:rsid w:val="48A54786"/>
    <w:rsid w:val="48B3191D"/>
    <w:rsid w:val="48BBF866"/>
    <w:rsid w:val="48C1846E"/>
    <w:rsid w:val="48DA0E5D"/>
    <w:rsid w:val="48EA75CB"/>
    <w:rsid w:val="48EA86B3"/>
    <w:rsid w:val="48EB4FA6"/>
    <w:rsid w:val="48F49878"/>
    <w:rsid w:val="48FF8F9E"/>
    <w:rsid w:val="49031945"/>
    <w:rsid w:val="490E3027"/>
    <w:rsid w:val="491C9BDD"/>
    <w:rsid w:val="491F9564"/>
    <w:rsid w:val="49246EE1"/>
    <w:rsid w:val="492862DC"/>
    <w:rsid w:val="492D34D4"/>
    <w:rsid w:val="493A250D"/>
    <w:rsid w:val="493CA3EF"/>
    <w:rsid w:val="4946A59A"/>
    <w:rsid w:val="49535125"/>
    <w:rsid w:val="496494FE"/>
    <w:rsid w:val="4966F1EB"/>
    <w:rsid w:val="49692548"/>
    <w:rsid w:val="4984162D"/>
    <w:rsid w:val="49910560"/>
    <w:rsid w:val="499B4729"/>
    <w:rsid w:val="49B1B5A1"/>
    <w:rsid w:val="49B5AC55"/>
    <w:rsid w:val="49B741AB"/>
    <w:rsid w:val="49B9BD00"/>
    <w:rsid w:val="49BFE343"/>
    <w:rsid w:val="49D23FF6"/>
    <w:rsid w:val="49D704BA"/>
    <w:rsid w:val="49E9C86F"/>
    <w:rsid w:val="49EE5F80"/>
    <w:rsid w:val="49EEFBB4"/>
    <w:rsid w:val="49F8DA05"/>
    <w:rsid w:val="49FAA344"/>
    <w:rsid w:val="49FAB2EE"/>
    <w:rsid w:val="49FDC4F0"/>
    <w:rsid w:val="4A0562CF"/>
    <w:rsid w:val="4A0590EB"/>
    <w:rsid w:val="4A149110"/>
    <w:rsid w:val="4A274978"/>
    <w:rsid w:val="4A3F80A1"/>
    <w:rsid w:val="4A4429D5"/>
    <w:rsid w:val="4A44742C"/>
    <w:rsid w:val="4A4F9FAB"/>
    <w:rsid w:val="4A5248D8"/>
    <w:rsid w:val="4A58BB4B"/>
    <w:rsid w:val="4A5F3503"/>
    <w:rsid w:val="4A64A3D1"/>
    <w:rsid w:val="4A672CE1"/>
    <w:rsid w:val="4A7028E5"/>
    <w:rsid w:val="4A86BC13"/>
    <w:rsid w:val="4A8C7B25"/>
    <w:rsid w:val="4A8DFC30"/>
    <w:rsid w:val="4A9B8838"/>
    <w:rsid w:val="4AB28C51"/>
    <w:rsid w:val="4AB51FD4"/>
    <w:rsid w:val="4AB60E91"/>
    <w:rsid w:val="4AC35AA8"/>
    <w:rsid w:val="4AC85921"/>
    <w:rsid w:val="4ACB1BA8"/>
    <w:rsid w:val="4ADD0422"/>
    <w:rsid w:val="4AF3CDDF"/>
    <w:rsid w:val="4AF46C18"/>
    <w:rsid w:val="4AF6640B"/>
    <w:rsid w:val="4AFD1C23"/>
    <w:rsid w:val="4AFE8D63"/>
    <w:rsid w:val="4B089970"/>
    <w:rsid w:val="4B0A6165"/>
    <w:rsid w:val="4B18BD9A"/>
    <w:rsid w:val="4B1D3FEA"/>
    <w:rsid w:val="4B2F02E9"/>
    <w:rsid w:val="4B3FCC55"/>
    <w:rsid w:val="4B481BC8"/>
    <w:rsid w:val="4B5C20ED"/>
    <w:rsid w:val="4B60C203"/>
    <w:rsid w:val="4B70CC31"/>
    <w:rsid w:val="4B88645C"/>
    <w:rsid w:val="4B8F8339"/>
    <w:rsid w:val="4B92438F"/>
    <w:rsid w:val="4BA7DEBC"/>
    <w:rsid w:val="4BAEE9CF"/>
    <w:rsid w:val="4BAF2B4D"/>
    <w:rsid w:val="4BD56E0D"/>
    <w:rsid w:val="4BDF2EE6"/>
    <w:rsid w:val="4BE679CB"/>
    <w:rsid w:val="4BEB3E46"/>
    <w:rsid w:val="4BEC9F20"/>
    <w:rsid w:val="4BF3CA94"/>
    <w:rsid w:val="4BF48A03"/>
    <w:rsid w:val="4BFEABC1"/>
    <w:rsid w:val="4C1921A0"/>
    <w:rsid w:val="4C21E17D"/>
    <w:rsid w:val="4C29C092"/>
    <w:rsid w:val="4C41188F"/>
    <w:rsid w:val="4C43D95B"/>
    <w:rsid w:val="4C53A527"/>
    <w:rsid w:val="4C5F3794"/>
    <w:rsid w:val="4C640244"/>
    <w:rsid w:val="4C6B0C0E"/>
    <w:rsid w:val="4C6C37EF"/>
    <w:rsid w:val="4C6F67D7"/>
    <w:rsid w:val="4C729E74"/>
    <w:rsid w:val="4C756AA7"/>
    <w:rsid w:val="4C8C269C"/>
    <w:rsid w:val="4C8E641E"/>
    <w:rsid w:val="4C8EE3AA"/>
    <w:rsid w:val="4C8FEECD"/>
    <w:rsid w:val="4C92322F"/>
    <w:rsid w:val="4C92ED6C"/>
    <w:rsid w:val="4C93D435"/>
    <w:rsid w:val="4CA3C7FC"/>
    <w:rsid w:val="4CA4F28C"/>
    <w:rsid w:val="4CAEC867"/>
    <w:rsid w:val="4CB2E824"/>
    <w:rsid w:val="4CC0B537"/>
    <w:rsid w:val="4CCAAF2A"/>
    <w:rsid w:val="4CCEECE5"/>
    <w:rsid w:val="4CCFC3EE"/>
    <w:rsid w:val="4CD1A785"/>
    <w:rsid w:val="4CEC5E78"/>
    <w:rsid w:val="4CF3CC47"/>
    <w:rsid w:val="4CF8DC9D"/>
    <w:rsid w:val="4D033FF5"/>
    <w:rsid w:val="4D05A2F1"/>
    <w:rsid w:val="4D0BC853"/>
    <w:rsid w:val="4D22F34E"/>
    <w:rsid w:val="4D370820"/>
    <w:rsid w:val="4D4404D8"/>
    <w:rsid w:val="4D4A41D3"/>
    <w:rsid w:val="4D51AD74"/>
    <w:rsid w:val="4D563C38"/>
    <w:rsid w:val="4D5D1D13"/>
    <w:rsid w:val="4D6182C2"/>
    <w:rsid w:val="4D61CA94"/>
    <w:rsid w:val="4D673708"/>
    <w:rsid w:val="4D83C6E6"/>
    <w:rsid w:val="4D86CD72"/>
    <w:rsid w:val="4D8E01E7"/>
    <w:rsid w:val="4DA46213"/>
    <w:rsid w:val="4DB08586"/>
    <w:rsid w:val="4DB6C9F0"/>
    <w:rsid w:val="4DBC3644"/>
    <w:rsid w:val="4DC0773C"/>
    <w:rsid w:val="4DCDB33A"/>
    <w:rsid w:val="4DE246F1"/>
    <w:rsid w:val="4DEBA321"/>
    <w:rsid w:val="4DF0C58D"/>
    <w:rsid w:val="4DFA13D2"/>
    <w:rsid w:val="4DFC65AD"/>
    <w:rsid w:val="4E0AF4AD"/>
    <w:rsid w:val="4E1AF0D9"/>
    <w:rsid w:val="4E1B0DAB"/>
    <w:rsid w:val="4E1FC335"/>
    <w:rsid w:val="4E2E9D67"/>
    <w:rsid w:val="4E351094"/>
    <w:rsid w:val="4E46E3B2"/>
    <w:rsid w:val="4E9165F0"/>
    <w:rsid w:val="4E9B0A6C"/>
    <w:rsid w:val="4EA85B28"/>
    <w:rsid w:val="4EAF9DC5"/>
    <w:rsid w:val="4EB723C0"/>
    <w:rsid w:val="4EC90CAB"/>
    <w:rsid w:val="4ED8E2AD"/>
    <w:rsid w:val="4EDA04F0"/>
    <w:rsid w:val="4EDC506B"/>
    <w:rsid w:val="4EE1E44F"/>
    <w:rsid w:val="4EE5F442"/>
    <w:rsid w:val="4EFAD6DE"/>
    <w:rsid w:val="4EFC187D"/>
    <w:rsid w:val="4EFF7E32"/>
    <w:rsid w:val="4F0384B3"/>
    <w:rsid w:val="4F0A4E4A"/>
    <w:rsid w:val="4F0C93C4"/>
    <w:rsid w:val="4F0F1C12"/>
    <w:rsid w:val="4F11C3CF"/>
    <w:rsid w:val="4F1964FB"/>
    <w:rsid w:val="4F1EE2F5"/>
    <w:rsid w:val="4F1FE89B"/>
    <w:rsid w:val="4F21CFB6"/>
    <w:rsid w:val="4F2418B7"/>
    <w:rsid w:val="4F3FFD9F"/>
    <w:rsid w:val="4F597811"/>
    <w:rsid w:val="4F787671"/>
    <w:rsid w:val="4F87FB08"/>
    <w:rsid w:val="4F9521D9"/>
    <w:rsid w:val="4F95DA57"/>
    <w:rsid w:val="4FA5B725"/>
    <w:rsid w:val="4FA7D4CC"/>
    <w:rsid w:val="4FAF5CB0"/>
    <w:rsid w:val="4FB34578"/>
    <w:rsid w:val="4FBE9F3B"/>
    <w:rsid w:val="4FBEC7F9"/>
    <w:rsid w:val="4FD94E56"/>
    <w:rsid w:val="4FE28145"/>
    <w:rsid w:val="4FE516EF"/>
    <w:rsid w:val="4FF7B6FD"/>
    <w:rsid w:val="50167D71"/>
    <w:rsid w:val="5017EC7A"/>
    <w:rsid w:val="501C7431"/>
    <w:rsid w:val="5026979B"/>
    <w:rsid w:val="5041CC1F"/>
    <w:rsid w:val="5044ABAD"/>
    <w:rsid w:val="50520B56"/>
    <w:rsid w:val="50614290"/>
    <w:rsid w:val="50667C9E"/>
    <w:rsid w:val="509AB22D"/>
    <w:rsid w:val="509E2F23"/>
    <w:rsid w:val="50A0F1AA"/>
    <w:rsid w:val="50BE2905"/>
    <w:rsid w:val="50D7E2DF"/>
    <w:rsid w:val="50DE9575"/>
    <w:rsid w:val="50E585E1"/>
    <w:rsid w:val="50E6B24A"/>
    <w:rsid w:val="50E93A6C"/>
    <w:rsid w:val="50F82751"/>
    <w:rsid w:val="51050732"/>
    <w:rsid w:val="511F8E66"/>
    <w:rsid w:val="51241BCD"/>
    <w:rsid w:val="512D44AF"/>
    <w:rsid w:val="5154B4E2"/>
    <w:rsid w:val="51568A61"/>
    <w:rsid w:val="515ED6AB"/>
    <w:rsid w:val="515EDF02"/>
    <w:rsid w:val="5161F78E"/>
    <w:rsid w:val="516F7C4E"/>
    <w:rsid w:val="51743B1C"/>
    <w:rsid w:val="51758D39"/>
    <w:rsid w:val="518BF924"/>
    <w:rsid w:val="519D06CA"/>
    <w:rsid w:val="51B014A3"/>
    <w:rsid w:val="51B01D24"/>
    <w:rsid w:val="51B692D3"/>
    <w:rsid w:val="51C8E3AF"/>
    <w:rsid w:val="51D22BE2"/>
    <w:rsid w:val="520FCDBE"/>
    <w:rsid w:val="521C7DC7"/>
    <w:rsid w:val="521F6AA4"/>
    <w:rsid w:val="5225FC29"/>
    <w:rsid w:val="5227E972"/>
    <w:rsid w:val="5228B850"/>
    <w:rsid w:val="522B620E"/>
    <w:rsid w:val="52331988"/>
    <w:rsid w:val="523AE07B"/>
    <w:rsid w:val="523CDD04"/>
    <w:rsid w:val="524349CA"/>
    <w:rsid w:val="5245FA1B"/>
    <w:rsid w:val="525017E0"/>
    <w:rsid w:val="52531343"/>
    <w:rsid w:val="525B44D7"/>
    <w:rsid w:val="525EA659"/>
    <w:rsid w:val="526917A4"/>
    <w:rsid w:val="5269E22B"/>
    <w:rsid w:val="527592B1"/>
    <w:rsid w:val="527711ED"/>
    <w:rsid w:val="52B4D277"/>
    <w:rsid w:val="52CC7C8C"/>
    <w:rsid w:val="52D89215"/>
    <w:rsid w:val="52D8FA20"/>
    <w:rsid w:val="53069A3E"/>
    <w:rsid w:val="530B4747"/>
    <w:rsid w:val="53283276"/>
    <w:rsid w:val="5334E5A6"/>
    <w:rsid w:val="53357453"/>
    <w:rsid w:val="5339E500"/>
    <w:rsid w:val="5348CFA1"/>
    <w:rsid w:val="535CEE05"/>
    <w:rsid w:val="5362F068"/>
    <w:rsid w:val="53633CD7"/>
    <w:rsid w:val="5368430B"/>
    <w:rsid w:val="53761FBF"/>
    <w:rsid w:val="537CFE7D"/>
    <w:rsid w:val="537E0D85"/>
    <w:rsid w:val="5380747D"/>
    <w:rsid w:val="538538A6"/>
    <w:rsid w:val="539CE96C"/>
    <w:rsid w:val="539EBCCB"/>
    <w:rsid w:val="53A5FF7F"/>
    <w:rsid w:val="53B4B065"/>
    <w:rsid w:val="53BCB5FB"/>
    <w:rsid w:val="53C5EB37"/>
    <w:rsid w:val="53CCA9D2"/>
    <w:rsid w:val="53E71D94"/>
    <w:rsid w:val="53EC33D3"/>
    <w:rsid w:val="53ECFE36"/>
    <w:rsid w:val="53F001F6"/>
    <w:rsid w:val="53F09E68"/>
    <w:rsid w:val="53F34587"/>
    <w:rsid w:val="53FA5254"/>
    <w:rsid w:val="54180092"/>
    <w:rsid w:val="54195106"/>
    <w:rsid w:val="541C1429"/>
    <w:rsid w:val="54259546"/>
    <w:rsid w:val="542C310B"/>
    <w:rsid w:val="542CF7B0"/>
    <w:rsid w:val="542DA34D"/>
    <w:rsid w:val="5439C006"/>
    <w:rsid w:val="543A6DAF"/>
    <w:rsid w:val="543DC5F3"/>
    <w:rsid w:val="5442DDA2"/>
    <w:rsid w:val="544314A7"/>
    <w:rsid w:val="545732FB"/>
    <w:rsid w:val="545E2A2C"/>
    <w:rsid w:val="547418E5"/>
    <w:rsid w:val="547A0ED1"/>
    <w:rsid w:val="54B249EB"/>
    <w:rsid w:val="54B70B03"/>
    <w:rsid w:val="54C5B629"/>
    <w:rsid w:val="54C608C5"/>
    <w:rsid w:val="54C780A4"/>
    <w:rsid w:val="54CADAF7"/>
    <w:rsid w:val="54CB3977"/>
    <w:rsid w:val="54D18EFB"/>
    <w:rsid w:val="54D3AA72"/>
    <w:rsid w:val="54D8311C"/>
    <w:rsid w:val="54DF4C3D"/>
    <w:rsid w:val="54E25EC8"/>
    <w:rsid w:val="54E42CB8"/>
    <w:rsid w:val="54EC886E"/>
    <w:rsid w:val="54F03121"/>
    <w:rsid w:val="54F36C29"/>
    <w:rsid w:val="551E3150"/>
    <w:rsid w:val="552069AB"/>
    <w:rsid w:val="5555DD9B"/>
    <w:rsid w:val="555E2652"/>
    <w:rsid w:val="557AFC3D"/>
    <w:rsid w:val="5586D8D6"/>
    <w:rsid w:val="558D1217"/>
    <w:rsid w:val="558E8749"/>
    <w:rsid w:val="55A3C68F"/>
    <w:rsid w:val="55A47273"/>
    <w:rsid w:val="55A61AC4"/>
    <w:rsid w:val="55B19B54"/>
    <w:rsid w:val="55B75EC7"/>
    <w:rsid w:val="55CAD11C"/>
    <w:rsid w:val="55D21F34"/>
    <w:rsid w:val="55E1DFE9"/>
    <w:rsid w:val="55E73E15"/>
    <w:rsid w:val="55E8C777"/>
    <w:rsid w:val="55F08C3C"/>
    <w:rsid w:val="55FBC0F5"/>
    <w:rsid w:val="5600BB79"/>
    <w:rsid w:val="560A0971"/>
    <w:rsid w:val="560CFF3A"/>
    <w:rsid w:val="562B4B5F"/>
    <w:rsid w:val="56399841"/>
    <w:rsid w:val="5642AC66"/>
    <w:rsid w:val="5649FE42"/>
    <w:rsid w:val="564F0060"/>
    <w:rsid w:val="5658C06E"/>
    <w:rsid w:val="565B0FBC"/>
    <w:rsid w:val="56604C07"/>
    <w:rsid w:val="567DC14D"/>
    <w:rsid w:val="568501FE"/>
    <w:rsid w:val="568CF5F5"/>
    <w:rsid w:val="5693B69A"/>
    <w:rsid w:val="56A385A0"/>
    <w:rsid w:val="56D22DA6"/>
    <w:rsid w:val="56D4F319"/>
    <w:rsid w:val="56DEB2E2"/>
    <w:rsid w:val="56E4F553"/>
    <w:rsid w:val="56E5F5B7"/>
    <w:rsid w:val="56F3D24A"/>
    <w:rsid w:val="57015B9C"/>
    <w:rsid w:val="570260AE"/>
    <w:rsid w:val="57031E8E"/>
    <w:rsid w:val="571BC55A"/>
    <w:rsid w:val="571D85C3"/>
    <w:rsid w:val="572690F5"/>
    <w:rsid w:val="573544A9"/>
    <w:rsid w:val="573EC731"/>
    <w:rsid w:val="574AFF12"/>
    <w:rsid w:val="5754CF23"/>
    <w:rsid w:val="5754F0FA"/>
    <w:rsid w:val="57564C16"/>
    <w:rsid w:val="575ACF35"/>
    <w:rsid w:val="576B0F85"/>
    <w:rsid w:val="576BF49A"/>
    <w:rsid w:val="576D1C94"/>
    <w:rsid w:val="5774AB6E"/>
    <w:rsid w:val="577B630B"/>
    <w:rsid w:val="5781AB08"/>
    <w:rsid w:val="5783E121"/>
    <w:rsid w:val="57845ABB"/>
    <w:rsid w:val="57884FCB"/>
    <w:rsid w:val="5790DBF5"/>
    <w:rsid w:val="579F971A"/>
    <w:rsid w:val="57A1965C"/>
    <w:rsid w:val="57A381A2"/>
    <w:rsid w:val="57A7F35A"/>
    <w:rsid w:val="57A7FBA0"/>
    <w:rsid w:val="57B123A7"/>
    <w:rsid w:val="57C22660"/>
    <w:rsid w:val="57D00C1B"/>
    <w:rsid w:val="57D07A6F"/>
    <w:rsid w:val="57D7C32B"/>
    <w:rsid w:val="57E43281"/>
    <w:rsid w:val="57E9BFE6"/>
    <w:rsid w:val="57EE1589"/>
    <w:rsid w:val="58124935"/>
    <w:rsid w:val="581D5DA9"/>
    <w:rsid w:val="582FB456"/>
    <w:rsid w:val="583108B8"/>
    <w:rsid w:val="5831095E"/>
    <w:rsid w:val="58370A91"/>
    <w:rsid w:val="58498677"/>
    <w:rsid w:val="5854E030"/>
    <w:rsid w:val="585772F5"/>
    <w:rsid w:val="586A28EC"/>
    <w:rsid w:val="586ABFFB"/>
    <w:rsid w:val="58742D5F"/>
    <w:rsid w:val="588099A4"/>
    <w:rsid w:val="588B233A"/>
    <w:rsid w:val="588E8811"/>
    <w:rsid w:val="589299A1"/>
    <w:rsid w:val="589ED6A3"/>
    <w:rsid w:val="58A14C32"/>
    <w:rsid w:val="58AA0CF3"/>
    <w:rsid w:val="58B833E2"/>
    <w:rsid w:val="58BCB993"/>
    <w:rsid w:val="58C0E6AB"/>
    <w:rsid w:val="58C2D579"/>
    <w:rsid w:val="58CC3E28"/>
    <w:rsid w:val="58D914DE"/>
    <w:rsid w:val="58DDC5C5"/>
    <w:rsid w:val="58E2F903"/>
    <w:rsid w:val="58F56E74"/>
    <w:rsid w:val="59016FC2"/>
    <w:rsid w:val="590FC8D3"/>
    <w:rsid w:val="591AFFB6"/>
    <w:rsid w:val="592B1218"/>
    <w:rsid w:val="594920BE"/>
    <w:rsid w:val="59646C38"/>
    <w:rsid w:val="596CC1E1"/>
    <w:rsid w:val="596E103D"/>
    <w:rsid w:val="596E9EA5"/>
    <w:rsid w:val="59741F5E"/>
    <w:rsid w:val="5979732A"/>
    <w:rsid w:val="59808311"/>
    <w:rsid w:val="598203BA"/>
    <w:rsid w:val="598E4C4A"/>
    <w:rsid w:val="599EE8C8"/>
    <w:rsid w:val="59A78C4D"/>
    <w:rsid w:val="59AFBBBA"/>
    <w:rsid w:val="59BB1B7B"/>
    <w:rsid w:val="59BF0A00"/>
    <w:rsid w:val="59C44001"/>
    <w:rsid w:val="59EB0B71"/>
    <w:rsid w:val="59FDEB0F"/>
    <w:rsid w:val="5A09434E"/>
    <w:rsid w:val="5A0F1F11"/>
    <w:rsid w:val="5A112D0A"/>
    <w:rsid w:val="5A160F44"/>
    <w:rsid w:val="5A20AFE6"/>
    <w:rsid w:val="5A23D1F5"/>
    <w:rsid w:val="5A3149D9"/>
    <w:rsid w:val="5A33944C"/>
    <w:rsid w:val="5A477CDE"/>
    <w:rsid w:val="5A4B6040"/>
    <w:rsid w:val="5A55B5C3"/>
    <w:rsid w:val="5A75767F"/>
    <w:rsid w:val="5A881C01"/>
    <w:rsid w:val="5A885773"/>
    <w:rsid w:val="5AA0A173"/>
    <w:rsid w:val="5AA38D5A"/>
    <w:rsid w:val="5AB78852"/>
    <w:rsid w:val="5ABB5EE2"/>
    <w:rsid w:val="5AC1D44C"/>
    <w:rsid w:val="5AC41DCE"/>
    <w:rsid w:val="5ACC6258"/>
    <w:rsid w:val="5ACD538F"/>
    <w:rsid w:val="5ACF45E5"/>
    <w:rsid w:val="5AE6ABC6"/>
    <w:rsid w:val="5AF2EDC7"/>
    <w:rsid w:val="5AF7307C"/>
    <w:rsid w:val="5B0243AA"/>
    <w:rsid w:val="5B075DD0"/>
    <w:rsid w:val="5B0815FB"/>
    <w:rsid w:val="5B094F5E"/>
    <w:rsid w:val="5B1A389A"/>
    <w:rsid w:val="5B25755C"/>
    <w:rsid w:val="5B2D23F6"/>
    <w:rsid w:val="5B3ED758"/>
    <w:rsid w:val="5B4ABD1B"/>
    <w:rsid w:val="5B687141"/>
    <w:rsid w:val="5B777A91"/>
    <w:rsid w:val="5B7D848E"/>
    <w:rsid w:val="5B7EB70D"/>
    <w:rsid w:val="5B83F05D"/>
    <w:rsid w:val="5B9577CD"/>
    <w:rsid w:val="5BA930AA"/>
    <w:rsid w:val="5BC9EDB1"/>
    <w:rsid w:val="5BE6B013"/>
    <w:rsid w:val="5BED639B"/>
    <w:rsid w:val="5BF4FD46"/>
    <w:rsid w:val="5BF70AC2"/>
    <w:rsid w:val="5BF9427F"/>
    <w:rsid w:val="5BF9F9CA"/>
    <w:rsid w:val="5C0CB991"/>
    <w:rsid w:val="5C2C92BE"/>
    <w:rsid w:val="5C49679E"/>
    <w:rsid w:val="5C4D5FE1"/>
    <w:rsid w:val="5C54B023"/>
    <w:rsid w:val="5C5EEA78"/>
    <w:rsid w:val="5C67F9B0"/>
    <w:rsid w:val="5C6F335B"/>
    <w:rsid w:val="5C71F091"/>
    <w:rsid w:val="5C7DD137"/>
    <w:rsid w:val="5C9BB669"/>
    <w:rsid w:val="5CA5785C"/>
    <w:rsid w:val="5CB12A47"/>
    <w:rsid w:val="5CB4F869"/>
    <w:rsid w:val="5CB510EB"/>
    <w:rsid w:val="5CB63333"/>
    <w:rsid w:val="5CF5C4C9"/>
    <w:rsid w:val="5D00A91D"/>
    <w:rsid w:val="5D0B3B46"/>
    <w:rsid w:val="5D11B336"/>
    <w:rsid w:val="5D14B113"/>
    <w:rsid w:val="5D1E95DC"/>
    <w:rsid w:val="5D1EF465"/>
    <w:rsid w:val="5D1F0EE6"/>
    <w:rsid w:val="5D22FD2D"/>
    <w:rsid w:val="5D366DB6"/>
    <w:rsid w:val="5D390CA0"/>
    <w:rsid w:val="5D3EF28D"/>
    <w:rsid w:val="5D4277E3"/>
    <w:rsid w:val="5D488120"/>
    <w:rsid w:val="5D4A8AA5"/>
    <w:rsid w:val="5D4B976D"/>
    <w:rsid w:val="5D4EBB87"/>
    <w:rsid w:val="5D58346B"/>
    <w:rsid w:val="5D7C6151"/>
    <w:rsid w:val="5D9BF9F5"/>
    <w:rsid w:val="5D9DA68A"/>
    <w:rsid w:val="5DBC3963"/>
    <w:rsid w:val="5DCEF195"/>
    <w:rsid w:val="5DD9634F"/>
    <w:rsid w:val="5DDDD51D"/>
    <w:rsid w:val="5E140F8E"/>
    <w:rsid w:val="5E159F74"/>
    <w:rsid w:val="5E226653"/>
    <w:rsid w:val="5E2C7D4B"/>
    <w:rsid w:val="5E3B8AB8"/>
    <w:rsid w:val="5E47214F"/>
    <w:rsid w:val="5E54ABA5"/>
    <w:rsid w:val="5E5D1FE1"/>
    <w:rsid w:val="5E67E683"/>
    <w:rsid w:val="5E708BC1"/>
    <w:rsid w:val="5E82AEFE"/>
    <w:rsid w:val="5E83C604"/>
    <w:rsid w:val="5E8844EF"/>
    <w:rsid w:val="5E890E3D"/>
    <w:rsid w:val="5E934BAA"/>
    <w:rsid w:val="5EB80958"/>
    <w:rsid w:val="5EBB8096"/>
    <w:rsid w:val="5ECC0BB9"/>
    <w:rsid w:val="5ECEF85F"/>
    <w:rsid w:val="5EDCA033"/>
    <w:rsid w:val="5EF4961D"/>
    <w:rsid w:val="5F1937DF"/>
    <w:rsid w:val="5F215918"/>
    <w:rsid w:val="5F22E0EA"/>
    <w:rsid w:val="5F23F9BF"/>
    <w:rsid w:val="5F36BE95"/>
    <w:rsid w:val="5F3952C8"/>
    <w:rsid w:val="5F41C637"/>
    <w:rsid w:val="5F4520EF"/>
    <w:rsid w:val="5F66DB94"/>
    <w:rsid w:val="5F716C2B"/>
    <w:rsid w:val="5F78775B"/>
    <w:rsid w:val="5F7D9B79"/>
    <w:rsid w:val="5F7EAC25"/>
    <w:rsid w:val="5F8021FA"/>
    <w:rsid w:val="5F89B01C"/>
    <w:rsid w:val="5F8BAF22"/>
    <w:rsid w:val="5F9D4855"/>
    <w:rsid w:val="5FB6E1EE"/>
    <w:rsid w:val="5FBCC1F2"/>
    <w:rsid w:val="5FBF6A3F"/>
    <w:rsid w:val="5FC54072"/>
    <w:rsid w:val="5FD96D57"/>
    <w:rsid w:val="5FDDC191"/>
    <w:rsid w:val="5FF45037"/>
    <w:rsid w:val="6001C527"/>
    <w:rsid w:val="600A3746"/>
    <w:rsid w:val="602875DE"/>
    <w:rsid w:val="603D4845"/>
    <w:rsid w:val="604FBA82"/>
    <w:rsid w:val="6051847B"/>
    <w:rsid w:val="60626447"/>
    <w:rsid w:val="6066D7FB"/>
    <w:rsid w:val="6095C6AF"/>
    <w:rsid w:val="60985390"/>
    <w:rsid w:val="609B1C56"/>
    <w:rsid w:val="60A54622"/>
    <w:rsid w:val="60C786FD"/>
    <w:rsid w:val="60DD8A1B"/>
    <w:rsid w:val="60EEFBA8"/>
    <w:rsid w:val="60F09C3D"/>
    <w:rsid w:val="60F236F2"/>
    <w:rsid w:val="60FDA248"/>
    <w:rsid w:val="60FF39FD"/>
    <w:rsid w:val="61012E2A"/>
    <w:rsid w:val="6101AF85"/>
    <w:rsid w:val="610F7646"/>
    <w:rsid w:val="610FD120"/>
    <w:rsid w:val="61276569"/>
    <w:rsid w:val="6128C3A3"/>
    <w:rsid w:val="612F6AB0"/>
    <w:rsid w:val="61361894"/>
    <w:rsid w:val="6137B015"/>
    <w:rsid w:val="61385A13"/>
    <w:rsid w:val="613B8A4D"/>
    <w:rsid w:val="613EE178"/>
    <w:rsid w:val="6147DA01"/>
    <w:rsid w:val="614F4BBB"/>
    <w:rsid w:val="61646C46"/>
    <w:rsid w:val="6165C0B0"/>
    <w:rsid w:val="61664F54"/>
    <w:rsid w:val="61886229"/>
    <w:rsid w:val="61913663"/>
    <w:rsid w:val="6198F0A8"/>
    <w:rsid w:val="619D6AA8"/>
    <w:rsid w:val="61AF88C4"/>
    <w:rsid w:val="61B27E9B"/>
    <w:rsid w:val="61CD60DB"/>
    <w:rsid w:val="61D9ABE0"/>
    <w:rsid w:val="61DC0258"/>
    <w:rsid w:val="61EE1683"/>
    <w:rsid w:val="61F6CBA6"/>
    <w:rsid w:val="61F83520"/>
    <w:rsid w:val="620187D0"/>
    <w:rsid w:val="6203A4B4"/>
    <w:rsid w:val="620BF6A8"/>
    <w:rsid w:val="620E0E46"/>
    <w:rsid w:val="62132091"/>
    <w:rsid w:val="62330D72"/>
    <w:rsid w:val="62335905"/>
    <w:rsid w:val="62336EEF"/>
    <w:rsid w:val="62368076"/>
    <w:rsid w:val="623B590F"/>
    <w:rsid w:val="623BF270"/>
    <w:rsid w:val="624C283A"/>
    <w:rsid w:val="625C9EDC"/>
    <w:rsid w:val="6260409A"/>
    <w:rsid w:val="62792CA3"/>
    <w:rsid w:val="627DC17D"/>
    <w:rsid w:val="627E7234"/>
    <w:rsid w:val="6285DAA1"/>
    <w:rsid w:val="628A774D"/>
    <w:rsid w:val="628F9108"/>
    <w:rsid w:val="628FF823"/>
    <w:rsid w:val="62AA5E8C"/>
    <w:rsid w:val="62CA7321"/>
    <w:rsid w:val="62D1F7AA"/>
    <w:rsid w:val="62FC4C65"/>
    <w:rsid w:val="63015F7D"/>
    <w:rsid w:val="63046EC9"/>
    <w:rsid w:val="630754E5"/>
    <w:rsid w:val="631508C0"/>
    <w:rsid w:val="632649BD"/>
    <w:rsid w:val="6336357C"/>
    <w:rsid w:val="633BFC2F"/>
    <w:rsid w:val="6353FFBD"/>
    <w:rsid w:val="6355D4D0"/>
    <w:rsid w:val="63639B6F"/>
    <w:rsid w:val="6363F979"/>
    <w:rsid w:val="6364FD76"/>
    <w:rsid w:val="637F0864"/>
    <w:rsid w:val="6383F297"/>
    <w:rsid w:val="638D232F"/>
    <w:rsid w:val="63903FD8"/>
    <w:rsid w:val="63A34117"/>
    <w:rsid w:val="63B3AFC1"/>
    <w:rsid w:val="63C3C3E2"/>
    <w:rsid w:val="63C9B773"/>
    <w:rsid w:val="63D58C8D"/>
    <w:rsid w:val="63D9B647"/>
    <w:rsid w:val="63E29AE0"/>
    <w:rsid w:val="63EC2DB4"/>
    <w:rsid w:val="63EF1ADD"/>
    <w:rsid w:val="63F59277"/>
    <w:rsid w:val="64028C56"/>
    <w:rsid w:val="6402E4C4"/>
    <w:rsid w:val="64048DC9"/>
    <w:rsid w:val="64086CE6"/>
    <w:rsid w:val="641076B4"/>
    <w:rsid w:val="641256F7"/>
    <w:rsid w:val="6415904D"/>
    <w:rsid w:val="641AD5FE"/>
    <w:rsid w:val="6428CE3F"/>
    <w:rsid w:val="642A6C6E"/>
    <w:rsid w:val="64304F3A"/>
    <w:rsid w:val="64498962"/>
    <w:rsid w:val="64675ED5"/>
    <w:rsid w:val="646B96CA"/>
    <w:rsid w:val="646BC722"/>
    <w:rsid w:val="646D5F00"/>
    <w:rsid w:val="64963CAC"/>
    <w:rsid w:val="64B979B8"/>
    <w:rsid w:val="64BE0294"/>
    <w:rsid w:val="64CCFB44"/>
    <w:rsid w:val="64DD8FE8"/>
    <w:rsid w:val="64E26D5C"/>
    <w:rsid w:val="64EF3E21"/>
    <w:rsid w:val="64FC6AD4"/>
    <w:rsid w:val="65016516"/>
    <w:rsid w:val="650526EB"/>
    <w:rsid w:val="651A9E31"/>
    <w:rsid w:val="6523FCDF"/>
    <w:rsid w:val="65257321"/>
    <w:rsid w:val="652B0711"/>
    <w:rsid w:val="652D2978"/>
    <w:rsid w:val="652DD6A1"/>
    <w:rsid w:val="65348B79"/>
    <w:rsid w:val="653B31D2"/>
    <w:rsid w:val="6541A5BD"/>
    <w:rsid w:val="6547EA32"/>
    <w:rsid w:val="655A7575"/>
    <w:rsid w:val="655A9DD3"/>
    <w:rsid w:val="655F9520"/>
    <w:rsid w:val="6567D733"/>
    <w:rsid w:val="656A1BB9"/>
    <w:rsid w:val="656A3418"/>
    <w:rsid w:val="656BFE88"/>
    <w:rsid w:val="657755F1"/>
    <w:rsid w:val="657766FE"/>
    <w:rsid w:val="6583FAD2"/>
    <w:rsid w:val="658AEE28"/>
    <w:rsid w:val="65A177CE"/>
    <w:rsid w:val="65A5CE19"/>
    <w:rsid w:val="65AFD3EE"/>
    <w:rsid w:val="65B41802"/>
    <w:rsid w:val="65BC7C47"/>
    <w:rsid w:val="65C8D72F"/>
    <w:rsid w:val="65C8F1C1"/>
    <w:rsid w:val="65C9B2DF"/>
    <w:rsid w:val="65E1F222"/>
    <w:rsid w:val="65E5BF9C"/>
    <w:rsid w:val="65EB1356"/>
    <w:rsid w:val="65F77E16"/>
    <w:rsid w:val="65FA200B"/>
    <w:rsid w:val="65FABDD5"/>
    <w:rsid w:val="6609F4AD"/>
    <w:rsid w:val="6612B1C6"/>
    <w:rsid w:val="66191496"/>
    <w:rsid w:val="661AA5BC"/>
    <w:rsid w:val="661C0E7C"/>
    <w:rsid w:val="662EE793"/>
    <w:rsid w:val="66310E03"/>
    <w:rsid w:val="663F4F84"/>
    <w:rsid w:val="6645E1BF"/>
    <w:rsid w:val="664D7B81"/>
    <w:rsid w:val="66570BC8"/>
    <w:rsid w:val="665CA027"/>
    <w:rsid w:val="665E0B85"/>
    <w:rsid w:val="6662A0D5"/>
    <w:rsid w:val="6667D7FC"/>
    <w:rsid w:val="667C4B87"/>
    <w:rsid w:val="6689E33F"/>
    <w:rsid w:val="668A8284"/>
    <w:rsid w:val="668D9AF7"/>
    <w:rsid w:val="669176AB"/>
    <w:rsid w:val="66AB9CAF"/>
    <w:rsid w:val="66AD7FB0"/>
    <w:rsid w:val="66BFCD5A"/>
    <w:rsid w:val="66C2B696"/>
    <w:rsid w:val="66C57438"/>
    <w:rsid w:val="66CFC26A"/>
    <w:rsid w:val="66D54078"/>
    <w:rsid w:val="66DB5430"/>
    <w:rsid w:val="66E11FCC"/>
    <w:rsid w:val="66FAD809"/>
    <w:rsid w:val="67079FF0"/>
    <w:rsid w:val="670CA220"/>
    <w:rsid w:val="67194138"/>
    <w:rsid w:val="6722957A"/>
    <w:rsid w:val="6727C4A4"/>
    <w:rsid w:val="6731A1A9"/>
    <w:rsid w:val="67335923"/>
    <w:rsid w:val="6734B8E4"/>
    <w:rsid w:val="674CAF0C"/>
    <w:rsid w:val="675092EE"/>
    <w:rsid w:val="67518EA9"/>
    <w:rsid w:val="675709F8"/>
    <w:rsid w:val="67780FC6"/>
    <w:rsid w:val="677B9F50"/>
    <w:rsid w:val="678A6EC3"/>
    <w:rsid w:val="678B7445"/>
    <w:rsid w:val="679FF5C1"/>
    <w:rsid w:val="67A0C358"/>
    <w:rsid w:val="67A15373"/>
    <w:rsid w:val="67A2C8A5"/>
    <w:rsid w:val="67B5AF40"/>
    <w:rsid w:val="67BA8E5D"/>
    <w:rsid w:val="67BAAA05"/>
    <w:rsid w:val="67C79FEA"/>
    <w:rsid w:val="67D299A4"/>
    <w:rsid w:val="67D86980"/>
    <w:rsid w:val="67DBE9CC"/>
    <w:rsid w:val="67E7BF94"/>
    <w:rsid w:val="680C347D"/>
    <w:rsid w:val="68100251"/>
    <w:rsid w:val="68162676"/>
    <w:rsid w:val="68283907"/>
    <w:rsid w:val="68293315"/>
    <w:rsid w:val="682CE936"/>
    <w:rsid w:val="68348D6F"/>
    <w:rsid w:val="6840B5E1"/>
    <w:rsid w:val="684C7BAC"/>
    <w:rsid w:val="684D02D3"/>
    <w:rsid w:val="68529D62"/>
    <w:rsid w:val="685CE11E"/>
    <w:rsid w:val="6867D944"/>
    <w:rsid w:val="686A8781"/>
    <w:rsid w:val="686C345F"/>
    <w:rsid w:val="68998F6F"/>
    <w:rsid w:val="68A4BBC7"/>
    <w:rsid w:val="68AE5A3E"/>
    <w:rsid w:val="68DC50BC"/>
    <w:rsid w:val="68EE7FEE"/>
    <w:rsid w:val="68FA4817"/>
    <w:rsid w:val="690BCCF3"/>
    <w:rsid w:val="6910FEEB"/>
    <w:rsid w:val="69170035"/>
    <w:rsid w:val="691E4D8B"/>
    <w:rsid w:val="692C53BC"/>
    <w:rsid w:val="692FF87D"/>
    <w:rsid w:val="69353405"/>
    <w:rsid w:val="69354D4E"/>
    <w:rsid w:val="69368644"/>
    <w:rsid w:val="693B3F07"/>
    <w:rsid w:val="693CD022"/>
    <w:rsid w:val="693DAB3E"/>
    <w:rsid w:val="696A12B5"/>
    <w:rsid w:val="696E6A4B"/>
    <w:rsid w:val="6977033E"/>
    <w:rsid w:val="698FFB9B"/>
    <w:rsid w:val="699E1841"/>
    <w:rsid w:val="69A12DDC"/>
    <w:rsid w:val="69A3A1FE"/>
    <w:rsid w:val="69A48A39"/>
    <w:rsid w:val="69AED32C"/>
    <w:rsid w:val="69B8E64F"/>
    <w:rsid w:val="69BA29E9"/>
    <w:rsid w:val="69D667BC"/>
    <w:rsid w:val="69E6B10C"/>
    <w:rsid w:val="69ECC8C4"/>
    <w:rsid w:val="69EF56BB"/>
    <w:rsid w:val="6A02691F"/>
    <w:rsid w:val="6A0737B1"/>
    <w:rsid w:val="6A08DCD2"/>
    <w:rsid w:val="6A0A7BDD"/>
    <w:rsid w:val="6A27B521"/>
    <w:rsid w:val="6A391C7E"/>
    <w:rsid w:val="6A398365"/>
    <w:rsid w:val="6A3B964C"/>
    <w:rsid w:val="6A3E5001"/>
    <w:rsid w:val="6A3FE01B"/>
    <w:rsid w:val="6A47E0FC"/>
    <w:rsid w:val="6A636C49"/>
    <w:rsid w:val="6A742ABF"/>
    <w:rsid w:val="6A787F1D"/>
    <w:rsid w:val="6AA8380D"/>
    <w:rsid w:val="6ABAF5AB"/>
    <w:rsid w:val="6AD6D38F"/>
    <w:rsid w:val="6AEAB759"/>
    <w:rsid w:val="6AF3B4E4"/>
    <w:rsid w:val="6AFD2A13"/>
    <w:rsid w:val="6B0FE2D7"/>
    <w:rsid w:val="6B1C58FD"/>
    <w:rsid w:val="6B20E60A"/>
    <w:rsid w:val="6B2BB39B"/>
    <w:rsid w:val="6B2F25FB"/>
    <w:rsid w:val="6B341391"/>
    <w:rsid w:val="6B358011"/>
    <w:rsid w:val="6B35DA60"/>
    <w:rsid w:val="6B3F3005"/>
    <w:rsid w:val="6B40E96B"/>
    <w:rsid w:val="6B50C07D"/>
    <w:rsid w:val="6B51140E"/>
    <w:rsid w:val="6B575421"/>
    <w:rsid w:val="6B5B2789"/>
    <w:rsid w:val="6B5BB343"/>
    <w:rsid w:val="6B5D0182"/>
    <w:rsid w:val="6B62A241"/>
    <w:rsid w:val="6B639F5D"/>
    <w:rsid w:val="6B68DC26"/>
    <w:rsid w:val="6B74D568"/>
    <w:rsid w:val="6B76361B"/>
    <w:rsid w:val="6B7F0965"/>
    <w:rsid w:val="6B83EFC8"/>
    <w:rsid w:val="6B89CF5C"/>
    <w:rsid w:val="6B9BDBA0"/>
    <w:rsid w:val="6B9F701F"/>
    <w:rsid w:val="6BAAF407"/>
    <w:rsid w:val="6BABD416"/>
    <w:rsid w:val="6BB0E2B2"/>
    <w:rsid w:val="6BB56B81"/>
    <w:rsid w:val="6BC390E5"/>
    <w:rsid w:val="6BCF330E"/>
    <w:rsid w:val="6BDBDDDE"/>
    <w:rsid w:val="6C14ED74"/>
    <w:rsid w:val="6C1B07B0"/>
    <w:rsid w:val="6C1F09BC"/>
    <w:rsid w:val="6C20CE87"/>
    <w:rsid w:val="6C21289C"/>
    <w:rsid w:val="6C265777"/>
    <w:rsid w:val="6C2AEB8C"/>
    <w:rsid w:val="6C35F5C4"/>
    <w:rsid w:val="6C421433"/>
    <w:rsid w:val="6C435ACB"/>
    <w:rsid w:val="6C520C27"/>
    <w:rsid w:val="6C55A7AE"/>
    <w:rsid w:val="6C5B6A63"/>
    <w:rsid w:val="6C6A475A"/>
    <w:rsid w:val="6C7126F6"/>
    <w:rsid w:val="6C77E2F9"/>
    <w:rsid w:val="6C78D158"/>
    <w:rsid w:val="6C7EFB34"/>
    <w:rsid w:val="6C8EB6A5"/>
    <w:rsid w:val="6C98338D"/>
    <w:rsid w:val="6CA09550"/>
    <w:rsid w:val="6CA6159B"/>
    <w:rsid w:val="6CA6DB4C"/>
    <w:rsid w:val="6CBF078A"/>
    <w:rsid w:val="6CC193BF"/>
    <w:rsid w:val="6CCAA49A"/>
    <w:rsid w:val="6CD43195"/>
    <w:rsid w:val="6CE5F88D"/>
    <w:rsid w:val="6CE7098E"/>
    <w:rsid w:val="6CF24BE4"/>
    <w:rsid w:val="6D01AF11"/>
    <w:rsid w:val="6D024F7E"/>
    <w:rsid w:val="6D156A47"/>
    <w:rsid w:val="6D1CB752"/>
    <w:rsid w:val="6D4D4D3D"/>
    <w:rsid w:val="6D535435"/>
    <w:rsid w:val="6D5B08DD"/>
    <w:rsid w:val="6D6D88C0"/>
    <w:rsid w:val="6D6DB18D"/>
    <w:rsid w:val="6D9196A8"/>
    <w:rsid w:val="6D95CD98"/>
    <w:rsid w:val="6D97AF8A"/>
    <w:rsid w:val="6D9A29FB"/>
    <w:rsid w:val="6DB89421"/>
    <w:rsid w:val="6DCD25E5"/>
    <w:rsid w:val="6DCECFCE"/>
    <w:rsid w:val="6DDC59F6"/>
    <w:rsid w:val="6DDD056A"/>
    <w:rsid w:val="6DE224A4"/>
    <w:rsid w:val="6DE5F3E2"/>
    <w:rsid w:val="6E0735DB"/>
    <w:rsid w:val="6E13155E"/>
    <w:rsid w:val="6E375AEB"/>
    <w:rsid w:val="6E482BBC"/>
    <w:rsid w:val="6E59B780"/>
    <w:rsid w:val="6E673E87"/>
    <w:rsid w:val="6E69433F"/>
    <w:rsid w:val="6E6BAA20"/>
    <w:rsid w:val="6E73A4D4"/>
    <w:rsid w:val="6E7A14AB"/>
    <w:rsid w:val="6E7FC6E1"/>
    <w:rsid w:val="6E8026B6"/>
    <w:rsid w:val="6E88D7C4"/>
    <w:rsid w:val="6E8910B9"/>
    <w:rsid w:val="6E932F9C"/>
    <w:rsid w:val="6E933FCA"/>
    <w:rsid w:val="6E951233"/>
    <w:rsid w:val="6E9DDBD9"/>
    <w:rsid w:val="6EA70CA3"/>
    <w:rsid w:val="6EB665EB"/>
    <w:rsid w:val="6ECD89C5"/>
    <w:rsid w:val="6ED48052"/>
    <w:rsid w:val="6ED8DC34"/>
    <w:rsid w:val="6EE1A303"/>
    <w:rsid w:val="6EE66F6D"/>
    <w:rsid w:val="6EE88F07"/>
    <w:rsid w:val="6EED9D1A"/>
    <w:rsid w:val="6EF24511"/>
    <w:rsid w:val="6EF871A6"/>
    <w:rsid w:val="6EF90715"/>
    <w:rsid w:val="6F0B9460"/>
    <w:rsid w:val="6F0FBF7A"/>
    <w:rsid w:val="6F1FECC6"/>
    <w:rsid w:val="6F2A0DED"/>
    <w:rsid w:val="6F2C6647"/>
    <w:rsid w:val="6F3395E9"/>
    <w:rsid w:val="6F38EBEC"/>
    <w:rsid w:val="6F38FA20"/>
    <w:rsid w:val="6F5CDB28"/>
    <w:rsid w:val="6F610549"/>
    <w:rsid w:val="6F6B81E9"/>
    <w:rsid w:val="6F7990A4"/>
    <w:rsid w:val="6F7CE428"/>
    <w:rsid w:val="6F841C63"/>
    <w:rsid w:val="6F8607E0"/>
    <w:rsid w:val="6F8906FC"/>
    <w:rsid w:val="6F8C63B3"/>
    <w:rsid w:val="6F965991"/>
    <w:rsid w:val="6FA5BB2E"/>
    <w:rsid w:val="6FAAD010"/>
    <w:rsid w:val="6FAFB17A"/>
    <w:rsid w:val="6FB145E4"/>
    <w:rsid w:val="6FB51273"/>
    <w:rsid w:val="6FC6E2E8"/>
    <w:rsid w:val="6FC7E09A"/>
    <w:rsid w:val="6FCDF60B"/>
    <w:rsid w:val="6FD468A0"/>
    <w:rsid w:val="6FE50373"/>
    <w:rsid w:val="6FF73EF9"/>
    <w:rsid w:val="70028646"/>
    <w:rsid w:val="700AE218"/>
    <w:rsid w:val="7010CBCD"/>
    <w:rsid w:val="701329AD"/>
    <w:rsid w:val="701C0598"/>
    <w:rsid w:val="701DF0C6"/>
    <w:rsid w:val="70214E1B"/>
    <w:rsid w:val="702D4F78"/>
    <w:rsid w:val="703F397D"/>
    <w:rsid w:val="70427271"/>
    <w:rsid w:val="7067068C"/>
    <w:rsid w:val="70693F1A"/>
    <w:rsid w:val="70871649"/>
    <w:rsid w:val="7089AEAE"/>
    <w:rsid w:val="708C712F"/>
    <w:rsid w:val="708DE3FB"/>
    <w:rsid w:val="708FEADD"/>
    <w:rsid w:val="70964B23"/>
    <w:rsid w:val="709AB9AB"/>
    <w:rsid w:val="709C57DA"/>
    <w:rsid w:val="709D130C"/>
    <w:rsid w:val="709EDA72"/>
    <w:rsid w:val="709F6262"/>
    <w:rsid w:val="70A0DF25"/>
    <w:rsid w:val="70A7F974"/>
    <w:rsid w:val="70B9439A"/>
    <w:rsid w:val="70BAECDD"/>
    <w:rsid w:val="70BCFE48"/>
    <w:rsid w:val="70E420F7"/>
    <w:rsid w:val="70F4A708"/>
    <w:rsid w:val="70F6814F"/>
    <w:rsid w:val="70F7D7EF"/>
    <w:rsid w:val="70F7D8B3"/>
    <w:rsid w:val="70F94836"/>
    <w:rsid w:val="70FC8B82"/>
    <w:rsid w:val="7131B740"/>
    <w:rsid w:val="71335CC2"/>
    <w:rsid w:val="714428DA"/>
    <w:rsid w:val="71474531"/>
    <w:rsid w:val="7148F082"/>
    <w:rsid w:val="714F7549"/>
    <w:rsid w:val="71529F28"/>
    <w:rsid w:val="715AF181"/>
    <w:rsid w:val="715D82FA"/>
    <w:rsid w:val="717D04B7"/>
    <w:rsid w:val="7195A90A"/>
    <w:rsid w:val="71A8AF08"/>
    <w:rsid w:val="71AE2C1D"/>
    <w:rsid w:val="71AFE7D8"/>
    <w:rsid w:val="71B6294D"/>
    <w:rsid w:val="71BCB676"/>
    <w:rsid w:val="71CADE09"/>
    <w:rsid w:val="71D172C7"/>
    <w:rsid w:val="71E982E2"/>
    <w:rsid w:val="71F335E2"/>
    <w:rsid w:val="720B1632"/>
    <w:rsid w:val="720D5C01"/>
    <w:rsid w:val="720D5F69"/>
    <w:rsid w:val="72224F32"/>
    <w:rsid w:val="723AEB49"/>
    <w:rsid w:val="723FE3D1"/>
    <w:rsid w:val="7240ABFE"/>
    <w:rsid w:val="72446AE4"/>
    <w:rsid w:val="7248F25A"/>
    <w:rsid w:val="724ECA6F"/>
    <w:rsid w:val="7252D69A"/>
    <w:rsid w:val="7254DE78"/>
    <w:rsid w:val="725C6451"/>
    <w:rsid w:val="72631FEA"/>
    <w:rsid w:val="7265215D"/>
    <w:rsid w:val="727D0138"/>
    <w:rsid w:val="728495FE"/>
    <w:rsid w:val="728B882B"/>
    <w:rsid w:val="728DDE15"/>
    <w:rsid w:val="729B6E01"/>
    <w:rsid w:val="72A2F96F"/>
    <w:rsid w:val="72AB1680"/>
    <w:rsid w:val="72BBBD25"/>
    <w:rsid w:val="72D7E2F7"/>
    <w:rsid w:val="72DCC478"/>
    <w:rsid w:val="72EDDA13"/>
    <w:rsid w:val="72F56A27"/>
    <w:rsid w:val="73036E61"/>
    <w:rsid w:val="73053C08"/>
    <w:rsid w:val="73072286"/>
    <w:rsid w:val="73073C19"/>
    <w:rsid w:val="73108C8E"/>
    <w:rsid w:val="7319308D"/>
    <w:rsid w:val="73367B43"/>
    <w:rsid w:val="7339BAF6"/>
    <w:rsid w:val="733ABDD1"/>
    <w:rsid w:val="733F3E2B"/>
    <w:rsid w:val="7351299B"/>
    <w:rsid w:val="7367BEAC"/>
    <w:rsid w:val="73786206"/>
    <w:rsid w:val="73861F3B"/>
    <w:rsid w:val="738C08F0"/>
    <w:rsid w:val="738CCC06"/>
    <w:rsid w:val="738EDFE2"/>
    <w:rsid w:val="7397B81B"/>
    <w:rsid w:val="73A39CBB"/>
    <w:rsid w:val="73E026D3"/>
    <w:rsid w:val="73E8FDF3"/>
    <w:rsid w:val="73F1D546"/>
    <w:rsid w:val="7405638B"/>
    <w:rsid w:val="740FDEE9"/>
    <w:rsid w:val="741A3E5E"/>
    <w:rsid w:val="7420B078"/>
    <w:rsid w:val="7420C8C0"/>
    <w:rsid w:val="7430CE63"/>
    <w:rsid w:val="7437A329"/>
    <w:rsid w:val="743D1066"/>
    <w:rsid w:val="743FC6EA"/>
    <w:rsid w:val="745005A2"/>
    <w:rsid w:val="7464544D"/>
    <w:rsid w:val="7468397E"/>
    <w:rsid w:val="747BDDD0"/>
    <w:rsid w:val="747DFAE3"/>
    <w:rsid w:val="7489D158"/>
    <w:rsid w:val="748F6415"/>
    <w:rsid w:val="749202D9"/>
    <w:rsid w:val="749AEBF6"/>
    <w:rsid w:val="74A25AE7"/>
    <w:rsid w:val="74A38CCD"/>
    <w:rsid w:val="74DE5B8D"/>
    <w:rsid w:val="74E8825D"/>
    <w:rsid w:val="74E9F70B"/>
    <w:rsid w:val="74F7D9D9"/>
    <w:rsid w:val="752558BC"/>
    <w:rsid w:val="752F8BB0"/>
    <w:rsid w:val="753EC1BB"/>
    <w:rsid w:val="7552FF88"/>
    <w:rsid w:val="755BF2C7"/>
    <w:rsid w:val="75631D4D"/>
    <w:rsid w:val="7577DDC1"/>
    <w:rsid w:val="7588759D"/>
    <w:rsid w:val="758AAA8C"/>
    <w:rsid w:val="758D1EE9"/>
    <w:rsid w:val="75956D0C"/>
    <w:rsid w:val="7599A184"/>
    <w:rsid w:val="75A1CC43"/>
    <w:rsid w:val="75A91CD7"/>
    <w:rsid w:val="75B0AE83"/>
    <w:rsid w:val="75CB1B2A"/>
    <w:rsid w:val="75EE8AF5"/>
    <w:rsid w:val="75FF0773"/>
    <w:rsid w:val="76034B26"/>
    <w:rsid w:val="760BEC78"/>
    <w:rsid w:val="760BF409"/>
    <w:rsid w:val="76109FB2"/>
    <w:rsid w:val="7611D584"/>
    <w:rsid w:val="76209E20"/>
    <w:rsid w:val="763BC038"/>
    <w:rsid w:val="7647062F"/>
    <w:rsid w:val="76699A15"/>
    <w:rsid w:val="7671906F"/>
    <w:rsid w:val="7671E9F4"/>
    <w:rsid w:val="768F10AD"/>
    <w:rsid w:val="76901EA1"/>
    <w:rsid w:val="769096F9"/>
    <w:rsid w:val="769A4E6E"/>
    <w:rsid w:val="76C11D26"/>
    <w:rsid w:val="76C5CC18"/>
    <w:rsid w:val="76CAD556"/>
    <w:rsid w:val="76D75EA9"/>
    <w:rsid w:val="76DC7B1D"/>
    <w:rsid w:val="76DD6118"/>
    <w:rsid w:val="76E1E652"/>
    <w:rsid w:val="76E356A1"/>
    <w:rsid w:val="76EC6FE1"/>
    <w:rsid w:val="76ED8A9E"/>
    <w:rsid w:val="76EFF391"/>
    <w:rsid w:val="76F7B213"/>
    <w:rsid w:val="76FA600E"/>
    <w:rsid w:val="76FC2BC8"/>
    <w:rsid w:val="7707CDAF"/>
    <w:rsid w:val="770C5AE1"/>
    <w:rsid w:val="771FF719"/>
    <w:rsid w:val="7723AB8C"/>
    <w:rsid w:val="77260871"/>
    <w:rsid w:val="77267ABE"/>
    <w:rsid w:val="7734F9E2"/>
    <w:rsid w:val="77404085"/>
    <w:rsid w:val="77469877"/>
    <w:rsid w:val="7757414E"/>
    <w:rsid w:val="775958A3"/>
    <w:rsid w:val="775BEA1E"/>
    <w:rsid w:val="775D56F9"/>
    <w:rsid w:val="7764519F"/>
    <w:rsid w:val="77693244"/>
    <w:rsid w:val="7776C309"/>
    <w:rsid w:val="77808571"/>
    <w:rsid w:val="77955429"/>
    <w:rsid w:val="7798D03A"/>
    <w:rsid w:val="77B0364A"/>
    <w:rsid w:val="77B67E81"/>
    <w:rsid w:val="77B94035"/>
    <w:rsid w:val="77C05E22"/>
    <w:rsid w:val="77CFF455"/>
    <w:rsid w:val="77EDEED3"/>
    <w:rsid w:val="77EEE3AB"/>
    <w:rsid w:val="7807E495"/>
    <w:rsid w:val="78090C39"/>
    <w:rsid w:val="780AF54F"/>
    <w:rsid w:val="780B86FD"/>
    <w:rsid w:val="78251590"/>
    <w:rsid w:val="7825C079"/>
    <w:rsid w:val="783708A5"/>
    <w:rsid w:val="784D0A7B"/>
    <w:rsid w:val="7851A04D"/>
    <w:rsid w:val="786CE796"/>
    <w:rsid w:val="786F85FA"/>
    <w:rsid w:val="78724CE1"/>
    <w:rsid w:val="7876991D"/>
    <w:rsid w:val="787C732A"/>
    <w:rsid w:val="78898A15"/>
    <w:rsid w:val="7895E9D5"/>
    <w:rsid w:val="78A7A2C8"/>
    <w:rsid w:val="78C389CD"/>
    <w:rsid w:val="78C7DBA6"/>
    <w:rsid w:val="78D01EAA"/>
    <w:rsid w:val="78D4310B"/>
    <w:rsid w:val="78D76B6E"/>
    <w:rsid w:val="78D7F3AF"/>
    <w:rsid w:val="78E0D004"/>
    <w:rsid w:val="78FE1951"/>
    <w:rsid w:val="791556BF"/>
    <w:rsid w:val="7917E7F5"/>
    <w:rsid w:val="795591B1"/>
    <w:rsid w:val="795A870E"/>
    <w:rsid w:val="7963F593"/>
    <w:rsid w:val="79656D83"/>
    <w:rsid w:val="796AA4C7"/>
    <w:rsid w:val="797054F0"/>
    <w:rsid w:val="797D3EF8"/>
    <w:rsid w:val="79806EEC"/>
    <w:rsid w:val="798C563C"/>
    <w:rsid w:val="79912F79"/>
    <w:rsid w:val="7993CA63"/>
    <w:rsid w:val="79B56675"/>
    <w:rsid w:val="79C13AC5"/>
    <w:rsid w:val="79CA7498"/>
    <w:rsid w:val="79E05860"/>
    <w:rsid w:val="79F79666"/>
    <w:rsid w:val="79F9CE42"/>
    <w:rsid w:val="79FCDC82"/>
    <w:rsid w:val="79FF975D"/>
    <w:rsid w:val="7A08B308"/>
    <w:rsid w:val="7A0C5E0D"/>
    <w:rsid w:val="7A0E4BB3"/>
    <w:rsid w:val="7A2443AD"/>
    <w:rsid w:val="7A28CD94"/>
    <w:rsid w:val="7A36BD92"/>
    <w:rsid w:val="7A453997"/>
    <w:rsid w:val="7A4953A9"/>
    <w:rsid w:val="7A501A79"/>
    <w:rsid w:val="7A520D7A"/>
    <w:rsid w:val="7A5D8980"/>
    <w:rsid w:val="7A5E0F5E"/>
    <w:rsid w:val="7A64F58B"/>
    <w:rsid w:val="7A72EF7E"/>
    <w:rsid w:val="7A7D0D12"/>
    <w:rsid w:val="7A7D863C"/>
    <w:rsid w:val="7A80ED29"/>
    <w:rsid w:val="7A879021"/>
    <w:rsid w:val="7A8C73D9"/>
    <w:rsid w:val="7A988FCC"/>
    <w:rsid w:val="7A9B51C5"/>
    <w:rsid w:val="7A9EA87E"/>
    <w:rsid w:val="7AA35CAB"/>
    <w:rsid w:val="7AAF1CBF"/>
    <w:rsid w:val="7ACE27E1"/>
    <w:rsid w:val="7AD04D39"/>
    <w:rsid w:val="7ADFA295"/>
    <w:rsid w:val="7AEE1C96"/>
    <w:rsid w:val="7AF0D734"/>
    <w:rsid w:val="7B19271B"/>
    <w:rsid w:val="7B26872A"/>
    <w:rsid w:val="7B33B788"/>
    <w:rsid w:val="7B352FAC"/>
    <w:rsid w:val="7B401583"/>
    <w:rsid w:val="7B5C1EDA"/>
    <w:rsid w:val="7B60AFB8"/>
    <w:rsid w:val="7B69530A"/>
    <w:rsid w:val="7B6E0685"/>
    <w:rsid w:val="7B743F85"/>
    <w:rsid w:val="7B74BAB7"/>
    <w:rsid w:val="7B7A9CF4"/>
    <w:rsid w:val="7B7F78E4"/>
    <w:rsid w:val="7B84D201"/>
    <w:rsid w:val="7B8664E7"/>
    <w:rsid w:val="7B883E38"/>
    <w:rsid w:val="7B8CD973"/>
    <w:rsid w:val="7B8E8923"/>
    <w:rsid w:val="7BAE9609"/>
    <w:rsid w:val="7BB2FA86"/>
    <w:rsid w:val="7BBC9531"/>
    <w:rsid w:val="7BBE3E9B"/>
    <w:rsid w:val="7BC4DB10"/>
    <w:rsid w:val="7BCB4FBC"/>
    <w:rsid w:val="7BCBCCD4"/>
    <w:rsid w:val="7BCC978B"/>
    <w:rsid w:val="7BD2AFAB"/>
    <w:rsid w:val="7BDE3C75"/>
    <w:rsid w:val="7C190A5C"/>
    <w:rsid w:val="7C2F1ACD"/>
    <w:rsid w:val="7C359955"/>
    <w:rsid w:val="7C3B58BA"/>
    <w:rsid w:val="7C4E1113"/>
    <w:rsid w:val="7C582041"/>
    <w:rsid w:val="7C5DCDAB"/>
    <w:rsid w:val="7C676FE8"/>
    <w:rsid w:val="7C6CDCAB"/>
    <w:rsid w:val="7C73F516"/>
    <w:rsid w:val="7C7C88BE"/>
    <w:rsid w:val="7C8E549B"/>
    <w:rsid w:val="7C8EE46F"/>
    <w:rsid w:val="7C93D188"/>
    <w:rsid w:val="7CB10EE2"/>
    <w:rsid w:val="7CB4601B"/>
    <w:rsid w:val="7CB53A30"/>
    <w:rsid w:val="7CC12061"/>
    <w:rsid w:val="7CC7E452"/>
    <w:rsid w:val="7CE145C4"/>
    <w:rsid w:val="7CE97B62"/>
    <w:rsid w:val="7CF1C931"/>
    <w:rsid w:val="7CF51D6A"/>
    <w:rsid w:val="7CFFC9D2"/>
    <w:rsid w:val="7D07B321"/>
    <w:rsid w:val="7D132B40"/>
    <w:rsid w:val="7D1DAB67"/>
    <w:rsid w:val="7D2664EC"/>
    <w:rsid w:val="7D27C316"/>
    <w:rsid w:val="7D2DA210"/>
    <w:rsid w:val="7D372BBA"/>
    <w:rsid w:val="7D3E2CD7"/>
    <w:rsid w:val="7D3E3620"/>
    <w:rsid w:val="7D40333B"/>
    <w:rsid w:val="7D41655F"/>
    <w:rsid w:val="7D454985"/>
    <w:rsid w:val="7D4CE141"/>
    <w:rsid w:val="7D566CF6"/>
    <w:rsid w:val="7D784558"/>
    <w:rsid w:val="7D835FE0"/>
    <w:rsid w:val="7DA50BB0"/>
    <w:rsid w:val="7DAB115D"/>
    <w:rsid w:val="7DB4FC4C"/>
    <w:rsid w:val="7DB6A387"/>
    <w:rsid w:val="7DB86B25"/>
    <w:rsid w:val="7DBDEFCA"/>
    <w:rsid w:val="7DC01572"/>
    <w:rsid w:val="7DD5C8A2"/>
    <w:rsid w:val="7DD86B98"/>
    <w:rsid w:val="7DE0C759"/>
    <w:rsid w:val="7DE266F6"/>
    <w:rsid w:val="7DF323E7"/>
    <w:rsid w:val="7DF597F2"/>
    <w:rsid w:val="7DFCC023"/>
    <w:rsid w:val="7E08A3C9"/>
    <w:rsid w:val="7E124D1A"/>
    <w:rsid w:val="7E1DA64F"/>
    <w:rsid w:val="7E240C95"/>
    <w:rsid w:val="7E275DE5"/>
    <w:rsid w:val="7E307960"/>
    <w:rsid w:val="7E37CF6E"/>
    <w:rsid w:val="7E3ED037"/>
    <w:rsid w:val="7E3ED96C"/>
    <w:rsid w:val="7E4198A4"/>
    <w:rsid w:val="7E4D6F83"/>
    <w:rsid w:val="7E4EDD19"/>
    <w:rsid w:val="7E6D4C7E"/>
    <w:rsid w:val="7E7CF833"/>
    <w:rsid w:val="7E809314"/>
    <w:rsid w:val="7E810754"/>
    <w:rsid w:val="7E8767C9"/>
    <w:rsid w:val="7E902075"/>
    <w:rsid w:val="7E95796D"/>
    <w:rsid w:val="7E99FD28"/>
    <w:rsid w:val="7EA56015"/>
    <w:rsid w:val="7EB11DD2"/>
    <w:rsid w:val="7ECDF01C"/>
    <w:rsid w:val="7ED82F0B"/>
    <w:rsid w:val="7EDD9256"/>
    <w:rsid w:val="7EE1D23E"/>
    <w:rsid w:val="7EE1F2CC"/>
    <w:rsid w:val="7EE911E9"/>
    <w:rsid w:val="7EFF34D4"/>
    <w:rsid w:val="7F0242CE"/>
    <w:rsid w:val="7F053B15"/>
    <w:rsid w:val="7F066628"/>
    <w:rsid w:val="7F08D9AC"/>
    <w:rsid w:val="7F1255AA"/>
    <w:rsid w:val="7F1710E5"/>
    <w:rsid w:val="7F1F09BE"/>
    <w:rsid w:val="7F206B28"/>
    <w:rsid w:val="7F269A33"/>
    <w:rsid w:val="7F2E9A05"/>
    <w:rsid w:val="7F398E26"/>
    <w:rsid w:val="7F399763"/>
    <w:rsid w:val="7F4FCCA7"/>
    <w:rsid w:val="7F66D0BF"/>
    <w:rsid w:val="7F72A63A"/>
    <w:rsid w:val="7F77BCAC"/>
    <w:rsid w:val="7F78B129"/>
    <w:rsid w:val="7F90D0DB"/>
    <w:rsid w:val="7FA4BC6E"/>
    <w:rsid w:val="7FA58D3F"/>
    <w:rsid w:val="7FAC27A6"/>
    <w:rsid w:val="7FAC4452"/>
    <w:rsid w:val="7FC14962"/>
    <w:rsid w:val="7FCC37DC"/>
    <w:rsid w:val="7FCD5AA3"/>
    <w:rsid w:val="7FDCED92"/>
    <w:rsid w:val="7FEA990E"/>
    <w:rsid w:val="7FF9A8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C1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328"/>
    <w:pPr>
      <w:spacing w:after="120" w:line="240" w:lineRule="auto"/>
    </w:pPr>
    <w:rPr>
      <w:rFonts w:ascii="Arial" w:hAnsi="Arial"/>
      <w:szCs w:val="24"/>
    </w:rPr>
  </w:style>
  <w:style w:type="paragraph" w:styleId="Heading1">
    <w:name w:val="heading 1"/>
    <w:basedOn w:val="Normal"/>
    <w:next w:val="Normal"/>
    <w:link w:val="Heading1Char"/>
    <w:autoRedefine/>
    <w:uiPriority w:val="3"/>
    <w:qFormat/>
    <w:rsid w:val="00EA4CE7"/>
    <w:pPr>
      <w:keepNext/>
      <w:pageBreakBefore/>
      <w:tabs>
        <w:tab w:val="left" w:pos="426"/>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464422"/>
    <w:pPr>
      <w:keepNext/>
      <w:numPr>
        <w:ilvl w:val="1"/>
        <w:numId w:val="3"/>
      </w:numPr>
      <w:spacing w:before="480" w:after="240"/>
      <w:outlineLvl w:val="1"/>
    </w:pPr>
    <w:rPr>
      <w:color w:val="145B85"/>
      <w:sz w:val="40"/>
    </w:rPr>
  </w:style>
  <w:style w:type="paragraph" w:styleId="Heading3">
    <w:name w:val="heading 3"/>
    <w:basedOn w:val="Normal"/>
    <w:next w:val="Normal"/>
    <w:link w:val="Heading3Char"/>
    <w:qFormat/>
    <w:rsid w:val="00464422"/>
    <w:pPr>
      <w:keepNext/>
      <w:numPr>
        <w:ilvl w:val="2"/>
        <w:numId w:val="3"/>
      </w:numPr>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unhideWhenUsed/>
    <w:qFormat/>
    <w:rsid w:val="00C376F2"/>
    <w:pPr>
      <w:keepNext/>
      <w:keepLines/>
      <w:numPr>
        <w:ilvl w:val="3"/>
        <w:numId w:val="3"/>
      </w:numPr>
      <w:spacing w:before="40" w:after="0"/>
      <w:ind w:left="2580" w:hanging="3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B1699"/>
    <w:pPr>
      <w:keepNext/>
      <w:keepLines/>
      <w:numPr>
        <w:ilvl w:val="4"/>
        <w:numId w:val="3"/>
      </w:numPr>
      <w:spacing w:before="40" w:after="0"/>
      <w:ind w:left="3300" w:hanging="36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B1699"/>
    <w:pPr>
      <w:keepNext/>
      <w:keepLines/>
      <w:numPr>
        <w:ilvl w:val="5"/>
        <w:numId w:val="3"/>
      </w:numPr>
      <w:spacing w:before="40" w:after="0"/>
      <w:ind w:left="40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15DC4"/>
    <w:pPr>
      <w:keepNext/>
      <w:keepLines/>
      <w:numPr>
        <w:ilvl w:val="6"/>
        <w:numId w:val="3"/>
      </w:numPr>
      <w:spacing w:before="40" w:after="0"/>
      <w:ind w:left="474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5DC4"/>
    <w:pPr>
      <w:keepNext/>
      <w:keepLines/>
      <w:numPr>
        <w:ilvl w:val="7"/>
        <w:numId w:val="3"/>
      </w:numPr>
      <w:spacing w:before="40" w:after="0"/>
      <w:ind w:left="54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5DC4"/>
    <w:pPr>
      <w:keepNext/>
      <w:keepLines/>
      <w:numPr>
        <w:ilvl w:val="8"/>
        <w:numId w:val="3"/>
      </w:numPr>
      <w:spacing w:before="40" w:after="0"/>
      <w:ind w:left="61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EA4CE7"/>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464422"/>
    <w:rPr>
      <w:rFonts w:ascii="Arial" w:hAnsi="Arial"/>
      <w:color w:val="145B85"/>
      <w:sz w:val="40"/>
      <w:szCs w:val="24"/>
    </w:rPr>
  </w:style>
  <w:style w:type="character" w:customStyle="1" w:styleId="Heading3Char">
    <w:name w:val="Heading 3 Char"/>
    <w:basedOn w:val="DefaultParagraphFont"/>
    <w:link w:val="Heading3"/>
    <w:rsid w:val="00464422"/>
    <w:rPr>
      <w:rFonts w:ascii="Arial" w:eastAsiaTheme="majorEastAsia" w:hAnsi="Arial" w:cstheme="majorBidi"/>
      <w:bCs/>
      <w:color w:val="262626" w:themeColor="text1" w:themeTint="D9"/>
      <w:sz w:val="32"/>
    </w:rPr>
  </w:style>
  <w:style w:type="character" w:styleId="Hyperlink">
    <w:name w:val="Hyperlink"/>
    <w:basedOn w:val="DefaultParagraphFont"/>
    <w:uiPriority w:val="99"/>
    <w:rsid w:val="00464422"/>
    <w:rPr>
      <w:color w:val="145B85"/>
      <w:u w:val="single"/>
    </w:rPr>
  </w:style>
  <w:style w:type="paragraph" w:styleId="CommentText">
    <w:name w:val="annotation text"/>
    <w:basedOn w:val="Normal"/>
    <w:link w:val="CommentTextChar"/>
    <w:uiPriority w:val="99"/>
    <w:rsid w:val="00464422"/>
    <w:rPr>
      <w:sz w:val="20"/>
      <w:szCs w:val="20"/>
    </w:rPr>
  </w:style>
  <w:style w:type="character" w:customStyle="1" w:styleId="CommentTextChar">
    <w:name w:val="Comment Text Char"/>
    <w:basedOn w:val="DefaultParagraphFont"/>
    <w:link w:val="CommentText"/>
    <w:uiPriority w:val="99"/>
    <w:rsid w:val="00464422"/>
    <w:rPr>
      <w:rFonts w:ascii="Arial" w:hAnsi="Arial"/>
      <w:sz w:val="20"/>
      <w:szCs w:val="20"/>
    </w:rPr>
  </w:style>
  <w:style w:type="paragraph" w:styleId="ListBullet">
    <w:name w:val="List Bullet"/>
    <w:basedOn w:val="Normal"/>
    <w:qFormat/>
    <w:rsid w:val="00464422"/>
    <w:pPr>
      <w:contextualSpacing/>
    </w:pPr>
    <w:rPr>
      <w:rFonts w:eastAsia="Times New Roman" w:cs="Times New Roman"/>
    </w:rPr>
  </w:style>
  <w:style w:type="character" w:styleId="CommentReference">
    <w:name w:val="annotation reference"/>
    <w:basedOn w:val="DefaultParagraphFont"/>
    <w:uiPriority w:val="99"/>
    <w:semiHidden/>
    <w:unhideWhenUsed/>
    <w:rsid w:val="00464422"/>
    <w:rPr>
      <w:sz w:val="16"/>
      <w:szCs w:val="16"/>
    </w:rPr>
  </w:style>
  <w:style w:type="paragraph" w:styleId="ListParagraph">
    <w:name w:val="List Paragraph"/>
    <w:aliases w:val="Bullets,Bullet Point,Bullet point,Bullet points,CV text,Content descriptions,DDM Gen Text,Dot point 1.5 line spacing,Heading2,Indent,L,List Paragraph - bullets,List Paragraph Number,List Paragraph1,SWA List Paragraph,Bullet,Recommendation"/>
    <w:basedOn w:val="Normal"/>
    <w:link w:val="ListParagraphChar"/>
    <w:uiPriority w:val="34"/>
    <w:qFormat/>
    <w:rsid w:val="00464422"/>
    <w:pPr>
      <w:ind w:left="720"/>
      <w:contextualSpacing/>
    </w:pPr>
  </w:style>
  <w:style w:type="character" w:customStyle="1" w:styleId="Emphasised">
    <w:name w:val="Emphasised"/>
    <w:basedOn w:val="DefaultParagraphFont"/>
    <w:uiPriority w:val="1"/>
    <w:qFormat/>
    <w:rsid w:val="00464422"/>
    <w:rPr>
      <w:b/>
      <w:color w:val="145B85"/>
    </w:rPr>
  </w:style>
  <w:style w:type="character" w:customStyle="1" w:styleId="ListParagraphChar">
    <w:name w:val="List Paragraph Char"/>
    <w:aliases w:val="Bullets Char,Bullet Point Char,Bullet point Char,Bullet points Char,CV text Char,Content descriptions Char,DDM Gen Text Char,Dot point 1.5 line spacing Char,Heading2 Char,Indent Char,L Char,List Paragraph - bullets Char,Bullet Char"/>
    <w:basedOn w:val="DefaultParagraphFont"/>
    <w:link w:val="ListParagraph"/>
    <w:uiPriority w:val="34"/>
    <w:qFormat/>
    <w:rsid w:val="00464422"/>
    <w:rPr>
      <w:rFonts w:ascii="Arial" w:hAnsi="Arial"/>
      <w:szCs w:val="24"/>
    </w:rPr>
  </w:style>
  <w:style w:type="paragraph" w:styleId="Header">
    <w:name w:val="header"/>
    <w:basedOn w:val="Normal"/>
    <w:link w:val="HeaderChar"/>
    <w:uiPriority w:val="99"/>
    <w:rsid w:val="00464422"/>
    <w:pPr>
      <w:tabs>
        <w:tab w:val="center" w:pos="4513"/>
        <w:tab w:val="right" w:pos="9026"/>
      </w:tabs>
      <w:spacing w:after="0"/>
    </w:pPr>
  </w:style>
  <w:style w:type="character" w:customStyle="1" w:styleId="HeaderChar">
    <w:name w:val="Header Char"/>
    <w:basedOn w:val="DefaultParagraphFont"/>
    <w:link w:val="Header"/>
    <w:uiPriority w:val="99"/>
    <w:rsid w:val="00464422"/>
    <w:rPr>
      <w:rFonts w:ascii="Arial" w:hAnsi="Arial"/>
      <w:szCs w:val="24"/>
    </w:rPr>
  </w:style>
  <w:style w:type="paragraph" w:styleId="Footer">
    <w:name w:val="footer"/>
    <w:basedOn w:val="Normal"/>
    <w:link w:val="FooterChar"/>
    <w:uiPriority w:val="99"/>
    <w:rsid w:val="00464422"/>
    <w:pPr>
      <w:tabs>
        <w:tab w:val="center" w:pos="4513"/>
        <w:tab w:val="right" w:pos="9026"/>
      </w:tabs>
      <w:spacing w:after="0"/>
    </w:pPr>
    <w:rPr>
      <w:sz w:val="16"/>
    </w:rPr>
  </w:style>
  <w:style w:type="character" w:customStyle="1" w:styleId="FooterChar">
    <w:name w:val="Footer Char"/>
    <w:basedOn w:val="DefaultParagraphFont"/>
    <w:link w:val="Footer"/>
    <w:uiPriority w:val="99"/>
    <w:rsid w:val="00464422"/>
    <w:rPr>
      <w:rFonts w:ascii="Arial" w:hAnsi="Arial"/>
      <w:sz w:val="16"/>
      <w:szCs w:val="24"/>
    </w:rPr>
  </w:style>
  <w:style w:type="character" w:styleId="PageNumber">
    <w:name w:val="page number"/>
    <w:basedOn w:val="DefaultParagraphFont"/>
    <w:rsid w:val="00464422"/>
  </w:style>
  <w:style w:type="paragraph" w:styleId="TOC1">
    <w:name w:val="toc 1"/>
    <w:basedOn w:val="Normal"/>
    <w:next w:val="Normal"/>
    <w:autoRedefine/>
    <w:uiPriority w:val="39"/>
    <w:rsid w:val="001E1A53"/>
    <w:pPr>
      <w:tabs>
        <w:tab w:val="left" w:pos="357"/>
        <w:tab w:val="right" w:leader="dot" w:pos="9072"/>
      </w:tabs>
      <w:spacing w:after="100"/>
    </w:pPr>
    <w:rPr>
      <w:b/>
    </w:rPr>
  </w:style>
  <w:style w:type="paragraph" w:styleId="TOC2">
    <w:name w:val="toc 2"/>
    <w:basedOn w:val="Normal"/>
    <w:next w:val="Normal"/>
    <w:autoRedefine/>
    <w:uiPriority w:val="39"/>
    <w:rsid w:val="00F32BA8"/>
    <w:pPr>
      <w:tabs>
        <w:tab w:val="left" w:pos="357"/>
        <w:tab w:val="left" w:pos="1100"/>
        <w:tab w:val="right" w:leader="dot" w:pos="9072"/>
      </w:tabs>
      <w:spacing w:after="100"/>
      <w:ind w:firstLine="357"/>
    </w:pPr>
  </w:style>
  <w:style w:type="paragraph" w:customStyle="1" w:styleId="Disclaimer">
    <w:name w:val="Disclaimer"/>
    <w:basedOn w:val="Normal"/>
    <w:qFormat/>
    <w:rsid w:val="00464422"/>
    <w:pPr>
      <w:spacing w:after="60"/>
    </w:pPr>
    <w:rPr>
      <w:sz w:val="16"/>
    </w:rPr>
  </w:style>
  <w:style w:type="paragraph" w:styleId="Title">
    <w:name w:val="Title"/>
    <w:basedOn w:val="Normal"/>
    <w:next w:val="Heading1"/>
    <w:link w:val="TitleChar"/>
    <w:uiPriority w:val="1"/>
    <w:qFormat/>
    <w:rsid w:val="00464422"/>
    <w:pPr>
      <w:tabs>
        <w:tab w:val="left" w:pos="425"/>
      </w:tabs>
      <w:spacing w:before="360" w:after="360"/>
    </w:pPr>
    <w:rPr>
      <w:color w:val="145B85"/>
      <w:sz w:val="72"/>
    </w:rPr>
  </w:style>
  <w:style w:type="character" w:customStyle="1" w:styleId="TitleChar">
    <w:name w:val="Title Char"/>
    <w:basedOn w:val="DefaultParagraphFont"/>
    <w:link w:val="Title"/>
    <w:uiPriority w:val="1"/>
    <w:rsid w:val="00464422"/>
    <w:rPr>
      <w:rFonts w:ascii="Arial" w:hAnsi="Arial"/>
      <w:color w:val="145B85"/>
      <w:sz w:val="72"/>
      <w:szCs w:val="24"/>
    </w:rPr>
  </w:style>
  <w:style w:type="paragraph" w:styleId="Subtitle">
    <w:name w:val="Subtitle"/>
    <w:basedOn w:val="Title"/>
    <w:next w:val="Normal"/>
    <w:link w:val="SubtitleChar"/>
    <w:uiPriority w:val="2"/>
    <w:rsid w:val="00464422"/>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464422"/>
    <w:rPr>
      <w:rFonts w:ascii="Arial" w:eastAsiaTheme="majorEastAsia" w:hAnsi="Arial" w:cstheme="majorBidi"/>
      <w:iCs/>
      <w:color w:val="262626" w:themeColor="text1" w:themeTint="D9"/>
      <w:spacing w:val="13"/>
      <w:sz w:val="52"/>
      <w:szCs w:val="24"/>
    </w:rPr>
  </w:style>
  <w:style w:type="paragraph" w:customStyle="1" w:styleId="Titledate">
    <w:name w:val="Title date"/>
    <w:basedOn w:val="TOC1"/>
    <w:qFormat/>
    <w:rsid w:val="00464422"/>
    <w:rPr>
      <w:rFonts w:ascii="Arial Bold" w:hAnsi="Arial Bold"/>
      <w:caps/>
      <w:noProof/>
      <w:color w:val="145B85"/>
    </w:rPr>
  </w:style>
  <w:style w:type="paragraph" w:styleId="BalloonText">
    <w:name w:val="Balloon Text"/>
    <w:basedOn w:val="Normal"/>
    <w:link w:val="BalloonTextChar"/>
    <w:uiPriority w:val="99"/>
    <w:semiHidden/>
    <w:unhideWhenUsed/>
    <w:rsid w:val="00464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422"/>
    <w:rPr>
      <w:rFonts w:ascii="Segoe UI" w:hAnsi="Segoe UI" w:cs="Segoe UI"/>
      <w:sz w:val="18"/>
      <w:szCs w:val="18"/>
    </w:rPr>
  </w:style>
  <w:style w:type="character" w:styleId="HTMLDefinition">
    <w:name w:val="HTML Definition"/>
    <w:basedOn w:val="DefaultParagraphFont"/>
    <w:uiPriority w:val="99"/>
    <w:semiHidden/>
    <w:unhideWhenUsed/>
    <w:rsid w:val="00464422"/>
    <w:rPr>
      <w:i/>
      <w:iCs/>
    </w:rPr>
  </w:style>
  <w:style w:type="character" w:styleId="FollowedHyperlink">
    <w:name w:val="FollowedHyperlink"/>
    <w:basedOn w:val="DefaultParagraphFont"/>
    <w:uiPriority w:val="99"/>
    <w:semiHidden/>
    <w:unhideWhenUsed/>
    <w:rsid w:val="000E2302"/>
    <w:rPr>
      <w:color w:val="954F72" w:themeColor="followedHyperlink"/>
      <w:u w:val="single"/>
    </w:rPr>
  </w:style>
  <w:style w:type="character" w:styleId="UnresolvedMention">
    <w:name w:val="Unresolved Mention"/>
    <w:basedOn w:val="DefaultParagraphFont"/>
    <w:uiPriority w:val="99"/>
    <w:unhideWhenUsed/>
    <w:rsid w:val="000E230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32A2D"/>
    <w:rPr>
      <w:b/>
      <w:bCs/>
    </w:rPr>
  </w:style>
  <w:style w:type="character" w:customStyle="1" w:styleId="CommentSubjectChar">
    <w:name w:val="Comment Subject Char"/>
    <w:basedOn w:val="CommentTextChar"/>
    <w:link w:val="CommentSubject"/>
    <w:uiPriority w:val="99"/>
    <w:semiHidden/>
    <w:rsid w:val="00332A2D"/>
    <w:rPr>
      <w:rFonts w:ascii="Arial" w:hAnsi="Arial"/>
      <w:b/>
      <w:bCs/>
      <w:sz w:val="20"/>
      <w:szCs w:val="20"/>
    </w:rPr>
  </w:style>
  <w:style w:type="paragraph" w:styleId="Revision">
    <w:name w:val="Revision"/>
    <w:hidden/>
    <w:uiPriority w:val="99"/>
    <w:semiHidden/>
    <w:rsid w:val="00664DF9"/>
    <w:pPr>
      <w:spacing w:after="0" w:line="240" w:lineRule="auto"/>
    </w:pPr>
    <w:rPr>
      <w:rFonts w:ascii="Arial" w:hAnsi="Arial"/>
      <w:szCs w:val="24"/>
    </w:rPr>
  </w:style>
  <w:style w:type="table" w:styleId="TableGrid">
    <w:name w:val="Table Grid"/>
    <w:basedOn w:val="TableNormal"/>
    <w:rsid w:val="00EB6443"/>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paragraph" w:styleId="NoSpacing">
    <w:name w:val="No Spacing"/>
    <w:uiPriority w:val="1"/>
    <w:qFormat/>
    <w:rsid w:val="00523CC1"/>
    <w:pPr>
      <w:spacing w:after="0" w:line="240" w:lineRule="auto"/>
    </w:pPr>
    <w:rPr>
      <w:rFonts w:ascii="Arial" w:hAnsi="Arial"/>
      <w:szCs w:val="24"/>
    </w:rPr>
  </w:style>
  <w:style w:type="paragraph" w:customStyle="1" w:styleId="DraftHeading3">
    <w:name w:val="Draft Heading 3"/>
    <w:basedOn w:val="Normal"/>
    <w:next w:val="Normal"/>
    <w:rsid w:val="00BE724D"/>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AE4CBC"/>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AE4CBC"/>
    <w:pPr>
      <w:overflowPunct w:val="0"/>
      <w:autoSpaceDE w:val="0"/>
      <w:autoSpaceDN w:val="0"/>
      <w:adjustRightInd w:val="0"/>
      <w:spacing w:before="120" w:after="0"/>
      <w:textAlignment w:val="baseline"/>
      <w:outlineLvl w:val="2"/>
    </w:pPr>
    <w:rPr>
      <w:rFonts w:ascii="Times New Roman" w:eastAsia="Times New Roman" w:hAnsi="Times New Roman" w:cs="Times New Roman"/>
      <w:b/>
      <w:sz w:val="24"/>
    </w:rPr>
  </w:style>
  <w:style w:type="paragraph" w:customStyle="1" w:styleId="DraftHeading4">
    <w:name w:val="Draft Heading 4"/>
    <w:basedOn w:val="Normal"/>
    <w:next w:val="Normal"/>
    <w:rsid w:val="00AE4CBC"/>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AE4CBC"/>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0F2775"/>
    <w:rPr>
      <w:color w:val="808080"/>
    </w:rPr>
  </w:style>
  <w:style w:type="character" w:customStyle="1" w:styleId="Heading4Char">
    <w:name w:val="Heading 4 Char"/>
    <w:basedOn w:val="DefaultParagraphFont"/>
    <w:link w:val="Heading4"/>
    <w:uiPriority w:val="9"/>
    <w:rsid w:val="00C376F2"/>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rsid w:val="00EB1699"/>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rsid w:val="00EB1699"/>
    <w:rPr>
      <w:rFonts w:asciiTheme="majorHAnsi" w:eastAsiaTheme="majorEastAsia" w:hAnsiTheme="majorHAnsi" w:cstheme="majorBidi"/>
      <w:color w:val="1F3763" w:themeColor="accent1" w:themeShade="7F"/>
      <w:szCs w:val="24"/>
    </w:rPr>
  </w:style>
  <w:style w:type="paragraph" w:customStyle="1" w:styleId="Boxed">
    <w:name w:val="Boxed"/>
    <w:basedOn w:val="Normal"/>
    <w:qFormat/>
    <w:rsid w:val="00EB169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noteText">
    <w:name w:val="footnote text"/>
    <w:basedOn w:val="Normal"/>
    <w:link w:val="FootnoteTextChar"/>
    <w:uiPriority w:val="99"/>
    <w:semiHidden/>
    <w:unhideWhenUsed/>
    <w:rsid w:val="00A002EC"/>
    <w:pPr>
      <w:spacing w:after="0"/>
    </w:pPr>
    <w:rPr>
      <w:sz w:val="20"/>
      <w:szCs w:val="20"/>
    </w:rPr>
  </w:style>
  <w:style w:type="character" w:customStyle="1" w:styleId="FootnoteTextChar">
    <w:name w:val="Footnote Text Char"/>
    <w:basedOn w:val="DefaultParagraphFont"/>
    <w:link w:val="FootnoteText"/>
    <w:uiPriority w:val="99"/>
    <w:semiHidden/>
    <w:rsid w:val="00A002EC"/>
    <w:rPr>
      <w:rFonts w:ascii="Arial" w:hAnsi="Arial"/>
      <w:sz w:val="20"/>
      <w:szCs w:val="20"/>
    </w:rPr>
  </w:style>
  <w:style w:type="character" w:styleId="FootnoteReference">
    <w:name w:val="footnote reference"/>
    <w:basedOn w:val="DefaultParagraphFont"/>
    <w:uiPriority w:val="99"/>
    <w:semiHidden/>
    <w:unhideWhenUsed/>
    <w:rsid w:val="00A002EC"/>
    <w:rPr>
      <w:vertAlign w:val="superscript"/>
    </w:rPr>
  </w:style>
  <w:style w:type="paragraph" w:customStyle="1" w:styleId="Default">
    <w:name w:val="Default"/>
    <w:rsid w:val="00E01AB6"/>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7B2340"/>
    <w:rPr>
      <w:rFonts w:ascii="Segoe UI" w:hAnsi="Segoe UI" w:cs="Segoe UI" w:hint="default"/>
      <w:b/>
      <w:bCs/>
      <w:i/>
      <w:iCs/>
      <w:sz w:val="18"/>
      <w:szCs w:val="18"/>
    </w:rPr>
  </w:style>
  <w:style w:type="paragraph" w:customStyle="1" w:styleId="Pa3">
    <w:name w:val="Pa3"/>
    <w:basedOn w:val="Default"/>
    <w:next w:val="Default"/>
    <w:uiPriority w:val="99"/>
    <w:rsid w:val="00CA141A"/>
    <w:pPr>
      <w:spacing w:line="201" w:lineRule="atLeast"/>
    </w:pPr>
    <w:rPr>
      <w:rFonts w:ascii="Gotham Light" w:hAnsi="Gotham Light" w:cstheme="minorBidi"/>
      <w:color w:val="auto"/>
    </w:rPr>
  </w:style>
  <w:style w:type="paragraph" w:customStyle="1" w:styleId="Pa16">
    <w:name w:val="Pa16"/>
    <w:basedOn w:val="Normal"/>
    <w:next w:val="Normal"/>
    <w:uiPriority w:val="99"/>
    <w:rsid w:val="007028DE"/>
    <w:pPr>
      <w:autoSpaceDE w:val="0"/>
      <w:autoSpaceDN w:val="0"/>
      <w:adjustRightInd w:val="0"/>
      <w:spacing w:after="0" w:line="191" w:lineRule="atLeast"/>
    </w:pPr>
    <w:rPr>
      <w:rFonts w:ascii="Gotham Light" w:hAnsi="Gotham Light"/>
      <w:sz w:val="24"/>
    </w:rPr>
  </w:style>
  <w:style w:type="paragraph" w:customStyle="1" w:styleId="Pa21">
    <w:name w:val="Pa21"/>
    <w:basedOn w:val="Default"/>
    <w:next w:val="Default"/>
    <w:uiPriority w:val="99"/>
    <w:rsid w:val="00442493"/>
    <w:pPr>
      <w:spacing w:line="281" w:lineRule="atLeast"/>
    </w:pPr>
    <w:rPr>
      <w:rFonts w:ascii="Gotham Light" w:hAnsi="Gotham Light" w:cstheme="minorBidi"/>
      <w:color w:val="auto"/>
    </w:rPr>
  </w:style>
  <w:style w:type="character" w:styleId="Mention">
    <w:name w:val="Mention"/>
    <w:basedOn w:val="DefaultParagraphFont"/>
    <w:uiPriority w:val="99"/>
    <w:unhideWhenUsed/>
    <w:rsid w:val="002E419C"/>
    <w:rPr>
      <w:color w:val="2B579A"/>
      <w:shd w:val="clear" w:color="auto" w:fill="E1DFDD"/>
    </w:rPr>
  </w:style>
  <w:style w:type="paragraph" w:customStyle="1" w:styleId="Pa6">
    <w:name w:val="Pa6"/>
    <w:basedOn w:val="Default"/>
    <w:next w:val="Default"/>
    <w:uiPriority w:val="99"/>
    <w:rsid w:val="000613A2"/>
    <w:pPr>
      <w:spacing w:line="201" w:lineRule="atLeast"/>
    </w:pPr>
    <w:rPr>
      <w:rFonts w:ascii="Gotham Light" w:hAnsi="Gotham Light" w:cstheme="minorBidi"/>
      <w:color w:val="auto"/>
    </w:rPr>
  </w:style>
  <w:style w:type="paragraph" w:customStyle="1" w:styleId="Pa8">
    <w:name w:val="Pa8"/>
    <w:basedOn w:val="Default"/>
    <w:next w:val="Default"/>
    <w:uiPriority w:val="99"/>
    <w:rsid w:val="000613A2"/>
    <w:pPr>
      <w:spacing w:line="201" w:lineRule="atLeast"/>
    </w:pPr>
    <w:rPr>
      <w:rFonts w:ascii="Gotham Light" w:hAnsi="Gotham Light" w:cstheme="minorBidi"/>
      <w:color w:val="auto"/>
    </w:rPr>
  </w:style>
  <w:style w:type="paragraph" w:customStyle="1" w:styleId="Pa7">
    <w:name w:val="Pa7"/>
    <w:basedOn w:val="Default"/>
    <w:next w:val="Default"/>
    <w:uiPriority w:val="99"/>
    <w:rsid w:val="000613A2"/>
    <w:pPr>
      <w:spacing w:line="201" w:lineRule="atLeast"/>
    </w:pPr>
    <w:rPr>
      <w:rFonts w:ascii="Gotham Light" w:hAnsi="Gotham Light" w:cstheme="minorBidi"/>
      <w:color w:val="auto"/>
    </w:rPr>
  </w:style>
  <w:style w:type="paragraph" w:styleId="BodyText">
    <w:name w:val="Body Text"/>
    <w:basedOn w:val="Normal"/>
    <w:link w:val="BodyTextChar"/>
    <w:uiPriority w:val="1"/>
    <w:qFormat/>
    <w:rsid w:val="005B1A9D"/>
    <w:pPr>
      <w:widowControl w:val="0"/>
      <w:autoSpaceDE w:val="0"/>
      <w:autoSpaceDN w:val="0"/>
      <w:spacing w:after="0"/>
      <w:ind w:left="838"/>
    </w:pPr>
    <w:rPr>
      <w:rFonts w:eastAsia="Arial" w:cs="Arial"/>
      <w:szCs w:val="22"/>
    </w:rPr>
  </w:style>
  <w:style w:type="character" w:customStyle="1" w:styleId="BodyTextChar">
    <w:name w:val="Body Text Char"/>
    <w:basedOn w:val="DefaultParagraphFont"/>
    <w:link w:val="BodyText"/>
    <w:uiPriority w:val="1"/>
    <w:rsid w:val="005B1A9D"/>
    <w:rPr>
      <w:rFonts w:ascii="Arial" w:eastAsia="Arial" w:hAnsi="Arial" w:cs="Arial"/>
    </w:rPr>
  </w:style>
  <w:style w:type="character" w:customStyle="1" w:styleId="Heading7Char">
    <w:name w:val="Heading 7 Char"/>
    <w:basedOn w:val="DefaultParagraphFont"/>
    <w:link w:val="Heading7"/>
    <w:uiPriority w:val="9"/>
    <w:semiHidden/>
    <w:rsid w:val="00815DC4"/>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815D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5DC4"/>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C23FD6"/>
    <w:pPr>
      <w:spacing w:after="0"/>
    </w:pPr>
    <w:rPr>
      <w:sz w:val="20"/>
      <w:szCs w:val="20"/>
    </w:rPr>
  </w:style>
  <w:style w:type="character" w:customStyle="1" w:styleId="EndnoteTextChar">
    <w:name w:val="Endnote Text Char"/>
    <w:basedOn w:val="DefaultParagraphFont"/>
    <w:link w:val="EndnoteText"/>
    <w:uiPriority w:val="99"/>
    <w:semiHidden/>
    <w:rsid w:val="00C23FD6"/>
    <w:rPr>
      <w:rFonts w:ascii="Arial" w:hAnsi="Arial"/>
      <w:sz w:val="20"/>
      <w:szCs w:val="20"/>
    </w:rPr>
  </w:style>
  <w:style w:type="character" w:styleId="EndnoteReference">
    <w:name w:val="endnote reference"/>
    <w:basedOn w:val="DefaultParagraphFont"/>
    <w:uiPriority w:val="99"/>
    <w:semiHidden/>
    <w:unhideWhenUsed/>
    <w:rsid w:val="00C23FD6"/>
    <w:rPr>
      <w:vertAlign w:val="superscript"/>
    </w:rPr>
  </w:style>
  <w:style w:type="paragraph" w:styleId="NormalWeb">
    <w:name w:val="Normal (Web)"/>
    <w:basedOn w:val="Normal"/>
    <w:uiPriority w:val="99"/>
    <w:unhideWhenUsed/>
    <w:rsid w:val="00125F03"/>
    <w:pPr>
      <w:spacing w:before="100" w:beforeAutospacing="1" w:after="100" w:afterAutospacing="1"/>
    </w:pPr>
    <w:rPr>
      <w:rFonts w:ascii="Times New Roman" w:eastAsia="Times New Roman" w:hAnsi="Times New Roman" w:cs="Times New Roman"/>
      <w:sz w:val="24"/>
      <w:lang w:eastAsia="en-AU"/>
    </w:rPr>
  </w:style>
  <w:style w:type="paragraph" w:customStyle="1" w:styleId="subsection">
    <w:name w:val="subsection"/>
    <w:basedOn w:val="Normal"/>
    <w:rsid w:val="0081303D"/>
    <w:pPr>
      <w:spacing w:before="100" w:beforeAutospacing="1" w:after="100" w:afterAutospacing="1"/>
    </w:pPr>
    <w:rPr>
      <w:rFonts w:ascii="Times New Roman" w:eastAsia="Times New Roman" w:hAnsi="Times New Roman" w:cs="Times New Roman"/>
      <w:sz w:val="24"/>
      <w:lang w:eastAsia="en-AU"/>
    </w:rPr>
  </w:style>
  <w:style w:type="paragraph" w:customStyle="1" w:styleId="paragraph">
    <w:name w:val="paragraph"/>
    <w:basedOn w:val="Normal"/>
    <w:rsid w:val="0081303D"/>
    <w:pPr>
      <w:spacing w:before="100" w:beforeAutospacing="1" w:after="100" w:afterAutospacing="1"/>
    </w:pPr>
    <w:rPr>
      <w:rFonts w:ascii="Times New Roman" w:eastAsia="Times New Roman" w:hAnsi="Times New Roman" w:cs="Times New Roman"/>
      <w:sz w:val="24"/>
      <w:lang w:eastAsia="en-AU"/>
    </w:rPr>
  </w:style>
  <w:style w:type="paragraph" w:customStyle="1" w:styleId="acthead5">
    <w:name w:val="acthead5"/>
    <w:basedOn w:val="Normal"/>
    <w:rsid w:val="00634572"/>
    <w:pPr>
      <w:spacing w:before="100" w:beforeAutospacing="1" w:after="100" w:afterAutospacing="1"/>
    </w:pPr>
    <w:rPr>
      <w:rFonts w:ascii="Times New Roman" w:eastAsia="Times New Roman" w:hAnsi="Times New Roman" w:cs="Times New Roman"/>
      <w:sz w:val="24"/>
      <w:lang w:eastAsia="en-AU"/>
    </w:rPr>
  </w:style>
  <w:style w:type="character" w:customStyle="1" w:styleId="charsectno">
    <w:name w:val="charsectno"/>
    <w:basedOn w:val="DefaultParagraphFont"/>
    <w:rsid w:val="00634572"/>
  </w:style>
  <w:style w:type="paragraph" w:customStyle="1" w:styleId="subsection2">
    <w:name w:val="subsection2"/>
    <w:basedOn w:val="Normal"/>
    <w:rsid w:val="009862DC"/>
    <w:pPr>
      <w:spacing w:before="100" w:beforeAutospacing="1" w:after="100" w:afterAutospacing="1"/>
    </w:pPr>
    <w:rPr>
      <w:rFonts w:ascii="Times New Roman" w:eastAsia="Times New Roman" w:hAnsi="Times New Roman" w:cs="Times New Roman"/>
      <w:sz w:val="24"/>
      <w:lang w:eastAsia="en-AU"/>
    </w:rPr>
  </w:style>
  <w:style w:type="character" w:customStyle="1" w:styleId="cf01">
    <w:name w:val="cf01"/>
    <w:basedOn w:val="DefaultParagraphFont"/>
    <w:rsid w:val="006B6E91"/>
    <w:rPr>
      <w:rFonts w:ascii="Segoe UI" w:hAnsi="Segoe UI" w:cs="Segoe UI" w:hint="default"/>
      <w:sz w:val="18"/>
      <w:szCs w:val="18"/>
    </w:rPr>
  </w:style>
  <w:style w:type="paragraph" w:customStyle="1" w:styleId="pf0">
    <w:name w:val="pf0"/>
    <w:basedOn w:val="Normal"/>
    <w:rsid w:val="00CC5ED9"/>
    <w:pPr>
      <w:spacing w:before="100" w:beforeAutospacing="1" w:after="100" w:afterAutospacing="1"/>
    </w:pPr>
    <w:rPr>
      <w:rFonts w:ascii="Times New Roman" w:eastAsia="Times New Roman" w:hAnsi="Times New Roman" w:cs="Times New Roman"/>
      <w:sz w:val="24"/>
      <w:lang w:eastAsia="en-AU"/>
    </w:rPr>
  </w:style>
  <w:style w:type="character" w:customStyle="1" w:styleId="ui-provider">
    <w:name w:val="ui-provider"/>
    <w:basedOn w:val="DefaultParagraphFont"/>
    <w:rsid w:val="00331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601">
      <w:bodyDiv w:val="1"/>
      <w:marLeft w:val="0"/>
      <w:marRight w:val="0"/>
      <w:marTop w:val="0"/>
      <w:marBottom w:val="0"/>
      <w:divBdr>
        <w:top w:val="none" w:sz="0" w:space="0" w:color="auto"/>
        <w:left w:val="none" w:sz="0" w:space="0" w:color="auto"/>
        <w:bottom w:val="none" w:sz="0" w:space="0" w:color="auto"/>
        <w:right w:val="none" w:sz="0" w:space="0" w:color="auto"/>
      </w:divBdr>
    </w:div>
    <w:div w:id="7952566">
      <w:bodyDiv w:val="1"/>
      <w:marLeft w:val="0"/>
      <w:marRight w:val="0"/>
      <w:marTop w:val="0"/>
      <w:marBottom w:val="0"/>
      <w:divBdr>
        <w:top w:val="none" w:sz="0" w:space="0" w:color="auto"/>
        <w:left w:val="none" w:sz="0" w:space="0" w:color="auto"/>
        <w:bottom w:val="none" w:sz="0" w:space="0" w:color="auto"/>
        <w:right w:val="none" w:sz="0" w:space="0" w:color="auto"/>
      </w:divBdr>
    </w:div>
    <w:div w:id="11495064">
      <w:bodyDiv w:val="1"/>
      <w:marLeft w:val="0"/>
      <w:marRight w:val="0"/>
      <w:marTop w:val="0"/>
      <w:marBottom w:val="0"/>
      <w:divBdr>
        <w:top w:val="none" w:sz="0" w:space="0" w:color="auto"/>
        <w:left w:val="none" w:sz="0" w:space="0" w:color="auto"/>
        <w:bottom w:val="none" w:sz="0" w:space="0" w:color="auto"/>
        <w:right w:val="none" w:sz="0" w:space="0" w:color="auto"/>
      </w:divBdr>
    </w:div>
    <w:div w:id="15274835">
      <w:bodyDiv w:val="1"/>
      <w:marLeft w:val="0"/>
      <w:marRight w:val="0"/>
      <w:marTop w:val="0"/>
      <w:marBottom w:val="0"/>
      <w:divBdr>
        <w:top w:val="none" w:sz="0" w:space="0" w:color="auto"/>
        <w:left w:val="none" w:sz="0" w:space="0" w:color="auto"/>
        <w:bottom w:val="none" w:sz="0" w:space="0" w:color="auto"/>
        <w:right w:val="none" w:sz="0" w:space="0" w:color="auto"/>
      </w:divBdr>
    </w:div>
    <w:div w:id="18824610">
      <w:bodyDiv w:val="1"/>
      <w:marLeft w:val="0"/>
      <w:marRight w:val="0"/>
      <w:marTop w:val="0"/>
      <w:marBottom w:val="0"/>
      <w:divBdr>
        <w:top w:val="none" w:sz="0" w:space="0" w:color="auto"/>
        <w:left w:val="none" w:sz="0" w:space="0" w:color="auto"/>
        <w:bottom w:val="none" w:sz="0" w:space="0" w:color="auto"/>
        <w:right w:val="none" w:sz="0" w:space="0" w:color="auto"/>
      </w:divBdr>
    </w:div>
    <w:div w:id="19941863">
      <w:bodyDiv w:val="1"/>
      <w:marLeft w:val="0"/>
      <w:marRight w:val="0"/>
      <w:marTop w:val="0"/>
      <w:marBottom w:val="0"/>
      <w:divBdr>
        <w:top w:val="none" w:sz="0" w:space="0" w:color="auto"/>
        <w:left w:val="none" w:sz="0" w:space="0" w:color="auto"/>
        <w:bottom w:val="none" w:sz="0" w:space="0" w:color="auto"/>
        <w:right w:val="none" w:sz="0" w:space="0" w:color="auto"/>
      </w:divBdr>
    </w:div>
    <w:div w:id="34737660">
      <w:bodyDiv w:val="1"/>
      <w:marLeft w:val="0"/>
      <w:marRight w:val="0"/>
      <w:marTop w:val="0"/>
      <w:marBottom w:val="0"/>
      <w:divBdr>
        <w:top w:val="none" w:sz="0" w:space="0" w:color="auto"/>
        <w:left w:val="none" w:sz="0" w:space="0" w:color="auto"/>
        <w:bottom w:val="none" w:sz="0" w:space="0" w:color="auto"/>
        <w:right w:val="none" w:sz="0" w:space="0" w:color="auto"/>
      </w:divBdr>
    </w:div>
    <w:div w:id="41029507">
      <w:bodyDiv w:val="1"/>
      <w:marLeft w:val="0"/>
      <w:marRight w:val="0"/>
      <w:marTop w:val="0"/>
      <w:marBottom w:val="0"/>
      <w:divBdr>
        <w:top w:val="none" w:sz="0" w:space="0" w:color="auto"/>
        <w:left w:val="none" w:sz="0" w:space="0" w:color="auto"/>
        <w:bottom w:val="none" w:sz="0" w:space="0" w:color="auto"/>
        <w:right w:val="none" w:sz="0" w:space="0" w:color="auto"/>
      </w:divBdr>
    </w:div>
    <w:div w:id="43604378">
      <w:bodyDiv w:val="1"/>
      <w:marLeft w:val="0"/>
      <w:marRight w:val="0"/>
      <w:marTop w:val="0"/>
      <w:marBottom w:val="0"/>
      <w:divBdr>
        <w:top w:val="none" w:sz="0" w:space="0" w:color="auto"/>
        <w:left w:val="none" w:sz="0" w:space="0" w:color="auto"/>
        <w:bottom w:val="none" w:sz="0" w:space="0" w:color="auto"/>
        <w:right w:val="none" w:sz="0" w:space="0" w:color="auto"/>
      </w:divBdr>
    </w:div>
    <w:div w:id="62727851">
      <w:bodyDiv w:val="1"/>
      <w:marLeft w:val="0"/>
      <w:marRight w:val="0"/>
      <w:marTop w:val="0"/>
      <w:marBottom w:val="0"/>
      <w:divBdr>
        <w:top w:val="none" w:sz="0" w:space="0" w:color="auto"/>
        <w:left w:val="none" w:sz="0" w:space="0" w:color="auto"/>
        <w:bottom w:val="none" w:sz="0" w:space="0" w:color="auto"/>
        <w:right w:val="none" w:sz="0" w:space="0" w:color="auto"/>
      </w:divBdr>
    </w:div>
    <w:div w:id="70780229">
      <w:bodyDiv w:val="1"/>
      <w:marLeft w:val="0"/>
      <w:marRight w:val="0"/>
      <w:marTop w:val="0"/>
      <w:marBottom w:val="0"/>
      <w:divBdr>
        <w:top w:val="none" w:sz="0" w:space="0" w:color="auto"/>
        <w:left w:val="none" w:sz="0" w:space="0" w:color="auto"/>
        <w:bottom w:val="none" w:sz="0" w:space="0" w:color="auto"/>
        <w:right w:val="none" w:sz="0" w:space="0" w:color="auto"/>
      </w:divBdr>
    </w:div>
    <w:div w:id="81608456">
      <w:bodyDiv w:val="1"/>
      <w:marLeft w:val="0"/>
      <w:marRight w:val="0"/>
      <w:marTop w:val="0"/>
      <w:marBottom w:val="0"/>
      <w:divBdr>
        <w:top w:val="none" w:sz="0" w:space="0" w:color="auto"/>
        <w:left w:val="none" w:sz="0" w:space="0" w:color="auto"/>
        <w:bottom w:val="none" w:sz="0" w:space="0" w:color="auto"/>
        <w:right w:val="none" w:sz="0" w:space="0" w:color="auto"/>
      </w:divBdr>
    </w:div>
    <w:div w:id="83840774">
      <w:bodyDiv w:val="1"/>
      <w:marLeft w:val="0"/>
      <w:marRight w:val="0"/>
      <w:marTop w:val="0"/>
      <w:marBottom w:val="0"/>
      <w:divBdr>
        <w:top w:val="none" w:sz="0" w:space="0" w:color="auto"/>
        <w:left w:val="none" w:sz="0" w:space="0" w:color="auto"/>
        <w:bottom w:val="none" w:sz="0" w:space="0" w:color="auto"/>
        <w:right w:val="none" w:sz="0" w:space="0" w:color="auto"/>
      </w:divBdr>
    </w:div>
    <w:div w:id="90013214">
      <w:bodyDiv w:val="1"/>
      <w:marLeft w:val="0"/>
      <w:marRight w:val="0"/>
      <w:marTop w:val="0"/>
      <w:marBottom w:val="0"/>
      <w:divBdr>
        <w:top w:val="none" w:sz="0" w:space="0" w:color="auto"/>
        <w:left w:val="none" w:sz="0" w:space="0" w:color="auto"/>
        <w:bottom w:val="none" w:sz="0" w:space="0" w:color="auto"/>
        <w:right w:val="none" w:sz="0" w:space="0" w:color="auto"/>
      </w:divBdr>
    </w:div>
    <w:div w:id="98918511">
      <w:bodyDiv w:val="1"/>
      <w:marLeft w:val="0"/>
      <w:marRight w:val="0"/>
      <w:marTop w:val="0"/>
      <w:marBottom w:val="0"/>
      <w:divBdr>
        <w:top w:val="none" w:sz="0" w:space="0" w:color="auto"/>
        <w:left w:val="none" w:sz="0" w:space="0" w:color="auto"/>
        <w:bottom w:val="none" w:sz="0" w:space="0" w:color="auto"/>
        <w:right w:val="none" w:sz="0" w:space="0" w:color="auto"/>
      </w:divBdr>
    </w:div>
    <w:div w:id="109476812">
      <w:bodyDiv w:val="1"/>
      <w:marLeft w:val="0"/>
      <w:marRight w:val="0"/>
      <w:marTop w:val="0"/>
      <w:marBottom w:val="0"/>
      <w:divBdr>
        <w:top w:val="none" w:sz="0" w:space="0" w:color="auto"/>
        <w:left w:val="none" w:sz="0" w:space="0" w:color="auto"/>
        <w:bottom w:val="none" w:sz="0" w:space="0" w:color="auto"/>
        <w:right w:val="none" w:sz="0" w:space="0" w:color="auto"/>
      </w:divBdr>
    </w:div>
    <w:div w:id="109976720">
      <w:bodyDiv w:val="1"/>
      <w:marLeft w:val="0"/>
      <w:marRight w:val="0"/>
      <w:marTop w:val="0"/>
      <w:marBottom w:val="0"/>
      <w:divBdr>
        <w:top w:val="none" w:sz="0" w:space="0" w:color="auto"/>
        <w:left w:val="none" w:sz="0" w:space="0" w:color="auto"/>
        <w:bottom w:val="none" w:sz="0" w:space="0" w:color="auto"/>
        <w:right w:val="none" w:sz="0" w:space="0" w:color="auto"/>
      </w:divBdr>
    </w:div>
    <w:div w:id="127750725">
      <w:bodyDiv w:val="1"/>
      <w:marLeft w:val="0"/>
      <w:marRight w:val="0"/>
      <w:marTop w:val="0"/>
      <w:marBottom w:val="0"/>
      <w:divBdr>
        <w:top w:val="none" w:sz="0" w:space="0" w:color="auto"/>
        <w:left w:val="none" w:sz="0" w:space="0" w:color="auto"/>
        <w:bottom w:val="none" w:sz="0" w:space="0" w:color="auto"/>
        <w:right w:val="none" w:sz="0" w:space="0" w:color="auto"/>
      </w:divBdr>
    </w:div>
    <w:div w:id="130288174">
      <w:bodyDiv w:val="1"/>
      <w:marLeft w:val="0"/>
      <w:marRight w:val="0"/>
      <w:marTop w:val="0"/>
      <w:marBottom w:val="0"/>
      <w:divBdr>
        <w:top w:val="none" w:sz="0" w:space="0" w:color="auto"/>
        <w:left w:val="none" w:sz="0" w:space="0" w:color="auto"/>
        <w:bottom w:val="none" w:sz="0" w:space="0" w:color="auto"/>
        <w:right w:val="none" w:sz="0" w:space="0" w:color="auto"/>
      </w:divBdr>
    </w:div>
    <w:div w:id="134765693">
      <w:bodyDiv w:val="1"/>
      <w:marLeft w:val="0"/>
      <w:marRight w:val="0"/>
      <w:marTop w:val="0"/>
      <w:marBottom w:val="0"/>
      <w:divBdr>
        <w:top w:val="none" w:sz="0" w:space="0" w:color="auto"/>
        <w:left w:val="none" w:sz="0" w:space="0" w:color="auto"/>
        <w:bottom w:val="none" w:sz="0" w:space="0" w:color="auto"/>
        <w:right w:val="none" w:sz="0" w:space="0" w:color="auto"/>
      </w:divBdr>
    </w:div>
    <w:div w:id="136383296">
      <w:bodyDiv w:val="1"/>
      <w:marLeft w:val="0"/>
      <w:marRight w:val="0"/>
      <w:marTop w:val="0"/>
      <w:marBottom w:val="0"/>
      <w:divBdr>
        <w:top w:val="none" w:sz="0" w:space="0" w:color="auto"/>
        <w:left w:val="none" w:sz="0" w:space="0" w:color="auto"/>
        <w:bottom w:val="none" w:sz="0" w:space="0" w:color="auto"/>
        <w:right w:val="none" w:sz="0" w:space="0" w:color="auto"/>
      </w:divBdr>
    </w:div>
    <w:div w:id="137041676">
      <w:bodyDiv w:val="1"/>
      <w:marLeft w:val="0"/>
      <w:marRight w:val="0"/>
      <w:marTop w:val="0"/>
      <w:marBottom w:val="0"/>
      <w:divBdr>
        <w:top w:val="none" w:sz="0" w:space="0" w:color="auto"/>
        <w:left w:val="none" w:sz="0" w:space="0" w:color="auto"/>
        <w:bottom w:val="none" w:sz="0" w:space="0" w:color="auto"/>
        <w:right w:val="none" w:sz="0" w:space="0" w:color="auto"/>
      </w:divBdr>
    </w:div>
    <w:div w:id="140929516">
      <w:bodyDiv w:val="1"/>
      <w:marLeft w:val="0"/>
      <w:marRight w:val="0"/>
      <w:marTop w:val="0"/>
      <w:marBottom w:val="0"/>
      <w:divBdr>
        <w:top w:val="none" w:sz="0" w:space="0" w:color="auto"/>
        <w:left w:val="none" w:sz="0" w:space="0" w:color="auto"/>
        <w:bottom w:val="none" w:sz="0" w:space="0" w:color="auto"/>
        <w:right w:val="none" w:sz="0" w:space="0" w:color="auto"/>
      </w:divBdr>
    </w:div>
    <w:div w:id="144013442">
      <w:bodyDiv w:val="1"/>
      <w:marLeft w:val="0"/>
      <w:marRight w:val="0"/>
      <w:marTop w:val="0"/>
      <w:marBottom w:val="0"/>
      <w:divBdr>
        <w:top w:val="none" w:sz="0" w:space="0" w:color="auto"/>
        <w:left w:val="none" w:sz="0" w:space="0" w:color="auto"/>
        <w:bottom w:val="none" w:sz="0" w:space="0" w:color="auto"/>
        <w:right w:val="none" w:sz="0" w:space="0" w:color="auto"/>
      </w:divBdr>
    </w:div>
    <w:div w:id="151992047">
      <w:bodyDiv w:val="1"/>
      <w:marLeft w:val="0"/>
      <w:marRight w:val="0"/>
      <w:marTop w:val="0"/>
      <w:marBottom w:val="0"/>
      <w:divBdr>
        <w:top w:val="none" w:sz="0" w:space="0" w:color="auto"/>
        <w:left w:val="none" w:sz="0" w:space="0" w:color="auto"/>
        <w:bottom w:val="none" w:sz="0" w:space="0" w:color="auto"/>
        <w:right w:val="none" w:sz="0" w:space="0" w:color="auto"/>
      </w:divBdr>
    </w:div>
    <w:div w:id="167716572">
      <w:bodyDiv w:val="1"/>
      <w:marLeft w:val="0"/>
      <w:marRight w:val="0"/>
      <w:marTop w:val="0"/>
      <w:marBottom w:val="0"/>
      <w:divBdr>
        <w:top w:val="none" w:sz="0" w:space="0" w:color="auto"/>
        <w:left w:val="none" w:sz="0" w:space="0" w:color="auto"/>
        <w:bottom w:val="none" w:sz="0" w:space="0" w:color="auto"/>
        <w:right w:val="none" w:sz="0" w:space="0" w:color="auto"/>
      </w:divBdr>
    </w:div>
    <w:div w:id="168063401">
      <w:bodyDiv w:val="1"/>
      <w:marLeft w:val="0"/>
      <w:marRight w:val="0"/>
      <w:marTop w:val="0"/>
      <w:marBottom w:val="0"/>
      <w:divBdr>
        <w:top w:val="none" w:sz="0" w:space="0" w:color="auto"/>
        <w:left w:val="none" w:sz="0" w:space="0" w:color="auto"/>
        <w:bottom w:val="none" w:sz="0" w:space="0" w:color="auto"/>
        <w:right w:val="none" w:sz="0" w:space="0" w:color="auto"/>
      </w:divBdr>
    </w:div>
    <w:div w:id="171604684">
      <w:bodyDiv w:val="1"/>
      <w:marLeft w:val="0"/>
      <w:marRight w:val="0"/>
      <w:marTop w:val="0"/>
      <w:marBottom w:val="0"/>
      <w:divBdr>
        <w:top w:val="none" w:sz="0" w:space="0" w:color="auto"/>
        <w:left w:val="none" w:sz="0" w:space="0" w:color="auto"/>
        <w:bottom w:val="none" w:sz="0" w:space="0" w:color="auto"/>
        <w:right w:val="none" w:sz="0" w:space="0" w:color="auto"/>
      </w:divBdr>
    </w:div>
    <w:div w:id="172883984">
      <w:bodyDiv w:val="1"/>
      <w:marLeft w:val="0"/>
      <w:marRight w:val="0"/>
      <w:marTop w:val="0"/>
      <w:marBottom w:val="0"/>
      <w:divBdr>
        <w:top w:val="none" w:sz="0" w:space="0" w:color="auto"/>
        <w:left w:val="none" w:sz="0" w:space="0" w:color="auto"/>
        <w:bottom w:val="none" w:sz="0" w:space="0" w:color="auto"/>
        <w:right w:val="none" w:sz="0" w:space="0" w:color="auto"/>
      </w:divBdr>
    </w:div>
    <w:div w:id="186337382">
      <w:bodyDiv w:val="1"/>
      <w:marLeft w:val="0"/>
      <w:marRight w:val="0"/>
      <w:marTop w:val="0"/>
      <w:marBottom w:val="0"/>
      <w:divBdr>
        <w:top w:val="none" w:sz="0" w:space="0" w:color="auto"/>
        <w:left w:val="none" w:sz="0" w:space="0" w:color="auto"/>
        <w:bottom w:val="none" w:sz="0" w:space="0" w:color="auto"/>
        <w:right w:val="none" w:sz="0" w:space="0" w:color="auto"/>
      </w:divBdr>
    </w:div>
    <w:div w:id="190076859">
      <w:bodyDiv w:val="1"/>
      <w:marLeft w:val="0"/>
      <w:marRight w:val="0"/>
      <w:marTop w:val="0"/>
      <w:marBottom w:val="0"/>
      <w:divBdr>
        <w:top w:val="none" w:sz="0" w:space="0" w:color="auto"/>
        <w:left w:val="none" w:sz="0" w:space="0" w:color="auto"/>
        <w:bottom w:val="none" w:sz="0" w:space="0" w:color="auto"/>
        <w:right w:val="none" w:sz="0" w:space="0" w:color="auto"/>
      </w:divBdr>
    </w:div>
    <w:div w:id="191305719">
      <w:bodyDiv w:val="1"/>
      <w:marLeft w:val="0"/>
      <w:marRight w:val="0"/>
      <w:marTop w:val="0"/>
      <w:marBottom w:val="0"/>
      <w:divBdr>
        <w:top w:val="none" w:sz="0" w:space="0" w:color="auto"/>
        <w:left w:val="none" w:sz="0" w:space="0" w:color="auto"/>
        <w:bottom w:val="none" w:sz="0" w:space="0" w:color="auto"/>
        <w:right w:val="none" w:sz="0" w:space="0" w:color="auto"/>
      </w:divBdr>
    </w:div>
    <w:div w:id="191578395">
      <w:bodyDiv w:val="1"/>
      <w:marLeft w:val="0"/>
      <w:marRight w:val="0"/>
      <w:marTop w:val="0"/>
      <w:marBottom w:val="0"/>
      <w:divBdr>
        <w:top w:val="none" w:sz="0" w:space="0" w:color="auto"/>
        <w:left w:val="none" w:sz="0" w:space="0" w:color="auto"/>
        <w:bottom w:val="none" w:sz="0" w:space="0" w:color="auto"/>
        <w:right w:val="none" w:sz="0" w:space="0" w:color="auto"/>
      </w:divBdr>
    </w:div>
    <w:div w:id="195853357">
      <w:bodyDiv w:val="1"/>
      <w:marLeft w:val="0"/>
      <w:marRight w:val="0"/>
      <w:marTop w:val="0"/>
      <w:marBottom w:val="0"/>
      <w:divBdr>
        <w:top w:val="none" w:sz="0" w:space="0" w:color="auto"/>
        <w:left w:val="none" w:sz="0" w:space="0" w:color="auto"/>
        <w:bottom w:val="none" w:sz="0" w:space="0" w:color="auto"/>
        <w:right w:val="none" w:sz="0" w:space="0" w:color="auto"/>
      </w:divBdr>
    </w:div>
    <w:div w:id="198668443">
      <w:bodyDiv w:val="1"/>
      <w:marLeft w:val="0"/>
      <w:marRight w:val="0"/>
      <w:marTop w:val="0"/>
      <w:marBottom w:val="0"/>
      <w:divBdr>
        <w:top w:val="none" w:sz="0" w:space="0" w:color="auto"/>
        <w:left w:val="none" w:sz="0" w:space="0" w:color="auto"/>
        <w:bottom w:val="none" w:sz="0" w:space="0" w:color="auto"/>
        <w:right w:val="none" w:sz="0" w:space="0" w:color="auto"/>
      </w:divBdr>
    </w:div>
    <w:div w:id="202137795">
      <w:bodyDiv w:val="1"/>
      <w:marLeft w:val="0"/>
      <w:marRight w:val="0"/>
      <w:marTop w:val="0"/>
      <w:marBottom w:val="0"/>
      <w:divBdr>
        <w:top w:val="none" w:sz="0" w:space="0" w:color="auto"/>
        <w:left w:val="none" w:sz="0" w:space="0" w:color="auto"/>
        <w:bottom w:val="none" w:sz="0" w:space="0" w:color="auto"/>
        <w:right w:val="none" w:sz="0" w:space="0" w:color="auto"/>
      </w:divBdr>
    </w:div>
    <w:div w:id="202643019">
      <w:bodyDiv w:val="1"/>
      <w:marLeft w:val="0"/>
      <w:marRight w:val="0"/>
      <w:marTop w:val="0"/>
      <w:marBottom w:val="0"/>
      <w:divBdr>
        <w:top w:val="none" w:sz="0" w:space="0" w:color="auto"/>
        <w:left w:val="none" w:sz="0" w:space="0" w:color="auto"/>
        <w:bottom w:val="none" w:sz="0" w:space="0" w:color="auto"/>
        <w:right w:val="none" w:sz="0" w:space="0" w:color="auto"/>
      </w:divBdr>
    </w:div>
    <w:div w:id="208148790">
      <w:bodyDiv w:val="1"/>
      <w:marLeft w:val="0"/>
      <w:marRight w:val="0"/>
      <w:marTop w:val="0"/>
      <w:marBottom w:val="0"/>
      <w:divBdr>
        <w:top w:val="none" w:sz="0" w:space="0" w:color="auto"/>
        <w:left w:val="none" w:sz="0" w:space="0" w:color="auto"/>
        <w:bottom w:val="none" w:sz="0" w:space="0" w:color="auto"/>
        <w:right w:val="none" w:sz="0" w:space="0" w:color="auto"/>
      </w:divBdr>
    </w:div>
    <w:div w:id="223302078">
      <w:bodyDiv w:val="1"/>
      <w:marLeft w:val="0"/>
      <w:marRight w:val="0"/>
      <w:marTop w:val="0"/>
      <w:marBottom w:val="0"/>
      <w:divBdr>
        <w:top w:val="none" w:sz="0" w:space="0" w:color="auto"/>
        <w:left w:val="none" w:sz="0" w:space="0" w:color="auto"/>
        <w:bottom w:val="none" w:sz="0" w:space="0" w:color="auto"/>
        <w:right w:val="none" w:sz="0" w:space="0" w:color="auto"/>
      </w:divBdr>
    </w:div>
    <w:div w:id="227302872">
      <w:bodyDiv w:val="1"/>
      <w:marLeft w:val="0"/>
      <w:marRight w:val="0"/>
      <w:marTop w:val="0"/>
      <w:marBottom w:val="0"/>
      <w:divBdr>
        <w:top w:val="none" w:sz="0" w:space="0" w:color="auto"/>
        <w:left w:val="none" w:sz="0" w:space="0" w:color="auto"/>
        <w:bottom w:val="none" w:sz="0" w:space="0" w:color="auto"/>
        <w:right w:val="none" w:sz="0" w:space="0" w:color="auto"/>
      </w:divBdr>
    </w:div>
    <w:div w:id="229578520">
      <w:bodyDiv w:val="1"/>
      <w:marLeft w:val="0"/>
      <w:marRight w:val="0"/>
      <w:marTop w:val="0"/>
      <w:marBottom w:val="0"/>
      <w:divBdr>
        <w:top w:val="none" w:sz="0" w:space="0" w:color="auto"/>
        <w:left w:val="none" w:sz="0" w:space="0" w:color="auto"/>
        <w:bottom w:val="none" w:sz="0" w:space="0" w:color="auto"/>
        <w:right w:val="none" w:sz="0" w:space="0" w:color="auto"/>
      </w:divBdr>
    </w:div>
    <w:div w:id="230165016">
      <w:bodyDiv w:val="1"/>
      <w:marLeft w:val="0"/>
      <w:marRight w:val="0"/>
      <w:marTop w:val="0"/>
      <w:marBottom w:val="0"/>
      <w:divBdr>
        <w:top w:val="none" w:sz="0" w:space="0" w:color="auto"/>
        <w:left w:val="none" w:sz="0" w:space="0" w:color="auto"/>
        <w:bottom w:val="none" w:sz="0" w:space="0" w:color="auto"/>
        <w:right w:val="none" w:sz="0" w:space="0" w:color="auto"/>
      </w:divBdr>
    </w:div>
    <w:div w:id="240219761">
      <w:bodyDiv w:val="1"/>
      <w:marLeft w:val="0"/>
      <w:marRight w:val="0"/>
      <w:marTop w:val="0"/>
      <w:marBottom w:val="0"/>
      <w:divBdr>
        <w:top w:val="none" w:sz="0" w:space="0" w:color="auto"/>
        <w:left w:val="none" w:sz="0" w:space="0" w:color="auto"/>
        <w:bottom w:val="none" w:sz="0" w:space="0" w:color="auto"/>
        <w:right w:val="none" w:sz="0" w:space="0" w:color="auto"/>
      </w:divBdr>
    </w:div>
    <w:div w:id="241305370">
      <w:bodyDiv w:val="1"/>
      <w:marLeft w:val="0"/>
      <w:marRight w:val="0"/>
      <w:marTop w:val="0"/>
      <w:marBottom w:val="0"/>
      <w:divBdr>
        <w:top w:val="none" w:sz="0" w:space="0" w:color="auto"/>
        <w:left w:val="none" w:sz="0" w:space="0" w:color="auto"/>
        <w:bottom w:val="none" w:sz="0" w:space="0" w:color="auto"/>
        <w:right w:val="none" w:sz="0" w:space="0" w:color="auto"/>
      </w:divBdr>
    </w:div>
    <w:div w:id="254898977">
      <w:bodyDiv w:val="1"/>
      <w:marLeft w:val="0"/>
      <w:marRight w:val="0"/>
      <w:marTop w:val="0"/>
      <w:marBottom w:val="0"/>
      <w:divBdr>
        <w:top w:val="none" w:sz="0" w:space="0" w:color="auto"/>
        <w:left w:val="none" w:sz="0" w:space="0" w:color="auto"/>
        <w:bottom w:val="none" w:sz="0" w:space="0" w:color="auto"/>
        <w:right w:val="none" w:sz="0" w:space="0" w:color="auto"/>
      </w:divBdr>
    </w:div>
    <w:div w:id="272789309">
      <w:bodyDiv w:val="1"/>
      <w:marLeft w:val="0"/>
      <w:marRight w:val="0"/>
      <w:marTop w:val="0"/>
      <w:marBottom w:val="0"/>
      <w:divBdr>
        <w:top w:val="none" w:sz="0" w:space="0" w:color="auto"/>
        <w:left w:val="none" w:sz="0" w:space="0" w:color="auto"/>
        <w:bottom w:val="none" w:sz="0" w:space="0" w:color="auto"/>
        <w:right w:val="none" w:sz="0" w:space="0" w:color="auto"/>
      </w:divBdr>
    </w:div>
    <w:div w:id="274557588">
      <w:bodyDiv w:val="1"/>
      <w:marLeft w:val="0"/>
      <w:marRight w:val="0"/>
      <w:marTop w:val="0"/>
      <w:marBottom w:val="0"/>
      <w:divBdr>
        <w:top w:val="none" w:sz="0" w:space="0" w:color="auto"/>
        <w:left w:val="none" w:sz="0" w:space="0" w:color="auto"/>
        <w:bottom w:val="none" w:sz="0" w:space="0" w:color="auto"/>
        <w:right w:val="none" w:sz="0" w:space="0" w:color="auto"/>
      </w:divBdr>
    </w:div>
    <w:div w:id="284434613">
      <w:bodyDiv w:val="1"/>
      <w:marLeft w:val="0"/>
      <w:marRight w:val="0"/>
      <w:marTop w:val="0"/>
      <w:marBottom w:val="0"/>
      <w:divBdr>
        <w:top w:val="none" w:sz="0" w:space="0" w:color="auto"/>
        <w:left w:val="none" w:sz="0" w:space="0" w:color="auto"/>
        <w:bottom w:val="none" w:sz="0" w:space="0" w:color="auto"/>
        <w:right w:val="none" w:sz="0" w:space="0" w:color="auto"/>
      </w:divBdr>
    </w:div>
    <w:div w:id="292247615">
      <w:bodyDiv w:val="1"/>
      <w:marLeft w:val="0"/>
      <w:marRight w:val="0"/>
      <w:marTop w:val="0"/>
      <w:marBottom w:val="0"/>
      <w:divBdr>
        <w:top w:val="none" w:sz="0" w:space="0" w:color="auto"/>
        <w:left w:val="none" w:sz="0" w:space="0" w:color="auto"/>
        <w:bottom w:val="none" w:sz="0" w:space="0" w:color="auto"/>
        <w:right w:val="none" w:sz="0" w:space="0" w:color="auto"/>
      </w:divBdr>
    </w:div>
    <w:div w:id="297883466">
      <w:bodyDiv w:val="1"/>
      <w:marLeft w:val="0"/>
      <w:marRight w:val="0"/>
      <w:marTop w:val="0"/>
      <w:marBottom w:val="0"/>
      <w:divBdr>
        <w:top w:val="none" w:sz="0" w:space="0" w:color="auto"/>
        <w:left w:val="none" w:sz="0" w:space="0" w:color="auto"/>
        <w:bottom w:val="none" w:sz="0" w:space="0" w:color="auto"/>
        <w:right w:val="none" w:sz="0" w:space="0" w:color="auto"/>
      </w:divBdr>
    </w:div>
    <w:div w:id="311956818">
      <w:bodyDiv w:val="1"/>
      <w:marLeft w:val="0"/>
      <w:marRight w:val="0"/>
      <w:marTop w:val="0"/>
      <w:marBottom w:val="0"/>
      <w:divBdr>
        <w:top w:val="none" w:sz="0" w:space="0" w:color="auto"/>
        <w:left w:val="none" w:sz="0" w:space="0" w:color="auto"/>
        <w:bottom w:val="none" w:sz="0" w:space="0" w:color="auto"/>
        <w:right w:val="none" w:sz="0" w:space="0" w:color="auto"/>
      </w:divBdr>
    </w:div>
    <w:div w:id="319163880">
      <w:bodyDiv w:val="1"/>
      <w:marLeft w:val="0"/>
      <w:marRight w:val="0"/>
      <w:marTop w:val="0"/>
      <w:marBottom w:val="0"/>
      <w:divBdr>
        <w:top w:val="none" w:sz="0" w:space="0" w:color="auto"/>
        <w:left w:val="none" w:sz="0" w:space="0" w:color="auto"/>
        <w:bottom w:val="none" w:sz="0" w:space="0" w:color="auto"/>
        <w:right w:val="none" w:sz="0" w:space="0" w:color="auto"/>
      </w:divBdr>
    </w:div>
    <w:div w:id="332609097">
      <w:bodyDiv w:val="1"/>
      <w:marLeft w:val="0"/>
      <w:marRight w:val="0"/>
      <w:marTop w:val="0"/>
      <w:marBottom w:val="0"/>
      <w:divBdr>
        <w:top w:val="none" w:sz="0" w:space="0" w:color="auto"/>
        <w:left w:val="none" w:sz="0" w:space="0" w:color="auto"/>
        <w:bottom w:val="none" w:sz="0" w:space="0" w:color="auto"/>
        <w:right w:val="none" w:sz="0" w:space="0" w:color="auto"/>
      </w:divBdr>
    </w:div>
    <w:div w:id="335961576">
      <w:bodyDiv w:val="1"/>
      <w:marLeft w:val="0"/>
      <w:marRight w:val="0"/>
      <w:marTop w:val="0"/>
      <w:marBottom w:val="0"/>
      <w:divBdr>
        <w:top w:val="none" w:sz="0" w:space="0" w:color="auto"/>
        <w:left w:val="none" w:sz="0" w:space="0" w:color="auto"/>
        <w:bottom w:val="none" w:sz="0" w:space="0" w:color="auto"/>
        <w:right w:val="none" w:sz="0" w:space="0" w:color="auto"/>
      </w:divBdr>
    </w:div>
    <w:div w:id="341516851">
      <w:bodyDiv w:val="1"/>
      <w:marLeft w:val="0"/>
      <w:marRight w:val="0"/>
      <w:marTop w:val="0"/>
      <w:marBottom w:val="0"/>
      <w:divBdr>
        <w:top w:val="none" w:sz="0" w:space="0" w:color="auto"/>
        <w:left w:val="none" w:sz="0" w:space="0" w:color="auto"/>
        <w:bottom w:val="none" w:sz="0" w:space="0" w:color="auto"/>
        <w:right w:val="none" w:sz="0" w:space="0" w:color="auto"/>
      </w:divBdr>
    </w:div>
    <w:div w:id="349990878">
      <w:bodyDiv w:val="1"/>
      <w:marLeft w:val="0"/>
      <w:marRight w:val="0"/>
      <w:marTop w:val="0"/>
      <w:marBottom w:val="0"/>
      <w:divBdr>
        <w:top w:val="none" w:sz="0" w:space="0" w:color="auto"/>
        <w:left w:val="none" w:sz="0" w:space="0" w:color="auto"/>
        <w:bottom w:val="none" w:sz="0" w:space="0" w:color="auto"/>
        <w:right w:val="none" w:sz="0" w:space="0" w:color="auto"/>
      </w:divBdr>
    </w:div>
    <w:div w:id="351998846">
      <w:bodyDiv w:val="1"/>
      <w:marLeft w:val="0"/>
      <w:marRight w:val="0"/>
      <w:marTop w:val="0"/>
      <w:marBottom w:val="0"/>
      <w:divBdr>
        <w:top w:val="none" w:sz="0" w:space="0" w:color="auto"/>
        <w:left w:val="none" w:sz="0" w:space="0" w:color="auto"/>
        <w:bottom w:val="none" w:sz="0" w:space="0" w:color="auto"/>
        <w:right w:val="none" w:sz="0" w:space="0" w:color="auto"/>
      </w:divBdr>
    </w:div>
    <w:div w:id="352151952">
      <w:bodyDiv w:val="1"/>
      <w:marLeft w:val="0"/>
      <w:marRight w:val="0"/>
      <w:marTop w:val="0"/>
      <w:marBottom w:val="0"/>
      <w:divBdr>
        <w:top w:val="none" w:sz="0" w:space="0" w:color="auto"/>
        <w:left w:val="none" w:sz="0" w:space="0" w:color="auto"/>
        <w:bottom w:val="none" w:sz="0" w:space="0" w:color="auto"/>
        <w:right w:val="none" w:sz="0" w:space="0" w:color="auto"/>
      </w:divBdr>
    </w:div>
    <w:div w:id="353532983">
      <w:bodyDiv w:val="1"/>
      <w:marLeft w:val="0"/>
      <w:marRight w:val="0"/>
      <w:marTop w:val="0"/>
      <w:marBottom w:val="0"/>
      <w:divBdr>
        <w:top w:val="none" w:sz="0" w:space="0" w:color="auto"/>
        <w:left w:val="none" w:sz="0" w:space="0" w:color="auto"/>
        <w:bottom w:val="none" w:sz="0" w:space="0" w:color="auto"/>
        <w:right w:val="none" w:sz="0" w:space="0" w:color="auto"/>
      </w:divBdr>
    </w:div>
    <w:div w:id="366150233">
      <w:bodyDiv w:val="1"/>
      <w:marLeft w:val="0"/>
      <w:marRight w:val="0"/>
      <w:marTop w:val="0"/>
      <w:marBottom w:val="0"/>
      <w:divBdr>
        <w:top w:val="none" w:sz="0" w:space="0" w:color="auto"/>
        <w:left w:val="none" w:sz="0" w:space="0" w:color="auto"/>
        <w:bottom w:val="none" w:sz="0" w:space="0" w:color="auto"/>
        <w:right w:val="none" w:sz="0" w:space="0" w:color="auto"/>
      </w:divBdr>
    </w:div>
    <w:div w:id="369964968">
      <w:bodyDiv w:val="1"/>
      <w:marLeft w:val="0"/>
      <w:marRight w:val="0"/>
      <w:marTop w:val="0"/>
      <w:marBottom w:val="0"/>
      <w:divBdr>
        <w:top w:val="none" w:sz="0" w:space="0" w:color="auto"/>
        <w:left w:val="none" w:sz="0" w:space="0" w:color="auto"/>
        <w:bottom w:val="none" w:sz="0" w:space="0" w:color="auto"/>
        <w:right w:val="none" w:sz="0" w:space="0" w:color="auto"/>
      </w:divBdr>
    </w:div>
    <w:div w:id="371804563">
      <w:bodyDiv w:val="1"/>
      <w:marLeft w:val="0"/>
      <w:marRight w:val="0"/>
      <w:marTop w:val="0"/>
      <w:marBottom w:val="0"/>
      <w:divBdr>
        <w:top w:val="none" w:sz="0" w:space="0" w:color="auto"/>
        <w:left w:val="none" w:sz="0" w:space="0" w:color="auto"/>
        <w:bottom w:val="none" w:sz="0" w:space="0" w:color="auto"/>
        <w:right w:val="none" w:sz="0" w:space="0" w:color="auto"/>
      </w:divBdr>
    </w:div>
    <w:div w:id="375929909">
      <w:bodyDiv w:val="1"/>
      <w:marLeft w:val="0"/>
      <w:marRight w:val="0"/>
      <w:marTop w:val="0"/>
      <w:marBottom w:val="0"/>
      <w:divBdr>
        <w:top w:val="none" w:sz="0" w:space="0" w:color="auto"/>
        <w:left w:val="none" w:sz="0" w:space="0" w:color="auto"/>
        <w:bottom w:val="none" w:sz="0" w:space="0" w:color="auto"/>
        <w:right w:val="none" w:sz="0" w:space="0" w:color="auto"/>
      </w:divBdr>
    </w:div>
    <w:div w:id="379208516">
      <w:bodyDiv w:val="1"/>
      <w:marLeft w:val="0"/>
      <w:marRight w:val="0"/>
      <w:marTop w:val="0"/>
      <w:marBottom w:val="0"/>
      <w:divBdr>
        <w:top w:val="none" w:sz="0" w:space="0" w:color="auto"/>
        <w:left w:val="none" w:sz="0" w:space="0" w:color="auto"/>
        <w:bottom w:val="none" w:sz="0" w:space="0" w:color="auto"/>
        <w:right w:val="none" w:sz="0" w:space="0" w:color="auto"/>
      </w:divBdr>
    </w:div>
    <w:div w:id="383648678">
      <w:bodyDiv w:val="1"/>
      <w:marLeft w:val="0"/>
      <w:marRight w:val="0"/>
      <w:marTop w:val="0"/>
      <w:marBottom w:val="0"/>
      <w:divBdr>
        <w:top w:val="none" w:sz="0" w:space="0" w:color="auto"/>
        <w:left w:val="none" w:sz="0" w:space="0" w:color="auto"/>
        <w:bottom w:val="none" w:sz="0" w:space="0" w:color="auto"/>
        <w:right w:val="none" w:sz="0" w:space="0" w:color="auto"/>
      </w:divBdr>
    </w:div>
    <w:div w:id="383796996">
      <w:bodyDiv w:val="1"/>
      <w:marLeft w:val="0"/>
      <w:marRight w:val="0"/>
      <w:marTop w:val="0"/>
      <w:marBottom w:val="0"/>
      <w:divBdr>
        <w:top w:val="none" w:sz="0" w:space="0" w:color="auto"/>
        <w:left w:val="none" w:sz="0" w:space="0" w:color="auto"/>
        <w:bottom w:val="none" w:sz="0" w:space="0" w:color="auto"/>
        <w:right w:val="none" w:sz="0" w:space="0" w:color="auto"/>
      </w:divBdr>
    </w:div>
    <w:div w:id="385301697">
      <w:bodyDiv w:val="1"/>
      <w:marLeft w:val="0"/>
      <w:marRight w:val="0"/>
      <w:marTop w:val="0"/>
      <w:marBottom w:val="0"/>
      <w:divBdr>
        <w:top w:val="none" w:sz="0" w:space="0" w:color="auto"/>
        <w:left w:val="none" w:sz="0" w:space="0" w:color="auto"/>
        <w:bottom w:val="none" w:sz="0" w:space="0" w:color="auto"/>
        <w:right w:val="none" w:sz="0" w:space="0" w:color="auto"/>
      </w:divBdr>
    </w:div>
    <w:div w:id="403184136">
      <w:bodyDiv w:val="1"/>
      <w:marLeft w:val="0"/>
      <w:marRight w:val="0"/>
      <w:marTop w:val="0"/>
      <w:marBottom w:val="0"/>
      <w:divBdr>
        <w:top w:val="none" w:sz="0" w:space="0" w:color="auto"/>
        <w:left w:val="none" w:sz="0" w:space="0" w:color="auto"/>
        <w:bottom w:val="none" w:sz="0" w:space="0" w:color="auto"/>
        <w:right w:val="none" w:sz="0" w:space="0" w:color="auto"/>
      </w:divBdr>
    </w:div>
    <w:div w:id="417751703">
      <w:bodyDiv w:val="1"/>
      <w:marLeft w:val="0"/>
      <w:marRight w:val="0"/>
      <w:marTop w:val="0"/>
      <w:marBottom w:val="0"/>
      <w:divBdr>
        <w:top w:val="none" w:sz="0" w:space="0" w:color="auto"/>
        <w:left w:val="none" w:sz="0" w:space="0" w:color="auto"/>
        <w:bottom w:val="none" w:sz="0" w:space="0" w:color="auto"/>
        <w:right w:val="none" w:sz="0" w:space="0" w:color="auto"/>
      </w:divBdr>
    </w:div>
    <w:div w:id="432625382">
      <w:bodyDiv w:val="1"/>
      <w:marLeft w:val="0"/>
      <w:marRight w:val="0"/>
      <w:marTop w:val="0"/>
      <w:marBottom w:val="0"/>
      <w:divBdr>
        <w:top w:val="none" w:sz="0" w:space="0" w:color="auto"/>
        <w:left w:val="none" w:sz="0" w:space="0" w:color="auto"/>
        <w:bottom w:val="none" w:sz="0" w:space="0" w:color="auto"/>
        <w:right w:val="none" w:sz="0" w:space="0" w:color="auto"/>
      </w:divBdr>
    </w:div>
    <w:div w:id="445656707">
      <w:bodyDiv w:val="1"/>
      <w:marLeft w:val="0"/>
      <w:marRight w:val="0"/>
      <w:marTop w:val="0"/>
      <w:marBottom w:val="0"/>
      <w:divBdr>
        <w:top w:val="none" w:sz="0" w:space="0" w:color="auto"/>
        <w:left w:val="none" w:sz="0" w:space="0" w:color="auto"/>
        <w:bottom w:val="none" w:sz="0" w:space="0" w:color="auto"/>
        <w:right w:val="none" w:sz="0" w:space="0" w:color="auto"/>
      </w:divBdr>
    </w:div>
    <w:div w:id="453867959">
      <w:bodyDiv w:val="1"/>
      <w:marLeft w:val="0"/>
      <w:marRight w:val="0"/>
      <w:marTop w:val="0"/>
      <w:marBottom w:val="0"/>
      <w:divBdr>
        <w:top w:val="none" w:sz="0" w:space="0" w:color="auto"/>
        <w:left w:val="none" w:sz="0" w:space="0" w:color="auto"/>
        <w:bottom w:val="none" w:sz="0" w:space="0" w:color="auto"/>
        <w:right w:val="none" w:sz="0" w:space="0" w:color="auto"/>
      </w:divBdr>
    </w:div>
    <w:div w:id="458956394">
      <w:bodyDiv w:val="1"/>
      <w:marLeft w:val="0"/>
      <w:marRight w:val="0"/>
      <w:marTop w:val="0"/>
      <w:marBottom w:val="0"/>
      <w:divBdr>
        <w:top w:val="none" w:sz="0" w:space="0" w:color="auto"/>
        <w:left w:val="none" w:sz="0" w:space="0" w:color="auto"/>
        <w:bottom w:val="none" w:sz="0" w:space="0" w:color="auto"/>
        <w:right w:val="none" w:sz="0" w:space="0" w:color="auto"/>
      </w:divBdr>
    </w:div>
    <w:div w:id="463235501">
      <w:bodyDiv w:val="1"/>
      <w:marLeft w:val="0"/>
      <w:marRight w:val="0"/>
      <w:marTop w:val="0"/>
      <w:marBottom w:val="0"/>
      <w:divBdr>
        <w:top w:val="none" w:sz="0" w:space="0" w:color="auto"/>
        <w:left w:val="none" w:sz="0" w:space="0" w:color="auto"/>
        <w:bottom w:val="none" w:sz="0" w:space="0" w:color="auto"/>
        <w:right w:val="none" w:sz="0" w:space="0" w:color="auto"/>
      </w:divBdr>
    </w:div>
    <w:div w:id="465009202">
      <w:bodyDiv w:val="1"/>
      <w:marLeft w:val="0"/>
      <w:marRight w:val="0"/>
      <w:marTop w:val="0"/>
      <w:marBottom w:val="0"/>
      <w:divBdr>
        <w:top w:val="none" w:sz="0" w:space="0" w:color="auto"/>
        <w:left w:val="none" w:sz="0" w:space="0" w:color="auto"/>
        <w:bottom w:val="none" w:sz="0" w:space="0" w:color="auto"/>
        <w:right w:val="none" w:sz="0" w:space="0" w:color="auto"/>
      </w:divBdr>
    </w:div>
    <w:div w:id="472718303">
      <w:bodyDiv w:val="1"/>
      <w:marLeft w:val="0"/>
      <w:marRight w:val="0"/>
      <w:marTop w:val="0"/>
      <w:marBottom w:val="0"/>
      <w:divBdr>
        <w:top w:val="none" w:sz="0" w:space="0" w:color="auto"/>
        <w:left w:val="none" w:sz="0" w:space="0" w:color="auto"/>
        <w:bottom w:val="none" w:sz="0" w:space="0" w:color="auto"/>
        <w:right w:val="none" w:sz="0" w:space="0" w:color="auto"/>
      </w:divBdr>
    </w:div>
    <w:div w:id="480271934">
      <w:bodyDiv w:val="1"/>
      <w:marLeft w:val="0"/>
      <w:marRight w:val="0"/>
      <w:marTop w:val="0"/>
      <w:marBottom w:val="0"/>
      <w:divBdr>
        <w:top w:val="none" w:sz="0" w:space="0" w:color="auto"/>
        <w:left w:val="none" w:sz="0" w:space="0" w:color="auto"/>
        <w:bottom w:val="none" w:sz="0" w:space="0" w:color="auto"/>
        <w:right w:val="none" w:sz="0" w:space="0" w:color="auto"/>
      </w:divBdr>
    </w:div>
    <w:div w:id="484782437">
      <w:bodyDiv w:val="1"/>
      <w:marLeft w:val="0"/>
      <w:marRight w:val="0"/>
      <w:marTop w:val="0"/>
      <w:marBottom w:val="0"/>
      <w:divBdr>
        <w:top w:val="none" w:sz="0" w:space="0" w:color="auto"/>
        <w:left w:val="none" w:sz="0" w:space="0" w:color="auto"/>
        <w:bottom w:val="none" w:sz="0" w:space="0" w:color="auto"/>
        <w:right w:val="none" w:sz="0" w:space="0" w:color="auto"/>
      </w:divBdr>
    </w:div>
    <w:div w:id="494760116">
      <w:bodyDiv w:val="1"/>
      <w:marLeft w:val="0"/>
      <w:marRight w:val="0"/>
      <w:marTop w:val="0"/>
      <w:marBottom w:val="0"/>
      <w:divBdr>
        <w:top w:val="none" w:sz="0" w:space="0" w:color="auto"/>
        <w:left w:val="none" w:sz="0" w:space="0" w:color="auto"/>
        <w:bottom w:val="none" w:sz="0" w:space="0" w:color="auto"/>
        <w:right w:val="none" w:sz="0" w:space="0" w:color="auto"/>
      </w:divBdr>
    </w:div>
    <w:div w:id="503788337">
      <w:bodyDiv w:val="1"/>
      <w:marLeft w:val="0"/>
      <w:marRight w:val="0"/>
      <w:marTop w:val="0"/>
      <w:marBottom w:val="0"/>
      <w:divBdr>
        <w:top w:val="none" w:sz="0" w:space="0" w:color="auto"/>
        <w:left w:val="none" w:sz="0" w:space="0" w:color="auto"/>
        <w:bottom w:val="none" w:sz="0" w:space="0" w:color="auto"/>
        <w:right w:val="none" w:sz="0" w:space="0" w:color="auto"/>
      </w:divBdr>
    </w:div>
    <w:div w:id="509832936">
      <w:bodyDiv w:val="1"/>
      <w:marLeft w:val="0"/>
      <w:marRight w:val="0"/>
      <w:marTop w:val="0"/>
      <w:marBottom w:val="0"/>
      <w:divBdr>
        <w:top w:val="none" w:sz="0" w:space="0" w:color="auto"/>
        <w:left w:val="none" w:sz="0" w:space="0" w:color="auto"/>
        <w:bottom w:val="none" w:sz="0" w:space="0" w:color="auto"/>
        <w:right w:val="none" w:sz="0" w:space="0" w:color="auto"/>
      </w:divBdr>
    </w:div>
    <w:div w:id="510293183">
      <w:bodyDiv w:val="1"/>
      <w:marLeft w:val="0"/>
      <w:marRight w:val="0"/>
      <w:marTop w:val="0"/>
      <w:marBottom w:val="0"/>
      <w:divBdr>
        <w:top w:val="none" w:sz="0" w:space="0" w:color="auto"/>
        <w:left w:val="none" w:sz="0" w:space="0" w:color="auto"/>
        <w:bottom w:val="none" w:sz="0" w:space="0" w:color="auto"/>
        <w:right w:val="none" w:sz="0" w:space="0" w:color="auto"/>
      </w:divBdr>
    </w:div>
    <w:div w:id="513962609">
      <w:bodyDiv w:val="1"/>
      <w:marLeft w:val="0"/>
      <w:marRight w:val="0"/>
      <w:marTop w:val="0"/>
      <w:marBottom w:val="0"/>
      <w:divBdr>
        <w:top w:val="none" w:sz="0" w:space="0" w:color="auto"/>
        <w:left w:val="none" w:sz="0" w:space="0" w:color="auto"/>
        <w:bottom w:val="none" w:sz="0" w:space="0" w:color="auto"/>
        <w:right w:val="none" w:sz="0" w:space="0" w:color="auto"/>
      </w:divBdr>
      <w:divsChild>
        <w:div w:id="1522091801">
          <w:marLeft w:val="0"/>
          <w:marRight w:val="0"/>
          <w:marTop w:val="0"/>
          <w:marBottom w:val="0"/>
          <w:divBdr>
            <w:top w:val="none" w:sz="0" w:space="0" w:color="auto"/>
            <w:left w:val="none" w:sz="0" w:space="0" w:color="auto"/>
            <w:bottom w:val="none" w:sz="0" w:space="0" w:color="auto"/>
            <w:right w:val="none" w:sz="0" w:space="0" w:color="auto"/>
          </w:divBdr>
        </w:div>
      </w:divsChild>
    </w:div>
    <w:div w:id="516389926">
      <w:bodyDiv w:val="1"/>
      <w:marLeft w:val="0"/>
      <w:marRight w:val="0"/>
      <w:marTop w:val="0"/>
      <w:marBottom w:val="0"/>
      <w:divBdr>
        <w:top w:val="none" w:sz="0" w:space="0" w:color="auto"/>
        <w:left w:val="none" w:sz="0" w:space="0" w:color="auto"/>
        <w:bottom w:val="none" w:sz="0" w:space="0" w:color="auto"/>
        <w:right w:val="none" w:sz="0" w:space="0" w:color="auto"/>
      </w:divBdr>
    </w:div>
    <w:div w:id="523783369">
      <w:bodyDiv w:val="1"/>
      <w:marLeft w:val="0"/>
      <w:marRight w:val="0"/>
      <w:marTop w:val="0"/>
      <w:marBottom w:val="0"/>
      <w:divBdr>
        <w:top w:val="none" w:sz="0" w:space="0" w:color="auto"/>
        <w:left w:val="none" w:sz="0" w:space="0" w:color="auto"/>
        <w:bottom w:val="none" w:sz="0" w:space="0" w:color="auto"/>
        <w:right w:val="none" w:sz="0" w:space="0" w:color="auto"/>
      </w:divBdr>
    </w:div>
    <w:div w:id="525557981">
      <w:bodyDiv w:val="1"/>
      <w:marLeft w:val="0"/>
      <w:marRight w:val="0"/>
      <w:marTop w:val="0"/>
      <w:marBottom w:val="0"/>
      <w:divBdr>
        <w:top w:val="none" w:sz="0" w:space="0" w:color="auto"/>
        <w:left w:val="none" w:sz="0" w:space="0" w:color="auto"/>
        <w:bottom w:val="none" w:sz="0" w:space="0" w:color="auto"/>
        <w:right w:val="none" w:sz="0" w:space="0" w:color="auto"/>
      </w:divBdr>
    </w:div>
    <w:div w:id="527987111">
      <w:bodyDiv w:val="1"/>
      <w:marLeft w:val="0"/>
      <w:marRight w:val="0"/>
      <w:marTop w:val="0"/>
      <w:marBottom w:val="0"/>
      <w:divBdr>
        <w:top w:val="none" w:sz="0" w:space="0" w:color="auto"/>
        <w:left w:val="none" w:sz="0" w:space="0" w:color="auto"/>
        <w:bottom w:val="none" w:sz="0" w:space="0" w:color="auto"/>
        <w:right w:val="none" w:sz="0" w:space="0" w:color="auto"/>
      </w:divBdr>
    </w:div>
    <w:div w:id="529030943">
      <w:bodyDiv w:val="1"/>
      <w:marLeft w:val="0"/>
      <w:marRight w:val="0"/>
      <w:marTop w:val="0"/>
      <w:marBottom w:val="0"/>
      <w:divBdr>
        <w:top w:val="none" w:sz="0" w:space="0" w:color="auto"/>
        <w:left w:val="none" w:sz="0" w:space="0" w:color="auto"/>
        <w:bottom w:val="none" w:sz="0" w:space="0" w:color="auto"/>
        <w:right w:val="none" w:sz="0" w:space="0" w:color="auto"/>
      </w:divBdr>
    </w:div>
    <w:div w:id="532423719">
      <w:bodyDiv w:val="1"/>
      <w:marLeft w:val="0"/>
      <w:marRight w:val="0"/>
      <w:marTop w:val="0"/>
      <w:marBottom w:val="0"/>
      <w:divBdr>
        <w:top w:val="none" w:sz="0" w:space="0" w:color="auto"/>
        <w:left w:val="none" w:sz="0" w:space="0" w:color="auto"/>
        <w:bottom w:val="none" w:sz="0" w:space="0" w:color="auto"/>
        <w:right w:val="none" w:sz="0" w:space="0" w:color="auto"/>
      </w:divBdr>
    </w:div>
    <w:div w:id="538931242">
      <w:bodyDiv w:val="1"/>
      <w:marLeft w:val="0"/>
      <w:marRight w:val="0"/>
      <w:marTop w:val="0"/>
      <w:marBottom w:val="0"/>
      <w:divBdr>
        <w:top w:val="none" w:sz="0" w:space="0" w:color="auto"/>
        <w:left w:val="none" w:sz="0" w:space="0" w:color="auto"/>
        <w:bottom w:val="none" w:sz="0" w:space="0" w:color="auto"/>
        <w:right w:val="none" w:sz="0" w:space="0" w:color="auto"/>
      </w:divBdr>
    </w:div>
    <w:div w:id="542182887">
      <w:bodyDiv w:val="1"/>
      <w:marLeft w:val="0"/>
      <w:marRight w:val="0"/>
      <w:marTop w:val="0"/>
      <w:marBottom w:val="0"/>
      <w:divBdr>
        <w:top w:val="none" w:sz="0" w:space="0" w:color="auto"/>
        <w:left w:val="none" w:sz="0" w:space="0" w:color="auto"/>
        <w:bottom w:val="none" w:sz="0" w:space="0" w:color="auto"/>
        <w:right w:val="none" w:sz="0" w:space="0" w:color="auto"/>
      </w:divBdr>
    </w:div>
    <w:div w:id="559904553">
      <w:bodyDiv w:val="1"/>
      <w:marLeft w:val="0"/>
      <w:marRight w:val="0"/>
      <w:marTop w:val="0"/>
      <w:marBottom w:val="0"/>
      <w:divBdr>
        <w:top w:val="none" w:sz="0" w:space="0" w:color="auto"/>
        <w:left w:val="none" w:sz="0" w:space="0" w:color="auto"/>
        <w:bottom w:val="none" w:sz="0" w:space="0" w:color="auto"/>
        <w:right w:val="none" w:sz="0" w:space="0" w:color="auto"/>
      </w:divBdr>
    </w:div>
    <w:div w:id="560215686">
      <w:bodyDiv w:val="1"/>
      <w:marLeft w:val="0"/>
      <w:marRight w:val="0"/>
      <w:marTop w:val="0"/>
      <w:marBottom w:val="0"/>
      <w:divBdr>
        <w:top w:val="none" w:sz="0" w:space="0" w:color="auto"/>
        <w:left w:val="none" w:sz="0" w:space="0" w:color="auto"/>
        <w:bottom w:val="none" w:sz="0" w:space="0" w:color="auto"/>
        <w:right w:val="none" w:sz="0" w:space="0" w:color="auto"/>
      </w:divBdr>
    </w:div>
    <w:div w:id="563680849">
      <w:bodyDiv w:val="1"/>
      <w:marLeft w:val="0"/>
      <w:marRight w:val="0"/>
      <w:marTop w:val="0"/>
      <w:marBottom w:val="0"/>
      <w:divBdr>
        <w:top w:val="none" w:sz="0" w:space="0" w:color="auto"/>
        <w:left w:val="none" w:sz="0" w:space="0" w:color="auto"/>
        <w:bottom w:val="none" w:sz="0" w:space="0" w:color="auto"/>
        <w:right w:val="none" w:sz="0" w:space="0" w:color="auto"/>
      </w:divBdr>
    </w:div>
    <w:div w:id="564611873">
      <w:bodyDiv w:val="1"/>
      <w:marLeft w:val="0"/>
      <w:marRight w:val="0"/>
      <w:marTop w:val="0"/>
      <w:marBottom w:val="0"/>
      <w:divBdr>
        <w:top w:val="none" w:sz="0" w:space="0" w:color="auto"/>
        <w:left w:val="none" w:sz="0" w:space="0" w:color="auto"/>
        <w:bottom w:val="none" w:sz="0" w:space="0" w:color="auto"/>
        <w:right w:val="none" w:sz="0" w:space="0" w:color="auto"/>
      </w:divBdr>
    </w:div>
    <w:div w:id="566109011">
      <w:bodyDiv w:val="1"/>
      <w:marLeft w:val="0"/>
      <w:marRight w:val="0"/>
      <w:marTop w:val="0"/>
      <w:marBottom w:val="0"/>
      <w:divBdr>
        <w:top w:val="none" w:sz="0" w:space="0" w:color="auto"/>
        <w:left w:val="none" w:sz="0" w:space="0" w:color="auto"/>
        <w:bottom w:val="none" w:sz="0" w:space="0" w:color="auto"/>
        <w:right w:val="none" w:sz="0" w:space="0" w:color="auto"/>
      </w:divBdr>
    </w:div>
    <w:div w:id="570584579">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81795005">
      <w:bodyDiv w:val="1"/>
      <w:marLeft w:val="0"/>
      <w:marRight w:val="0"/>
      <w:marTop w:val="0"/>
      <w:marBottom w:val="0"/>
      <w:divBdr>
        <w:top w:val="none" w:sz="0" w:space="0" w:color="auto"/>
        <w:left w:val="none" w:sz="0" w:space="0" w:color="auto"/>
        <w:bottom w:val="none" w:sz="0" w:space="0" w:color="auto"/>
        <w:right w:val="none" w:sz="0" w:space="0" w:color="auto"/>
      </w:divBdr>
    </w:div>
    <w:div w:id="592083363">
      <w:bodyDiv w:val="1"/>
      <w:marLeft w:val="0"/>
      <w:marRight w:val="0"/>
      <w:marTop w:val="0"/>
      <w:marBottom w:val="0"/>
      <w:divBdr>
        <w:top w:val="none" w:sz="0" w:space="0" w:color="auto"/>
        <w:left w:val="none" w:sz="0" w:space="0" w:color="auto"/>
        <w:bottom w:val="none" w:sz="0" w:space="0" w:color="auto"/>
        <w:right w:val="none" w:sz="0" w:space="0" w:color="auto"/>
      </w:divBdr>
    </w:div>
    <w:div w:id="592471665">
      <w:bodyDiv w:val="1"/>
      <w:marLeft w:val="0"/>
      <w:marRight w:val="0"/>
      <w:marTop w:val="0"/>
      <w:marBottom w:val="0"/>
      <w:divBdr>
        <w:top w:val="none" w:sz="0" w:space="0" w:color="auto"/>
        <w:left w:val="none" w:sz="0" w:space="0" w:color="auto"/>
        <w:bottom w:val="none" w:sz="0" w:space="0" w:color="auto"/>
        <w:right w:val="none" w:sz="0" w:space="0" w:color="auto"/>
      </w:divBdr>
    </w:div>
    <w:div w:id="597717906">
      <w:bodyDiv w:val="1"/>
      <w:marLeft w:val="0"/>
      <w:marRight w:val="0"/>
      <w:marTop w:val="0"/>
      <w:marBottom w:val="0"/>
      <w:divBdr>
        <w:top w:val="none" w:sz="0" w:space="0" w:color="auto"/>
        <w:left w:val="none" w:sz="0" w:space="0" w:color="auto"/>
        <w:bottom w:val="none" w:sz="0" w:space="0" w:color="auto"/>
        <w:right w:val="none" w:sz="0" w:space="0" w:color="auto"/>
      </w:divBdr>
    </w:div>
    <w:div w:id="604460677">
      <w:bodyDiv w:val="1"/>
      <w:marLeft w:val="0"/>
      <w:marRight w:val="0"/>
      <w:marTop w:val="0"/>
      <w:marBottom w:val="0"/>
      <w:divBdr>
        <w:top w:val="none" w:sz="0" w:space="0" w:color="auto"/>
        <w:left w:val="none" w:sz="0" w:space="0" w:color="auto"/>
        <w:bottom w:val="none" w:sz="0" w:space="0" w:color="auto"/>
        <w:right w:val="none" w:sz="0" w:space="0" w:color="auto"/>
      </w:divBdr>
    </w:div>
    <w:div w:id="608129182">
      <w:bodyDiv w:val="1"/>
      <w:marLeft w:val="0"/>
      <w:marRight w:val="0"/>
      <w:marTop w:val="0"/>
      <w:marBottom w:val="0"/>
      <w:divBdr>
        <w:top w:val="none" w:sz="0" w:space="0" w:color="auto"/>
        <w:left w:val="none" w:sz="0" w:space="0" w:color="auto"/>
        <w:bottom w:val="none" w:sz="0" w:space="0" w:color="auto"/>
        <w:right w:val="none" w:sz="0" w:space="0" w:color="auto"/>
      </w:divBdr>
    </w:div>
    <w:div w:id="609360489">
      <w:bodyDiv w:val="1"/>
      <w:marLeft w:val="0"/>
      <w:marRight w:val="0"/>
      <w:marTop w:val="0"/>
      <w:marBottom w:val="0"/>
      <w:divBdr>
        <w:top w:val="none" w:sz="0" w:space="0" w:color="auto"/>
        <w:left w:val="none" w:sz="0" w:space="0" w:color="auto"/>
        <w:bottom w:val="none" w:sz="0" w:space="0" w:color="auto"/>
        <w:right w:val="none" w:sz="0" w:space="0" w:color="auto"/>
      </w:divBdr>
    </w:div>
    <w:div w:id="612368716">
      <w:bodyDiv w:val="1"/>
      <w:marLeft w:val="0"/>
      <w:marRight w:val="0"/>
      <w:marTop w:val="0"/>
      <w:marBottom w:val="0"/>
      <w:divBdr>
        <w:top w:val="none" w:sz="0" w:space="0" w:color="auto"/>
        <w:left w:val="none" w:sz="0" w:space="0" w:color="auto"/>
        <w:bottom w:val="none" w:sz="0" w:space="0" w:color="auto"/>
        <w:right w:val="none" w:sz="0" w:space="0" w:color="auto"/>
      </w:divBdr>
    </w:div>
    <w:div w:id="612596955">
      <w:bodyDiv w:val="1"/>
      <w:marLeft w:val="0"/>
      <w:marRight w:val="0"/>
      <w:marTop w:val="0"/>
      <w:marBottom w:val="0"/>
      <w:divBdr>
        <w:top w:val="none" w:sz="0" w:space="0" w:color="auto"/>
        <w:left w:val="none" w:sz="0" w:space="0" w:color="auto"/>
        <w:bottom w:val="none" w:sz="0" w:space="0" w:color="auto"/>
        <w:right w:val="none" w:sz="0" w:space="0" w:color="auto"/>
      </w:divBdr>
    </w:div>
    <w:div w:id="616569842">
      <w:bodyDiv w:val="1"/>
      <w:marLeft w:val="0"/>
      <w:marRight w:val="0"/>
      <w:marTop w:val="0"/>
      <w:marBottom w:val="0"/>
      <w:divBdr>
        <w:top w:val="none" w:sz="0" w:space="0" w:color="auto"/>
        <w:left w:val="none" w:sz="0" w:space="0" w:color="auto"/>
        <w:bottom w:val="none" w:sz="0" w:space="0" w:color="auto"/>
        <w:right w:val="none" w:sz="0" w:space="0" w:color="auto"/>
      </w:divBdr>
    </w:div>
    <w:div w:id="617832885">
      <w:bodyDiv w:val="1"/>
      <w:marLeft w:val="0"/>
      <w:marRight w:val="0"/>
      <w:marTop w:val="0"/>
      <w:marBottom w:val="0"/>
      <w:divBdr>
        <w:top w:val="none" w:sz="0" w:space="0" w:color="auto"/>
        <w:left w:val="none" w:sz="0" w:space="0" w:color="auto"/>
        <w:bottom w:val="none" w:sz="0" w:space="0" w:color="auto"/>
        <w:right w:val="none" w:sz="0" w:space="0" w:color="auto"/>
      </w:divBdr>
    </w:div>
    <w:div w:id="637953864">
      <w:bodyDiv w:val="1"/>
      <w:marLeft w:val="0"/>
      <w:marRight w:val="0"/>
      <w:marTop w:val="0"/>
      <w:marBottom w:val="0"/>
      <w:divBdr>
        <w:top w:val="none" w:sz="0" w:space="0" w:color="auto"/>
        <w:left w:val="none" w:sz="0" w:space="0" w:color="auto"/>
        <w:bottom w:val="none" w:sz="0" w:space="0" w:color="auto"/>
        <w:right w:val="none" w:sz="0" w:space="0" w:color="auto"/>
      </w:divBdr>
    </w:div>
    <w:div w:id="641156397">
      <w:bodyDiv w:val="1"/>
      <w:marLeft w:val="0"/>
      <w:marRight w:val="0"/>
      <w:marTop w:val="0"/>
      <w:marBottom w:val="0"/>
      <w:divBdr>
        <w:top w:val="none" w:sz="0" w:space="0" w:color="auto"/>
        <w:left w:val="none" w:sz="0" w:space="0" w:color="auto"/>
        <w:bottom w:val="none" w:sz="0" w:space="0" w:color="auto"/>
        <w:right w:val="none" w:sz="0" w:space="0" w:color="auto"/>
      </w:divBdr>
    </w:div>
    <w:div w:id="649599822">
      <w:bodyDiv w:val="1"/>
      <w:marLeft w:val="0"/>
      <w:marRight w:val="0"/>
      <w:marTop w:val="0"/>
      <w:marBottom w:val="0"/>
      <w:divBdr>
        <w:top w:val="none" w:sz="0" w:space="0" w:color="auto"/>
        <w:left w:val="none" w:sz="0" w:space="0" w:color="auto"/>
        <w:bottom w:val="none" w:sz="0" w:space="0" w:color="auto"/>
        <w:right w:val="none" w:sz="0" w:space="0" w:color="auto"/>
      </w:divBdr>
    </w:div>
    <w:div w:id="660349451">
      <w:bodyDiv w:val="1"/>
      <w:marLeft w:val="0"/>
      <w:marRight w:val="0"/>
      <w:marTop w:val="0"/>
      <w:marBottom w:val="0"/>
      <w:divBdr>
        <w:top w:val="none" w:sz="0" w:space="0" w:color="auto"/>
        <w:left w:val="none" w:sz="0" w:space="0" w:color="auto"/>
        <w:bottom w:val="none" w:sz="0" w:space="0" w:color="auto"/>
        <w:right w:val="none" w:sz="0" w:space="0" w:color="auto"/>
      </w:divBdr>
    </w:div>
    <w:div w:id="663124540">
      <w:bodyDiv w:val="1"/>
      <w:marLeft w:val="0"/>
      <w:marRight w:val="0"/>
      <w:marTop w:val="0"/>
      <w:marBottom w:val="0"/>
      <w:divBdr>
        <w:top w:val="none" w:sz="0" w:space="0" w:color="auto"/>
        <w:left w:val="none" w:sz="0" w:space="0" w:color="auto"/>
        <w:bottom w:val="none" w:sz="0" w:space="0" w:color="auto"/>
        <w:right w:val="none" w:sz="0" w:space="0" w:color="auto"/>
      </w:divBdr>
    </w:div>
    <w:div w:id="676231814">
      <w:bodyDiv w:val="1"/>
      <w:marLeft w:val="0"/>
      <w:marRight w:val="0"/>
      <w:marTop w:val="0"/>
      <w:marBottom w:val="0"/>
      <w:divBdr>
        <w:top w:val="none" w:sz="0" w:space="0" w:color="auto"/>
        <w:left w:val="none" w:sz="0" w:space="0" w:color="auto"/>
        <w:bottom w:val="none" w:sz="0" w:space="0" w:color="auto"/>
        <w:right w:val="none" w:sz="0" w:space="0" w:color="auto"/>
      </w:divBdr>
    </w:div>
    <w:div w:id="678002117">
      <w:bodyDiv w:val="1"/>
      <w:marLeft w:val="0"/>
      <w:marRight w:val="0"/>
      <w:marTop w:val="0"/>
      <w:marBottom w:val="0"/>
      <w:divBdr>
        <w:top w:val="none" w:sz="0" w:space="0" w:color="auto"/>
        <w:left w:val="none" w:sz="0" w:space="0" w:color="auto"/>
        <w:bottom w:val="none" w:sz="0" w:space="0" w:color="auto"/>
        <w:right w:val="none" w:sz="0" w:space="0" w:color="auto"/>
      </w:divBdr>
    </w:div>
    <w:div w:id="686370573">
      <w:bodyDiv w:val="1"/>
      <w:marLeft w:val="0"/>
      <w:marRight w:val="0"/>
      <w:marTop w:val="0"/>
      <w:marBottom w:val="0"/>
      <w:divBdr>
        <w:top w:val="none" w:sz="0" w:space="0" w:color="auto"/>
        <w:left w:val="none" w:sz="0" w:space="0" w:color="auto"/>
        <w:bottom w:val="none" w:sz="0" w:space="0" w:color="auto"/>
        <w:right w:val="none" w:sz="0" w:space="0" w:color="auto"/>
      </w:divBdr>
    </w:div>
    <w:div w:id="704450051">
      <w:bodyDiv w:val="1"/>
      <w:marLeft w:val="0"/>
      <w:marRight w:val="0"/>
      <w:marTop w:val="0"/>
      <w:marBottom w:val="0"/>
      <w:divBdr>
        <w:top w:val="none" w:sz="0" w:space="0" w:color="auto"/>
        <w:left w:val="none" w:sz="0" w:space="0" w:color="auto"/>
        <w:bottom w:val="none" w:sz="0" w:space="0" w:color="auto"/>
        <w:right w:val="none" w:sz="0" w:space="0" w:color="auto"/>
      </w:divBdr>
    </w:div>
    <w:div w:id="713970594">
      <w:bodyDiv w:val="1"/>
      <w:marLeft w:val="0"/>
      <w:marRight w:val="0"/>
      <w:marTop w:val="0"/>
      <w:marBottom w:val="0"/>
      <w:divBdr>
        <w:top w:val="none" w:sz="0" w:space="0" w:color="auto"/>
        <w:left w:val="none" w:sz="0" w:space="0" w:color="auto"/>
        <w:bottom w:val="none" w:sz="0" w:space="0" w:color="auto"/>
        <w:right w:val="none" w:sz="0" w:space="0" w:color="auto"/>
      </w:divBdr>
    </w:div>
    <w:div w:id="723329221">
      <w:bodyDiv w:val="1"/>
      <w:marLeft w:val="0"/>
      <w:marRight w:val="0"/>
      <w:marTop w:val="0"/>
      <w:marBottom w:val="0"/>
      <w:divBdr>
        <w:top w:val="none" w:sz="0" w:space="0" w:color="auto"/>
        <w:left w:val="none" w:sz="0" w:space="0" w:color="auto"/>
        <w:bottom w:val="none" w:sz="0" w:space="0" w:color="auto"/>
        <w:right w:val="none" w:sz="0" w:space="0" w:color="auto"/>
      </w:divBdr>
    </w:div>
    <w:div w:id="739643873">
      <w:bodyDiv w:val="1"/>
      <w:marLeft w:val="0"/>
      <w:marRight w:val="0"/>
      <w:marTop w:val="0"/>
      <w:marBottom w:val="0"/>
      <w:divBdr>
        <w:top w:val="none" w:sz="0" w:space="0" w:color="auto"/>
        <w:left w:val="none" w:sz="0" w:space="0" w:color="auto"/>
        <w:bottom w:val="none" w:sz="0" w:space="0" w:color="auto"/>
        <w:right w:val="none" w:sz="0" w:space="0" w:color="auto"/>
      </w:divBdr>
    </w:div>
    <w:div w:id="741178218">
      <w:bodyDiv w:val="1"/>
      <w:marLeft w:val="0"/>
      <w:marRight w:val="0"/>
      <w:marTop w:val="0"/>
      <w:marBottom w:val="0"/>
      <w:divBdr>
        <w:top w:val="none" w:sz="0" w:space="0" w:color="auto"/>
        <w:left w:val="none" w:sz="0" w:space="0" w:color="auto"/>
        <w:bottom w:val="none" w:sz="0" w:space="0" w:color="auto"/>
        <w:right w:val="none" w:sz="0" w:space="0" w:color="auto"/>
      </w:divBdr>
    </w:div>
    <w:div w:id="752170223">
      <w:bodyDiv w:val="1"/>
      <w:marLeft w:val="0"/>
      <w:marRight w:val="0"/>
      <w:marTop w:val="0"/>
      <w:marBottom w:val="0"/>
      <w:divBdr>
        <w:top w:val="none" w:sz="0" w:space="0" w:color="auto"/>
        <w:left w:val="none" w:sz="0" w:space="0" w:color="auto"/>
        <w:bottom w:val="none" w:sz="0" w:space="0" w:color="auto"/>
        <w:right w:val="none" w:sz="0" w:space="0" w:color="auto"/>
      </w:divBdr>
    </w:div>
    <w:div w:id="755245527">
      <w:bodyDiv w:val="1"/>
      <w:marLeft w:val="0"/>
      <w:marRight w:val="0"/>
      <w:marTop w:val="0"/>
      <w:marBottom w:val="0"/>
      <w:divBdr>
        <w:top w:val="none" w:sz="0" w:space="0" w:color="auto"/>
        <w:left w:val="none" w:sz="0" w:space="0" w:color="auto"/>
        <w:bottom w:val="none" w:sz="0" w:space="0" w:color="auto"/>
        <w:right w:val="none" w:sz="0" w:space="0" w:color="auto"/>
      </w:divBdr>
    </w:div>
    <w:div w:id="761032474">
      <w:bodyDiv w:val="1"/>
      <w:marLeft w:val="0"/>
      <w:marRight w:val="0"/>
      <w:marTop w:val="0"/>
      <w:marBottom w:val="0"/>
      <w:divBdr>
        <w:top w:val="none" w:sz="0" w:space="0" w:color="auto"/>
        <w:left w:val="none" w:sz="0" w:space="0" w:color="auto"/>
        <w:bottom w:val="none" w:sz="0" w:space="0" w:color="auto"/>
        <w:right w:val="none" w:sz="0" w:space="0" w:color="auto"/>
      </w:divBdr>
    </w:div>
    <w:div w:id="766341478">
      <w:bodyDiv w:val="1"/>
      <w:marLeft w:val="0"/>
      <w:marRight w:val="0"/>
      <w:marTop w:val="0"/>
      <w:marBottom w:val="0"/>
      <w:divBdr>
        <w:top w:val="none" w:sz="0" w:space="0" w:color="auto"/>
        <w:left w:val="none" w:sz="0" w:space="0" w:color="auto"/>
        <w:bottom w:val="none" w:sz="0" w:space="0" w:color="auto"/>
        <w:right w:val="none" w:sz="0" w:space="0" w:color="auto"/>
      </w:divBdr>
    </w:div>
    <w:div w:id="786391216">
      <w:bodyDiv w:val="1"/>
      <w:marLeft w:val="0"/>
      <w:marRight w:val="0"/>
      <w:marTop w:val="0"/>
      <w:marBottom w:val="0"/>
      <w:divBdr>
        <w:top w:val="none" w:sz="0" w:space="0" w:color="auto"/>
        <w:left w:val="none" w:sz="0" w:space="0" w:color="auto"/>
        <w:bottom w:val="none" w:sz="0" w:space="0" w:color="auto"/>
        <w:right w:val="none" w:sz="0" w:space="0" w:color="auto"/>
      </w:divBdr>
    </w:div>
    <w:div w:id="789395203">
      <w:bodyDiv w:val="1"/>
      <w:marLeft w:val="0"/>
      <w:marRight w:val="0"/>
      <w:marTop w:val="0"/>
      <w:marBottom w:val="0"/>
      <w:divBdr>
        <w:top w:val="none" w:sz="0" w:space="0" w:color="auto"/>
        <w:left w:val="none" w:sz="0" w:space="0" w:color="auto"/>
        <w:bottom w:val="none" w:sz="0" w:space="0" w:color="auto"/>
        <w:right w:val="none" w:sz="0" w:space="0" w:color="auto"/>
      </w:divBdr>
    </w:div>
    <w:div w:id="793913373">
      <w:bodyDiv w:val="1"/>
      <w:marLeft w:val="0"/>
      <w:marRight w:val="0"/>
      <w:marTop w:val="0"/>
      <w:marBottom w:val="0"/>
      <w:divBdr>
        <w:top w:val="none" w:sz="0" w:space="0" w:color="auto"/>
        <w:left w:val="none" w:sz="0" w:space="0" w:color="auto"/>
        <w:bottom w:val="none" w:sz="0" w:space="0" w:color="auto"/>
        <w:right w:val="none" w:sz="0" w:space="0" w:color="auto"/>
      </w:divBdr>
    </w:div>
    <w:div w:id="796801698">
      <w:bodyDiv w:val="1"/>
      <w:marLeft w:val="0"/>
      <w:marRight w:val="0"/>
      <w:marTop w:val="0"/>
      <w:marBottom w:val="0"/>
      <w:divBdr>
        <w:top w:val="none" w:sz="0" w:space="0" w:color="auto"/>
        <w:left w:val="none" w:sz="0" w:space="0" w:color="auto"/>
        <w:bottom w:val="none" w:sz="0" w:space="0" w:color="auto"/>
        <w:right w:val="none" w:sz="0" w:space="0" w:color="auto"/>
      </w:divBdr>
    </w:div>
    <w:div w:id="803280918">
      <w:bodyDiv w:val="1"/>
      <w:marLeft w:val="0"/>
      <w:marRight w:val="0"/>
      <w:marTop w:val="0"/>
      <w:marBottom w:val="0"/>
      <w:divBdr>
        <w:top w:val="none" w:sz="0" w:space="0" w:color="auto"/>
        <w:left w:val="none" w:sz="0" w:space="0" w:color="auto"/>
        <w:bottom w:val="none" w:sz="0" w:space="0" w:color="auto"/>
        <w:right w:val="none" w:sz="0" w:space="0" w:color="auto"/>
      </w:divBdr>
    </w:div>
    <w:div w:id="808549398">
      <w:bodyDiv w:val="1"/>
      <w:marLeft w:val="0"/>
      <w:marRight w:val="0"/>
      <w:marTop w:val="0"/>
      <w:marBottom w:val="0"/>
      <w:divBdr>
        <w:top w:val="none" w:sz="0" w:space="0" w:color="auto"/>
        <w:left w:val="none" w:sz="0" w:space="0" w:color="auto"/>
        <w:bottom w:val="none" w:sz="0" w:space="0" w:color="auto"/>
        <w:right w:val="none" w:sz="0" w:space="0" w:color="auto"/>
      </w:divBdr>
    </w:div>
    <w:div w:id="809788993">
      <w:bodyDiv w:val="1"/>
      <w:marLeft w:val="0"/>
      <w:marRight w:val="0"/>
      <w:marTop w:val="0"/>
      <w:marBottom w:val="0"/>
      <w:divBdr>
        <w:top w:val="none" w:sz="0" w:space="0" w:color="auto"/>
        <w:left w:val="none" w:sz="0" w:space="0" w:color="auto"/>
        <w:bottom w:val="none" w:sz="0" w:space="0" w:color="auto"/>
        <w:right w:val="none" w:sz="0" w:space="0" w:color="auto"/>
      </w:divBdr>
    </w:div>
    <w:div w:id="813837840">
      <w:bodyDiv w:val="1"/>
      <w:marLeft w:val="0"/>
      <w:marRight w:val="0"/>
      <w:marTop w:val="0"/>
      <w:marBottom w:val="0"/>
      <w:divBdr>
        <w:top w:val="none" w:sz="0" w:space="0" w:color="auto"/>
        <w:left w:val="none" w:sz="0" w:space="0" w:color="auto"/>
        <w:bottom w:val="none" w:sz="0" w:space="0" w:color="auto"/>
        <w:right w:val="none" w:sz="0" w:space="0" w:color="auto"/>
      </w:divBdr>
    </w:div>
    <w:div w:id="817385577">
      <w:bodyDiv w:val="1"/>
      <w:marLeft w:val="0"/>
      <w:marRight w:val="0"/>
      <w:marTop w:val="0"/>
      <w:marBottom w:val="0"/>
      <w:divBdr>
        <w:top w:val="none" w:sz="0" w:space="0" w:color="auto"/>
        <w:left w:val="none" w:sz="0" w:space="0" w:color="auto"/>
        <w:bottom w:val="none" w:sz="0" w:space="0" w:color="auto"/>
        <w:right w:val="none" w:sz="0" w:space="0" w:color="auto"/>
      </w:divBdr>
    </w:div>
    <w:div w:id="819076222">
      <w:bodyDiv w:val="1"/>
      <w:marLeft w:val="0"/>
      <w:marRight w:val="0"/>
      <w:marTop w:val="0"/>
      <w:marBottom w:val="0"/>
      <w:divBdr>
        <w:top w:val="none" w:sz="0" w:space="0" w:color="auto"/>
        <w:left w:val="none" w:sz="0" w:space="0" w:color="auto"/>
        <w:bottom w:val="none" w:sz="0" w:space="0" w:color="auto"/>
        <w:right w:val="none" w:sz="0" w:space="0" w:color="auto"/>
      </w:divBdr>
    </w:div>
    <w:div w:id="826088462">
      <w:bodyDiv w:val="1"/>
      <w:marLeft w:val="0"/>
      <w:marRight w:val="0"/>
      <w:marTop w:val="0"/>
      <w:marBottom w:val="0"/>
      <w:divBdr>
        <w:top w:val="none" w:sz="0" w:space="0" w:color="auto"/>
        <w:left w:val="none" w:sz="0" w:space="0" w:color="auto"/>
        <w:bottom w:val="none" w:sz="0" w:space="0" w:color="auto"/>
        <w:right w:val="none" w:sz="0" w:space="0" w:color="auto"/>
      </w:divBdr>
    </w:div>
    <w:div w:id="831608706">
      <w:bodyDiv w:val="1"/>
      <w:marLeft w:val="0"/>
      <w:marRight w:val="0"/>
      <w:marTop w:val="0"/>
      <w:marBottom w:val="0"/>
      <w:divBdr>
        <w:top w:val="none" w:sz="0" w:space="0" w:color="auto"/>
        <w:left w:val="none" w:sz="0" w:space="0" w:color="auto"/>
        <w:bottom w:val="none" w:sz="0" w:space="0" w:color="auto"/>
        <w:right w:val="none" w:sz="0" w:space="0" w:color="auto"/>
      </w:divBdr>
    </w:div>
    <w:div w:id="833111245">
      <w:bodyDiv w:val="1"/>
      <w:marLeft w:val="0"/>
      <w:marRight w:val="0"/>
      <w:marTop w:val="0"/>
      <w:marBottom w:val="0"/>
      <w:divBdr>
        <w:top w:val="none" w:sz="0" w:space="0" w:color="auto"/>
        <w:left w:val="none" w:sz="0" w:space="0" w:color="auto"/>
        <w:bottom w:val="none" w:sz="0" w:space="0" w:color="auto"/>
        <w:right w:val="none" w:sz="0" w:space="0" w:color="auto"/>
      </w:divBdr>
    </w:div>
    <w:div w:id="842162083">
      <w:bodyDiv w:val="1"/>
      <w:marLeft w:val="0"/>
      <w:marRight w:val="0"/>
      <w:marTop w:val="0"/>
      <w:marBottom w:val="0"/>
      <w:divBdr>
        <w:top w:val="none" w:sz="0" w:space="0" w:color="auto"/>
        <w:left w:val="none" w:sz="0" w:space="0" w:color="auto"/>
        <w:bottom w:val="none" w:sz="0" w:space="0" w:color="auto"/>
        <w:right w:val="none" w:sz="0" w:space="0" w:color="auto"/>
      </w:divBdr>
    </w:div>
    <w:div w:id="844713551">
      <w:bodyDiv w:val="1"/>
      <w:marLeft w:val="0"/>
      <w:marRight w:val="0"/>
      <w:marTop w:val="0"/>
      <w:marBottom w:val="0"/>
      <w:divBdr>
        <w:top w:val="none" w:sz="0" w:space="0" w:color="auto"/>
        <w:left w:val="none" w:sz="0" w:space="0" w:color="auto"/>
        <w:bottom w:val="none" w:sz="0" w:space="0" w:color="auto"/>
        <w:right w:val="none" w:sz="0" w:space="0" w:color="auto"/>
      </w:divBdr>
    </w:div>
    <w:div w:id="854539490">
      <w:bodyDiv w:val="1"/>
      <w:marLeft w:val="0"/>
      <w:marRight w:val="0"/>
      <w:marTop w:val="0"/>
      <w:marBottom w:val="0"/>
      <w:divBdr>
        <w:top w:val="none" w:sz="0" w:space="0" w:color="auto"/>
        <w:left w:val="none" w:sz="0" w:space="0" w:color="auto"/>
        <w:bottom w:val="none" w:sz="0" w:space="0" w:color="auto"/>
        <w:right w:val="none" w:sz="0" w:space="0" w:color="auto"/>
      </w:divBdr>
    </w:div>
    <w:div w:id="872620572">
      <w:bodyDiv w:val="1"/>
      <w:marLeft w:val="0"/>
      <w:marRight w:val="0"/>
      <w:marTop w:val="0"/>
      <w:marBottom w:val="0"/>
      <w:divBdr>
        <w:top w:val="none" w:sz="0" w:space="0" w:color="auto"/>
        <w:left w:val="none" w:sz="0" w:space="0" w:color="auto"/>
        <w:bottom w:val="none" w:sz="0" w:space="0" w:color="auto"/>
        <w:right w:val="none" w:sz="0" w:space="0" w:color="auto"/>
      </w:divBdr>
    </w:div>
    <w:div w:id="887452774">
      <w:bodyDiv w:val="1"/>
      <w:marLeft w:val="0"/>
      <w:marRight w:val="0"/>
      <w:marTop w:val="0"/>
      <w:marBottom w:val="0"/>
      <w:divBdr>
        <w:top w:val="none" w:sz="0" w:space="0" w:color="auto"/>
        <w:left w:val="none" w:sz="0" w:space="0" w:color="auto"/>
        <w:bottom w:val="none" w:sz="0" w:space="0" w:color="auto"/>
        <w:right w:val="none" w:sz="0" w:space="0" w:color="auto"/>
      </w:divBdr>
    </w:div>
    <w:div w:id="905653329">
      <w:bodyDiv w:val="1"/>
      <w:marLeft w:val="0"/>
      <w:marRight w:val="0"/>
      <w:marTop w:val="0"/>
      <w:marBottom w:val="0"/>
      <w:divBdr>
        <w:top w:val="none" w:sz="0" w:space="0" w:color="auto"/>
        <w:left w:val="none" w:sz="0" w:space="0" w:color="auto"/>
        <w:bottom w:val="none" w:sz="0" w:space="0" w:color="auto"/>
        <w:right w:val="none" w:sz="0" w:space="0" w:color="auto"/>
      </w:divBdr>
    </w:div>
    <w:div w:id="914751763">
      <w:bodyDiv w:val="1"/>
      <w:marLeft w:val="0"/>
      <w:marRight w:val="0"/>
      <w:marTop w:val="0"/>
      <w:marBottom w:val="0"/>
      <w:divBdr>
        <w:top w:val="none" w:sz="0" w:space="0" w:color="auto"/>
        <w:left w:val="none" w:sz="0" w:space="0" w:color="auto"/>
        <w:bottom w:val="none" w:sz="0" w:space="0" w:color="auto"/>
        <w:right w:val="none" w:sz="0" w:space="0" w:color="auto"/>
      </w:divBdr>
    </w:div>
    <w:div w:id="922910029">
      <w:bodyDiv w:val="1"/>
      <w:marLeft w:val="0"/>
      <w:marRight w:val="0"/>
      <w:marTop w:val="0"/>
      <w:marBottom w:val="0"/>
      <w:divBdr>
        <w:top w:val="none" w:sz="0" w:space="0" w:color="auto"/>
        <w:left w:val="none" w:sz="0" w:space="0" w:color="auto"/>
        <w:bottom w:val="none" w:sz="0" w:space="0" w:color="auto"/>
        <w:right w:val="none" w:sz="0" w:space="0" w:color="auto"/>
      </w:divBdr>
    </w:div>
    <w:div w:id="927539942">
      <w:bodyDiv w:val="1"/>
      <w:marLeft w:val="0"/>
      <w:marRight w:val="0"/>
      <w:marTop w:val="0"/>
      <w:marBottom w:val="0"/>
      <w:divBdr>
        <w:top w:val="none" w:sz="0" w:space="0" w:color="auto"/>
        <w:left w:val="none" w:sz="0" w:space="0" w:color="auto"/>
        <w:bottom w:val="none" w:sz="0" w:space="0" w:color="auto"/>
        <w:right w:val="none" w:sz="0" w:space="0" w:color="auto"/>
      </w:divBdr>
    </w:div>
    <w:div w:id="930697207">
      <w:bodyDiv w:val="1"/>
      <w:marLeft w:val="0"/>
      <w:marRight w:val="0"/>
      <w:marTop w:val="0"/>
      <w:marBottom w:val="0"/>
      <w:divBdr>
        <w:top w:val="none" w:sz="0" w:space="0" w:color="auto"/>
        <w:left w:val="none" w:sz="0" w:space="0" w:color="auto"/>
        <w:bottom w:val="none" w:sz="0" w:space="0" w:color="auto"/>
        <w:right w:val="none" w:sz="0" w:space="0" w:color="auto"/>
      </w:divBdr>
    </w:div>
    <w:div w:id="933441793">
      <w:bodyDiv w:val="1"/>
      <w:marLeft w:val="0"/>
      <w:marRight w:val="0"/>
      <w:marTop w:val="0"/>
      <w:marBottom w:val="0"/>
      <w:divBdr>
        <w:top w:val="none" w:sz="0" w:space="0" w:color="auto"/>
        <w:left w:val="none" w:sz="0" w:space="0" w:color="auto"/>
        <w:bottom w:val="none" w:sz="0" w:space="0" w:color="auto"/>
        <w:right w:val="none" w:sz="0" w:space="0" w:color="auto"/>
      </w:divBdr>
    </w:div>
    <w:div w:id="936984211">
      <w:bodyDiv w:val="1"/>
      <w:marLeft w:val="0"/>
      <w:marRight w:val="0"/>
      <w:marTop w:val="0"/>
      <w:marBottom w:val="0"/>
      <w:divBdr>
        <w:top w:val="none" w:sz="0" w:space="0" w:color="auto"/>
        <w:left w:val="none" w:sz="0" w:space="0" w:color="auto"/>
        <w:bottom w:val="none" w:sz="0" w:space="0" w:color="auto"/>
        <w:right w:val="none" w:sz="0" w:space="0" w:color="auto"/>
      </w:divBdr>
      <w:divsChild>
        <w:div w:id="1996444992">
          <w:marLeft w:val="0"/>
          <w:marRight w:val="0"/>
          <w:marTop w:val="0"/>
          <w:marBottom w:val="0"/>
          <w:divBdr>
            <w:top w:val="none" w:sz="0" w:space="0" w:color="auto"/>
            <w:left w:val="none" w:sz="0" w:space="0" w:color="auto"/>
            <w:bottom w:val="none" w:sz="0" w:space="0" w:color="auto"/>
            <w:right w:val="none" w:sz="0" w:space="0" w:color="auto"/>
          </w:divBdr>
          <w:divsChild>
            <w:div w:id="1855610986">
              <w:marLeft w:val="0"/>
              <w:marRight w:val="0"/>
              <w:marTop w:val="0"/>
              <w:marBottom w:val="0"/>
              <w:divBdr>
                <w:top w:val="none" w:sz="0" w:space="0" w:color="auto"/>
                <w:left w:val="none" w:sz="0" w:space="0" w:color="auto"/>
                <w:bottom w:val="none" w:sz="0" w:space="0" w:color="auto"/>
                <w:right w:val="none" w:sz="0" w:space="0" w:color="auto"/>
              </w:divBdr>
              <w:divsChild>
                <w:div w:id="1290625764">
                  <w:marLeft w:val="0"/>
                  <w:marRight w:val="0"/>
                  <w:marTop w:val="0"/>
                  <w:marBottom w:val="0"/>
                  <w:divBdr>
                    <w:top w:val="none" w:sz="0" w:space="0" w:color="auto"/>
                    <w:left w:val="none" w:sz="0" w:space="0" w:color="auto"/>
                    <w:bottom w:val="none" w:sz="0" w:space="0" w:color="auto"/>
                    <w:right w:val="none" w:sz="0" w:space="0" w:color="auto"/>
                  </w:divBdr>
                  <w:divsChild>
                    <w:div w:id="1143694745">
                      <w:marLeft w:val="0"/>
                      <w:marRight w:val="0"/>
                      <w:marTop w:val="0"/>
                      <w:marBottom w:val="0"/>
                      <w:divBdr>
                        <w:top w:val="none" w:sz="0" w:space="0" w:color="auto"/>
                        <w:left w:val="none" w:sz="0" w:space="0" w:color="auto"/>
                        <w:bottom w:val="none" w:sz="0" w:space="0" w:color="auto"/>
                        <w:right w:val="none" w:sz="0" w:space="0" w:color="auto"/>
                      </w:divBdr>
                      <w:divsChild>
                        <w:div w:id="1948924533">
                          <w:marLeft w:val="0"/>
                          <w:marRight w:val="0"/>
                          <w:marTop w:val="0"/>
                          <w:marBottom w:val="0"/>
                          <w:divBdr>
                            <w:top w:val="none" w:sz="0" w:space="0" w:color="auto"/>
                            <w:left w:val="none" w:sz="0" w:space="0" w:color="auto"/>
                            <w:bottom w:val="none" w:sz="0" w:space="0" w:color="auto"/>
                            <w:right w:val="none" w:sz="0" w:space="0" w:color="auto"/>
                          </w:divBdr>
                          <w:divsChild>
                            <w:div w:id="363988862">
                              <w:marLeft w:val="0"/>
                              <w:marRight w:val="0"/>
                              <w:marTop w:val="0"/>
                              <w:marBottom w:val="0"/>
                              <w:divBdr>
                                <w:top w:val="none" w:sz="0" w:space="0" w:color="auto"/>
                                <w:left w:val="none" w:sz="0" w:space="0" w:color="auto"/>
                                <w:bottom w:val="none" w:sz="0" w:space="0" w:color="auto"/>
                                <w:right w:val="none" w:sz="0" w:space="0" w:color="auto"/>
                              </w:divBdr>
                              <w:divsChild>
                                <w:div w:id="36282828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939483447">
      <w:bodyDiv w:val="1"/>
      <w:marLeft w:val="0"/>
      <w:marRight w:val="0"/>
      <w:marTop w:val="0"/>
      <w:marBottom w:val="0"/>
      <w:divBdr>
        <w:top w:val="none" w:sz="0" w:space="0" w:color="auto"/>
        <w:left w:val="none" w:sz="0" w:space="0" w:color="auto"/>
        <w:bottom w:val="none" w:sz="0" w:space="0" w:color="auto"/>
        <w:right w:val="none" w:sz="0" w:space="0" w:color="auto"/>
      </w:divBdr>
    </w:div>
    <w:div w:id="948509504">
      <w:bodyDiv w:val="1"/>
      <w:marLeft w:val="0"/>
      <w:marRight w:val="0"/>
      <w:marTop w:val="0"/>
      <w:marBottom w:val="0"/>
      <w:divBdr>
        <w:top w:val="none" w:sz="0" w:space="0" w:color="auto"/>
        <w:left w:val="none" w:sz="0" w:space="0" w:color="auto"/>
        <w:bottom w:val="none" w:sz="0" w:space="0" w:color="auto"/>
        <w:right w:val="none" w:sz="0" w:space="0" w:color="auto"/>
      </w:divBdr>
    </w:div>
    <w:div w:id="949242133">
      <w:bodyDiv w:val="1"/>
      <w:marLeft w:val="0"/>
      <w:marRight w:val="0"/>
      <w:marTop w:val="0"/>
      <w:marBottom w:val="0"/>
      <w:divBdr>
        <w:top w:val="none" w:sz="0" w:space="0" w:color="auto"/>
        <w:left w:val="none" w:sz="0" w:space="0" w:color="auto"/>
        <w:bottom w:val="none" w:sz="0" w:space="0" w:color="auto"/>
        <w:right w:val="none" w:sz="0" w:space="0" w:color="auto"/>
      </w:divBdr>
    </w:div>
    <w:div w:id="955718920">
      <w:bodyDiv w:val="1"/>
      <w:marLeft w:val="0"/>
      <w:marRight w:val="0"/>
      <w:marTop w:val="0"/>
      <w:marBottom w:val="0"/>
      <w:divBdr>
        <w:top w:val="none" w:sz="0" w:space="0" w:color="auto"/>
        <w:left w:val="none" w:sz="0" w:space="0" w:color="auto"/>
        <w:bottom w:val="none" w:sz="0" w:space="0" w:color="auto"/>
        <w:right w:val="none" w:sz="0" w:space="0" w:color="auto"/>
      </w:divBdr>
    </w:div>
    <w:div w:id="955865342">
      <w:bodyDiv w:val="1"/>
      <w:marLeft w:val="0"/>
      <w:marRight w:val="0"/>
      <w:marTop w:val="0"/>
      <w:marBottom w:val="0"/>
      <w:divBdr>
        <w:top w:val="none" w:sz="0" w:space="0" w:color="auto"/>
        <w:left w:val="none" w:sz="0" w:space="0" w:color="auto"/>
        <w:bottom w:val="none" w:sz="0" w:space="0" w:color="auto"/>
        <w:right w:val="none" w:sz="0" w:space="0" w:color="auto"/>
      </w:divBdr>
    </w:div>
    <w:div w:id="957220168">
      <w:bodyDiv w:val="1"/>
      <w:marLeft w:val="0"/>
      <w:marRight w:val="0"/>
      <w:marTop w:val="0"/>
      <w:marBottom w:val="0"/>
      <w:divBdr>
        <w:top w:val="none" w:sz="0" w:space="0" w:color="auto"/>
        <w:left w:val="none" w:sz="0" w:space="0" w:color="auto"/>
        <w:bottom w:val="none" w:sz="0" w:space="0" w:color="auto"/>
        <w:right w:val="none" w:sz="0" w:space="0" w:color="auto"/>
      </w:divBdr>
    </w:div>
    <w:div w:id="961034572">
      <w:bodyDiv w:val="1"/>
      <w:marLeft w:val="0"/>
      <w:marRight w:val="0"/>
      <w:marTop w:val="0"/>
      <w:marBottom w:val="0"/>
      <w:divBdr>
        <w:top w:val="none" w:sz="0" w:space="0" w:color="auto"/>
        <w:left w:val="none" w:sz="0" w:space="0" w:color="auto"/>
        <w:bottom w:val="none" w:sz="0" w:space="0" w:color="auto"/>
        <w:right w:val="none" w:sz="0" w:space="0" w:color="auto"/>
      </w:divBdr>
    </w:div>
    <w:div w:id="990518532">
      <w:bodyDiv w:val="1"/>
      <w:marLeft w:val="0"/>
      <w:marRight w:val="0"/>
      <w:marTop w:val="0"/>
      <w:marBottom w:val="0"/>
      <w:divBdr>
        <w:top w:val="none" w:sz="0" w:space="0" w:color="auto"/>
        <w:left w:val="none" w:sz="0" w:space="0" w:color="auto"/>
        <w:bottom w:val="none" w:sz="0" w:space="0" w:color="auto"/>
        <w:right w:val="none" w:sz="0" w:space="0" w:color="auto"/>
      </w:divBdr>
    </w:div>
    <w:div w:id="992025416">
      <w:bodyDiv w:val="1"/>
      <w:marLeft w:val="0"/>
      <w:marRight w:val="0"/>
      <w:marTop w:val="0"/>
      <w:marBottom w:val="0"/>
      <w:divBdr>
        <w:top w:val="none" w:sz="0" w:space="0" w:color="auto"/>
        <w:left w:val="none" w:sz="0" w:space="0" w:color="auto"/>
        <w:bottom w:val="none" w:sz="0" w:space="0" w:color="auto"/>
        <w:right w:val="none" w:sz="0" w:space="0" w:color="auto"/>
      </w:divBdr>
    </w:div>
    <w:div w:id="993068165">
      <w:bodyDiv w:val="1"/>
      <w:marLeft w:val="0"/>
      <w:marRight w:val="0"/>
      <w:marTop w:val="0"/>
      <w:marBottom w:val="0"/>
      <w:divBdr>
        <w:top w:val="none" w:sz="0" w:space="0" w:color="auto"/>
        <w:left w:val="none" w:sz="0" w:space="0" w:color="auto"/>
        <w:bottom w:val="none" w:sz="0" w:space="0" w:color="auto"/>
        <w:right w:val="none" w:sz="0" w:space="0" w:color="auto"/>
      </w:divBdr>
    </w:div>
    <w:div w:id="995105230">
      <w:bodyDiv w:val="1"/>
      <w:marLeft w:val="0"/>
      <w:marRight w:val="0"/>
      <w:marTop w:val="0"/>
      <w:marBottom w:val="0"/>
      <w:divBdr>
        <w:top w:val="none" w:sz="0" w:space="0" w:color="auto"/>
        <w:left w:val="none" w:sz="0" w:space="0" w:color="auto"/>
        <w:bottom w:val="none" w:sz="0" w:space="0" w:color="auto"/>
        <w:right w:val="none" w:sz="0" w:space="0" w:color="auto"/>
      </w:divBdr>
    </w:div>
    <w:div w:id="996223712">
      <w:bodyDiv w:val="1"/>
      <w:marLeft w:val="0"/>
      <w:marRight w:val="0"/>
      <w:marTop w:val="0"/>
      <w:marBottom w:val="0"/>
      <w:divBdr>
        <w:top w:val="none" w:sz="0" w:space="0" w:color="auto"/>
        <w:left w:val="none" w:sz="0" w:space="0" w:color="auto"/>
        <w:bottom w:val="none" w:sz="0" w:space="0" w:color="auto"/>
        <w:right w:val="none" w:sz="0" w:space="0" w:color="auto"/>
      </w:divBdr>
    </w:div>
    <w:div w:id="1006905088">
      <w:bodyDiv w:val="1"/>
      <w:marLeft w:val="0"/>
      <w:marRight w:val="0"/>
      <w:marTop w:val="0"/>
      <w:marBottom w:val="0"/>
      <w:divBdr>
        <w:top w:val="none" w:sz="0" w:space="0" w:color="auto"/>
        <w:left w:val="none" w:sz="0" w:space="0" w:color="auto"/>
        <w:bottom w:val="none" w:sz="0" w:space="0" w:color="auto"/>
        <w:right w:val="none" w:sz="0" w:space="0" w:color="auto"/>
      </w:divBdr>
    </w:div>
    <w:div w:id="1010255939">
      <w:bodyDiv w:val="1"/>
      <w:marLeft w:val="0"/>
      <w:marRight w:val="0"/>
      <w:marTop w:val="0"/>
      <w:marBottom w:val="0"/>
      <w:divBdr>
        <w:top w:val="none" w:sz="0" w:space="0" w:color="auto"/>
        <w:left w:val="none" w:sz="0" w:space="0" w:color="auto"/>
        <w:bottom w:val="none" w:sz="0" w:space="0" w:color="auto"/>
        <w:right w:val="none" w:sz="0" w:space="0" w:color="auto"/>
      </w:divBdr>
    </w:div>
    <w:div w:id="1010983952">
      <w:bodyDiv w:val="1"/>
      <w:marLeft w:val="0"/>
      <w:marRight w:val="0"/>
      <w:marTop w:val="0"/>
      <w:marBottom w:val="0"/>
      <w:divBdr>
        <w:top w:val="none" w:sz="0" w:space="0" w:color="auto"/>
        <w:left w:val="none" w:sz="0" w:space="0" w:color="auto"/>
        <w:bottom w:val="none" w:sz="0" w:space="0" w:color="auto"/>
        <w:right w:val="none" w:sz="0" w:space="0" w:color="auto"/>
      </w:divBdr>
    </w:div>
    <w:div w:id="1026950333">
      <w:bodyDiv w:val="1"/>
      <w:marLeft w:val="0"/>
      <w:marRight w:val="0"/>
      <w:marTop w:val="0"/>
      <w:marBottom w:val="0"/>
      <w:divBdr>
        <w:top w:val="none" w:sz="0" w:space="0" w:color="auto"/>
        <w:left w:val="none" w:sz="0" w:space="0" w:color="auto"/>
        <w:bottom w:val="none" w:sz="0" w:space="0" w:color="auto"/>
        <w:right w:val="none" w:sz="0" w:space="0" w:color="auto"/>
      </w:divBdr>
    </w:div>
    <w:div w:id="1035159739">
      <w:bodyDiv w:val="1"/>
      <w:marLeft w:val="0"/>
      <w:marRight w:val="0"/>
      <w:marTop w:val="0"/>
      <w:marBottom w:val="0"/>
      <w:divBdr>
        <w:top w:val="none" w:sz="0" w:space="0" w:color="auto"/>
        <w:left w:val="none" w:sz="0" w:space="0" w:color="auto"/>
        <w:bottom w:val="none" w:sz="0" w:space="0" w:color="auto"/>
        <w:right w:val="none" w:sz="0" w:space="0" w:color="auto"/>
      </w:divBdr>
    </w:div>
    <w:div w:id="1035814385">
      <w:bodyDiv w:val="1"/>
      <w:marLeft w:val="0"/>
      <w:marRight w:val="0"/>
      <w:marTop w:val="0"/>
      <w:marBottom w:val="0"/>
      <w:divBdr>
        <w:top w:val="none" w:sz="0" w:space="0" w:color="auto"/>
        <w:left w:val="none" w:sz="0" w:space="0" w:color="auto"/>
        <w:bottom w:val="none" w:sz="0" w:space="0" w:color="auto"/>
        <w:right w:val="none" w:sz="0" w:space="0" w:color="auto"/>
      </w:divBdr>
    </w:div>
    <w:div w:id="1042556342">
      <w:bodyDiv w:val="1"/>
      <w:marLeft w:val="0"/>
      <w:marRight w:val="0"/>
      <w:marTop w:val="0"/>
      <w:marBottom w:val="0"/>
      <w:divBdr>
        <w:top w:val="none" w:sz="0" w:space="0" w:color="auto"/>
        <w:left w:val="none" w:sz="0" w:space="0" w:color="auto"/>
        <w:bottom w:val="none" w:sz="0" w:space="0" w:color="auto"/>
        <w:right w:val="none" w:sz="0" w:space="0" w:color="auto"/>
      </w:divBdr>
    </w:div>
    <w:div w:id="1045525630">
      <w:bodyDiv w:val="1"/>
      <w:marLeft w:val="0"/>
      <w:marRight w:val="0"/>
      <w:marTop w:val="0"/>
      <w:marBottom w:val="0"/>
      <w:divBdr>
        <w:top w:val="none" w:sz="0" w:space="0" w:color="auto"/>
        <w:left w:val="none" w:sz="0" w:space="0" w:color="auto"/>
        <w:bottom w:val="none" w:sz="0" w:space="0" w:color="auto"/>
        <w:right w:val="none" w:sz="0" w:space="0" w:color="auto"/>
      </w:divBdr>
    </w:div>
    <w:div w:id="1053314032">
      <w:bodyDiv w:val="1"/>
      <w:marLeft w:val="0"/>
      <w:marRight w:val="0"/>
      <w:marTop w:val="0"/>
      <w:marBottom w:val="0"/>
      <w:divBdr>
        <w:top w:val="none" w:sz="0" w:space="0" w:color="auto"/>
        <w:left w:val="none" w:sz="0" w:space="0" w:color="auto"/>
        <w:bottom w:val="none" w:sz="0" w:space="0" w:color="auto"/>
        <w:right w:val="none" w:sz="0" w:space="0" w:color="auto"/>
      </w:divBdr>
    </w:div>
    <w:div w:id="1056585292">
      <w:bodyDiv w:val="1"/>
      <w:marLeft w:val="0"/>
      <w:marRight w:val="0"/>
      <w:marTop w:val="0"/>
      <w:marBottom w:val="0"/>
      <w:divBdr>
        <w:top w:val="none" w:sz="0" w:space="0" w:color="auto"/>
        <w:left w:val="none" w:sz="0" w:space="0" w:color="auto"/>
        <w:bottom w:val="none" w:sz="0" w:space="0" w:color="auto"/>
        <w:right w:val="none" w:sz="0" w:space="0" w:color="auto"/>
      </w:divBdr>
    </w:div>
    <w:div w:id="1057439518">
      <w:bodyDiv w:val="1"/>
      <w:marLeft w:val="0"/>
      <w:marRight w:val="0"/>
      <w:marTop w:val="0"/>
      <w:marBottom w:val="0"/>
      <w:divBdr>
        <w:top w:val="none" w:sz="0" w:space="0" w:color="auto"/>
        <w:left w:val="none" w:sz="0" w:space="0" w:color="auto"/>
        <w:bottom w:val="none" w:sz="0" w:space="0" w:color="auto"/>
        <w:right w:val="none" w:sz="0" w:space="0" w:color="auto"/>
      </w:divBdr>
    </w:div>
    <w:div w:id="1060206327">
      <w:bodyDiv w:val="1"/>
      <w:marLeft w:val="0"/>
      <w:marRight w:val="0"/>
      <w:marTop w:val="0"/>
      <w:marBottom w:val="0"/>
      <w:divBdr>
        <w:top w:val="none" w:sz="0" w:space="0" w:color="auto"/>
        <w:left w:val="none" w:sz="0" w:space="0" w:color="auto"/>
        <w:bottom w:val="none" w:sz="0" w:space="0" w:color="auto"/>
        <w:right w:val="none" w:sz="0" w:space="0" w:color="auto"/>
      </w:divBdr>
    </w:div>
    <w:div w:id="1060520711">
      <w:bodyDiv w:val="1"/>
      <w:marLeft w:val="0"/>
      <w:marRight w:val="0"/>
      <w:marTop w:val="0"/>
      <w:marBottom w:val="0"/>
      <w:divBdr>
        <w:top w:val="none" w:sz="0" w:space="0" w:color="auto"/>
        <w:left w:val="none" w:sz="0" w:space="0" w:color="auto"/>
        <w:bottom w:val="none" w:sz="0" w:space="0" w:color="auto"/>
        <w:right w:val="none" w:sz="0" w:space="0" w:color="auto"/>
      </w:divBdr>
    </w:div>
    <w:div w:id="1062484086">
      <w:bodyDiv w:val="1"/>
      <w:marLeft w:val="0"/>
      <w:marRight w:val="0"/>
      <w:marTop w:val="0"/>
      <w:marBottom w:val="0"/>
      <w:divBdr>
        <w:top w:val="none" w:sz="0" w:space="0" w:color="auto"/>
        <w:left w:val="none" w:sz="0" w:space="0" w:color="auto"/>
        <w:bottom w:val="none" w:sz="0" w:space="0" w:color="auto"/>
        <w:right w:val="none" w:sz="0" w:space="0" w:color="auto"/>
      </w:divBdr>
    </w:div>
    <w:div w:id="1069423203">
      <w:bodyDiv w:val="1"/>
      <w:marLeft w:val="0"/>
      <w:marRight w:val="0"/>
      <w:marTop w:val="0"/>
      <w:marBottom w:val="0"/>
      <w:divBdr>
        <w:top w:val="none" w:sz="0" w:space="0" w:color="auto"/>
        <w:left w:val="none" w:sz="0" w:space="0" w:color="auto"/>
        <w:bottom w:val="none" w:sz="0" w:space="0" w:color="auto"/>
        <w:right w:val="none" w:sz="0" w:space="0" w:color="auto"/>
      </w:divBdr>
    </w:div>
    <w:div w:id="1073431263">
      <w:bodyDiv w:val="1"/>
      <w:marLeft w:val="0"/>
      <w:marRight w:val="0"/>
      <w:marTop w:val="0"/>
      <w:marBottom w:val="0"/>
      <w:divBdr>
        <w:top w:val="none" w:sz="0" w:space="0" w:color="auto"/>
        <w:left w:val="none" w:sz="0" w:space="0" w:color="auto"/>
        <w:bottom w:val="none" w:sz="0" w:space="0" w:color="auto"/>
        <w:right w:val="none" w:sz="0" w:space="0" w:color="auto"/>
      </w:divBdr>
    </w:div>
    <w:div w:id="1080717654">
      <w:bodyDiv w:val="1"/>
      <w:marLeft w:val="0"/>
      <w:marRight w:val="0"/>
      <w:marTop w:val="0"/>
      <w:marBottom w:val="0"/>
      <w:divBdr>
        <w:top w:val="none" w:sz="0" w:space="0" w:color="auto"/>
        <w:left w:val="none" w:sz="0" w:space="0" w:color="auto"/>
        <w:bottom w:val="none" w:sz="0" w:space="0" w:color="auto"/>
        <w:right w:val="none" w:sz="0" w:space="0" w:color="auto"/>
      </w:divBdr>
    </w:div>
    <w:div w:id="1090388611">
      <w:bodyDiv w:val="1"/>
      <w:marLeft w:val="0"/>
      <w:marRight w:val="0"/>
      <w:marTop w:val="0"/>
      <w:marBottom w:val="0"/>
      <w:divBdr>
        <w:top w:val="none" w:sz="0" w:space="0" w:color="auto"/>
        <w:left w:val="none" w:sz="0" w:space="0" w:color="auto"/>
        <w:bottom w:val="none" w:sz="0" w:space="0" w:color="auto"/>
        <w:right w:val="none" w:sz="0" w:space="0" w:color="auto"/>
      </w:divBdr>
    </w:div>
    <w:div w:id="1093666182">
      <w:bodyDiv w:val="1"/>
      <w:marLeft w:val="0"/>
      <w:marRight w:val="0"/>
      <w:marTop w:val="0"/>
      <w:marBottom w:val="0"/>
      <w:divBdr>
        <w:top w:val="none" w:sz="0" w:space="0" w:color="auto"/>
        <w:left w:val="none" w:sz="0" w:space="0" w:color="auto"/>
        <w:bottom w:val="none" w:sz="0" w:space="0" w:color="auto"/>
        <w:right w:val="none" w:sz="0" w:space="0" w:color="auto"/>
      </w:divBdr>
    </w:div>
    <w:div w:id="1102336568">
      <w:bodyDiv w:val="1"/>
      <w:marLeft w:val="0"/>
      <w:marRight w:val="0"/>
      <w:marTop w:val="0"/>
      <w:marBottom w:val="0"/>
      <w:divBdr>
        <w:top w:val="none" w:sz="0" w:space="0" w:color="auto"/>
        <w:left w:val="none" w:sz="0" w:space="0" w:color="auto"/>
        <w:bottom w:val="none" w:sz="0" w:space="0" w:color="auto"/>
        <w:right w:val="none" w:sz="0" w:space="0" w:color="auto"/>
      </w:divBdr>
    </w:div>
    <w:div w:id="1114012209">
      <w:bodyDiv w:val="1"/>
      <w:marLeft w:val="0"/>
      <w:marRight w:val="0"/>
      <w:marTop w:val="0"/>
      <w:marBottom w:val="0"/>
      <w:divBdr>
        <w:top w:val="none" w:sz="0" w:space="0" w:color="auto"/>
        <w:left w:val="none" w:sz="0" w:space="0" w:color="auto"/>
        <w:bottom w:val="none" w:sz="0" w:space="0" w:color="auto"/>
        <w:right w:val="none" w:sz="0" w:space="0" w:color="auto"/>
      </w:divBdr>
    </w:div>
    <w:div w:id="1121455568">
      <w:bodyDiv w:val="1"/>
      <w:marLeft w:val="0"/>
      <w:marRight w:val="0"/>
      <w:marTop w:val="0"/>
      <w:marBottom w:val="0"/>
      <w:divBdr>
        <w:top w:val="none" w:sz="0" w:space="0" w:color="auto"/>
        <w:left w:val="none" w:sz="0" w:space="0" w:color="auto"/>
        <w:bottom w:val="none" w:sz="0" w:space="0" w:color="auto"/>
        <w:right w:val="none" w:sz="0" w:space="0" w:color="auto"/>
      </w:divBdr>
    </w:div>
    <w:div w:id="1127964636">
      <w:bodyDiv w:val="1"/>
      <w:marLeft w:val="0"/>
      <w:marRight w:val="0"/>
      <w:marTop w:val="0"/>
      <w:marBottom w:val="0"/>
      <w:divBdr>
        <w:top w:val="none" w:sz="0" w:space="0" w:color="auto"/>
        <w:left w:val="none" w:sz="0" w:space="0" w:color="auto"/>
        <w:bottom w:val="none" w:sz="0" w:space="0" w:color="auto"/>
        <w:right w:val="none" w:sz="0" w:space="0" w:color="auto"/>
      </w:divBdr>
    </w:div>
    <w:div w:id="1130174198">
      <w:bodyDiv w:val="1"/>
      <w:marLeft w:val="0"/>
      <w:marRight w:val="0"/>
      <w:marTop w:val="0"/>
      <w:marBottom w:val="0"/>
      <w:divBdr>
        <w:top w:val="none" w:sz="0" w:space="0" w:color="auto"/>
        <w:left w:val="none" w:sz="0" w:space="0" w:color="auto"/>
        <w:bottom w:val="none" w:sz="0" w:space="0" w:color="auto"/>
        <w:right w:val="none" w:sz="0" w:space="0" w:color="auto"/>
      </w:divBdr>
    </w:div>
    <w:div w:id="1142965949">
      <w:bodyDiv w:val="1"/>
      <w:marLeft w:val="0"/>
      <w:marRight w:val="0"/>
      <w:marTop w:val="0"/>
      <w:marBottom w:val="0"/>
      <w:divBdr>
        <w:top w:val="none" w:sz="0" w:space="0" w:color="auto"/>
        <w:left w:val="none" w:sz="0" w:space="0" w:color="auto"/>
        <w:bottom w:val="none" w:sz="0" w:space="0" w:color="auto"/>
        <w:right w:val="none" w:sz="0" w:space="0" w:color="auto"/>
      </w:divBdr>
    </w:div>
    <w:div w:id="1147624819">
      <w:bodyDiv w:val="1"/>
      <w:marLeft w:val="0"/>
      <w:marRight w:val="0"/>
      <w:marTop w:val="0"/>
      <w:marBottom w:val="0"/>
      <w:divBdr>
        <w:top w:val="none" w:sz="0" w:space="0" w:color="auto"/>
        <w:left w:val="none" w:sz="0" w:space="0" w:color="auto"/>
        <w:bottom w:val="none" w:sz="0" w:space="0" w:color="auto"/>
        <w:right w:val="none" w:sz="0" w:space="0" w:color="auto"/>
      </w:divBdr>
    </w:div>
    <w:div w:id="1153566170">
      <w:bodyDiv w:val="1"/>
      <w:marLeft w:val="0"/>
      <w:marRight w:val="0"/>
      <w:marTop w:val="0"/>
      <w:marBottom w:val="0"/>
      <w:divBdr>
        <w:top w:val="none" w:sz="0" w:space="0" w:color="auto"/>
        <w:left w:val="none" w:sz="0" w:space="0" w:color="auto"/>
        <w:bottom w:val="none" w:sz="0" w:space="0" w:color="auto"/>
        <w:right w:val="none" w:sz="0" w:space="0" w:color="auto"/>
      </w:divBdr>
    </w:div>
    <w:div w:id="1162159096">
      <w:bodyDiv w:val="1"/>
      <w:marLeft w:val="0"/>
      <w:marRight w:val="0"/>
      <w:marTop w:val="0"/>
      <w:marBottom w:val="0"/>
      <w:divBdr>
        <w:top w:val="none" w:sz="0" w:space="0" w:color="auto"/>
        <w:left w:val="none" w:sz="0" w:space="0" w:color="auto"/>
        <w:bottom w:val="none" w:sz="0" w:space="0" w:color="auto"/>
        <w:right w:val="none" w:sz="0" w:space="0" w:color="auto"/>
      </w:divBdr>
    </w:div>
    <w:div w:id="1181822331">
      <w:bodyDiv w:val="1"/>
      <w:marLeft w:val="0"/>
      <w:marRight w:val="0"/>
      <w:marTop w:val="0"/>
      <w:marBottom w:val="0"/>
      <w:divBdr>
        <w:top w:val="none" w:sz="0" w:space="0" w:color="auto"/>
        <w:left w:val="none" w:sz="0" w:space="0" w:color="auto"/>
        <w:bottom w:val="none" w:sz="0" w:space="0" w:color="auto"/>
        <w:right w:val="none" w:sz="0" w:space="0" w:color="auto"/>
      </w:divBdr>
    </w:div>
    <w:div w:id="1184976332">
      <w:bodyDiv w:val="1"/>
      <w:marLeft w:val="0"/>
      <w:marRight w:val="0"/>
      <w:marTop w:val="0"/>
      <w:marBottom w:val="0"/>
      <w:divBdr>
        <w:top w:val="none" w:sz="0" w:space="0" w:color="auto"/>
        <w:left w:val="none" w:sz="0" w:space="0" w:color="auto"/>
        <w:bottom w:val="none" w:sz="0" w:space="0" w:color="auto"/>
        <w:right w:val="none" w:sz="0" w:space="0" w:color="auto"/>
      </w:divBdr>
    </w:div>
    <w:div w:id="1186166627">
      <w:bodyDiv w:val="1"/>
      <w:marLeft w:val="0"/>
      <w:marRight w:val="0"/>
      <w:marTop w:val="0"/>
      <w:marBottom w:val="0"/>
      <w:divBdr>
        <w:top w:val="none" w:sz="0" w:space="0" w:color="auto"/>
        <w:left w:val="none" w:sz="0" w:space="0" w:color="auto"/>
        <w:bottom w:val="none" w:sz="0" w:space="0" w:color="auto"/>
        <w:right w:val="none" w:sz="0" w:space="0" w:color="auto"/>
      </w:divBdr>
    </w:div>
    <w:div w:id="1210998679">
      <w:bodyDiv w:val="1"/>
      <w:marLeft w:val="0"/>
      <w:marRight w:val="0"/>
      <w:marTop w:val="0"/>
      <w:marBottom w:val="0"/>
      <w:divBdr>
        <w:top w:val="none" w:sz="0" w:space="0" w:color="auto"/>
        <w:left w:val="none" w:sz="0" w:space="0" w:color="auto"/>
        <w:bottom w:val="none" w:sz="0" w:space="0" w:color="auto"/>
        <w:right w:val="none" w:sz="0" w:space="0" w:color="auto"/>
      </w:divBdr>
    </w:div>
    <w:div w:id="1222910602">
      <w:bodyDiv w:val="1"/>
      <w:marLeft w:val="0"/>
      <w:marRight w:val="0"/>
      <w:marTop w:val="0"/>
      <w:marBottom w:val="0"/>
      <w:divBdr>
        <w:top w:val="none" w:sz="0" w:space="0" w:color="auto"/>
        <w:left w:val="none" w:sz="0" w:space="0" w:color="auto"/>
        <w:bottom w:val="none" w:sz="0" w:space="0" w:color="auto"/>
        <w:right w:val="none" w:sz="0" w:space="0" w:color="auto"/>
      </w:divBdr>
    </w:div>
    <w:div w:id="1234971186">
      <w:bodyDiv w:val="1"/>
      <w:marLeft w:val="0"/>
      <w:marRight w:val="0"/>
      <w:marTop w:val="0"/>
      <w:marBottom w:val="0"/>
      <w:divBdr>
        <w:top w:val="none" w:sz="0" w:space="0" w:color="auto"/>
        <w:left w:val="none" w:sz="0" w:space="0" w:color="auto"/>
        <w:bottom w:val="none" w:sz="0" w:space="0" w:color="auto"/>
        <w:right w:val="none" w:sz="0" w:space="0" w:color="auto"/>
      </w:divBdr>
    </w:div>
    <w:div w:id="1238171680">
      <w:bodyDiv w:val="1"/>
      <w:marLeft w:val="0"/>
      <w:marRight w:val="0"/>
      <w:marTop w:val="0"/>
      <w:marBottom w:val="0"/>
      <w:divBdr>
        <w:top w:val="none" w:sz="0" w:space="0" w:color="auto"/>
        <w:left w:val="none" w:sz="0" w:space="0" w:color="auto"/>
        <w:bottom w:val="none" w:sz="0" w:space="0" w:color="auto"/>
        <w:right w:val="none" w:sz="0" w:space="0" w:color="auto"/>
      </w:divBdr>
    </w:div>
    <w:div w:id="1244410710">
      <w:bodyDiv w:val="1"/>
      <w:marLeft w:val="0"/>
      <w:marRight w:val="0"/>
      <w:marTop w:val="0"/>
      <w:marBottom w:val="0"/>
      <w:divBdr>
        <w:top w:val="none" w:sz="0" w:space="0" w:color="auto"/>
        <w:left w:val="none" w:sz="0" w:space="0" w:color="auto"/>
        <w:bottom w:val="none" w:sz="0" w:space="0" w:color="auto"/>
        <w:right w:val="none" w:sz="0" w:space="0" w:color="auto"/>
      </w:divBdr>
    </w:div>
    <w:div w:id="1252853282">
      <w:bodyDiv w:val="1"/>
      <w:marLeft w:val="0"/>
      <w:marRight w:val="0"/>
      <w:marTop w:val="0"/>
      <w:marBottom w:val="0"/>
      <w:divBdr>
        <w:top w:val="none" w:sz="0" w:space="0" w:color="auto"/>
        <w:left w:val="none" w:sz="0" w:space="0" w:color="auto"/>
        <w:bottom w:val="none" w:sz="0" w:space="0" w:color="auto"/>
        <w:right w:val="none" w:sz="0" w:space="0" w:color="auto"/>
      </w:divBdr>
    </w:div>
    <w:div w:id="1256935710">
      <w:bodyDiv w:val="1"/>
      <w:marLeft w:val="0"/>
      <w:marRight w:val="0"/>
      <w:marTop w:val="0"/>
      <w:marBottom w:val="0"/>
      <w:divBdr>
        <w:top w:val="none" w:sz="0" w:space="0" w:color="auto"/>
        <w:left w:val="none" w:sz="0" w:space="0" w:color="auto"/>
        <w:bottom w:val="none" w:sz="0" w:space="0" w:color="auto"/>
        <w:right w:val="none" w:sz="0" w:space="0" w:color="auto"/>
      </w:divBdr>
    </w:div>
    <w:div w:id="1260023282">
      <w:bodyDiv w:val="1"/>
      <w:marLeft w:val="0"/>
      <w:marRight w:val="0"/>
      <w:marTop w:val="0"/>
      <w:marBottom w:val="0"/>
      <w:divBdr>
        <w:top w:val="none" w:sz="0" w:space="0" w:color="auto"/>
        <w:left w:val="none" w:sz="0" w:space="0" w:color="auto"/>
        <w:bottom w:val="none" w:sz="0" w:space="0" w:color="auto"/>
        <w:right w:val="none" w:sz="0" w:space="0" w:color="auto"/>
      </w:divBdr>
    </w:div>
    <w:div w:id="1268004470">
      <w:bodyDiv w:val="1"/>
      <w:marLeft w:val="0"/>
      <w:marRight w:val="0"/>
      <w:marTop w:val="0"/>
      <w:marBottom w:val="0"/>
      <w:divBdr>
        <w:top w:val="none" w:sz="0" w:space="0" w:color="auto"/>
        <w:left w:val="none" w:sz="0" w:space="0" w:color="auto"/>
        <w:bottom w:val="none" w:sz="0" w:space="0" w:color="auto"/>
        <w:right w:val="none" w:sz="0" w:space="0" w:color="auto"/>
      </w:divBdr>
    </w:div>
    <w:div w:id="1269659088">
      <w:bodyDiv w:val="1"/>
      <w:marLeft w:val="0"/>
      <w:marRight w:val="0"/>
      <w:marTop w:val="0"/>
      <w:marBottom w:val="0"/>
      <w:divBdr>
        <w:top w:val="none" w:sz="0" w:space="0" w:color="auto"/>
        <w:left w:val="none" w:sz="0" w:space="0" w:color="auto"/>
        <w:bottom w:val="none" w:sz="0" w:space="0" w:color="auto"/>
        <w:right w:val="none" w:sz="0" w:space="0" w:color="auto"/>
      </w:divBdr>
    </w:div>
    <w:div w:id="1292441748">
      <w:bodyDiv w:val="1"/>
      <w:marLeft w:val="0"/>
      <w:marRight w:val="0"/>
      <w:marTop w:val="0"/>
      <w:marBottom w:val="0"/>
      <w:divBdr>
        <w:top w:val="none" w:sz="0" w:space="0" w:color="auto"/>
        <w:left w:val="none" w:sz="0" w:space="0" w:color="auto"/>
        <w:bottom w:val="none" w:sz="0" w:space="0" w:color="auto"/>
        <w:right w:val="none" w:sz="0" w:space="0" w:color="auto"/>
      </w:divBdr>
    </w:div>
    <w:div w:id="1308050744">
      <w:bodyDiv w:val="1"/>
      <w:marLeft w:val="0"/>
      <w:marRight w:val="0"/>
      <w:marTop w:val="0"/>
      <w:marBottom w:val="0"/>
      <w:divBdr>
        <w:top w:val="none" w:sz="0" w:space="0" w:color="auto"/>
        <w:left w:val="none" w:sz="0" w:space="0" w:color="auto"/>
        <w:bottom w:val="none" w:sz="0" w:space="0" w:color="auto"/>
        <w:right w:val="none" w:sz="0" w:space="0" w:color="auto"/>
      </w:divBdr>
    </w:div>
    <w:div w:id="1312104181">
      <w:bodyDiv w:val="1"/>
      <w:marLeft w:val="0"/>
      <w:marRight w:val="0"/>
      <w:marTop w:val="0"/>
      <w:marBottom w:val="0"/>
      <w:divBdr>
        <w:top w:val="none" w:sz="0" w:space="0" w:color="auto"/>
        <w:left w:val="none" w:sz="0" w:space="0" w:color="auto"/>
        <w:bottom w:val="none" w:sz="0" w:space="0" w:color="auto"/>
        <w:right w:val="none" w:sz="0" w:space="0" w:color="auto"/>
      </w:divBdr>
    </w:div>
    <w:div w:id="1317302430">
      <w:bodyDiv w:val="1"/>
      <w:marLeft w:val="0"/>
      <w:marRight w:val="0"/>
      <w:marTop w:val="0"/>
      <w:marBottom w:val="0"/>
      <w:divBdr>
        <w:top w:val="none" w:sz="0" w:space="0" w:color="auto"/>
        <w:left w:val="none" w:sz="0" w:space="0" w:color="auto"/>
        <w:bottom w:val="none" w:sz="0" w:space="0" w:color="auto"/>
        <w:right w:val="none" w:sz="0" w:space="0" w:color="auto"/>
      </w:divBdr>
    </w:div>
    <w:div w:id="1327130713">
      <w:bodyDiv w:val="1"/>
      <w:marLeft w:val="0"/>
      <w:marRight w:val="0"/>
      <w:marTop w:val="0"/>
      <w:marBottom w:val="0"/>
      <w:divBdr>
        <w:top w:val="none" w:sz="0" w:space="0" w:color="auto"/>
        <w:left w:val="none" w:sz="0" w:space="0" w:color="auto"/>
        <w:bottom w:val="none" w:sz="0" w:space="0" w:color="auto"/>
        <w:right w:val="none" w:sz="0" w:space="0" w:color="auto"/>
      </w:divBdr>
    </w:div>
    <w:div w:id="1329822323">
      <w:bodyDiv w:val="1"/>
      <w:marLeft w:val="0"/>
      <w:marRight w:val="0"/>
      <w:marTop w:val="0"/>
      <w:marBottom w:val="0"/>
      <w:divBdr>
        <w:top w:val="none" w:sz="0" w:space="0" w:color="auto"/>
        <w:left w:val="none" w:sz="0" w:space="0" w:color="auto"/>
        <w:bottom w:val="none" w:sz="0" w:space="0" w:color="auto"/>
        <w:right w:val="none" w:sz="0" w:space="0" w:color="auto"/>
      </w:divBdr>
    </w:div>
    <w:div w:id="1337269608">
      <w:bodyDiv w:val="1"/>
      <w:marLeft w:val="0"/>
      <w:marRight w:val="0"/>
      <w:marTop w:val="0"/>
      <w:marBottom w:val="0"/>
      <w:divBdr>
        <w:top w:val="none" w:sz="0" w:space="0" w:color="auto"/>
        <w:left w:val="none" w:sz="0" w:space="0" w:color="auto"/>
        <w:bottom w:val="none" w:sz="0" w:space="0" w:color="auto"/>
        <w:right w:val="none" w:sz="0" w:space="0" w:color="auto"/>
      </w:divBdr>
    </w:div>
    <w:div w:id="1344281667">
      <w:bodyDiv w:val="1"/>
      <w:marLeft w:val="0"/>
      <w:marRight w:val="0"/>
      <w:marTop w:val="0"/>
      <w:marBottom w:val="0"/>
      <w:divBdr>
        <w:top w:val="none" w:sz="0" w:space="0" w:color="auto"/>
        <w:left w:val="none" w:sz="0" w:space="0" w:color="auto"/>
        <w:bottom w:val="none" w:sz="0" w:space="0" w:color="auto"/>
        <w:right w:val="none" w:sz="0" w:space="0" w:color="auto"/>
      </w:divBdr>
    </w:div>
    <w:div w:id="1346832325">
      <w:bodyDiv w:val="1"/>
      <w:marLeft w:val="0"/>
      <w:marRight w:val="0"/>
      <w:marTop w:val="0"/>
      <w:marBottom w:val="0"/>
      <w:divBdr>
        <w:top w:val="none" w:sz="0" w:space="0" w:color="auto"/>
        <w:left w:val="none" w:sz="0" w:space="0" w:color="auto"/>
        <w:bottom w:val="none" w:sz="0" w:space="0" w:color="auto"/>
        <w:right w:val="none" w:sz="0" w:space="0" w:color="auto"/>
      </w:divBdr>
    </w:div>
    <w:div w:id="1362901842">
      <w:bodyDiv w:val="1"/>
      <w:marLeft w:val="0"/>
      <w:marRight w:val="0"/>
      <w:marTop w:val="0"/>
      <w:marBottom w:val="0"/>
      <w:divBdr>
        <w:top w:val="none" w:sz="0" w:space="0" w:color="auto"/>
        <w:left w:val="none" w:sz="0" w:space="0" w:color="auto"/>
        <w:bottom w:val="none" w:sz="0" w:space="0" w:color="auto"/>
        <w:right w:val="none" w:sz="0" w:space="0" w:color="auto"/>
      </w:divBdr>
    </w:div>
    <w:div w:id="1367028001">
      <w:bodyDiv w:val="1"/>
      <w:marLeft w:val="0"/>
      <w:marRight w:val="0"/>
      <w:marTop w:val="0"/>
      <w:marBottom w:val="0"/>
      <w:divBdr>
        <w:top w:val="none" w:sz="0" w:space="0" w:color="auto"/>
        <w:left w:val="none" w:sz="0" w:space="0" w:color="auto"/>
        <w:bottom w:val="none" w:sz="0" w:space="0" w:color="auto"/>
        <w:right w:val="none" w:sz="0" w:space="0" w:color="auto"/>
      </w:divBdr>
    </w:div>
    <w:div w:id="1377002359">
      <w:bodyDiv w:val="1"/>
      <w:marLeft w:val="0"/>
      <w:marRight w:val="0"/>
      <w:marTop w:val="0"/>
      <w:marBottom w:val="0"/>
      <w:divBdr>
        <w:top w:val="none" w:sz="0" w:space="0" w:color="auto"/>
        <w:left w:val="none" w:sz="0" w:space="0" w:color="auto"/>
        <w:bottom w:val="none" w:sz="0" w:space="0" w:color="auto"/>
        <w:right w:val="none" w:sz="0" w:space="0" w:color="auto"/>
      </w:divBdr>
    </w:div>
    <w:div w:id="1382821587">
      <w:bodyDiv w:val="1"/>
      <w:marLeft w:val="0"/>
      <w:marRight w:val="0"/>
      <w:marTop w:val="0"/>
      <w:marBottom w:val="0"/>
      <w:divBdr>
        <w:top w:val="none" w:sz="0" w:space="0" w:color="auto"/>
        <w:left w:val="none" w:sz="0" w:space="0" w:color="auto"/>
        <w:bottom w:val="none" w:sz="0" w:space="0" w:color="auto"/>
        <w:right w:val="none" w:sz="0" w:space="0" w:color="auto"/>
      </w:divBdr>
    </w:div>
    <w:div w:id="1383139485">
      <w:bodyDiv w:val="1"/>
      <w:marLeft w:val="0"/>
      <w:marRight w:val="0"/>
      <w:marTop w:val="0"/>
      <w:marBottom w:val="0"/>
      <w:divBdr>
        <w:top w:val="none" w:sz="0" w:space="0" w:color="auto"/>
        <w:left w:val="none" w:sz="0" w:space="0" w:color="auto"/>
        <w:bottom w:val="none" w:sz="0" w:space="0" w:color="auto"/>
        <w:right w:val="none" w:sz="0" w:space="0" w:color="auto"/>
      </w:divBdr>
    </w:div>
    <w:div w:id="1386876828">
      <w:bodyDiv w:val="1"/>
      <w:marLeft w:val="0"/>
      <w:marRight w:val="0"/>
      <w:marTop w:val="0"/>
      <w:marBottom w:val="0"/>
      <w:divBdr>
        <w:top w:val="none" w:sz="0" w:space="0" w:color="auto"/>
        <w:left w:val="none" w:sz="0" w:space="0" w:color="auto"/>
        <w:bottom w:val="none" w:sz="0" w:space="0" w:color="auto"/>
        <w:right w:val="none" w:sz="0" w:space="0" w:color="auto"/>
      </w:divBdr>
    </w:div>
    <w:div w:id="1393845508">
      <w:bodyDiv w:val="1"/>
      <w:marLeft w:val="0"/>
      <w:marRight w:val="0"/>
      <w:marTop w:val="0"/>
      <w:marBottom w:val="0"/>
      <w:divBdr>
        <w:top w:val="none" w:sz="0" w:space="0" w:color="auto"/>
        <w:left w:val="none" w:sz="0" w:space="0" w:color="auto"/>
        <w:bottom w:val="none" w:sz="0" w:space="0" w:color="auto"/>
        <w:right w:val="none" w:sz="0" w:space="0" w:color="auto"/>
      </w:divBdr>
    </w:div>
    <w:div w:id="1411349685">
      <w:bodyDiv w:val="1"/>
      <w:marLeft w:val="0"/>
      <w:marRight w:val="0"/>
      <w:marTop w:val="0"/>
      <w:marBottom w:val="0"/>
      <w:divBdr>
        <w:top w:val="none" w:sz="0" w:space="0" w:color="auto"/>
        <w:left w:val="none" w:sz="0" w:space="0" w:color="auto"/>
        <w:bottom w:val="none" w:sz="0" w:space="0" w:color="auto"/>
        <w:right w:val="none" w:sz="0" w:space="0" w:color="auto"/>
      </w:divBdr>
    </w:div>
    <w:div w:id="1421410934">
      <w:bodyDiv w:val="1"/>
      <w:marLeft w:val="0"/>
      <w:marRight w:val="0"/>
      <w:marTop w:val="0"/>
      <w:marBottom w:val="0"/>
      <w:divBdr>
        <w:top w:val="none" w:sz="0" w:space="0" w:color="auto"/>
        <w:left w:val="none" w:sz="0" w:space="0" w:color="auto"/>
        <w:bottom w:val="none" w:sz="0" w:space="0" w:color="auto"/>
        <w:right w:val="none" w:sz="0" w:space="0" w:color="auto"/>
      </w:divBdr>
    </w:div>
    <w:div w:id="1426226489">
      <w:bodyDiv w:val="1"/>
      <w:marLeft w:val="0"/>
      <w:marRight w:val="0"/>
      <w:marTop w:val="0"/>
      <w:marBottom w:val="0"/>
      <w:divBdr>
        <w:top w:val="none" w:sz="0" w:space="0" w:color="auto"/>
        <w:left w:val="none" w:sz="0" w:space="0" w:color="auto"/>
        <w:bottom w:val="none" w:sz="0" w:space="0" w:color="auto"/>
        <w:right w:val="none" w:sz="0" w:space="0" w:color="auto"/>
      </w:divBdr>
    </w:div>
    <w:div w:id="1427074576">
      <w:bodyDiv w:val="1"/>
      <w:marLeft w:val="0"/>
      <w:marRight w:val="0"/>
      <w:marTop w:val="0"/>
      <w:marBottom w:val="0"/>
      <w:divBdr>
        <w:top w:val="none" w:sz="0" w:space="0" w:color="auto"/>
        <w:left w:val="none" w:sz="0" w:space="0" w:color="auto"/>
        <w:bottom w:val="none" w:sz="0" w:space="0" w:color="auto"/>
        <w:right w:val="none" w:sz="0" w:space="0" w:color="auto"/>
      </w:divBdr>
    </w:div>
    <w:div w:id="1438255747">
      <w:bodyDiv w:val="1"/>
      <w:marLeft w:val="0"/>
      <w:marRight w:val="0"/>
      <w:marTop w:val="0"/>
      <w:marBottom w:val="0"/>
      <w:divBdr>
        <w:top w:val="none" w:sz="0" w:space="0" w:color="auto"/>
        <w:left w:val="none" w:sz="0" w:space="0" w:color="auto"/>
        <w:bottom w:val="none" w:sz="0" w:space="0" w:color="auto"/>
        <w:right w:val="none" w:sz="0" w:space="0" w:color="auto"/>
      </w:divBdr>
    </w:div>
    <w:div w:id="1468543892">
      <w:bodyDiv w:val="1"/>
      <w:marLeft w:val="0"/>
      <w:marRight w:val="0"/>
      <w:marTop w:val="0"/>
      <w:marBottom w:val="0"/>
      <w:divBdr>
        <w:top w:val="none" w:sz="0" w:space="0" w:color="auto"/>
        <w:left w:val="none" w:sz="0" w:space="0" w:color="auto"/>
        <w:bottom w:val="none" w:sz="0" w:space="0" w:color="auto"/>
        <w:right w:val="none" w:sz="0" w:space="0" w:color="auto"/>
      </w:divBdr>
    </w:div>
    <w:div w:id="1469470364">
      <w:bodyDiv w:val="1"/>
      <w:marLeft w:val="0"/>
      <w:marRight w:val="0"/>
      <w:marTop w:val="0"/>
      <w:marBottom w:val="0"/>
      <w:divBdr>
        <w:top w:val="none" w:sz="0" w:space="0" w:color="auto"/>
        <w:left w:val="none" w:sz="0" w:space="0" w:color="auto"/>
        <w:bottom w:val="none" w:sz="0" w:space="0" w:color="auto"/>
        <w:right w:val="none" w:sz="0" w:space="0" w:color="auto"/>
      </w:divBdr>
    </w:div>
    <w:div w:id="1474634136">
      <w:bodyDiv w:val="1"/>
      <w:marLeft w:val="0"/>
      <w:marRight w:val="0"/>
      <w:marTop w:val="0"/>
      <w:marBottom w:val="0"/>
      <w:divBdr>
        <w:top w:val="none" w:sz="0" w:space="0" w:color="auto"/>
        <w:left w:val="none" w:sz="0" w:space="0" w:color="auto"/>
        <w:bottom w:val="none" w:sz="0" w:space="0" w:color="auto"/>
        <w:right w:val="none" w:sz="0" w:space="0" w:color="auto"/>
      </w:divBdr>
    </w:div>
    <w:div w:id="1501698795">
      <w:bodyDiv w:val="1"/>
      <w:marLeft w:val="0"/>
      <w:marRight w:val="0"/>
      <w:marTop w:val="0"/>
      <w:marBottom w:val="0"/>
      <w:divBdr>
        <w:top w:val="none" w:sz="0" w:space="0" w:color="auto"/>
        <w:left w:val="none" w:sz="0" w:space="0" w:color="auto"/>
        <w:bottom w:val="none" w:sz="0" w:space="0" w:color="auto"/>
        <w:right w:val="none" w:sz="0" w:space="0" w:color="auto"/>
      </w:divBdr>
    </w:div>
    <w:div w:id="1511413667">
      <w:bodyDiv w:val="1"/>
      <w:marLeft w:val="0"/>
      <w:marRight w:val="0"/>
      <w:marTop w:val="0"/>
      <w:marBottom w:val="0"/>
      <w:divBdr>
        <w:top w:val="none" w:sz="0" w:space="0" w:color="auto"/>
        <w:left w:val="none" w:sz="0" w:space="0" w:color="auto"/>
        <w:bottom w:val="none" w:sz="0" w:space="0" w:color="auto"/>
        <w:right w:val="none" w:sz="0" w:space="0" w:color="auto"/>
      </w:divBdr>
    </w:div>
    <w:div w:id="1511487975">
      <w:bodyDiv w:val="1"/>
      <w:marLeft w:val="0"/>
      <w:marRight w:val="0"/>
      <w:marTop w:val="0"/>
      <w:marBottom w:val="0"/>
      <w:divBdr>
        <w:top w:val="none" w:sz="0" w:space="0" w:color="auto"/>
        <w:left w:val="none" w:sz="0" w:space="0" w:color="auto"/>
        <w:bottom w:val="none" w:sz="0" w:space="0" w:color="auto"/>
        <w:right w:val="none" w:sz="0" w:space="0" w:color="auto"/>
      </w:divBdr>
    </w:div>
    <w:div w:id="1512138255">
      <w:bodyDiv w:val="1"/>
      <w:marLeft w:val="0"/>
      <w:marRight w:val="0"/>
      <w:marTop w:val="0"/>
      <w:marBottom w:val="0"/>
      <w:divBdr>
        <w:top w:val="none" w:sz="0" w:space="0" w:color="auto"/>
        <w:left w:val="none" w:sz="0" w:space="0" w:color="auto"/>
        <w:bottom w:val="none" w:sz="0" w:space="0" w:color="auto"/>
        <w:right w:val="none" w:sz="0" w:space="0" w:color="auto"/>
      </w:divBdr>
    </w:div>
    <w:div w:id="1523742337">
      <w:bodyDiv w:val="1"/>
      <w:marLeft w:val="0"/>
      <w:marRight w:val="0"/>
      <w:marTop w:val="0"/>
      <w:marBottom w:val="0"/>
      <w:divBdr>
        <w:top w:val="none" w:sz="0" w:space="0" w:color="auto"/>
        <w:left w:val="none" w:sz="0" w:space="0" w:color="auto"/>
        <w:bottom w:val="none" w:sz="0" w:space="0" w:color="auto"/>
        <w:right w:val="none" w:sz="0" w:space="0" w:color="auto"/>
      </w:divBdr>
    </w:div>
    <w:div w:id="1532837514">
      <w:bodyDiv w:val="1"/>
      <w:marLeft w:val="0"/>
      <w:marRight w:val="0"/>
      <w:marTop w:val="0"/>
      <w:marBottom w:val="0"/>
      <w:divBdr>
        <w:top w:val="none" w:sz="0" w:space="0" w:color="auto"/>
        <w:left w:val="none" w:sz="0" w:space="0" w:color="auto"/>
        <w:bottom w:val="none" w:sz="0" w:space="0" w:color="auto"/>
        <w:right w:val="none" w:sz="0" w:space="0" w:color="auto"/>
      </w:divBdr>
    </w:div>
    <w:div w:id="1537700465">
      <w:bodyDiv w:val="1"/>
      <w:marLeft w:val="0"/>
      <w:marRight w:val="0"/>
      <w:marTop w:val="0"/>
      <w:marBottom w:val="0"/>
      <w:divBdr>
        <w:top w:val="none" w:sz="0" w:space="0" w:color="auto"/>
        <w:left w:val="none" w:sz="0" w:space="0" w:color="auto"/>
        <w:bottom w:val="none" w:sz="0" w:space="0" w:color="auto"/>
        <w:right w:val="none" w:sz="0" w:space="0" w:color="auto"/>
      </w:divBdr>
    </w:div>
    <w:div w:id="1540318338">
      <w:bodyDiv w:val="1"/>
      <w:marLeft w:val="0"/>
      <w:marRight w:val="0"/>
      <w:marTop w:val="0"/>
      <w:marBottom w:val="0"/>
      <w:divBdr>
        <w:top w:val="none" w:sz="0" w:space="0" w:color="auto"/>
        <w:left w:val="none" w:sz="0" w:space="0" w:color="auto"/>
        <w:bottom w:val="none" w:sz="0" w:space="0" w:color="auto"/>
        <w:right w:val="none" w:sz="0" w:space="0" w:color="auto"/>
      </w:divBdr>
    </w:div>
    <w:div w:id="1546216569">
      <w:bodyDiv w:val="1"/>
      <w:marLeft w:val="0"/>
      <w:marRight w:val="0"/>
      <w:marTop w:val="0"/>
      <w:marBottom w:val="0"/>
      <w:divBdr>
        <w:top w:val="none" w:sz="0" w:space="0" w:color="auto"/>
        <w:left w:val="none" w:sz="0" w:space="0" w:color="auto"/>
        <w:bottom w:val="none" w:sz="0" w:space="0" w:color="auto"/>
        <w:right w:val="none" w:sz="0" w:space="0" w:color="auto"/>
      </w:divBdr>
    </w:div>
    <w:div w:id="1551723911">
      <w:bodyDiv w:val="1"/>
      <w:marLeft w:val="0"/>
      <w:marRight w:val="0"/>
      <w:marTop w:val="0"/>
      <w:marBottom w:val="0"/>
      <w:divBdr>
        <w:top w:val="none" w:sz="0" w:space="0" w:color="auto"/>
        <w:left w:val="none" w:sz="0" w:space="0" w:color="auto"/>
        <w:bottom w:val="none" w:sz="0" w:space="0" w:color="auto"/>
        <w:right w:val="none" w:sz="0" w:space="0" w:color="auto"/>
      </w:divBdr>
    </w:div>
    <w:div w:id="1557545885">
      <w:bodyDiv w:val="1"/>
      <w:marLeft w:val="0"/>
      <w:marRight w:val="0"/>
      <w:marTop w:val="0"/>
      <w:marBottom w:val="0"/>
      <w:divBdr>
        <w:top w:val="none" w:sz="0" w:space="0" w:color="auto"/>
        <w:left w:val="none" w:sz="0" w:space="0" w:color="auto"/>
        <w:bottom w:val="none" w:sz="0" w:space="0" w:color="auto"/>
        <w:right w:val="none" w:sz="0" w:space="0" w:color="auto"/>
      </w:divBdr>
    </w:div>
    <w:div w:id="1563639160">
      <w:bodyDiv w:val="1"/>
      <w:marLeft w:val="0"/>
      <w:marRight w:val="0"/>
      <w:marTop w:val="0"/>
      <w:marBottom w:val="0"/>
      <w:divBdr>
        <w:top w:val="none" w:sz="0" w:space="0" w:color="auto"/>
        <w:left w:val="none" w:sz="0" w:space="0" w:color="auto"/>
        <w:bottom w:val="none" w:sz="0" w:space="0" w:color="auto"/>
        <w:right w:val="none" w:sz="0" w:space="0" w:color="auto"/>
      </w:divBdr>
    </w:div>
    <w:div w:id="1569919698">
      <w:bodyDiv w:val="1"/>
      <w:marLeft w:val="0"/>
      <w:marRight w:val="0"/>
      <w:marTop w:val="0"/>
      <w:marBottom w:val="0"/>
      <w:divBdr>
        <w:top w:val="none" w:sz="0" w:space="0" w:color="auto"/>
        <w:left w:val="none" w:sz="0" w:space="0" w:color="auto"/>
        <w:bottom w:val="none" w:sz="0" w:space="0" w:color="auto"/>
        <w:right w:val="none" w:sz="0" w:space="0" w:color="auto"/>
      </w:divBdr>
    </w:div>
    <w:div w:id="1573471040">
      <w:bodyDiv w:val="1"/>
      <w:marLeft w:val="0"/>
      <w:marRight w:val="0"/>
      <w:marTop w:val="0"/>
      <w:marBottom w:val="0"/>
      <w:divBdr>
        <w:top w:val="none" w:sz="0" w:space="0" w:color="auto"/>
        <w:left w:val="none" w:sz="0" w:space="0" w:color="auto"/>
        <w:bottom w:val="none" w:sz="0" w:space="0" w:color="auto"/>
        <w:right w:val="none" w:sz="0" w:space="0" w:color="auto"/>
      </w:divBdr>
    </w:div>
    <w:div w:id="1592395698">
      <w:bodyDiv w:val="1"/>
      <w:marLeft w:val="0"/>
      <w:marRight w:val="0"/>
      <w:marTop w:val="0"/>
      <w:marBottom w:val="0"/>
      <w:divBdr>
        <w:top w:val="none" w:sz="0" w:space="0" w:color="auto"/>
        <w:left w:val="none" w:sz="0" w:space="0" w:color="auto"/>
        <w:bottom w:val="none" w:sz="0" w:space="0" w:color="auto"/>
        <w:right w:val="none" w:sz="0" w:space="0" w:color="auto"/>
      </w:divBdr>
    </w:div>
    <w:div w:id="1595551572">
      <w:bodyDiv w:val="1"/>
      <w:marLeft w:val="0"/>
      <w:marRight w:val="0"/>
      <w:marTop w:val="0"/>
      <w:marBottom w:val="0"/>
      <w:divBdr>
        <w:top w:val="none" w:sz="0" w:space="0" w:color="auto"/>
        <w:left w:val="none" w:sz="0" w:space="0" w:color="auto"/>
        <w:bottom w:val="none" w:sz="0" w:space="0" w:color="auto"/>
        <w:right w:val="none" w:sz="0" w:space="0" w:color="auto"/>
      </w:divBdr>
    </w:div>
    <w:div w:id="1598978545">
      <w:bodyDiv w:val="1"/>
      <w:marLeft w:val="0"/>
      <w:marRight w:val="0"/>
      <w:marTop w:val="0"/>
      <w:marBottom w:val="0"/>
      <w:divBdr>
        <w:top w:val="none" w:sz="0" w:space="0" w:color="auto"/>
        <w:left w:val="none" w:sz="0" w:space="0" w:color="auto"/>
        <w:bottom w:val="none" w:sz="0" w:space="0" w:color="auto"/>
        <w:right w:val="none" w:sz="0" w:space="0" w:color="auto"/>
      </w:divBdr>
    </w:div>
    <w:div w:id="1600336317">
      <w:bodyDiv w:val="1"/>
      <w:marLeft w:val="0"/>
      <w:marRight w:val="0"/>
      <w:marTop w:val="0"/>
      <w:marBottom w:val="0"/>
      <w:divBdr>
        <w:top w:val="none" w:sz="0" w:space="0" w:color="auto"/>
        <w:left w:val="none" w:sz="0" w:space="0" w:color="auto"/>
        <w:bottom w:val="none" w:sz="0" w:space="0" w:color="auto"/>
        <w:right w:val="none" w:sz="0" w:space="0" w:color="auto"/>
      </w:divBdr>
    </w:div>
    <w:div w:id="1600530585">
      <w:bodyDiv w:val="1"/>
      <w:marLeft w:val="0"/>
      <w:marRight w:val="0"/>
      <w:marTop w:val="0"/>
      <w:marBottom w:val="0"/>
      <w:divBdr>
        <w:top w:val="none" w:sz="0" w:space="0" w:color="auto"/>
        <w:left w:val="none" w:sz="0" w:space="0" w:color="auto"/>
        <w:bottom w:val="none" w:sz="0" w:space="0" w:color="auto"/>
        <w:right w:val="none" w:sz="0" w:space="0" w:color="auto"/>
      </w:divBdr>
    </w:div>
    <w:div w:id="1605720907">
      <w:bodyDiv w:val="1"/>
      <w:marLeft w:val="0"/>
      <w:marRight w:val="0"/>
      <w:marTop w:val="0"/>
      <w:marBottom w:val="0"/>
      <w:divBdr>
        <w:top w:val="none" w:sz="0" w:space="0" w:color="auto"/>
        <w:left w:val="none" w:sz="0" w:space="0" w:color="auto"/>
        <w:bottom w:val="none" w:sz="0" w:space="0" w:color="auto"/>
        <w:right w:val="none" w:sz="0" w:space="0" w:color="auto"/>
      </w:divBdr>
    </w:div>
    <w:div w:id="1606769907">
      <w:bodyDiv w:val="1"/>
      <w:marLeft w:val="0"/>
      <w:marRight w:val="0"/>
      <w:marTop w:val="0"/>
      <w:marBottom w:val="0"/>
      <w:divBdr>
        <w:top w:val="none" w:sz="0" w:space="0" w:color="auto"/>
        <w:left w:val="none" w:sz="0" w:space="0" w:color="auto"/>
        <w:bottom w:val="none" w:sz="0" w:space="0" w:color="auto"/>
        <w:right w:val="none" w:sz="0" w:space="0" w:color="auto"/>
      </w:divBdr>
    </w:div>
    <w:div w:id="1629050504">
      <w:bodyDiv w:val="1"/>
      <w:marLeft w:val="0"/>
      <w:marRight w:val="0"/>
      <w:marTop w:val="0"/>
      <w:marBottom w:val="0"/>
      <w:divBdr>
        <w:top w:val="none" w:sz="0" w:space="0" w:color="auto"/>
        <w:left w:val="none" w:sz="0" w:space="0" w:color="auto"/>
        <w:bottom w:val="none" w:sz="0" w:space="0" w:color="auto"/>
        <w:right w:val="none" w:sz="0" w:space="0" w:color="auto"/>
      </w:divBdr>
    </w:div>
    <w:div w:id="1645965802">
      <w:bodyDiv w:val="1"/>
      <w:marLeft w:val="0"/>
      <w:marRight w:val="0"/>
      <w:marTop w:val="0"/>
      <w:marBottom w:val="0"/>
      <w:divBdr>
        <w:top w:val="none" w:sz="0" w:space="0" w:color="auto"/>
        <w:left w:val="none" w:sz="0" w:space="0" w:color="auto"/>
        <w:bottom w:val="none" w:sz="0" w:space="0" w:color="auto"/>
        <w:right w:val="none" w:sz="0" w:space="0" w:color="auto"/>
      </w:divBdr>
    </w:div>
    <w:div w:id="1662008115">
      <w:bodyDiv w:val="1"/>
      <w:marLeft w:val="0"/>
      <w:marRight w:val="0"/>
      <w:marTop w:val="0"/>
      <w:marBottom w:val="0"/>
      <w:divBdr>
        <w:top w:val="none" w:sz="0" w:space="0" w:color="auto"/>
        <w:left w:val="none" w:sz="0" w:space="0" w:color="auto"/>
        <w:bottom w:val="none" w:sz="0" w:space="0" w:color="auto"/>
        <w:right w:val="none" w:sz="0" w:space="0" w:color="auto"/>
      </w:divBdr>
    </w:div>
    <w:div w:id="1674070581">
      <w:bodyDiv w:val="1"/>
      <w:marLeft w:val="0"/>
      <w:marRight w:val="0"/>
      <w:marTop w:val="0"/>
      <w:marBottom w:val="0"/>
      <w:divBdr>
        <w:top w:val="none" w:sz="0" w:space="0" w:color="auto"/>
        <w:left w:val="none" w:sz="0" w:space="0" w:color="auto"/>
        <w:bottom w:val="none" w:sz="0" w:space="0" w:color="auto"/>
        <w:right w:val="none" w:sz="0" w:space="0" w:color="auto"/>
      </w:divBdr>
    </w:div>
    <w:div w:id="1696537186">
      <w:bodyDiv w:val="1"/>
      <w:marLeft w:val="0"/>
      <w:marRight w:val="0"/>
      <w:marTop w:val="0"/>
      <w:marBottom w:val="0"/>
      <w:divBdr>
        <w:top w:val="none" w:sz="0" w:space="0" w:color="auto"/>
        <w:left w:val="none" w:sz="0" w:space="0" w:color="auto"/>
        <w:bottom w:val="none" w:sz="0" w:space="0" w:color="auto"/>
        <w:right w:val="none" w:sz="0" w:space="0" w:color="auto"/>
      </w:divBdr>
    </w:div>
    <w:div w:id="1699114046">
      <w:bodyDiv w:val="1"/>
      <w:marLeft w:val="0"/>
      <w:marRight w:val="0"/>
      <w:marTop w:val="0"/>
      <w:marBottom w:val="0"/>
      <w:divBdr>
        <w:top w:val="none" w:sz="0" w:space="0" w:color="auto"/>
        <w:left w:val="none" w:sz="0" w:space="0" w:color="auto"/>
        <w:bottom w:val="none" w:sz="0" w:space="0" w:color="auto"/>
        <w:right w:val="none" w:sz="0" w:space="0" w:color="auto"/>
      </w:divBdr>
    </w:div>
    <w:div w:id="1701540782">
      <w:bodyDiv w:val="1"/>
      <w:marLeft w:val="0"/>
      <w:marRight w:val="0"/>
      <w:marTop w:val="0"/>
      <w:marBottom w:val="0"/>
      <w:divBdr>
        <w:top w:val="none" w:sz="0" w:space="0" w:color="auto"/>
        <w:left w:val="none" w:sz="0" w:space="0" w:color="auto"/>
        <w:bottom w:val="none" w:sz="0" w:space="0" w:color="auto"/>
        <w:right w:val="none" w:sz="0" w:space="0" w:color="auto"/>
      </w:divBdr>
    </w:div>
    <w:div w:id="1701663869">
      <w:bodyDiv w:val="1"/>
      <w:marLeft w:val="0"/>
      <w:marRight w:val="0"/>
      <w:marTop w:val="0"/>
      <w:marBottom w:val="0"/>
      <w:divBdr>
        <w:top w:val="none" w:sz="0" w:space="0" w:color="auto"/>
        <w:left w:val="none" w:sz="0" w:space="0" w:color="auto"/>
        <w:bottom w:val="none" w:sz="0" w:space="0" w:color="auto"/>
        <w:right w:val="none" w:sz="0" w:space="0" w:color="auto"/>
      </w:divBdr>
    </w:div>
    <w:div w:id="1708482849">
      <w:bodyDiv w:val="1"/>
      <w:marLeft w:val="0"/>
      <w:marRight w:val="0"/>
      <w:marTop w:val="0"/>
      <w:marBottom w:val="0"/>
      <w:divBdr>
        <w:top w:val="none" w:sz="0" w:space="0" w:color="auto"/>
        <w:left w:val="none" w:sz="0" w:space="0" w:color="auto"/>
        <w:bottom w:val="none" w:sz="0" w:space="0" w:color="auto"/>
        <w:right w:val="none" w:sz="0" w:space="0" w:color="auto"/>
      </w:divBdr>
    </w:div>
    <w:div w:id="1711226166">
      <w:bodyDiv w:val="1"/>
      <w:marLeft w:val="0"/>
      <w:marRight w:val="0"/>
      <w:marTop w:val="0"/>
      <w:marBottom w:val="0"/>
      <w:divBdr>
        <w:top w:val="none" w:sz="0" w:space="0" w:color="auto"/>
        <w:left w:val="none" w:sz="0" w:space="0" w:color="auto"/>
        <w:bottom w:val="none" w:sz="0" w:space="0" w:color="auto"/>
        <w:right w:val="none" w:sz="0" w:space="0" w:color="auto"/>
      </w:divBdr>
    </w:div>
    <w:div w:id="1711686309">
      <w:bodyDiv w:val="1"/>
      <w:marLeft w:val="0"/>
      <w:marRight w:val="0"/>
      <w:marTop w:val="0"/>
      <w:marBottom w:val="0"/>
      <w:divBdr>
        <w:top w:val="none" w:sz="0" w:space="0" w:color="auto"/>
        <w:left w:val="none" w:sz="0" w:space="0" w:color="auto"/>
        <w:bottom w:val="none" w:sz="0" w:space="0" w:color="auto"/>
        <w:right w:val="none" w:sz="0" w:space="0" w:color="auto"/>
      </w:divBdr>
    </w:div>
    <w:div w:id="1716273573">
      <w:bodyDiv w:val="1"/>
      <w:marLeft w:val="0"/>
      <w:marRight w:val="0"/>
      <w:marTop w:val="0"/>
      <w:marBottom w:val="0"/>
      <w:divBdr>
        <w:top w:val="none" w:sz="0" w:space="0" w:color="auto"/>
        <w:left w:val="none" w:sz="0" w:space="0" w:color="auto"/>
        <w:bottom w:val="none" w:sz="0" w:space="0" w:color="auto"/>
        <w:right w:val="none" w:sz="0" w:space="0" w:color="auto"/>
      </w:divBdr>
    </w:div>
    <w:div w:id="1725564759">
      <w:bodyDiv w:val="1"/>
      <w:marLeft w:val="0"/>
      <w:marRight w:val="0"/>
      <w:marTop w:val="0"/>
      <w:marBottom w:val="0"/>
      <w:divBdr>
        <w:top w:val="none" w:sz="0" w:space="0" w:color="auto"/>
        <w:left w:val="none" w:sz="0" w:space="0" w:color="auto"/>
        <w:bottom w:val="none" w:sz="0" w:space="0" w:color="auto"/>
        <w:right w:val="none" w:sz="0" w:space="0" w:color="auto"/>
      </w:divBdr>
    </w:div>
    <w:div w:id="1726637010">
      <w:bodyDiv w:val="1"/>
      <w:marLeft w:val="0"/>
      <w:marRight w:val="0"/>
      <w:marTop w:val="0"/>
      <w:marBottom w:val="0"/>
      <w:divBdr>
        <w:top w:val="none" w:sz="0" w:space="0" w:color="auto"/>
        <w:left w:val="none" w:sz="0" w:space="0" w:color="auto"/>
        <w:bottom w:val="none" w:sz="0" w:space="0" w:color="auto"/>
        <w:right w:val="none" w:sz="0" w:space="0" w:color="auto"/>
      </w:divBdr>
    </w:div>
    <w:div w:id="1727798142">
      <w:bodyDiv w:val="1"/>
      <w:marLeft w:val="0"/>
      <w:marRight w:val="0"/>
      <w:marTop w:val="0"/>
      <w:marBottom w:val="0"/>
      <w:divBdr>
        <w:top w:val="none" w:sz="0" w:space="0" w:color="auto"/>
        <w:left w:val="none" w:sz="0" w:space="0" w:color="auto"/>
        <w:bottom w:val="none" w:sz="0" w:space="0" w:color="auto"/>
        <w:right w:val="none" w:sz="0" w:space="0" w:color="auto"/>
      </w:divBdr>
    </w:div>
    <w:div w:id="1742022688">
      <w:bodyDiv w:val="1"/>
      <w:marLeft w:val="0"/>
      <w:marRight w:val="0"/>
      <w:marTop w:val="0"/>
      <w:marBottom w:val="0"/>
      <w:divBdr>
        <w:top w:val="none" w:sz="0" w:space="0" w:color="auto"/>
        <w:left w:val="none" w:sz="0" w:space="0" w:color="auto"/>
        <w:bottom w:val="none" w:sz="0" w:space="0" w:color="auto"/>
        <w:right w:val="none" w:sz="0" w:space="0" w:color="auto"/>
      </w:divBdr>
    </w:div>
    <w:div w:id="1746343159">
      <w:bodyDiv w:val="1"/>
      <w:marLeft w:val="0"/>
      <w:marRight w:val="0"/>
      <w:marTop w:val="0"/>
      <w:marBottom w:val="0"/>
      <w:divBdr>
        <w:top w:val="none" w:sz="0" w:space="0" w:color="auto"/>
        <w:left w:val="none" w:sz="0" w:space="0" w:color="auto"/>
        <w:bottom w:val="none" w:sz="0" w:space="0" w:color="auto"/>
        <w:right w:val="none" w:sz="0" w:space="0" w:color="auto"/>
      </w:divBdr>
    </w:div>
    <w:div w:id="1747875110">
      <w:bodyDiv w:val="1"/>
      <w:marLeft w:val="0"/>
      <w:marRight w:val="0"/>
      <w:marTop w:val="0"/>
      <w:marBottom w:val="0"/>
      <w:divBdr>
        <w:top w:val="none" w:sz="0" w:space="0" w:color="auto"/>
        <w:left w:val="none" w:sz="0" w:space="0" w:color="auto"/>
        <w:bottom w:val="none" w:sz="0" w:space="0" w:color="auto"/>
        <w:right w:val="none" w:sz="0" w:space="0" w:color="auto"/>
      </w:divBdr>
    </w:div>
    <w:div w:id="1748530567">
      <w:bodyDiv w:val="1"/>
      <w:marLeft w:val="0"/>
      <w:marRight w:val="0"/>
      <w:marTop w:val="0"/>
      <w:marBottom w:val="0"/>
      <w:divBdr>
        <w:top w:val="none" w:sz="0" w:space="0" w:color="auto"/>
        <w:left w:val="none" w:sz="0" w:space="0" w:color="auto"/>
        <w:bottom w:val="none" w:sz="0" w:space="0" w:color="auto"/>
        <w:right w:val="none" w:sz="0" w:space="0" w:color="auto"/>
      </w:divBdr>
    </w:div>
    <w:div w:id="1750541957">
      <w:bodyDiv w:val="1"/>
      <w:marLeft w:val="0"/>
      <w:marRight w:val="0"/>
      <w:marTop w:val="0"/>
      <w:marBottom w:val="0"/>
      <w:divBdr>
        <w:top w:val="none" w:sz="0" w:space="0" w:color="auto"/>
        <w:left w:val="none" w:sz="0" w:space="0" w:color="auto"/>
        <w:bottom w:val="none" w:sz="0" w:space="0" w:color="auto"/>
        <w:right w:val="none" w:sz="0" w:space="0" w:color="auto"/>
      </w:divBdr>
    </w:div>
    <w:div w:id="1751345234">
      <w:bodyDiv w:val="1"/>
      <w:marLeft w:val="0"/>
      <w:marRight w:val="0"/>
      <w:marTop w:val="0"/>
      <w:marBottom w:val="0"/>
      <w:divBdr>
        <w:top w:val="none" w:sz="0" w:space="0" w:color="auto"/>
        <w:left w:val="none" w:sz="0" w:space="0" w:color="auto"/>
        <w:bottom w:val="none" w:sz="0" w:space="0" w:color="auto"/>
        <w:right w:val="none" w:sz="0" w:space="0" w:color="auto"/>
      </w:divBdr>
    </w:div>
    <w:div w:id="1753434521">
      <w:bodyDiv w:val="1"/>
      <w:marLeft w:val="0"/>
      <w:marRight w:val="0"/>
      <w:marTop w:val="0"/>
      <w:marBottom w:val="0"/>
      <w:divBdr>
        <w:top w:val="none" w:sz="0" w:space="0" w:color="auto"/>
        <w:left w:val="none" w:sz="0" w:space="0" w:color="auto"/>
        <w:bottom w:val="none" w:sz="0" w:space="0" w:color="auto"/>
        <w:right w:val="none" w:sz="0" w:space="0" w:color="auto"/>
      </w:divBdr>
    </w:div>
    <w:div w:id="1770737764">
      <w:bodyDiv w:val="1"/>
      <w:marLeft w:val="0"/>
      <w:marRight w:val="0"/>
      <w:marTop w:val="0"/>
      <w:marBottom w:val="0"/>
      <w:divBdr>
        <w:top w:val="none" w:sz="0" w:space="0" w:color="auto"/>
        <w:left w:val="none" w:sz="0" w:space="0" w:color="auto"/>
        <w:bottom w:val="none" w:sz="0" w:space="0" w:color="auto"/>
        <w:right w:val="none" w:sz="0" w:space="0" w:color="auto"/>
      </w:divBdr>
    </w:div>
    <w:div w:id="1776175721">
      <w:bodyDiv w:val="1"/>
      <w:marLeft w:val="0"/>
      <w:marRight w:val="0"/>
      <w:marTop w:val="0"/>
      <w:marBottom w:val="0"/>
      <w:divBdr>
        <w:top w:val="none" w:sz="0" w:space="0" w:color="auto"/>
        <w:left w:val="none" w:sz="0" w:space="0" w:color="auto"/>
        <w:bottom w:val="none" w:sz="0" w:space="0" w:color="auto"/>
        <w:right w:val="none" w:sz="0" w:space="0" w:color="auto"/>
      </w:divBdr>
    </w:div>
    <w:div w:id="1776631722">
      <w:bodyDiv w:val="1"/>
      <w:marLeft w:val="0"/>
      <w:marRight w:val="0"/>
      <w:marTop w:val="0"/>
      <w:marBottom w:val="0"/>
      <w:divBdr>
        <w:top w:val="none" w:sz="0" w:space="0" w:color="auto"/>
        <w:left w:val="none" w:sz="0" w:space="0" w:color="auto"/>
        <w:bottom w:val="none" w:sz="0" w:space="0" w:color="auto"/>
        <w:right w:val="none" w:sz="0" w:space="0" w:color="auto"/>
      </w:divBdr>
    </w:div>
    <w:div w:id="1790465350">
      <w:bodyDiv w:val="1"/>
      <w:marLeft w:val="0"/>
      <w:marRight w:val="0"/>
      <w:marTop w:val="0"/>
      <w:marBottom w:val="0"/>
      <w:divBdr>
        <w:top w:val="none" w:sz="0" w:space="0" w:color="auto"/>
        <w:left w:val="none" w:sz="0" w:space="0" w:color="auto"/>
        <w:bottom w:val="none" w:sz="0" w:space="0" w:color="auto"/>
        <w:right w:val="none" w:sz="0" w:space="0" w:color="auto"/>
      </w:divBdr>
    </w:div>
    <w:div w:id="1794708550">
      <w:bodyDiv w:val="1"/>
      <w:marLeft w:val="0"/>
      <w:marRight w:val="0"/>
      <w:marTop w:val="0"/>
      <w:marBottom w:val="0"/>
      <w:divBdr>
        <w:top w:val="none" w:sz="0" w:space="0" w:color="auto"/>
        <w:left w:val="none" w:sz="0" w:space="0" w:color="auto"/>
        <w:bottom w:val="none" w:sz="0" w:space="0" w:color="auto"/>
        <w:right w:val="none" w:sz="0" w:space="0" w:color="auto"/>
      </w:divBdr>
    </w:div>
    <w:div w:id="1796874268">
      <w:bodyDiv w:val="1"/>
      <w:marLeft w:val="0"/>
      <w:marRight w:val="0"/>
      <w:marTop w:val="0"/>
      <w:marBottom w:val="0"/>
      <w:divBdr>
        <w:top w:val="none" w:sz="0" w:space="0" w:color="auto"/>
        <w:left w:val="none" w:sz="0" w:space="0" w:color="auto"/>
        <w:bottom w:val="none" w:sz="0" w:space="0" w:color="auto"/>
        <w:right w:val="none" w:sz="0" w:space="0" w:color="auto"/>
      </w:divBdr>
    </w:div>
    <w:div w:id="1805270675">
      <w:bodyDiv w:val="1"/>
      <w:marLeft w:val="0"/>
      <w:marRight w:val="0"/>
      <w:marTop w:val="0"/>
      <w:marBottom w:val="0"/>
      <w:divBdr>
        <w:top w:val="none" w:sz="0" w:space="0" w:color="auto"/>
        <w:left w:val="none" w:sz="0" w:space="0" w:color="auto"/>
        <w:bottom w:val="none" w:sz="0" w:space="0" w:color="auto"/>
        <w:right w:val="none" w:sz="0" w:space="0" w:color="auto"/>
      </w:divBdr>
    </w:div>
    <w:div w:id="1817145634">
      <w:bodyDiv w:val="1"/>
      <w:marLeft w:val="0"/>
      <w:marRight w:val="0"/>
      <w:marTop w:val="0"/>
      <w:marBottom w:val="0"/>
      <w:divBdr>
        <w:top w:val="none" w:sz="0" w:space="0" w:color="auto"/>
        <w:left w:val="none" w:sz="0" w:space="0" w:color="auto"/>
        <w:bottom w:val="none" w:sz="0" w:space="0" w:color="auto"/>
        <w:right w:val="none" w:sz="0" w:space="0" w:color="auto"/>
      </w:divBdr>
    </w:div>
    <w:div w:id="1822309105">
      <w:bodyDiv w:val="1"/>
      <w:marLeft w:val="0"/>
      <w:marRight w:val="0"/>
      <w:marTop w:val="0"/>
      <w:marBottom w:val="0"/>
      <w:divBdr>
        <w:top w:val="none" w:sz="0" w:space="0" w:color="auto"/>
        <w:left w:val="none" w:sz="0" w:space="0" w:color="auto"/>
        <w:bottom w:val="none" w:sz="0" w:space="0" w:color="auto"/>
        <w:right w:val="none" w:sz="0" w:space="0" w:color="auto"/>
      </w:divBdr>
    </w:div>
    <w:div w:id="1825202126">
      <w:bodyDiv w:val="1"/>
      <w:marLeft w:val="0"/>
      <w:marRight w:val="0"/>
      <w:marTop w:val="0"/>
      <w:marBottom w:val="0"/>
      <w:divBdr>
        <w:top w:val="none" w:sz="0" w:space="0" w:color="auto"/>
        <w:left w:val="none" w:sz="0" w:space="0" w:color="auto"/>
        <w:bottom w:val="none" w:sz="0" w:space="0" w:color="auto"/>
        <w:right w:val="none" w:sz="0" w:space="0" w:color="auto"/>
      </w:divBdr>
    </w:div>
    <w:div w:id="1828669769">
      <w:bodyDiv w:val="1"/>
      <w:marLeft w:val="0"/>
      <w:marRight w:val="0"/>
      <w:marTop w:val="0"/>
      <w:marBottom w:val="0"/>
      <w:divBdr>
        <w:top w:val="none" w:sz="0" w:space="0" w:color="auto"/>
        <w:left w:val="none" w:sz="0" w:space="0" w:color="auto"/>
        <w:bottom w:val="none" w:sz="0" w:space="0" w:color="auto"/>
        <w:right w:val="none" w:sz="0" w:space="0" w:color="auto"/>
      </w:divBdr>
    </w:div>
    <w:div w:id="1835605585">
      <w:bodyDiv w:val="1"/>
      <w:marLeft w:val="0"/>
      <w:marRight w:val="0"/>
      <w:marTop w:val="0"/>
      <w:marBottom w:val="0"/>
      <w:divBdr>
        <w:top w:val="none" w:sz="0" w:space="0" w:color="auto"/>
        <w:left w:val="none" w:sz="0" w:space="0" w:color="auto"/>
        <w:bottom w:val="none" w:sz="0" w:space="0" w:color="auto"/>
        <w:right w:val="none" w:sz="0" w:space="0" w:color="auto"/>
      </w:divBdr>
    </w:div>
    <w:div w:id="1838422823">
      <w:bodyDiv w:val="1"/>
      <w:marLeft w:val="0"/>
      <w:marRight w:val="0"/>
      <w:marTop w:val="0"/>
      <w:marBottom w:val="0"/>
      <w:divBdr>
        <w:top w:val="none" w:sz="0" w:space="0" w:color="auto"/>
        <w:left w:val="none" w:sz="0" w:space="0" w:color="auto"/>
        <w:bottom w:val="none" w:sz="0" w:space="0" w:color="auto"/>
        <w:right w:val="none" w:sz="0" w:space="0" w:color="auto"/>
      </w:divBdr>
    </w:div>
    <w:div w:id="1840457773">
      <w:bodyDiv w:val="1"/>
      <w:marLeft w:val="0"/>
      <w:marRight w:val="0"/>
      <w:marTop w:val="0"/>
      <w:marBottom w:val="0"/>
      <w:divBdr>
        <w:top w:val="none" w:sz="0" w:space="0" w:color="auto"/>
        <w:left w:val="none" w:sz="0" w:space="0" w:color="auto"/>
        <w:bottom w:val="none" w:sz="0" w:space="0" w:color="auto"/>
        <w:right w:val="none" w:sz="0" w:space="0" w:color="auto"/>
      </w:divBdr>
    </w:div>
    <w:div w:id="1846361407">
      <w:bodyDiv w:val="1"/>
      <w:marLeft w:val="0"/>
      <w:marRight w:val="0"/>
      <w:marTop w:val="0"/>
      <w:marBottom w:val="0"/>
      <w:divBdr>
        <w:top w:val="none" w:sz="0" w:space="0" w:color="auto"/>
        <w:left w:val="none" w:sz="0" w:space="0" w:color="auto"/>
        <w:bottom w:val="none" w:sz="0" w:space="0" w:color="auto"/>
        <w:right w:val="none" w:sz="0" w:space="0" w:color="auto"/>
      </w:divBdr>
    </w:div>
    <w:div w:id="1852526959">
      <w:bodyDiv w:val="1"/>
      <w:marLeft w:val="0"/>
      <w:marRight w:val="0"/>
      <w:marTop w:val="0"/>
      <w:marBottom w:val="0"/>
      <w:divBdr>
        <w:top w:val="none" w:sz="0" w:space="0" w:color="auto"/>
        <w:left w:val="none" w:sz="0" w:space="0" w:color="auto"/>
        <w:bottom w:val="none" w:sz="0" w:space="0" w:color="auto"/>
        <w:right w:val="none" w:sz="0" w:space="0" w:color="auto"/>
      </w:divBdr>
    </w:div>
    <w:div w:id="1852909862">
      <w:bodyDiv w:val="1"/>
      <w:marLeft w:val="0"/>
      <w:marRight w:val="0"/>
      <w:marTop w:val="0"/>
      <w:marBottom w:val="0"/>
      <w:divBdr>
        <w:top w:val="none" w:sz="0" w:space="0" w:color="auto"/>
        <w:left w:val="none" w:sz="0" w:space="0" w:color="auto"/>
        <w:bottom w:val="none" w:sz="0" w:space="0" w:color="auto"/>
        <w:right w:val="none" w:sz="0" w:space="0" w:color="auto"/>
      </w:divBdr>
    </w:div>
    <w:div w:id="1855918598">
      <w:bodyDiv w:val="1"/>
      <w:marLeft w:val="0"/>
      <w:marRight w:val="0"/>
      <w:marTop w:val="0"/>
      <w:marBottom w:val="0"/>
      <w:divBdr>
        <w:top w:val="none" w:sz="0" w:space="0" w:color="auto"/>
        <w:left w:val="none" w:sz="0" w:space="0" w:color="auto"/>
        <w:bottom w:val="none" w:sz="0" w:space="0" w:color="auto"/>
        <w:right w:val="none" w:sz="0" w:space="0" w:color="auto"/>
      </w:divBdr>
    </w:div>
    <w:div w:id="1860965434">
      <w:bodyDiv w:val="1"/>
      <w:marLeft w:val="0"/>
      <w:marRight w:val="0"/>
      <w:marTop w:val="0"/>
      <w:marBottom w:val="0"/>
      <w:divBdr>
        <w:top w:val="none" w:sz="0" w:space="0" w:color="auto"/>
        <w:left w:val="none" w:sz="0" w:space="0" w:color="auto"/>
        <w:bottom w:val="none" w:sz="0" w:space="0" w:color="auto"/>
        <w:right w:val="none" w:sz="0" w:space="0" w:color="auto"/>
      </w:divBdr>
    </w:div>
    <w:div w:id="1862745793">
      <w:bodyDiv w:val="1"/>
      <w:marLeft w:val="0"/>
      <w:marRight w:val="0"/>
      <w:marTop w:val="0"/>
      <w:marBottom w:val="0"/>
      <w:divBdr>
        <w:top w:val="none" w:sz="0" w:space="0" w:color="auto"/>
        <w:left w:val="none" w:sz="0" w:space="0" w:color="auto"/>
        <w:bottom w:val="none" w:sz="0" w:space="0" w:color="auto"/>
        <w:right w:val="none" w:sz="0" w:space="0" w:color="auto"/>
      </w:divBdr>
    </w:div>
    <w:div w:id="1863782730">
      <w:bodyDiv w:val="1"/>
      <w:marLeft w:val="0"/>
      <w:marRight w:val="0"/>
      <w:marTop w:val="0"/>
      <w:marBottom w:val="0"/>
      <w:divBdr>
        <w:top w:val="none" w:sz="0" w:space="0" w:color="auto"/>
        <w:left w:val="none" w:sz="0" w:space="0" w:color="auto"/>
        <w:bottom w:val="none" w:sz="0" w:space="0" w:color="auto"/>
        <w:right w:val="none" w:sz="0" w:space="0" w:color="auto"/>
      </w:divBdr>
    </w:div>
    <w:div w:id="1869875814">
      <w:bodyDiv w:val="1"/>
      <w:marLeft w:val="0"/>
      <w:marRight w:val="0"/>
      <w:marTop w:val="0"/>
      <w:marBottom w:val="0"/>
      <w:divBdr>
        <w:top w:val="none" w:sz="0" w:space="0" w:color="auto"/>
        <w:left w:val="none" w:sz="0" w:space="0" w:color="auto"/>
        <w:bottom w:val="none" w:sz="0" w:space="0" w:color="auto"/>
        <w:right w:val="none" w:sz="0" w:space="0" w:color="auto"/>
      </w:divBdr>
    </w:div>
    <w:div w:id="1885092841">
      <w:bodyDiv w:val="1"/>
      <w:marLeft w:val="0"/>
      <w:marRight w:val="0"/>
      <w:marTop w:val="0"/>
      <w:marBottom w:val="0"/>
      <w:divBdr>
        <w:top w:val="none" w:sz="0" w:space="0" w:color="auto"/>
        <w:left w:val="none" w:sz="0" w:space="0" w:color="auto"/>
        <w:bottom w:val="none" w:sz="0" w:space="0" w:color="auto"/>
        <w:right w:val="none" w:sz="0" w:space="0" w:color="auto"/>
      </w:divBdr>
    </w:div>
    <w:div w:id="1886679232">
      <w:bodyDiv w:val="1"/>
      <w:marLeft w:val="0"/>
      <w:marRight w:val="0"/>
      <w:marTop w:val="0"/>
      <w:marBottom w:val="0"/>
      <w:divBdr>
        <w:top w:val="none" w:sz="0" w:space="0" w:color="auto"/>
        <w:left w:val="none" w:sz="0" w:space="0" w:color="auto"/>
        <w:bottom w:val="none" w:sz="0" w:space="0" w:color="auto"/>
        <w:right w:val="none" w:sz="0" w:space="0" w:color="auto"/>
      </w:divBdr>
    </w:div>
    <w:div w:id="1887792091">
      <w:bodyDiv w:val="1"/>
      <w:marLeft w:val="0"/>
      <w:marRight w:val="0"/>
      <w:marTop w:val="0"/>
      <w:marBottom w:val="0"/>
      <w:divBdr>
        <w:top w:val="none" w:sz="0" w:space="0" w:color="auto"/>
        <w:left w:val="none" w:sz="0" w:space="0" w:color="auto"/>
        <w:bottom w:val="none" w:sz="0" w:space="0" w:color="auto"/>
        <w:right w:val="none" w:sz="0" w:space="0" w:color="auto"/>
      </w:divBdr>
    </w:div>
    <w:div w:id="1889298119">
      <w:bodyDiv w:val="1"/>
      <w:marLeft w:val="0"/>
      <w:marRight w:val="0"/>
      <w:marTop w:val="0"/>
      <w:marBottom w:val="0"/>
      <w:divBdr>
        <w:top w:val="none" w:sz="0" w:space="0" w:color="auto"/>
        <w:left w:val="none" w:sz="0" w:space="0" w:color="auto"/>
        <w:bottom w:val="none" w:sz="0" w:space="0" w:color="auto"/>
        <w:right w:val="none" w:sz="0" w:space="0" w:color="auto"/>
      </w:divBdr>
    </w:div>
    <w:div w:id="1911771965">
      <w:bodyDiv w:val="1"/>
      <w:marLeft w:val="0"/>
      <w:marRight w:val="0"/>
      <w:marTop w:val="0"/>
      <w:marBottom w:val="0"/>
      <w:divBdr>
        <w:top w:val="none" w:sz="0" w:space="0" w:color="auto"/>
        <w:left w:val="none" w:sz="0" w:space="0" w:color="auto"/>
        <w:bottom w:val="none" w:sz="0" w:space="0" w:color="auto"/>
        <w:right w:val="none" w:sz="0" w:space="0" w:color="auto"/>
      </w:divBdr>
    </w:div>
    <w:div w:id="1916476193">
      <w:bodyDiv w:val="1"/>
      <w:marLeft w:val="0"/>
      <w:marRight w:val="0"/>
      <w:marTop w:val="0"/>
      <w:marBottom w:val="0"/>
      <w:divBdr>
        <w:top w:val="none" w:sz="0" w:space="0" w:color="auto"/>
        <w:left w:val="none" w:sz="0" w:space="0" w:color="auto"/>
        <w:bottom w:val="none" w:sz="0" w:space="0" w:color="auto"/>
        <w:right w:val="none" w:sz="0" w:space="0" w:color="auto"/>
      </w:divBdr>
    </w:div>
    <w:div w:id="1916745565">
      <w:bodyDiv w:val="1"/>
      <w:marLeft w:val="0"/>
      <w:marRight w:val="0"/>
      <w:marTop w:val="0"/>
      <w:marBottom w:val="0"/>
      <w:divBdr>
        <w:top w:val="none" w:sz="0" w:space="0" w:color="auto"/>
        <w:left w:val="none" w:sz="0" w:space="0" w:color="auto"/>
        <w:bottom w:val="none" w:sz="0" w:space="0" w:color="auto"/>
        <w:right w:val="none" w:sz="0" w:space="0" w:color="auto"/>
      </w:divBdr>
    </w:div>
    <w:div w:id="1919250212">
      <w:bodyDiv w:val="1"/>
      <w:marLeft w:val="0"/>
      <w:marRight w:val="0"/>
      <w:marTop w:val="0"/>
      <w:marBottom w:val="0"/>
      <w:divBdr>
        <w:top w:val="none" w:sz="0" w:space="0" w:color="auto"/>
        <w:left w:val="none" w:sz="0" w:space="0" w:color="auto"/>
        <w:bottom w:val="none" w:sz="0" w:space="0" w:color="auto"/>
        <w:right w:val="none" w:sz="0" w:space="0" w:color="auto"/>
      </w:divBdr>
    </w:div>
    <w:div w:id="1921669041">
      <w:bodyDiv w:val="1"/>
      <w:marLeft w:val="0"/>
      <w:marRight w:val="0"/>
      <w:marTop w:val="0"/>
      <w:marBottom w:val="0"/>
      <w:divBdr>
        <w:top w:val="none" w:sz="0" w:space="0" w:color="auto"/>
        <w:left w:val="none" w:sz="0" w:space="0" w:color="auto"/>
        <w:bottom w:val="none" w:sz="0" w:space="0" w:color="auto"/>
        <w:right w:val="none" w:sz="0" w:space="0" w:color="auto"/>
      </w:divBdr>
    </w:div>
    <w:div w:id="1938562701">
      <w:bodyDiv w:val="1"/>
      <w:marLeft w:val="0"/>
      <w:marRight w:val="0"/>
      <w:marTop w:val="0"/>
      <w:marBottom w:val="0"/>
      <w:divBdr>
        <w:top w:val="none" w:sz="0" w:space="0" w:color="auto"/>
        <w:left w:val="none" w:sz="0" w:space="0" w:color="auto"/>
        <w:bottom w:val="none" w:sz="0" w:space="0" w:color="auto"/>
        <w:right w:val="none" w:sz="0" w:space="0" w:color="auto"/>
      </w:divBdr>
    </w:div>
    <w:div w:id="1947075912">
      <w:bodyDiv w:val="1"/>
      <w:marLeft w:val="0"/>
      <w:marRight w:val="0"/>
      <w:marTop w:val="0"/>
      <w:marBottom w:val="0"/>
      <w:divBdr>
        <w:top w:val="none" w:sz="0" w:space="0" w:color="auto"/>
        <w:left w:val="none" w:sz="0" w:space="0" w:color="auto"/>
        <w:bottom w:val="none" w:sz="0" w:space="0" w:color="auto"/>
        <w:right w:val="none" w:sz="0" w:space="0" w:color="auto"/>
      </w:divBdr>
    </w:div>
    <w:div w:id="1950239133">
      <w:bodyDiv w:val="1"/>
      <w:marLeft w:val="0"/>
      <w:marRight w:val="0"/>
      <w:marTop w:val="0"/>
      <w:marBottom w:val="0"/>
      <w:divBdr>
        <w:top w:val="none" w:sz="0" w:space="0" w:color="auto"/>
        <w:left w:val="none" w:sz="0" w:space="0" w:color="auto"/>
        <w:bottom w:val="none" w:sz="0" w:space="0" w:color="auto"/>
        <w:right w:val="none" w:sz="0" w:space="0" w:color="auto"/>
      </w:divBdr>
    </w:div>
    <w:div w:id="1954557194">
      <w:bodyDiv w:val="1"/>
      <w:marLeft w:val="0"/>
      <w:marRight w:val="0"/>
      <w:marTop w:val="0"/>
      <w:marBottom w:val="0"/>
      <w:divBdr>
        <w:top w:val="none" w:sz="0" w:space="0" w:color="auto"/>
        <w:left w:val="none" w:sz="0" w:space="0" w:color="auto"/>
        <w:bottom w:val="none" w:sz="0" w:space="0" w:color="auto"/>
        <w:right w:val="none" w:sz="0" w:space="0" w:color="auto"/>
      </w:divBdr>
    </w:div>
    <w:div w:id="1961952088">
      <w:bodyDiv w:val="1"/>
      <w:marLeft w:val="0"/>
      <w:marRight w:val="0"/>
      <w:marTop w:val="0"/>
      <w:marBottom w:val="0"/>
      <w:divBdr>
        <w:top w:val="none" w:sz="0" w:space="0" w:color="auto"/>
        <w:left w:val="none" w:sz="0" w:space="0" w:color="auto"/>
        <w:bottom w:val="none" w:sz="0" w:space="0" w:color="auto"/>
        <w:right w:val="none" w:sz="0" w:space="0" w:color="auto"/>
      </w:divBdr>
    </w:div>
    <w:div w:id="1966618703">
      <w:bodyDiv w:val="1"/>
      <w:marLeft w:val="0"/>
      <w:marRight w:val="0"/>
      <w:marTop w:val="0"/>
      <w:marBottom w:val="0"/>
      <w:divBdr>
        <w:top w:val="none" w:sz="0" w:space="0" w:color="auto"/>
        <w:left w:val="none" w:sz="0" w:space="0" w:color="auto"/>
        <w:bottom w:val="none" w:sz="0" w:space="0" w:color="auto"/>
        <w:right w:val="none" w:sz="0" w:space="0" w:color="auto"/>
      </w:divBdr>
    </w:div>
    <w:div w:id="1984309454">
      <w:bodyDiv w:val="1"/>
      <w:marLeft w:val="0"/>
      <w:marRight w:val="0"/>
      <w:marTop w:val="0"/>
      <w:marBottom w:val="0"/>
      <w:divBdr>
        <w:top w:val="none" w:sz="0" w:space="0" w:color="auto"/>
        <w:left w:val="none" w:sz="0" w:space="0" w:color="auto"/>
        <w:bottom w:val="none" w:sz="0" w:space="0" w:color="auto"/>
        <w:right w:val="none" w:sz="0" w:space="0" w:color="auto"/>
      </w:divBdr>
    </w:div>
    <w:div w:id="1994093176">
      <w:bodyDiv w:val="1"/>
      <w:marLeft w:val="0"/>
      <w:marRight w:val="0"/>
      <w:marTop w:val="0"/>
      <w:marBottom w:val="0"/>
      <w:divBdr>
        <w:top w:val="none" w:sz="0" w:space="0" w:color="auto"/>
        <w:left w:val="none" w:sz="0" w:space="0" w:color="auto"/>
        <w:bottom w:val="none" w:sz="0" w:space="0" w:color="auto"/>
        <w:right w:val="none" w:sz="0" w:space="0" w:color="auto"/>
      </w:divBdr>
    </w:div>
    <w:div w:id="1996298260">
      <w:bodyDiv w:val="1"/>
      <w:marLeft w:val="0"/>
      <w:marRight w:val="0"/>
      <w:marTop w:val="0"/>
      <w:marBottom w:val="0"/>
      <w:divBdr>
        <w:top w:val="none" w:sz="0" w:space="0" w:color="auto"/>
        <w:left w:val="none" w:sz="0" w:space="0" w:color="auto"/>
        <w:bottom w:val="none" w:sz="0" w:space="0" w:color="auto"/>
        <w:right w:val="none" w:sz="0" w:space="0" w:color="auto"/>
      </w:divBdr>
    </w:div>
    <w:div w:id="1997566467">
      <w:bodyDiv w:val="1"/>
      <w:marLeft w:val="0"/>
      <w:marRight w:val="0"/>
      <w:marTop w:val="0"/>
      <w:marBottom w:val="0"/>
      <w:divBdr>
        <w:top w:val="none" w:sz="0" w:space="0" w:color="auto"/>
        <w:left w:val="none" w:sz="0" w:space="0" w:color="auto"/>
        <w:bottom w:val="none" w:sz="0" w:space="0" w:color="auto"/>
        <w:right w:val="none" w:sz="0" w:space="0" w:color="auto"/>
      </w:divBdr>
    </w:div>
    <w:div w:id="2003509793">
      <w:bodyDiv w:val="1"/>
      <w:marLeft w:val="0"/>
      <w:marRight w:val="0"/>
      <w:marTop w:val="0"/>
      <w:marBottom w:val="0"/>
      <w:divBdr>
        <w:top w:val="none" w:sz="0" w:space="0" w:color="auto"/>
        <w:left w:val="none" w:sz="0" w:space="0" w:color="auto"/>
        <w:bottom w:val="none" w:sz="0" w:space="0" w:color="auto"/>
        <w:right w:val="none" w:sz="0" w:space="0" w:color="auto"/>
      </w:divBdr>
    </w:div>
    <w:div w:id="2015305035">
      <w:bodyDiv w:val="1"/>
      <w:marLeft w:val="0"/>
      <w:marRight w:val="0"/>
      <w:marTop w:val="0"/>
      <w:marBottom w:val="0"/>
      <w:divBdr>
        <w:top w:val="none" w:sz="0" w:space="0" w:color="auto"/>
        <w:left w:val="none" w:sz="0" w:space="0" w:color="auto"/>
        <w:bottom w:val="none" w:sz="0" w:space="0" w:color="auto"/>
        <w:right w:val="none" w:sz="0" w:space="0" w:color="auto"/>
      </w:divBdr>
    </w:div>
    <w:div w:id="2024016680">
      <w:bodyDiv w:val="1"/>
      <w:marLeft w:val="0"/>
      <w:marRight w:val="0"/>
      <w:marTop w:val="0"/>
      <w:marBottom w:val="0"/>
      <w:divBdr>
        <w:top w:val="none" w:sz="0" w:space="0" w:color="auto"/>
        <w:left w:val="none" w:sz="0" w:space="0" w:color="auto"/>
        <w:bottom w:val="none" w:sz="0" w:space="0" w:color="auto"/>
        <w:right w:val="none" w:sz="0" w:space="0" w:color="auto"/>
      </w:divBdr>
    </w:div>
    <w:div w:id="2038772640">
      <w:bodyDiv w:val="1"/>
      <w:marLeft w:val="0"/>
      <w:marRight w:val="0"/>
      <w:marTop w:val="0"/>
      <w:marBottom w:val="0"/>
      <w:divBdr>
        <w:top w:val="none" w:sz="0" w:space="0" w:color="auto"/>
        <w:left w:val="none" w:sz="0" w:space="0" w:color="auto"/>
        <w:bottom w:val="none" w:sz="0" w:space="0" w:color="auto"/>
        <w:right w:val="none" w:sz="0" w:space="0" w:color="auto"/>
      </w:divBdr>
    </w:div>
    <w:div w:id="2049799107">
      <w:bodyDiv w:val="1"/>
      <w:marLeft w:val="0"/>
      <w:marRight w:val="0"/>
      <w:marTop w:val="0"/>
      <w:marBottom w:val="0"/>
      <w:divBdr>
        <w:top w:val="none" w:sz="0" w:space="0" w:color="auto"/>
        <w:left w:val="none" w:sz="0" w:space="0" w:color="auto"/>
        <w:bottom w:val="none" w:sz="0" w:space="0" w:color="auto"/>
        <w:right w:val="none" w:sz="0" w:space="0" w:color="auto"/>
      </w:divBdr>
    </w:div>
    <w:div w:id="2065912423">
      <w:bodyDiv w:val="1"/>
      <w:marLeft w:val="0"/>
      <w:marRight w:val="0"/>
      <w:marTop w:val="0"/>
      <w:marBottom w:val="0"/>
      <w:divBdr>
        <w:top w:val="none" w:sz="0" w:space="0" w:color="auto"/>
        <w:left w:val="none" w:sz="0" w:space="0" w:color="auto"/>
        <w:bottom w:val="none" w:sz="0" w:space="0" w:color="auto"/>
        <w:right w:val="none" w:sz="0" w:space="0" w:color="auto"/>
      </w:divBdr>
    </w:div>
    <w:div w:id="2072382526">
      <w:bodyDiv w:val="1"/>
      <w:marLeft w:val="0"/>
      <w:marRight w:val="0"/>
      <w:marTop w:val="0"/>
      <w:marBottom w:val="0"/>
      <w:divBdr>
        <w:top w:val="none" w:sz="0" w:space="0" w:color="auto"/>
        <w:left w:val="none" w:sz="0" w:space="0" w:color="auto"/>
        <w:bottom w:val="none" w:sz="0" w:space="0" w:color="auto"/>
        <w:right w:val="none" w:sz="0" w:space="0" w:color="auto"/>
      </w:divBdr>
    </w:div>
    <w:div w:id="2073459332">
      <w:bodyDiv w:val="1"/>
      <w:marLeft w:val="0"/>
      <w:marRight w:val="0"/>
      <w:marTop w:val="0"/>
      <w:marBottom w:val="0"/>
      <w:divBdr>
        <w:top w:val="none" w:sz="0" w:space="0" w:color="auto"/>
        <w:left w:val="none" w:sz="0" w:space="0" w:color="auto"/>
        <w:bottom w:val="none" w:sz="0" w:space="0" w:color="auto"/>
        <w:right w:val="none" w:sz="0" w:space="0" w:color="auto"/>
      </w:divBdr>
    </w:div>
    <w:div w:id="2078553882">
      <w:bodyDiv w:val="1"/>
      <w:marLeft w:val="0"/>
      <w:marRight w:val="0"/>
      <w:marTop w:val="0"/>
      <w:marBottom w:val="0"/>
      <w:divBdr>
        <w:top w:val="none" w:sz="0" w:space="0" w:color="auto"/>
        <w:left w:val="none" w:sz="0" w:space="0" w:color="auto"/>
        <w:bottom w:val="none" w:sz="0" w:space="0" w:color="auto"/>
        <w:right w:val="none" w:sz="0" w:space="0" w:color="auto"/>
      </w:divBdr>
    </w:div>
    <w:div w:id="2081706440">
      <w:bodyDiv w:val="1"/>
      <w:marLeft w:val="0"/>
      <w:marRight w:val="0"/>
      <w:marTop w:val="0"/>
      <w:marBottom w:val="0"/>
      <w:divBdr>
        <w:top w:val="none" w:sz="0" w:space="0" w:color="auto"/>
        <w:left w:val="none" w:sz="0" w:space="0" w:color="auto"/>
        <w:bottom w:val="none" w:sz="0" w:space="0" w:color="auto"/>
        <w:right w:val="none" w:sz="0" w:space="0" w:color="auto"/>
      </w:divBdr>
    </w:div>
    <w:div w:id="2083215339">
      <w:bodyDiv w:val="1"/>
      <w:marLeft w:val="0"/>
      <w:marRight w:val="0"/>
      <w:marTop w:val="0"/>
      <w:marBottom w:val="0"/>
      <w:divBdr>
        <w:top w:val="none" w:sz="0" w:space="0" w:color="auto"/>
        <w:left w:val="none" w:sz="0" w:space="0" w:color="auto"/>
        <w:bottom w:val="none" w:sz="0" w:space="0" w:color="auto"/>
        <w:right w:val="none" w:sz="0" w:space="0" w:color="auto"/>
      </w:divBdr>
    </w:div>
    <w:div w:id="2089186667">
      <w:bodyDiv w:val="1"/>
      <w:marLeft w:val="0"/>
      <w:marRight w:val="0"/>
      <w:marTop w:val="0"/>
      <w:marBottom w:val="0"/>
      <w:divBdr>
        <w:top w:val="none" w:sz="0" w:space="0" w:color="auto"/>
        <w:left w:val="none" w:sz="0" w:space="0" w:color="auto"/>
        <w:bottom w:val="none" w:sz="0" w:space="0" w:color="auto"/>
        <w:right w:val="none" w:sz="0" w:space="0" w:color="auto"/>
      </w:divBdr>
    </w:div>
    <w:div w:id="2091458551">
      <w:bodyDiv w:val="1"/>
      <w:marLeft w:val="0"/>
      <w:marRight w:val="0"/>
      <w:marTop w:val="0"/>
      <w:marBottom w:val="0"/>
      <w:divBdr>
        <w:top w:val="none" w:sz="0" w:space="0" w:color="auto"/>
        <w:left w:val="none" w:sz="0" w:space="0" w:color="auto"/>
        <w:bottom w:val="none" w:sz="0" w:space="0" w:color="auto"/>
        <w:right w:val="none" w:sz="0" w:space="0" w:color="auto"/>
      </w:divBdr>
    </w:div>
    <w:div w:id="2091922854">
      <w:bodyDiv w:val="1"/>
      <w:marLeft w:val="0"/>
      <w:marRight w:val="0"/>
      <w:marTop w:val="0"/>
      <w:marBottom w:val="0"/>
      <w:divBdr>
        <w:top w:val="none" w:sz="0" w:space="0" w:color="auto"/>
        <w:left w:val="none" w:sz="0" w:space="0" w:color="auto"/>
        <w:bottom w:val="none" w:sz="0" w:space="0" w:color="auto"/>
        <w:right w:val="none" w:sz="0" w:space="0" w:color="auto"/>
      </w:divBdr>
    </w:div>
    <w:div w:id="2103333454">
      <w:bodyDiv w:val="1"/>
      <w:marLeft w:val="0"/>
      <w:marRight w:val="0"/>
      <w:marTop w:val="0"/>
      <w:marBottom w:val="0"/>
      <w:divBdr>
        <w:top w:val="none" w:sz="0" w:space="0" w:color="auto"/>
        <w:left w:val="none" w:sz="0" w:space="0" w:color="auto"/>
        <w:bottom w:val="none" w:sz="0" w:space="0" w:color="auto"/>
        <w:right w:val="none" w:sz="0" w:space="0" w:color="auto"/>
      </w:divBdr>
    </w:div>
    <w:div w:id="2103914110">
      <w:bodyDiv w:val="1"/>
      <w:marLeft w:val="0"/>
      <w:marRight w:val="0"/>
      <w:marTop w:val="0"/>
      <w:marBottom w:val="0"/>
      <w:divBdr>
        <w:top w:val="none" w:sz="0" w:space="0" w:color="auto"/>
        <w:left w:val="none" w:sz="0" w:space="0" w:color="auto"/>
        <w:bottom w:val="none" w:sz="0" w:space="0" w:color="auto"/>
        <w:right w:val="none" w:sz="0" w:space="0" w:color="auto"/>
      </w:divBdr>
    </w:div>
    <w:div w:id="2108890099">
      <w:bodyDiv w:val="1"/>
      <w:marLeft w:val="0"/>
      <w:marRight w:val="0"/>
      <w:marTop w:val="0"/>
      <w:marBottom w:val="0"/>
      <w:divBdr>
        <w:top w:val="none" w:sz="0" w:space="0" w:color="auto"/>
        <w:left w:val="none" w:sz="0" w:space="0" w:color="auto"/>
        <w:bottom w:val="none" w:sz="0" w:space="0" w:color="auto"/>
        <w:right w:val="none" w:sz="0" w:space="0" w:color="auto"/>
      </w:divBdr>
    </w:div>
    <w:div w:id="2115636888">
      <w:bodyDiv w:val="1"/>
      <w:marLeft w:val="0"/>
      <w:marRight w:val="0"/>
      <w:marTop w:val="0"/>
      <w:marBottom w:val="0"/>
      <w:divBdr>
        <w:top w:val="none" w:sz="0" w:space="0" w:color="auto"/>
        <w:left w:val="none" w:sz="0" w:space="0" w:color="auto"/>
        <w:bottom w:val="none" w:sz="0" w:space="0" w:color="auto"/>
        <w:right w:val="none" w:sz="0" w:space="0" w:color="auto"/>
      </w:divBdr>
    </w:div>
    <w:div w:id="2120223242">
      <w:bodyDiv w:val="1"/>
      <w:marLeft w:val="0"/>
      <w:marRight w:val="0"/>
      <w:marTop w:val="0"/>
      <w:marBottom w:val="0"/>
      <w:divBdr>
        <w:top w:val="none" w:sz="0" w:space="0" w:color="auto"/>
        <w:left w:val="none" w:sz="0" w:space="0" w:color="auto"/>
        <w:bottom w:val="none" w:sz="0" w:space="0" w:color="auto"/>
        <w:right w:val="none" w:sz="0" w:space="0" w:color="auto"/>
      </w:divBdr>
    </w:div>
    <w:div w:id="2128308237">
      <w:bodyDiv w:val="1"/>
      <w:marLeft w:val="0"/>
      <w:marRight w:val="0"/>
      <w:marTop w:val="0"/>
      <w:marBottom w:val="0"/>
      <w:divBdr>
        <w:top w:val="none" w:sz="0" w:space="0" w:color="auto"/>
        <w:left w:val="none" w:sz="0" w:space="0" w:color="auto"/>
        <w:bottom w:val="none" w:sz="0" w:space="0" w:color="auto"/>
        <w:right w:val="none" w:sz="0" w:space="0" w:color="auto"/>
      </w:divBdr>
    </w:div>
    <w:div w:id="2134785399">
      <w:bodyDiv w:val="1"/>
      <w:marLeft w:val="0"/>
      <w:marRight w:val="0"/>
      <w:marTop w:val="0"/>
      <w:marBottom w:val="0"/>
      <w:divBdr>
        <w:top w:val="none" w:sz="0" w:space="0" w:color="auto"/>
        <w:left w:val="none" w:sz="0" w:space="0" w:color="auto"/>
        <w:bottom w:val="none" w:sz="0" w:space="0" w:color="auto"/>
        <w:right w:val="none" w:sz="0" w:space="0" w:color="auto"/>
      </w:divBdr>
    </w:div>
    <w:div w:id="2142844247">
      <w:bodyDiv w:val="1"/>
      <w:marLeft w:val="0"/>
      <w:marRight w:val="0"/>
      <w:marTop w:val="0"/>
      <w:marBottom w:val="0"/>
      <w:divBdr>
        <w:top w:val="none" w:sz="0" w:space="0" w:color="auto"/>
        <w:left w:val="none" w:sz="0" w:space="0" w:color="auto"/>
        <w:bottom w:val="none" w:sz="0" w:space="0" w:color="auto"/>
        <w:right w:val="none" w:sz="0" w:space="0" w:color="auto"/>
      </w:divBdr>
    </w:div>
    <w:div w:id="2146660694">
      <w:bodyDiv w:val="1"/>
      <w:marLeft w:val="0"/>
      <w:marRight w:val="0"/>
      <w:marTop w:val="0"/>
      <w:marBottom w:val="0"/>
      <w:divBdr>
        <w:top w:val="none" w:sz="0" w:space="0" w:color="auto"/>
        <w:left w:val="none" w:sz="0" w:space="0" w:color="auto"/>
        <w:bottom w:val="none" w:sz="0" w:space="0" w:color="auto"/>
        <w:right w:val="none" w:sz="0" w:space="0" w:color="auto"/>
      </w:divBdr>
    </w:div>
    <w:div w:id="21470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www.safeworkaustralia.gov.au/doc/model-code-practice-managing-psychosocial-hazards-work" TargetMode="External"/><Relationship Id="rId42" Type="http://schemas.openxmlformats.org/officeDocument/2006/relationships/hyperlink" Target="https://www.safeworkaustralia.gov.au/doc/model-code-practice-managing-psychosocial-hazards-work" TargetMode="External"/><Relationship Id="rId47" Type="http://schemas.openxmlformats.org/officeDocument/2006/relationships/hyperlink" Target="http://www.worksafe.vic.gov.au/" TargetMode="External"/><Relationship Id="rId63" Type="http://schemas.openxmlformats.org/officeDocument/2006/relationships/hyperlink" Target="https://adc.nt.gov.au/" TargetMode="External"/><Relationship Id="rId68" Type="http://schemas.openxmlformats.org/officeDocument/2006/relationships/hyperlink" Target="https://www.worksafe.vic.gov.au/claims" TargetMode="External"/><Relationship Id="rId16" Type="http://schemas.openxmlformats.org/officeDocument/2006/relationships/footer" Target="footer3.xml"/><Relationship Id="rId11" Type="http://schemas.openxmlformats.org/officeDocument/2006/relationships/hyperlink" Target="mailto:info@swa.gov.au" TargetMode="External"/><Relationship Id="rId24" Type="http://schemas.openxmlformats.org/officeDocument/2006/relationships/hyperlink" Target="https://humanrights.gov.au/our-work/sex-discrimination" TargetMode="External"/><Relationship Id="rId32" Type="http://schemas.openxmlformats.org/officeDocument/2006/relationships/hyperlink" Target="https://www.safeworkaustralia.gov.au/doc/model-code-practice-managing-psychosocial-hazards-work" TargetMode="External"/><Relationship Id="rId37" Type="http://schemas.openxmlformats.org/officeDocument/2006/relationships/hyperlink" Target="https://www.safeworkaustralia.gov.au/doc/model-code-practice-managing-psychosocial-hazards-work" TargetMode="External"/><Relationship Id="rId40" Type="http://schemas.openxmlformats.org/officeDocument/2006/relationships/hyperlink" Target="https://www.safeworkaustralia.gov.au/doc/interpretive-guideline-model-work-health-and-safety-act-meaning-reasonably-practicable" TargetMode="External"/><Relationship Id="rId45" Type="http://schemas.openxmlformats.org/officeDocument/2006/relationships/hyperlink" Target="https://www.safeworkaustralia.gov.au/resources-and-publications/guidance-materials/health-and-safety-duty-officer" TargetMode="External"/><Relationship Id="rId53" Type="http://schemas.openxmlformats.org/officeDocument/2006/relationships/hyperlink" Target="http://www.worksafe.act.gov.au/" TargetMode="External"/><Relationship Id="rId58" Type="http://schemas.openxmlformats.org/officeDocument/2006/relationships/hyperlink" Target="https://www.humanrights.vic.gov.au/" TargetMode="External"/><Relationship Id="rId66" Type="http://schemas.openxmlformats.org/officeDocument/2006/relationships/hyperlink" Target="http://www.fairwork.gov.au/" TargetMode="External"/><Relationship Id="rId74" Type="http://schemas.openxmlformats.org/officeDocument/2006/relationships/hyperlink" Target="https://www.worksafe.act.gov.au/workers-compensation"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wa.gov.au/organisation/equal-opportunity-commission" TargetMode="External"/><Relationship Id="rId19" Type="http://schemas.openxmlformats.org/officeDocument/2006/relationships/hyperlink" Target="https://www.safeworkaustralia.gov.au/doc/model-whs-regulations" TargetMode="External"/><Relationship Id="rId14" Type="http://schemas.openxmlformats.org/officeDocument/2006/relationships/footer" Target="footer2.xml"/><Relationship Id="rId22" Type="http://schemas.openxmlformats.org/officeDocument/2006/relationships/hyperlink" Target="https://www.safeworkaustralia.gov.au/doc/model-code-practice-managing-psychosocial-hazards-work" TargetMode="External"/><Relationship Id="rId27" Type="http://schemas.openxmlformats.org/officeDocument/2006/relationships/hyperlink" Target="https://www.safeworkaustralia.gov.au/glossary" TargetMode="External"/><Relationship Id="rId30" Type="http://schemas.openxmlformats.org/officeDocument/2006/relationships/hyperlink" Target="https://www.safeworkaustralia.gov.au/glossary" TargetMode="External"/><Relationship Id="rId35" Type="http://schemas.openxmlformats.org/officeDocument/2006/relationships/image" Target="media/image3.png"/><Relationship Id="rId43" Type="http://schemas.openxmlformats.org/officeDocument/2006/relationships/image" Target="media/image6.png"/><Relationship Id="rId48" Type="http://schemas.openxmlformats.org/officeDocument/2006/relationships/hyperlink" Target="https://www.worksafe.qld.gov.au/" TargetMode="External"/><Relationship Id="rId56" Type="http://schemas.openxmlformats.org/officeDocument/2006/relationships/hyperlink" Target="https://humanrights.gov.au/" TargetMode="External"/><Relationship Id="rId64" Type="http://schemas.openxmlformats.org/officeDocument/2006/relationships/hyperlink" Target="https://hrc.act.gov.au/" TargetMode="External"/><Relationship Id="rId69" Type="http://schemas.openxmlformats.org/officeDocument/2006/relationships/hyperlink" Target="https://www.worksafe.qld.gov.au/claims-and-insurance" TargetMode="External"/><Relationship Id="rId77" Type="http://schemas.openxmlformats.org/officeDocument/2006/relationships/hyperlink" Target="http://www.1800respect.org.au" TargetMode="External"/><Relationship Id="rId8" Type="http://schemas.openxmlformats.org/officeDocument/2006/relationships/header" Target="header1.xml"/><Relationship Id="rId51" Type="http://schemas.openxmlformats.org/officeDocument/2006/relationships/hyperlink" Target="http://www.worksafe.tas.gov.au/" TargetMode="External"/><Relationship Id="rId72" Type="http://schemas.openxmlformats.org/officeDocument/2006/relationships/hyperlink" Target="https://www.worksafe.tas.gov.au/topics/compensation/workers-compensation"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wa.gov.au/" TargetMode="External"/><Relationship Id="rId17" Type="http://schemas.openxmlformats.org/officeDocument/2006/relationships/footer" Target="footer4.xml"/><Relationship Id="rId25" Type="http://schemas.openxmlformats.org/officeDocument/2006/relationships/hyperlink" Target="https://www.safeworkaustralia.gov.au/resources-and-publications/model-codes-practice/model-code-practice-how-manage-work-health-and-safety-risks" TargetMode="External"/><Relationship Id="rId33" Type="http://schemas.openxmlformats.org/officeDocument/2006/relationships/hyperlink" Target="https://www.safeworkaustralia.gov.au/doc/model-code-practice-work-health-and-safety-consultation-cooperation-and-coordination" TargetMode="External"/><Relationship Id="rId38" Type="http://schemas.openxmlformats.org/officeDocument/2006/relationships/image" Target="media/image5.png"/><Relationship Id="rId46" Type="http://schemas.openxmlformats.org/officeDocument/2006/relationships/hyperlink" Target="http://www.safework.nsw.gov.au/" TargetMode="External"/><Relationship Id="rId59" Type="http://schemas.openxmlformats.org/officeDocument/2006/relationships/hyperlink" Target="https://www.qhrc.qld.gov.au/" TargetMode="External"/><Relationship Id="rId67" Type="http://schemas.openxmlformats.org/officeDocument/2006/relationships/hyperlink" Target="http://www.sira.nsw.gov.au/" TargetMode="External"/><Relationship Id="rId20" Type="http://schemas.openxmlformats.org/officeDocument/2006/relationships/hyperlink" Target="https://www.safeworkaustralia.gov.au/doc/interpretive-guideline-model-work-health-and-safety-act-meaning-reasonably-practicable" TargetMode="External"/><Relationship Id="rId41" Type="http://schemas.openxmlformats.org/officeDocument/2006/relationships/hyperlink" Target="https://www.safeworkaustralia.gov.au/doc/model-code-practice-managing-psychosocial-hazards-work" TargetMode="External"/><Relationship Id="rId54" Type="http://schemas.openxmlformats.org/officeDocument/2006/relationships/hyperlink" Target="http://www.comcare.gov.au/" TargetMode="External"/><Relationship Id="rId62" Type="http://schemas.openxmlformats.org/officeDocument/2006/relationships/hyperlink" Target="https://equalopportunity.tas.gov.au/" TargetMode="External"/><Relationship Id="rId70" Type="http://schemas.openxmlformats.org/officeDocument/2006/relationships/hyperlink" Target="http://www.rtwsa.com/" TargetMode="External"/><Relationship Id="rId75" Type="http://schemas.openxmlformats.org/officeDocument/2006/relationships/hyperlink" Target="https://www.comcare.gov.au/clai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safeworkaustralia.gov.au/doc/model-code-practice-managing-psychosocial-hazards-work" TargetMode="External"/><Relationship Id="rId28" Type="http://schemas.openxmlformats.org/officeDocument/2006/relationships/hyperlink" Target="https://www.safeworkaustralia.gov.au/glossary" TargetMode="External"/><Relationship Id="rId36" Type="http://schemas.openxmlformats.org/officeDocument/2006/relationships/image" Target="media/image4.png"/><Relationship Id="rId49" Type="http://schemas.openxmlformats.org/officeDocument/2006/relationships/hyperlink" Target="http://www.safework.sa.gov.au/" TargetMode="External"/><Relationship Id="rId57" Type="http://schemas.openxmlformats.org/officeDocument/2006/relationships/hyperlink" Target="https://antidiscrimination.nsw.gov.au/" TargetMode="External"/><Relationship Id="rId10" Type="http://schemas.openxmlformats.org/officeDocument/2006/relationships/header" Target="header2.xml"/><Relationship Id="rId31" Type="http://schemas.openxmlformats.org/officeDocument/2006/relationships/hyperlink" Target="https://www.safeworkaustralia.gov.au/glossary" TargetMode="External"/><Relationship Id="rId44" Type="http://schemas.openxmlformats.org/officeDocument/2006/relationships/hyperlink" Target="https://www.respectatwork.gov.au/resource-hub/guidelines-use-confidentiality-clauses-resolution-workplace-sexual-harassment-complaints" TargetMode="External"/><Relationship Id="rId52" Type="http://schemas.openxmlformats.org/officeDocument/2006/relationships/hyperlink" Target="https://worksafe.nt.gov.au/" TargetMode="External"/><Relationship Id="rId60" Type="http://schemas.openxmlformats.org/officeDocument/2006/relationships/hyperlink" Target="https://www.equalopportunity.sa.gov.au/" TargetMode="External"/><Relationship Id="rId65" Type="http://schemas.openxmlformats.org/officeDocument/2006/relationships/hyperlink" Target="http://www.fwc.gov.au/" TargetMode="External"/><Relationship Id="rId73" Type="http://schemas.openxmlformats.org/officeDocument/2006/relationships/hyperlink" Target="https://worksafe.nt.gov.au/workers-compensation" TargetMode="External"/><Relationship Id="rId78"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www.safeworkaustralia.gov.au/doc/model-work-health-and-safety-act" TargetMode="External"/><Relationship Id="rId39" Type="http://schemas.openxmlformats.org/officeDocument/2006/relationships/hyperlink" Target="https://www.safeworkaustralia.gov.au/doc/model-code-practice-managing-psychosocial-hazards-work" TargetMode="External"/><Relationship Id="rId34" Type="http://schemas.openxmlformats.org/officeDocument/2006/relationships/hyperlink" Target="https://www.safeworkaustralia.gov.au/doc/model-code-practice-managing-psychosocial-hazards-work" TargetMode="External"/><Relationship Id="rId50" Type="http://schemas.openxmlformats.org/officeDocument/2006/relationships/hyperlink" Target="https://www.commerce.wa.gov.au/worksafe" TargetMode="External"/><Relationship Id="rId55" Type="http://schemas.openxmlformats.org/officeDocument/2006/relationships/hyperlink" Target="http://www.aic.gov.au/contact-us/report-crime" TargetMode="External"/><Relationship Id="rId76" Type="http://schemas.openxmlformats.org/officeDocument/2006/relationships/hyperlink" Target="http://www.mentalhealthcommission.gov.au/find-support" TargetMode="External"/><Relationship Id="rId7" Type="http://schemas.openxmlformats.org/officeDocument/2006/relationships/endnotes" Target="endnotes.xml"/><Relationship Id="rId71" Type="http://schemas.openxmlformats.org/officeDocument/2006/relationships/hyperlink" Target="http://www.workcover.wa.gov.au/" TargetMode="External"/><Relationship Id="rId2" Type="http://schemas.openxmlformats.org/officeDocument/2006/relationships/numbering" Target="numbering.xml"/><Relationship Id="rId29" Type="http://schemas.openxmlformats.org/officeDocument/2006/relationships/hyperlink" Target="https://www.safeworkaustralia.gov.au/gloss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9299-2BB8-4830-9E07-5EB461FC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16529</Words>
  <Characters>91741</Characters>
  <Application>Microsoft Office Word</Application>
  <DocSecurity>0</DocSecurity>
  <Lines>1668</Lines>
  <Paragraphs>894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107376</CharactersWithSpaces>
  <SharedDoc>false</SharedDoc>
  <HLinks>
    <vt:vector size="522" baseType="variant">
      <vt:variant>
        <vt:i4>458756</vt:i4>
      </vt:variant>
      <vt:variant>
        <vt:i4>357</vt:i4>
      </vt:variant>
      <vt:variant>
        <vt:i4>0</vt:i4>
      </vt:variant>
      <vt:variant>
        <vt:i4>5</vt:i4>
      </vt:variant>
      <vt:variant>
        <vt:lpwstr>http://www.mentalhealthcommission.gov.au/find-support</vt:lpwstr>
      </vt:variant>
      <vt:variant>
        <vt:lpwstr/>
      </vt:variant>
      <vt:variant>
        <vt:i4>8257588</vt:i4>
      </vt:variant>
      <vt:variant>
        <vt:i4>354</vt:i4>
      </vt:variant>
      <vt:variant>
        <vt:i4>0</vt:i4>
      </vt:variant>
      <vt:variant>
        <vt:i4>5</vt:i4>
      </vt:variant>
      <vt:variant>
        <vt:lpwstr>http://www.comcare.gov.au/</vt:lpwstr>
      </vt:variant>
      <vt:variant>
        <vt:lpwstr/>
      </vt:variant>
      <vt:variant>
        <vt:i4>7077941</vt:i4>
      </vt:variant>
      <vt:variant>
        <vt:i4>351</vt:i4>
      </vt:variant>
      <vt:variant>
        <vt:i4>0</vt:i4>
      </vt:variant>
      <vt:variant>
        <vt:i4>5</vt:i4>
      </vt:variant>
      <vt:variant>
        <vt:lpwstr>http://www.worksafe.act.gov.au/</vt:lpwstr>
      </vt:variant>
      <vt:variant>
        <vt:lpwstr/>
      </vt:variant>
      <vt:variant>
        <vt:i4>7667831</vt:i4>
      </vt:variant>
      <vt:variant>
        <vt:i4>348</vt:i4>
      </vt:variant>
      <vt:variant>
        <vt:i4>0</vt:i4>
      </vt:variant>
      <vt:variant>
        <vt:i4>5</vt:i4>
      </vt:variant>
      <vt:variant>
        <vt:lpwstr>https://worksafe.nt.gov.au/workers-compensation</vt:lpwstr>
      </vt:variant>
      <vt:variant>
        <vt:lpwstr/>
      </vt:variant>
      <vt:variant>
        <vt:i4>7208999</vt:i4>
      </vt:variant>
      <vt:variant>
        <vt:i4>345</vt:i4>
      </vt:variant>
      <vt:variant>
        <vt:i4>0</vt:i4>
      </vt:variant>
      <vt:variant>
        <vt:i4>5</vt:i4>
      </vt:variant>
      <vt:variant>
        <vt:lpwstr>http://www.worksafe.tas.gov.au/</vt:lpwstr>
      </vt:variant>
      <vt:variant>
        <vt:lpwstr/>
      </vt:variant>
      <vt:variant>
        <vt:i4>2359393</vt:i4>
      </vt:variant>
      <vt:variant>
        <vt:i4>342</vt:i4>
      </vt:variant>
      <vt:variant>
        <vt:i4>0</vt:i4>
      </vt:variant>
      <vt:variant>
        <vt:i4>5</vt:i4>
      </vt:variant>
      <vt:variant>
        <vt:lpwstr>http://www.workcover.wa.gov.au/</vt:lpwstr>
      </vt:variant>
      <vt:variant>
        <vt:lpwstr/>
      </vt:variant>
      <vt:variant>
        <vt:i4>4259862</vt:i4>
      </vt:variant>
      <vt:variant>
        <vt:i4>339</vt:i4>
      </vt:variant>
      <vt:variant>
        <vt:i4>0</vt:i4>
      </vt:variant>
      <vt:variant>
        <vt:i4>5</vt:i4>
      </vt:variant>
      <vt:variant>
        <vt:lpwstr>http://www.rtwsa.com/</vt:lpwstr>
      </vt:variant>
      <vt:variant>
        <vt:lpwstr/>
      </vt:variant>
      <vt:variant>
        <vt:i4>6488117</vt:i4>
      </vt:variant>
      <vt:variant>
        <vt:i4>336</vt:i4>
      </vt:variant>
      <vt:variant>
        <vt:i4>0</vt:i4>
      </vt:variant>
      <vt:variant>
        <vt:i4>5</vt:i4>
      </vt:variant>
      <vt:variant>
        <vt:lpwstr>http://www.worksafe.qld.gov.au/</vt:lpwstr>
      </vt:variant>
      <vt:variant>
        <vt:lpwstr/>
      </vt:variant>
      <vt:variant>
        <vt:i4>6684725</vt:i4>
      </vt:variant>
      <vt:variant>
        <vt:i4>333</vt:i4>
      </vt:variant>
      <vt:variant>
        <vt:i4>0</vt:i4>
      </vt:variant>
      <vt:variant>
        <vt:i4>5</vt:i4>
      </vt:variant>
      <vt:variant>
        <vt:lpwstr>http://www.worksafe.vic.gov.au/</vt:lpwstr>
      </vt:variant>
      <vt:variant>
        <vt:lpwstr/>
      </vt:variant>
      <vt:variant>
        <vt:i4>7143473</vt:i4>
      </vt:variant>
      <vt:variant>
        <vt:i4>330</vt:i4>
      </vt:variant>
      <vt:variant>
        <vt:i4>0</vt:i4>
      </vt:variant>
      <vt:variant>
        <vt:i4>5</vt:i4>
      </vt:variant>
      <vt:variant>
        <vt:lpwstr>http://www.sira.nsw.gov.au/</vt:lpwstr>
      </vt:variant>
      <vt:variant>
        <vt:lpwstr/>
      </vt:variant>
      <vt:variant>
        <vt:i4>3866679</vt:i4>
      </vt:variant>
      <vt:variant>
        <vt:i4>327</vt:i4>
      </vt:variant>
      <vt:variant>
        <vt:i4>0</vt:i4>
      </vt:variant>
      <vt:variant>
        <vt:i4>5</vt:i4>
      </vt:variant>
      <vt:variant>
        <vt:lpwstr>http://www.fairwork.gov.au/</vt:lpwstr>
      </vt:variant>
      <vt:variant>
        <vt:lpwstr/>
      </vt:variant>
      <vt:variant>
        <vt:i4>7405629</vt:i4>
      </vt:variant>
      <vt:variant>
        <vt:i4>324</vt:i4>
      </vt:variant>
      <vt:variant>
        <vt:i4>0</vt:i4>
      </vt:variant>
      <vt:variant>
        <vt:i4>5</vt:i4>
      </vt:variant>
      <vt:variant>
        <vt:lpwstr>http://www.fwc.gov.au/</vt:lpwstr>
      </vt:variant>
      <vt:variant>
        <vt:lpwstr/>
      </vt:variant>
      <vt:variant>
        <vt:i4>3407918</vt:i4>
      </vt:variant>
      <vt:variant>
        <vt:i4>321</vt:i4>
      </vt:variant>
      <vt:variant>
        <vt:i4>0</vt:i4>
      </vt:variant>
      <vt:variant>
        <vt:i4>5</vt:i4>
      </vt:variant>
      <vt:variant>
        <vt:lpwstr>https://hrc.act.gov.au/</vt:lpwstr>
      </vt:variant>
      <vt:variant>
        <vt:lpwstr/>
      </vt:variant>
      <vt:variant>
        <vt:i4>7340086</vt:i4>
      </vt:variant>
      <vt:variant>
        <vt:i4>318</vt:i4>
      </vt:variant>
      <vt:variant>
        <vt:i4>0</vt:i4>
      </vt:variant>
      <vt:variant>
        <vt:i4>5</vt:i4>
      </vt:variant>
      <vt:variant>
        <vt:lpwstr>https://adc.nt.gov.au/</vt:lpwstr>
      </vt:variant>
      <vt:variant>
        <vt:lpwstr/>
      </vt:variant>
      <vt:variant>
        <vt:i4>5308440</vt:i4>
      </vt:variant>
      <vt:variant>
        <vt:i4>315</vt:i4>
      </vt:variant>
      <vt:variant>
        <vt:i4>0</vt:i4>
      </vt:variant>
      <vt:variant>
        <vt:i4>5</vt:i4>
      </vt:variant>
      <vt:variant>
        <vt:lpwstr>https://equalopportunity.tas.gov.au/</vt:lpwstr>
      </vt:variant>
      <vt:variant>
        <vt:lpwstr/>
      </vt:variant>
      <vt:variant>
        <vt:i4>6619253</vt:i4>
      </vt:variant>
      <vt:variant>
        <vt:i4>312</vt:i4>
      </vt:variant>
      <vt:variant>
        <vt:i4>0</vt:i4>
      </vt:variant>
      <vt:variant>
        <vt:i4>5</vt:i4>
      </vt:variant>
      <vt:variant>
        <vt:lpwstr>https://www.wa.gov.au/organisation/equal-opportunity-commission</vt:lpwstr>
      </vt:variant>
      <vt:variant>
        <vt:lpwstr/>
      </vt:variant>
      <vt:variant>
        <vt:i4>3735666</vt:i4>
      </vt:variant>
      <vt:variant>
        <vt:i4>309</vt:i4>
      </vt:variant>
      <vt:variant>
        <vt:i4>0</vt:i4>
      </vt:variant>
      <vt:variant>
        <vt:i4>5</vt:i4>
      </vt:variant>
      <vt:variant>
        <vt:lpwstr>https://www.equalopportunity.sa.gov.au/</vt:lpwstr>
      </vt:variant>
      <vt:variant>
        <vt:lpwstr/>
      </vt:variant>
      <vt:variant>
        <vt:i4>589851</vt:i4>
      </vt:variant>
      <vt:variant>
        <vt:i4>306</vt:i4>
      </vt:variant>
      <vt:variant>
        <vt:i4>0</vt:i4>
      </vt:variant>
      <vt:variant>
        <vt:i4>5</vt:i4>
      </vt:variant>
      <vt:variant>
        <vt:lpwstr>https://www.qhrc.qld.gov.au/</vt:lpwstr>
      </vt:variant>
      <vt:variant>
        <vt:lpwstr/>
      </vt:variant>
      <vt:variant>
        <vt:i4>6291516</vt:i4>
      </vt:variant>
      <vt:variant>
        <vt:i4>303</vt:i4>
      </vt:variant>
      <vt:variant>
        <vt:i4>0</vt:i4>
      </vt:variant>
      <vt:variant>
        <vt:i4>5</vt:i4>
      </vt:variant>
      <vt:variant>
        <vt:lpwstr>https://www.humanrights.vic.gov.au/</vt:lpwstr>
      </vt:variant>
      <vt:variant>
        <vt:lpwstr/>
      </vt:variant>
      <vt:variant>
        <vt:i4>3932271</vt:i4>
      </vt:variant>
      <vt:variant>
        <vt:i4>300</vt:i4>
      </vt:variant>
      <vt:variant>
        <vt:i4>0</vt:i4>
      </vt:variant>
      <vt:variant>
        <vt:i4>5</vt:i4>
      </vt:variant>
      <vt:variant>
        <vt:lpwstr>https://antidiscrimination.nsw.gov.au/</vt:lpwstr>
      </vt:variant>
      <vt:variant>
        <vt:lpwstr/>
      </vt:variant>
      <vt:variant>
        <vt:i4>7405679</vt:i4>
      </vt:variant>
      <vt:variant>
        <vt:i4>297</vt:i4>
      </vt:variant>
      <vt:variant>
        <vt:i4>0</vt:i4>
      </vt:variant>
      <vt:variant>
        <vt:i4>5</vt:i4>
      </vt:variant>
      <vt:variant>
        <vt:lpwstr>https://auc-word-edit.officeapps.live.com/we/humanrights.gov.au</vt:lpwstr>
      </vt:variant>
      <vt:variant>
        <vt:lpwstr/>
      </vt:variant>
      <vt:variant>
        <vt:i4>1179669</vt:i4>
      </vt:variant>
      <vt:variant>
        <vt:i4>294</vt:i4>
      </vt:variant>
      <vt:variant>
        <vt:i4>0</vt:i4>
      </vt:variant>
      <vt:variant>
        <vt:i4>5</vt:i4>
      </vt:variant>
      <vt:variant>
        <vt:lpwstr>http://www.aic.gov.au/contact-us/report-crime</vt:lpwstr>
      </vt:variant>
      <vt:variant>
        <vt:lpwstr/>
      </vt:variant>
      <vt:variant>
        <vt:i4>5374018</vt:i4>
      </vt:variant>
      <vt:variant>
        <vt:i4>291</vt:i4>
      </vt:variant>
      <vt:variant>
        <vt:i4>0</vt:i4>
      </vt:variant>
      <vt:variant>
        <vt:i4>5</vt:i4>
      </vt:variant>
      <vt:variant>
        <vt:lpwstr>https://www.safeworkaustralia.gov.au/resources-and-publications/guidance-materials/health-and-safety-duty-officer</vt:lpwstr>
      </vt:variant>
      <vt:variant>
        <vt:lpwstr/>
      </vt:variant>
      <vt:variant>
        <vt:i4>7536673</vt:i4>
      </vt:variant>
      <vt:variant>
        <vt:i4>288</vt:i4>
      </vt:variant>
      <vt:variant>
        <vt:i4>0</vt:i4>
      </vt:variant>
      <vt:variant>
        <vt:i4>5</vt:i4>
      </vt:variant>
      <vt:variant>
        <vt:lpwstr>https://www.respectatwork.gov.au/resource-hub/guidelines-use-confidentiality-clauses-resolution-workplace-sexual-harassment-complaints</vt:lpwstr>
      </vt:variant>
      <vt:variant>
        <vt:lpwstr/>
      </vt:variant>
      <vt:variant>
        <vt:i4>2752561</vt:i4>
      </vt:variant>
      <vt:variant>
        <vt:i4>285</vt:i4>
      </vt:variant>
      <vt:variant>
        <vt:i4>0</vt:i4>
      </vt:variant>
      <vt:variant>
        <vt:i4>5</vt:i4>
      </vt:variant>
      <vt:variant>
        <vt:lpwstr>https://www.safeworkaustralia.gov.au/doc/model-code-practice-managing-psychosocial-hazards-work</vt:lpwstr>
      </vt:variant>
      <vt:variant>
        <vt:lpwstr/>
      </vt:variant>
      <vt:variant>
        <vt:i4>2752561</vt:i4>
      </vt:variant>
      <vt:variant>
        <vt:i4>282</vt:i4>
      </vt:variant>
      <vt:variant>
        <vt:i4>0</vt:i4>
      </vt:variant>
      <vt:variant>
        <vt:i4>5</vt:i4>
      </vt:variant>
      <vt:variant>
        <vt:lpwstr>https://www.safeworkaustralia.gov.au/doc/model-code-practice-managing-psychosocial-hazards-work</vt:lpwstr>
      </vt:variant>
      <vt:variant>
        <vt:lpwstr/>
      </vt:variant>
      <vt:variant>
        <vt:i4>2293811</vt:i4>
      </vt:variant>
      <vt:variant>
        <vt:i4>279</vt:i4>
      </vt:variant>
      <vt:variant>
        <vt:i4>0</vt:i4>
      </vt:variant>
      <vt:variant>
        <vt:i4>5</vt:i4>
      </vt:variant>
      <vt:variant>
        <vt:lpwstr>https://www.safeworkaustralia.gov.au/doc/interpretive-guideline-model-work-health-and-safety-act-meaning-reasonably-practicable</vt:lpwstr>
      </vt:variant>
      <vt:variant>
        <vt:lpwstr/>
      </vt:variant>
      <vt:variant>
        <vt:i4>2752561</vt:i4>
      </vt:variant>
      <vt:variant>
        <vt:i4>276</vt:i4>
      </vt:variant>
      <vt:variant>
        <vt:i4>0</vt:i4>
      </vt:variant>
      <vt:variant>
        <vt:i4>5</vt:i4>
      </vt:variant>
      <vt:variant>
        <vt:lpwstr>https://www.safeworkaustralia.gov.au/doc/model-code-practice-managing-psychosocial-hazards-work</vt:lpwstr>
      </vt:variant>
      <vt:variant>
        <vt:lpwstr/>
      </vt:variant>
      <vt:variant>
        <vt:i4>2752561</vt:i4>
      </vt:variant>
      <vt:variant>
        <vt:i4>273</vt:i4>
      </vt:variant>
      <vt:variant>
        <vt:i4>0</vt:i4>
      </vt:variant>
      <vt:variant>
        <vt:i4>5</vt:i4>
      </vt:variant>
      <vt:variant>
        <vt:lpwstr>https://www.safeworkaustralia.gov.au/doc/model-code-practice-managing-psychosocial-hazards-work</vt:lpwstr>
      </vt:variant>
      <vt:variant>
        <vt:lpwstr/>
      </vt:variant>
      <vt:variant>
        <vt:i4>2752561</vt:i4>
      </vt:variant>
      <vt:variant>
        <vt:i4>270</vt:i4>
      </vt:variant>
      <vt:variant>
        <vt:i4>0</vt:i4>
      </vt:variant>
      <vt:variant>
        <vt:i4>5</vt:i4>
      </vt:variant>
      <vt:variant>
        <vt:lpwstr>https://www.safeworkaustralia.gov.au/doc/model-code-practice-managing-psychosocial-hazards-work</vt:lpwstr>
      </vt:variant>
      <vt:variant>
        <vt:lpwstr/>
      </vt:variant>
      <vt:variant>
        <vt:i4>983056</vt:i4>
      </vt:variant>
      <vt:variant>
        <vt:i4>267</vt:i4>
      </vt:variant>
      <vt:variant>
        <vt:i4>0</vt:i4>
      </vt:variant>
      <vt:variant>
        <vt:i4>5</vt:i4>
      </vt:variant>
      <vt:variant>
        <vt:lpwstr>https://www.safeworkaustralia.gov.au/doc/model-code-practice-work-health-and-safety-consultation-cooperation-and-coordination</vt:lpwstr>
      </vt:variant>
      <vt:variant>
        <vt:lpwstr/>
      </vt:variant>
      <vt:variant>
        <vt:i4>2752561</vt:i4>
      </vt:variant>
      <vt:variant>
        <vt:i4>264</vt:i4>
      </vt:variant>
      <vt:variant>
        <vt:i4>0</vt:i4>
      </vt:variant>
      <vt:variant>
        <vt:i4>5</vt:i4>
      </vt:variant>
      <vt:variant>
        <vt:lpwstr>https://www.safeworkaustralia.gov.au/doc/model-code-practice-managing-psychosocial-hazards-work</vt:lpwstr>
      </vt:variant>
      <vt:variant>
        <vt:lpwstr/>
      </vt:variant>
      <vt:variant>
        <vt:i4>5242909</vt:i4>
      </vt:variant>
      <vt:variant>
        <vt:i4>261</vt:i4>
      </vt:variant>
      <vt:variant>
        <vt:i4>0</vt:i4>
      </vt:variant>
      <vt:variant>
        <vt:i4>5</vt:i4>
      </vt:variant>
      <vt:variant>
        <vt:lpwstr>https://www.safeworkaustralia.gov.au/glossary</vt:lpwstr>
      </vt:variant>
      <vt:variant>
        <vt:lpwstr>risks</vt:lpwstr>
      </vt:variant>
      <vt:variant>
        <vt:i4>3539068</vt:i4>
      </vt:variant>
      <vt:variant>
        <vt:i4>258</vt:i4>
      </vt:variant>
      <vt:variant>
        <vt:i4>0</vt:i4>
      </vt:variant>
      <vt:variant>
        <vt:i4>5</vt:i4>
      </vt:variant>
      <vt:variant>
        <vt:lpwstr>https://www.safeworkaustralia.gov.au/glossary</vt:lpwstr>
      </vt:variant>
      <vt:variant>
        <vt:lpwstr>hazards</vt:lpwstr>
      </vt:variant>
      <vt:variant>
        <vt:i4>7274614</vt:i4>
      </vt:variant>
      <vt:variant>
        <vt:i4>255</vt:i4>
      </vt:variant>
      <vt:variant>
        <vt:i4>0</vt:i4>
      </vt:variant>
      <vt:variant>
        <vt:i4>5</vt:i4>
      </vt:variant>
      <vt:variant>
        <vt:lpwstr>https://www.safeworkaustralia.gov.au/glossary</vt:lpwstr>
      </vt:variant>
      <vt:variant>
        <vt:lpwstr>control-measure</vt:lpwstr>
      </vt:variant>
      <vt:variant>
        <vt:i4>5242909</vt:i4>
      </vt:variant>
      <vt:variant>
        <vt:i4>252</vt:i4>
      </vt:variant>
      <vt:variant>
        <vt:i4>0</vt:i4>
      </vt:variant>
      <vt:variant>
        <vt:i4>5</vt:i4>
      </vt:variant>
      <vt:variant>
        <vt:lpwstr>https://www.safeworkaustralia.gov.au/glossary</vt:lpwstr>
      </vt:variant>
      <vt:variant>
        <vt:lpwstr>risks</vt:lpwstr>
      </vt:variant>
      <vt:variant>
        <vt:i4>5242909</vt:i4>
      </vt:variant>
      <vt:variant>
        <vt:i4>249</vt:i4>
      </vt:variant>
      <vt:variant>
        <vt:i4>0</vt:i4>
      </vt:variant>
      <vt:variant>
        <vt:i4>5</vt:i4>
      </vt:variant>
      <vt:variant>
        <vt:lpwstr>https://www.safeworkaustralia.gov.au/glossary</vt:lpwstr>
      </vt:variant>
      <vt:variant>
        <vt:lpwstr>risks</vt:lpwstr>
      </vt:variant>
      <vt:variant>
        <vt:i4>589848</vt:i4>
      </vt:variant>
      <vt:variant>
        <vt:i4>246</vt:i4>
      </vt:variant>
      <vt:variant>
        <vt:i4>0</vt:i4>
      </vt:variant>
      <vt:variant>
        <vt:i4>5</vt:i4>
      </vt:variant>
      <vt:variant>
        <vt:lpwstr>https://www.safeworkaustralia.gov.au/resources-and-publications/model-codes-practice/model-code-practice-how-manage-work-health-and-safety-risks</vt:lpwstr>
      </vt:variant>
      <vt:variant>
        <vt:lpwstr/>
      </vt:variant>
      <vt:variant>
        <vt:i4>7143468</vt:i4>
      </vt:variant>
      <vt:variant>
        <vt:i4>243</vt:i4>
      </vt:variant>
      <vt:variant>
        <vt:i4>0</vt:i4>
      </vt:variant>
      <vt:variant>
        <vt:i4>5</vt:i4>
      </vt:variant>
      <vt:variant>
        <vt:lpwstr>https://humanrights.gov.au/our-work/sex-discrimination</vt:lpwstr>
      </vt:variant>
      <vt:variant>
        <vt:lpwstr/>
      </vt:variant>
      <vt:variant>
        <vt:i4>2752561</vt:i4>
      </vt:variant>
      <vt:variant>
        <vt:i4>240</vt:i4>
      </vt:variant>
      <vt:variant>
        <vt:i4>0</vt:i4>
      </vt:variant>
      <vt:variant>
        <vt:i4>5</vt:i4>
      </vt:variant>
      <vt:variant>
        <vt:lpwstr>https://www.safeworkaustralia.gov.au/doc/model-code-practice-managing-psychosocial-hazards-work</vt:lpwstr>
      </vt:variant>
      <vt:variant>
        <vt:lpwstr/>
      </vt:variant>
      <vt:variant>
        <vt:i4>2752561</vt:i4>
      </vt:variant>
      <vt:variant>
        <vt:i4>237</vt:i4>
      </vt:variant>
      <vt:variant>
        <vt:i4>0</vt:i4>
      </vt:variant>
      <vt:variant>
        <vt:i4>5</vt:i4>
      </vt:variant>
      <vt:variant>
        <vt:lpwstr>https://www.safeworkaustralia.gov.au/doc/model-code-practice-managing-psychosocial-hazards-work</vt:lpwstr>
      </vt:variant>
      <vt:variant>
        <vt:lpwstr/>
      </vt:variant>
      <vt:variant>
        <vt:i4>2752561</vt:i4>
      </vt:variant>
      <vt:variant>
        <vt:i4>234</vt:i4>
      </vt:variant>
      <vt:variant>
        <vt:i4>0</vt:i4>
      </vt:variant>
      <vt:variant>
        <vt:i4>5</vt:i4>
      </vt:variant>
      <vt:variant>
        <vt:lpwstr>https://www.safeworkaustralia.gov.au/doc/model-code-practice-managing-psychosocial-hazards-work</vt:lpwstr>
      </vt:variant>
      <vt:variant>
        <vt:lpwstr/>
      </vt:variant>
      <vt:variant>
        <vt:i4>2293811</vt:i4>
      </vt:variant>
      <vt:variant>
        <vt:i4>231</vt:i4>
      </vt:variant>
      <vt:variant>
        <vt:i4>0</vt:i4>
      </vt:variant>
      <vt:variant>
        <vt:i4>5</vt:i4>
      </vt:variant>
      <vt:variant>
        <vt:lpwstr>https://www.safeworkaustralia.gov.au/doc/interpretive-guideline-model-work-health-and-safety-act-meaning-reasonably-practicable</vt:lpwstr>
      </vt:variant>
      <vt:variant>
        <vt:lpwstr/>
      </vt:variant>
      <vt:variant>
        <vt:i4>2883638</vt:i4>
      </vt:variant>
      <vt:variant>
        <vt:i4>228</vt:i4>
      </vt:variant>
      <vt:variant>
        <vt:i4>0</vt:i4>
      </vt:variant>
      <vt:variant>
        <vt:i4>5</vt:i4>
      </vt:variant>
      <vt:variant>
        <vt:lpwstr>https://www.safeworkaustralia.gov.au/doc/model-whs-regulations</vt:lpwstr>
      </vt:variant>
      <vt:variant>
        <vt:lpwstr/>
      </vt:variant>
      <vt:variant>
        <vt:i4>5898254</vt:i4>
      </vt:variant>
      <vt:variant>
        <vt:i4>225</vt:i4>
      </vt:variant>
      <vt:variant>
        <vt:i4>0</vt:i4>
      </vt:variant>
      <vt:variant>
        <vt:i4>5</vt:i4>
      </vt:variant>
      <vt:variant>
        <vt:lpwstr>https://www.safeworkaustralia.gov.au/doc/model-work-health-and-safety-act</vt:lpwstr>
      </vt:variant>
      <vt:variant>
        <vt:lpwstr/>
      </vt:variant>
      <vt:variant>
        <vt:i4>1900602</vt:i4>
      </vt:variant>
      <vt:variant>
        <vt:i4>218</vt:i4>
      </vt:variant>
      <vt:variant>
        <vt:i4>0</vt:i4>
      </vt:variant>
      <vt:variant>
        <vt:i4>5</vt:i4>
      </vt:variant>
      <vt:variant>
        <vt:lpwstr/>
      </vt:variant>
      <vt:variant>
        <vt:lpwstr>_Toc138919295</vt:lpwstr>
      </vt:variant>
      <vt:variant>
        <vt:i4>1900602</vt:i4>
      </vt:variant>
      <vt:variant>
        <vt:i4>212</vt:i4>
      </vt:variant>
      <vt:variant>
        <vt:i4>0</vt:i4>
      </vt:variant>
      <vt:variant>
        <vt:i4>5</vt:i4>
      </vt:variant>
      <vt:variant>
        <vt:lpwstr/>
      </vt:variant>
      <vt:variant>
        <vt:lpwstr>_Toc138919294</vt:lpwstr>
      </vt:variant>
      <vt:variant>
        <vt:i4>1900602</vt:i4>
      </vt:variant>
      <vt:variant>
        <vt:i4>206</vt:i4>
      </vt:variant>
      <vt:variant>
        <vt:i4>0</vt:i4>
      </vt:variant>
      <vt:variant>
        <vt:i4>5</vt:i4>
      </vt:variant>
      <vt:variant>
        <vt:lpwstr/>
      </vt:variant>
      <vt:variant>
        <vt:lpwstr>_Toc138919293</vt:lpwstr>
      </vt:variant>
      <vt:variant>
        <vt:i4>1900602</vt:i4>
      </vt:variant>
      <vt:variant>
        <vt:i4>200</vt:i4>
      </vt:variant>
      <vt:variant>
        <vt:i4>0</vt:i4>
      </vt:variant>
      <vt:variant>
        <vt:i4>5</vt:i4>
      </vt:variant>
      <vt:variant>
        <vt:lpwstr/>
      </vt:variant>
      <vt:variant>
        <vt:lpwstr>_Toc138919292</vt:lpwstr>
      </vt:variant>
      <vt:variant>
        <vt:i4>1900602</vt:i4>
      </vt:variant>
      <vt:variant>
        <vt:i4>194</vt:i4>
      </vt:variant>
      <vt:variant>
        <vt:i4>0</vt:i4>
      </vt:variant>
      <vt:variant>
        <vt:i4>5</vt:i4>
      </vt:variant>
      <vt:variant>
        <vt:lpwstr/>
      </vt:variant>
      <vt:variant>
        <vt:lpwstr>_Toc138919291</vt:lpwstr>
      </vt:variant>
      <vt:variant>
        <vt:i4>1900602</vt:i4>
      </vt:variant>
      <vt:variant>
        <vt:i4>188</vt:i4>
      </vt:variant>
      <vt:variant>
        <vt:i4>0</vt:i4>
      </vt:variant>
      <vt:variant>
        <vt:i4>5</vt:i4>
      </vt:variant>
      <vt:variant>
        <vt:lpwstr/>
      </vt:variant>
      <vt:variant>
        <vt:lpwstr>_Toc138919290</vt:lpwstr>
      </vt:variant>
      <vt:variant>
        <vt:i4>1835066</vt:i4>
      </vt:variant>
      <vt:variant>
        <vt:i4>182</vt:i4>
      </vt:variant>
      <vt:variant>
        <vt:i4>0</vt:i4>
      </vt:variant>
      <vt:variant>
        <vt:i4>5</vt:i4>
      </vt:variant>
      <vt:variant>
        <vt:lpwstr/>
      </vt:variant>
      <vt:variant>
        <vt:lpwstr>_Toc138919289</vt:lpwstr>
      </vt:variant>
      <vt:variant>
        <vt:i4>1835066</vt:i4>
      </vt:variant>
      <vt:variant>
        <vt:i4>176</vt:i4>
      </vt:variant>
      <vt:variant>
        <vt:i4>0</vt:i4>
      </vt:variant>
      <vt:variant>
        <vt:i4>5</vt:i4>
      </vt:variant>
      <vt:variant>
        <vt:lpwstr/>
      </vt:variant>
      <vt:variant>
        <vt:lpwstr>_Toc138919288</vt:lpwstr>
      </vt:variant>
      <vt:variant>
        <vt:i4>1835066</vt:i4>
      </vt:variant>
      <vt:variant>
        <vt:i4>170</vt:i4>
      </vt:variant>
      <vt:variant>
        <vt:i4>0</vt:i4>
      </vt:variant>
      <vt:variant>
        <vt:i4>5</vt:i4>
      </vt:variant>
      <vt:variant>
        <vt:lpwstr/>
      </vt:variant>
      <vt:variant>
        <vt:lpwstr>_Toc138919287</vt:lpwstr>
      </vt:variant>
      <vt:variant>
        <vt:i4>1835066</vt:i4>
      </vt:variant>
      <vt:variant>
        <vt:i4>164</vt:i4>
      </vt:variant>
      <vt:variant>
        <vt:i4>0</vt:i4>
      </vt:variant>
      <vt:variant>
        <vt:i4>5</vt:i4>
      </vt:variant>
      <vt:variant>
        <vt:lpwstr/>
      </vt:variant>
      <vt:variant>
        <vt:lpwstr>_Toc138919286</vt:lpwstr>
      </vt:variant>
      <vt:variant>
        <vt:i4>1835066</vt:i4>
      </vt:variant>
      <vt:variant>
        <vt:i4>158</vt:i4>
      </vt:variant>
      <vt:variant>
        <vt:i4>0</vt:i4>
      </vt:variant>
      <vt:variant>
        <vt:i4>5</vt:i4>
      </vt:variant>
      <vt:variant>
        <vt:lpwstr/>
      </vt:variant>
      <vt:variant>
        <vt:lpwstr>_Toc138919285</vt:lpwstr>
      </vt:variant>
      <vt:variant>
        <vt:i4>1835066</vt:i4>
      </vt:variant>
      <vt:variant>
        <vt:i4>152</vt:i4>
      </vt:variant>
      <vt:variant>
        <vt:i4>0</vt:i4>
      </vt:variant>
      <vt:variant>
        <vt:i4>5</vt:i4>
      </vt:variant>
      <vt:variant>
        <vt:lpwstr/>
      </vt:variant>
      <vt:variant>
        <vt:lpwstr>_Toc138919284</vt:lpwstr>
      </vt:variant>
      <vt:variant>
        <vt:i4>1835066</vt:i4>
      </vt:variant>
      <vt:variant>
        <vt:i4>146</vt:i4>
      </vt:variant>
      <vt:variant>
        <vt:i4>0</vt:i4>
      </vt:variant>
      <vt:variant>
        <vt:i4>5</vt:i4>
      </vt:variant>
      <vt:variant>
        <vt:lpwstr/>
      </vt:variant>
      <vt:variant>
        <vt:lpwstr>_Toc138919283</vt:lpwstr>
      </vt:variant>
      <vt:variant>
        <vt:i4>1835066</vt:i4>
      </vt:variant>
      <vt:variant>
        <vt:i4>140</vt:i4>
      </vt:variant>
      <vt:variant>
        <vt:i4>0</vt:i4>
      </vt:variant>
      <vt:variant>
        <vt:i4>5</vt:i4>
      </vt:variant>
      <vt:variant>
        <vt:lpwstr/>
      </vt:variant>
      <vt:variant>
        <vt:lpwstr>_Toc138919282</vt:lpwstr>
      </vt:variant>
      <vt:variant>
        <vt:i4>1835066</vt:i4>
      </vt:variant>
      <vt:variant>
        <vt:i4>134</vt:i4>
      </vt:variant>
      <vt:variant>
        <vt:i4>0</vt:i4>
      </vt:variant>
      <vt:variant>
        <vt:i4>5</vt:i4>
      </vt:variant>
      <vt:variant>
        <vt:lpwstr/>
      </vt:variant>
      <vt:variant>
        <vt:lpwstr>_Toc138919281</vt:lpwstr>
      </vt:variant>
      <vt:variant>
        <vt:i4>1835066</vt:i4>
      </vt:variant>
      <vt:variant>
        <vt:i4>128</vt:i4>
      </vt:variant>
      <vt:variant>
        <vt:i4>0</vt:i4>
      </vt:variant>
      <vt:variant>
        <vt:i4>5</vt:i4>
      </vt:variant>
      <vt:variant>
        <vt:lpwstr/>
      </vt:variant>
      <vt:variant>
        <vt:lpwstr>_Toc138919280</vt:lpwstr>
      </vt:variant>
      <vt:variant>
        <vt:i4>1245242</vt:i4>
      </vt:variant>
      <vt:variant>
        <vt:i4>122</vt:i4>
      </vt:variant>
      <vt:variant>
        <vt:i4>0</vt:i4>
      </vt:variant>
      <vt:variant>
        <vt:i4>5</vt:i4>
      </vt:variant>
      <vt:variant>
        <vt:lpwstr/>
      </vt:variant>
      <vt:variant>
        <vt:lpwstr>_Toc138919279</vt:lpwstr>
      </vt:variant>
      <vt:variant>
        <vt:i4>1245242</vt:i4>
      </vt:variant>
      <vt:variant>
        <vt:i4>116</vt:i4>
      </vt:variant>
      <vt:variant>
        <vt:i4>0</vt:i4>
      </vt:variant>
      <vt:variant>
        <vt:i4>5</vt:i4>
      </vt:variant>
      <vt:variant>
        <vt:lpwstr/>
      </vt:variant>
      <vt:variant>
        <vt:lpwstr>_Toc138919278</vt:lpwstr>
      </vt:variant>
      <vt:variant>
        <vt:i4>1245242</vt:i4>
      </vt:variant>
      <vt:variant>
        <vt:i4>110</vt:i4>
      </vt:variant>
      <vt:variant>
        <vt:i4>0</vt:i4>
      </vt:variant>
      <vt:variant>
        <vt:i4>5</vt:i4>
      </vt:variant>
      <vt:variant>
        <vt:lpwstr/>
      </vt:variant>
      <vt:variant>
        <vt:lpwstr>_Toc138919277</vt:lpwstr>
      </vt:variant>
      <vt:variant>
        <vt:i4>1245242</vt:i4>
      </vt:variant>
      <vt:variant>
        <vt:i4>104</vt:i4>
      </vt:variant>
      <vt:variant>
        <vt:i4>0</vt:i4>
      </vt:variant>
      <vt:variant>
        <vt:i4>5</vt:i4>
      </vt:variant>
      <vt:variant>
        <vt:lpwstr/>
      </vt:variant>
      <vt:variant>
        <vt:lpwstr>_Toc138919276</vt:lpwstr>
      </vt:variant>
      <vt:variant>
        <vt:i4>1245242</vt:i4>
      </vt:variant>
      <vt:variant>
        <vt:i4>98</vt:i4>
      </vt:variant>
      <vt:variant>
        <vt:i4>0</vt:i4>
      </vt:variant>
      <vt:variant>
        <vt:i4>5</vt:i4>
      </vt:variant>
      <vt:variant>
        <vt:lpwstr/>
      </vt:variant>
      <vt:variant>
        <vt:lpwstr>_Toc138919275</vt:lpwstr>
      </vt:variant>
      <vt:variant>
        <vt:i4>1245242</vt:i4>
      </vt:variant>
      <vt:variant>
        <vt:i4>92</vt:i4>
      </vt:variant>
      <vt:variant>
        <vt:i4>0</vt:i4>
      </vt:variant>
      <vt:variant>
        <vt:i4>5</vt:i4>
      </vt:variant>
      <vt:variant>
        <vt:lpwstr/>
      </vt:variant>
      <vt:variant>
        <vt:lpwstr>_Toc138919274</vt:lpwstr>
      </vt:variant>
      <vt:variant>
        <vt:i4>1245242</vt:i4>
      </vt:variant>
      <vt:variant>
        <vt:i4>86</vt:i4>
      </vt:variant>
      <vt:variant>
        <vt:i4>0</vt:i4>
      </vt:variant>
      <vt:variant>
        <vt:i4>5</vt:i4>
      </vt:variant>
      <vt:variant>
        <vt:lpwstr/>
      </vt:variant>
      <vt:variant>
        <vt:lpwstr>_Toc138919273</vt:lpwstr>
      </vt:variant>
      <vt:variant>
        <vt:i4>1245242</vt:i4>
      </vt:variant>
      <vt:variant>
        <vt:i4>80</vt:i4>
      </vt:variant>
      <vt:variant>
        <vt:i4>0</vt:i4>
      </vt:variant>
      <vt:variant>
        <vt:i4>5</vt:i4>
      </vt:variant>
      <vt:variant>
        <vt:lpwstr/>
      </vt:variant>
      <vt:variant>
        <vt:lpwstr>_Toc138919272</vt:lpwstr>
      </vt:variant>
      <vt:variant>
        <vt:i4>1245242</vt:i4>
      </vt:variant>
      <vt:variant>
        <vt:i4>74</vt:i4>
      </vt:variant>
      <vt:variant>
        <vt:i4>0</vt:i4>
      </vt:variant>
      <vt:variant>
        <vt:i4>5</vt:i4>
      </vt:variant>
      <vt:variant>
        <vt:lpwstr/>
      </vt:variant>
      <vt:variant>
        <vt:lpwstr>_Toc138919271</vt:lpwstr>
      </vt:variant>
      <vt:variant>
        <vt:i4>1245242</vt:i4>
      </vt:variant>
      <vt:variant>
        <vt:i4>68</vt:i4>
      </vt:variant>
      <vt:variant>
        <vt:i4>0</vt:i4>
      </vt:variant>
      <vt:variant>
        <vt:i4>5</vt:i4>
      </vt:variant>
      <vt:variant>
        <vt:lpwstr/>
      </vt:variant>
      <vt:variant>
        <vt:lpwstr>_Toc138919270</vt:lpwstr>
      </vt:variant>
      <vt:variant>
        <vt:i4>1179706</vt:i4>
      </vt:variant>
      <vt:variant>
        <vt:i4>62</vt:i4>
      </vt:variant>
      <vt:variant>
        <vt:i4>0</vt:i4>
      </vt:variant>
      <vt:variant>
        <vt:i4>5</vt:i4>
      </vt:variant>
      <vt:variant>
        <vt:lpwstr/>
      </vt:variant>
      <vt:variant>
        <vt:lpwstr>_Toc138919269</vt:lpwstr>
      </vt:variant>
      <vt:variant>
        <vt:i4>1179706</vt:i4>
      </vt:variant>
      <vt:variant>
        <vt:i4>56</vt:i4>
      </vt:variant>
      <vt:variant>
        <vt:i4>0</vt:i4>
      </vt:variant>
      <vt:variant>
        <vt:i4>5</vt:i4>
      </vt:variant>
      <vt:variant>
        <vt:lpwstr/>
      </vt:variant>
      <vt:variant>
        <vt:lpwstr>_Toc138919268</vt:lpwstr>
      </vt:variant>
      <vt:variant>
        <vt:i4>1179706</vt:i4>
      </vt:variant>
      <vt:variant>
        <vt:i4>50</vt:i4>
      </vt:variant>
      <vt:variant>
        <vt:i4>0</vt:i4>
      </vt:variant>
      <vt:variant>
        <vt:i4>5</vt:i4>
      </vt:variant>
      <vt:variant>
        <vt:lpwstr/>
      </vt:variant>
      <vt:variant>
        <vt:lpwstr>_Toc138919267</vt:lpwstr>
      </vt:variant>
      <vt:variant>
        <vt:i4>1179706</vt:i4>
      </vt:variant>
      <vt:variant>
        <vt:i4>44</vt:i4>
      </vt:variant>
      <vt:variant>
        <vt:i4>0</vt:i4>
      </vt:variant>
      <vt:variant>
        <vt:i4>5</vt:i4>
      </vt:variant>
      <vt:variant>
        <vt:lpwstr/>
      </vt:variant>
      <vt:variant>
        <vt:lpwstr>_Toc138919266</vt:lpwstr>
      </vt:variant>
      <vt:variant>
        <vt:i4>1179706</vt:i4>
      </vt:variant>
      <vt:variant>
        <vt:i4>38</vt:i4>
      </vt:variant>
      <vt:variant>
        <vt:i4>0</vt:i4>
      </vt:variant>
      <vt:variant>
        <vt:i4>5</vt:i4>
      </vt:variant>
      <vt:variant>
        <vt:lpwstr/>
      </vt:variant>
      <vt:variant>
        <vt:lpwstr>_Toc138919265</vt:lpwstr>
      </vt:variant>
      <vt:variant>
        <vt:i4>1179706</vt:i4>
      </vt:variant>
      <vt:variant>
        <vt:i4>32</vt:i4>
      </vt:variant>
      <vt:variant>
        <vt:i4>0</vt:i4>
      </vt:variant>
      <vt:variant>
        <vt:i4>5</vt:i4>
      </vt:variant>
      <vt:variant>
        <vt:lpwstr/>
      </vt:variant>
      <vt:variant>
        <vt:lpwstr>_Toc138919264</vt:lpwstr>
      </vt:variant>
      <vt:variant>
        <vt:i4>1179706</vt:i4>
      </vt:variant>
      <vt:variant>
        <vt:i4>26</vt:i4>
      </vt:variant>
      <vt:variant>
        <vt:i4>0</vt:i4>
      </vt:variant>
      <vt:variant>
        <vt:i4>5</vt:i4>
      </vt:variant>
      <vt:variant>
        <vt:lpwstr/>
      </vt:variant>
      <vt:variant>
        <vt:lpwstr>_Toc138919263</vt:lpwstr>
      </vt:variant>
      <vt:variant>
        <vt:i4>1179706</vt:i4>
      </vt:variant>
      <vt:variant>
        <vt:i4>20</vt:i4>
      </vt:variant>
      <vt:variant>
        <vt:i4>0</vt:i4>
      </vt:variant>
      <vt:variant>
        <vt:i4>5</vt:i4>
      </vt:variant>
      <vt:variant>
        <vt:lpwstr/>
      </vt:variant>
      <vt:variant>
        <vt:lpwstr>_Toc138919262</vt:lpwstr>
      </vt:variant>
      <vt:variant>
        <vt:i4>1179706</vt:i4>
      </vt:variant>
      <vt:variant>
        <vt:i4>14</vt:i4>
      </vt:variant>
      <vt:variant>
        <vt:i4>0</vt:i4>
      </vt:variant>
      <vt:variant>
        <vt:i4>5</vt:i4>
      </vt:variant>
      <vt:variant>
        <vt:lpwstr/>
      </vt:variant>
      <vt:variant>
        <vt:lpwstr>_Toc138919261</vt:lpwstr>
      </vt:variant>
      <vt:variant>
        <vt:i4>1179706</vt:i4>
      </vt:variant>
      <vt:variant>
        <vt:i4>8</vt:i4>
      </vt:variant>
      <vt:variant>
        <vt:i4>0</vt:i4>
      </vt:variant>
      <vt:variant>
        <vt:i4>5</vt:i4>
      </vt:variant>
      <vt:variant>
        <vt:lpwstr/>
      </vt:variant>
      <vt:variant>
        <vt:lpwstr>_Toc138919260</vt:lpwstr>
      </vt:variant>
      <vt:variant>
        <vt:i4>6684733</vt:i4>
      </vt:variant>
      <vt:variant>
        <vt:i4>3</vt:i4>
      </vt:variant>
      <vt:variant>
        <vt:i4>0</vt:i4>
      </vt:variant>
      <vt:variant>
        <vt:i4>5</vt:i4>
      </vt:variant>
      <vt:variant>
        <vt:lpwstr>http://www.swa.gov.au/</vt:lpwstr>
      </vt:variant>
      <vt:variant>
        <vt:lpwstr/>
      </vt:variant>
      <vt:variant>
        <vt:i4>4194345</vt:i4>
      </vt:variant>
      <vt:variant>
        <vt:i4>0</vt:i4>
      </vt:variant>
      <vt:variant>
        <vt:i4>0</vt:i4>
      </vt:variant>
      <vt:variant>
        <vt:i4>5</vt:i4>
      </vt:variant>
      <vt:variant>
        <vt:lpwstr>mailto:info@swa.gov.au</vt:lpwstr>
      </vt:variant>
      <vt:variant>
        <vt:lpwstr/>
      </vt:variant>
      <vt:variant>
        <vt:i4>7602288</vt:i4>
      </vt:variant>
      <vt:variant>
        <vt:i4>9</vt:i4>
      </vt:variant>
      <vt:variant>
        <vt:i4>0</vt:i4>
      </vt:variant>
      <vt:variant>
        <vt:i4>5</vt:i4>
      </vt:variant>
      <vt:variant>
        <vt:lpwstr>https://content-v2.api.worksafe.vic.gov.au/sites/default/files/2022-11/ISBN-Work-related-gendered-violence-including-sexual-harassment-2022-11.pdf</vt:lpwstr>
      </vt:variant>
      <vt:variant>
        <vt:lpwstr/>
      </vt:variant>
      <vt:variant>
        <vt:i4>3145777</vt:i4>
      </vt:variant>
      <vt:variant>
        <vt:i4>6</vt:i4>
      </vt:variant>
      <vt:variant>
        <vt:i4>0</vt:i4>
      </vt:variant>
      <vt:variant>
        <vt:i4>5</vt:i4>
      </vt:variant>
      <vt:variant>
        <vt:lpwstr>https://www.safework.nsw.gov.au/__data/assets/pdf_file/0004/983353/Code-of-Practice_Managing-psychosocial-hazards.pdf</vt:lpwstr>
      </vt:variant>
      <vt:variant>
        <vt:lpwstr/>
      </vt:variant>
      <vt:variant>
        <vt:i4>3145777</vt:i4>
      </vt:variant>
      <vt:variant>
        <vt:i4>3</vt:i4>
      </vt:variant>
      <vt:variant>
        <vt:i4>0</vt:i4>
      </vt:variant>
      <vt:variant>
        <vt:i4>5</vt:i4>
      </vt:variant>
      <vt:variant>
        <vt:lpwstr>https://www.safework.nsw.gov.au/__data/assets/pdf_file/0004/983353/Code-of-Practice_Managing-psychosocial-hazards.pdf</vt:lpwstr>
      </vt:variant>
      <vt:variant>
        <vt:lpwstr/>
      </vt:variant>
      <vt:variant>
        <vt:i4>2031655</vt:i4>
      </vt:variant>
      <vt:variant>
        <vt:i4>0</vt:i4>
      </vt:variant>
      <vt:variant>
        <vt:i4>0</vt:i4>
      </vt:variant>
      <vt:variant>
        <vt:i4>5</vt:i4>
      </vt:variant>
      <vt:variant>
        <vt:lpwstr>mailto:Tiara.Fernandez@swa.gov.au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2023-12-19T22:58:00Z</dcterms:created>
  <dcterms:modified xsi:type="dcterms:W3CDTF">2023-12-19T22:58:00Z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2023-08-07T06:21:11Z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6e24cd12-5c68-4ca9-83b2-0398f1167d00</vt:lpwstr>
  </property>
  <property fmtid="{D5CDD505-2E9C-101B-9397-08002B2CF9AE}" pid="8" name="MSIP_Label_79d889eb-932f-4752-8739-64d25806ef64_ContentBits">
    <vt:lpwstr>0</vt:lpwstr>
  </property>
</Properties>
</file>