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54534E2C" w:rsidR="00E04A18" w:rsidRDefault="00162556" w:rsidP="000F25C3">
      <w:pPr>
        <w:pStyle w:val="Heading1"/>
      </w:pPr>
      <w:r w:rsidRPr="000E7C34">
        <w:t>Policy Officer</w:t>
      </w:r>
      <w:r w:rsidR="000E7C34" w:rsidRPr="000E7C34">
        <w:t>/</w:t>
      </w:r>
      <w:r w:rsidR="000E7C34">
        <w:t>Senior Policy Officer/Assistant Director (APS4-6, EL1)</w:t>
      </w:r>
    </w:p>
    <w:bookmarkEnd w:id="0"/>
    <w:p w14:paraId="66D1ED60" w14:textId="5A681D05" w:rsidR="00E04A18" w:rsidRDefault="00E04A18" w:rsidP="00E04A18">
      <w:pPr>
        <w:pStyle w:val="Heading2alt"/>
        <w:rPr>
          <w:lang w:val="en-GB" w:eastAsia="en-AU"/>
        </w:rPr>
      </w:pPr>
      <w:r>
        <w:rPr>
          <w:lang w:val="en-GB" w:eastAsia="en-AU"/>
        </w:rPr>
        <w:t>(VN</w:t>
      </w:r>
      <w:r w:rsidR="00CC4A61">
        <w:rPr>
          <w:lang w:val="en-GB" w:eastAsia="en-AU"/>
        </w:rPr>
        <w:t>-0733889</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162556" w:rsidRPr="00193DB6" w14:paraId="47F1EF64" w14:textId="77777777" w:rsidTr="00E04A18">
        <w:trPr>
          <w:trHeight w:val="20"/>
        </w:trPr>
        <w:tc>
          <w:tcPr>
            <w:tcW w:w="2127" w:type="dxa"/>
            <w:tcBorders>
              <w:top w:val="single" w:sz="24" w:space="0" w:color="FF0000"/>
            </w:tcBorders>
          </w:tcPr>
          <w:p w14:paraId="43E3E023" w14:textId="22693C8E" w:rsidR="00162556" w:rsidRPr="009E0AF4" w:rsidRDefault="00162556" w:rsidP="00162556">
            <w:pPr>
              <w:rPr>
                <w:b/>
                <w:bCs/>
              </w:rPr>
            </w:pPr>
            <w:bookmarkStart w:id="1" w:name="_Hlk67574256"/>
            <w:r w:rsidRPr="009E0AF4">
              <w:rPr>
                <w:b/>
                <w:bCs/>
              </w:rPr>
              <w:t>Classification:</w:t>
            </w:r>
          </w:p>
        </w:tc>
        <w:tc>
          <w:tcPr>
            <w:tcW w:w="6095" w:type="dxa"/>
            <w:tcBorders>
              <w:top w:val="single" w:sz="24" w:space="0" w:color="FF0000"/>
            </w:tcBorders>
          </w:tcPr>
          <w:p w14:paraId="181A6719" w14:textId="68E2EBE2" w:rsidR="00162556" w:rsidRPr="00B1565B" w:rsidRDefault="00162556" w:rsidP="00162556">
            <w:r w:rsidRPr="000747F6">
              <w:rPr>
                <w:color w:val="000000"/>
              </w:rPr>
              <w:t xml:space="preserve">APS Level </w:t>
            </w:r>
            <w:r>
              <w:rPr>
                <w:color w:val="000000"/>
              </w:rPr>
              <w:t xml:space="preserve">4, APS </w:t>
            </w:r>
            <w:r w:rsidR="005E1F2C">
              <w:rPr>
                <w:color w:val="000000"/>
              </w:rPr>
              <w:t xml:space="preserve">Level </w:t>
            </w:r>
            <w:r>
              <w:rPr>
                <w:color w:val="000000"/>
              </w:rPr>
              <w:t>5</w:t>
            </w:r>
            <w:r w:rsidRPr="000747F6">
              <w:rPr>
                <w:color w:val="000000"/>
              </w:rPr>
              <w:t xml:space="preserve">, APS Level 6 and Executive Level 1 </w:t>
            </w:r>
          </w:p>
        </w:tc>
      </w:tr>
      <w:tr w:rsidR="00162556" w:rsidRPr="00193DB6" w14:paraId="14CDD7A8" w14:textId="77777777" w:rsidTr="00E04A18">
        <w:trPr>
          <w:trHeight w:val="20"/>
        </w:trPr>
        <w:tc>
          <w:tcPr>
            <w:tcW w:w="2127" w:type="dxa"/>
          </w:tcPr>
          <w:p w14:paraId="2779A9D8" w14:textId="54D730C8" w:rsidR="00162556" w:rsidRPr="009E0AF4" w:rsidRDefault="00162556" w:rsidP="00162556">
            <w:pPr>
              <w:rPr>
                <w:b/>
                <w:bCs/>
              </w:rPr>
            </w:pPr>
            <w:r w:rsidRPr="009E0AF4">
              <w:rPr>
                <w:b/>
                <w:bCs/>
              </w:rPr>
              <w:t>Position Number:</w:t>
            </w:r>
          </w:p>
        </w:tc>
        <w:tc>
          <w:tcPr>
            <w:tcW w:w="6095" w:type="dxa"/>
          </w:tcPr>
          <w:p w14:paraId="01758722" w14:textId="79C216EE" w:rsidR="00162556" w:rsidRPr="00B1565B" w:rsidRDefault="00E65D28" w:rsidP="00162556">
            <w:r>
              <w:t>Various</w:t>
            </w:r>
            <w:r w:rsidR="00162556" w:rsidRPr="00B1565B">
              <w:t xml:space="preserve">  </w:t>
            </w:r>
          </w:p>
        </w:tc>
      </w:tr>
      <w:tr w:rsidR="00162556" w:rsidRPr="00193DB6" w14:paraId="34C4BC15" w14:textId="77777777" w:rsidTr="00E04A18">
        <w:trPr>
          <w:trHeight w:val="20"/>
        </w:trPr>
        <w:tc>
          <w:tcPr>
            <w:tcW w:w="2127" w:type="dxa"/>
          </w:tcPr>
          <w:p w14:paraId="37D6F344" w14:textId="09A612B4" w:rsidR="00162556" w:rsidRPr="009E0AF4" w:rsidRDefault="00162556" w:rsidP="00162556">
            <w:pPr>
              <w:rPr>
                <w:b/>
                <w:bCs/>
              </w:rPr>
            </w:pPr>
            <w:r w:rsidRPr="009E0AF4">
              <w:rPr>
                <w:b/>
                <w:bCs/>
              </w:rPr>
              <w:t>Salary:</w:t>
            </w:r>
          </w:p>
        </w:tc>
        <w:tc>
          <w:tcPr>
            <w:tcW w:w="6095" w:type="dxa"/>
          </w:tcPr>
          <w:p w14:paraId="4C3F55A0" w14:textId="4A101207" w:rsidR="00162556" w:rsidRPr="00B1565B" w:rsidRDefault="00162556" w:rsidP="00162556">
            <w:r w:rsidRPr="000747F6">
              <w:rPr>
                <w:color w:val="000000"/>
              </w:rPr>
              <w:t>$</w:t>
            </w:r>
            <w:r>
              <w:rPr>
                <w:color w:val="000000"/>
              </w:rPr>
              <w:t>76</w:t>
            </w:r>
            <w:r w:rsidRPr="000747F6">
              <w:rPr>
                <w:color w:val="000000"/>
              </w:rPr>
              <w:t>,4</w:t>
            </w:r>
            <w:r w:rsidR="005E51B7">
              <w:rPr>
                <w:color w:val="000000"/>
              </w:rPr>
              <w:t>21</w:t>
            </w:r>
            <w:r w:rsidRPr="000747F6">
              <w:rPr>
                <w:color w:val="000000"/>
              </w:rPr>
              <w:t xml:space="preserve"> - $129,594 (plus 15.4% superannuation)</w:t>
            </w:r>
          </w:p>
        </w:tc>
      </w:tr>
      <w:tr w:rsidR="00162556" w:rsidRPr="00193DB6" w14:paraId="16E94928" w14:textId="77777777" w:rsidTr="00E04A18">
        <w:trPr>
          <w:trHeight w:val="20"/>
        </w:trPr>
        <w:tc>
          <w:tcPr>
            <w:tcW w:w="2127" w:type="dxa"/>
          </w:tcPr>
          <w:p w14:paraId="56141898" w14:textId="7B80DDF4" w:rsidR="00162556" w:rsidRPr="009E0AF4" w:rsidRDefault="00162556" w:rsidP="00162556">
            <w:pPr>
              <w:rPr>
                <w:b/>
                <w:bCs/>
              </w:rPr>
            </w:pPr>
            <w:r w:rsidRPr="009E0AF4">
              <w:rPr>
                <w:b/>
                <w:bCs/>
              </w:rPr>
              <w:t>Employment type:</w:t>
            </w:r>
          </w:p>
        </w:tc>
        <w:tc>
          <w:tcPr>
            <w:tcW w:w="6095" w:type="dxa"/>
          </w:tcPr>
          <w:p w14:paraId="5C0069D7" w14:textId="40FF984C" w:rsidR="00162556" w:rsidRPr="00B1565B" w:rsidRDefault="00162556" w:rsidP="00162556">
            <w:r w:rsidRPr="008111F2">
              <w:rPr>
                <w:color w:val="000000"/>
              </w:rPr>
              <w:t>Ongoing or Non-ongoing</w:t>
            </w:r>
            <w:r w:rsidRPr="000747F6">
              <w:rPr>
                <w:color w:val="000000"/>
              </w:rPr>
              <w:t xml:space="preserve">, full time (37.5 hours) and part time </w:t>
            </w:r>
          </w:p>
        </w:tc>
      </w:tr>
      <w:tr w:rsidR="00162556" w:rsidRPr="00193DB6" w14:paraId="004C7FB1" w14:textId="77777777" w:rsidTr="00E04A18">
        <w:trPr>
          <w:trHeight w:val="20"/>
        </w:trPr>
        <w:tc>
          <w:tcPr>
            <w:tcW w:w="2127" w:type="dxa"/>
          </w:tcPr>
          <w:p w14:paraId="7A704D1D" w14:textId="3D61B9BD" w:rsidR="00162556" w:rsidRPr="009E0AF4" w:rsidRDefault="00162556" w:rsidP="00162556">
            <w:pPr>
              <w:rPr>
                <w:b/>
                <w:bCs/>
              </w:rPr>
            </w:pPr>
            <w:r w:rsidRPr="009E0AF4">
              <w:rPr>
                <w:b/>
                <w:bCs/>
              </w:rPr>
              <w:t>Section:</w:t>
            </w:r>
          </w:p>
        </w:tc>
        <w:tc>
          <w:tcPr>
            <w:tcW w:w="6095" w:type="dxa"/>
          </w:tcPr>
          <w:p w14:paraId="414B496C" w14:textId="44203039" w:rsidR="00162556" w:rsidRPr="00B1565B" w:rsidRDefault="00162556" w:rsidP="00162556">
            <w:r w:rsidRPr="000747F6">
              <w:rPr>
                <w:color w:val="000000"/>
              </w:rPr>
              <w:t>WHS Framework</w:t>
            </w:r>
            <w:r>
              <w:rPr>
                <w:color w:val="000000"/>
              </w:rPr>
              <w:t xml:space="preserve">, Psychosocial </w:t>
            </w:r>
            <w:r w:rsidR="00BA1830">
              <w:rPr>
                <w:color w:val="000000"/>
              </w:rPr>
              <w:t>Policy</w:t>
            </w:r>
            <w:r>
              <w:rPr>
                <w:color w:val="000000"/>
              </w:rPr>
              <w:t xml:space="preserve"> and Workers</w:t>
            </w:r>
            <w:r w:rsidR="000F3653">
              <w:rPr>
                <w:color w:val="000000"/>
              </w:rPr>
              <w:t>’</w:t>
            </w:r>
            <w:r>
              <w:rPr>
                <w:color w:val="000000"/>
              </w:rPr>
              <w:t xml:space="preserve"> Compensation</w:t>
            </w:r>
            <w:r w:rsidR="00BA1830">
              <w:rPr>
                <w:color w:val="000000"/>
              </w:rPr>
              <w:t xml:space="preserve"> Policy</w:t>
            </w:r>
          </w:p>
        </w:tc>
      </w:tr>
      <w:tr w:rsidR="00162556" w:rsidRPr="00193DB6" w14:paraId="2B17C169" w14:textId="77777777" w:rsidTr="00E04A18">
        <w:trPr>
          <w:trHeight w:val="20"/>
        </w:trPr>
        <w:tc>
          <w:tcPr>
            <w:tcW w:w="2127" w:type="dxa"/>
          </w:tcPr>
          <w:p w14:paraId="11CB5968" w14:textId="64EE20F7" w:rsidR="00162556" w:rsidRPr="009E0AF4" w:rsidRDefault="00162556" w:rsidP="00162556">
            <w:pPr>
              <w:rPr>
                <w:b/>
                <w:bCs/>
              </w:rPr>
            </w:pPr>
            <w:r w:rsidRPr="009E0AF4">
              <w:rPr>
                <w:b/>
                <w:bCs/>
              </w:rPr>
              <w:t>Branch:</w:t>
            </w:r>
          </w:p>
        </w:tc>
        <w:tc>
          <w:tcPr>
            <w:tcW w:w="6095" w:type="dxa"/>
          </w:tcPr>
          <w:p w14:paraId="4131B5C9" w14:textId="51CD4D68" w:rsidR="00162556" w:rsidRPr="00B1565B" w:rsidRDefault="00162556" w:rsidP="00162556">
            <w:r w:rsidRPr="000747F6">
              <w:rPr>
                <w:color w:val="000000"/>
              </w:rPr>
              <w:t xml:space="preserve">WHS Framework and Workers’ Compensation </w:t>
            </w:r>
            <w:r w:rsidR="000F3653">
              <w:rPr>
                <w:color w:val="000000"/>
              </w:rPr>
              <w:t>Policy</w:t>
            </w:r>
          </w:p>
        </w:tc>
      </w:tr>
      <w:tr w:rsidR="00162556" w:rsidRPr="00193DB6" w14:paraId="7EF99406" w14:textId="77777777" w:rsidTr="00E04A18">
        <w:trPr>
          <w:trHeight w:val="20"/>
        </w:trPr>
        <w:tc>
          <w:tcPr>
            <w:tcW w:w="2127" w:type="dxa"/>
          </w:tcPr>
          <w:p w14:paraId="3338ABB3" w14:textId="03531D22" w:rsidR="00162556" w:rsidRPr="009E0AF4" w:rsidRDefault="00162556" w:rsidP="00162556">
            <w:pPr>
              <w:rPr>
                <w:b/>
                <w:bCs/>
              </w:rPr>
            </w:pPr>
            <w:r>
              <w:rPr>
                <w:b/>
                <w:bCs/>
              </w:rPr>
              <w:t>Location:</w:t>
            </w:r>
          </w:p>
        </w:tc>
        <w:tc>
          <w:tcPr>
            <w:tcW w:w="6095" w:type="dxa"/>
          </w:tcPr>
          <w:p w14:paraId="201FCC9E" w14:textId="7456222B" w:rsidR="00162556" w:rsidRPr="002A5A47" w:rsidRDefault="002A5A47" w:rsidP="00162556">
            <w:r w:rsidRPr="002A5A47">
              <w:t>Canberra</w:t>
            </w:r>
          </w:p>
        </w:tc>
      </w:tr>
      <w:tr w:rsidR="00162556" w:rsidRPr="00C46E06" w14:paraId="7BCB2F70" w14:textId="77777777" w:rsidTr="00E04A18">
        <w:trPr>
          <w:trHeight w:val="20"/>
        </w:trPr>
        <w:tc>
          <w:tcPr>
            <w:tcW w:w="2127" w:type="dxa"/>
          </w:tcPr>
          <w:p w14:paraId="1B7FD34F" w14:textId="02D16BF0" w:rsidR="00162556" w:rsidRPr="00C46E06" w:rsidRDefault="00162556" w:rsidP="00162556">
            <w:pPr>
              <w:rPr>
                <w:b/>
                <w:bCs/>
              </w:rPr>
            </w:pPr>
            <w:r w:rsidRPr="00C46E06">
              <w:rPr>
                <w:b/>
                <w:bCs/>
              </w:rPr>
              <w:t>Contact Officer</w:t>
            </w:r>
          </w:p>
        </w:tc>
        <w:tc>
          <w:tcPr>
            <w:tcW w:w="6095" w:type="dxa"/>
          </w:tcPr>
          <w:p w14:paraId="11DA390C" w14:textId="0327E358" w:rsidR="00162556" w:rsidRPr="00C46E06" w:rsidRDefault="00162556" w:rsidP="00162556">
            <w:r w:rsidRPr="000747F6">
              <w:rPr>
                <w:color w:val="000000"/>
              </w:rPr>
              <w:t xml:space="preserve">Sinead McHugh (02) 6121 5384 or sinead.mchugh@swa.gov.au </w:t>
            </w:r>
          </w:p>
        </w:tc>
      </w:tr>
      <w:tr w:rsidR="00162556" w:rsidRPr="00193DB6" w14:paraId="10029A5E" w14:textId="77777777" w:rsidTr="00E04A18">
        <w:trPr>
          <w:trHeight w:val="24"/>
        </w:trPr>
        <w:tc>
          <w:tcPr>
            <w:tcW w:w="2127" w:type="dxa"/>
            <w:tcBorders>
              <w:bottom w:val="single" w:sz="4" w:space="0" w:color="FF0000"/>
            </w:tcBorders>
          </w:tcPr>
          <w:p w14:paraId="7F664CB0" w14:textId="4762DADB" w:rsidR="00162556" w:rsidRPr="00C46E06" w:rsidRDefault="00162556" w:rsidP="00162556">
            <w:pPr>
              <w:rPr>
                <w:b/>
                <w:bCs/>
              </w:rPr>
            </w:pPr>
            <w:r w:rsidRPr="00C46E06">
              <w:rPr>
                <w:b/>
                <w:bCs/>
              </w:rPr>
              <w:t>Closing Date</w:t>
            </w:r>
          </w:p>
        </w:tc>
        <w:tc>
          <w:tcPr>
            <w:tcW w:w="6095" w:type="dxa"/>
            <w:tcBorders>
              <w:bottom w:val="single" w:sz="4" w:space="0" w:color="FF0000"/>
            </w:tcBorders>
          </w:tcPr>
          <w:p w14:paraId="197ECD25" w14:textId="3A93680D" w:rsidR="006F7EAC" w:rsidRDefault="00162556" w:rsidP="00162556">
            <w:pPr>
              <w:ind w:right="-137"/>
              <w:rPr>
                <w:b/>
                <w:bCs/>
                <w:color w:val="000000"/>
              </w:rPr>
            </w:pPr>
            <w:r w:rsidRPr="000747F6">
              <w:rPr>
                <w:b/>
                <w:bCs/>
                <w:color w:val="000000"/>
              </w:rPr>
              <w:t>11.30pm (AE</w:t>
            </w:r>
            <w:r w:rsidR="008079C5">
              <w:rPr>
                <w:b/>
                <w:bCs/>
                <w:color w:val="000000"/>
              </w:rPr>
              <w:t>D</w:t>
            </w:r>
            <w:r w:rsidRPr="000747F6">
              <w:rPr>
                <w:b/>
                <w:bCs/>
                <w:color w:val="000000"/>
              </w:rPr>
              <w:t xml:space="preserve">T) </w:t>
            </w:r>
            <w:r>
              <w:rPr>
                <w:b/>
                <w:bCs/>
                <w:color w:val="000000"/>
              </w:rPr>
              <w:t>10 December</w:t>
            </w:r>
            <w:r w:rsidRPr="000747F6">
              <w:rPr>
                <w:b/>
                <w:bCs/>
                <w:color w:val="000000"/>
              </w:rPr>
              <w:t xml:space="preserve"> 2023</w:t>
            </w:r>
          </w:p>
          <w:p w14:paraId="1298EE82" w14:textId="668BBA81" w:rsidR="00162556" w:rsidRPr="006F7EAC" w:rsidRDefault="00162556" w:rsidP="00162556">
            <w:pPr>
              <w:ind w:right="-137"/>
            </w:pPr>
            <w:r w:rsidRPr="006F7EAC">
              <w:rPr>
                <w:color w:val="000000"/>
              </w:rPr>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2"/>
          <w:headerReference w:type="default" r:id="rId13"/>
          <w:footerReference w:type="even" r:id="rId14"/>
          <w:footerReference w:type="default" r:id="rId15"/>
          <w:headerReference w:type="first" r:id="rId16"/>
          <w:footerReference w:type="first" r:id="rId17"/>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3C59702C" w14:textId="68C317E2" w:rsidR="009776E4" w:rsidRDefault="009776E4" w:rsidP="00CA3517">
      <w:pPr>
        <w:autoSpaceDE w:val="0"/>
        <w:autoSpaceDN w:val="0"/>
        <w:adjustRightInd w:val="0"/>
        <w:rPr>
          <w:color w:val="000000"/>
        </w:rPr>
      </w:pPr>
      <w:r>
        <w:t>This is</w:t>
      </w:r>
      <w:r w:rsidR="006847EB">
        <w:t xml:space="preserve"> your </w:t>
      </w:r>
      <w:r>
        <w:t xml:space="preserve">opportunity to be involved in an area of work that is </w:t>
      </w:r>
      <w:r>
        <w:rPr>
          <w:color w:val="000000"/>
        </w:rPr>
        <w:t xml:space="preserve">dynamic, thought-provoking and </w:t>
      </w:r>
      <w:r w:rsidR="0055424D" w:rsidRPr="0055424D">
        <w:rPr>
          <w:color w:val="000000"/>
        </w:rPr>
        <w:t>contributes to the health and safety of over 13 million Australians</w:t>
      </w:r>
      <w:r>
        <w:rPr>
          <w:color w:val="000000"/>
        </w:rPr>
        <w:t xml:space="preserve">. </w:t>
      </w:r>
    </w:p>
    <w:p w14:paraId="5418428F" w14:textId="06163A5B" w:rsidR="00162556" w:rsidRPr="00162556" w:rsidRDefault="009776E4" w:rsidP="00CA3517">
      <w:pPr>
        <w:autoSpaceDE w:val="0"/>
        <w:autoSpaceDN w:val="0"/>
        <w:adjustRightInd w:val="0"/>
        <w:rPr>
          <w:color w:val="000000"/>
        </w:rPr>
      </w:pPr>
      <w:r>
        <w:rPr>
          <w:color w:val="000000"/>
        </w:rPr>
        <w:t xml:space="preserve">Working in a small agency, you will be </w:t>
      </w:r>
      <w:r w:rsidR="00162556" w:rsidRPr="000234ED">
        <w:rPr>
          <w:color w:val="000000"/>
        </w:rPr>
        <w:t>heavily involved in projects of national significance that will help you develop your policy, communication, and project management skills. Feel part of the team as you regularly interact with all areas of the</w:t>
      </w:r>
      <w:r w:rsidR="002A5A47">
        <w:rPr>
          <w:color w:val="000000"/>
        </w:rPr>
        <w:t xml:space="preserve"> Safe Work Australia</w:t>
      </w:r>
      <w:r w:rsidR="00162556" w:rsidRPr="000234ED">
        <w:rPr>
          <w:color w:val="000000"/>
        </w:rPr>
        <w:t xml:space="preserve"> Agency. </w:t>
      </w:r>
    </w:p>
    <w:p w14:paraId="2301CA6A" w14:textId="4FABA8C8" w:rsidR="00127C7F" w:rsidRPr="00127C7F" w:rsidRDefault="00127C7F" w:rsidP="00CA3517">
      <w:pPr>
        <w:autoSpaceDE w:val="0"/>
        <w:autoSpaceDN w:val="0"/>
        <w:adjustRightInd w:val="0"/>
        <w:spacing w:before="0"/>
        <w:rPr>
          <w:color w:val="000000"/>
        </w:rPr>
      </w:pPr>
      <w:r>
        <w:rPr>
          <w:color w:val="000000"/>
        </w:rPr>
        <w:t xml:space="preserve">The role of a Policy Officer (APS 4 and 5) suits candidates </w:t>
      </w:r>
      <w:r w:rsidR="00062C20">
        <w:rPr>
          <w:color w:val="000000"/>
        </w:rPr>
        <w:t>seeking</w:t>
      </w:r>
      <w:r>
        <w:rPr>
          <w:color w:val="000000"/>
        </w:rPr>
        <w:t xml:space="preserve"> entry into an APS policy </w:t>
      </w:r>
      <w:r w:rsidR="006023C7">
        <w:rPr>
          <w:color w:val="000000"/>
        </w:rPr>
        <w:t>role</w:t>
      </w:r>
      <w:r>
        <w:rPr>
          <w:color w:val="000000"/>
        </w:rPr>
        <w:t>. This includes candidates who will complete their final year of studies in 2023</w:t>
      </w:r>
      <w:r w:rsidR="000F3653">
        <w:rPr>
          <w:color w:val="000000"/>
        </w:rPr>
        <w:t xml:space="preserve"> or have completed some work experience after graduating</w:t>
      </w:r>
      <w:r>
        <w:rPr>
          <w:color w:val="000000"/>
        </w:rPr>
        <w:t>. As a Policy Office</w:t>
      </w:r>
      <w:r w:rsidR="00C57C35">
        <w:rPr>
          <w:color w:val="000000"/>
        </w:rPr>
        <w:t>r</w:t>
      </w:r>
      <w:r>
        <w:rPr>
          <w:color w:val="000000"/>
        </w:rPr>
        <w:t xml:space="preserve"> your</w:t>
      </w:r>
      <w:r w:rsidR="0055424D">
        <w:rPr>
          <w:color w:val="000000"/>
        </w:rPr>
        <w:t xml:space="preserve"> will</w:t>
      </w:r>
      <w:r>
        <w:rPr>
          <w:color w:val="000000"/>
        </w:rPr>
        <w:t xml:space="preserve"> duties include:</w:t>
      </w:r>
    </w:p>
    <w:p w14:paraId="3D5760C3" w14:textId="483B0994" w:rsidR="00062C20" w:rsidRDefault="00127C7F" w:rsidP="00CA3517">
      <w:pPr>
        <w:pStyle w:val="ListParagraph"/>
        <w:numPr>
          <w:ilvl w:val="0"/>
          <w:numId w:val="25"/>
        </w:numPr>
        <w:autoSpaceDE w:val="0"/>
        <w:autoSpaceDN w:val="0"/>
        <w:adjustRightInd w:val="0"/>
        <w:spacing w:before="0" w:after="60"/>
        <w:ind w:left="851" w:hanging="425"/>
        <w:contextualSpacing w:val="0"/>
        <w:rPr>
          <w:color w:val="000000"/>
        </w:rPr>
      </w:pPr>
      <w:r w:rsidRPr="00127C7F">
        <w:rPr>
          <w:color w:val="000000"/>
        </w:rPr>
        <w:t xml:space="preserve">assisting </w:t>
      </w:r>
      <w:r w:rsidR="00C57C35">
        <w:rPr>
          <w:color w:val="000000"/>
        </w:rPr>
        <w:t>in developing</w:t>
      </w:r>
      <w:r w:rsidR="00C57C35" w:rsidRPr="00062C20">
        <w:rPr>
          <w:color w:val="000000"/>
        </w:rPr>
        <w:t xml:space="preserve"> national policy initiatives </w:t>
      </w:r>
      <w:r w:rsidR="00062C20">
        <w:rPr>
          <w:color w:val="000000"/>
        </w:rPr>
        <w:t>in</w:t>
      </w:r>
      <w:r w:rsidR="00C57C35">
        <w:rPr>
          <w:color w:val="000000"/>
        </w:rPr>
        <w:t>cluding</w:t>
      </w:r>
      <w:r w:rsidR="00062C20">
        <w:rPr>
          <w:color w:val="000000"/>
        </w:rPr>
        <w:t xml:space="preserve"> </w:t>
      </w:r>
      <w:r w:rsidRPr="00127C7F">
        <w:rPr>
          <w:color w:val="000000"/>
        </w:rPr>
        <w:t>legislative reform of the model WHS Act</w:t>
      </w:r>
      <w:r w:rsidR="00062C20">
        <w:rPr>
          <w:color w:val="000000"/>
        </w:rPr>
        <w:t xml:space="preserve"> </w:t>
      </w:r>
      <w:r w:rsidR="00062C20" w:rsidRPr="00062C20">
        <w:rPr>
          <w:color w:val="000000"/>
        </w:rPr>
        <w:t>or</w:t>
      </w:r>
      <w:r w:rsidR="00A85953">
        <w:rPr>
          <w:color w:val="000000"/>
        </w:rPr>
        <w:t xml:space="preserve"> </w:t>
      </w:r>
      <w:r w:rsidR="00062C20" w:rsidRPr="00062C20">
        <w:rPr>
          <w:color w:val="000000"/>
        </w:rPr>
        <w:t xml:space="preserve">activities under the </w:t>
      </w:r>
      <w:r w:rsidR="000F3653">
        <w:rPr>
          <w:color w:val="000000"/>
        </w:rPr>
        <w:t xml:space="preserve">Australian WHS Strategy </w:t>
      </w:r>
      <w:r w:rsidR="000F3653" w:rsidRPr="00335BD6">
        <w:rPr>
          <w:rFonts w:eastAsia="Arial" w:cs="Times New Roman"/>
          <w:color w:val="0D0D0D" w:themeColor="text1" w:themeTint="F2"/>
        </w:rPr>
        <w:t>2023-2033</w:t>
      </w:r>
      <w:r w:rsidR="000F3653">
        <w:rPr>
          <w:rFonts w:eastAsia="Arial" w:cs="Times New Roman"/>
          <w:color w:val="0D0D0D" w:themeColor="text1" w:themeTint="F2"/>
        </w:rPr>
        <w:t xml:space="preserve"> </w:t>
      </w:r>
      <w:r w:rsidR="000F3653">
        <w:rPr>
          <w:color w:val="000000"/>
        </w:rPr>
        <w:t xml:space="preserve">or </w:t>
      </w:r>
      <w:r w:rsidR="00062C20" w:rsidRPr="00062C20">
        <w:rPr>
          <w:color w:val="000000"/>
        </w:rPr>
        <w:t>National Return to Work Strategy 2020-2030</w:t>
      </w:r>
    </w:p>
    <w:p w14:paraId="0B979A1B" w14:textId="27FC649B" w:rsidR="00127C7F" w:rsidRPr="00CA3517" w:rsidRDefault="00127C7F" w:rsidP="000305C9">
      <w:pPr>
        <w:pStyle w:val="ListParagraph"/>
        <w:numPr>
          <w:ilvl w:val="0"/>
          <w:numId w:val="25"/>
        </w:numPr>
        <w:autoSpaceDE w:val="0"/>
        <w:autoSpaceDN w:val="0"/>
        <w:adjustRightInd w:val="0"/>
        <w:spacing w:before="0" w:after="60"/>
        <w:ind w:left="851" w:hanging="425"/>
        <w:contextualSpacing w:val="0"/>
        <w:rPr>
          <w:color w:val="000000"/>
        </w:rPr>
      </w:pPr>
      <w:r w:rsidRPr="00CA3517">
        <w:rPr>
          <w:color w:val="000000"/>
        </w:rPr>
        <w:t xml:space="preserve">undertaking research and analysis to inform the development of new policy </w:t>
      </w:r>
    </w:p>
    <w:p w14:paraId="0892F2BF" w14:textId="5A89B742" w:rsidR="00127C7F" w:rsidRDefault="00127C7F" w:rsidP="00CA3517">
      <w:pPr>
        <w:pStyle w:val="ListParagraph"/>
        <w:numPr>
          <w:ilvl w:val="0"/>
          <w:numId w:val="25"/>
        </w:numPr>
        <w:autoSpaceDE w:val="0"/>
        <w:autoSpaceDN w:val="0"/>
        <w:adjustRightInd w:val="0"/>
        <w:spacing w:before="0" w:after="60"/>
        <w:ind w:left="851" w:hanging="425"/>
        <w:contextualSpacing w:val="0"/>
        <w:rPr>
          <w:color w:val="000000"/>
        </w:rPr>
      </w:pPr>
      <w:r w:rsidRPr="00127C7F">
        <w:rPr>
          <w:color w:val="000000"/>
        </w:rPr>
        <w:t>drafting guidance material, briefs, reports, and processes for areas relating to the WHS policy framework or workers’ compensation</w:t>
      </w:r>
      <w:r w:rsidR="003F5782">
        <w:rPr>
          <w:color w:val="000000"/>
        </w:rPr>
        <w:t xml:space="preserve"> policy</w:t>
      </w:r>
      <w:r w:rsidRPr="00127C7F">
        <w:rPr>
          <w:color w:val="000000"/>
        </w:rPr>
        <w:t xml:space="preserve"> framework. </w:t>
      </w:r>
    </w:p>
    <w:p w14:paraId="6AEC5D96" w14:textId="3DA56D9A" w:rsidR="0055424D" w:rsidRPr="00127C7F" w:rsidRDefault="0008728F"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m</w:t>
      </w:r>
      <w:r w:rsidR="003F5782">
        <w:rPr>
          <w:color w:val="000000"/>
        </w:rPr>
        <w:t xml:space="preserve">onitoring </w:t>
      </w:r>
      <w:r w:rsidR="0055424D" w:rsidRPr="0055424D">
        <w:rPr>
          <w:color w:val="000000"/>
        </w:rPr>
        <w:t xml:space="preserve">current and emerging issues </w:t>
      </w:r>
      <w:r w:rsidR="003F5782">
        <w:rPr>
          <w:color w:val="000000"/>
        </w:rPr>
        <w:t>in the WHS or workers’ compensation space</w:t>
      </w:r>
    </w:p>
    <w:p w14:paraId="3BD78994" w14:textId="0F84BCDB" w:rsidR="00162556" w:rsidRPr="00162556" w:rsidRDefault="00162556" w:rsidP="00CA3517">
      <w:pPr>
        <w:autoSpaceDE w:val="0"/>
        <w:autoSpaceDN w:val="0"/>
        <w:adjustRightInd w:val="0"/>
        <w:spacing w:before="0"/>
        <w:rPr>
          <w:color w:val="000000"/>
        </w:rPr>
      </w:pPr>
      <w:r w:rsidRPr="00162556">
        <w:rPr>
          <w:color w:val="000000"/>
        </w:rPr>
        <w:t>As a Senior Policy Officer (APS</w:t>
      </w:r>
      <w:r w:rsidR="0055424D">
        <w:rPr>
          <w:color w:val="000000"/>
        </w:rPr>
        <w:t xml:space="preserve"> </w:t>
      </w:r>
      <w:r w:rsidRPr="00162556">
        <w:rPr>
          <w:color w:val="000000"/>
        </w:rPr>
        <w:t>6), your duties will include</w:t>
      </w:r>
      <w:r w:rsidR="0075443D">
        <w:rPr>
          <w:color w:val="000000"/>
        </w:rPr>
        <w:t>, with limited supervision</w:t>
      </w:r>
      <w:r w:rsidRPr="00162556">
        <w:rPr>
          <w:color w:val="000000"/>
        </w:rPr>
        <w:t xml:space="preserve">: </w:t>
      </w:r>
    </w:p>
    <w:p w14:paraId="6B56002E" w14:textId="7AD9B97E" w:rsidR="00127C7F" w:rsidRPr="00127C7F" w:rsidRDefault="00062C20"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supporting or managing legislative reform of the model WHS Act or</w:t>
      </w:r>
      <w:r w:rsidR="000F57B0">
        <w:rPr>
          <w:color w:val="000000"/>
        </w:rPr>
        <w:t xml:space="preserve"> developing</w:t>
      </w:r>
      <w:r>
        <w:rPr>
          <w:color w:val="000000"/>
        </w:rPr>
        <w:t xml:space="preserve"> </w:t>
      </w:r>
      <w:r w:rsidR="00127C7F" w:rsidRPr="00127C7F">
        <w:rPr>
          <w:color w:val="000000"/>
        </w:rPr>
        <w:t xml:space="preserve">national policy initiatives and activities under the </w:t>
      </w:r>
      <w:r w:rsidR="000F3653">
        <w:rPr>
          <w:color w:val="000000"/>
        </w:rPr>
        <w:t xml:space="preserve">Australian WHS Strategy </w:t>
      </w:r>
      <w:r w:rsidR="000F3653" w:rsidRPr="00335BD6">
        <w:rPr>
          <w:rFonts w:eastAsia="Arial" w:cs="Times New Roman"/>
          <w:color w:val="0D0D0D" w:themeColor="text1" w:themeTint="F2"/>
        </w:rPr>
        <w:t>2023-2033</w:t>
      </w:r>
      <w:r w:rsidR="000F3653">
        <w:rPr>
          <w:color w:val="000000"/>
        </w:rPr>
        <w:t xml:space="preserve"> or </w:t>
      </w:r>
      <w:r w:rsidR="00127C7F" w:rsidRPr="00127C7F">
        <w:rPr>
          <w:color w:val="000000"/>
        </w:rPr>
        <w:t>National Return to Work Strategy 2020-2030</w:t>
      </w:r>
    </w:p>
    <w:p w14:paraId="71D3DF16" w14:textId="030953BF" w:rsidR="0055424D" w:rsidRDefault="0055424D" w:rsidP="00CA3517">
      <w:pPr>
        <w:pStyle w:val="ListParagraph"/>
        <w:numPr>
          <w:ilvl w:val="0"/>
          <w:numId w:val="25"/>
        </w:numPr>
        <w:autoSpaceDE w:val="0"/>
        <w:autoSpaceDN w:val="0"/>
        <w:adjustRightInd w:val="0"/>
        <w:spacing w:before="0" w:after="60"/>
        <w:ind w:left="851" w:hanging="425"/>
        <w:contextualSpacing w:val="0"/>
        <w:rPr>
          <w:color w:val="000000"/>
        </w:rPr>
      </w:pPr>
      <w:r w:rsidRPr="00162556">
        <w:rPr>
          <w:color w:val="000000"/>
        </w:rPr>
        <w:t>undertaking research and analysis to inform the development of new policy</w:t>
      </w:r>
    </w:p>
    <w:p w14:paraId="7EEDB4F7" w14:textId="3C5184D1" w:rsidR="00162556" w:rsidRPr="00162556" w:rsidRDefault="00162556" w:rsidP="00CA3517">
      <w:pPr>
        <w:pStyle w:val="ListParagraph"/>
        <w:numPr>
          <w:ilvl w:val="0"/>
          <w:numId w:val="25"/>
        </w:numPr>
        <w:autoSpaceDE w:val="0"/>
        <w:autoSpaceDN w:val="0"/>
        <w:adjustRightInd w:val="0"/>
        <w:spacing w:before="0" w:after="60"/>
        <w:ind w:left="851" w:hanging="425"/>
        <w:contextualSpacing w:val="0"/>
        <w:rPr>
          <w:color w:val="000000"/>
        </w:rPr>
      </w:pPr>
      <w:r w:rsidRPr="00162556">
        <w:rPr>
          <w:color w:val="000000"/>
        </w:rPr>
        <w:t xml:space="preserve">drafting guidance material, briefs, reports, and processes for areas relating to the WHS, policy framework </w:t>
      </w:r>
      <w:r w:rsidR="00127C7F">
        <w:rPr>
          <w:color w:val="000000"/>
        </w:rPr>
        <w:t>or workers’ compensation</w:t>
      </w:r>
      <w:r w:rsidR="000F57B0">
        <w:rPr>
          <w:color w:val="000000"/>
        </w:rPr>
        <w:t xml:space="preserve"> policy</w:t>
      </w:r>
      <w:r w:rsidR="00127C7F">
        <w:rPr>
          <w:color w:val="000000"/>
        </w:rPr>
        <w:t xml:space="preserve"> framework</w:t>
      </w:r>
    </w:p>
    <w:p w14:paraId="00446F81" w14:textId="3B870970" w:rsidR="00162556" w:rsidRPr="00162556" w:rsidRDefault="0008728F"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 xml:space="preserve">taking </w:t>
      </w:r>
      <w:r w:rsidR="00162556" w:rsidRPr="00162556">
        <w:rPr>
          <w:color w:val="000000"/>
        </w:rPr>
        <w:t xml:space="preserve">ownership of policy projects including project management and stakeholder consultation activities </w:t>
      </w:r>
    </w:p>
    <w:p w14:paraId="5C76606F" w14:textId="25FDEE1C" w:rsidR="00162556" w:rsidRDefault="00162556" w:rsidP="00CA3517">
      <w:pPr>
        <w:pStyle w:val="ListParagraph"/>
        <w:numPr>
          <w:ilvl w:val="0"/>
          <w:numId w:val="25"/>
        </w:numPr>
        <w:autoSpaceDE w:val="0"/>
        <w:autoSpaceDN w:val="0"/>
        <w:adjustRightInd w:val="0"/>
        <w:spacing w:before="0" w:after="60"/>
        <w:ind w:left="851" w:hanging="425"/>
        <w:contextualSpacing w:val="0"/>
        <w:rPr>
          <w:color w:val="000000"/>
        </w:rPr>
      </w:pPr>
      <w:r w:rsidRPr="00162556">
        <w:rPr>
          <w:color w:val="000000"/>
        </w:rPr>
        <w:t>contribut</w:t>
      </w:r>
      <w:r w:rsidR="00A2724E">
        <w:rPr>
          <w:color w:val="000000"/>
        </w:rPr>
        <w:t>ing</w:t>
      </w:r>
      <w:r w:rsidR="0055424D">
        <w:rPr>
          <w:color w:val="000000"/>
        </w:rPr>
        <w:t xml:space="preserve"> </w:t>
      </w:r>
      <w:r w:rsidRPr="00162556">
        <w:rPr>
          <w:color w:val="000000"/>
        </w:rPr>
        <w:t xml:space="preserve">ideas on new initiatives and policy approaches to drive continual improvement </w:t>
      </w:r>
    </w:p>
    <w:p w14:paraId="6D6AB91C" w14:textId="2A025FB0" w:rsidR="000F3653" w:rsidRDefault="000F3653" w:rsidP="000F3653">
      <w:pPr>
        <w:pStyle w:val="ListParagraph"/>
        <w:numPr>
          <w:ilvl w:val="0"/>
          <w:numId w:val="25"/>
        </w:numPr>
        <w:autoSpaceDE w:val="0"/>
        <w:autoSpaceDN w:val="0"/>
        <w:adjustRightInd w:val="0"/>
        <w:spacing w:before="0" w:after="60"/>
        <w:ind w:left="851" w:hanging="425"/>
        <w:contextualSpacing w:val="0"/>
        <w:rPr>
          <w:color w:val="000000"/>
        </w:rPr>
      </w:pPr>
      <w:r>
        <w:rPr>
          <w:color w:val="000000"/>
        </w:rPr>
        <w:t>stakeholder engagement including with representatives across other Commonwealth agencies, state and territory governments, worker representatives and industry and employer representatives.</w:t>
      </w:r>
    </w:p>
    <w:p w14:paraId="0DB7DFF0" w14:textId="77777777" w:rsidR="000F3653" w:rsidRPr="00162556" w:rsidRDefault="000F3653" w:rsidP="00EC14B8">
      <w:pPr>
        <w:pStyle w:val="ListParagraph"/>
        <w:tabs>
          <w:tab w:val="clear" w:pos="720"/>
        </w:tabs>
        <w:autoSpaceDE w:val="0"/>
        <w:autoSpaceDN w:val="0"/>
        <w:adjustRightInd w:val="0"/>
        <w:spacing w:before="0" w:after="60"/>
        <w:ind w:left="851" w:firstLine="0"/>
        <w:contextualSpacing w:val="0"/>
        <w:rPr>
          <w:color w:val="000000"/>
        </w:rPr>
      </w:pPr>
    </w:p>
    <w:p w14:paraId="5AFB3141" w14:textId="77777777" w:rsidR="00162556" w:rsidRPr="00162556" w:rsidRDefault="00162556" w:rsidP="00CA3517">
      <w:pPr>
        <w:autoSpaceDE w:val="0"/>
        <w:autoSpaceDN w:val="0"/>
        <w:adjustRightInd w:val="0"/>
        <w:spacing w:before="0"/>
        <w:rPr>
          <w:color w:val="000000"/>
        </w:rPr>
      </w:pPr>
      <w:r w:rsidRPr="00162556">
        <w:rPr>
          <w:color w:val="000000"/>
        </w:rPr>
        <w:t xml:space="preserve">As an Assistant Director (EL1), your duties will include: </w:t>
      </w:r>
    </w:p>
    <w:p w14:paraId="428A551E" w14:textId="7A0FED10" w:rsidR="00162556" w:rsidRPr="00162556" w:rsidRDefault="00C57C35"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 xml:space="preserve">driving and </w:t>
      </w:r>
      <w:r w:rsidR="00162556" w:rsidRPr="00162556">
        <w:rPr>
          <w:color w:val="000000"/>
        </w:rPr>
        <w:t>leading</w:t>
      </w:r>
      <w:r>
        <w:rPr>
          <w:color w:val="000000"/>
        </w:rPr>
        <w:t xml:space="preserve"> policy reform and initiatives, including</w:t>
      </w:r>
      <w:r w:rsidR="00162556" w:rsidRPr="00162556">
        <w:rPr>
          <w:color w:val="000000"/>
        </w:rPr>
        <w:t xml:space="preserve"> legislative reform of the model WHS Act, </w:t>
      </w:r>
      <w:r w:rsidR="0055424D" w:rsidRPr="0055424D">
        <w:rPr>
          <w:color w:val="000000"/>
        </w:rPr>
        <w:t>and activities under the</w:t>
      </w:r>
      <w:r w:rsidR="000F3653">
        <w:rPr>
          <w:color w:val="000000"/>
        </w:rPr>
        <w:t xml:space="preserve"> Australian WHS Strategy </w:t>
      </w:r>
      <w:r w:rsidR="000F3653" w:rsidRPr="00335BD6">
        <w:rPr>
          <w:rFonts w:eastAsia="Arial" w:cs="Times New Roman"/>
          <w:color w:val="0D0D0D" w:themeColor="text1" w:themeTint="F2"/>
        </w:rPr>
        <w:t>2023-2033</w:t>
      </w:r>
      <w:r w:rsidR="000F3653">
        <w:rPr>
          <w:rFonts w:eastAsia="Arial" w:cs="Times New Roman"/>
          <w:color w:val="0D0D0D" w:themeColor="text1" w:themeTint="F2"/>
        </w:rPr>
        <w:t xml:space="preserve"> </w:t>
      </w:r>
      <w:r w:rsidR="000F3653">
        <w:rPr>
          <w:color w:val="000000"/>
        </w:rPr>
        <w:t xml:space="preserve">or </w:t>
      </w:r>
      <w:r w:rsidR="0055424D" w:rsidRPr="0055424D">
        <w:rPr>
          <w:color w:val="000000"/>
        </w:rPr>
        <w:t>National Return to Work Strategy 2020-2030</w:t>
      </w:r>
    </w:p>
    <w:p w14:paraId="4FF0353E" w14:textId="77777777" w:rsidR="00162556" w:rsidRPr="00162556" w:rsidRDefault="00162556" w:rsidP="00CA3517">
      <w:pPr>
        <w:pStyle w:val="ListParagraph"/>
        <w:numPr>
          <w:ilvl w:val="0"/>
          <w:numId w:val="25"/>
        </w:numPr>
        <w:autoSpaceDE w:val="0"/>
        <w:autoSpaceDN w:val="0"/>
        <w:adjustRightInd w:val="0"/>
        <w:spacing w:before="0" w:after="60"/>
        <w:ind w:left="851" w:hanging="425"/>
        <w:contextualSpacing w:val="0"/>
        <w:rPr>
          <w:color w:val="000000"/>
        </w:rPr>
      </w:pPr>
      <w:r w:rsidRPr="00162556">
        <w:rPr>
          <w:color w:val="000000"/>
        </w:rPr>
        <w:t xml:space="preserve">leading development of guidance material, briefs, reports, and processes for areas relating to the WHS policy framework </w:t>
      </w:r>
    </w:p>
    <w:p w14:paraId="4D376117" w14:textId="5A20C168" w:rsidR="00162556" w:rsidRPr="00162556" w:rsidRDefault="00C57C35"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 xml:space="preserve">driving and </w:t>
      </w:r>
      <w:r w:rsidR="00162556" w:rsidRPr="00162556">
        <w:rPr>
          <w:color w:val="000000"/>
        </w:rPr>
        <w:t xml:space="preserve">leading policy projects including project management and stakeholder consultation activities </w:t>
      </w:r>
    </w:p>
    <w:p w14:paraId="6C250382" w14:textId="50068AEE" w:rsidR="0055424D" w:rsidRDefault="0055424D" w:rsidP="00CA3517">
      <w:pPr>
        <w:pStyle w:val="ListParagraph"/>
        <w:numPr>
          <w:ilvl w:val="0"/>
          <w:numId w:val="25"/>
        </w:numPr>
        <w:autoSpaceDE w:val="0"/>
        <w:autoSpaceDN w:val="0"/>
        <w:adjustRightInd w:val="0"/>
        <w:spacing w:before="0" w:after="60"/>
        <w:ind w:left="851" w:hanging="425"/>
        <w:contextualSpacing w:val="0"/>
        <w:rPr>
          <w:color w:val="000000"/>
        </w:rPr>
      </w:pPr>
      <w:r w:rsidRPr="00162556">
        <w:rPr>
          <w:color w:val="000000"/>
        </w:rPr>
        <w:t>contributing to the strategic direction and future work program of your section and the broader Agency</w:t>
      </w:r>
      <w:r w:rsidR="00C57C35">
        <w:rPr>
          <w:color w:val="000000"/>
        </w:rPr>
        <w:t>, including identifying gaps and advising on policy options</w:t>
      </w:r>
    </w:p>
    <w:p w14:paraId="0AE4B853" w14:textId="52EBFABA" w:rsidR="000F3653" w:rsidRDefault="000F3653"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stakeholder engagement including with representatives across other Commonwealth agencies, state and territory governments, worker representatives and industry and employer representatives</w:t>
      </w:r>
    </w:p>
    <w:p w14:paraId="75A49BAC" w14:textId="4A50DB26" w:rsidR="0037775F" w:rsidRDefault="0037775F" w:rsidP="00CA3517">
      <w:pPr>
        <w:pStyle w:val="ListParagraph"/>
        <w:numPr>
          <w:ilvl w:val="0"/>
          <w:numId w:val="25"/>
        </w:numPr>
        <w:autoSpaceDE w:val="0"/>
        <w:autoSpaceDN w:val="0"/>
        <w:adjustRightInd w:val="0"/>
        <w:spacing w:before="0" w:after="60"/>
        <w:ind w:left="851" w:hanging="425"/>
        <w:contextualSpacing w:val="0"/>
        <w:rPr>
          <w:color w:val="000000"/>
        </w:rPr>
      </w:pPr>
      <w:r>
        <w:rPr>
          <w:color w:val="000000"/>
        </w:rPr>
        <w:t>supervis</w:t>
      </w:r>
      <w:r w:rsidR="0008728F">
        <w:rPr>
          <w:color w:val="000000"/>
        </w:rPr>
        <w:t xml:space="preserve">ing </w:t>
      </w:r>
      <w:r w:rsidR="001947ED">
        <w:rPr>
          <w:color w:val="000000"/>
        </w:rPr>
        <w:t>team members</w:t>
      </w:r>
    </w:p>
    <w:p w14:paraId="06B900B0" w14:textId="0CA68698" w:rsidR="00444E4E" w:rsidRPr="00B1565B" w:rsidRDefault="00444E4E" w:rsidP="0055424D">
      <w:pPr>
        <w:pStyle w:val="Heading2alt"/>
      </w:pPr>
      <w:r w:rsidRPr="00B1565B">
        <w:lastRenderedPageBreak/>
        <w:t xml:space="preserve">Our </w:t>
      </w:r>
      <w:r w:rsidRPr="009E0AF4">
        <w:t>Agency</w:t>
      </w:r>
    </w:p>
    <w:p w14:paraId="5D9675FE" w14:textId="5EC44636" w:rsidR="002B03A6" w:rsidRPr="009A604D" w:rsidRDefault="002B03A6" w:rsidP="002B03A6">
      <w:r w:rsidRPr="009A604D">
        <w:t xml:space="preserve">Safe Work Australia (SWA) is a leading national policy body for work health and safety (WHS) and workers’ compensation. </w:t>
      </w:r>
      <w:r w:rsidR="00813E49" w:rsidRPr="009A604D">
        <w:t xml:space="preserve">We represent the interests of the Commonwealth, states and territories, as well as workers and employers. </w:t>
      </w:r>
      <w:r w:rsidRPr="009A604D">
        <w:t xml:space="preserve">We are a small Agency of around 100 </w:t>
      </w:r>
      <w:r w:rsidR="00926046" w:rsidRPr="009A604D">
        <w:t>people,</w:t>
      </w:r>
      <w:r w:rsidRPr="009A604D">
        <w:t xml:space="preserve"> yet our work plays a significant role in the lives of 13.5 million working Australians and their families through the provision of guidance to create safer and more productive workplaces, and the prevention of work-related death, injury and illness.</w:t>
      </w:r>
      <w:r w:rsidR="00813E49" w:rsidRPr="009A604D">
        <w:t xml:space="preserve"> As a national policy body, we do not regulate WHS laws or administer workers’ compensation arrangements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8"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52418CE2" w14:textId="3694CA4B" w:rsidR="009F4F2E" w:rsidRPr="00335BD6" w:rsidRDefault="009776E4" w:rsidP="009776E4">
      <w:pPr>
        <w:tabs>
          <w:tab w:val="left" w:pos="0"/>
        </w:tabs>
        <w:autoSpaceDE w:val="0"/>
        <w:autoSpaceDN w:val="0"/>
        <w:adjustRightInd w:val="0"/>
        <w:spacing w:after="80"/>
        <w:rPr>
          <w:rFonts w:eastAsia="Arial" w:cs="Times New Roman"/>
          <w:color w:val="0D0D0D" w:themeColor="text1" w:themeTint="F2"/>
        </w:rPr>
      </w:pPr>
      <w:r w:rsidRPr="00335BD6">
        <w:rPr>
          <w:rFonts w:eastAsia="Arial" w:cs="Times New Roman"/>
          <w:color w:val="0D0D0D" w:themeColor="text1" w:themeTint="F2"/>
        </w:rPr>
        <w:t xml:space="preserve">The WHS Framework and Workers’ Compensation Policy Branch contributes to improvements in WHS through the development, evaluation and revision of national evidence-based WHS </w:t>
      </w:r>
      <w:r w:rsidR="00141388">
        <w:rPr>
          <w:rFonts w:eastAsia="Arial" w:cs="Times New Roman"/>
          <w:color w:val="0D0D0D" w:themeColor="text1" w:themeTint="F2"/>
        </w:rPr>
        <w:t xml:space="preserve">and workers’ compensation </w:t>
      </w:r>
      <w:r w:rsidRPr="00335BD6">
        <w:rPr>
          <w:rFonts w:eastAsia="Arial" w:cs="Times New Roman"/>
          <w:color w:val="0D0D0D" w:themeColor="text1" w:themeTint="F2"/>
        </w:rPr>
        <w:t>policy</w:t>
      </w:r>
      <w:r w:rsidR="00141388">
        <w:rPr>
          <w:rFonts w:eastAsia="Arial" w:cs="Times New Roman"/>
          <w:color w:val="0D0D0D" w:themeColor="text1" w:themeTint="F2"/>
        </w:rPr>
        <w:t>. We also</w:t>
      </w:r>
      <w:r w:rsidRPr="00335BD6">
        <w:rPr>
          <w:rFonts w:eastAsia="Arial" w:cs="Times New Roman"/>
          <w:color w:val="0D0D0D" w:themeColor="text1" w:themeTint="F2"/>
        </w:rPr>
        <w:t xml:space="preserve"> support education and strategies related to the model WHS laws framework and the new Australian WHS Strategy 2023-2033</w:t>
      </w:r>
      <w:r w:rsidR="001947ED">
        <w:rPr>
          <w:rFonts w:eastAsia="Arial" w:cs="Times New Roman"/>
          <w:color w:val="0D0D0D" w:themeColor="text1" w:themeTint="F2"/>
        </w:rPr>
        <w:t>.</w:t>
      </w:r>
    </w:p>
    <w:p w14:paraId="4BC7486C" w14:textId="77777777" w:rsidR="009776E4" w:rsidRDefault="009776E4" w:rsidP="00162556">
      <w:pPr>
        <w:pStyle w:val="Default"/>
        <w:rPr>
          <w:sz w:val="20"/>
          <w:szCs w:val="20"/>
        </w:rPr>
      </w:pPr>
    </w:p>
    <w:p w14:paraId="13A517F7" w14:textId="77777777" w:rsidR="00162556" w:rsidRDefault="00162556" w:rsidP="00162556">
      <w:pPr>
        <w:pStyle w:val="Default"/>
        <w:rPr>
          <w:sz w:val="20"/>
          <w:szCs w:val="20"/>
        </w:rPr>
      </w:pPr>
      <w:r>
        <w:rPr>
          <w:sz w:val="20"/>
          <w:szCs w:val="20"/>
        </w:rPr>
        <w:t xml:space="preserve">The model WHS Act sets out the key principles and duties for WHS for most Australian workplaces including those of employers, workers and other persons at workplaces, consultation and rights of entry, compliance and enforcement, and penalty provisions. </w:t>
      </w:r>
    </w:p>
    <w:p w14:paraId="0E1D4AA6" w14:textId="77777777" w:rsidR="00DE36D4" w:rsidRDefault="00DE36D4" w:rsidP="00162556">
      <w:pPr>
        <w:pStyle w:val="Default"/>
        <w:rPr>
          <w:sz w:val="20"/>
          <w:szCs w:val="20"/>
        </w:rPr>
      </w:pPr>
    </w:p>
    <w:p w14:paraId="59016754" w14:textId="34EDCEF6" w:rsidR="00DE36D4" w:rsidRDefault="00DE36D4" w:rsidP="00162556">
      <w:pPr>
        <w:pStyle w:val="Default"/>
        <w:rPr>
          <w:sz w:val="20"/>
          <w:szCs w:val="20"/>
        </w:rPr>
      </w:pPr>
      <w:r>
        <w:rPr>
          <w:sz w:val="20"/>
          <w:szCs w:val="20"/>
        </w:rPr>
        <w:t xml:space="preserve">The Branch consists of three </w:t>
      </w:r>
      <w:r w:rsidR="009F64CA">
        <w:rPr>
          <w:sz w:val="20"/>
          <w:szCs w:val="20"/>
        </w:rPr>
        <w:t>sections</w:t>
      </w:r>
      <w:r>
        <w:rPr>
          <w:sz w:val="20"/>
          <w:szCs w:val="20"/>
        </w:rPr>
        <w:t>:</w:t>
      </w:r>
    </w:p>
    <w:p w14:paraId="2443946A" w14:textId="63F1B230" w:rsidR="00162556" w:rsidRPr="00EC14B8" w:rsidRDefault="00DE36D4" w:rsidP="00DE36D4">
      <w:pPr>
        <w:pStyle w:val="Default"/>
        <w:numPr>
          <w:ilvl w:val="0"/>
          <w:numId w:val="26"/>
        </w:numPr>
        <w:rPr>
          <w:sz w:val="20"/>
          <w:szCs w:val="20"/>
        </w:rPr>
      </w:pPr>
      <w:r>
        <w:rPr>
          <w:sz w:val="20"/>
          <w:szCs w:val="20"/>
        </w:rPr>
        <w:t>The WHS Framework section is responsible for the</w:t>
      </w:r>
      <w:r w:rsidR="00162556">
        <w:rPr>
          <w:sz w:val="20"/>
          <w:szCs w:val="20"/>
        </w:rPr>
        <w:t xml:space="preserve"> development and oversight of national policy relating to the model WHS Act. The section also explores how the model </w:t>
      </w:r>
      <w:r w:rsidR="00162556" w:rsidRPr="00EC14B8">
        <w:rPr>
          <w:sz w:val="20"/>
          <w:szCs w:val="20"/>
        </w:rPr>
        <w:t>WHS Act applies to non-traditional workplace settings</w:t>
      </w:r>
      <w:r w:rsidRPr="00EC14B8">
        <w:rPr>
          <w:sz w:val="20"/>
          <w:szCs w:val="20"/>
        </w:rPr>
        <w:t xml:space="preserve"> </w:t>
      </w:r>
      <w:r w:rsidR="00162556" w:rsidRPr="00EC14B8">
        <w:rPr>
          <w:sz w:val="20"/>
          <w:szCs w:val="20"/>
        </w:rPr>
        <w:t>such as the gig economy</w:t>
      </w:r>
      <w:r w:rsidR="000F3653" w:rsidRPr="00EC14B8">
        <w:rPr>
          <w:sz w:val="20"/>
          <w:szCs w:val="20"/>
        </w:rPr>
        <w:t xml:space="preserve"> and modern working arrangements</w:t>
      </w:r>
      <w:r w:rsidR="00162556" w:rsidRPr="00EC14B8">
        <w:rPr>
          <w:sz w:val="20"/>
          <w:szCs w:val="20"/>
        </w:rPr>
        <w:t>.</w:t>
      </w:r>
    </w:p>
    <w:p w14:paraId="514E9056" w14:textId="260C99B7" w:rsidR="00DE36D4" w:rsidRPr="00EC14B8" w:rsidRDefault="00B0374D" w:rsidP="00DE36D4">
      <w:pPr>
        <w:pStyle w:val="Default"/>
        <w:numPr>
          <w:ilvl w:val="0"/>
          <w:numId w:val="26"/>
        </w:numPr>
        <w:rPr>
          <w:sz w:val="20"/>
          <w:szCs w:val="20"/>
        </w:rPr>
      </w:pPr>
      <w:r w:rsidRPr="00EC14B8">
        <w:rPr>
          <w:sz w:val="20"/>
          <w:szCs w:val="20"/>
        </w:rPr>
        <w:t xml:space="preserve">The </w:t>
      </w:r>
      <w:r w:rsidR="00DE36D4" w:rsidRPr="00EC14B8">
        <w:rPr>
          <w:sz w:val="20"/>
          <w:szCs w:val="20"/>
        </w:rPr>
        <w:t xml:space="preserve">Psychosocial </w:t>
      </w:r>
      <w:r w:rsidR="00BA1830" w:rsidRPr="00EC14B8">
        <w:rPr>
          <w:sz w:val="20"/>
          <w:szCs w:val="20"/>
        </w:rPr>
        <w:t>Policy</w:t>
      </w:r>
      <w:r w:rsidR="00DE36D4" w:rsidRPr="00EC14B8">
        <w:rPr>
          <w:sz w:val="20"/>
          <w:szCs w:val="20"/>
        </w:rPr>
        <w:t xml:space="preserve"> </w:t>
      </w:r>
      <w:r w:rsidRPr="00EC14B8">
        <w:rPr>
          <w:sz w:val="20"/>
          <w:szCs w:val="20"/>
        </w:rPr>
        <w:t>section is responsible for developing policy, including legislative reforms, relating to psychosocial (mental health) health and safety, fatigue</w:t>
      </w:r>
      <w:r w:rsidR="000F3653" w:rsidRPr="00EC14B8">
        <w:rPr>
          <w:sz w:val="20"/>
          <w:szCs w:val="20"/>
        </w:rPr>
        <w:t xml:space="preserve">, </w:t>
      </w:r>
      <w:r w:rsidRPr="00EC14B8">
        <w:rPr>
          <w:sz w:val="20"/>
          <w:szCs w:val="20"/>
        </w:rPr>
        <w:t>vulnerable workers</w:t>
      </w:r>
      <w:r w:rsidR="000F3653" w:rsidRPr="00EC14B8">
        <w:rPr>
          <w:sz w:val="20"/>
          <w:szCs w:val="20"/>
        </w:rPr>
        <w:t xml:space="preserve"> and safe design of work</w:t>
      </w:r>
      <w:r w:rsidRPr="00EC14B8">
        <w:rPr>
          <w:sz w:val="20"/>
          <w:szCs w:val="20"/>
        </w:rPr>
        <w:t>.</w:t>
      </w:r>
    </w:p>
    <w:p w14:paraId="4193FD96" w14:textId="120F2AE5" w:rsidR="00DE36D4" w:rsidRPr="00EC14B8" w:rsidRDefault="00EC14B8" w:rsidP="00DE36D4">
      <w:pPr>
        <w:pStyle w:val="Default"/>
        <w:numPr>
          <w:ilvl w:val="0"/>
          <w:numId w:val="26"/>
        </w:numPr>
        <w:rPr>
          <w:sz w:val="20"/>
          <w:szCs w:val="20"/>
        </w:rPr>
      </w:pPr>
      <w:r>
        <w:rPr>
          <w:sz w:val="20"/>
          <w:szCs w:val="20"/>
        </w:rPr>
        <w:t>The W</w:t>
      </w:r>
      <w:r w:rsidR="00DE36D4" w:rsidRPr="00EC14B8">
        <w:rPr>
          <w:sz w:val="20"/>
          <w:szCs w:val="20"/>
        </w:rPr>
        <w:t>orkers’ Compensation</w:t>
      </w:r>
      <w:r w:rsidR="00BA1830" w:rsidRPr="00EC14B8">
        <w:rPr>
          <w:sz w:val="20"/>
          <w:szCs w:val="20"/>
        </w:rPr>
        <w:t xml:space="preserve"> Policy</w:t>
      </w:r>
      <w:r w:rsidR="00DE36D4" w:rsidRPr="00EC14B8">
        <w:rPr>
          <w:sz w:val="20"/>
          <w:szCs w:val="20"/>
        </w:rPr>
        <w:t xml:space="preserve"> </w:t>
      </w:r>
      <w:r w:rsidR="000F3653" w:rsidRPr="00EC14B8">
        <w:rPr>
          <w:sz w:val="20"/>
          <w:szCs w:val="20"/>
        </w:rPr>
        <w:t>section is responsible for developing national policy on workers’ compensation matters and leading activities under the National Return to Work Strategy and other key workers’ compensation topics.</w:t>
      </w:r>
    </w:p>
    <w:p w14:paraId="490611B9" w14:textId="77777777" w:rsidR="00CD425A" w:rsidRDefault="00CD425A" w:rsidP="00CD425A">
      <w:pPr>
        <w:pStyle w:val="Default"/>
        <w:ind w:left="720"/>
        <w:rPr>
          <w:sz w:val="20"/>
          <w:szCs w:val="20"/>
          <w:highlight w:val="yellow"/>
        </w:rPr>
      </w:pPr>
    </w:p>
    <w:p w14:paraId="668184E6" w14:textId="07C09FC9" w:rsidR="001947ED" w:rsidRPr="001947ED" w:rsidRDefault="00D503BD" w:rsidP="001947ED">
      <w:pPr>
        <w:pStyle w:val="Default"/>
        <w:rPr>
          <w:sz w:val="20"/>
          <w:szCs w:val="20"/>
          <w:highlight w:val="yellow"/>
        </w:rPr>
      </w:pPr>
      <w:r>
        <w:rPr>
          <w:sz w:val="20"/>
          <w:szCs w:val="20"/>
        </w:rPr>
        <w:t>We are a</w:t>
      </w:r>
      <w:r w:rsidR="001947ED">
        <w:rPr>
          <w:sz w:val="20"/>
          <w:szCs w:val="20"/>
        </w:rPr>
        <w:t xml:space="preserve"> high performing</w:t>
      </w:r>
      <w:r>
        <w:rPr>
          <w:sz w:val="20"/>
          <w:szCs w:val="20"/>
        </w:rPr>
        <w:t>, friendly and collaborative</w:t>
      </w:r>
      <w:r w:rsidR="001947ED">
        <w:rPr>
          <w:sz w:val="20"/>
          <w:szCs w:val="20"/>
        </w:rPr>
        <w:t xml:space="preserve"> </w:t>
      </w:r>
      <w:r>
        <w:rPr>
          <w:sz w:val="20"/>
          <w:szCs w:val="20"/>
        </w:rPr>
        <w:t>Branch</w:t>
      </w:r>
      <w:r w:rsidR="00F15B12">
        <w:rPr>
          <w:sz w:val="20"/>
          <w:szCs w:val="20"/>
        </w:rPr>
        <w:t xml:space="preserve"> seeking to expand to </w:t>
      </w:r>
      <w:r w:rsidR="00C970A4">
        <w:rPr>
          <w:sz w:val="20"/>
          <w:szCs w:val="20"/>
        </w:rPr>
        <w:t>help develop</w:t>
      </w:r>
      <w:r w:rsidR="00415C08">
        <w:rPr>
          <w:sz w:val="20"/>
          <w:szCs w:val="20"/>
        </w:rPr>
        <w:t xml:space="preserve"> </w:t>
      </w:r>
      <w:r w:rsidR="000F3653">
        <w:rPr>
          <w:sz w:val="20"/>
          <w:szCs w:val="20"/>
        </w:rPr>
        <w:t xml:space="preserve">and deliver </w:t>
      </w:r>
      <w:r w:rsidR="00415C08">
        <w:rPr>
          <w:sz w:val="20"/>
          <w:szCs w:val="20"/>
        </w:rPr>
        <w:t>a number of current and future policy projects</w:t>
      </w:r>
      <w:r w:rsidR="00FB7094">
        <w:rPr>
          <w:sz w:val="20"/>
          <w:szCs w:val="20"/>
        </w:rPr>
        <w:t xml:space="preserve">. </w:t>
      </w:r>
      <w:r w:rsidR="001947ED">
        <w:rPr>
          <w:sz w:val="20"/>
          <w:szCs w:val="20"/>
        </w:rPr>
        <w:t xml:space="preserve"> </w:t>
      </w:r>
      <w:r w:rsidR="001947ED">
        <w:rPr>
          <w:sz w:val="20"/>
          <w:szCs w:val="20"/>
          <w:highlight w:val="yellow"/>
        </w:rPr>
        <w:t xml:space="preserve"> </w:t>
      </w:r>
    </w:p>
    <w:p w14:paraId="276D84AF" w14:textId="5986D26D" w:rsidR="009D7E2C" w:rsidRPr="00B1565B" w:rsidRDefault="00162556" w:rsidP="00162556">
      <w:pPr>
        <w:pStyle w:val="Heading2alt"/>
      </w:pPr>
      <w:r>
        <w:rPr>
          <w:sz w:val="20"/>
          <w:szCs w:val="20"/>
        </w:rPr>
        <w:lastRenderedPageBreak/>
        <w:t xml:space="preserve"> </w:t>
      </w:r>
      <w:r w:rsidR="009D7E2C" w:rsidRPr="00B1565B">
        <w:t xml:space="preserve">Education and </w:t>
      </w:r>
      <w:r w:rsidR="009D7E2C" w:rsidRPr="009E0AF4">
        <w:t>experience</w:t>
      </w:r>
    </w:p>
    <w:p w14:paraId="3E9090A2" w14:textId="17E1A500" w:rsidR="00F15B12" w:rsidRDefault="00873AD6" w:rsidP="00F15B12">
      <w:pPr>
        <w:pStyle w:val="Heading2alt"/>
        <w:spacing w:before="0" w:after="120"/>
        <w:rPr>
          <w:sz w:val="20"/>
          <w:szCs w:val="20"/>
        </w:rPr>
      </w:pPr>
      <w:r>
        <w:rPr>
          <w:sz w:val="20"/>
          <w:szCs w:val="20"/>
        </w:rPr>
        <w:t>A degree in law or related discipline is highly regarded</w:t>
      </w:r>
      <w:r w:rsidR="000F3653">
        <w:rPr>
          <w:sz w:val="20"/>
          <w:szCs w:val="20"/>
        </w:rPr>
        <w:t xml:space="preserve"> for some of the roles</w:t>
      </w:r>
      <w:r>
        <w:rPr>
          <w:sz w:val="20"/>
          <w:szCs w:val="20"/>
        </w:rPr>
        <w:t>.</w:t>
      </w:r>
    </w:p>
    <w:p w14:paraId="67380007" w14:textId="286179F6" w:rsidR="00873AD6" w:rsidRDefault="00873AD6" w:rsidP="00F15B12">
      <w:pPr>
        <w:pStyle w:val="Heading2alt"/>
        <w:spacing w:before="0" w:after="120"/>
        <w:rPr>
          <w:sz w:val="20"/>
          <w:szCs w:val="20"/>
        </w:rPr>
      </w:pPr>
      <w:r>
        <w:rPr>
          <w:sz w:val="20"/>
          <w:szCs w:val="20"/>
        </w:rPr>
        <w:t xml:space="preserve"> </w:t>
      </w:r>
      <w:r w:rsidR="00200738">
        <w:rPr>
          <w:sz w:val="20"/>
          <w:szCs w:val="20"/>
        </w:rPr>
        <w:t xml:space="preserve">Policy experience or legal policy experience is </w:t>
      </w:r>
      <w:r w:rsidR="00F15B12">
        <w:rPr>
          <w:sz w:val="20"/>
          <w:szCs w:val="20"/>
        </w:rPr>
        <w:t xml:space="preserve">desirable for the APS 6 level and </w:t>
      </w:r>
      <w:r w:rsidR="00200738">
        <w:rPr>
          <w:sz w:val="20"/>
          <w:szCs w:val="20"/>
        </w:rPr>
        <w:t>required</w:t>
      </w:r>
      <w:r w:rsidR="00FF4C2A">
        <w:rPr>
          <w:sz w:val="20"/>
          <w:szCs w:val="20"/>
        </w:rPr>
        <w:t xml:space="preserve"> for the EL1 </w:t>
      </w:r>
      <w:r w:rsidR="00F15B12">
        <w:rPr>
          <w:sz w:val="20"/>
          <w:szCs w:val="20"/>
        </w:rPr>
        <w:t>level</w:t>
      </w:r>
      <w:r w:rsidR="00200738">
        <w:rPr>
          <w:sz w:val="20"/>
          <w:szCs w:val="20"/>
        </w:rPr>
        <w:t xml:space="preserve">. </w:t>
      </w:r>
    </w:p>
    <w:p w14:paraId="2D022D13" w14:textId="60A5D878" w:rsidR="00200738" w:rsidRDefault="00200738" w:rsidP="00F15B12">
      <w:pPr>
        <w:pStyle w:val="Heading2alt"/>
        <w:spacing w:before="0" w:after="120"/>
        <w:rPr>
          <w:sz w:val="20"/>
          <w:szCs w:val="20"/>
        </w:rPr>
      </w:pPr>
      <w:r>
        <w:rPr>
          <w:sz w:val="20"/>
          <w:szCs w:val="20"/>
        </w:rPr>
        <w:t>We do not require the candidate to have knowledge of work health and safety</w:t>
      </w:r>
      <w:r w:rsidR="00F15B12">
        <w:rPr>
          <w:sz w:val="20"/>
          <w:szCs w:val="20"/>
        </w:rPr>
        <w:t xml:space="preserve"> or workers’ compensation</w:t>
      </w:r>
      <w:r>
        <w:rPr>
          <w:sz w:val="20"/>
          <w:szCs w:val="20"/>
        </w:rPr>
        <w:t xml:space="preserve">. </w:t>
      </w:r>
    </w:p>
    <w:p w14:paraId="6795237D" w14:textId="34A4B00A"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DF2BEE7" w:rsidR="00F41CB4" w:rsidRPr="00B1565B"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9"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bookmarkEnd w:id="2"/>
    <w:p w14:paraId="72C09F02" w14:textId="77777777" w:rsidR="00445DC9" w:rsidRPr="009E0AF4" w:rsidRDefault="00445DC9" w:rsidP="00445DC9">
      <w:r w:rsidRPr="009E0AF4">
        <w:t xml:space="preserve">Our </w:t>
      </w:r>
      <w:hyperlink r:id="rId20" w:history="1">
        <w:r w:rsidRPr="009E0AF4">
          <w:rPr>
            <w:rStyle w:val="Hyperlink"/>
          </w:rPr>
          <w:t>website</w:t>
        </w:r>
      </w:hyperlink>
      <w:r w:rsidRPr="009E0AF4">
        <w:t xml:space="preserve"> provides guidance to assist you through the application and selection process. </w:t>
      </w:r>
    </w:p>
    <w:p w14:paraId="62A0F853" w14:textId="73F7B7D1" w:rsidR="00445DC9" w:rsidRPr="009E0AF4" w:rsidRDefault="00445DC9" w:rsidP="00445DC9">
      <w:r w:rsidRPr="009E0AF4">
        <w:t>To apply for th</w:t>
      </w:r>
      <w:r>
        <w:t xml:space="preserve">ese </w:t>
      </w:r>
      <w:r w:rsidRPr="009E0AF4">
        <w:t>rol</w:t>
      </w:r>
      <w:r>
        <w:t>es</w:t>
      </w:r>
      <w:r w:rsidRPr="009E0AF4">
        <w:t>, you will need to send:</w:t>
      </w:r>
    </w:p>
    <w:p w14:paraId="546377DF" w14:textId="77777777" w:rsidR="00445DC9" w:rsidRPr="009E0AF4" w:rsidRDefault="00445DC9" w:rsidP="00445DC9">
      <w:pPr>
        <w:pStyle w:val="ListParagraph"/>
        <w:numPr>
          <w:ilvl w:val="0"/>
          <w:numId w:val="17"/>
        </w:numPr>
        <w:spacing w:before="0" w:after="160" w:line="259" w:lineRule="auto"/>
      </w:pPr>
      <w:r w:rsidRPr="009E0AF4">
        <w:t xml:space="preserve">a </w:t>
      </w:r>
      <w:r w:rsidRPr="009E0AF4">
        <w:rPr>
          <w:color w:val="0070C0"/>
          <w:u w:val="single"/>
        </w:rPr>
        <w:t xml:space="preserve">completed </w:t>
      </w:r>
      <w:hyperlink r:id="rId21" w:history="1">
        <w:r w:rsidRPr="009E0AF4">
          <w:rPr>
            <w:color w:val="0070C0"/>
            <w:u w:val="single"/>
          </w:rPr>
          <w:t>application coversheet</w:t>
        </w:r>
      </w:hyperlink>
    </w:p>
    <w:p w14:paraId="06FA7930" w14:textId="77777777" w:rsidR="00445DC9" w:rsidRPr="009E0AF4" w:rsidRDefault="00445DC9" w:rsidP="00445DC9">
      <w:pPr>
        <w:pStyle w:val="ListBullet"/>
        <w:numPr>
          <w:ilvl w:val="0"/>
          <w:numId w:val="1"/>
        </w:numPr>
        <w:rPr>
          <w:rFonts w:cs="Arial"/>
        </w:rPr>
      </w:pPr>
      <w:r w:rsidRPr="009E0AF4">
        <w:rPr>
          <w:rFonts w:cs="Arial"/>
        </w:rPr>
        <w:t>a resume outlining your career history and qualifications</w:t>
      </w:r>
    </w:p>
    <w:p w14:paraId="5207CB60" w14:textId="77777777" w:rsidR="00445DC9" w:rsidRPr="009E0AF4" w:rsidRDefault="00445DC9" w:rsidP="00445DC9">
      <w:pPr>
        <w:pStyle w:val="ListBullet"/>
        <w:numPr>
          <w:ilvl w:val="0"/>
          <w:numId w:val="1"/>
        </w:numPr>
        <w:rPr>
          <w:rFonts w:cs="Arial"/>
        </w:rPr>
      </w:pPr>
      <w:r w:rsidRPr="009E0AF4">
        <w:rPr>
          <w:rFonts w:cs="Arial"/>
        </w:rPr>
        <w:t>a pitch (no more than</w:t>
      </w:r>
      <w:r>
        <w:rPr>
          <w:rFonts w:cs="Arial"/>
        </w:rPr>
        <w:t xml:space="preserve"> 750 words, 2 pages</w:t>
      </w:r>
      <w:r w:rsidRPr="009E0AF4">
        <w:rPr>
          <w:rFonts w:cs="Arial"/>
        </w:rPr>
        <w:t xml:space="preserve"> telling us how your skills, knowledge, experience, and qualifications make you the best person for the job.</w:t>
      </w:r>
    </w:p>
    <w:p w14:paraId="101210C6" w14:textId="4CF6AF20" w:rsidR="00445DC9" w:rsidRDefault="00445DC9" w:rsidP="00445DC9">
      <w:r w:rsidRPr="00C46E06">
        <w:t>To </w:t>
      </w:r>
      <w:hyperlink r:id="rId22" w:history="1">
        <w:r w:rsidRPr="00F4285E">
          <w:rPr>
            <w:rStyle w:val="Hyperlink"/>
          </w:rPr>
          <w:t>recruitment@swa.gov.au</w:t>
        </w:r>
      </w:hyperlink>
      <w:r w:rsidRPr="00C46E06">
        <w:t xml:space="preserve">, by </w:t>
      </w:r>
      <w:r>
        <w:t xml:space="preserve">11:30pm (AEDT) </w:t>
      </w:r>
      <w:r w:rsidR="007A26D4">
        <w:t xml:space="preserve">Sunday 10 December </w:t>
      </w:r>
      <w:r>
        <w:t>2023</w:t>
      </w:r>
      <w:r w:rsidR="007A26D4">
        <w:t>.</w:t>
      </w:r>
      <w:r>
        <w:t xml:space="preserve"> </w:t>
      </w:r>
    </w:p>
    <w:p w14:paraId="201A28D0" w14:textId="77777777" w:rsidR="00445DC9" w:rsidRPr="009E0AF4" w:rsidRDefault="00445DC9" w:rsidP="00445DC9">
      <w:r w:rsidRPr="009E0AF4">
        <w:t>Please note in the subject line of your email (in this order) the job title, classification, and vacancy number (VN) as per the Gazette.</w:t>
      </w:r>
    </w:p>
    <w:p w14:paraId="269C85D6" w14:textId="77777777" w:rsidR="00445DC9" w:rsidRPr="009E0AF4" w:rsidRDefault="00445DC9" w:rsidP="00445DC9">
      <w:r w:rsidRPr="009E0AF4">
        <w:t xml:space="preserve">Following the selection process, suitable applicants may be placed in a merit pool which can be used to fill similar roles within 12 months of the vacancy being notified in the gazette. </w:t>
      </w:r>
    </w:p>
    <w:p w14:paraId="5DC72726" w14:textId="77777777" w:rsidR="00445DC9" w:rsidRPr="009E0AF4" w:rsidRDefault="00445DC9" w:rsidP="00445DC9">
      <w:r w:rsidRPr="009E0AF4">
        <w:rPr>
          <w:color w:val="000000" w:themeColor="text1"/>
        </w:rPr>
        <w:t xml:space="preserve">Any queries relating to the submission of your application can be directed to the People Strategies section via </w:t>
      </w:r>
      <w:hyperlink r:id="rId23" w:history="1">
        <w:r w:rsidRPr="009E0AF4">
          <w:rPr>
            <w:rStyle w:val="Hyperlink"/>
          </w:rPr>
          <w:t>recruitment@swa.gov.au</w:t>
        </w:r>
      </w:hyperlink>
      <w:r w:rsidRPr="009E0AF4">
        <w:t xml:space="preserve"> or </w:t>
      </w:r>
      <w:r w:rsidRPr="009E0AF4">
        <w:rPr>
          <w:color w:val="000000" w:themeColor="text1"/>
        </w:rPr>
        <w:t xml:space="preserve">by phoning 02 6240 5064.  </w:t>
      </w:r>
    </w:p>
    <w:p w14:paraId="26B9989A" w14:textId="43A12289" w:rsidR="00C97EA7" w:rsidRPr="009E0AF4" w:rsidRDefault="00C97EA7" w:rsidP="00E11D43"/>
    <w:sectPr w:rsidR="00C97EA7" w:rsidRPr="009E0AF4" w:rsidSect="00E04A18">
      <w:footerReference w:type="first" r:id="rId24"/>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9B534" w14:textId="77777777" w:rsidR="00A453EA" w:rsidRDefault="00A453EA" w:rsidP="009D7E2C">
      <w:pPr>
        <w:spacing w:before="0" w:after="0"/>
      </w:pPr>
      <w:r>
        <w:separator/>
      </w:r>
    </w:p>
  </w:endnote>
  <w:endnote w:type="continuationSeparator" w:id="0">
    <w:p w14:paraId="52689708" w14:textId="77777777" w:rsidR="00A453EA" w:rsidRDefault="00A453EA"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B463" w14:textId="77777777" w:rsidR="00CC4A61" w:rsidRDefault="00CC4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7"/>
    </w:tblGrid>
    <w:tr w:rsidR="00175CB3" w:rsidRPr="005450BB" w14:paraId="29C56552" w14:textId="77777777" w:rsidTr="00175CB3">
      <w:tc>
        <w:tcPr>
          <w:tcW w:w="8080" w:type="dxa"/>
        </w:tcPr>
        <w:p w14:paraId="0573284C" w14:textId="13CCCD61" w:rsidR="00175CB3" w:rsidRPr="00C46E06" w:rsidRDefault="00175CB3" w:rsidP="00E04A18">
          <w:pPr>
            <w:spacing w:after="0"/>
          </w:pPr>
          <w:r w:rsidRPr="00C46E06">
            <w:rPr>
              <w:b/>
              <w:bCs/>
            </w:rPr>
            <w:t>Safe Work Australia Application Kit</w:t>
          </w:r>
          <w:r w:rsidRPr="00C46E06">
            <w:rPr>
              <w:b/>
              <w:bCs/>
            </w:rPr>
            <w:br/>
          </w:r>
          <w:r w:rsidR="00003744" w:rsidRPr="00CC4A61">
            <w:t>Va</w:t>
          </w:r>
          <w:r w:rsidR="00BD5A33" w:rsidRPr="00CC4A61">
            <w:t>r</w:t>
          </w:r>
          <w:r w:rsidR="00003744" w:rsidRPr="00CC4A61">
            <w:t>ious</w:t>
          </w:r>
          <w:r w:rsidR="00BD5A33" w:rsidRPr="00CC4A61">
            <w:t xml:space="preserve"> (</w:t>
          </w:r>
          <w:r w:rsidRPr="00CC4A61">
            <w:t>VN</w:t>
          </w:r>
          <w:r w:rsidR="00CC4A61" w:rsidRPr="00CC4A61">
            <w:t>-0733889</w:t>
          </w:r>
          <w:r w:rsidRPr="00CC4A61">
            <w:t xml:space="preserve">) – </w:t>
          </w:r>
          <w:r w:rsidR="00485978" w:rsidRPr="00CC4A61">
            <w:t>WHS Framework</w:t>
          </w:r>
          <w:r w:rsidR="00B24BE7" w:rsidRPr="00CC4A61">
            <w:t>, Psych</w:t>
          </w:r>
          <w:r w:rsidR="001069B3" w:rsidRPr="00CC4A61">
            <w:t>osocial Policy and Workers</w:t>
          </w:r>
          <w:r w:rsidR="00F57600" w:rsidRPr="00CC4A61">
            <w:t>’ Compensation Policy</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85E29" w14:textId="77777777" w:rsidR="00A453EA" w:rsidRDefault="00A453EA" w:rsidP="009D7E2C">
      <w:pPr>
        <w:spacing w:before="0" w:after="0"/>
      </w:pPr>
      <w:r>
        <w:separator/>
      </w:r>
    </w:p>
  </w:footnote>
  <w:footnote w:type="continuationSeparator" w:id="0">
    <w:p w14:paraId="09B0C57D" w14:textId="77777777" w:rsidR="00A453EA" w:rsidRDefault="00A453EA"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A897" w14:textId="77777777" w:rsidR="00CC4A61" w:rsidRDefault="00CC4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F77D95"/>
    <w:multiLevelType w:val="hybridMultilevel"/>
    <w:tmpl w:val="3A2C37D0"/>
    <w:lvl w:ilvl="0" w:tplc="529EF0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296A05"/>
    <w:multiLevelType w:val="hybridMultilevel"/>
    <w:tmpl w:val="0252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C5C4478"/>
    <w:multiLevelType w:val="hybridMultilevel"/>
    <w:tmpl w:val="BD445DB8"/>
    <w:lvl w:ilvl="0" w:tplc="CE8EC4F0">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43524"/>
    <w:multiLevelType w:val="hybridMultilevel"/>
    <w:tmpl w:val="DF901D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B24DF3"/>
    <w:multiLevelType w:val="hybridMultilevel"/>
    <w:tmpl w:val="9A8C6AC6"/>
    <w:lvl w:ilvl="0" w:tplc="DB0C19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5"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175F3"/>
    <w:multiLevelType w:val="hybridMultilevel"/>
    <w:tmpl w:val="831C426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DC5322"/>
    <w:multiLevelType w:val="hybridMultilevel"/>
    <w:tmpl w:val="F39C5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21"/>
  </w:num>
  <w:num w:numId="2" w16cid:durableId="1623225026">
    <w:abstractNumId w:val="4"/>
  </w:num>
  <w:num w:numId="3" w16cid:durableId="1262490633">
    <w:abstractNumId w:val="21"/>
  </w:num>
  <w:num w:numId="4" w16cid:durableId="1309939170">
    <w:abstractNumId w:val="2"/>
  </w:num>
  <w:num w:numId="5" w16cid:durableId="1087266221">
    <w:abstractNumId w:val="2"/>
  </w:num>
  <w:num w:numId="6" w16cid:durableId="1851488687">
    <w:abstractNumId w:val="1"/>
  </w:num>
  <w:num w:numId="7" w16cid:durableId="2009554993">
    <w:abstractNumId w:val="20"/>
  </w:num>
  <w:num w:numId="8" w16cid:durableId="2080514902">
    <w:abstractNumId w:val="0"/>
  </w:num>
  <w:num w:numId="9" w16cid:durableId="677200967">
    <w:abstractNumId w:val="14"/>
  </w:num>
  <w:num w:numId="10" w16cid:durableId="667943727">
    <w:abstractNumId w:val="4"/>
  </w:num>
  <w:num w:numId="11" w16cid:durableId="1159690178">
    <w:abstractNumId w:val="9"/>
  </w:num>
  <w:num w:numId="12" w16cid:durableId="1440177333">
    <w:abstractNumId w:val="3"/>
  </w:num>
  <w:num w:numId="13" w16cid:durableId="1130126536">
    <w:abstractNumId w:val="6"/>
  </w:num>
  <w:num w:numId="14" w16cid:durableId="956789068">
    <w:abstractNumId w:val="7"/>
  </w:num>
  <w:num w:numId="15" w16cid:durableId="1649936983">
    <w:abstractNumId w:val="18"/>
  </w:num>
  <w:num w:numId="16" w16cid:durableId="161821070">
    <w:abstractNumId w:val="15"/>
  </w:num>
  <w:num w:numId="17" w16cid:durableId="86268861">
    <w:abstractNumId w:val="16"/>
  </w:num>
  <w:num w:numId="18" w16cid:durableId="1988394431">
    <w:abstractNumId w:val="21"/>
  </w:num>
  <w:num w:numId="19" w16cid:durableId="1388187911">
    <w:abstractNumId w:val="12"/>
  </w:num>
  <w:num w:numId="20" w16cid:durableId="896745746">
    <w:abstractNumId w:val="13"/>
  </w:num>
  <w:num w:numId="21" w16cid:durableId="174468196">
    <w:abstractNumId w:val="11"/>
  </w:num>
  <w:num w:numId="22" w16cid:durableId="220479059">
    <w:abstractNumId w:val="8"/>
  </w:num>
  <w:num w:numId="23" w16cid:durableId="940843548">
    <w:abstractNumId w:val="17"/>
  </w:num>
  <w:num w:numId="24" w16cid:durableId="1860198562">
    <w:abstractNumId w:val="19"/>
  </w:num>
  <w:num w:numId="25" w16cid:durableId="1193807403">
    <w:abstractNumId w:val="5"/>
  </w:num>
  <w:num w:numId="26" w16cid:durableId="692876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3744"/>
    <w:rsid w:val="00011BD2"/>
    <w:rsid w:val="00023352"/>
    <w:rsid w:val="00032067"/>
    <w:rsid w:val="00033FC1"/>
    <w:rsid w:val="00050652"/>
    <w:rsid w:val="00051DE7"/>
    <w:rsid w:val="0005258A"/>
    <w:rsid w:val="00062C20"/>
    <w:rsid w:val="00070C52"/>
    <w:rsid w:val="00082F30"/>
    <w:rsid w:val="0008728F"/>
    <w:rsid w:val="000A4670"/>
    <w:rsid w:val="000E7C34"/>
    <w:rsid w:val="000F25C3"/>
    <w:rsid w:val="000F3653"/>
    <w:rsid w:val="000F57B0"/>
    <w:rsid w:val="001069B3"/>
    <w:rsid w:val="00107176"/>
    <w:rsid w:val="00127C7F"/>
    <w:rsid w:val="00141388"/>
    <w:rsid w:val="0014263E"/>
    <w:rsid w:val="00162556"/>
    <w:rsid w:val="00162C53"/>
    <w:rsid w:val="00174F37"/>
    <w:rsid w:val="00175CB3"/>
    <w:rsid w:val="00193DB6"/>
    <w:rsid w:val="001947ED"/>
    <w:rsid w:val="00200738"/>
    <w:rsid w:val="00205064"/>
    <w:rsid w:val="0021452F"/>
    <w:rsid w:val="00221290"/>
    <w:rsid w:val="00222531"/>
    <w:rsid w:val="00224654"/>
    <w:rsid w:val="0022639B"/>
    <w:rsid w:val="00252FB5"/>
    <w:rsid w:val="002646B5"/>
    <w:rsid w:val="00265471"/>
    <w:rsid w:val="00266723"/>
    <w:rsid w:val="0028334E"/>
    <w:rsid w:val="002A5A47"/>
    <w:rsid w:val="002B03A6"/>
    <w:rsid w:val="002B08E7"/>
    <w:rsid w:val="002C5255"/>
    <w:rsid w:val="002D5FE7"/>
    <w:rsid w:val="002D65E6"/>
    <w:rsid w:val="002D73EF"/>
    <w:rsid w:val="00301847"/>
    <w:rsid w:val="00311D7D"/>
    <w:rsid w:val="0033529B"/>
    <w:rsid w:val="00352AAF"/>
    <w:rsid w:val="0035610D"/>
    <w:rsid w:val="00365E36"/>
    <w:rsid w:val="0037775F"/>
    <w:rsid w:val="003911B0"/>
    <w:rsid w:val="00397901"/>
    <w:rsid w:val="003E544B"/>
    <w:rsid w:val="003E57E1"/>
    <w:rsid w:val="003F5782"/>
    <w:rsid w:val="00415C08"/>
    <w:rsid w:val="00415E01"/>
    <w:rsid w:val="00444E4E"/>
    <w:rsid w:val="00445DC9"/>
    <w:rsid w:val="00470383"/>
    <w:rsid w:val="004714EA"/>
    <w:rsid w:val="00472CCB"/>
    <w:rsid w:val="00485978"/>
    <w:rsid w:val="004C6F29"/>
    <w:rsid w:val="004D5B17"/>
    <w:rsid w:val="004E0D7E"/>
    <w:rsid w:val="004E4F3D"/>
    <w:rsid w:val="00503A94"/>
    <w:rsid w:val="00510B73"/>
    <w:rsid w:val="00510FA4"/>
    <w:rsid w:val="005159C9"/>
    <w:rsid w:val="005214A2"/>
    <w:rsid w:val="00525C10"/>
    <w:rsid w:val="005430DE"/>
    <w:rsid w:val="0055424D"/>
    <w:rsid w:val="0056029A"/>
    <w:rsid w:val="005A25EF"/>
    <w:rsid w:val="005A711B"/>
    <w:rsid w:val="005C4DB1"/>
    <w:rsid w:val="005D5F9F"/>
    <w:rsid w:val="005E1F2C"/>
    <w:rsid w:val="005E51B7"/>
    <w:rsid w:val="005E705E"/>
    <w:rsid w:val="005F3D54"/>
    <w:rsid w:val="006023C7"/>
    <w:rsid w:val="0063795A"/>
    <w:rsid w:val="00637DDA"/>
    <w:rsid w:val="00665DBA"/>
    <w:rsid w:val="0067790C"/>
    <w:rsid w:val="00681CB1"/>
    <w:rsid w:val="006847C7"/>
    <w:rsid w:val="006847EB"/>
    <w:rsid w:val="00696032"/>
    <w:rsid w:val="006A67B5"/>
    <w:rsid w:val="006B462E"/>
    <w:rsid w:val="006E6352"/>
    <w:rsid w:val="006E7076"/>
    <w:rsid w:val="006F53A7"/>
    <w:rsid w:val="006F7EAC"/>
    <w:rsid w:val="007009C3"/>
    <w:rsid w:val="00705A8F"/>
    <w:rsid w:val="0071531B"/>
    <w:rsid w:val="00716103"/>
    <w:rsid w:val="0075443D"/>
    <w:rsid w:val="007731C3"/>
    <w:rsid w:val="00780977"/>
    <w:rsid w:val="007A26D4"/>
    <w:rsid w:val="007E568F"/>
    <w:rsid w:val="008002AF"/>
    <w:rsid w:val="008079C5"/>
    <w:rsid w:val="00807A26"/>
    <w:rsid w:val="008111F2"/>
    <w:rsid w:val="00813E49"/>
    <w:rsid w:val="008441E8"/>
    <w:rsid w:val="00873AD6"/>
    <w:rsid w:val="008743A9"/>
    <w:rsid w:val="00893AAD"/>
    <w:rsid w:val="008D07FC"/>
    <w:rsid w:val="008E20AC"/>
    <w:rsid w:val="008F074E"/>
    <w:rsid w:val="008F3A02"/>
    <w:rsid w:val="008F60C5"/>
    <w:rsid w:val="00905CCE"/>
    <w:rsid w:val="00926046"/>
    <w:rsid w:val="00946B35"/>
    <w:rsid w:val="009776E4"/>
    <w:rsid w:val="0098681E"/>
    <w:rsid w:val="00991386"/>
    <w:rsid w:val="009A604D"/>
    <w:rsid w:val="009B1F16"/>
    <w:rsid w:val="009B3BC3"/>
    <w:rsid w:val="009B6051"/>
    <w:rsid w:val="009D7E2C"/>
    <w:rsid w:val="009E0AF4"/>
    <w:rsid w:val="009F1D98"/>
    <w:rsid w:val="009F4F2E"/>
    <w:rsid w:val="009F64CA"/>
    <w:rsid w:val="00A10822"/>
    <w:rsid w:val="00A1148D"/>
    <w:rsid w:val="00A16EAD"/>
    <w:rsid w:val="00A25115"/>
    <w:rsid w:val="00A2724E"/>
    <w:rsid w:val="00A37E8B"/>
    <w:rsid w:val="00A453EA"/>
    <w:rsid w:val="00A54B0D"/>
    <w:rsid w:val="00A85953"/>
    <w:rsid w:val="00A874CC"/>
    <w:rsid w:val="00A9081F"/>
    <w:rsid w:val="00A96481"/>
    <w:rsid w:val="00AA5368"/>
    <w:rsid w:val="00AB3E14"/>
    <w:rsid w:val="00AC4292"/>
    <w:rsid w:val="00AC5559"/>
    <w:rsid w:val="00AC7DFA"/>
    <w:rsid w:val="00AD159B"/>
    <w:rsid w:val="00AE524A"/>
    <w:rsid w:val="00B00687"/>
    <w:rsid w:val="00B0374D"/>
    <w:rsid w:val="00B12EA2"/>
    <w:rsid w:val="00B1565B"/>
    <w:rsid w:val="00B22FBF"/>
    <w:rsid w:val="00B23108"/>
    <w:rsid w:val="00B24BE7"/>
    <w:rsid w:val="00B67ED3"/>
    <w:rsid w:val="00B72F86"/>
    <w:rsid w:val="00BA1830"/>
    <w:rsid w:val="00BC6792"/>
    <w:rsid w:val="00BD1FD7"/>
    <w:rsid w:val="00BD5A33"/>
    <w:rsid w:val="00BE13CE"/>
    <w:rsid w:val="00C0037E"/>
    <w:rsid w:val="00C11B22"/>
    <w:rsid w:val="00C346BB"/>
    <w:rsid w:val="00C3510C"/>
    <w:rsid w:val="00C46E06"/>
    <w:rsid w:val="00C50F27"/>
    <w:rsid w:val="00C57C35"/>
    <w:rsid w:val="00C70803"/>
    <w:rsid w:val="00C72516"/>
    <w:rsid w:val="00C970A4"/>
    <w:rsid w:val="00C97EA7"/>
    <w:rsid w:val="00CA3517"/>
    <w:rsid w:val="00CB7DE0"/>
    <w:rsid w:val="00CC3589"/>
    <w:rsid w:val="00CC4A61"/>
    <w:rsid w:val="00CD10ED"/>
    <w:rsid w:val="00CD19F6"/>
    <w:rsid w:val="00CD425A"/>
    <w:rsid w:val="00CE2874"/>
    <w:rsid w:val="00CF4D77"/>
    <w:rsid w:val="00D11D7E"/>
    <w:rsid w:val="00D27DB9"/>
    <w:rsid w:val="00D503BD"/>
    <w:rsid w:val="00D822CD"/>
    <w:rsid w:val="00D92610"/>
    <w:rsid w:val="00DB2487"/>
    <w:rsid w:val="00DC3CCE"/>
    <w:rsid w:val="00DD06E7"/>
    <w:rsid w:val="00DE36D4"/>
    <w:rsid w:val="00DE7097"/>
    <w:rsid w:val="00E01837"/>
    <w:rsid w:val="00E04A18"/>
    <w:rsid w:val="00E10E75"/>
    <w:rsid w:val="00E11D43"/>
    <w:rsid w:val="00E3165F"/>
    <w:rsid w:val="00E65D28"/>
    <w:rsid w:val="00E83C6A"/>
    <w:rsid w:val="00EC01DF"/>
    <w:rsid w:val="00EC14B8"/>
    <w:rsid w:val="00ED78AF"/>
    <w:rsid w:val="00EE0061"/>
    <w:rsid w:val="00F00119"/>
    <w:rsid w:val="00F0646E"/>
    <w:rsid w:val="00F11020"/>
    <w:rsid w:val="00F13E9B"/>
    <w:rsid w:val="00F15B12"/>
    <w:rsid w:val="00F315E5"/>
    <w:rsid w:val="00F41CB4"/>
    <w:rsid w:val="00F53D3E"/>
    <w:rsid w:val="00F57600"/>
    <w:rsid w:val="00F80B36"/>
    <w:rsid w:val="00FB4775"/>
    <w:rsid w:val="00FB7094"/>
    <w:rsid w:val="00FD065C"/>
    <w:rsid w:val="00FE2F81"/>
    <w:rsid w:val="00FF1272"/>
    <w:rsid w:val="00FF4C2A"/>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customStyle="1" w:styleId="Default">
    <w:name w:val="Default"/>
    <w:rsid w:val="0016255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safeworkaustralia.gov.au/about-us/who-we-are-and-what-we-d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afeworkaustralia.gov.au/node/1742"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afeworkaustralia.gov.au/about-us/careers/current-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recruitment@swa.gov.au" TargetMode="External"/><Relationship Id="rId10" Type="http://schemas.openxmlformats.org/officeDocument/2006/relationships/footnotes" Target="footnotes.xml"/><Relationship Id="rId19" Type="http://schemas.openxmlformats.org/officeDocument/2006/relationships/hyperlink" Target="https://www.defence.gov.au/dsv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recruitment@sw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3.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4.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5.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BLACKWELL,Donald</cp:lastModifiedBy>
  <cp:revision>77</cp:revision>
  <cp:lastPrinted>2021-05-25T06:00:00Z</cp:lastPrinted>
  <dcterms:created xsi:type="dcterms:W3CDTF">2023-11-21T21:49:00Z</dcterms:created>
  <dcterms:modified xsi:type="dcterms:W3CDTF">2023-11-23T02:15:00Z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