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627" w:rsidRPr="00B075D2" w:rsidRDefault="00481766" w:rsidP="00F47E4E">
      <w:pPr>
        <w:spacing w:before="0" w:after="240"/>
        <w:jc w:val="center"/>
        <w:rPr>
          <w:rFonts w:eastAsia="Times New Roman" w:cs="Arial"/>
          <w:b/>
          <w:color w:val="365F91" w:themeColor="accent1" w:themeShade="BF"/>
          <w:sz w:val="44"/>
          <w:szCs w:val="44"/>
          <w:lang w:eastAsia="en-AU"/>
        </w:rPr>
      </w:pPr>
      <w:bookmarkStart w:id="0" w:name="_GoBack"/>
      <w:bookmarkEnd w:id="0"/>
      <w:r w:rsidRPr="00B075D2">
        <w:rPr>
          <w:rFonts w:eastAsia="Times New Roman" w:cs="Arial"/>
          <w:b/>
          <w:color w:val="365F91" w:themeColor="accent1" w:themeShade="BF"/>
          <w:sz w:val="44"/>
          <w:szCs w:val="44"/>
          <w:lang w:eastAsia="en-AU"/>
        </w:rPr>
        <w:t xml:space="preserve">FORESTRY OPERATIONS - </w:t>
      </w:r>
      <w:r w:rsidR="00FD2627" w:rsidRPr="00B075D2">
        <w:rPr>
          <w:rFonts w:eastAsia="Times New Roman" w:cs="Arial"/>
          <w:b/>
          <w:color w:val="365F91" w:themeColor="accent1" w:themeShade="BF"/>
          <w:sz w:val="44"/>
          <w:szCs w:val="44"/>
          <w:lang w:eastAsia="en-AU"/>
        </w:rPr>
        <w:t xml:space="preserve">DEFINITIONS </w:t>
      </w:r>
    </w:p>
    <w:p w:rsidR="00FD2627" w:rsidRPr="00603B8E" w:rsidRDefault="00FD2627" w:rsidP="00FD2627">
      <w:pPr>
        <w:rPr>
          <w:rFonts w:eastAsia="Times New Roman" w:cs="Arial"/>
          <w:sz w:val="20"/>
          <w:szCs w:val="20"/>
          <w:lang w:eastAsia="en-AU"/>
        </w:rPr>
      </w:pPr>
      <w:r w:rsidRPr="00603B8E">
        <w:rPr>
          <w:rFonts w:eastAsia="Times New Roman" w:cs="Arial"/>
          <w:b/>
          <w:sz w:val="20"/>
          <w:szCs w:val="20"/>
          <w:lang w:eastAsia="en-AU"/>
        </w:rPr>
        <w:t xml:space="preserve">Cable logging or harvesting </w:t>
      </w:r>
      <w:r w:rsidRPr="00603B8E">
        <w:rPr>
          <w:rFonts w:eastAsia="Times New Roman" w:cs="Arial"/>
          <w:sz w:val="20"/>
          <w:szCs w:val="20"/>
          <w:lang w:eastAsia="en-AU"/>
        </w:rPr>
        <w:t>means a yarding system using a statio</w:t>
      </w:r>
      <w:r w:rsidR="00F47E4E">
        <w:rPr>
          <w:rFonts w:eastAsia="Times New Roman" w:cs="Arial"/>
          <w:sz w:val="20"/>
          <w:szCs w:val="20"/>
          <w:lang w:eastAsia="en-AU"/>
        </w:rPr>
        <w:t xml:space="preserve">nary machine with powered drum, </w:t>
      </w:r>
      <w:r w:rsidRPr="00603B8E">
        <w:rPr>
          <w:rFonts w:eastAsia="Times New Roman" w:cs="Arial"/>
          <w:sz w:val="20"/>
          <w:szCs w:val="20"/>
          <w:lang w:eastAsia="en-AU"/>
        </w:rPr>
        <w:t>spars or towers, blocks</w:t>
      </w:r>
      <w:r w:rsidR="00AE5CF1" w:rsidRPr="00603B8E">
        <w:rPr>
          <w:rFonts w:eastAsia="Times New Roman" w:cs="Arial"/>
          <w:sz w:val="20"/>
          <w:szCs w:val="20"/>
          <w:lang w:eastAsia="en-AU"/>
        </w:rPr>
        <w:t>,</w:t>
      </w:r>
      <w:r w:rsidRPr="00603B8E">
        <w:rPr>
          <w:rFonts w:eastAsia="Times New Roman" w:cs="Arial"/>
          <w:sz w:val="20"/>
          <w:szCs w:val="20"/>
          <w:lang w:eastAsia="en-AU"/>
        </w:rPr>
        <w:t xml:space="preserve"> wire rope and butt rigging to yard logs from the felling site to the landing.</w:t>
      </w:r>
    </w:p>
    <w:p w:rsidR="00FD2627" w:rsidRPr="00603B8E" w:rsidRDefault="00FD2627" w:rsidP="00FD2627">
      <w:pPr>
        <w:rPr>
          <w:rFonts w:eastAsia="Times New Roman" w:cs="Arial"/>
          <w:sz w:val="20"/>
          <w:szCs w:val="20"/>
          <w:lang w:eastAsia="en-AU"/>
        </w:rPr>
      </w:pPr>
      <w:r w:rsidRPr="00603B8E">
        <w:rPr>
          <w:rFonts w:eastAsia="Times New Roman" w:cs="Arial"/>
          <w:b/>
          <w:sz w:val="20"/>
          <w:szCs w:val="20"/>
          <w:lang w:eastAsia="en-AU"/>
        </w:rPr>
        <w:t xml:space="preserve">Competent person </w:t>
      </w:r>
      <w:r w:rsidRPr="00603B8E">
        <w:rPr>
          <w:rFonts w:eastAsia="Times New Roman" w:cs="Arial"/>
          <w:sz w:val="20"/>
          <w:szCs w:val="20"/>
          <w:lang w:eastAsia="en-AU"/>
        </w:rPr>
        <w:t>means a person who has acquired through training, qualification or experience the knowledge and skills to carry out the task.</w:t>
      </w:r>
    </w:p>
    <w:p w:rsidR="00FD2627" w:rsidRPr="00603B8E" w:rsidRDefault="00FD2627" w:rsidP="00FD2627">
      <w:pPr>
        <w:rPr>
          <w:rFonts w:eastAsia="Times New Roman" w:cs="Arial"/>
          <w:sz w:val="20"/>
          <w:szCs w:val="20"/>
          <w:lang w:eastAsia="en-AU"/>
        </w:rPr>
      </w:pPr>
      <w:r w:rsidRPr="00603B8E">
        <w:rPr>
          <w:rFonts w:eastAsia="Times New Roman" w:cs="Arial"/>
          <w:b/>
          <w:sz w:val="20"/>
          <w:szCs w:val="20"/>
          <w:lang w:eastAsia="en-AU"/>
        </w:rPr>
        <w:t>Coupe or harvesting site</w:t>
      </w:r>
      <w:r w:rsidRPr="00603B8E">
        <w:rPr>
          <w:rFonts w:eastAsia="Times New Roman" w:cs="Arial"/>
          <w:sz w:val="20"/>
          <w:szCs w:val="20"/>
          <w:lang w:eastAsia="en-AU"/>
        </w:rPr>
        <w:t xml:space="preserve"> means an area of forest of variable size, </w:t>
      </w:r>
      <w:r w:rsidR="00F47E4E">
        <w:rPr>
          <w:rFonts w:eastAsia="Times New Roman" w:cs="Arial"/>
          <w:sz w:val="20"/>
          <w:szCs w:val="20"/>
          <w:lang w:eastAsia="en-AU"/>
        </w:rPr>
        <w:t xml:space="preserve">shape and orientation, on which </w:t>
      </w:r>
      <w:r w:rsidRPr="00603B8E">
        <w:rPr>
          <w:rFonts w:eastAsia="Times New Roman" w:cs="Arial"/>
          <w:sz w:val="20"/>
          <w:szCs w:val="20"/>
          <w:lang w:eastAsia="en-AU"/>
        </w:rPr>
        <w:t>harvesting takes place, usually to be harvested and regenerated over one or t</w:t>
      </w:r>
      <w:r w:rsidR="00F47E4E">
        <w:rPr>
          <w:rFonts w:eastAsia="Times New Roman" w:cs="Arial"/>
          <w:sz w:val="20"/>
          <w:szCs w:val="20"/>
          <w:lang w:eastAsia="en-AU"/>
        </w:rPr>
        <w:t xml:space="preserve">wo years. This is also referred </w:t>
      </w:r>
      <w:r w:rsidRPr="00603B8E">
        <w:rPr>
          <w:rFonts w:eastAsia="Times New Roman" w:cs="Arial"/>
          <w:sz w:val="20"/>
          <w:szCs w:val="20"/>
          <w:lang w:eastAsia="en-AU"/>
        </w:rPr>
        <w:t>to as a ‘compartment’.</w:t>
      </w:r>
    </w:p>
    <w:p w:rsidR="00FD2627" w:rsidRPr="00603B8E" w:rsidRDefault="00FD2627" w:rsidP="00FD2627">
      <w:pPr>
        <w:rPr>
          <w:rFonts w:cs="Arial"/>
          <w:sz w:val="20"/>
          <w:szCs w:val="20"/>
        </w:rPr>
      </w:pPr>
      <w:r w:rsidRPr="00603B8E">
        <w:rPr>
          <w:rFonts w:cs="Arial"/>
          <w:b/>
          <w:sz w:val="20"/>
          <w:szCs w:val="20"/>
        </w:rPr>
        <w:t xml:space="preserve">Fell or felling </w:t>
      </w:r>
      <w:r w:rsidRPr="00603B8E">
        <w:rPr>
          <w:rFonts w:cs="Arial"/>
          <w:sz w:val="20"/>
          <w:szCs w:val="20"/>
        </w:rPr>
        <w:t>means to cut, chop, push or pull down a standing tree or part of a standing tree, or bringing down a tree using explosives.</w:t>
      </w:r>
    </w:p>
    <w:p w:rsidR="00FD2627" w:rsidRPr="00603B8E" w:rsidRDefault="00FD2627" w:rsidP="00FD2627">
      <w:pPr>
        <w:pStyle w:val="BodyText"/>
        <w:suppressAutoHyphens/>
        <w:spacing w:after="0"/>
        <w:rPr>
          <w:rFonts w:ascii="Arial" w:hAnsi="Arial" w:cs="Arial"/>
          <w:sz w:val="20"/>
          <w:szCs w:val="20"/>
        </w:rPr>
      </w:pPr>
      <w:bookmarkStart w:id="1" w:name="_Toc279150712"/>
      <w:r w:rsidRPr="00603B8E">
        <w:rPr>
          <w:rFonts w:ascii="Arial" w:hAnsi="Arial" w:cs="Arial"/>
          <w:b/>
          <w:sz w:val="20"/>
          <w:szCs w:val="20"/>
        </w:rPr>
        <w:t>Forwarding</w:t>
      </w:r>
      <w:r w:rsidRPr="00603B8E">
        <w:rPr>
          <w:rFonts w:ascii="Arial" w:hAnsi="Arial" w:cs="Arial"/>
          <w:sz w:val="20"/>
          <w:szCs w:val="20"/>
        </w:rPr>
        <w:t xml:space="preserve"> means extracting logs from the logging area where the logs are carried clear </w:t>
      </w:r>
      <w:r w:rsidR="00F47E4E">
        <w:rPr>
          <w:rFonts w:ascii="Arial" w:hAnsi="Arial" w:cs="Arial"/>
          <w:sz w:val="20"/>
          <w:szCs w:val="20"/>
        </w:rPr>
        <w:t xml:space="preserve">off the ground by </w:t>
      </w:r>
      <w:r w:rsidRPr="00603B8E">
        <w:rPr>
          <w:rFonts w:ascii="Arial" w:hAnsi="Arial" w:cs="Arial"/>
          <w:sz w:val="20"/>
          <w:szCs w:val="20"/>
        </w:rPr>
        <w:t>mobile plant.</w:t>
      </w:r>
    </w:p>
    <w:p w:rsidR="00FD2627" w:rsidRPr="00603B8E" w:rsidRDefault="00FD2627" w:rsidP="00FD2627">
      <w:pPr>
        <w:rPr>
          <w:rFonts w:cs="Arial"/>
          <w:b/>
          <w:bCs/>
          <w:sz w:val="20"/>
          <w:szCs w:val="20"/>
        </w:rPr>
      </w:pPr>
      <w:r w:rsidRPr="00603B8E">
        <w:rPr>
          <w:rFonts w:cs="Arial"/>
          <w:b/>
          <w:bCs/>
          <w:sz w:val="20"/>
          <w:szCs w:val="20"/>
        </w:rPr>
        <w:t xml:space="preserve">Hazardous trees </w:t>
      </w:r>
      <w:r w:rsidRPr="00603B8E">
        <w:rPr>
          <w:rFonts w:cs="Arial"/>
          <w:bCs/>
          <w:sz w:val="20"/>
          <w:szCs w:val="20"/>
        </w:rPr>
        <w:t>are trees that are assessed as dangerous and</w:t>
      </w:r>
      <w:r w:rsidRPr="00603B8E">
        <w:rPr>
          <w:rFonts w:cs="Arial"/>
          <w:b/>
          <w:bCs/>
          <w:sz w:val="20"/>
          <w:szCs w:val="20"/>
        </w:rPr>
        <w:t xml:space="preserve"> </w:t>
      </w:r>
      <w:r w:rsidRPr="00603B8E">
        <w:rPr>
          <w:rFonts w:cs="Arial"/>
          <w:bCs/>
          <w:sz w:val="20"/>
          <w:szCs w:val="20"/>
        </w:rPr>
        <w:t>include:</w:t>
      </w:r>
      <w:r w:rsidRPr="00603B8E">
        <w:rPr>
          <w:rFonts w:cs="Arial"/>
          <w:b/>
          <w:bCs/>
          <w:sz w:val="20"/>
          <w:szCs w:val="20"/>
        </w:rPr>
        <w:t xml:space="preserve"> </w:t>
      </w:r>
    </w:p>
    <w:p w:rsidR="00FD2627" w:rsidRPr="00603B8E" w:rsidRDefault="00FD2627" w:rsidP="00FD2627">
      <w:pPr>
        <w:pStyle w:val="BodyText"/>
        <w:numPr>
          <w:ilvl w:val="0"/>
          <w:numId w:val="1"/>
        </w:numPr>
        <w:suppressAutoHyphens/>
        <w:spacing w:after="0"/>
        <w:rPr>
          <w:rFonts w:ascii="Arial" w:hAnsi="Arial" w:cs="Arial"/>
          <w:sz w:val="20"/>
          <w:szCs w:val="20"/>
        </w:rPr>
      </w:pPr>
      <w:r w:rsidRPr="00603B8E">
        <w:rPr>
          <w:rFonts w:ascii="Arial" w:hAnsi="Arial" w:cs="Arial"/>
          <w:sz w:val="20"/>
          <w:szCs w:val="20"/>
        </w:rPr>
        <w:t xml:space="preserve">trees with widow makers within one tree length of the landing </w:t>
      </w:r>
    </w:p>
    <w:p w:rsidR="00FD2627" w:rsidRPr="00603B8E" w:rsidRDefault="00FD2627" w:rsidP="00FD2627">
      <w:pPr>
        <w:numPr>
          <w:ilvl w:val="0"/>
          <w:numId w:val="1"/>
        </w:numPr>
        <w:rPr>
          <w:rFonts w:eastAsia="Times New Roman" w:cs="Arial"/>
          <w:sz w:val="20"/>
          <w:szCs w:val="20"/>
          <w:lang w:eastAsia="en-AU"/>
        </w:rPr>
      </w:pPr>
      <w:r w:rsidRPr="00603B8E">
        <w:rPr>
          <w:rFonts w:eastAsia="Times New Roman" w:cs="Arial"/>
          <w:sz w:val="20"/>
          <w:szCs w:val="20"/>
          <w:lang w:eastAsia="en-AU"/>
        </w:rPr>
        <w:t xml:space="preserve">trees affected by one or more of the following: </w:t>
      </w:r>
    </w:p>
    <w:p w:rsidR="00FD2627" w:rsidRPr="00603B8E" w:rsidRDefault="00FD2627" w:rsidP="00FD2627">
      <w:pPr>
        <w:pStyle w:val="BodyText"/>
        <w:numPr>
          <w:ilvl w:val="1"/>
          <w:numId w:val="1"/>
        </w:numPr>
        <w:suppressAutoHyphens/>
        <w:spacing w:after="0"/>
        <w:ind w:left="680" w:hanging="340"/>
        <w:rPr>
          <w:rFonts w:ascii="Arial" w:hAnsi="Arial" w:cs="Arial"/>
          <w:sz w:val="20"/>
          <w:szCs w:val="20"/>
        </w:rPr>
      </w:pPr>
      <w:r w:rsidRPr="00603B8E">
        <w:rPr>
          <w:rFonts w:ascii="Arial" w:hAnsi="Arial" w:cs="Arial"/>
          <w:sz w:val="20"/>
          <w:szCs w:val="20"/>
        </w:rPr>
        <w:t xml:space="preserve">excessive drainage problems from snigging </w:t>
      </w:r>
    </w:p>
    <w:p w:rsidR="00FD2627" w:rsidRPr="00603B8E" w:rsidRDefault="00FD2627" w:rsidP="00FD2627">
      <w:pPr>
        <w:pStyle w:val="BodyText"/>
        <w:numPr>
          <w:ilvl w:val="1"/>
          <w:numId w:val="1"/>
        </w:numPr>
        <w:suppressAutoHyphens/>
        <w:spacing w:after="0"/>
        <w:ind w:left="680" w:hanging="340"/>
        <w:rPr>
          <w:rFonts w:ascii="Arial" w:hAnsi="Arial" w:cs="Arial"/>
          <w:sz w:val="20"/>
          <w:szCs w:val="20"/>
        </w:rPr>
      </w:pPr>
      <w:r w:rsidRPr="00603B8E">
        <w:rPr>
          <w:rFonts w:ascii="Arial" w:hAnsi="Arial" w:cs="Arial"/>
          <w:sz w:val="20"/>
          <w:szCs w:val="20"/>
        </w:rPr>
        <w:t>excessive rot content, including dry sides, scars or hollows</w:t>
      </w:r>
    </w:p>
    <w:p w:rsidR="00FD2627" w:rsidRPr="00603B8E" w:rsidRDefault="00FD2627" w:rsidP="00FD2627">
      <w:pPr>
        <w:pStyle w:val="BodyText"/>
        <w:numPr>
          <w:ilvl w:val="1"/>
          <w:numId w:val="1"/>
        </w:numPr>
        <w:suppressAutoHyphens/>
        <w:spacing w:after="0"/>
        <w:ind w:left="680" w:hanging="340"/>
        <w:rPr>
          <w:rFonts w:ascii="Arial" w:hAnsi="Arial" w:cs="Arial"/>
          <w:sz w:val="20"/>
          <w:szCs w:val="20"/>
        </w:rPr>
      </w:pPr>
      <w:r w:rsidRPr="00603B8E">
        <w:rPr>
          <w:rFonts w:ascii="Arial" w:hAnsi="Arial" w:cs="Arial"/>
          <w:sz w:val="20"/>
          <w:szCs w:val="20"/>
        </w:rPr>
        <w:t xml:space="preserve">exposed root systems </w:t>
      </w:r>
    </w:p>
    <w:p w:rsidR="00FD2627" w:rsidRPr="00603B8E" w:rsidRDefault="00FD2627" w:rsidP="00FD2627">
      <w:pPr>
        <w:pStyle w:val="BodyText"/>
        <w:numPr>
          <w:ilvl w:val="1"/>
          <w:numId w:val="1"/>
        </w:numPr>
        <w:suppressAutoHyphens/>
        <w:spacing w:after="0"/>
        <w:ind w:left="680" w:hanging="340"/>
        <w:rPr>
          <w:rFonts w:ascii="Arial" w:hAnsi="Arial" w:cs="Arial"/>
          <w:sz w:val="20"/>
          <w:szCs w:val="20"/>
        </w:rPr>
      </w:pPr>
      <w:r w:rsidRPr="00603B8E">
        <w:rPr>
          <w:rFonts w:ascii="Arial" w:hAnsi="Arial" w:cs="Arial"/>
          <w:sz w:val="20"/>
          <w:szCs w:val="20"/>
        </w:rPr>
        <w:t>root, trunk or stem damage</w:t>
      </w:r>
    </w:p>
    <w:p w:rsidR="00FD2627" w:rsidRPr="00603B8E" w:rsidRDefault="00FD2627" w:rsidP="00FD2627">
      <w:pPr>
        <w:pStyle w:val="BodyText"/>
        <w:numPr>
          <w:ilvl w:val="1"/>
          <w:numId w:val="1"/>
        </w:numPr>
        <w:suppressAutoHyphens/>
        <w:spacing w:after="0"/>
        <w:ind w:left="680" w:hanging="340"/>
        <w:rPr>
          <w:rFonts w:ascii="Arial" w:hAnsi="Arial" w:cs="Arial"/>
          <w:sz w:val="20"/>
          <w:szCs w:val="20"/>
        </w:rPr>
      </w:pPr>
      <w:r w:rsidRPr="00603B8E">
        <w:rPr>
          <w:rFonts w:ascii="Arial" w:hAnsi="Arial" w:cs="Arial"/>
          <w:sz w:val="20"/>
          <w:szCs w:val="20"/>
        </w:rPr>
        <w:t xml:space="preserve">storm, snow or fire damage </w:t>
      </w:r>
    </w:p>
    <w:p w:rsidR="00FD2627" w:rsidRPr="00603B8E" w:rsidRDefault="00FD2627" w:rsidP="00FD2627">
      <w:pPr>
        <w:pStyle w:val="BodyText"/>
        <w:numPr>
          <w:ilvl w:val="1"/>
          <w:numId w:val="1"/>
        </w:numPr>
        <w:suppressAutoHyphens/>
        <w:spacing w:after="0"/>
        <w:ind w:left="680" w:hanging="340"/>
        <w:rPr>
          <w:rFonts w:ascii="Arial" w:hAnsi="Arial" w:cs="Arial"/>
          <w:sz w:val="20"/>
          <w:szCs w:val="20"/>
        </w:rPr>
      </w:pPr>
      <w:r w:rsidRPr="00603B8E">
        <w:rPr>
          <w:rFonts w:ascii="Arial" w:hAnsi="Arial" w:cs="Arial"/>
          <w:sz w:val="20"/>
          <w:szCs w:val="20"/>
        </w:rPr>
        <w:t xml:space="preserve">exposure to vibration </w:t>
      </w:r>
    </w:p>
    <w:p w:rsidR="00FD2627" w:rsidRPr="00603B8E" w:rsidRDefault="00FD2627" w:rsidP="00FD2627">
      <w:pPr>
        <w:pStyle w:val="BodyText"/>
        <w:numPr>
          <w:ilvl w:val="1"/>
          <w:numId w:val="1"/>
        </w:numPr>
        <w:suppressAutoHyphens/>
        <w:spacing w:after="0"/>
        <w:ind w:left="680" w:hanging="340"/>
        <w:rPr>
          <w:rFonts w:ascii="Arial" w:hAnsi="Arial" w:cs="Arial"/>
          <w:sz w:val="20"/>
          <w:szCs w:val="20"/>
        </w:rPr>
      </w:pPr>
      <w:r w:rsidRPr="00603B8E">
        <w:rPr>
          <w:rFonts w:ascii="Arial" w:hAnsi="Arial" w:cs="Arial"/>
          <w:sz w:val="20"/>
          <w:szCs w:val="20"/>
        </w:rPr>
        <w:t xml:space="preserve">potential impact by machinery or snigged logs </w:t>
      </w:r>
    </w:p>
    <w:p w:rsidR="00FD2627" w:rsidRPr="00603B8E" w:rsidRDefault="00FD2627" w:rsidP="00FD2627">
      <w:pPr>
        <w:pStyle w:val="BodyText"/>
        <w:numPr>
          <w:ilvl w:val="0"/>
          <w:numId w:val="1"/>
        </w:numPr>
        <w:suppressAutoHyphens/>
        <w:spacing w:after="0"/>
        <w:rPr>
          <w:rFonts w:ascii="Arial" w:hAnsi="Arial" w:cs="Arial"/>
          <w:sz w:val="20"/>
          <w:szCs w:val="20"/>
        </w:rPr>
      </w:pPr>
      <w:r w:rsidRPr="00603B8E">
        <w:rPr>
          <w:rFonts w:ascii="Arial" w:hAnsi="Arial" w:cs="Arial"/>
          <w:sz w:val="20"/>
          <w:szCs w:val="20"/>
        </w:rPr>
        <w:t xml:space="preserve">trees with shallow root systems in unstable ground </w:t>
      </w:r>
    </w:p>
    <w:p w:rsidR="00FD2627" w:rsidRPr="00603B8E" w:rsidRDefault="00FD2627" w:rsidP="00FD2627">
      <w:pPr>
        <w:pStyle w:val="BodyText"/>
        <w:numPr>
          <w:ilvl w:val="0"/>
          <w:numId w:val="1"/>
        </w:numPr>
        <w:suppressAutoHyphens/>
        <w:spacing w:after="0"/>
        <w:rPr>
          <w:rFonts w:ascii="Arial" w:hAnsi="Arial" w:cs="Arial"/>
          <w:sz w:val="20"/>
          <w:szCs w:val="20"/>
        </w:rPr>
      </w:pPr>
      <w:r w:rsidRPr="00603B8E">
        <w:rPr>
          <w:rFonts w:ascii="Arial" w:hAnsi="Arial" w:cs="Arial"/>
          <w:sz w:val="20"/>
          <w:szCs w:val="20"/>
        </w:rPr>
        <w:t>dead trees</w:t>
      </w:r>
    </w:p>
    <w:p w:rsidR="00FD2627" w:rsidRPr="00603B8E" w:rsidRDefault="00FD2627" w:rsidP="00FD2627">
      <w:pPr>
        <w:pStyle w:val="BodyText"/>
        <w:numPr>
          <w:ilvl w:val="0"/>
          <w:numId w:val="1"/>
        </w:numPr>
        <w:suppressAutoHyphens/>
        <w:spacing w:after="0"/>
        <w:rPr>
          <w:rFonts w:ascii="Arial" w:hAnsi="Arial" w:cs="Arial"/>
          <w:sz w:val="20"/>
          <w:szCs w:val="20"/>
        </w:rPr>
      </w:pPr>
      <w:r w:rsidRPr="00603B8E">
        <w:rPr>
          <w:rFonts w:ascii="Arial" w:hAnsi="Arial" w:cs="Arial"/>
          <w:sz w:val="20"/>
          <w:szCs w:val="20"/>
        </w:rPr>
        <w:t>trees with root systems exposed to excessive drainage causing erosion or soft soil conditions</w:t>
      </w:r>
    </w:p>
    <w:p w:rsidR="00FD2627" w:rsidRPr="00603B8E" w:rsidRDefault="00FD2627" w:rsidP="00FD2627">
      <w:pPr>
        <w:numPr>
          <w:ilvl w:val="0"/>
          <w:numId w:val="2"/>
        </w:numPr>
        <w:tabs>
          <w:tab w:val="clear" w:pos="340"/>
          <w:tab w:val="left" w:pos="0"/>
        </w:tabs>
        <w:rPr>
          <w:rFonts w:cs="Arial"/>
          <w:sz w:val="20"/>
          <w:szCs w:val="20"/>
        </w:rPr>
      </w:pPr>
      <w:r w:rsidRPr="00603B8E">
        <w:rPr>
          <w:rFonts w:cs="Arial"/>
          <w:sz w:val="20"/>
          <w:szCs w:val="20"/>
        </w:rPr>
        <w:t xml:space="preserve">a cut, wind thrown or pushed up tree caught in or lodged against another tree, stopping it from falling </w:t>
      </w:r>
      <w:r w:rsidR="00F47E4E">
        <w:rPr>
          <w:rFonts w:cs="Arial"/>
          <w:sz w:val="20"/>
          <w:szCs w:val="20"/>
        </w:rPr>
        <w:br/>
      </w:r>
      <w:r w:rsidRPr="00603B8E">
        <w:rPr>
          <w:rFonts w:cs="Arial"/>
          <w:sz w:val="20"/>
          <w:szCs w:val="20"/>
        </w:rPr>
        <w:t>to the ground i.e. a hung up tree</w:t>
      </w:r>
    </w:p>
    <w:p w:rsidR="00FD2627" w:rsidRPr="00603B8E" w:rsidRDefault="00FD2627" w:rsidP="00FD2627">
      <w:pPr>
        <w:pStyle w:val="BodyText"/>
        <w:numPr>
          <w:ilvl w:val="0"/>
          <w:numId w:val="2"/>
        </w:numPr>
        <w:suppressAutoHyphens/>
        <w:spacing w:after="0"/>
        <w:rPr>
          <w:rFonts w:ascii="Arial" w:hAnsi="Arial" w:cs="Arial"/>
          <w:sz w:val="20"/>
          <w:szCs w:val="20"/>
        </w:rPr>
      </w:pPr>
      <w:r w:rsidRPr="00603B8E">
        <w:rPr>
          <w:rFonts w:ascii="Arial" w:hAnsi="Arial" w:cs="Arial"/>
          <w:sz w:val="20"/>
          <w:szCs w:val="20"/>
        </w:rPr>
        <w:t>trees with excessive lean or an obvious lean towards the landing</w:t>
      </w:r>
    </w:p>
    <w:p w:rsidR="00FD2627" w:rsidRPr="00603B8E" w:rsidRDefault="00FD2627" w:rsidP="00FD2627">
      <w:pPr>
        <w:pStyle w:val="BodyText"/>
        <w:numPr>
          <w:ilvl w:val="0"/>
          <w:numId w:val="2"/>
        </w:numPr>
        <w:tabs>
          <w:tab w:val="left" w:pos="0"/>
        </w:tabs>
        <w:suppressAutoHyphens/>
        <w:spacing w:after="0"/>
        <w:rPr>
          <w:rFonts w:ascii="Arial" w:hAnsi="Arial" w:cs="Arial"/>
          <w:sz w:val="20"/>
          <w:szCs w:val="20"/>
        </w:rPr>
      </w:pPr>
      <w:r w:rsidRPr="00603B8E">
        <w:rPr>
          <w:rFonts w:ascii="Arial" w:hAnsi="Arial" w:cs="Arial"/>
          <w:sz w:val="20"/>
          <w:szCs w:val="20"/>
        </w:rPr>
        <w:t>trees exposed to prevailing wind</w:t>
      </w:r>
      <w:r w:rsidRPr="00603B8E">
        <w:rPr>
          <w:rFonts w:ascii="Arial" w:eastAsia="Calibri" w:hAnsi="Arial" w:cs="Arial"/>
          <w:color w:val="4E535A"/>
          <w:sz w:val="20"/>
          <w:szCs w:val="20"/>
        </w:rPr>
        <w:t>—</w:t>
      </w:r>
      <w:r w:rsidRPr="00603B8E">
        <w:rPr>
          <w:rFonts w:ascii="Arial" w:hAnsi="Arial" w:cs="Arial"/>
          <w:sz w:val="20"/>
          <w:szCs w:val="20"/>
        </w:rPr>
        <w:t xml:space="preserve">where an adjacent tree upwind of prevailing wind direction, has been removed or the tree closest to the landing is 10% higher than surrounding trees and is located upwind </w:t>
      </w:r>
      <w:r w:rsidR="00F47E4E">
        <w:rPr>
          <w:rFonts w:ascii="Arial" w:hAnsi="Arial" w:cs="Arial"/>
          <w:sz w:val="20"/>
          <w:szCs w:val="20"/>
        </w:rPr>
        <w:br/>
      </w:r>
      <w:r w:rsidRPr="00603B8E">
        <w:rPr>
          <w:rFonts w:ascii="Arial" w:hAnsi="Arial" w:cs="Arial"/>
          <w:sz w:val="20"/>
          <w:szCs w:val="20"/>
        </w:rPr>
        <w:t>of the log landing</w:t>
      </w:r>
    </w:p>
    <w:p w:rsidR="00FD2627" w:rsidRPr="00603B8E" w:rsidRDefault="00FD2627" w:rsidP="00FD2627">
      <w:pPr>
        <w:numPr>
          <w:ilvl w:val="0"/>
          <w:numId w:val="1"/>
        </w:numPr>
        <w:tabs>
          <w:tab w:val="left" w:pos="0"/>
        </w:tabs>
        <w:rPr>
          <w:rFonts w:cs="Arial"/>
          <w:sz w:val="20"/>
          <w:szCs w:val="20"/>
        </w:rPr>
      </w:pPr>
      <w:r w:rsidRPr="00603B8E">
        <w:rPr>
          <w:rFonts w:cs="Arial"/>
          <w:sz w:val="20"/>
          <w:szCs w:val="20"/>
        </w:rPr>
        <w:t xml:space="preserve">trees with an excavation on the landing site within less than 5 trunk diameters and to a depth greater than 1 trunk diameter. From this point benching may only occur at 45 degrees. Should erosion occur, </w:t>
      </w:r>
      <w:r w:rsidR="00F47E4E">
        <w:rPr>
          <w:rFonts w:cs="Arial"/>
          <w:sz w:val="20"/>
          <w:szCs w:val="20"/>
        </w:rPr>
        <w:br/>
      </w:r>
      <w:r w:rsidRPr="00603B8E">
        <w:rPr>
          <w:rFonts w:cs="Arial"/>
          <w:sz w:val="20"/>
          <w:szCs w:val="20"/>
        </w:rPr>
        <w:t>the tree should be felled</w:t>
      </w:r>
    </w:p>
    <w:p w:rsidR="00FD2627" w:rsidRPr="00603B8E" w:rsidRDefault="00FD2627" w:rsidP="00FD2627">
      <w:pPr>
        <w:numPr>
          <w:ilvl w:val="0"/>
          <w:numId w:val="1"/>
        </w:numPr>
        <w:tabs>
          <w:tab w:val="left" w:pos="0"/>
        </w:tabs>
        <w:rPr>
          <w:rFonts w:cs="Arial"/>
          <w:sz w:val="20"/>
          <w:szCs w:val="20"/>
        </w:rPr>
      </w:pPr>
      <w:r w:rsidRPr="00603B8E">
        <w:rPr>
          <w:rFonts w:cs="Arial"/>
          <w:sz w:val="20"/>
          <w:szCs w:val="20"/>
        </w:rPr>
        <w:t>trees causing an obstruction to snig tracks or landing access</w:t>
      </w:r>
      <w:r w:rsidR="0069743B">
        <w:rPr>
          <w:rFonts w:cs="Arial"/>
          <w:sz w:val="20"/>
          <w:szCs w:val="20"/>
        </w:rPr>
        <w:t>, and</w:t>
      </w:r>
    </w:p>
    <w:p w:rsidR="00FD2627" w:rsidRPr="00603B8E" w:rsidRDefault="00FD2627" w:rsidP="00FD2627">
      <w:pPr>
        <w:numPr>
          <w:ilvl w:val="0"/>
          <w:numId w:val="1"/>
        </w:numPr>
        <w:tabs>
          <w:tab w:val="left" w:pos="0"/>
        </w:tabs>
        <w:ind w:left="340" w:hanging="340"/>
        <w:rPr>
          <w:rFonts w:cs="Arial"/>
          <w:sz w:val="20"/>
          <w:szCs w:val="20"/>
        </w:rPr>
      </w:pPr>
      <w:r w:rsidRPr="00603B8E">
        <w:rPr>
          <w:rFonts w:cs="Arial"/>
          <w:sz w:val="20"/>
          <w:szCs w:val="20"/>
        </w:rPr>
        <w:t>trees with snow in its canopy that may obscure stem damage.</w:t>
      </w:r>
    </w:p>
    <w:p w:rsidR="00FD2627" w:rsidRPr="00603B8E" w:rsidRDefault="00FD2627" w:rsidP="00FD2627">
      <w:pPr>
        <w:rPr>
          <w:rFonts w:cs="Arial"/>
          <w:sz w:val="20"/>
          <w:szCs w:val="20"/>
        </w:rPr>
      </w:pPr>
      <w:r w:rsidRPr="00603B8E">
        <w:rPr>
          <w:rFonts w:cs="Arial"/>
          <w:b/>
          <w:sz w:val="20"/>
          <w:szCs w:val="20"/>
        </w:rPr>
        <w:t xml:space="preserve">Log landing </w:t>
      </w:r>
      <w:r w:rsidRPr="00603B8E">
        <w:rPr>
          <w:rFonts w:cs="Arial"/>
          <w:sz w:val="20"/>
          <w:szCs w:val="20"/>
        </w:rPr>
        <w:t>includes</w:t>
      </w:r>
      <w:r w:rsidR="00875273">
        <w:rPr>
          <w:rFonts w:cs="Arial"/>
          <w:sz w:val="20"/>
          <w:szCs w:val="20"/>
        </w:rPr>
        <w:t xml:space="preserve"> a</w:t>
      </w:r>
      <w:r w:rsidRPr="00603B8E">
        <w:rPr>
          <w:rFonts w:cs="Arial"/>
          <w:sz w:val="20"/>
          <w:szCs w:val="20"/>
        </w:rPr>
        <w:t xml:space="preserve"> log dump, skidway, roadside bay, log yard or another area used for cutting up, </w:t>
      </w:r>
      <w:r w:rsidR="00F47E4E">
        <w:rPr>
          <w:rFonts w:cs="Arial"/>
          <w:sz w:val="20"/>
          <w:szCs w:val="20"/>
        </w:rPr>
        <w:br/>
      </w:r>
      <w:r w:rsidRPr="00603B8E">
        <w:rPr>
          <w:rFonts w:cs="Arial"/>
          <w:sz w:val="20"/>
          <w:szCs w:val="20"/>
        </w:rPr>
        <w:t>bark removal, measuring, sawing and loading logs.</w:t>
      </w:r>
    </w:p>
    <w:p w:rsidR="00FD2627" w:rsidRPr="00603B8E" w:rsidRDefault="00FD2627" w:rsidP="00FD2627">
      <w:pPr>
        <w:tabs>
          <w:tab w:val="left" w:pos="0"/>
        </w:tabs>
        <w:rPr>
          <w:rFonts w:cs="Arial"/>
          <w:sz w:val="20"/>
          <w:szCs w:val="20"/>
        </w:rPr>
      </w:pPr>
      <w:r w:rsidRPr="00603B8E">
        <w:rPr>
          <w:rFonts w:cs="Arial"/>
          <w:b/>
          <w:sz w:val="20"/>
          <w:szCs w:val="20"/>
        </w:rPr>
        <w:t xml:space="preserve">Manual felling </w:t>
      </w:r>
      <w:r w:rsidRPr="00603B8E">
        <w:rPr>
          <w:rFonts w:cs="Arial"/>
          <w:sz w:val="20"/>
          <w:szCs w:val="20"/>
        </w:rPr>
        <w:t xml:space="preserve">means felling a tree by a method requiring the feller to stand at the base of </w:t>
      </w:r>
      <w:r w:rsidR="00BF1DD5" w:rsidRPr="00603B8E">
        <w:rPr>
          <w:rFonts w:cs="Arial"/>
          <w:sz w:val="20"/>
          <w:szCs w:val="20"/>
        </w:rPr>
        <w:br/>
      </w:r>
      <w:r w:rsidRPr="00603B8E">
        <w:rPr>
          <w:rFonts w:cs="Arial"/>
          <w:sz w:val="20"/>
          <w:szCs w:val="20"/>
        </w:rPr>
        <w:t>a tree to execute the tree felling operation.</w:t>
      </w:r>
    </w:p>
    <w:p w:rsidR="00FD2627" w:rsidRPr="00603B8E" w:rsidRDefault="00FD2627" w:rsidP="00FD2627">
      <w:pPr>
        <w:tabs>
          <w:tab w:val="left" w:pos="0"/>
        </w:tabs>
        <w:rPr>
          <w:rFonts w:cs="Arial"/>
          <w:sz w:val="20"/>
          <w:szCs w:val="20"/>
        </w:rPr>
      </w:pPr>
      <w:r w:rsidRPr="00603B8E">
        <w:rPr>
          <w:rFonts w:cs="Arial"/>
          <w:b/>
          <w:sz w:val="20"/>
          <w:szCs w:val="20"/>
        </w:rPr>
        <w:t>Safe work area</w:t>
      </w:r>
      <w:r w:rsidRPr="00603B8E">
        <w:rPr>
          <w:rFonts w:cs="Arial"/>
          <w:sz w:val="20"/>
          <w:szCs w:val="20"/>
        </w:rPr>
        <w:t xml:space="preserve"> is a designated area in which others, apart from the operator, are excluded. </w:t>
      </w:r>
      <w:r w:rsidR="00F47E4E">
        <w:rPr>
          <w:rFonts w:cs="Arial"/>
          <w:sz w:val="20"/>
          <w:szCs w:val="20"/>
        </w:rPr>
        <w:br/>
      </w:r>
      <w:r w:rsidRPr="00603B8E">
        <w:rPr>
          <w:rFonts w:cs="Arial"/>
          <w:sz w:val="20"/>
          <w:szCs w:val="20"/>
        </w:rPr>
        <w:t>The separation distance is usually two tree lengths from the activity in any direction.</w:t>
      </w:r>
    </w:p>
    <w:p w:rsidR="00FD2627" w:rsidRPr="00603B8E" w:rsidRDefault="00FD2627" w:rsidP="00FD2627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603B8E">
        <w:rPr>
          <w:rFonts w:cs="Arial"/>
          <w:b/>
          <w:sz w:val="20"/>
          <w:szCs w:val="20"/>
        </w:rPr>
        <w:t xml:space="preserve">Snig </w:t>
      </w:r>
      <w:r w:rsidRPr="00603B8E">
        <w:rPr>
          <w:rFonts w:cs="Arial"/>
          <w:sz w:val="20"/>
          <w:szCs w:val="20"/>
        </w:rPr>
        <w:t>means to pull a log by wire, rope, cable, chain or grapple.</w:t>
      </w:r>
    </w:p>
    <w:p w:rsidR="00FD2627" w:rsidRPr="00F47E4E" w:rsidRDefault="00FD2627" w:rsidP="00F47E4E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603B8E">
        <w:rPr>
          <w:rFonts w:cs="Arial"/>
          <w:b/>
          <w:sz w:val="20"/>
          <w:szCs w:val="20"/>
        </w:rPr>
        <w:t xml:space="preserve">Widow maker </w:t>
      </w:r>
      <w:r w:rsidRPr="00603B8E">
        <w:rPr>
          <w:rFonts w:cs="Arial"/>
          <w:sz w:val="20"/>
          <w:szCs w:val="20"/>
        </w:rPr>
        <w:t xml:space="preserve">means a limb or branch of a tree which unexpectedly dislodges from a tree and presents </w:t>
      </w:r>
      <w:r w:rsidR="00F47E4E">
        <w:rPr>
          <w:rFonts w:cs="Arial"/>
          <w:sz w:val="20"/>
          <w:szCs w:val="20"/>
        </w:rPr>
        <w:br/>
      </w:r>
      <w:r w:rsidRPr="00603B8E">
        <w:rPr>
          <w:rFonts w:cs="Arial"/>
          <w:sz w:val="20"/>
          <w:szCs w:val="20"/>
        </w:rPr>
        <w:t>a high risk of injuring a person.</w:t>
      </w:r>
      <w:bookmarkEnd w:id="1"/>
    </w:p>
    <w:sectPr w:rsidR="00FD2627" w:rsidRPr="00F47E4E" w:rsidSect="00F47E4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993" w:left="1134" w:header="454" w:footer="3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DD5" w:rsidRDefault="00BF1DD5" w:rsidP="00BF1DD5">
      <w:pPr>
        <w:spacing w:before="0"/>
      </w:pPr>
      <w:r>
        <w:separator/>
      </w:r>
    </w:p>
  </w:endnote>
  <w:endnote w:type="continuationSeparator" w:id="0">
    <w:p w:rsidR="00BF1DD5" w:rsidRDefault="00BF1DD5" w:rsidP="00BF1D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Light">
    <w:altName w:val="Courier New"/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DD5" w:rsidRPr="00D63B7F" w:rsidRDefault="00BF1DD5" w:rsidP="00603B8E">
    <w:pPr>
      <w:pStyle w:val="Footer"/>
      <w:tabs>
        <w:tab w:val="clear" w:pos="4513"/>
        <w:tab w:val="left" w:pos="6946"/>
        <w:tab w:val="left" w:pos="8080"/>
      </w:tabs>
      <w:rPr>
        <w:sz w:val="18"/>
        <w:szCs w:val="18"/>
      </w:rPr>
    </w:pPr>
    <w:r w:rsidRPr="00603B8E">
      <w:rPr>
        <w:i/>
        <w:sz w:val="18"/>
        <w:szCs w:val="18"/>
      </w:rPr>
      <w:t>Forestry Webpage Material</w:t>
    </w:r>
    <w:r w:rsidR="00603B8E">
      <w:rPr>
        <w:sz w:val="18"/>
        <w:szCs w:val="18"/>
      </w:rPr>
      <w:tab/>
    </w:r>
    <w:r w:rsidR="009542A0">
      <w:rPr>
        <w:sz w:val="18"/>
        <w:szCs w:val="18"/>
      </w:rPr>
      <w:t>July</w:t>
    </w:r>
    <w:r w:rsidRPr="00150391">
      <w:rPr>
        <w:sz w:val="18"/>
        <w:szCs w:val="18"/>
      </w:rPr>
      <w:t xml:space="preserve"> 2014</w:t>
    </w:r>
    <w:r>
      <w:rPr>
        <w:sz w:val="18"/>
        <w:szCs w:val="18"/>
      </w:rPr>
      <w:t xml:space="preserve"> </w:t>
    </w:r>
    <w:r w:rsidR="00603B8E">
      <w:rPr>
        <w:sz w:val="18"/>
        <w:szCs w:val="18"/>
      </w:rPr>
      <w:tab/>
    </w:r>
    <w:r w:rsidRPr="009649C1">
      <w:rPr>
        <w:sz w:val="18"/>
        <w:szCs w:val="18"/>
      </w:rPr>
      <w:t xml:space="preserve">Page </w:t>
    </w:r>
    <w:r w:rsidRPr="009649C1">
      <w:rPr>
        <w:caps/>
        <w:sz w:val="18"/>
        <w:szCs w:val="18"/>
      </w:rPr>
      <w:fldChar w:fldCharType="begin"/>
    </w:r>
    <w:r w:rsidRPr="009649C1">
      <w:rPr>
        <w:caps/>
        <w:sz w:val="18"/>
        <w:szCs w:val="18"/>
      </w:rPr>
      <w:instrText xml:space="preserve"> PAGE </w:instrText>
    </w:r>
    <w:r w:rsidRPr="009649C1">
      <w:rPr>
        <w:caps/>
        <w:sz w:val="18"/>
        <w:szCs w:val="18"/>
      </w:rPr>
      <w:fldChar w:fldCharType="separate"/>
    </w:r>
    <w:r w:rsidR="00F47E4E">
      <w:rPr>
        <w:caps/>
        <w:noProof/>
        <w:sz w:val="18"/>
        <w:szCs w:val="18"/>
      </w:rPr>
      <w:t>2</w:t>
    </w:r>
    <w:r w:rsidRPr="009649C1">
      <w:rPr>
        <w:caps/>
        <w:sz w:val="18"/>
        <w:szCs w:val="18"/>
      </w:rPr>
      <w:fldChar w:fldCharType="end"/>
    </w:r>
    <w:r w:rsidRPr="009649C1">
      <w:rPr>
        <w:sz w:val="18"/>
        <w:szCs w:val="18"/>
      </w:rPr>
      <w:t xml:space="preserve"> of </w:t>
    </w:r>
    <w:r w:rsidRPr="009649C1">
      <w:rPr>
        <w:caps/>
        <w:sz w:val="18"/>
        <w:szCs w:val="18"/>
      </w:rPr>
      <w:fldChar w:fldCharType="begin"/>
    </w:r>
    <w:r w:rsidRPr="009649C1">
      <w:rPr>
        <w:caps/>
        <w:sz w:val="18"/>
        <w:szCs w:val="18"/>
      </w:rPr>
      <w:instrText xml:space="preserve"> NUMPAGES </w:instrText>
    </w:r>
    <w:r w:rsidRPr="009649C1">
      <w:rPr>
        <w:caps/>
        <w:sz w:val="18"/>
        <w:szCs w:val="18"/>
      </w:rPr>
      <w:fldChar w:fldCharType="separate"/>
    </w:r>
    <w:r w:rsidR="00F47E4E">
      <w:rPr>
        <w:caps/>
        <w:noProof/>
        <w:sz w:val="18"/>
        <w:szCs w:val="18"/>
      </w:rPr>
      <w:t>2</w:t>
    </w:r>
    <w:r w:rsidRPr="009649C1">
      <w:rPr>
        <w:cap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DD5" w:rsidRPr="00D63B7F" w:rsidRDefault="00BF1DD5" w:rsidP="00857F3F">
    <w:pPr>
      <w:pStyle w:val="Footer"/>
      <w:tabs>
        <w:tab w:val="clear" w:pos="4513"/>
        <w:tab w:val="left" w:pos="4536"/>
      </w:tabs>
      <w:rPr>
        <w:sz w:val="18"/>
        <w:szCs w:val="18"/>
      </w:rPr>
    </w:pPr>
    <w:r w:rsidRPr="00D63B7F">
      <w:rPr>
        <w:rFonts w:ascii="Gotham Light" w:hAnsi="Gotham Light" w:cs="Gotham Light"/>
        <w:noProof/>
        <w:color w:val="000000"/>
        <w:sz w:val="18"/>
        <w:szCs w:val="18"/>
        <w:lang w:eastAsia="en-AU"/>
      </w:rPr>
      <w:drawing>
        <wp:inline distT="0" distB="0" distL="0" distR="0" wp14:anchorId="45CEEA41" wp14:editId="2DFD9E19">
          <wp:extent cx="1234286" cy="432000"/>
          <wp:effectExtent l="0" t="0" r="4445" b="6350"/>
          <wp:docPr id="226" name="Picture 226" descr="Creative Commons icon" title="Creative Commons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n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4286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03B8E">
      <w:tab/>
    </w:r>
    <w:r w:rsidR="00603B8E" w:rsidRPr="00603B8E">
      <w:rPr>
        <w:sz w:val="18"/>
        <w:szCs w:val="18"/>
      </w:rPr>
      <w:t>978-1-74361-693-2 [Multi-Vol. Set]</w:t>
    </w:r>
    <w:r w:rsidR="00857F3F">
      <w:rPr>
        <w:sz w:val="18"/>
        <w:szCs w:val="18"/>
      </w:rPr>
      <w:tab/>
      <w:t>July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DD5" w:rsidRDefault="00BF1DD5" w:rsidP="00BF1DD5">
      <w:pPr>
        <w:spacing w:before="0"/>
      </w:pPr>
      <w:r>
        <w:separator/>
      </w:r>
    </w:p>
  </w:footnote>
  <w:footnote w:type="continuationSeparator" w:id="0">
    <w:p w:rsidR="00BF1DD5" w:rsidRDefault="00BF1DD5" w:rsidP="00BF1DD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DD5" w:rsidRDefault="00BF1DD5">
    <w:pPr>
      <w:pStyle w:val="Header"/>
    </w:pPr>
    <w:r w:rsidRPr="007167E1">
      <w:rPr>
        <w:rFonts w:cs="Arial"/>
        <w:b/>
        <w:noProof/>
        <w:color w:val="000000"/>
        <w:sz w:val="52"/>
        <w:szCs w:val="52"/>
        <w:lang w:eastAsia="en-AU"/>
      </w:rPr>
      <w:drawing>
        <wp:inline distT="0" distB="0" distL="0" distR="0" wp14:anchorId="0856CDDA" wp14:editId="0523D4D4">
          <wp:extent cx="2071999" cy="432000"/>
          <wp:effectExtent l="0" t="0" r="0" b="6350"/>
          <wp:docPr id="2" name="Picture 2" descr="Safe Work Australia logo" title="Safe Work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Pictur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/>
                  <a:srcRect l="-10111" t="-9531" r="-10111" b="-9531"/>
                  <a:stretch/>
                </pic:blipFill>
                <pic:spPr bwMode="auto">
                  <a:xfrm>
                    <a:off x="0" y="0"/>
                    <a:ext cx="2071999" cy="43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DD5" w:rsidRDefault="00BF1DD5">
    <w:pPr>
      <w:pStyle w:val="Header"/>
    </w:pPr>
    <w:r w:rsidRPr="007167E1">
      <w:rPr>
        <w:rFonts w:cs="Arial"/>
        <w:b/>
        <w:noProof/>
        <w:color w:val="000000"/>
        <w:sz w:val="52"/>
        <w:szCs w:val="52"/>
        <w:lang w:eastAsia="en-AU"/>
      </w:rPr>
      <w:drawing>
        <wp:inline distT="0" distB="0" distL="0" distR="0" wp14:anchorId="4AA87812" wp14:editId="3C132713">
          <wp:extent cx="2071999" cy="432000"/>
          <wp:effectExtent l="0" t="0" r="0" b="6350"/>
          <wp:docPr id="1" name="Picture 1" descr="Safe Work Australia logo" title="Safe Work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Pictur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/>
                  <a:srcRect l="-10111" t="-9531" r="-10111" b="-9531"/>
                  <a:stretch/>
                </pic:blipFill>
                <pic:spPr bwMode="auto">
                  <a:xfrm>
                    <a:off x="0" y="0"/>
                    <a:ext cx="2071999" cy="43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17A62"/>
    <w:multiLevelType w:val="hybridMultilevel"/>
    <w:tmpl w:val="CA94040E"/>
    <w:lvl w:ilvl="0" w:tplc="475E344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BD389AB6">
      <w:numFmt w:val="bullet"/>
      <w:lvlText w:val="•"/>
      <w:lvlJc w:val="left"/>
      <w:pPr>
        <w:ind w:left="1803" w:hanging="360"/>
      </w:pPr>
      <w:rPr>
        <w:rFonts w:ascii="Arial" w:eastAsia="Calibri" w:hAnsi="Arial" w:cs="Arial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">
    <w:nsid w:val="7A20024D"/>
    <w:multiLevelType w:val="hybridMultilevel"/>
    <w:tmpl w:val="67102826"/>
    <w:lvl w:ilvl="0" w:tplc="0C09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BD389AB6">
      <w:numFmt w:val="bullet"/>
      <w:lvlText w:val="•"/>
      <w:lvlJc w:val="left"/>
      <w:pPr>
        <w:ind w:left="1803" w:hanging="360"/>
      </w:pPr>
      <w:rPr>
        <w:rFonts w:ascii="Arial" w:eastAsia="Calibri" w:hAnsi="Arial" w:cs="Arial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627"/>
    <w:rsid w:val="000736EA"/>
    <w:rsid w:val="000F128B"/>
    <w:rsid w:val="00324DF0"/>
    <w:rsid w:val="003A73EA"/>
    <w:rsid w:val="003E395E"/>
    <w:rsid w:val="003F10A9"/>
    <w:rsid w:val="004221B2"/>
    <w:rsid w:val="004767C9"/>
    <w:rsid w:val="00481766"/>
    <w:rsid w:val="00603B8E"/>
    <w:rsid w:val="0069743B"/>
    <w:rsid w:val="008551BD"/>
    <w:rsid w:val="00857F3F"/>
    <w:rsid w:val="0087189A"/>
    <w:rsid w:val="00875273"/>
    <w:rsid w:val="008B6B55"/>
    <w:rsid w:val="009542A0"/>
    <w:rsid w:val="00A12748"/>
    <w:rsid w:val="00AE5CF1"/>
    <w:rsid w:val="00B075D2"/>
    <w:rsid w:val="00BA23E5"/>
    <w:rsid w:val="00BF1DD5"/>
    <w:rsid w:val="00BF6A3A"/>
    <w:rsid w:val="00CD3EB2"/>
    <w:rsid w:val="00D63B7F"/>
    <w:rsid w:val="00E33178"/>
    <w:rsid w:val="00F47E4E"/>
    <w:rsid w:val="00FD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627"/>
    <w:pPr>
      <w:spacing w:before="120" w:after="0" w:line="240" w:lineRule="auto"/>
    </w:pPr>
    <w:rPr>
      <w:rFonts w:ascii="Arial" w:eastAsia="Batang" w:hAnsi="Arial" w:cs="Times New Roman"/>
      <w:szCs w:val="24"/>
      <w:lang w:eastAsia="ko-KR"/>
    </w:rPr>
  </w:style>
  <w:style w:type="paragraph" w:styleId="Heading1">
    <w:name w:val="heading 1"/>
    <w:aliases w:val="c"/>
    <w:basedOn w:val="Normal"/>
    <w:next w:val="Normal"/>
    <w:link w:val="Heading1Char"/>
    <w:qFormat/>
    <w:rsid w:val="00FD2627"/>
    <w:pPr>
      <w:keepNext/>
      <w:spacing w:before="240" w:after="240"/>
      <w:outlineLvl w:val="0"/>
    </w:pPr>
    <w:rPr>
      <w:rFonts w:eastAsia="Times New Roman" w:cs="Arial"/>
      <w:b/>
      <w:bCs/>
      <w:kern w:val="32"/>
      <w:szCs w:val="32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 Char"/>
    <w:basedOn w:val="DefaultParagraphFont"/>
    <w:link w:val="Heading1"/>
    <w:rsid w:val="00FD2627"/>
    <w:rPr>
      <w:rFonts w:ascii="Arial" w:eastAsia="Times New Roman" w:hAnsi="Arial" w:cs="Arial"/>
      <w:b/>
      <w:bCs/>
      <w:kern w:val="32"/>
      <w:szCs w:val="32"/>
      <w:lang w:eastAsia="en-AU"/>
    </w:rPr>
  </w:style>
  <w:style w:type="paragraph" w:styleId="BodyText">
    <w:name w:val="Body Text"/>
    <w:basedOn w:val="Normal"/>
    <w:link w:val="BodyTextChar"/>
    <w:rsid w:val="00FD2627"/>
    <w:pPr>
      <w:spacing w:after="120"/>
    </w:pPr>
    <w:rPr>
      <w:rFonts w:ascii="Times New Roman" w:eastAsia="Times New Roman" w:hAnsi="Times New Roman"/>
      <w:sz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FD2627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DD5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DD5"/>
    <w:rPr>
      <w:rFonts w:ascii="Tahoma" w:eastAsia="Batang" w:hAnsi="Tahoma" w:cs="Tahoma"/>
      <w:sz w:val="16"/>
      <w:szCs w:val="16"/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BF1DD5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BF1DD5"/>
    <w:rPr>
      <w:rFonts w:ascii="Arial" w:eastAsia="Batang" w:hAnsi="Arial" w:cs="Times New Roman"/>
      <w:szCs w:val="24"/>
      <w:lang w:eastAsia="ko-KR"/>
    </w:rPr>
  </w:style>
  <w:style w:type="paragraph" w:styleId="Footer">
    <w:name w:val="footer"/>
    <w:basedOn w:val="Normal"/>
    <w:link w:val="FooterChar"/>
    <w:unhideWhenUsed/>
    <w:rsid w:val="00BF1DD5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rsid w:val="00BF1DD5"/>
    <w:rPr>
      <w:rFonts w:ascii="Arial" w:eastAsia="Batang" w:hAnsi="Arial" w:cs="Times New Roman"/>
      <w:szCs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627"/>
    <w:pPr>
      <w:spacing w:before="120" w:after="0" w:line="240" w:lineRule="auto"/>
    </w:pPr>
    <w:rPr>
      <w:rFonts w:ascii="Arial" w:eastAsia="Batang" w:hAnsi="Arial" w:cs="Times New Roman"/>
      <w:szCs w:val="24"/>
      <w:lang w:eastAsia="ko-KR"/>
    </w:rPr>
  </w:style>
  <w:style w:type="paragraph" w:styleId="Heading1">
    <w:name w:val="heading 1"/>
    <w:aliases w:val="c"/>
    <w:basedOn w:val="Normal"/>
    <w:next w:val="Normal"/>
    <w:link w:val="Heading1Char"/>
    <w:qFormat/>
    <w:rsid w:val="00FD2627"/>
    <w:pPr>
      <w:keepNext/>
      <w:spacing w:before="240" w:after="240"/>
      <w:outlineLvl w:val="0"/>
    </w:pPr>
    <w:rPr>
      <w:rFonts w:eastAsia="Times New Roman" w:cs="Arial"/>
      <w:b/>
      <w:bCs/>
      <w:kern w:val="32"/>
      <w:szCs w:val="32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 Char"/>
    <w:basedOn w:val="DefaultParagraphFont"/>
    <w:link w:val="Heading1"/>
    <w:rsid w:val="00FD2627"/>
    <w:rPr>
      <w:rFonts w:ascii="Arial" w:eastAsia="Times New Roman" w:hAnsi="Arial" w:cs="Arial"/>
      <w:b/>
      <w:bCs/>
      <w:kern w:val="32"/>
      <w:szCs w:val="32"/>
      <w:lang w:eastAsia="en-AU"/>
    </w:rPr>
  </w:style>
  <w:style w:type="paragraph" w:styleId="BodyText">
    <w:name w:val="Body Text"/>
    <w:basedOn w:val="Normal"/>
    <w:link w:val="BodyTextChar"/>
    <w:rsid w:val="00FD2627"/>
    <w:pPr>
      <w:spacing w:after="120"/>
    </w:pPr>
    <w:rPr>
      <w:rFonts w:ascii="Times New Roman" w:eastAsia="Times New Roman" w:hAnsi="Times New Roman"/>
      <w:sz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FD2627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DD5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DD5"/>
    <w:rPr>
      <w:rFonts w:ascii="Tahoma" w:eastAsia="Batang" w:hAnsi="Tahoma" w:cs="Tahoma"/>
      <w:sz w:val="16"/>
      <w:szCs w:val="16"/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BF1DD5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BF1DD5"/>
    <w:rPr>
      <w:rFonts w:ascii="Arial" w:eastAsia="Batang" w:hAnsi="Arial" w:cs="Times New Roman"/>
      <w:szCs w:val="24"/>
      <w:lang w:eastAsia="ko-KR"/>
    </w:rPr>
  </w:style>
  <w:style w:type="paragraph" w:styleId="Footer">
    <w:name w:val="footer"/>
    <w:basedOn w:val="Normal"/>
    <w:link w:val="FooterChar"/>
    <w:unhideWhenUsed/>
    <w:rsid w:val="00BF1DD5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rsid w:val="00BF1DD5"/>
    <w:rPr>
      <w:rFonts w:ascii="Arial" w:eastAsia="Batang" w:hAnsi="Arial" w:cs="Times New Roman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Forestry operations definitions</dc:title>
  <dc:creator>Bob Parsons</dc:creator>
  <cp:lastModifiedBy>Linda Prattley</cp:lastModifiedBy>
  <cp:revision>19</cp:revision>
  <dcterms:created xsi:type="dcterms:W3CDTF">2014-06-10T04:18:00Z</dcterms:created>
  <dcterms:modified xsi:type="dcterms:W3CDTF">2014-08-22T03:18:00Z</dcterms:modified>
</cp:coreProperties>
</file>