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EB3DEB" w14:textId="77777777" w:rsidR="003C4518" w:rsidRDefault="003C4518" w:rsidP="00EE4E0B">
      <w:pPr>
        <w:autoSpaceDE w:val="0"/>
        <w:autoSpaceDN w:val="0"/>
        <w:adjustRightInd w:val="0"/>
        <w:spacing w:before="5000"/>
        <w:jc w:val="center"/>
        <w:rPr>
          <w:rFonts w:cs="Arial"/>
          <w:b/>
          <w:color w:val="000000"/>
          <w:sz w:val="52"/>
          <w:szCs w:val="52"/>
        </w:rPr>
      </w:pPr>
      <w:r>
        <w:rPr>
          <w:rFonts w:cs="Arial"/>
          <w:b/>
          <w:color w:val="000000"/>
          <w:sz w:val="52"/>
          <w:szCs w:val="52"/>
        </w:rPr>
        <w:t>GUIDE TO</w:t>
      </w:r>
      <w:r w:rsidR="00EE4E0B">
        <w:rPr>
          <w:rFonts w:cs="Arial"/>
          <w:b/>
          <w:color w:val="000000"/>
          <w:sz w:val="52"/>
          <w:szCs w:val="52"/>
        </w:rPr>
        <w:t xml:space="preserve"> </w:t>
      </w:r>
      <w:r w:rsidR="00F52FAB">
        <w:rPr>
          <w:rFonts w:cs="Arial"/>
          <w:b/>
          <w:color w:val="000000"/>
          <w:sz w:val="52"/>
          <w:szCs w:val="52"/>
        </w:rPr>
        <w:br/>
      </w:r>
      <w:r w:rsidR="008A02C8">
        <w:rPr>
          <w:rFonts w:cs="Arial"/>
          <w:b/>
          <w:color w:val="000000"/>
          <w:sz w:val="52"/>
          <w:szCs w:val="52"/>
        </w:rPr>
        <w:t>GROWING</w:t>
      </w:r>
      <w:r w:rsidR="00F52FAB">
        <w:rPr>
          <w:rFonts w:cs="Arial"/>
          <w:b/>
          <w:color w:val="000000"/>
          <w:sz w:val="52"/>
          <w:szCs w:val="52"/>
        </w:rPr>
        <w:t> </w:t>
      </w:r>
      <w:r w:rsidR="008A02C8">
        <w:rPr>
          <w:rFonts w:cs="Arial"/>
          <w:b/>
          <w:color w:val="000000"/>
          <w:sz w:val="52"/>
          <w:szCs w:val="52"/>
        </w:rPr>
        <w:t>AND</w:t>
      </w:r>
      <w:r w:rsidR="00F52FAB">
        <w:rPr>
          <w:rFonts w:cs="Arial"/>
          <w:b/>
          <w:color w:val="000000"/>
          <w:sz w:val="52"/>
          <w:szCs w:val="52"/>
        </w:rPr>
        <w:t xml:space="preserve"> </w:t>
      </w:r>
      <w:r w:rsidR="008A02C8">
        <w:rPr>
          <w:rFonts w:cs="Arial"/>
          <w:b/>
          <w:color w:val="000000"/>
          <w:sz w:val="52"/>
          <w:szCs w:val="52"/>
        </w:rPr>
        <w:t>MANAGING</w:t>
      </w:r>
      <w:r w:rsidR="00265D2C">
        <w:rPr>
          <w:rFonts w:cs="Arial"/>
          <w:b/>
          <w:color w:val="000000"/>
          <w:sz w:val="52"/>
          <w:szCs w:val="52"/>
        </w:rPr>
        <w:t> </w:t>
      </w:r>
      <w:r w:rsidR="00965349">
        <w:rPr>
          <w:rFonts w:cs="Arial"/>
          <w:b/>
          <w:color w:val="000000"/>
          <w:sz w:val="52"/>
          <w:szCs w:val="52"/>
        </w:rPr>
        <w:t>FORESTS</w:t>
      </w:r>
    </w:p>
    <w:p w14:paraId="04B328E8" w14:textId="77777777" w:rsidR="007A4C3E" w:rsidRDefault="007A4C3E" w:rsidP="008511CA">
      <w:pPr>
        <w:autoSpaceDE w:val="0"/>
        <w:autoSpaceDN w:val="0"/>
        <w:adjustRightInd w:val="0"/>
        <w:jc w:val="center"/>
        <w:rPr>
          <w:rFonts w:cs="Arial"/>
          <w:b/>
          <w:color w:val="000000"/>
          <w:sz w:val="28"/>
          <w:szCs w:val="28"/>
        </w:rPr>
      </w:pPr>
    </w:p>
    <w:p w14:paraId="6834F929" w14:textId="77777777" w:rsidR="006C1058" w:rsidRDefault="00CE0CD8" w:rsidP="008511CA">
      <w:pPr>
        <w:autoSpaceDE w:val="0"/>
        <w:autoSpaceDN w:val="0"/>
        <w:adjustRightInd w:val="0"/>
        <w:jc w:val="center"/>
        <w:rPr>
          <w:rFonts w:cs="Arial"/>
          <w:b/>
          <w:color w:val="000000"/>
          <w:sz w:val="28"/>
          <w:szCs w:val="28"/>
        </w:rPr>
      </w:pPr>
      <w:r w:rsidRPr="001F5DFD">
        <w:rPr>
          <w:rFonts w:cs="Arial"/>
          <w:b/>
          <w:color w:val="000000"/>
          <w:sz w:val="28"/>
          <w:szCs w:val="28"/>
        </w:rPr>
        <w:t>D</w:t>
      </w:r>
      <w:r w:rsidR="005C4A3D" w:rsidRPr="001F5DFD">
        <w:rPr>
          <w:rFonts w:cs="Arial"/>
          <w:b/>
          <w:color w:val="000000"/>
          <w:sz w:val="28"/>
          <w:szCs w:val="28"/>
        </w:rPr>
        <w:t>ECEMBER</w:t>
      </w:r>
      <w:r w:rsidRPr="001F5DFD">
        <w:rPr>
          <w:rFonts w:cs="Arial"/>
          <w:b/>
          <w:color w:val="000000"/>
          <w:sz w:val="28"/>
          <w:szCs w:val="28"/>
        </w:rPr>
        <w:t xml:space="preserve"> 2013</w:t>
      </w:r>
    </w:p>
    <w:p w14:paraId="53479287" w14:textId="77777777" w:rsidR="00AD3D23" w:rsidRPr="006C1058" w:rsidRDefault="00AD3D23" w:rsidP="008511CA">
      <w:pPr>
        <w:autoSpaceDE w:val="0"/>
        <w:autoSpaceDN w:val="0"/>
        <w:adjustRightInd w:val="0"/>
        <w:jc w:val="center"/>
        <w:rPr>
          <w:rFonts w:cs="Arial"/>
          <w:sz w:val="24"/>
        </w:rPr>
      </w:pPr>
    </w:p>
    <w:p w14:paraId="7BCD2FD0" w14:textId="77777777" w:rsidR="00AD3D23" w:rsidRDefault="00AD3D23">
      <w:pPr>
        <w:spacing w:after="200" w:line="276" w:lineRule="auto"/>
        <w:rPr>
          <w:rFonts w:cs="Arial"/>
          <w:sz w:val="24"/>
        </w:rPr>
        <w:sectPr w:rsidR="00AD3D23" w:rsidSect="00C20DC3">
          <w:headerReference w:type="even" r:id="rId8"/>
          <w:headerReference w:type="default" r:id="rId9"/>
          <w:footerReference w:type="even" r:id="rId10"/>
          <w:footerReference w:type="default" r:id="rId11"/>
          <w:headerReference w:type="first" r:id="rId12"/>
          <w:footerReference w:type="first" r:id="rId13"/>
          <w:pgSz w:w="11906" w:h="16838"/>
          <w:pgMar w:top="1418" w:right="1134" w:bottom="1418" w:left="1418" w:header="454" w:footer="448" w:gutter="0"/>
          <w:cols w:space="708"/>
          <w:titlePg/>
          <w:docGrid w:linePitch="360"/>
        </w:sectPr>
      </w:pPr>
    </w:p>
    <w:p w14:paraId="09B0388D" w14:textId="77777777" w:rsidR="00FF55FA" w:rsidRPr="001D7C48" w:rsidRDefault="00FF55FA" w:rsidP="00FF55FA">
      <w:pPr>
        <w:pStyle w:val="SWADisclaimerheading"/>
      </w:pPr>
      <w:r w:rsidRPr="001D7C48">
        <w:lastRenderedPageBreak/>
        <w:t>Disclaimer</w:t>
      </w:r>
    </w:p>
    <w:p w14:paraId="4876219C" w14:textId="77777777" w:rsidR="00FF55FA" w:rsidRPr="00F81B48" w:rsidRDefault="00FF55FA" w:rsidP="00FF55FA">
      <w:pPr>
        <w:pStyle w:val="SWADisclaimerbodytext"/>
      </w:pPr>
      <w:r w:rsidRPr="00F81B48">
        <w:t>Safe Work Australia provides the information in this publication to raise awareness of work health and safety. This information is general guidance only and does not replace any statutory requirement contained in any relevant state, territory or Commonwealth legislation. It is not a substitute for independent professional advice. Users should exercise their own skill and care to evaluate the accuracy, currency, completeness and relevance for their purposes of any information contained in the publication. Users should obtain appropriate advice relevant to th</w:t>
      </w:r>
      <w:r>
        <w:t xml:space="preserve">eir particular circumstances. </w:t>
      </w:r>
    </w:p>
    <w:p w14:paraId="76F433D6" w14:textId="77777777" w:rsidR="00FF55FA" w:rsidRPr="00F81B48" w:rsidRDefault="00FF55FA" w:rsidP="00FF55FA">
      <w:pPr>
        <w:pStyle w:val="SWADisclaimerbodytext"/>
      </w:pPr>
      <w:r w:rsidRPr="00F81B48">
        <w:t>While Safe Work Australia makes every effort to ensure information is accurate and up-to-date, Safe Work Australia does not provide any warranty regarding the accuracy, currency or completeness of the information contained in this publication and will not be held liable for any loss, damage, cost or expense incurred or arising by reason of any person using or relying on the in</w:t>
      </w:r>
      <w:r>
        <w:t xml:space="preserve">formation in this publication. </w:t>
      </w:r>
    </w:p>
    <w:p w14:paraId="1175949A" w14:textId="77777777" w:rsidR="00FF55FA" w:rsidRPr="001D7C48" w:rsidRDefault="00FF55FA" w:rsidP="00FF55FA">
      <w:pPr>
        <w:pStyle w:val="SWADisclaimerbodytext"/>
      </w:pPr>
      <w:r w:rsidRPr="00F81B48">
        <w:t>This publication may incorporate views or information from third parties, which do not necessarily reflect the views of Safe Work Australia. The inclusion of such material does not indicate an endorsement of that material or a commitment to any particular course of action. The views in this publication should not be taken to represent the views of Safe Work Australia unless otherwise expressly stated.</w:t>
      </w:r>
    </w:p>
    <w:p w14:paraId="66D29529" w14:textId="77777777" w:rsidR="00FF55FA" w:rsidRPr="00FF55FA" w:rsidRDefault="00FF55FA" w:rsidP="00FF55FA">
      <w:pPr>
        <w:spacing w:line="276" w:lineRule="auto"/>
        <w:rPr>
          <w:sz w:val="14"/>
          <w:szCs w:val="14"/>
        </w:rPr>
      </w:pPr>
      <w:r w:rsidRPr="00FF55FA">
        <w:rPr>
          <w:sz w:val="14"/>
          <w:szCs w:val="14"/>
        </w:rPr>
        <w:t>ISBN</w:t>
      </w:r>
      <w:r w:rsidRPr="00FF55FA">
        <w:rPr>
          <w:sz w:val="14"/>
          <w:szCs w:val="14"/>
        </w:rPr>
        <w:tab/>
        <w:t>978-1-74361-360 [PDF]</w:t>
      </w:r>
    </w:p>
    <w:p w14:paraId="37B12F18" w14:textId="77777777" w:rsidR="00FF55FA" w:rsidRDefault="00FF55FA" w:rsidP="00FF55FA">
      <w:pPr>
        <w:spacing w:line="276" w:lineRule="auto"/>
        <w:rPr>
          <w:sz w:val="14"/>
          <w:szCs w:val="14"/>
        </w:rPr>
      </w:pPr>
      <w:r w:rsidRPr="00FF55FA">
        <w:rPr>
          <w:sz w:val="14"/>
          <w:szCs w:val="14"/>
        </w:rPr>
        <w:t>ISBN</w:t>
      </w:r>
      <w:r w:rsidRPr="00FF55FA">
        <w:rPr>
          <w:sz w:val="14"/>
          <w:szCs w:val="14"/>
        </w:rPr>
        <w:tab/>
        <w:t>978-1-74361-361  [DOCX]</w:t>
      </w:r>
    </w:p>
    <w:p w14:paraId="23688675" w14:textId="77777777" w:rsidR="00FF55FA" w:rsidRPr="001D7C48" w:rsidRDefault="00FF55FA" w:rsidP="00FF55FA">
      <w:pPr>
        <w:spacing w:line="276" w:lineRule="auto"/>
        <w:rPr>
          <w:sz w:val="14"/>
          <w:szCs w:val="14"/>
          <w:vertAlign w:val="subscript"/>
        </w:rPr>
      </w:pPr>
      <w:r w:rsidRPr="001D7C48">
        <w:rPr>
          <w:noProof/>
          <w:sz w:val="14"/>
          <w:szCs w:val="14"/>
          <w:lang w:val="en-US" w:eastAsia="en-US"/>
        </w:rPr>
        <w:drawing>
          <wp:inline distT="0" distB="0" distL="0" distR="0" wp14:anchorId="57B24365" wp14:editId="6CD06BCE">
            <wp:extent cx="1513205" cy="535940"/>
            <wp:effectExtent l="0" t="0" r="0" b="0"/>
            <wp:docPr id="15" name="Picture 15" descr="Creative Common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reative Commons logo"/>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13205" cy="535940"/>
                    </a:xfrm>
                    <a:prstGeom prst="rect">
                      <a:avLst/>
                    </a:prstGeom>
                    <a:noFill/>
                    <a:ln>
                      <a:noFill/>
                    </a:ln>
                  </pic:spPr>
                </pic:pic>
              </a:graphicData>
            </a:graphic>
          </wp:inline>
        </w:drawing>
      </w:r>
    </w:p>
    <w:p w14:paraId="7BFB0F11" w14:textId="77777777" w:rsidR="00FF55FA" w:rsidRPr="001D7C48" w:rsidRDefault="00FF55FA" w:rsidP="00FF55FA">
      <w:pPr>
        <w:pStyle w:val="SWADisclaimerheading"/>
      </w:pPr>
      <w:r w:rsidRPr="001D7C48">
        <w:t>Creative Commons</w:t>
      </w:r>
    </w:p>
    <w:p w14:paraId="697DF3D6" w14:textId="77777777" w:rsidR="00FF55FA" w:rsidRPr="001D7C48" w:rsidRDefault="00FF55FA" w:rsidP="00FF55FA">
      <w:pPr>
        <w:pStyle w:val="SWADisclaimerbodytext"/>
      </w:pPr>
      <w:r w:rsidRPr="001D7C48">
        <w:t xml:space="preserve">With the exception of the Safe Work Australia logo, this report is licensed by Safe Work Australia under a Creative Commons 3.0 Australia Licence. To view a copy of this licence, visit </w:t>
      </w:r>
    </w:p>
    <w:p w14:paraId="200051E7" w14:textId="77777777" w:rsidR="00FF55FA" w:rsidRPr="00C67753" w:rsidRDefault="00DB6A85" w:rsidP="00FF55FA">
      <w:pPr>
        <w:pStyle w:val="SWADisclaimerbodytext"/>
      </w:pPr>
      <w:hyperlink r:id="rId15" w:tooltip="Link to the Creative Commons website" w:history="1">
        <w:r w:rsidR="00FF55FA" w:rsidRPr="00C67753">
          <w:rPr>
            <w:rStyle w:val="Hyperlink"/>
            <w:rFonts w:eastAsiaTheme="majorEastAsia"/>
          </w:rPr>
          <w:t>http://creativecommons.org/licenses/by/3.0/au/deed.en</w:t>
        </w:r>
      </w:hyperlink>
    </w:p>
    <w:p w14:paraId="4752D9BE" w14:textId="77777777" w:rsidR="00FF55FA" w:rsidRPr="001D7C48" w:rsidRDefault="00FF55FA" w:rsidP="00FF55FA">
      <w:pPr>
        <w:pStyle w:val="SWADisclaimerbodytext"/>
      </w:pPr>
      <w:r w:rsidRPr="001D7C48">
        <w:t>In essence, you are free to copy, communicate and adapt the work, as long as you attribute the work to Safe Work Australia and abide by the other licensing terms. The report should be attributed as the Comparative Performance Monitoring Report 18th Edition.</w:t>
      </w:r>
    </w:p>
    <w:p w14:paraId="50782B29" w14:textId="77777777" w:rsidR="00FF55FA" w:rsidRPr="001D7C48" w:rsidRDefault="00FF55FA" w:rsidP="00FF55FA">
      <w:pPr>
        <w:pStyle w:val="SWADisclaimerbodytext"/>
      </w:pPr>
      <w:r w:rsidRPr="001D7C48">
        <w:t>Enquiries regarding the licence and any use of the report are welcome at:</w:t>
      </w:r>
    </w:p>
    <w:p w14:paraId="2D1C9545" w14:textId="77777777" w:rsidR="00FF55FA" w:rsidRPr="001D7C48" w:rsidRDefault="00FF55FA" w:rsidP="00FF55FA">
      <w:pPr>
        <w:pStyle w:val="SWADisclaimerbodytext"/>
      </w:pPr>
      <w:r w:rsidRPr="001D7C48">
        <w:t>Copyright Officer</w:t>
      </w:r>
      <w:r w:rsidRPr="001D7C48">
        <w:br/>
        <w:t xml:space="preserve">Safe Work Australia </w:t>
      </w:r>
      <w:r w:rsidRPr="001D7C48">
        <w:br/>
        <w:t>GPO Box 641 Canberra ACT 2601</w:t>
      </w:r>
    </w:p>
    <w:p w14:paraId="3C973595" w14:textId="77777777" w:rsidR="00FF55FA" w:rsidRPr="00C67753" w:rsidRDefault="00FF55FA" w:rsidP="00FF55FA">
      <w:pPr>
        <w:pStyle w:val="SWADisclaimerbodytext"/>
      </w:pPr>
      <w:r w:rsidRPr="00C67753">
        <w:t xml:space="preserve">Email: to </w:t>
      </w:r>
      <w:hyperlink r:id="rId16" w:history="1">
        <w:r w:rsidRPr="00C67753">
          <w:rPr>
            <w:rStyle w:val="Hyperlink"/>
          </w:rPr>
          <w:t>info@swa.gov.au</w:t>
        </w:r>
      </w:hyperlink>
      <w:r w:rsidRPr="00C67753">
        <w:t xml:space="preserve"> </w:t>
      </w:r>
    </w:p>
    <w:p w14:paraId="0FEF73D7" w14:textId="77777777" w:rsidR="00FF55FA" w:rsidRPr="001D7C48" w:rsidRDefault="00FF55FA" w:rsidP="00FF55FA">
      <w:pPr>
        <w:pStyle w:val="SWADisclaimerheading"/>
      </w:pPr>
      <w:r w:rsidRPr="001D7C48">
        <w:t>Important Notice</w:t>
      </w:r>
    </w:p>
    <w:p w14:paraId="703BC95B" w14:textId="77777777" w:rsidR="00FF55FA" w:rsidRDefault="00FF55FA" w:rsidP="00FF55FA">
      <w:pPr>
        <w:pStyle w:val="SWADisclaimerbodytext"/>
        <w:rPr>
          <w:rFonts w:cs="Arial"/>
          <w:sz w:val="20"/>
          <w:szCs w:val="20"/>
        </w:rPr>
      </w:pPr>
      <w:r w:rsidRPr="001D7C48">
        <w:t>Safe Work Australia provides the information given in this document to improve public access to information about work health and safety information generally. The vision of Safe Work Australia is Australian workplaces free from injury and disease. Its mission is to lead and coordinate national efforts to prevent workplace death, injury and disease in Australia</w:t>
      </w:r>
    </w:p>
    <w:p w14:paraId="40A8A87C" w14:textId="77777777" w:rsidR="00AD3D23" w:rsidRPr="00FF55FA" w:rsidRDefault="00AD3D23" w:rsidP="00FF55FA"/>
    <w:p w14:paraId="215483C7" w14:textId="77777777" w:rsidR="00AD3D23" w:rsidRPr="00FF55FA" w:rsidRDefault="00AD3D23" w:rsidP="00FF55FA">
      <w:pPr>
        <w:sectPr w:rsidR="00AD3D23" w:rsidRPr="00FF55FA" w:rsidSect="00AD3D23">
          <w:pgSz w:w="11906" w:h="16838"/>
          <w:pgMar w:top="1418" w:right="1134" w:bottom="1418" w:left="1418" w:header="454" w:footer="448" w:gutter="0"/>
          <w:cols w:space="708"/>
          <w:vAlign w:val="bottom"/>
          <w:titlePg/>
          <w:docGrid w:linePitch="360"/>
        </w:sectPr>
      </w:pPr>
    </w:p>
    <w:p w14:paraId="42501DE5" w14:textId="77777777" w:rsidR="00AD3D23" w:rsidRDefault="00AD3D23" w:rsidP="0077537A">
      <w:pPr>
        <w:spacing w:after="200" w:line="276" w:lineRule="auto"/>
        <w:rPr>
          <w:rFonts w:cs="Arial"/>
          <w:sz w:val="24"/>
        </w:rPr>
      </w:pPr>
    </w:p>
    <w:p w14:paraId="1697A14D" w14:textId="77777777" w:rsidR="003C4518" w:rsidRPr="007959DE" w:rsidRDefault="00365C7C" w:rsidP="007959DE">
      <w:pPr>
        <w:spacing w:after="240"/>
        <w:jc w:val="center"/>
        <w:rPr>
          <w:rFonts w:cs="Arial"/>
          <w:b/>
          <w:sz w:val="28"/>
          <w:szCs w:val="28"/>
        </w:rPr>
      </w:pPr>
      <w:r w:rsidRPr="00062381">
        <w:rPr>
          <w:rFonts w:cs="Arial"/>
          <w:b/>
          <w:sz w:val="28"/>
          <w:szCs w:val="28"/>
        </w:rPr>
        <w:t>TABLE OF CONTENTS</w:t>
      </w:r>
    </w:p>
    <w:p w14:paraId="5213C8E9" w14:textId="77777777" w:rsidR="00CB242C" w:rsidRDefault="003C4518">
      <w:pPr>
        <w:pStyle w:val="TOC1"/>
        <w:rPr>
          <w:rFonts w:asciiTheme="minorHAnsi" w:eastAsiaTheme="minorEastAsia" w:hAnsiTheme="minorHAnsi" w:cstheme="minorBidi"/>
          <w:b w:val="0"/>
          <w:bCs w:val="0"/>
          <w:sz w:val="22"/>
          <w:lang w:val="en-US" w:eastAsia="en-US"/>
        </w:rPr>
      </w:pPr>
      <w:r w:rsidRPr="001F5DFD">
        <w:rPr>
          <w:sz w:val="22"/>
        </w:rPr>
        <w:fldChar w:fldCharType="begin"/>
      </w:r>
      <w:r w:rsidRPr="001F5DFD">
        <w:rPr>
          <w:sz w:val="22"/>
        </w:rPr>
        <w:instrText xml:space="preserve"> TOC \o "1-</w:instrText>
      </w:r>
      <w:r w:rsidR="00AD3D23">
        <w:rPr>
          <w:sz w:val="22"/>
        </w:rPr>
        <w:instrText>2</w:instrText>
      </w:r>
      <w:r w:rsidRPr="001F5DFD">
        <w:rPr>
          <w:sz w:val="22"/>
        </w:rPr>
        <w:instrText xml:space="preserve">" \h \z \u </w:instrText>
      </w:r>
      <w:r w:rsidRPr="001F5DFD">
        <w:rPr>
          <w:sz w:val="22"/>
        </w:rPr>
        <w:fldChar w:fldCharType="separate"/>
      </w:r>
      <w:hyperlink w:anchor="_Toc497742380" w:history="1">
        <w:r w:rsidR="00CB242C" w:rsidRPr="00473E06">
          <w:rPr>
            <w:rStyle w:val="Hyperlink"/>
          </w:rPr>
          <w:t>1.</w:t>
        </w:r>
        <w:r w:rsidR="00CB242C">
          <w:rPr>
            <w:rFonts w:asciiTheme="minorHAnsi" w:eastAsiaTheme="minorEastAsia" w:hAnsiTheme="minorHAnsi" w:cstheme="minorBidi"/>
            <w:b w:val="0"/>
            <w:bCs w:val="0"/>
            <w:sz w:val="22"/>
            <w:lang w:val="en-US" w:eastAsia="en-US"/>
          </w:rPr>
          <w:tab/>
        </w:r>
        <w:r w:rsidR="00CB242C" w:rsidRPr="00473E06">
          <w:rPr>
            <w:rStyle w:val="Hyperlink"/>
          </w:rPr>
          <w:t>INTRODUCTION</w:t>
        </w:r>
        <w:r w:rsidR="00CB242C">
          <w:rPr>
            <w:webHidden/>
          </w:rPr>
          <w:tab/>
        </w:r>
        <w:r w:rsidR="00CB242C">
          <w:rPr>
            <w:webHidden/>
          </w:rPr>
          <w:fldChar w:fldCharType="begin"/>
        </w:r>
        <w:r w:rsidR="00CB242C">
          <w:rPr>
            <w:webHidden/>
          </w:rPr>
          <w:instrText xml:space="preserve"> PAGEREF _Toc497742380 \h </w:instrText>
        </w:r>
        <w:r w:rsidR="00CB242C">
          <w:rPr>
            <w:webHidden/>
          </w:rPr>
        </w:r>
        <w:r w:rsidR="00CB242C">
          <w:rPr>
            <w:webHidden/>
          </w:rPr>
          <w:fldChar w:fldCharType="separate"/>
        </w:r>
        <w:r w:rsidR="00CB242C">
          <w:rPr>
            <w:webHidden/>
          </w:rPr>
          <w:t>4</w:t>
        </w:r>
        <w:r w:rsidR="00CB242C">
          <w:rPr>
            <w:webHidden/>
          </w:rPr>
          <w:fldChar w:fldCharType="end"/>
        </w:r>
      </w:hyperlink>
    </w:p>
    <w:p w14:paraId="5C0F667D"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381" w:history="1">
        <w:r w:rsidR="00CB242C" w:rsidRPr="00473E06">
          <w:rPr>
            <w:rStyle w:val="Hyperlink"/>
            <w:rFonts w:cs="Arial"/>
            <w:bCs/>
            <w:noProof/>
          </w:rPr>
          <w:t>1.1</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Who should use this Guide?</w:t>
        </w:r>
        <w:r w:rsidR="00CB242C">
          <w:rPr>
            <w:noProof/>
            <w:webHidden/>
          </w:rPr>
          <w:tab/>
        </w:r>
        <w:r w:rsidR="00CB242C">
          <w:rPr>
            <w:noProof/>
            <w:webHidden/>
          </w:rPr>
          <w:fldChar w:fldCharType="begin"/>
        </w:r>
        <w:r w:rsidR="00CB242C">
          <w:rPr>
            <w:noProof/>
            <w:webHidden/>
          </w:rPr>
          <w:instrText xml:space="preserve"> PAGEREF _Toc497742381 \h </w:instrText>
        </w:r>
        <w:r w:rsidR="00CB242C">
          <w:rPr>
            <w:noProof/>
            <w:webHidden/>
          </w:rPr>
        </w:r>
        <w:r w:rsidR="00CB242C">
          <w:rPr>
            <w:noProof/>
            <w:webHidden/>
          </w:rPr>
          <w:fldChar w:fldCharType="separate"/>
        </w:r>
        <w:r w:rsidR="00CB242C">
          <w:rPr>
            <w:noProof/>
            <w:webHidden/>
          </w:rPr>
          <w:t>4</w:t>
        </w:r>
        <w:r w:rsidR="00CB242C">
          <w:rPr>
            <w:noProof/>
            <w:webHidden/>
          </w:rPr>
          <w:fldChar w:fldCharType="end"/>
        </w:r>
      </w:hyperlink>
    </w:p>
    <w:p w14:paraId="55DBAD10"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382" w:history="1">
        <w:r w:rsidR="00CB242C" w:rsidRPr="00473E06">
          <w:rPr>
            <w:rStyle w:val="Hyperlink"/>
            <w:rFonts w:cs="Arial"/>
            <w:bCs/>
            <w:noProof/>
          </w:rPr>
          <w:t>1.2</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What is growing and managing forests?</w:t>
        </w:r>
        <w:r w:rsidR="00CB242C">
          <w:rPr>
            <w:noProof/>
            <w:webHidden/>
          </w:rPr>
          <w:tab/>
        </w:r>
        <w:r w:rsidR="00CB242C">
          <w:rPr>
            <w:noProof/>
            <w:webHidden/>
          </w:rPr>
          <w:fldChar w:fldCharType="begin"/>
        </w:r>
        <w:r w:rsidR="00CB242C">
          <w:rPr>
            <w:noProof/>
            <w:webHidden/>
          </w:rPr>
          <w:instrText xml:space="preserve"> PAGEREF _Toc497742382 \h </w:instrText>
        </w:r>
        <w:r w:rsidR="00CB242C">
          <w:rPr>
            <w:noProof/>
            <w:webHidden/>
          </w:rPr>
        </w:r>
        <w:r w:rsidR="00CB242C">
          <w:rPr>
            <w:noProof/>
            <w:webHidden/>
          </w:rPr>
          <w:fldChar w:fldCharType="separate"/>
        </w:r>
        <w:r w:rsidR="00CB242C">
          <w:rPr>
            <w:noProof/>
            <w:webHidden/>
          </w:rPr>
          <w:t>4</w:t>
        </w:r>
        <w:r w:rsidR="00CB242C">
          <w:rPr>
            <w:noProof/>
            <w:webHidden/>
          </w:rPr>
          <w:fldChar w:fldCharType="end"/>
        </w:r>
      </w:hyperlink>
    </w:p>
    <w:p w14:paraId="678B2EFA"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383" w:history="1">
        <w:r w:rsidR="00CB242C" w:rsidRPr="00473E06">
          <w:rPr>
            <w:rStyle w:val="Hyperlink"/>
            <w:rFonts w:cs="Arial"/>
            <w:bCs/>
            <w:noProof/>
          </w:rPr>
          <w:t>1.3</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What planning and preparation should be carried out?</w:t>
        </w:r>
        <w:r w:rsidR="00CB242C">
          <w:rPr>
            <w:noProof/>
            <w:webHidden/>
          </w:rPr>
          <w:tab/>
        </w:r>
        <w:r w:rsidR="00CB242C">
          <w:rPr>
            <w:noProof/>
            <w:webHidden/>
          </w:rPr>
          <w:fldChar w:fldCharType="begin"/>
        </w:r>
        <w:r w:rsidR="00CB242C">
          <w:rPr>
            <w:noProof/>
            <w:webHidden/>
          </w:rPr>
          <w:instrText xml:space="preserve"> PAGEREF _Toc497742383 \h </w:instrText>
        </w:r>
        <w:r w:rsidR="00CB242C">
          <w:rPr>
            <w:noProof/>
            <w:webHidden/>
          </w:rPr>
        </w:r>
        <w:r w:rsidR="00CB242C">
          <w:rPr>
            <w:noProof/>
            <w:webHidden/>
          </w:rPr>
          <w:fldChar w:fldCharType="separate"/>
        </w:r>
        <w:r w:rsidR="00CB242C">
          <w:rPr>
            <w:noProof/>
            <w:webHidden/>
          </w:rPr>
          <w:t>4</w:t>
        </w:r>
        <w:r w:rsidR="00CB242C">
          <w:rPr>
            <w:noProof/>
            <w:webHidden/>
          </w:rPr>
          <w:fldChar w:fldCharType="end"/>
        </w:r>
      </w:hyperlink>
    </w:p>
    <w:p w14:paraId="619629CD" w14:textId="77777777" w:rsidR="00CB242C" w:rsidRDefault="00DB6A85">
      <w:pPr>
        <w:pStyle w:val="TOC1"/>
        <w:rPr>
          <w:rFonts w:asciiTheme="minorHAnsi" w:eastAsiaTheme="minorEastAsia" w:hAnsiTheme="minorHAnsi" w:cstheme="minorBidi"/>
          <w:b w:val="0"/>
          <w:bCs w:val="0"/>
          <w:sz w:val="22"/>
          <w:lang w:val="en-US" w:eastAsia="en-US"/>
        </w:rPr>
      </w:pPr>
      <w:hyperlink w:anchor="_Toc497742384" w:history="1">
        <w:r w:rsidR="00CB242C" w:rsidRPr="00473E06">
          <w:rPr>
            <w:rStyle w:val="Hyperlink"/>
          </w:rPr>
          <w:t>2.</w:t>
        </w:r>
        <w:r w:rsidR="00CB242C">
          <w:rPr>
            <w:rFonts w:asciiTheme="minorHAnsi" w:eastAsiaTheme="minorEastAsia" w:hAnsiTheme="minorHAnsi" w:cstheme="minorBidi"/>
            <w:b w:val="0"/>
            <w:bCs w:val="0"/>
            <w:sz w:val="22"/>
            <w:lang w:val="en-US" w:eastAsia="en-US"/>
          </w:rPr>
          <w:tab/>
        </w:r>
        <w:r w:rsidR="00CB242C" w:rsidRPr="00473E06">
          <w:rPr>
            <w:rStyle w:val="Hyperlink"/>
          </w:rPr>
          <w:t>REGENERATION BURNING</w:t>
        </w:r>
        <w:r w:rsidR="00CB242C">
          <w:rPr>
            <w:webHidden/>
          </w:rPr>
          <w:tab/>
        </w:r>
        <w:r w:rsidR="00CB242C">
          <w:rPr>
            <w:webHidden/>
          </w:rPr>
          <w:fldChar w:fldCharType="begin"/>
        </w:r>
        <w:r w:rsidR="00CB242C">
          <w:rPr>
            <w:webHidden/>
          </w:rPr>
          <w:instrText xml:space="preserve"> PAGEREF _Toc497742384 \h </w:instrText>
        </w:r>
        <w:r w:rsidR="00CB242C">
          <w:rPr>
            <w:webHidden/>
          </w:rPr>
        </w:r>
        <w:r w:rsidR="00CB242C">
          <w:rPr>
            <w:webHidden/>
          </w:rPr>
          <w:fldChar w:fldCharType="separate"/>
        </w:r>
        <w:r w:rsidR="00CB242C">
          <w:rPr>
            <w:webHidden/>
          </w:rPr>
          <w:t>5</w:t>
        </w:r>
        <w:r w:rsidR="00CB242C">
          <w:rPr>
            <w:webHidden/>
          </w:rPr>
          <w:fldChar w:fldCharType="end"/>
        </w:r>
      </w:hyperlink>
    </w:p>
    <w:p w14:paraId="58CE7669" w14:textId="77777777" w:rsidR="00CB242C" w:rsidRDefault="00DB6A85">
      <w:pPr>
        <w:pStyle w:val="TOC1"/>
        <w:rPr>
          <w:rFonts w:asciiTheme="minorHAnsi" w:eastAsiaTheme="minorEastAsia" w:hAnsiTheme="minorHAnsi" w:cstheme="minorBidi"/>
          <w:b w:val="0"/>
          <w:bCs w:val="0"/>
          <w:sz w:val="22"/>
          <w:lang w:val="en-US" w:eastAsia="en-US"/>
        </w:rPr>
      </w:pPr>
      <w:hyperlink w:anchor="_Toc497742385" w:history="1">
        <w:r w:rsidR="00CB242C" w:rsidRPr="00473E06">
          <w:rPr>
            <w:rStyle w:val="Hyperlink"/>
          </w:rPr>
          <w:t>3.</w:t>
        </w:r>
        <w:r w:rsidR="00CB242C">
          <w:rPr>
            <w:rFonts w:asciiTheme="minorHAnsi" w:eastAsiaTheme="minorEastAsia" w:hAnsiTheme="minorHAnsi" w:cstheme="minorBidi"/>
            <w:b w:val="0"/>
            <w:bCs w:val="0"/>
            <w:sz w:val="22"/>
            <w:lang w:val="en-US" w:eastAsia="en-US"/>
          </w:rPr>
          <w:tab/>
        </w:r>
        <w:r w:rsidR="00CB242C" w:rsidRPr="00473E06">
          <w:rPr>
            <w:rStyle w:val="Hyperlink"/>
          </w:rPr>
          <w:t>MECHANICAL SITE PREPARATION</w:t>
        </w:r>
        <w:r w:rsidR="00CB242C">
          <w:rPr>
            <w:webHidden/>
          </w:rPr>
          <w:tab/>
        </w:r>
        <w:r w:rsidR="00CB242C">
          <w:rPr>
            <w:webHidden/>
          </w:rPr>
          <w:fldChar w:fldCharType="begin"/>
        </w:r>
        <w:r w:rsidR="00CB242C">
          <w:rPr>
            <w:webHidden/>
          </w:rPr>
          <w:instrText xml:space="preserve"> PAGEREF _Toc497742385 \h </w:instrText>
        </w:r>
        <w:r w:rsidR="00CB242C">
          <w:rPr>
            <w:webHidden/>
          </w:rPr>
        </w:r>
        <w:r w:rsidR="00CB242C">
          <w:rPr>
            <w:webHidden/>
          </w:rPr>
          <w:fldChar w:fldCharType="separate"/>
        </w:r>
        <w:r w:rsidR="00CB242C">
          <w:rPr>
            <w:webHidden/>
          </w:rPr>
          <w:t>8</w:t>
        </w:r>
        <w:r w:rsidR="00CB242C">
          <w:rPr>
            <w:webHidden/>
          </w:rPr>
          <w:fldChar w:fldCharType="end"/>
        </w:r>
      </w:hyperlink>
    </w:p>
    <w:p w14:paraId="03A18B4A" w14:textId="77777777" w:rsidR="00CB242C" w:rsidRDefault="00DB6A85">
      <w:pPr>
        <w:pStyle w:val="TOC1"/>
        <w:rPr>
          <w:rFonts w:asciiTheme="minorHAnsi" w:eastAsiaTheme="minorEastAsia" w:hAnsiTheme="minorHAnsi" w:cstheme="minorBidi"/>
          <w:b w:val="0"/>
          <w:bCs w:val="0"/>
          <w:sz w:val="22"/>
          <w:lang w:val="en-US" w:eastAsia="en-US"/>
        </w:rPr>
      </w:pPr>
      <w:hyperlink w:anchor="_Toc497742386" w:history="1">
        <w:r w:rsidR="00CB242C" w:rsidRPr="00473E06">
          <w:rPr>
            <w:rStyle w:val="Hyperlink"/>
          </w:rPr>
          <w:t>4.</w:t>
        </w:r>
        <w:r w:rsidR="00CB242C">
          <w:rPr>
            <w:rFonts w:asciiTheme="minorHAnsi" w:eastAsiaTheme="minorEastAsia" w:hAnsiTheme="minorHAnsi" w:cstheme="minorBidi"/>
            <w:b w:val="0"/>
            <w:bCs w:val="0"/>
            <w:sz w:val="22"/>
            <w:lang w:val="en-US" w:eastAsia="en-US"/>
          </w:rPr>
          <w:tab/>
        </w:r>
        <w:r w:rsidR="00CB242C" w:rsidRPr="00473E06">
          <w:rPr>
            <w:rStyle w:val="Hyperlink"/>
          </w:rPr>
          <w:t>SEED COLLECTION</w:t>
        </w:r>
        <w:r w:rsidR="00CB242C">
          <w:rPr>
            <w:webHidden/>
          </w:rPr>
          <w:tab/>
        </w:r>
        <w:r w:rsidR="00CB242C">
          <w:rPr>
            <w:webHidden/>
          </w:rPr>
          <w:fldChar w:fldCharType="begin"/>
        </w:r>
        <w:r w:rsidR="00CB242C">
          <w:rPr>
            <w:webHidden/>
          </w:rPr>
          <w:instrText xml:space="preserve"> PAGEREF _Toc497742386 \h </w:instrText>
        </w:r>
        <w:r w:rsidR="00CB242C">
          <w:rPr>
            <w:webHidden/>
          </w:rPr>
        </w:r>
        <w:r w:rsidR="00CB242C">
          <w:rPr>
            <w:webHidden/>
          </w:rPr>
          <w:fldChar w:fldCharType="separate"/>
        </w:r>
        <w:r w:rsidR="00CB242C">
          <w:rPr>
            <w:webHidden/>
          </w:rPr>
          <w:t>10</w:t>
        </w:r>
        <w:r w:rsidR="00CB242C">
          <w:rPr>
            <w:webHidden/>
          </w:rPr>
          <w:fldChar w:fldCharType="end"/>
        </w:r>
      </w:hyperlink>
    </w:p>
    <w:p w14:paraId="676953FF"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387" w:history="1">
        <w:r w:rsidR="00CB242C" w:rsidRPr="00473E06">
          <w:rPr>
            <w:rStyle w:val="Hyperlink"/>
            <w:rFonts w:cs="Arial"/>
            <w:bCs/>
            <w:noProof/>
          </w:rPr>
          <w:t>4.1</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Collection by hand from joined operations</w:t>
        </w:r>
        <w:r w:rsidR="00CB242C">
          <w:rPr>
            <w:noProof/>
            <w:webHidden/>
          </w:rPr>
          <w:tab/>
        </w:r>
        <w:r w:rsidR="00CB242C">
          <w:rPr>
            <w:noProof/>
            <w:webHidden/>
          </w:rPr>
          <w:fldChar w:fldCharType="begin"/>
        </w:r>
        <w:r w:rsidR="00CB242C">
          <w:rPr>
            <w:noProof/>
            <w:webHidden/>
          </w:rPr>
          <w:instrText xml:space="preserve"> PAGEREF _Toc497742387 \h </w:instrText>
        </w:r>
        <w:r w:rsidR="00CB242C">
          <w:rPr>
            <w:noProof/>
            <w:webHidden/>
          </w:rPr>
        </w:r>
        <w:r w:rsidR="00CB242C">
          <w:rPr>
            <w:noProof/>
            <w:webHidden/>
          </w:rPr>
          <w:fldChar w:fldCharType="separate"/>
        </w:r>
        <w:r w:rsidR="00CB242C">
          <w:rPr>
            <w:noProof/>
            <w:webHidden/>
          </w:rPr>
          <w:t>10</w:t>
        </w:r>
        <w:r w:rsidR="00CB242C">
          <w:rPr>
            <w:noProof/>
            <w:webHidden/>
          </w:rPr>
          <w:fldChar w:fldCharType="end"/>
        </w:r>
      </w:hyperlink>
    </w:p>
    <w:p w14:paraId="4EC84DBB"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388" w:history="1">
        <w:r w:rsidR="00CB242C" w:rsidRPr="00473E06">
          <w:rPr>
            <w:rStyle w:val="Hyperlink"/>
            <w:rFonts w:cs="Arial"/>
            <w:bCs/>
            <w:noProof/>
          </w:rPr>
          <w:t>4.2</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Collection from above hand height</w:t>
        </w:r>
        <w:r w:rsidR="00CB242C">
          <w:rPr>
            <w:noProof/>
            <w:webHidden/>
          </w:rPr>
          <w:tab/>
        </w:r>
        <w:r w:rsidR="00CB242C">
          <w:rPr>
            <w:noProof/>
            <w:webHidden/>
          </w:rPr>
          <w:fldChar w:fldCharType="begin"/>
        </w:r>
        <w:r w:rsidR="00CB242C">
          <w:rPr>
            <w:noProof/>
            <w:webHidden/>
          </w:rPr>
          <w:instrText xml:space="preserve"> PAGEREF _Toc497742388 \h </w:instrText>
        </w:r>
        <w:r w:rsidR="00CB242C">
          <w:rPr>
            <w:noProof/>
            <w:webHidden/>
          </w:rPr>
        </w:r>
        <w:r w:rsidR="00CB242C">
          <w:rPr>
            <w:noProof/>
            <w:webHidden/>
          </w:rPr>
          <w:fldChar w:fldCharType="separate"/>
        </w:r>
        <w:r w:rsidR="00CB242C">
          <w:rPr>
            <w:noProof/>
            <w:webHidden/>
          </w:rPr>
          <w:t>12</w:t>
        </w:r>
        <w:r w:rsidR="00CB242C">
          <w:rPr>
            <w:noProof/>
            <w:webHidden/>
          </w:rPr>
          <w:fldChar w:fldCharType="end"/>
        </w:r>
      </w:hyperlink>
    </w:p>
    <w:p w14:paraId="755ACE94" w14:textId="77777777" w:rsidR="00CB242C" w:rsidRDefault="00DB6A85">
      <w:pPr>
        <w:pStyle w:val="TOC1"/>
        <w:rPr>
          <w:rFonts w:asciiTheme="minorHAnsi" w:eastAsiaTheme="minorEastAsia" w:hAnsiTheme="minorHAnsi" w:cstheme="minorBidi"/>
          <w:b w:val="0"/>
          <w:bCs w:val="0"/>
          <w:sz w:val="22"/>
          <w:lang w:val="en-US" w:eastAsia="en-US"/>
        </w:rPr>
      </w:pPr>
      <w:hyperlink w:anchor="_Toc497742389" w:history="1">
        <w:r w:rsidR="00CB242C" w:rsidRPr="00473E06">
          <w:rPr>
            <w:rStyle w:val="Hyperlink"/>
          </w:rPr>
          <w:t>5.</w:t>
        </w:r>
        <w:r w:rsidR="00CB242C">
          <w:rPr>
            <w:rFonts w:asciiTheme="minorHAnsi" w:eastAsiaTheme="minorEastAsia" w:hAnsiTheme="minorHAnsi" w:cstheme="minorBidi"/>
            <w:b w:val="0"/>
            <w:bCs w:val="0"/>
            <w:sz w:val="22"/>
            <w:lang w:val="en-US" w:eastAsia="en-US"/>
          </w:rPr>
          <w:tab/>
        </w:r>
        <w:r w:rsidR="00CB242C" w:rsidRPr="00473E06">
          <w:rPr>
            <w:rStyle w:val="Hyperlink"/>
          </w:rPr>
          <w:t>TREE PLANTING</w:t>
        </w:r>
        <w:r w:rsidR="00CB242C">
          <w:rPr>
            <w:webHidden/>
          </w:rPr>
          <w:tab/>
        </w:r>
        <w:r w:rsidR="00CB242C">
          <w:rPr>
            <w:webHidden/>
          </w:rPr>
          <w:fldChar w:fldCharType="begin"/>
        </w:r>
        <w:r w:rsidR="00CB242C">
          <w:rPr>
            <w:webHidden/>
          </w:rPr>
          <w:instrText xml:space="preserve"> PAGEREF _Toc497742389 \h </w:instrText>
        </w:r>
        <w:r w:rsidR="00CB242C">
          <w:rPr>
            <w:webHidden/>
          </w:rPr>
        </w:r>
        <w:r w:rsidR="00CB242C">
          <w:rPr>
            <w:webHidden/>
          </w:rPr>
          <w:fldChar w:fldCharType="separate"/>
        </w:r>
        <w:r w:rsidR="00CB242C">
          <w:rPr>
            <w:webHidden/>
          </w:rPr>
          <w:t>14</w:t>
        </w:r>
        <w:r w:rsidR="00CB242C">
          <w:rPr>
            <w:webHidden/>
          </w:rPr>
          <w:fldChar w:fldCharType="end"/>
        </w:r>
      </w:hyperlink>
    </w:p>
    <w:p w14:paraId="37B40731" w14:textId="77777777" w:rsidR="00CB242C" w:rsidRDefault="00DB6A85">
      <w:pPr>
        <w:pStyle w:val="TOC1"/>
        <w:rPr>
          <w:rFonts w:asciiTheme="minorHAnsi" w:eastAsiaTheme="minorEastAsia" w:hAnsiTheme="minorHAnsi" w:cstheme="minorBidi"/>
          <w:b w:val="0"/>
          <w:bCs w:val="0"/>
          <w:sz w:val="22"/>
          <w:lang w:val="en-US" w:eastAsia="en-US"/>
        </w:rPr>
      </w:pPr>
      <w:hyperlink w:anchor="_Toc497742390" w:history="1">
        <w:r w:rsidR="00CB242C" w:rsidRPr="00473E06">
          <w:rPr>
            <w:rStyle w:val="Hyperlink"/>
          </w:rPr>
          <w:t>6.</w:t>
        </w:r>
        <w:r w:rsidR="00CB242C">
          <w:rPr>
            <w:rFonts w:asciiTheme="minorHAnsi" w:eastAsiaTheme="minorEastAsia" w:hAnsiTheme="minorHAnsi" w:cstheme="minorBidi"/>
            <w:b w:val="0"/>
            <w:bCs w:val="0"/>
            <w:sz w:val="22"/>
            <w:lang w:val="en-US" w:eastAsia="en-US"/>
          </w:rPr>
          <w:tab/>
        </w:r>
        <w:r w:rsidR="00CB242C" w:rsidRPr="00473E06">
          <w:rPr>
            <w:rStyle w:val="Hyperlink"/>
          </w:rPr>
          <w:t>CHEMICAL USE</w:t>
        </w:r>
        <w:r w:rsidR="00CB242C">
          <w:rPr>
            <w:webHidden/>
          </w:rPr>
          <w:tab/>
        </w:r>
        <w:r w:rsidR="00CB242C">
          <w:rPr>
            <w:webHidden/>
          </w:rPr>
          <w:fldChar w:fldCharType="begin"/>
        </w:r>
        <w:r w:rsidR="00CB242C">
          <w:rPr>
            <w:webHidden/>
          </w:rPr>
          <w:instrText xml:space="preserve"> PAGEREF _Toc497742390 \h </w:instrText>
        </w:r>
        <w:r w:rsidR="00CB242C">
          <w:rPr>
            <w:webHidden/>
          </w:rPr>
        </w:r>
        <w:r w:rsidR="00CB242C">
          <w:rPr>
            <w:webHidden/>
          </w:rPr>
          <w:fldChar w:fldCharType="separate"/>
        </w:r>
        <w:r w:rsidR="00CB242C">
          <w:rPr>
            <w:webHidden/>
          </w:rPr>
          <w:t>16</w:t>
        </w:r>
        <w:r w:rsidR="00CB242C">
          <w:rPr>
            <w:webHidden/>
          </w:rPr>
          <w:fldChar w:fldCharType="end"/>
        </w:r>
      </w:hyperlink>
    </w:p>
    <w:p w14:paraId="1084AD5C"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391" w:history="1">
        <w:r w:rsidR="00CB242C" w:rsidRPr="00473E06">
          <w:rPr>
            <w:rStyle w:val="Hyperlink"/>
            <w:rFonts w:cs="Arial"/>
            <w:bCs/>
            <w:noProof/>
          </w:rPr>
          <w:t>6.1</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Register of hazardous chemicals</w:t>
        </w:r>
        <w:r w:rsidR="00CB242C">
          <w:rPr>
            <w:noProof/>
            <w:webHidden/>
          </w:rPr>
          <w:tab/>
        </w:r>
        <w:r w:rsidR="00CB242C">
          <w:rPr>
            <w:noProof/>
            <w:webHidden/>
          </w:rPr>
          <w:fldChar w:fldCharType="begin"/>
        </w:r>
        <w:r w:rsidR="00CB242C">
          <w:rPr>
            <w:noProof/>
            <w:webHidden/>
          </w:rPr>
          <w:instrText xml:space="preserve"> PAGEREF _Toc497742391 \h </w:instrText>
        </w:r>
        <w:r w:rsidR="00CB242C">
          <w:rPr>
            <w:noProof/>
            <w:webHidden/>
          </w:rPr>
        </w:r>
        <w:r w:rsidR="00CB242C">
          <w:rPr>
            <w:noProof/>
            <w:webHidden/>
          </w:rPr>
          <w:fldChar w:fldCharType="separate"/>
        </w:r>
        <w:r w:rsidR="00CB242C">
          <w:rPr>
            <w:noProof/>
            <w:webHidden/>
          </w:rPr>
          <w:t>16</w:t>
        </w:r>
        <w:r w:rsidR="00CB242C">
          <w:rPr>
            <w:noProof/>
            <w:webHidden/>
          </w:rPr>
          <w:fldChar w:fldCharType="end"/>
        </w:r>
      </w:hyperlink>
    </w:p>
    <w:p w14:paraId="4CFB4BA2"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392" w:history="1">
        <w:r w:rsidR="00CB242C" w:rsidRPr="00473E06">
          <w:rPr>
            <w:rStyle w:val="Hyperlink"/>
            <w:rFonts w:cs="Arial"/>
            <w:bCs/>
            <w:noProof/>
          </w:rPr>
          <w:t>6.2</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Safety data sheets</w:t>
        </w:r>
        <w:r w:rsidR="00CB242C">
          <w:rPr>
            <w:noProof/>
            <w:webHidden/>
          </w:rPr>
          <w:tab/>
        </w:r>
        <w:r w:rsidR="00CB242C">
          <w:rPr>
            <w:noProof/>
            <w:webHidden/>
          </w:rPr>
          <w:fldChar w:fldCharType="begin"/>
        </w:r>
        <w:r w:rsidR="00CB242C">
          <w:rPr>
            <w:noProof/>
            <w:webHidden/>
          </w:rPr>
          <w:instrText xml:space="preserve"> PAGEREF _Toc497742392 \h </w:instrText>
        </w:r>
        <w:r w:rsidR="00CB242C">
          <w:rPr>
            <w:noProof/>
            <w:webHidden/>
          </w:rPr>
        </w:r>
        <w:r w:rsidR="00CB242C">
          <w:rPr>
            <w:noProof/>
            <w:webHidden/>
          </w:rPr>
          <w:fldChar w:fldCharType="separate"/>
        </w:r>
        <w:r w:rsidR="00CB242C">
          <w:rPr>
            <w:noProof/>
            <w:webHidden/>
          </w:rPr>
          <w:t>16</w:t>
        </w:r>
        <w:r w:rsidR="00CB242C">
          <w:rPr>
            <w:noProof/>
            <w:webHidden/>
          </w:rPr>
          <w:fldChar w:fldCharType="end"/>
        </w:r>
      </w:hyperlink>
    </w:p>
    <w:p w14:paraId="5F915BF1"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393" w:history="1">
        <w:r w:rsidR="00CB242C" w:rsidRPr="00473E06">
          <w:rPr>
            <w:rStyle w:val="Hyperlink"/>
            <w:rFonts w:cs="Arial"/>
            <w:bCs/>
            <w:noProof/>
          </w:rPr>
          <w:t>6.3</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Exposure standards</w:t>
        </w:r>
        <w:r w:rsidR="00CB242C">
          <w:rPr>
            <w:noProof/>
            <w:webHidden/>
          </w:rPr>
          <w:tab/>
        </w:r>
        <w:r w:rsidR="00CB242C">
          <w:rPr>
            <w:noProof/>
            <w:webHidden/>
          </w:rPr>
          <w:fldChar w:fldCharType="begin"/>
        </w:r>
        <w:r w:rsidR="00CB242C">
          <w:rPr>
            <w:noProof/>
            <w:webHidden/>
          </w:rPr>
          <w:instrText xml:space="preserve"> PAGEREF _Toc497742393 \h </w:instrText>
        </w:r>
        <w:r w:rsidR="00CB242C">
          <w:rPr>
            <w:noProof/>
            <w:webHidden/>
          </w:rPr>
        </w:r>
        <w:r w:rsidR="00CB242C">
          <w:rPr>
            <w:noProof/>
            <w:webHidden/>
          </w:rPr>
          <w:fldChar w:fldCharType="separate"/>
        </w:r>
        <w:r w:rsidR="00CB242C">
          <w:rPr>
            <w:noProof/>
            <w:webHidden/>
          </w:rPr>
          <w:t>16</w:t>
        </w:r>
        <w:r w:rsidR="00CB242C">
          <w:rPr>
            <w:noProof/>
            <w:webHidden/>
          </w:rPr>
          <w:fldChar w:fldCharType="end"/>
        </w:r>
      </w:hyperlink>
    </w:p>
    <w:p w14:paraId="66812170"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394" w:history="1">
        <w:r w:rsidR="00CB242C" w:rsidRPr="00473E06">
          <w:rPr>
            <w:rStyle w:val="Hyperlink"/>
            <w:rFonts w:cs="Arial"/>
            <w:bCs/>
            <w:noProof/>
          </w:rPr>
          <w:t>6.4</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General precautions</w:t>
        </w:r>
        <w:r w:rsidR="00CB242C">
          <w:rPr>
            <w:noProof/>
            <w:webHidden/>
          </w:rPr>
          <w:tab/>
        </w:r>
        <w:r w:rsidR="00CB242C">
          <w:rPr>
            <w:noProof/>
            <w:webHidden/>
          </w:rPr>
          <w:fldChar w:fldCharType="begin"/>
        </w:r>
        <w:r w:rsidR="00CB242C">
          <w:rPr>
            <w:noProof/>
            <w:webHidden/>
          </w:rPr>
          <w:instrText xml:space="preserve"> PAGEREF _Toc497742394 \h </w:instrText>
        </w:r>
        <w:r w:rsidR="00CB242C">
          <w:rPr>
            <w:noProof/>
            <w:webHidden/>
          </w:rPr>
        </w:r>
        <w:r w:rsidR="00CB242C">
          <w:rPr>
            <w:noProof/>
            <w:webHidden/>
          </w:rPr>
          <w:fldChar w:fldCharType="separate"/>
        </w:r>
        <w:r w:rsidR="00CB242C">
          <w:rPr>
            <w:noProof/>
            <w:webHidden/>
          </w:rPr>
          <w:t>17</w:t>
        </w:r>
        <w:r w:rsidR="00CB242C">
          <w:rPr>
            <w:noProof/>
            <w:webHidden/>
          </w:rPr>
          <w:fldChar w:fldCharType="end"/>
        </w:r>
      </w:hyperlink>
    </w:p>
    <w:p w14:paraId="02ECAD51" w14:textId="77777777" w:rsidR="00CB242C" w:rsidRDefault="00DB6A85">
      <w:pPr>
        <w:pStyle w:val="TOC1"/>
        <w:rPr>
          <w:rFonts w:asciiTheme="minorHAnsi" w:eastAsiaTheme="minorEastAsia" w:hAnsiTheme="minorHAnsi" w:cstheme="minorBidi"/>
          <w:b w:val="0"/>
          <w:bCs w:val="0"/>
          <w:sz w:val="22"/>
          <w:lang w:val="en-US" w:eastAsia="en-US"/>
        </w:rPr>
      </w:pPr>
      <w:hyperlink w:anchor="_Toc497742395" w:history="1">
        <w:r w:rsidR="00CB242C" w:rsidRPr="00473E06">
          <w:rPr>
            <w:rStyle w:val="Hyperlink"/>
          </w:rPr>
          <w:t>7.</w:t>
        </w:r>
        <w:r w:rsidR="00CB242C">
          <w:rPr>
            <w:rFonts w:asciiTheme="minorHAnsi" w:eastAsiaTheme="minorEastAsia" w:hAnsiTheme="minorHAnsi" w:cstheme="minorBidi"/>
            <w:b w:val="0"/>
            <w:bCs w:val="0"/>
            <w:sz w:val="22"/>
            <w:lang w:val="en-US" w:eastAsia="en-US"/>
          </w:rPr>
          <w:tab/>
        </w:r>
        <w:r w:rsidR="00CB242C" w:rsidRPr="00473E06">
          <w:rPr>
            <w:rStyle w:val="Hyperlink"/>
          </w:rPr>
          <w:t>COMPETITION CONTROL</w:t>
        </w:r>
        <w:r w:rsidR="00CB242C">
          <w:rPr>
            <w:webHidden/>
          </w:rPr>
          <w:tab/>
        </w:r>
        <w:r w:rsidR="00CB242C">
          <w:rPr>
            <w:webHidden/>
          </w:rPr>
          <w:fldChar w:fldCharType="begin"/>
        </w:r>
        <w:r w:rsidR="00CB242C">
          <w:rPr>
            <w:webHidden/>
          </w:rPr>
          <w:instrText xml:space="preserve"> PAGEREF _Toc497742395 \h </w:instrText>
        </w:r>
        <w:r w:rsidR="00CB242C">
          <w:rPr>
            <w:webHidden/>
          </w:rPr>
        </w:r>
        <w:r w:rsidR="00CB242C">
          <w:rPr>
            <w:webHidden/>
          </w:rPr>
          <w:fldChar w:fldCharType="separate"/>
        </w:r>
        <w:r w:rsidR="00CB242C">
          <w:rPr>
            <w:webHidden/>
          </w:rPr>
          <w:t>18</w:t>
        </w:r>
        <w:r w:rsidR="00CB242C">
          <w:rPr>
            <w:webHidden/>
          </w:rPr>
          <w:fldChar w:fldCharType="end"/>
        </w:r>
      </w:hyperlink>
    </w:p>
    <w:p w14:paraId="4CC1B7EB" w14:textId="77777777" w:rsidR="00CB242C" w:rsidRDefault="00DB6A85">
      <w:pPr>
        <w:pStyle w:val="TOC1"/>
        <w:rPr>
          <w:rFonts w:asciiTheme="minorHAnsi" w:eastAsiaTheme="minorEastAsia" w:hAnsiTheme="minorHAnsi" w:cstheme="minorBidi"/>
          <w:b w:val="0"/>
          <w:bCs w:val="0"/>
          <w:sz w:val="22"/>
          <w:lang w:val="en-US" w:eastAsia="en-US"/>
        </w:rPr>
      </w:pPr>
      <w:hyperlink w:anchor="_Toc497742396" w:history="1">
        <w:r w:rsidR="00CB242C" w:rsidRPr="00473E06">
          <w:rPr>
            <w:rStyle w:val="Hyperlink"/>
          </w:rPr>
          <w:t>8.</w:t>
        </w:r>
        <w:r w:rsidR="00CB242C">
          <w:rPr>
            <w:rFonts w:asciiTheme="minorHAnsi" w:eastAsiaTheme="minorEastAsia" w:hAnsiTheme="minorHAnsi" w:cstheme="minorBidi"/>
            <w:b w:val="0"/>
            <w:bCs w:val="0"/>
            <w:sz w:val="22"/>
            <w:lang w:val="en-US" w:eastAsia="en-US"/>
          </w:rPr>
          <w:tab/>
        </w:r>
        <w:r w:rsidR="00CB242C" w:rsidRPr="00473E06">
          <w:rPr>
            <w:rStyle w:val="Hyperlink"/>
          </w:rPr>
          <w:t>TREE CLIMBING</w:t>
        </w:r>
        <w:r w:rsidR="00CB242C">
          <w:rPr>
            <w:webHidden/>
          </w:rPr>
          <w:tab/>
        </w:r>
        <w:r w:rsidR="00CB242C">
          <w:rPr>
            <w:webHidden/>
          </w:rPr>
          <w:fldChar w:fldCharType="begin"/>
        </w:r>
        <w:r w:rsidR="00CB242C">
          <w:rPr>
            <w:webHidden/>
          </w:rPr>
          <w:instrText xml:space="preserve"> PAGEREF _Toc497742396 \h </w:instrText>
        </w:r>
        <w:r w:rsidR="00CB242C">
          <w:rPr>
            <w:webHidden/>
          </w:rPr>
        </w:r>
        <w:r w:rsidR="00CB242C">
          <w:rPr>
            <w:webHidden/>
          </w:rPr>
          <w:fldChar w:fldCharType="separate"/>
        </w:r>
        <w:r w:rsidR="00CB242C">
          <w:rPr>
            <w:webHidden/>
          </w:rPr>
          <w:t>19</w:t>
        </w:r>
        <w:r w:rsidR="00CB242C">
          <w:rPr>
            <w:webHidden/>
          </w:rPr>
          <w:fldChar w:fldCharType="end"/>
        </w:r>
      </w:hyperlink>
    </w:p>
    <w:p w14:paraId="3EB994C1"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397" w:history="1">
        <w:r w:rsidR="00CB242C" w:rsidRPr="00473E06">
          <w:rPr>
            <w:rStyle w:val="Hyperlink"/>
            <w:rFonts w:cs="Arial"/>
            <w:bCs/>
            <w:noProof/>
          </w:rPr>
          <w:t>8.1</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Climbing equipment</w:t>
        </w:r>
        <w:r w:rsidR="00CB242C">
          <w:rPr>
            <w:noProof/>
            <w:webHidden/>
          </w:rPr>
          <w:tab/>
        </w:r>
        <w:r w:rsidR="00CB242C">
          <w:rPr>
            <w:noProof/>
            <w:webHidden/>
          </w:rPr>
          <w:fldChar w:fldCharType="begin"/>
        </w:r>
        <w:r w:rsidR="00CB242C">
          <w:rPr>
            <w:noProof/>
            <w:webHidden/>
          </w:rPr>
          <w:instrText xml:space="preserve"> PAGEREF _Toc497742397 \h </w:instrText>
        </w:r>
        <w:r w:rsidR="00CB242C">
          <w:rPr>
            <w:noProof/>
            <w:webHidden/>
          </w:rPr>
        </w:r>
        <w:r w:rsidR="00CB242C">
          <w:rPr>
            <w:noProof/>
            <w:webHidden/>
          </w:rPr>
          <w:fldChar w:fldCharType="separate"/>
        </w:r>
        <w:r w:rsidR="00CB242C">
          <w:rPr>
            <w:noProof/>
            <w:webHidden/>
          </w:rPr>
          <w:t>20</w:t>
        </w:r>
        <w:r w:rsidR="00CB242C">
          <w:rPr>
            <w:noProof/>
            <w:webHidden/>
          </w:rPr>
          <w:fldChar w:fldCharType="end"/>
        </w:r>
      </w:hyperlink>
    </w:p>
    <w:p w14:paraId="708C8D8C" w14:textId="77777777" w:rsidR="00CB242C" w:rsidRDefault="00DB6A85">
      <w:pPr>
        <w:pStyle w:val="TOC1"/>
        <w:rPr>
          <w:rFonts w:asciiTheme="minorHAnsi" w:eastAsiaTheme="minorEastAsia" w:hAnsiTheme="minorHAnsi" w:cstheme="minorBidi"/>
          <w:b w:val="0"/>
          <w:bCs w:val="0"/>
          <w:sz w:val="22"/>
          <w:lang w:val="en-US" w:eastAsia="en-US"/>
        </w:rPr>
      </w:pPr>
      <w:hyperlink w:anchor="_Toc497742398" w:history="1">
        <w:r w:rsidR="00CB242C" w:rsidRPr="00473E06">
          <w:rPr>
            <w:rStyle w:val="Hyperlink"/>
          </w:rPr>
          <w:t>9.</w:t>
        </w:r>
        <w:r w:rsidR="00CB242C">
          <w:rPr>
            <w:rFonts w:asciiTheme="minorHAnsi" w:eastAsiaTheme="minorEastAsia" w:hAnsiTheme="minorHAnsi" w:cstheme="minorBidi"/>
            <w:b w:val="0"/>
            <w:bCs w:val="0"/>
            <w:sz w:val="22"/>
            <w:lang w:val="en-US" w:eastAsia="en-US"/>
          </w:rPr>
          <w:tab/>
        </w:r>
        <w:r w:rsidR="00CB242C" w:rsidRPr="00473E06">
          <w:rPr>
            <w:rStyle w:val="Hyperlink"/>
          </w:rPr>
          <w:t>TREE PRUNING</w:t>
        </w:r>
        <w:r w:rsidR="00CB242C">
          <w:rPr>
            <w:webHidden/>
          </w:rPr>
          <w:tab/>
        </w:r>
        <w:r w:rsidR="00CB242C">
          <w:rPr>
            <w:webHidden/>
          </w:rPr>
          <w:fldChar w:fldCharType="begin"/>
        </w:r>
        <w:r w:rsidR="00CB242C">
          <w:rPr>
            <w:webHidden/>
          </w:rPr>
          <w:instrText xml:space="preserve"> PAGEREF _Toc497742398 \h </w:instrText>
        </w:r>
        <w:r w:rsidR="00CB242C">
          <w:rPr>
            <w:webHidden/>
          </w:rPr>
        </w:r>
        <w:r w:rsidR="00CB242C">
          <w:rPr>
            <w:webHidden/>
          </w:rPr>
          <w:fldChar w:fldCharType="separate"/>
        </w:r>
        <w:r w:rsidR="00CB242C">
          <w:rPr>
            <w:webHidden/>
          </w:rPr>
          <w:t>21</w:t>
        </w:r>
        <w:r w:rsidR="00CB242C">
          <w:rPr>
            <w:webHidden/>
          </w:rPr>
          <w:fldChar w:fldCharType="end"/>
        </w:r>
      </w:hyperlink>
    </w:p>
    <w:p w14:paraId="5B1F211A" w14:textId="77777777" w:rsidR="00CB242C" w:rsidRDefault="00DB6A85">
      <w:pPr>
        <w:pStyle w:val="TOC1"/>
        <w:rPr>
          <w:rFonts w:asciiTheme="minorHAnsi" w:eastAsiaTheme="minorEastAsia" w:hAnsiTheme="minorHAnsi" w:cstheme="minorBidi"/>
          <w:b w:val="0"/>
          <w:bCs w:val="0"/>
          <w:sz w:val="22"/>
          <w:lang w:val="en-US" w:eastAsia="en-US"/>
        </w:rPr>
      </w:pPr>
      <w:hyperlink w:anchor="_Toc497742399" w:history="1">
        <w:r w:rsidR="00CB242C" w:rsidRPr="00473E06">
          <w:rPr>
            <w:rStyle w:val="Hyperlink"/>
          </w:rPr>
          <w:t>10.</w:t>
        </w:r>
        <w:r w:rsidR="00CB242C">
          <w:rPr>
            <w:rFonts w:asciiTheme="minorHAnsi" w:eastAsiaTheme="minorEastAsia" w:hAnsiTheme="minorHAnsi" w:cstheme="minorBidi"/>
            <w:b w:val="0"/>
            <w:bCs w:val="0"/>
            <w:sz w:val="22"/>
            <w:lang w:val="en-US" w:eastAsia="en-US"/>
          </w:rPr>
          <w:tab/>
        </w:r>
        <w:r w:rsidR="00CB242C" w:rsidRPr="00473E06">
          <w:rPr>
            <w:rStyle w:val="Hyperlink"/>
          </w:rPr>
          <w:t xml:space="preserve"> NON-COMMERCIAL THINNING</w:t>
        </w:r>
        <w:r w:rsidR="00CB242C">
          <w:rPr>
            <w:webHidden/>
          </w:rPr>
          <w:tab/>
        </w:r>
        <w:r w:rsidR="00CB242C">
          <w:rPr>
            <w:webHidden/>
          </w:rPr>
          <w:fldChar w:fldCharType="begin"/>
        </w:r>
        <w:r w:rsidR="00CB242C">
          <w:rPr>
            <w:webHidden/>
          </w:rPr>
          <w:instrText xml:space="preserve"> PAGEREF _Toc497742399 \h </w:instrText>
        </w:r>
        <w:r w:rsidR="00CB242C">
          <w:rPr>
            <w:webHidden/>
          </w:rPr>
        </w:r>
        <w:r w:rsidR="00CB242C">
          <w:rPr>
            <w:webHidden/>
          </w:rPr>
          <w:fldChar w:fldCharType="separate"/>
        </w:r>
        <w:r w:rsidR="00CB242C">
          <w:rPr>
            <w:webHidden/>
          </w:rPr>
          <w:t>24</w:t>
        </w:r>
        <w:r w:rsidR="00CB242C">
          <w:rPr>
            <w:webHidden/>
          </w:rPr>
          <w:fldChar w:fldCharType="end"/>
        </w:r>
      </w:hyperlink>
    </w:p>
    <w:p w14:paraId="5445DC5A" w14:textId="77777777" w:rsidR="00CB242C" w:rsidRDefault="00DB6A85">
      <w:pPr>
        <w:pStyle w:val="TOC1"/>
        <w:rPr>
          <w:rFonts w:asciiTheme="minorHAnsi" w:eastAsiaTheme="minorEastAsia" w:hAnsiTheme="minorHAnsi" w:cstheme="minorBidi"/>
          <w:b w:val="0"/>
          <w:bCs w:val="0"/>
          <w:sz w:val="22"/>
          <w:lang w:val="en-US" w:eastAsia="en-US"/>
        </w:rPr>
      </w:pPr>
      <w:hyperlink w:anchor="_Toc497742400" w:history="1">
        <w:r w:rsidR="00CB242C" w:rsidRPr="00473E06">
          <w:rPr>
            <w:rStyle w:val="Hyperlink"/>
          </w:rPr>
          <w:t>11.</w:t>
        </w:r>
        <w:r w:rsidR="00CB242C">
          <w:rPr>
            <w:rFonts w:asciiTheme="minorHAnsi" w:eastAsiaTheme="minorEastAsia" w:hAnsiTheme="minorHAnsi" w:cstheme="minorBidi"/>
            <w:b w:val="0"/>
            <w:bCs w:val="0"/>
            <w:sz w:val="22"/>
            <w:lang w:val="en-US" w:eastAsia="en-US"/>
          </w:rPr>
          <w:tab/>
        </w:r>
        <w:r w:rsidR="00CB242C" w:rsidRPr="00473E06">
          <w:rPr>
            <w:rStyle w:val="Hyperlink"/>
          </w:rPr>
          <w:t>TRACTORS, LIGHT UTILITY VEHICLES AND QUAD BIKES</w:t>
        </w:r>
        <w:r w:rsidR="00CB242C">
          <w:rPr>
            <w:webHidden/>
          </w:rPr>
          <w:tab/>
        </w:r>
        <w:r w:rsidR="00CB242C">
          <w:rPr>
            <w:webHidden/>
          </w:rPr>
          <w:fldChar w:fldCharType="begin"/>
        </w:r>
        <w:r w:rsidR="00CB242C">
          <w:rPr>
            <w:webHidden/>
          </w:rPr>
          <w:instrText xml:space="preserve"> PAGEREF _Toc497742400 \h </w:instrText>
        </w:r>
        <w:r w:rsidR="00CB242C">
          <w:rPr>
            <w:webHidden/>
          </w:rPr>
        </w:r>
        <w:r w:rsidR="00CB242C">
          <w:rPr>
            <w:webHidden/>
          </w:rPr>
          <w:fldChar w:fldCharType="separate"/>
        </w:r>
        <w:r w:rsidR="00CB242C">
          <w:rPr>
            <w:webHidden/>
          </w:rPr>
          <w:t>26</w:t>
        </w:r>
        <w:r w:rsidR="00CB242C">
          <w:rPr>
            <w:webHidden/>
          </w:rPr>
          <w:fldChar w:fldCharType="end"/>
        </w:r>
      </w:hyperlink>
    </w:p>
    <w:p w14:paraId="172356D8"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401" w:history="1">
        <w:r w:rsidR="00CB242C" w:rsidRPr="00473E06">
          <w:rPr>
            <w:rStyle w:val="Hyperlink"/>
            <w:rFonts w:cs="Arial"/>
            <w:bCs/>
            <w:noProof/>
          </w:rPr>
          <w:t>11.1</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Selection of vehicle</w:t>
        </w:r>
        <w:r w:rsidR="00CB242C">
          <w:rPr>
            <w:noProof/>
            <w:webHidden/>
          </w:rPr>
          <w:tab/>
        </w:r>
        <w:r w:rsidR="00CB242C">
          <w:rPr>
            <w:noProof/>
            <w:webHidden/>
          </w:rPr>
          <w:fldChar w:fldCharType="begin"/>
        </w:r>
        <w:r w:rsidR="00CB242C">
          <w:rPr>
            <w:noProof/>
            <w:webHidden/>
          </w:rPr>
          <w:instrText xml:space="preserve"> PAGEREF _Toc497742401 \h </w:instrText>
        </w:r>
        <w:r w:rsidR="00CB242C">
          <w:rPr>
            <w:noProof/>
            <w:webHidden/>
          </w:rPr>
        </w:r>
        <w:r w:rsidR="00CB242C">
          <w:rPr>
            <w:noProof/>
            <w:webHidden/>
          </w:rPr>
          <w:fldChar w:fldCharType="separate"/>
        </w:r>
        <w:r w:rsidR="00CB242C">
          <w:rPr>
            <w:noProof/>
            <w:webHidden/>
          </w:rPr>
          <w:t>26</w:t>
        </w:r>
        <w:r w:rsidR="00CB242C">
          <w:rPr>
            <w:noProof/>
            <w:webHidden/>
          </w:rPr>
          <w:fldChar w:fldCharType="end"/>
        </w:r>
      </w:hyperlink>
    </w:p>
    <w:p w14:paraId="41C75065"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402" w:history="1">
        <w:r w:rsidR="00CB242C" w:rsidRPr="00473E06">
          <w:rPr>
            <w:rStyle w:val="Hyperlink"/>
            <w:rFonts w:cs="Arial"/>
            <w:bCs/>
            <w:noProof/>
          </w:rPr>
          <w:t>11.2</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Operator protective devices</w:t>
        </w:r>
        <w:r w:rsidR="00CB242C">
          <w:rPr>
            <w:noProof/>
            <w:webHidden/>
          </w:rPr>
          <w:tab/>
        </w:r>
        <w:r w:rsidR="00CB242C">
          <w:rPr>
            <w:noProof/>
            <w:webHidden/>
          </w:rPr>
          <w:fldChar w:fldCharType="begin"/>
        </w:r>
        <w:r w:rsidR="00CB242C">
          <w:rPr>
            <w:noProof/>
            <w:webHidden/>
          </w:rPr>
          <w:instrText xml:space="preserve"> PAGEREF _Toc497742402 \h </w:instrText>
        </w:r>
        <w:r w:rsidR="00CB242C">
          <w:rPr>
            <w:noProof/>
            <w:webHidden/>
          </w:rPr>
        </w:r>
        <w:r w:rsidR="00CB242C">
          <w:rPr>
            <w:noProof/>
            <w:webHidden/>
          </w:rPr>
          <w:fldChar w:fldCharType="separate"/>
        </w:r>
        <w:r w:rsidR="00CB242C">
          <w:rPr>
            <w:noProof/>
            <w:webHidden/>
          </w:rPr>
          <w:t>29</w:t>
        </w:r>
        <w:r w:rsidR="00CB242C">
          <w:rPr>
            <w:noProof/>
            <w:webHidden/>
          </w:rPr>
          <w:fldChar w:fldCharType="end"/>
        </w:r>
      </w:hyperlink>
    </w:p>
    <w:p w14:paraId="166407D0" w14:textId="77777777" w:rsidR="00CB242C" w:rsidRDefault="00DB6A85">
      <w:pPr>
        <w:pStyle w:val="TOC1"/>
        <w:rPr>
          <w:rFonts w:asciiTheme="minorHAnsi" w:eastAsiaTheme="minorEastAsia" w:hAnsiTheme="minorHAnsi" w:cstheme="minorBidi"/>
          <w:b w:val="0"/>
          <w:bCs w:val="0"/>
          <w:sz w:val="22"/>
          <w:lang w:val="en-US" w:eastAsia="en-US"/>
        </w:rPr>
      </w:pPr>
      <w:hyperlink w:anchor="_Toc497742403" w:history="1">
        <w:r w:rsidR="00CB242C" w:rsidRPr="00473E06">
          <w:rPr>
            <w:rStyle w:val="Hyperlink"/>
          </w:rPr>
          <w:t>12.</w:t>
        </w:r>
        <w:r w:rsidR="00CB242C">
          <w:rPr>
            <w:rFonts w:asciiTheme="minorHAnsi" w:eastAsiaTheme="minorEastAsia" w:hAnsiTheme="minorHAnsi" w:cstheme="minorBidi"/>
            <w:b w:val="0"/>
            <w:bCs w:val="0"/>
            <w:sz w:val="22"/>
            <w:lang w:val="en-US" w:eastAsia="en-US"/>
          </w:rPr>
          <w:tab/>
        </w:r>
        <w:r w:rsidR="00CB242C" w:rsidRPr="00473E06">
          <w:rPr>
            <w:rStyle w:val="Hyperlink"/>
          </w:rPr>
          <w:t xml:space="preserve"> AIRCRAFT</w:t>
        </w:r>
        <w:r w:rsidR="00CB242C">
          <w:rPr>
            <w:webHidden/>
          </w:rPr>
          <w:tab/>
        </w:r>
        <w:r w:rsidR="00CB242C">
          <w:rPr>
            <w:webHidden/>
          </w:rPr>
          <w:fldChar w:fldCharType="begin"/>
        </w:r>
        <w:r w:rsidR="00CB242C">
          <w:rPr>
            <w:webHidden/>
          </w:rPr>
          <w:instrText xml:space="preserve"> PAGEREF _Toc497742403 \h </w:instrText>
        </w:r>
        <w:r w:rsidR="00CB242C">
          <w:rPr>
            <w:webHidden/>
          </w:rPr>
        </w:r>
        <w:r w:rsidR="00CB242C">
          <w:rPr>
            <w:webHidden/>
          </w:rPr>
          <w:fldChar w:fldCharType="separate"/>
        </w:r>
        <w:r w:rsidR="00CB242C">
          <w:rPr>
            <w:webHidden/>
          </w:rPr>
          <w:t>30</w:t>
        </w:r>
        <w:r w:rsidR="00CB242C">
          <w:rPr>
            <w:webHidden/>
          </w:rPr>
          <w:fldChar w:fldCharType="end"/>
        </w:r>
      </w:hyperlink>
    </w:p>
    <w:p w14:paraId="168C773A"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404" w:history="1">
        <w:r w:rsidR="00CB242C" w:rsidRPr="00473E06">
          <w:rPr>
            <w:rStyle w:val="Hyperlink"/>
            <w:rFonts w:cs="Arial"/>
            <w:bCs/>
            <w:noProof/>
          </w:rPr>
          <w:t>12.1</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Safety precautions</w:t>
        </w:r>
        <w:r w:rsidR="00CB242C">
          <w:rPr>
            <w:noProof/>
            <w:webHidden/>
          </w:rPr>
          <w:tab/>
        </w:r>
        <w:r w:rsidR="00CB242C">
          <w:rPr>
            <w:noProof/>
            <w:webHidden/>
          </w:rPr>
          <w:fldChar w:fldCharType="begin"/>
        </w:r>
        <w:r w:rsidR="00CB242C">
          <w:rPr>
            <w:noProof/>
            <w:webHidden/>
          </w:rPr>
          <w:instrText xml:space="preserve"> PAGEREF _Toc497742404 \h </w:instrText>
        </w:r>
        <w:r w:rsidR="00CB242C">
          <w:rPr>
            <w:noProof/>
            <w:webHidden/>
          </w:rPr>
        </w:r>
        <w:r w:rsidR="00CB242C">
          <w:rPr>
            <w:noProof/>
            <w:webHidden/>
          </w:rPr>
          <w:fldChar w:fldCharType="separate"/>
        </w:r>
        <w:r w:rsidR="00CB242C">
          <w:rPr>
            <w:noProof/>
            <w:webHidden/>
          </w:rPr>
          <w:t>30</w:t>
        </w:r>
        <w:r w:rsidR="00CB242C">
          <w:rPr>
            <w:noProof/>
            <w:webHidden/>
          </w:rPr>
          <w:fldChar w:fldCharType="end"/>
        </w:r>
      </w:hyperlink>
    </w:p>
    <w:p w14:paraId="25C6BC8C"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405" w:history="1">
        <w:r w:rsidR="00CB242C" w:rsidRPr="00473E06">
          <w:rPr>
            <w:rStyle w:val="Hyperlink"/>
            <w:rFonts w:cs="Arial"/>
            <w:bCs/>
            <w:noProof/>
          </w:rPr>
          <w:t>12.2</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Helicopter landing sites</w:t>
        </w:r>
        <w:r w:rsidR="00CB242C">
          <w:rPr>
            <w:noProof/>
            <w:webHidden/>
          </w:rPr>
          <w:tab/>
        </w:r>
        <w:r w:rsidR="00CB242C">
          <w:rPr>
            <w:noProof/>
            <w:webHidden/>
          </w:rPr>
          <w:fldChar w:fldCharType="begin"/>
        </w:r>
        <w:r w:rsidR="00CB242C">
          <w:rPr>
            <w:noProof/>
            <w:webHidden/>
          </w:rPr>
          <w:instrText xml:space="preserve"> PAGEREF _Toc497742405 \h </w:instrText>
        </w:r>
        <w:r w:rsidR="00CB242C">
          <w:rPr>
            <w:noProof/>
            <w:webHidden/>
          </w:rPr>
        </w:r>
        <w:r w:rsidR="00CB242C">
          <w:rPr>
            <w:noProof/>
            <w:webHidden/>
          </w:rPr>
          <w:fldChar w:fldCharType="separate"/>
        </w:r>
        <w:r w:rsidR="00CB242C">
          <w:rPr>
            <w:noProof/>
            <w:webHidden/>
          </w:rPr>
          <w:t>32</w:t>
        </w:r>
        <w:r w:rsidR="00CB242C">
          <w:rPr>
            <w:noProof/>
            <w:webHidden/>
          </w:rPr>
          <w:fldChar w:fldCharType="end"/>
        </w:r>
      </w:hyperlink>
    </w:p>
    <w:p w14:paraId="543BFD7B" w14:textId="77777777" w:rsidR="00CB242C" w:rsidRDefault="00DB6A85">
      <w:pPr>
        <w:pStyle w:val="TOC2"/>
        <w:rPr>
          <w:rFonts w:asciiTheme="minorHAnsi" w:eastAsiaTheme="minorEastAsia" w:hAnsiTheme="minorHAnsi" w:cstheme="minorBidi"/>
          <w:iCs w:val="0"/>
          <w:noProof/>
          <w:szCs w:val="22"/>
          <w:lang w:val="en-US" w:eastAsia="en-US"/>
        </w:rPr>
      </w:pPr>
      <w:hyperlink w:anchor="_Toc497742406" w:history="1">
        <w:r w:rsidR="00CB242C" w:rsidRPr="00473E06">
          <w:rPr>
            <w:rStyle w:val="Hyperlink"/>
            <w:rFonts w:cs="Arial"/>
            <w:bCs/>
            <w:noProof/>
          </w:rPr>
          <w:t>12.3</w:t>
        </w:r>
        <w:r w:rsidR="00CB242C">
          <w:rPr>
            <w:rFonts w:asciiTheme="minorHAnsi" w:eastAsiaTheme="minorEastAsia" w:hAnsiTheme="minorHAnsi" w:cstheme="minorBidi"/>
            <w:iCs w:val="0"/>
            <w:noProof/>
            <w:szCs w:val="22"/>
            <w:lang w:val="en-US" w:eastAsia="en-US"/>
          </w:rPr>
          <w:tab/>
        </w:r>
        <w:r w:rsidR="00CB242C" w:rsidRPr="00473E06">
          <w:rPr>
            <w:rStyle w:val="Hyperlink"/>
            <w:rFonts w:cs="Arial"/>
            <w:bCs/>
            <w:noProof/>
          </w:rPr>
          <w:t>Guidelines for aeroplane landing areas</w:t>
        </w:r>
        <w:r w:rsidR="00CB242C">
          <w:rPr>
            <w:noProof/>
            <w:webHidden/>
          </w:rPr>
          <w:tab/>
        </w:r>
        <w:r w:rsidR="00CB242C">
          <w:rPr>
            <w:noProof/>
            <w:webHidden/>
          </w:rPr>
          <w:fldChar w:fldCharType="begin"/>
        </w:r>
        <w:r w:rsidR="00CB242C">
          <w:rPr>
            <w:noProof/>
            <w:webHidden/>
          </w:rPr>
          <w:instrText xml:space="preserve"> PAGEREF _Toc497742406 \h </w:instrText>
        </w:r>
        <w:r w:rsidR="00CB242C">
          <w:rPr>
            <w:noProof/>
            <w:webHidden/>
          </w:rPr>
        </w:r>
        <w:r w:rsidR="00CB242C">
          <w:rPr>
            <w:noProof/>
            <w:webHidden/>
          </w:rPr>
          <w:fldChar w:fldCharType="separate"/>
        </w:r>
        <w:r w:rsidR="00CB242C">
          <w:rPr>
            <w:noProof/>
            <w:webHidden/>
          </w:rPr>
          <w:t>34</w:t>
        </w:r>
        <w:r w:rsidR="00CB242C">
          <w:rPr>
            <w:noProof/>
            <w:webHidden/>
          </w:rPr>
          <w:fldChar w:fldCharType="end"/>
        </w:r>
      </w:hyperlink>
    </w:p>
    <w:p w14:paraId="1C78417C" w14:textId="77777777" w:rsidR="00CB242C" w:rsidRDefault="00DB6A85">
      <w:pPr>
        <w:pStyle w:val="TOC1"/>
        <w:rPr>
          <w:rFonts w:asciiTheme="minorHAnsi" w:eastAsiaTheme="minorEastAsia" w:hAnsiTheme="minorHAnsi" w:cstheme="minorBidi"/>
          <w:b w:val="0"/>
          <w:bCs w:val="0"/>
          <w:sz w:val="22"/>
          <w:lang w:val="en-US" w:eastAsia="en-US"/>
        </w:rPr>
      </w:pPr>
      <w:hyperlink w:anchor="_Toc497742407" w:history="1">
        <w:r w:rsidR="00CB242C" w:rsidRPr="00473E06">
          <w:rPr>
            <w:rStyle w:val="Hyperlink"/>
          </w:rPr>
          <w:t>APPENDIX A – SAMPLE GROWING AND MANAGING FORESTS MANAGEMENT OF RISK PLAN</w:t>
        </w:r>
        <w:r w:rsidR="00CB242C">
          <w:rPr>
            <w:webHidden/>
          </w:rPr>
          <w:tab/>
        </w:r>
        <w:r w:rsidR="00CB242C">
          <w:rPr>
            <w:webHidden/>
          </w:rPr>
          <w:fldChar w:fldCharType="begin"/>
        </w:r>
        <w:r w:rsidR="00CB242C">
          <w:rPr>
            <w:webHidden/>
          </w:rPr>
          <w:instrText xml:space="preserve"> PAGEREF _Toc497742407 \h </w:instrText>
        </w:r>
        <w:r w:rsidR="00CB242C">
          <w:rPr>
            <w:webHidden/>
          </w:rPr>
        </w:r>
        <w:r w:rsidR="00CB242C">
          <w:rPr>
            <w:webHidden/>
          </w:rPr>
          <w:fldChar w:fldCharType="separate"/>
        </w:r>
        <w:r w:rsidR="00CB242C">
          <w:rPr>
            <w:webHidden/>
          </w:rPr>
          <w:t>36</w:t>
        </w:r>
        <w:r w:rsidR="00CB242C">
          <w:rPr>
            <w:webHidden/>
          </w:rPr>
          <w:fldChar w:fldCharType="end"/>
        </w:r>
      </w:hyperlink>
    </w:p>
    <w:p w14:paraId="4C74F7CE" w14:textId="77777777" w:rsidR="003C4518" w:rsidRDefault="003C4518" w:rsidP="001F5DFD">
      <w:pPr>
        <w:spacing w:before="120"/>
        <w:ind w:left="567" w:hanging="567"/>
        <w:rPr>
          <w:rFonts w:cs="Arial"/>
          <w:b/>
          <w:sz w:val="24"/>
        </w:rPr>
      </w:pPr>
      <w:r w:rsidRPr="001F5DFD">
        <w:rPr>
          <w:rFonts w:cs="Arial"/>
          <w:b/>
        </w:rPr>
        <w:fldChar w:fldCharType="end"/>
      </w:r>
    </w:p>
    <w:p w14:paraId="3E5377CC" w14:textId="77777777" w:rsidR="003C4518" w:rsidRPr="00EE4E0B" w:rsidRDefault="003C4518" w:rsidP="00EE4E0B">
      <w:r w:rsidRPr="00EE4E0B">
        <w:br w:type="page"/>
      </w:r>
    </w:p>
    <w:p w14:paraId="23279E69" w14:textId="77777777" w:rsidR="003C4518" w:rsidRPr="005D522E" w:rsidRDefault="003C4518" w:rsidP="008A258E">
      <w:pPr>
        <w:pStyle w:val="Heading1"/>
      </w:pPr>
      <w:bookmarkStart w:id="0" w:name="_Toc320785606"/>
      <w:bookmarkStart w:id="1" w:name="_Toc262634075"/>
      <w:bookmarkStart w:id="2" w:name="_Toc265590043"/>
      <w:bookmarkStart w:id="3" w:name="_Toc279573858"/>
      <w:bookmarkStart w:id="4" w:name="_Toc497742380"/>
      <w:r w:rsidRPr="005D522E">
        <w:lastRenderedPageBreak/>
        <w:t>1.</w:t>
      </w:r>
      <w:r w:rsidRPr="005D522E">
        <w:tab/>
        <w:t>INTRODUCTION</w:t>
      </w:r>
      <w:bookmarkEnd w:id="0"/>
      <w:bookmarkEnd w:id="1"/>
      <w:bookmarkEnd w:id="2"/>
      <w:bookmarkEnd w:id="3"/>
      <w:bookmarkEnd w:id="4"/>
    </w:p>
    <w:p w14:paraId="41F4D8B1" w14:textId="77777777" w:rsidR="003C4518" w:rsidRPr="005D522E" w:rsidRDefault="003C4518" w:rsidP="00A572D5">
      <w:pPr>
        <w:pStyle w:val="StylePart2HeadingBold"/>
        <w:numPr>
          <w:ilvl w:val="0"/>
          <w:numId w:val="0"/>
        </w:numPr>
        <w:tabs>
          <w:tab w:val="left" w:pos="720"/>
        </w:tabs>
        <w:spacing w:before="240"/>
        <w:ind w:left="567" w:hanging="567"/>
        <w:rPr>
          <w:rFonts w:ascii="Arial" w:hAnsi="Arial" w:cs="Arial"/>
          <w:bCs/>
          <w:caps w:val="0"/>
          <w:color w:val="000000"/>
          <w:sz w:val="22"/>
          <w:szCs w:val="22"/>
        </w:rPr>
      </w:pPr>
      <w:bookmarkStart w:id="5" w:name="_Toc497742381"/>
      <w:bookmarkStart w:id="6" w:name="_Toc300045798"/>
      <w:bookmarkStart w:id="7" w:name="_Toc262634076"/>
      <w:bookmarkStart w:id="8" w:name="_Toc265590044"/>
      <w:bookmarkStart w:id="9" w:name="_Toc271615053"/>
      <w:bookmarkStart w:id="10" w:name="_Toc279573859"/>
      <w:bookmarkStart w:id="11" w:name="_Toc320785607"/>
      <w:r w:rsidRPr="005916F0">
        <w:rPr>
          <w:rFonts w:ascii="Arial" w:hAnsi="Arial" w:cs="Arial"/>
          <w:bCs/>
          <w:caps w:val="0"/>
          <w:color w:val="000000"/>
          <w:sz w:val="22"/>
          <w:szCs w:val="22"/>
        </w:rPr>
        <w:t>1.1</w:t>
      </w:r>
      <w:r w:rsidRPr="005916F0">
        <w:rPr>
          <w:rFonts w:ascii="Arial" w:hAnsi="Arial" w:cs="Arial"/>
          <w:bCs/>
          <w:caps w:val="0"/>
          <w:color w:val="000000"/>
          <w:sz w:val="22"/>
          <w:szCs w:val="22"/>
        </w:rPr>
        <w:tab/>
      </w:r>
      <w:r w:rsidR="003E1C0F" w:rsidRPr="005D522E">
        <w:rPr>
          <w:rFonts w:ascii="Arial" w:hAnsi="Arial" w:cs="Arial"/>
          <w:bCs/>
          <w:caps w:val="0"/>
          <w:color w:val="000000"/>
          <w:sz w:val="22"/>
          <w:szCs w:val="22"/>
        </w:rPr>
        <w:t xml:space="preserve">Who should </w:t>
      </w:r>
      <w:r w:rsidRPr="005D522E">
        <w:rPr>
          <w:rFonts w:ascii="Arial" w:hAnsi="Arial" w:cs="Arial"/>
          <w:bCs/>
          <w:caps w:val="0"/>
          <w:color w:val="000000"/>
          <w:sz w:val="22"/>
          <w:szCs w:val="22"/>
        </w:rPr>
        <w:t xml:space="preserve">use this </w:t>
      </w:r>
      <w:r w:rsidR="003E1C0F" w:rsidRPr="005D522E">
        <w:rPr>
          <w:rFonts w:ascii="Arial" w:hAnsi="Arial" w:cs="Arial"/>
          <w:bCs/>
          <w:caps w:val="0"/>
          <w:color w:val="000000"/>
          <w:sz w:val="22"/>
          <w:szCs w:val="22"/>
        </w:rPr>
        <w:t>G</w:t>
      </w:r>
      <w:r w:rsidRPr="005D522E">
        <w:rPr>
          <w:rFonts w:ascii="Arial" w:hAnsi="Arial" w:cs="Arial"/>
          <w:bCs/>
          <w:caps w:val="0"/>
          <w:color w:val="000000"/>
          <w:sz w:val="22"/>
          <w:szCs w:val="22"/>
        </w:rPr>
        <w:t>uide</w:t>
      </w:r>
      <w:r w:rsidR="003E1C0F" w:rsidRPr="005D522E">
        <w:rPr>
          <w:rFonts w:ascii="Arial" w:hAnsi="Arial" w:cs="Arial"/>
          <w:bCs/>
          <w:caps w:val="0"/>
          <w:color w:val="000000"/>
          <w:sz w:val="22"/>
          <w:szCs w:val="22"/>
        </w:rPr>
        <w:t>?</w:t>
      </w:r>
      <w:bookmarkEnd w:id="5"/>
    </w:p>
    <w:p w14:paraId="6929E121" w14:textId="77777777" w:rsidR="003C4518" w:rsidRPr="006503DC" w:rsidRDefault="003C4518" w:rsidP="006503DC">
      <w:r w:rsidRPr="006503DC">
        <w:t xml:space="preserve">This Guide provides practical guidance for persons conducting a business or undertaking </w:t>
      </w:r>
      <w:r w:rsidR="003E1C0F" w:rsidRPr="006503DC">
        <w:t xml:space="preserve">and workers </w:t>
      </w:r>
      <w:r w:rsidRPr="006503DC">
        <w:t xml:space="preserve">on how to manage health and safety risks associated with </w:t>
      </w:r>
      <w:r w:rsidR="00965349" w:rsidRPr="006503DC">
        <w:t>growing and manag</w:t>
      </w:r>
      <w:r w:rsidR="00315EC4" w:rsidRPr="006503DC">
        <w:t>ing forests.</w:t>
      </w:r>
      <w:r w:rsidR="001D3E02" w:rsidRPr="006503DC">
        <w:t xml:space="preserve"> It does not apply to amenity tree work.</w:t>
      </w:r>
    </w:p>
    <w:p w14:paraId="06AE9F3C" w14:textId="77777777" w:rsidR="003C4518" w:rsidRPr="006503DC" w:rsidRDefault="003C4518" w:rsidP="006503DC">
      <w:r w:rsidRPr="006503DC">
        <w:t xml:space="preserve">It should be </w:t>
      </w:r>
      <w:r w:rsidR="005C4A3D" w:rsidRPr="006503DC">
        <w:t>read and used</w:t>
      </w:r>
      <w:r w:rsidRPr="006503DC">
        <w:t xml:space="preserve"> with the Code of Practice: </w:t>
      </w:r>
      <w:r w:rsidRPr="006503DC">
        <w:rPr>
          <w:i/>
        </w:rPr>
        <w:t xml:space="preserve">Managing </w:t>
      </w:r>
      <w:r w:rsidR="0087665B" w:rsidRPr="006503DC">
        <w:rPr>
          <w:i/>
        </w:rPr>
        <w:t>r</w:t>
      </w:r>
      <w:r w:rsidRPr="006503DC">
        <w:rPr>
          <w:i/>
        </w:rPr>
        <w:t xml:space="preserve">isks in </w:t>
      </w:r>
      <w:r w:rsidR="0087665B" w:rsidRPr="006503DC">
        <w:rPr>
          <w:i/>
        </w:rPr>
        <w:t>f</w:t>
      </w:r>
      <w:r w:rsidRPr="006503DC">
        <w:rPr>
          <w:i/>
        </w:rPr>
        <w:t xml:space="preserve">orestry </w:t>
      </w:r>
      <w:r w:rsidR="0087665B" w:rsidRPr="006503DC">
        <w:rPr>
          <w:i/>
        </w:rPr>
        <w:t>o</w:t>
      </w:r>
      <w:r w:rsidRPr="006503DC">
        <w:rPr>
          <w:i/>
        </w:rPr>
        <w:t>perations</w:t>
      </w:r>
      <w:r w:rsidRPr="006503DC">
        <w:t xml:space="preserve"> (the Forestry Code)</w:t>
      </w:r>
      <w:r w:rsidR="005C4A3D" w:rsidRPr="006503DC">
        <w:t xml:space="preserve"> which</w:t>
      </w:r>
      <w:r w:rsidRPr="006503DC">
        <w:t xml:space="preserve"> provides advice on planning, co-ordinating and preparing work health and safety practices for forestry operations. </w:t>
      </w:r>
      <w:r w:rsidR="005C4A3D" w:rsidRPr="006503DC">
        <w:t>The Forestry Code</w:t>
      </w:r>
      <w:r w:rsidRPr="006503DC">
        <w:t xml:space="preserve"> also provides guidance on identifying hazards and common control measures for specific forestry operations also relevant to </w:t>
      </w:r>
      <w:r w:rsidR="00315EC4" w:rsidRPr="006503DC">
        <w:t>forest growth and management</w:t>
      </w:r>
      <w:r w:rsidRPr="006503DC">
        <w:t>.</w:t>
      </w:r>
    </w:p>
    <w:p w14:paraId="741F7804" w14:textId="77777777" w:rsidR="003C4518" w:rsidRPr="005D522E" w:rsidRDefault="003C4518" w:rsidP="00A572D5">
      <w:pPr>
        <w:pStyle w:val="StylePart2HeadingBold"/>
        <w:numPr>
          <w:ilvl w:val="0"/>
          <w:numId w:val="0"/>
        </w:numPr>
        <w:tabs>
          <w:tab w:val="left" w:pos="720"/>
        </w:tabs>
        <w:spacing w:before="240"/>
        <w:ind w:left="567" w:hanging="567"/>
        <w:rPr>
          <w:rFonts w:ascii="Arial" w:hAnsi="Arial" w:cs="Arial"/>
          <w:bCs/>
          <w:caps w:val="0"/>
          <w:color w:val="000000"/>
          <w:sz w:val="22"/>
          <w:szCs w:val="22"/>
        </w:rPr>
      </w:pPr>
      <w:bookmarkStart w:id="12" w:name="_Toc497742382"/>
      <w:r w:rsidRPr="005916F0">
        <w:rPr>
          <w:rFonts w:ascii="Arial" w:hAnsi="Arial" w:cs="Arial"/>
          <w:bCs/>
          <w:caps w:val="0"/>
          <w:color w:val="000000"/>
          <w:sz w:val="22"/>
          <w:szCs w:val="22"/>
        </w:rPr>
        <w:t>1.2</w:t>
      </w:r>
      <w:bookmarkEnd w:id="6"/>
      <w:r w:rsidRPr="005916F0">
        <w:rPr>
          <w:rFonts w:ascii="Arial" w:hAnsi="Arial" w:cs="Arial"/>
          <w:bCs/>
          <w:caps w:val="0"/>
          <w:color w:val="000000"/>
          <w:sz w:val="22"/>
          <w:szCs w:val="22"/>
        </w:rPr>
        <w:tab/>
      </w:r>
      <w:bookmarkStart w:id="13" w:name="_Toc279573860"/>
      <w:bookmarkEnd w:id="7"/>
      <w:bookmarkEnd w:id="8"/>
      <w:bookmarkEnd w:id="9"/>
      <w:bookmarkEnd w:id="10"/>
      <w:r w:rsidR="003E1C0F" w:rsidRPr="005D522E">
        <w:rPr>
          <w:rFonts w:ascii="Arial" w:hAnsi="Arial" w:cs="Arial"/>
          <w:bCs/>
          <w:caps w:val="0"/>
          <w:color w:val="000000"/>
          <w:sz w:val="22"/>
          <w:szCs w:val="22"/>
        </w:rPr>
        <w:t xml:space="preserve">What is </w:t>
      </w:r>
      <w:bookmarkEnd w:id="13"/>
      <w:r w:rsidR="003E1C0F" w:rsidRPr="005D522E">
        <w:rPr>
          <w:rFonts w:ascii="Arial" w:hAnsi="Arial" w:cs="Arial"/>
          <w:bCs/>
          <w:caps w:val="0"/>
          <w:color w:val="000000"/>
          <w:sz w:val="22"/>
          <w:szCs w:val="22"/>
        </w:rPr>
        <w:t>g</w:t>
      </w:r>
      <w:r w:rsidR="00F54993" w:rsidRPr="005D522E">
        <w:rPr>
          <w:rFonts w:ascii="Arial" w:hAnsi="Arial" w:cs="Arial"/>
          <w:bCs/>
          <w:caps w:val="0"/>
          <w:color w:val="000000"/>
          <w:sz w:val="22"/>
          <w:szCs w:val="22"/>
        </w:rPr>
        <w:t>rowing and managing forests</w:t>
      </w:r>
      <w:bookmarkEnd w:id="11"/>
      <w:r w:rsidR="003E1C0F" w:rsidRPr="005D522E">
        <w:rPr>
          <w:rFonts w:ascii="Arial" w:hAnsi="Arial" w:cs="Arial"/>
          <w:bCs/>
          <w:caps w:val="0"/>
          <w:color w:val="000000"/>
          <w:sz w:val="22"/>
          <w:szCs w:val="22"/>
        </w:rPr>
        <w:t>?</w:t>
      </w:r>
      <w:bookmarkEnd w:id="12"/>
    </w:p>
    <w:p w14:paraId="764C2CA2" w14:textId="77777777" w:rsidR="003C4518" w:rsidRPr="006C0FF0" w:rsidRDefault="00064708" w:rsidP="006C0FF0">
      <w:r w:rsidRPr="006C0FF0">
        <w:t>Growing and managing forests</w:t>
      </w:r>
      <w:r w:rsidR="003C4518" w:rsidRPr="006C0FF0">
        <w:t xml:space="preserve"> is the practice of </w:t>
      </w:r>
      <w:r w:rsidR="00F54993" w:rsidRPr="006C0FF0">
        <w:t>managing</w:t>
      </w:r>
      <w:r w:rsidR="003C4518" w:rsidRPr="006C0FF0">
        <w:t xml:space="preserve"> the establishment, growth, composition, quality, health, protection and utilisation of stands of trees or forests</w:t>
      </w:r>
      <w:r w:rsidR="00F54993" w:rsidRPr="006C0FF0">
        <w:t>.</w:t>
      </w:r>
    </w:p>
    <w:p w14:paraId="6359345E" w14:textId="77777777" w:rsidR="003C4518" w:rsidRPr="006C0FF0" w:rsidRDefault="00F54993" w:rsidP="006C0FF0">
      <w:r w:rsidRPr="006C0FF0">
        <w:t>The growth and management of forests</w:t>
      </w:r>
      <w:r w:rsidR="003C4518" w:rsidRPr="006C0FF0">
        <w:t xml:space="preserve"> encompass</w:t>
      </w:r>
      <w:r w:rsidRPr="006C0FF0">
        <w:t>es</w:t>
      </w:r>
      <w:r w:rsidR="003C4518" w:rsidRPr="006C0FF0">
        <w:t xml:space="preserve"> a wide variety of activities ranging from regeneration burning, site and soil preparation, seed collection, tree planting and chemical use through to </w:t>
      </w:r>
      <w:r w:rsidR="00A31D43" w:rsidRPr="006C0FF0">
        <w:t xml:space="preserve">tree </w:t>
      </w:r>
      <w:r w:rsidRPr="006C0FF0">
        <w:t xml:space="preserve">competition control, </w:t>
      </w:r>
      <w:r w:rsidR="003C4518" w:rsidRPr="006C0FF0">
        <w:t>pruning, thinning and harvesting. Each of these activities present their own unique range of hazards and risks</w:t>
      </w:r>
      <w:r w:rsidR="00064708" w:rsidRPr="006C0FF0">
        <w:t>, for example</w:t>
      </w:r>
      <w:r w:rsidR="003C4518" w:rsidRPr="006C0FF0">
        <w:t xml:space="preserve"> hazardous manual tasks, exposure to chemicals, falls from height and the op</w:t>
      </w:r>
      <w:r w:rsidR="00062381" w:rsidRPr="006C0FF0">
        <w:t>eration of plant and equipment.</w:t>
      </w:r>
    </w:p>
    <w:p w14:paraId="703ADB2E" w14:textId="77777777" w:rsidR="003C4518" w:rsidRPr="005D522E" w:rsidRDefault="003C4518" w:rsidP="00A572D5">
      <w:pPr>
        <w:pStyle w:val="StylePart2HeadingBold"/>
        <w:numPr>
          <w:ilvl w:val="0"/>
          <w:numId w:val="0"/>
        </w:numPr>
        <w:tabs>
          <w:tab w:val="left" w:pos="720"/>
        </w:tabs>
        <w:spacing w:before="240"/>
        <w:ind w:left="567" w:hanging="567"/>
        <w:rPr>
          <w:rFonts w:ascii="Arial" w:hAnsi="Arial" w:cs="Arial"/>
          <w:bCs/>
          <w:caps w:val="0"/>
          <w:color w:val="000000"/>
          <w:sz w:val="22"/>
          <w:szCs w:val="22"/>
        </w:rPr>
      </w:pPr>
      <w:bookmarkStart w:id="14" w:name="_Toc497742383"/>
      <w:r w:rsidRPr="005916F0">
        <w:rPr>
          <w:rFonts w:ascii="Arial" w:hAnsi="Arial" w:cs="Arial"/>
          <w:bCs/>
          <w:caps w:val="0"/>
          <w:color w:val="000000"/>
          <w:sz w:val="22"/>
          <w:szCs w:val="22"/>
        </w:rPr>
        <w:t>1.3</w:t>
      </w:r>
      <w:r w:rsidRPr="005916F0">
        <w:rPr>
          <w:rFonts w:ascii="Arial" w:hAnsi="Arial" w:cs="Arial"/>
          <w:bCs/>
          <w:caps w:val="0"/>
          <w:color w:val="000000"/>
          <w:sz w:val="22"/>
          <w:szCs w:val="22"/>
        </w:rPr>
        <w:tab/>
      </w:r>
      <w:r w:rsidR="003E1C0F" w:rsidRPr="005D522E">
        <w:rPr>
          <w:rFonts w:ascii="Arial" w:hAnsi="Arial" w:cs="Arial"/>
          <w:bCs/>
          <w:caps w:val="0"/>
          <w:color w:val="000000"/>
          <w:sz w:val="22"/>
          <w:szCs w:val="22"/>
        </w:rPr>
        <w:t>What p</w:t>
      </w:r>
      <w:r w:rsidRPr="005D522E">
        <w:rPr>
          <w:rFonts w:ascii="Arial" w:hAnsi="Arial" w:cs="Arial"/>
          <w:bCs/>
          <w:caps w:val="0"/>
          <w:color w:val="000000"/>
          <w:sz w:val="22"/>
          <w:szCs w:val="22"/>
        </w:rPr>
        <w:t>lanning and preparation</w:t>
      </w:r>
      <w:r w:rsidR="003E1C0F" w:rsidRPr="005D522E">
        <w:rPr>
          <w:rFonts w:ascii="Arial" w:hAnsi="Arial" w:cs="Arial"/>
          <w:bCs/>
          <w:caps w:val="0"/>
          <w:color w:val="000000"/>
          <w:sz w:val="22"/>
          <w:szCs w:val="22"/>
        </w:rPr>
        <w:t xml:space="preserve"> should be carried out?</w:t>
      </w:r>
      <w:bookmarkEnd w:id="14"/>
    </w:p>
    <w:p w14:paraId="1CF7562B" w14:textId="77777777" w:rsidR="003C4518" w:rsidRPr="006C0FF0" w:rsidRDefault="00A31D43" w:rsidP="006C0FF0">
      <w:r w:rsidRPr="006C0FF0">
        <w:t>The f</w:t>
      </w:r>
      <w:r w:rsidR="00843B4B" w:rsidRPr="006C0FF0">
        <w:t>orest growth</w:t>
      </w:r>
      <w:r w:rsidR="00C43EB1" w:rsidRPr="006C0FF0">
        <w:t xml:space="preserve"> </w:t>
      </w:r>
      <w:r w:rsidRPr="006C0FF0">
        <w:t xml:space="preserve">cycle </w:t>
      </w:r>
      <w:r w:rsidR="00843B4B" w:rsidRPr="006C0FF0">
        <w:t>includes</w:t>
      </w:r>
      <w:r w:rsidR="003C4518" w:rsidRPr="006C0FF0">
        <w:t xml:space="preserve"> </w:t>
      </w:r>
      <w:r w:rsidR="00622503" w:rsidRPr="006C0FF0">
        <w:t xml:space="preserve">the processes of </w:t>
      </w:r>
      <w:r w:rsidR="003C4518" w:rsidRPr="006C0FF0">
        <w:t>forest regeneration</w:t>
      </w:r>
      <w:r w:rsidR="00843B4B" w:rsidRPr="006C0FF0">
        <w:t xml:space="preserve"> and re-planting</w:t>
      </w:r>
      <w:r w:rsidR="003C4518" w:rsidRPr="006C0FF0">
        <w:t xml:space="preserve"> following the completion of a harvesting operation</w:t>
      </w:r>
      <w:r w:rsidR="00B84004" w:rsidRPr="006C0FF0">
        <w:t>. These</w:t>
      </w:r>
      <w:r w:rsidR="00843B4B" w:rsidRPr="006C0FF0">
        <w:t xml:space="preserve"> </w:t>
      </w:r>
      <w:r w:rsidR="00C43EB1" w:rsidRPr="006C0FF0">
        <w:t>are</w:t>
      </w:r>
      <w:r w:rsidR="003C4518" w:rsidRPr="006C0FF0">
        <w:t xml:space="preserve"> forest</w:t>
      </w:r>
      <w:r w:rsidR="00A2415D" w:rsidRPr="006C0FF0">
        <w:t>ry</w:t>
      </w:r>
      <w:r w:rsidR="003C4518" w:rsidRPr="006C0FF0">
        <w:t xml:space="preserve"> operation</w:t>
      </w:r>
      <w:r w:rsidR="00C43EB1" w:rsidRPr="006C0FF0">
        <w:t>s</w:t>
      </w:r>
      <w:r w:rsidR="003C4518" w:rsidRPr="006C0FF0">
        <w:t xml:space="preserve"> as defined in the Forestry Code.</w:t>
      </w:r>
    </w:p>
    <w:p w14:paraId="57B17D2C" w14:textId="77777777" w:rsidR="003C4518" w:rsidRPr="006C0FF0" w:rsidRDefault="003C4518" w:rsidP="006C0FF0">
      <w:r w:rsidRPr="006C0FF0">
        <w:t xml:space="preserve">Before </w:t>
      </w:r>
      <w:r w:rsidR="00D06B65" w:rsidRPr="006C0FF0">
        <w:t xml:space="preserve">starting </w:t>
      </w:r>
      <w:r w:rsidRPr="006C0FF0">
        <w:t xml:space="preserve">work at the site a forest operations management </w:t>
      </w:r>
      <w:r w:rsidR="00FD6FF6" w:rsidRPr="006C0FF0">
        <w:t xml:space="preserve">of risk </w:t>
      </w:r>
      <w:r w:rsidRPr="006C0FF0">
        <w:t xml:space="preserve">plan should be developed in consultation with the land owner or forest manager and contractors. </w:t>
      </w:r>
      <w:r w:rsidR="00481A0C" w:rsidRPr="006C0FF0">
        <w:t xml:space="preserve">A sample template is </w:t>
      </w:r>
      <w:r w:rsidR="00D06B65" w:rsidRPr="006C0FF0">
        <w:t xml:space="preserve">in </w:t>
      </w:r>
      <w:hyperlink w:anchor="AppendixA" w:history="1">
        <w:r w:rsidR="003172B0" w:rsidRPr="00071227">
          <w:rPr>
            <w:rStyle w:val="Hyperlink"/>
            <w:color w:val="auto"/>
          </w:rPr>
          <w:t>A</w:t>
        </w:r>
        <w:r w:rsidR="00481A0C" w:rsidRPr="00071227">
          <w:rPr>
            <w:rStyle w:val="Hyperlink"/>
            <w:color w:val="auto"/>
          </w:rPr>
          <w:t>ppendix A</w:t>
        </w:r>
      </w:hyperlink>
      <w:r w:rsidR="00481A0C" w:rsidRPr="006C0FF0">
        <w:t>.</w:t>
      </w:r>
    </w:p>
    <w:p w14:paraId="4F1BDABF" w14:textId="77777777" w:rsidR="004D733E" w:rsidRPr="006C0FF0" w:rsidRDefault="00A2415D" w:rsidP="006C0FF0">
      <w:r w:rsidRPr="006C0FF0">
        <w:t>W</w:t>
      </w:r>
      <w:r w:rsidR="007C73E8" w:rsidRPr="006C0FF0">
        <w:t>ork health and safety</w:t>
      </w:r>
      <w:r w:rsidRPr="006C0FF0">
        <w:t xml:space="preserve"> consideration in the planning stages of the forest cycle can help </w:t>
      </w:r>
      <w:r w:rsidR="00EC6D42" w:rsidRPr="006C0FF0">
        <w:t>minimise</w:t>
      </w:r>
      <w:r w:rsidRPr="006C0FF0">
        <w:t xml:space="preserve"> potential hazards </w:t>
      </w:r>
      <w:r w:rsidR="0099559D" w:rsidRPr="006C0FF0">
        <w:t xml:space="preserve">arising </w:t>
      </w:r>
      <w:r w:rsidRPr="006C0FF0">
        <w:t>later in a rotation. For example</w:t>
      </w:r>
      <w:r w:rsidR="00425422" w:rsidRPr="006C0FF0">
        <w:t>,</w:t>
      </w:r>
      <w:r w:rsidR="004D733E" w:rsidRPr="006C0FF0">
        <w:t xml:space="preserve"> at the planting and replanting stages you should ensure the method of planting does not increase risks associated with future harvesting activities</w:t>
      </w:r>
      <w:r w:rsidR="00C43EB1" w:rsidRPr="006C0FF0">
        <w:t>.</w:t>
      </w:r>
    </w:p>
    <w:p w14:paraId="7AA3C273" w14:textId="77777777" w:rsidR="004D733E" w:rsidRPr="006C0FF0" w:rsidRDefault="00C43EB1" w:rsidP="006C0FF0">
      <w:r w:rsidRPr="006C0FF0">
        <w:t xml:space="preserve">Hazards </w:t>
      </w:r>
      <w:r w:rsidR="00B2000F" w:rsidRPr="006C0FF0">
        <w:t>like</w:t>
      </w:r>
      <w:r w:rsidRPr="006C0FF0">
        <w:t xml:space="preserve"> mine shafts and land slips should be recorded on maps fo</w:t>
      </w:r>
      <w:r w:rsidR="00062381" w:rsidRPr="006C0FF0">
        <w:t>r reference later in the</w:t>
      </w:r>
      <w:r w:rsidR="000C1680" w:rsidRPr="006C0FF0">
        <w:t> </w:t>
      </w:r>
      <w:r w:rsidR="00062381" w:rsidRPr="006C0FF0">
        <w:t>cycle.</w:t>
      </w:r>
      <w:r w:rsidR="000C1680" w:rsidRPr="006C0FF0">
        <w:t xml:space="preserve"> </w:t>
      </w:r>
      <w:r w:rsidR="004D733E" w:rsidRPr="006C0FF0">
        <w:t xml:space="preserve">Further information on planning is in </w:t>
      </w:r>
      <w:r w:rsidR="00AB4F8D" w:rsidRPr="006C0FF0">
        <w:t>Chapter</w:t>
      </w:r>
      <w:r w:rsidR="004D733E" w:rsidRPr="006C0FF0">
        <w:t xml:space="preserve"> 3 and Appendix C of the Forestry Code.</w:t>
      </w:r>
    </w:p>
    <w:p w14:paraId="7767B9A6" w14:textId="77777777" w:rsidR="003C4518" w:rsidRPr="006C0FF0" w:rsidRDefault="003C4518" w:rsidP="006C0FF0"/>
    <w:p w14:paraId="614A0984" w14:textId="77777777" w:rsidR="00CF66B5" w:rsidRDefault="003C4518" w:rsidP="008A258E">
      <w:pPr>
        <w:pStyle w:val="Heading1"/>
      </w:pPr>
      <w:bookmarkStart w:id="15" w:name="_Toc497742384"/>
      <w:r>
        <w:lastRenderedPageBreak/>
        <w:t>2.</w:t>
      </w:r>
      <w:r>
        <w:tab/>
      </w:r>
      <w:r w:rsidR="00CF66B5">
        <w:t>REGENERATION BURNING</w:t>
      </w:r>
      <w:bookmarkEnd w:id="15"/>
    </w:p>
    <w:p w14:paraId="705C02AA" w14:textId="77777777" w:rsidR="00CF66B5" w:rsidRPr="006C0FF0" w:rsidRDefault="00CF66B5" w:rsidP="006C0FF0">
      <w:r w:rsidRPr="006C0FF0">
        <w:t>The burning of harvest coupes, windrows and heaps is a work practice widely used as the first stage in regenerating a harvested forest coupe or re-establishing a plantation.</w:t>
      </w:r>
    </w:p>
    <w:p w14:paraId="14DF1B50" w14:textId="77777777" w:rsidR="00CF66B5" w:rsidRPr="006C0FF0" w:rsidRDefault="00FE2CF8" w:rsidP="006C0FF0">
      <w:pPr>
        <w:rPr>
          <w:rFonts w:eastAsia="Arial"/>
        </w:rPr>
      </w:pPr>
      <w:r w:rsidRPr="006C0FF0">
        <w:rPr>
          <w:rFonts w:eastAsia="Arial"/>
        </w:rPr>
        <w:t>The p</w:t>
      </w:r>
      <w:r w:rsidR="00CF66B5" w:rsidRPr="006C0FF0">
        <w:rPr>
          <w:rFonts w:eastAsia="Arial"/>
        </w:rPr>
        <w:t>rescribed burning should</w:t>
      </w:r>
      <w:r w:rsidR="00A31D43" w:rsidRPr="006C0FF0">
        <w:rPr>
          <w:rFonts w:eastAsia="Arial"/>
        </w:rPr>
        <w:t xml:space="preserve"> provide a safe system of work and should</w:t>
      </w:r>
      <w:r w:rsidR="00CF66B5" w:rsidRPr="006C0FF0">
        <w:rPr>
          <w:rFonts w:eastAsia="Arial"/>
        </w:rPr>
        <w:t>:</w:t>
      </w:r>
    </w:p>
    <w:p w14:paraId="4E2780BD" w14:textId="77777777" w:rsidR="00CF66B5" w:rsidRDefault="00CF66B5" w:rsidP="000C1680">
      <w:pPr>
        <w:pStyle w:val="ListBullet"/>
        <w:rPr>
          <w:rFonts w:eastAsia="Arial"/>
          <w:lang w:val="en-US" w:eastAsia="en-US"/>
        </w:rPr>
      </w:pPr>
      <w:r>
        <w:rPr>
          <w:rFonts w:eastAsia="Arial"/>
          <w:lang w:val="en-US" w:eastAsia="en-US"/>
        </w:rPr>
        <w:t>be</w:t>
      </w:r>
      <w:r>
        <w:rPr>
          <w:rFonts w:eastAsia="Arial"/>
          <w:spacing w:val="9"/>
          <w:lang w:val="en-US" w:eastAsia="en-US"/>
        </w:rPr>
        <w:t xml:space="preserve"> </w:t>
      </w:r>
      <w:r>
        <w:rPr>
          <w:rFonts w:eastAsia="Arial"/>
          <w:lang w:val="en-US" w:eastAsia="en-US"/>
        </w:rPr>
        <w:t>thoroughly</w:t>
      </w:r>
      <w:r>
        <w:rPr>
          <w:rFonts w:eastAsia="Arial"/>
          <w:spacing w:val="1"/>
          <w:lang w:val="en-US" w:eastAsia="en-US"/>
        </w:rPr>
        <w:t xml:space="preserve"> </w:t>
      </w:r>
      <w:r>
        <w:rPr>
          <w:rFonts w:eastAsia="Arial"/>
          <w:lang w:val="en-US" w:eastAsia="en-US"/>
        </w:rPr>
        <w:t>planned</w:t>
      </w:r>
    </w:p>
    <w:p w14:paraId="5C82A0BC" w14:textId="77777777" w:rsidR="00A31D43" w:rsidRDefault="00A31D43" w:rsidP="000C1680">
      <w:pPr>
        <w:pStyle w:val="ListBullet"/>
        <w:rPr>
          <w:rFonts w:eastAsia="Arial"/>
          <w:lang w:val="en-US" w:eastAsia="en-US"/>
        </w:rPr>
      </w:pPr>
      <w:r>
        <w:rPr>
          <w:rFonts w:eastAsia="Arial"/>
          <w:lang w:val="en-US" w:eastAsia="en-US"/>
        </w:rPr>
        <w:t>involve consultation with workers involved in the tasks</w:t>
      </w:r>
    </w:p>
    <w:p w14:paraId="1A5D307B" w14:textId="77777777" w:rsidR="00CF66B5" w:rsidRDefault="00CF66B5" w:rsidP="000C1680">
      <w:pPr>
        <w:pStyle w:val="ListBullet"/>
        <w:rPr>
          <w:rFonts w:eastAsia="Arial"/>
          <w:lang w:val="en-US" w:eastAsia="en-US"/>
        </w:rPr>
      </w:pPr>
      <w:r>
        <w:rPr>
          <w:rFonts w:eastAsia="Arial"/>
          <w:lang w:val="en-US" w:eastAsia="en-US"/>
        </w:rPr>
        <w:t>follow</w:t>
      </w:r>
      <w:r>
        <w:rPr>
          <w:rFonts w:eastAsia="Arial"/>
          <w:spacing w:val="6"/>
          <w:lang w:val="en-US" w:eastAsia="en-US"/>
        </w:rPr>
        <w:t xml:space="preserve"> </w:t>
      </w:r>
      <w:r>
        <w:rPr>
          <w:rFonts w:eastAsia="Arial"/>
          <w:lang w:val="en-US" w:eastAsia="en-US"/>
        </w:rPr>
        <w:t>safe working</w:t>
      </w:r>
      <w:r>
        <w:rPr>
          <w:rFonts w:eastAsia="Arial"/>
          <w:spacing w:val="3"/>
          <w:lang w:val="en-US" w:eastAsia="en-US"/>
        </w:rPr>
        <w:t xml:space="preserve"> </w:t>
      </w:r>
      <w:r>
        <w:rPr>
          <w:rFonts w:eastAsia="Arial"/>
          <w:lang w:val="en-US" w:eastAsia="en-US"/>
        </w:rPr>
        <w:t>pr</w:t>
      </w:r>
      <w:r>
        <w:rPr>
          <w:rFonts w:eastAsia="Arial"/>
          <w:spacing w:val="-1"/>
          <w:lang w:val="en-US" w:eastAsia="en-US"/>
        </w:rPr>
        <w:t>a</w:t>
      </w:r>
      <w:r>
        <w:rPr>
          <w:rFonts w:eastAsia="Arial"/>
          <w:spacing w:val="1"/>
          <w:lang w:val="en-US" w:eastAsia="en-US"/>
        </w:rPr>
        <w:t>c</w:t>
      </w:r>
      <w:r>
        <w:rPr>
          <w:rFonts w:eastAsia="Arial"/>
          <w:lang w:val="en-US" w:eastAsia="en-US"/>
        </w:rPr>
        <w:t>tices</w:t>
      </w:r>
    </w:p>
    <w:p w14:paraId="04198C8B" w14:textId="77777777" w:rsidR="00CF66B5" w:rsidRDefault="00CF66B5" w:rsidP="000C1680">
      <w:pPr>
        <w:pStyle w:val="ListBullet"/>
        <w:rPr>
          <w:rFonts w:eastAsia="Arial"/>
          <w:lang w:val="en-US" w:eastAsia="en-US"/>
        </w:rPr>
      </w:pPr>
      <w:r>
        <w:rPr>
          <w:rFonts w:eastAsia="Arial"/>
          <w:lang w:val="en-US" w:eastAsia="en-US"/>
        </w:rPr>
        <w:t>be</w:t>
      </w:r>
      <w:r>
        <w:rPr>
          <w:rFonts w:eastAsia="Arial"/>
          <w:spacing w:val="8"/>
          <w:lang w:val="en-US" w:eastAsia="en-US"/>
        </w:rPr>
        <w:t xml:space="preserve"> </w:t>
      </w:r>
      <w:r>
        <w:rPr>
          <w:rFonts w:eastAsia="Arial"/>
          <w:lang w:val="en-US" w:eastAsia="en-US"/>
        </w:rPr>
        <w:t>con</w:t>
      </w:r>
      <w:r>
        <w:rPr>
          <w:rFonts w:eastAsia="Arial"/>
          <w:spacing w:val="-1"/>
          <w:lang w:val="en-US" w:eastAsia="en-US"/>
        </w:rPr>
        <w:t>t</w:t>
      </w:r>
      <w:r>
        <w:rPr>
          <w:rFonts w:eastAsia="Arial"/>
          <w:lang w:val="en-US" w:eastAsia="en-US"/>
        </w:rPr>
        <w:t>rolled</w:t>
      </w:r>
      <w:r w:rsidR="00C1157D">
        <w:rPr>
          <w:rFonts w:eastAsia="Arial"/>
          <w:lang w:val="en-US" w:eastAsia="en-US"/>
        </w:rPr>
        <w:t>, and</w:t>
      </w:r>
    </w:p>
    <w:p w14:paraId="63316A44" w14:textId="77777777" w:rsidR="00CF66B5" w:rsidRDefault="00CF66B5" w:rsidP="000C1680">
      <w:pPr>
        <w:pStyle w:val="ListBullet"/>
        <w:rPr>
          <w:rFonts w:eastAsia="Arial"/>
          <w:lang w:val="en-US" w:eastAsia="en-US"/>
        </w:rPr>
      </w:pPr>
      <w:r>
        <w:rPr>
          <w:rFonts w:eastAsia="Arial"/>
          <w:lang w:val="en-US" w:eastAsia="en-US"/>
        </w:rPr>
        <w:t>have</w:t>
      </w:r>
      <w:r>
        <w:rPr>
          <w:rFonts w:eastAsia="Arial"/>
          <w:spacing w:val="6"/>
          <w:lang w:val="en-US" w:eastAsia="en-US"/>
        </w:rPr>
        <w:t xml:space="preserve"> </w:t>
      </w:r>
      <w:r>
        <w:rPr>
          <w:rFonts w:eastAsia="Arial"/>
          <w:lang w:val="en-US" w:eastAsia="en-US"/>
        </w:rPr>
        <w:t>ou</w:t>
      </w:r>
      <w:r>
        <w:rPr>
          <w:rFonts w:eastAsia="Arial"/>
          <w:spacing w:val="-1"/>
          <w:lang w:val="en-US" w:eastAsia="en-US"/>
        </w:rPr>
        <w:t>t</w:t>
      </w:r>
      <w:r>
        <w:rPr>
          <w:rFonts w:eastAsia="Arial"/>
          <w:lang w:val="en-US" w:eastAsia="en-US"/>
        </w:rPr>
        <w:t>c</w:t>
      </w:r>
      <w:r>
        <w:rPr>
          <w:rFonts w:eastAsia="Arial"/>
          <w:spacing w:val="-1"/>
          <w:lang w:val="en-US" w:eastAsia="en-US"/>
        </w:rPr>
        <w:t>o</w:t>
      </w:r>
      <w:r>
        <w:rPr>
          <w:rFonts w:eastAsia="Arial"/>
          <w:lang w:val="en-US" w:eastAsia="en-US"/>
        </w:rPr>
        <w:t>mes monitored</w:t>
      </w:r>
      <w:r>
        <w:rPr>
          <w:rFonts w:eastAsia="Arial"/>
          <w:spacing w:val="-10"/>
          <w:lang w:val="en-US" w:eastAsia="en-US"/>
        </w:rPr>
        <w:t xml:space="preserve"> </w:t>
      </w:r>
      <w:r>
        <w:rPr>
          <w:rFonts w:eastAsia="Arial"/>
          <w:lang w:val="en-US" w:eastAsia="en-US"/>
        </w:rPr>
        <w:t>and</w:t>
      </w:r>
      <w:r>
        <w:rPr>
          <w:rFonts w:eastAsia="Arial"/>
          <w:spacing w:val="-4"/>
          <w:lang w:val="en-US" w:eastAsia="en-US"/>
        </w:rPr>
        <w:t xml:space="preserve"> </w:t>
      </w:r>
      <w:r>
        <w:rPr>
          <w:rFonts w:eastAsia="Arial"/>
          <w:lang w:val="en-US" w:eastAsia="en-US"/>
        </w:rPr>
        <w:t>recorde</w:t>
      </w:r>
      <w:r>
        <w:rPr>
          <w:rFonts w:eastAsia="Arial"/>
          <w:spacing w:val="-1"/>
          <w:lang w:val="en-US" w:eastAsia="en-US"/>
        </w:rPr>
        <w:t>d</w:t>
      </w:r>
      <w:r>
        <w:rPr>
          <w:rFonts w:eastAsia="Arial"/>
          <w:lang w:val="en-US" w:eastAsia="en-US"/>
        </w:rPr>
        <w:t>.</w:t>
      </w:r>
    </w:p>
    <w:p w14:paraId="79C68E43" w14:textId="77777777" w:rsidR="00CF66B5" w:rsidRPr="006C0FF0" w:rsidRDefault="00CF66B5" w:rsidP="006C0FF0">
      <w:pPr>
        <w:rPr>
          <w:rFonts w:eastAsia="Arial"/>
        </w:rPr>
      </w:pPr>
      <w:r w:rsidRPr="006C0FF0">
        <w:rPr>
          <w:rFonts w:eastAsia="Arial"/>
        </w:rPr>
        <w:t>Planning for burning operations should provide for the safe conduct of the operation, based on clearly defined objectives</w:t>
      </w:r>
      <w:r w:rsidR="00204C2D" w:rsidRPr="006C0FF0">
        <w:rPr>
          <w:rFonts w:eastAsia="Arial"/>
        </w:rPr>
        <w:t xml:space="preserve">. </w:t>
      </w:r>
      <w:r w:rsidR="00C83C6E" w:rsidRPr="006C0FF0">
        <w:rPr>
          <w:rFonts w:eastAsia="Arial"/>
        </w:rPr>
        <w:t>P</w:t>
      </w:r>
      <w:r w:rsidR="00204C2D" w:rsidRPr="006C0FF0">
        <w:rPr>
          <w:rFonts w:eastAsia="Arial"/>
        </w:rPr>
        <w:t>lanning</w:t>
      </w:r>
      <w:r w:rsidRPr="006C0FF0">
        <w:rPr>
          <w:rFonts w:eastAsia="Arial"/>
        </w:rPr>
        <w:t xml:space="preserve"> should</w:t>
      </w:r>
      <w:r w:rsidR="00204C2D" w:rsidRPr="006C0FF0">
        <w:rPr>
          <w:rFonts w:eastAsia="Arial"/>
        </w:rPr>
        <w:t xml:space="preserve"> also</w:t>
      </w:r>
      <w:r w:rsidRPr="006C0FF0">
        <w:rPr>
          <w:rFonts w:eastAsia="Arial"/>
        </w:rPr>
        <w:t xml:space="preserve"> </w:t>
      </w:r>
      <w:r w:rsidR="00204C2D" w:rsidRPr="006C0FF0">
        <w:rPr>
          <w:rFonts w:eastAsia="Arial"/>
        </w:rPr>
        <w:t>be aimed at minimi</w:t>
      </w:r>
      <w:r w:rsidR="00D06B65" w:rsidRPr="006C0FF0">
        <w:rPr>
          <w:rFonts w:eastAsia="Arial"/>
        </w:rPr>
        <w:t>s</w:t>
      </w:r>
      <w:r w:rsidR="00204C2D" w:rsidRPr="006C0FF0">
        <w:rPr>
          <w:rFonts w:eastAsia="Arial"/>
        </w:rPr>
        <w:t xml:space="preserve">ing </w:t>
      </w:r>
      <w:r w:rsidRPr="006C0FF0">
        <w:rPr>
          <w:rFonts w:eastAsia="Arial"/>
        </w:rPr>
        <w:t xml:space="preserve">the risk of the fire escaping from the </w:t>
      </w:r>
      <w:r w:rsidR="00204C2D" w:rsidRPr="006C0FF0">
        <w:rPr>
          <w:rFonts w:eastAsia="Arial"/>
        </w:rPr>
        <w:t>defined</w:t>
      </w:r>
      <w:r w:rsidRPr="006C0FF0">
        <w:rPr>
          <w:rFonts w:eastAsia="Arial"/>
        </w:rPr>
        <w:t xml:space="preserve"> </w:t>
      </w:r>
      <w:r w:rsidR="00204C2D" w:rsidRPr="006C0FF0">
        <w:rPr>
          <w:rFonts w:eastAsia="Arial"/>
        </w:rPr>
        <w:t xml:space="preserve">burn </w:t>
      </w:r>
      <w:r w:rsidRPr="006C0FF0">
        <w:rPr>
          <w:rFonts w:eastAsia="Arial"/>
        </w:rPr>
        <w:t>are</w:t>
      </w:r>
      <w:r w:rsidR="00204C2D" w:rsidRPr="006C0FF0">
        <w:rPr>
          <w:rFonts w:eastAsia="Arial"/>
        </w:rPr>
        <w:t>a.</w:t>
      </w:r>
    </w:p>
    <w:p w14:paraId="514C9F31" w14:textId="77777777" w:rsidR="003E265F" w:rsidRPr="003E265F" w:rsidRDefault="003E265F" w:rsidP="008A02C8">
      <w:pPr>
        <w:widowControl w:val="0"/>
        <w:spacing w:before="240" w:after="240"/>
        <w:ind w:right="57"/>
        <w:rPr>
          <w:rFonts w:eastAsia="Arial" w:cs="Arial"/>
          <w:i/>
          <w:szCs w:val="22"/>
          <w:lang w:val="en-US" w:eastAsia="en-US"/>
        </w:rPr>
      </w:pPr>
      <w:r w:rsidRPr="003E265F">
        <w:rPr>
          <w:rFonts w:eastAsia="Arial" w:cs="Arial"/>
          <w:i/>
          <w:szCs w:val="22"/>
          <w:lang w:val="en-US" w:eastAsia="en-US"/>
        </w:rPr>
        <w:t>Fire line construction</w:t>
      </w:r>
    </w:p>
    <w:p w14:paraId="03840893" w14:textId="77777777" w:rsidR="00FF13FE" w:rsidRPr="006C0FF0" w:rsidRDefault="00FF13FE" w:rsidP="006C0FF0">
      <w:pPr>
        <w:rPr>
          <w:rFonts w:eastAsia="Arial"/>
        </w:rPr>
      </w:pPr>
      <w:r w:rsidRPr="006C0FF0">
        <w:rPr>
          <w:rFonts w:eastAsia="Arial"/>
        </w:rPr>
        <w:t>In minimi</w:t>
      </w:r>
      <w:r w:rsidR="00D06B65" w:rsidRPr="006C0FF0">
        <w:rPr>
          <w:rFonts w:eastAsia="Arial"/>
        </w:rPr>
        <w:t>s</w:t>
      </w:r>
      <w:r w:rsidRPr="006C0FF0">
        <w:rPr>
          <w:rFonts w:eastAsia="Arial"/>
        </w:rPr>
        <w:t xml:space="preserve">ing the risk of the fire escaping the </w:t>
      </w:r>
      <w:r w:rsidR="00E36342" w:rsidRPr="006C0FF0">
        <w:rPr>
          <w:rFonts w:eastAsia="Arial"/>
        </w:rPr>
        <w:t xml:space="preserve">intended </w:t>
      </w:r>
      <w:r w:rsidRPr="006C0FF0">
        <w:rPr>
          <w:rFonts w:eastAsia="Arial"/>
        </w:rPr>
        <w:t xml:space="preserve">burn area, operators should first establish clear fire breaks or lines around the </w:t>
      </w:r>
      <w:r w:rsidR="00D94908" w:rsidRPr="006C0FF0">
        <w:rPr>
          <w:rFonts w:eastAsia="Arial"/>
        </w:rPr>
        <w:t xml:space="preserve">designated </w:t>
      </w:r>
      <w:r w:rsidR="00062381" w:rsidRPr="006C0FF0">
        <w:rPr>
          <w:rFonts w:eastAsia="Arial"/>
        </w:rPr>
        <w:t>area to be burnt.</w:t>
      </w:r>
    </w:p>
    <w:p w14:paraId="7B49A6D9" w14:textId="77777777" w:rsidR="00204C2D" w:rsidRPr="006C0FF0" w:rsidRDefault="00D94908" w:rsidP="006C0FF0">
      <w:pPr>
        <w:rPr>
          <w:rFonts w:eastAsia="Arial"/>
        </w:rPr>
      </w:pPr>
      <w:r w:rsidRPr="006C0FF0">
        <w:rPr>
          <w:rFonts w:eastAsia="Arial"/>
        </w:rPr>
        <w:t xml:space="preserve">Fire breaks are normally constructed using </w:t>
      </w:r>
      <w:r w:rsidR="001D3E02" w:rsidRPr="006C0FF0">
        <w:rPr>
          <w:rFonts w:eastAsia="Arial"/>
        </w:rPr>
        <w:t>bull</w:t>
      </w:r>
      <w:r w:rsidRPr="006C0FF0">
        <w:rPr>
          <w:rFonts w:eastAsia="Arial"/>
        </w:rPr>
        <w:t>dozers</w:t>
      </w:r>
      <w:r w:rsidR="0018208F" w:rsidRPr="006C0FF0">
        <w:rPr>
          <w:rFonts w:eastAsia="Arial"/>
        </w:rPr>
        <w:t>, graders</w:t>
      </w:r>
      <w:r w:rsidRPr="006C0FF0">
        <w:rPr>
          <w:rFonts w:eastAsia="Arial"/>
        </w:rPr>
        <w:t xml:space="preserve"> or excavator-type machinery and </w:t>
      </w:r>
      <w:r w:rsidR="00E36342" w:rsidRPr="006C0FF0">
        <w:rPr>
          <w:rFonts w:eastAsia="Arial"/>
        </w:rPr>
        <w:t>are</w:t>
      </w:r>
      <w:r w:rsidR="00A83A92" w:rsidRPr="006C0FF0">
        <w:rPr>
          <w:rFonts w:eastAsia="Arial"/>
        </w:rPr>
        <w:t xml:space="preserve"> </w:t>
      </w:r>
      <w:r w:rsidRPr="006C0FF0">
        <w:rPr>
          <w:rFonts w:eastAsia="Arial"/>
        </w:rPr>
        <w:t>con</w:t>
      </w:r>
      <w:r w:rsidR="00FF13FE" w:rsidRPr="006C0FF0">
        <w:rPr>
          <w:rFonts w:eastAsia="Arial"/>
        </w:rPr>
        <w:t xml:space="preserve">structed in a </w:t>
      </w:r>
      <w:r w:rsidR="00431A3C" w:rsidRPr="006C0FF0">
        <w:rPr>
          <w:rFonts w:eastAsia="Arial"/>
        </w:rPr>
        <w:t>way</w:t>
      </w:r>
      <w:r w:rsidR="00FF13FE" w:rsidRPr="006C0FF0">
        <w:rPr>
          <w:rFonts w:eastAsia="Arial"/>
        </w:rPr>
        <w:t xml:space="preserve"> </w:t>
      </w:r>
      <w:r w:rsidR="00C52961" w:rsidRPr="006C0FF0">
        <w:rPr>
          <w:rFonts w:eastAsia="Arial"/>
        </w:rPr>
        <w:t>to</w:t>
      </w:r>
      <w:r w:rsidR="00FF13FE" w:rsidRPr="006C0FF0">
        <w:rPr>
          <w:rFonts w:eastAsia="Arial"/>
        </w:rPr>
        <w:t xml:space="preserve"> provide a bare earth surface free of vegetation so </w:t>
      </w:r>
      <w:r w:rsidR="00473634" w:rsidRPr="006C0FF0">
        <w:rPr>
          <w:rFonts w:eastAsia="Arial"/>
        </w:rPr>
        <w:t xml:space="preserve">a running </w:t>
      </w:r>
      <w:r w:rsidR="00FF13FE" w:rsidRPr="006C0FF0">
        <w:rPr>
          <w:rFonts w:eastAsia="Arial"/>
        </w:rPr>
        <w:t>fire cannot cross</w:t>
      </w:r>
      <w:r w:rsidR="008228F5" w:rsidRPr="006C0FF0">
        <w:rPr>
          <w:rFonts w:eastAsia="Arial"/>
        </w:rPr>
        <w:t xml:space="preserve"> it</w:t>
      </w:r>
      <w:r w:rsidR="00FF13FE" w:rsidRPr="006C0FF0">
        <w:rPr>
          <w:rFonts w:eastAsia="Arial"/>
        </w:rPr>
        <w:t>. They also provid</w:t>
      </w:r>
      <w:r w:rsidRPr="006C0FF0">
        <w:rPr>
          <w:rFonts w:eastAsia="Arial"/>
        </w:rPr>
        <w:t>e</w:t>
      </w:r>
      <w:r w:rsidR="00FF13FE" w:rsidRPr="006C0FF0">
        <w:rPr>
          <w:rFonts w:eastAsia="Arial"/>
        </w:rPr>
        <w:t xml:space="preserve"> </w:t>
      </w:r>
      <w:r w:rsidRPr="006C0FF0">
        <w:rPr>
          <w:rFonts w:eastAsia="Arial"/>
        </w:rPr>
        <w:t xml:space="preserve">a </w:t>
      </w:r>
      <w:r w:rsidR="00FF13FE" w:rsidRPr="006C0FF0">
        <w:rPr>
          <w:rFonts w:eastAsia="Arial"/>
        </w:rPr>
        <w:t xml:space="preserve">clear </w:t>
      </w:r>
      <w:r w:rsidRPr="006C0FF0">
        <w:rPr>
          <w:rFonts w:eastAsia="Arial"/>
        </w:rPr>
        <w:t xml:space="preserve">means of </w:t>
      </w:r>
      <w:r w:rsidR="00FF13FE" w:rsidRPr="006C0FF0">
        <w:rPr>
          <w:rFonts w:eastAsia="Arial"/>
        </w:rPr>
        <w:t>access</w:t>
      </w:r>
      <w:r w:rsidRPr="006C0FF0">
        <w:rPr>
          <w:rFonts w:eastAsia="Arial"/>
        </w:rPr>
        <w:t xml:space="preserve"> for pe</w:t>
      </w:r>
      <w:r w:rsidR="00586FB6" w:rsidRPr="006C0FF0">
        <w:rPr>
          <w:rFonts w:eastAsia="Arial"/>
        </w:rPr>
        <w:t>ople</w:t>
      </w:r>
      <w:r w:rsidRPr="006C0FF0">
        <w:rPr>
          <w:rFonts w:eastAsia="Arial"/>
        </w:rPr>
        <w:t xml:space="preserve"> lighting the fire and for fire</w:t>
      </w:r>
      <w:r w:rsidR="00A83A92" w:rsidRPr="006C0FF0">
        <w:rPr>
          <w:rFonts w:eastAsia="Arial"/>
        </w:rPr>
        <w:t xml:space="preserve"> controllers</w:t>
      </w:r>
      <w:r w:rsidR="00E36342" w:rsidRPr="006C0FF0">
        <w:rPr>
          <w:rFonts w:eastAsia="Arial"/>
        </w:rPr>
        <w:t xml:space="preserve"> and their vehicles</w:t>
      </w:r>
      <w:r w:rsidR="00A83A92" w:rsidRPr="006C0FF0">
        <w:rPr>
          <w:rFonts w:eastAsia="Arial"/>
        </w:rPr>
        <w:t>.</w:t>
      </w:r>
    </w:p>
    <w:p w14:paraId="5392BC8E" w14:textId="77777777" w:rsidR="000E7914" w:rsidRPr="00AF1260" w:rsidRDefault="000E7914" w:rsidP="00AF1260">
      <w:pPr>
        <w:pStyle w:val="Caption"/>
        <w:rPr>
          <w:b w:val="0"/>
        </w:rPr>
      </w:pPr>
      <w:r w:rsidRPr="00AF1260">
        <w:t xml:space="preserve">Table </w:t>
      </w:r>
      <w:fldSimple w:instr=" SEQ Table \* ARABIC ">
        <w:r w:rsidR="004E7ECF">
          <w:rPr>
            <w:noProof/>
          </w:rPr>
          <w:t>1</w:t>
        </w:r>
      </w:fldSimple>
      <w:r w:rsidRPr="00AF1260">
        <w:t xml:space="preserve"> </w:t>
      </w:r>
      <w:r w:rsidRPr="00AF1260">
        <w:rPr>
          <w:b w:val="0"/>
        </w:rPr>
        <w:t>Common hazards of fire line construction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 Common hazards of fire line construction"/>
        <w:tblDescription w:val="Table 1 lists common hazards of fire line construction—shown in red."/>
      </w:tblPr>
      <w:tblGrid>
        <w:gridCol w:w="9344"/>
      </w:tblGrid>
      <w:tr w:rsidR="00A83A92" w:rsidRPr="000E7914" w14:paraId="401FAC9D" w14:textId="77777777" w:rsidTr="001557E5">
        <w:tc>
          <w:tcPr>
            <w:tcW w:w="5000" w:type="pct"/>
            <w:tcBorders>
              <w:bottom w:val="single" w:sz="4" w:space="0" w:color="auto"/>
            </w:tcBorders>
            <w:shd w:val="clear" w:color="auto" w:fill="FF0000"/>
          </w:tcPr>
          <w:p w14:paraId="3F5878D0" w14:textId="77777777" w:rsidR="00A83A92" w:rsidRPr="000E7914" w:rsidRDefault="00A83A92" w:rsidP="00CB7AA0">
            <w:pPr>
              <w:spacing w:before="120"/>
              <w:rPr>
                <w:color w:val="FFFFFF"/>
                <w:sz w:val="24"/>
              </w:rPr>
            </w:pPr>
            <w:r w:rsidRPr="000E7914">
              <w:rPr>
                <w:color w:val="FFFFFF"/>
                <w:szCs w:val="22"/>
              </w:rPr>
              <w:t xml:space="preserve">Common </w:t>
            </w:r>
            <w:r w:rsidR="00CB7AA0" w:rsidRPr="000E7914">
              <w:rPr>
                <w:color w:val="FFFFFF"/>
                <w:szCs w:val="22"/>
              </w:rPr>
              <w:t>h</w:t>
            </w:r>
            <w:r w:rsidRPr="000E7914">
              <w:rPr>
                <w:color w:val="FFFFFF"/>
                <w:szCs w:val="22"/>
              </w:rPr>
              <w:t>azards</w:t>
            </w:r>
          </w:p>
        </w:tc>
      </w:tr>
      <w:tr w:rsidR="00A83A92" w:rsidRPr="0056090A" w14:paraId="12CA367A" w14:textId="77777777" w:rsidTr="001557E5">
        <w:tc>
          <w:tcPr>
            <w:tcW w:w="5000" w:type="pct"/>
            <w:tcBorders>
              <w:bottom w:val="single" w:sz="4" w:space="0" w:color="auto"/>
            </w:tcBorders>
            <w:shd w:val="clear" w:color="auto" w:fill="F2DBDB"/>
          </w:tcPr>
          <w:p w14:paraId="1A2DCFD7" w14:textId="77777777" w:rsidR="00694FA5" w:rsidRPr="006C0FF0" w:rsidRDefault="00694FA5" w:rsidP="00790B19">
            <w:pPr>
              <w:spacing w:before="120"/>
              <w:rPr>
                <w:rFonts w:eastAsia="Arial"/>
              </w:rPr>
            </w:pPr>
            <w:r w:rsidRPr="006C0FF0">
              <w:rPr>
                <w:rFonts w:eastAsia="Arial"/>
              </w:rPr>
              <w:t>Constructing fire breaks can present</w:t>
            </w:r>
            <w:r w:rsidR="00CB7AA0" w:rsidRPr="006C0FF0">
              <w:rPr>
                <w:rFonts w:eastAsia="Arial"/>
              </w:rPr>
              <w:t xml:space="preserve"> </w:t>
            </w:r>
            <w:r w:rsidRPr="006C0FF0">
              <w:rPr>
                <w:rFonts w:eastAsia="Arial"/>
              </w:rPr>
              <w:t>the following hazards:</w:t>
            </w:r>
          </w:p>
          <w:p w14:paraId="6A8B258C" w14:textId="77777777" w:rsidR="003E265F" w:rsidRPr="00694FA5" w:rsidRDefault="006113D8" w:rsidP="00D51EE0">
            <w:pPr>
              <w:pStyle w:val="ListBullet"/>
              <w:rPr>
                <w:rFonts w:eastAsia="Arial"/>
                <w:lang w:val="en-US" w:eastAsia="en-US"/>
              </w:rPr>
            </w:pPr>
            <w:r w:rsidRPr="00694FA5">
              <w:rPr>
                <w:rFonts w:eastAsia="Arial"/>
                <w:lang w:val="en-US" w:eastAsia="en-US"/>
              </w:rPr>
              <w:t>H</w:t>
            </w:r>
            <w:r w:rsidR="003E265F" w:rsidRPr="00694FA5">
              <w:rPr>
                <w:rFonts w:eastAsia="Arial"/>
                <w:lang w:val="en-US" w:eastAsia="en-US"/>
              </w:rPr>
              <w:t xml:space="preserve">azardous trees standing </w:t>
            </w:r>
            <w:r w:rsidR="00CD3F56" w:rsidRPr="00694FA5">
              <w:rPr>
                <w:rFonts w:eastAsia="Arial"/>
                <w:lang w:val="en-US" w:eastAsia="en-US"/>
              </w:rPr>
              <w:t>outside of the area to be burnt e.g.</w:t>
            </w:r>
            <w:r w:rsidR="00431A3C" w:rsidRPr="00694FA5">
              <w:rPr>
                <w:rFonts w:eastAsia="Arial"/>
                <w:lang w:val="en-US" w:eastAsia="en-US"/>
              </w:rPr>
              <w:t xml:space="preserve"> </w:t>
            </w:r>
            <w:r w:rsidR="00CD3F56" w:rsidRPr="00694FA5">
              <w:rPr>
                <w:rFonts w:eastAsia="Arial"/>
                <w:lang w:val="en-US" w:eastAsia="en-US"/>
              </w:rPr>
              <w:t xml:space="preserve">an </w:t>
            </w:r>
            <w:r w:rsidR="003E265F" w:rsidRPr="00694FA5">
              <w:rPr>
                <w:rFonts w:eastAsia="Arial"/>
                <w:lang w:val="en-US" w:eastAsia="en-US"/>
              </w:rPr>
              <w:t>unharvested area may fall without warning into the area being cleared for the fire line</w:t>
            </w:r>
            <w:r w:rsidRPr="00694FA5">
              <w:rPr>
                <w:rFonts w:eastAsia="Arial"/>
                <w:lang w:val="en-US" w:eastAsia="en-US"/>
              </w:rPr>
              <w:t>.</w:t>
            </w:r>
          </w:p>
          <w:p w14:paraId="772C5FC5" w14:textId="77777777" w:rsidR="003E265F" w:rsidRPr="00BE5486" w:rsidRDefault="006113D8" w:rsidP="00D51EE0">
            <w:pPr>
              <w:pStyle w:val="ListBullet"/>
              <w:rPr>
                <w:rFonts w:eastAsia="Arial"/>
                <w:lang w:val="en-US" w:eastAsia="en-US"/>
              </w:rPr>
            </w:pPr>
            <w:r w:rsidRPr="00BE5486">
              <w:rPr>
                <w:rFonts w:eastAsia="Arial"/>
                <w:lang w:val="en-US" w:eastAsia="en-US"/>
              </w:rPr>
              <w:t>O</w:t>
            </w:r>
            <w:r w:rsidR="003E265F" w:rsidRPr="00BE5486">
              <w:rPr>
                <w:rFonts w:eastAsia="Arial"/>
                <w:lang w:val="en-US" w:eastAsia="en-US"/>
              </w:rPr>
              <w:t>peration of machinery on steep slopes may result in a roll over or the machine sliding down hill in an uncontrollable manner</w:t>
            </w:r>
            <w:r w:rsidRPr="00BE5486">
              <w:rPr>
                <w:rFonts w:eastAsia="Arial"/>
                <w:lang w:val="en-US" w:eastAsia="en-US"/>
              </w:rPr>
              <w:t>.</w:t>
            </w:r>
          </w:p>
          <w:p w14:paraId="7C6308B1" w14:textId="77777777" w:rsidR="00C77491" w:rsidRDefault="006113D8" w:rsidP="00D51EE0">
            <w:pPr>
              <w:pStyle w:val="ListBullet"/>
              <w:rPr>
                <w:rFonts w:eastAsia="Arial"/>
                <w:lang w:val="en-US" w:eastAsia="en-US"/>
              </w:rPr>
            </w:pPr>
            <w:r w:rsidRPr="00BE5486">
              <w:rPr>
                <w:rFonts w:eastAsia="Arial"/>
                <w:lang w:val="en-US" w:eastAsia="en-US"/>
              </w:rPr>
              <w:t>O</w:t>
            </w:r>
            <w:r w:rsidR="003E265F" w:rsidRPr="00BE5486">
              <w:rPr>
                <w:rFonts w:eastAsia="Arial"/>
                <w:lang w:val="en-US" w:eastAsia="en-US"/>
              </w:rPr>
              <w:t>bjects may fall onto the machine operator’s cabin or enter the operator’s cabin through the cabin windows</w:t>
            </w:r>
            <w:r w:rsidRPr="00BE5486">
              <w:rPr>
                <w:rFonts w:eastAsia="Arial"/>
                <w:lang w:val="en-US" w:eastAsia="en-US"/>
              </w:rPr>
              <w:t>.</w:t>
            </w:r>
          </w:p>
          <w:p w14:paraId="7E515F84" w14:textId="77777777" w:rsidR="00A83A92" w:rsidRPr="00C77491" w:rsidRDefault="006113D8" w:rsidP="00D51EE0">
            <w:pPr>
              <w:pStyle w:val="ListBullet"/>
              <w:rPr>
                <w:rFonts w:eastAsia="Arial"/>
                <w:lang w:val="en-US" w:eastAsia="en-US"/>
              </w:rPr>
            </w:pPr>
            <w:r w:rsidRPr="00C77491">
              <w:rPr>
                <w:rFonts w:eastAsia="Arial"/>
                <w:lang w:val="en-US" w:eastAsia="en-US"/>
              </w:rPr>
              <w:t>M</w:t>
            </w:r>
            <w:r w:rsidR="003E265F" w:rsidRPr="00C77491">
              <w:rPr>
                <w:rFonts w:eastAsia="Arial"/>
                <w:lang w:val="en-US" w:eastAsia="en-US"/>
              </w:rPr>
              <w:t>achine operators walking over rough terrain from the work vehicle to the location of the</w:t>
            </w:r>
            <w:r w:rsidR="00D51EE0">
              <w:rPr>
                <w:rFonts w:eastAsia="Arial"/>
                <w:lang w:val="en-US" w:eastAsia="en-US"/>
              </w:rPr>
              <w:t> </w:t>
            </w:r>
            <w:r w:rsidR="003E265F" w:rsidRPr="00C77491">
              <w:rPr>
                <w:rFonts w:eastAsia="Arial"/>
                <w:lang w:val="en-US" w:eastAsia="en-US"/>
              </w:rPr>
              <w:t>machine.</w:t>
            </w:r>
          </w:p>
        </w:tc>
      </w:tr>
    </w:tbl>
    <w:p w14:paraId="7298B2F8" w14:textId="77777777" w:rsidR="008630E9" w:rsidRPr="00D51EE0" w:rsidRDefault="008630E9" w:rsidP="00D51EE0"/>
    <w:p w14:paraId="6716CD53" w14:textId="77777777" w:rsidR="00DC5573" w:rsidRPr="00DC5573" w:rsidRDefault="00DC5573" w:rsidP="001557E5">
      <w:pPr>
        <w:pStyle w:val="Caption"/>
        <w:keepLines/>
        <w:rPr>
          <w:b w:val="0"/>
        </w:rPr>
      </w:pPr>
      <w:r>
        <w:lastRenderedPageBreak/>
        <w:t xml:space="preserve">Table </w:t>
      </w:r>
      <w:fldSimple w:instr=" SEQ Table \* ARABIC ">
        <w:r w:rsidR="004E7ECF">
          <w:rPr>
            <w:noProof/>
          </w:rPr>
          <w:t>2</w:t>
        </w:r>
      </w:fldSimple>
      <w:r>
        <w:t xml:space="preserve"> </w:t>
      </w:r>
      <w:r w:rsidRPr="00DC5573">
        <w:rPr>
          <w:b w:val="0"/>
        </w:rPr>
        <w:t>Control measures for fire line clearing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2 Control measures for fire line clearing"/>
        <w:tblDescription w:val="Table 2 lists examples of control measures to consider during fire line clearing —shown in green."/>
      </w:tblPr>
      <w:tblGrid>
        <w:gridCol w:w="9344"/>
      </w:tblGrid>
      <w:tr w:rsidR="003E265F" w:rsidRPr="004509F5" w14:paraId="72A2A074" w14:textId="77777777" w:rsidTr="001557E5">
        <w:tc>
          <w:tcPr>
            <w:tcW w:w="5000" w:type="pct"/>
            <w:tcBorders>
              <w:bottom w:val="single" w:sz="4" w:space="0" w:color="auto"/>
            </w:tcBorders>
            <w:shd w:val="clear" w:color="auto" w:fill="00B050"/>
          </w:tcPr>
          <w:p w14:paraId="70CFE575" w14:textId="77777777" w:rsidR="003E265F" w:rsidRPr="00C77491" w:rsidRDefault="00694FA5" w:rsidP="001557E5">
            <w:pPr>
              <w:keepNext/>
              <w:keepLines/>
              <w:spacing w:before="120"/>
              <w:rPr>
                <w:b/>
                <w:color w:val="FFFFFF"/>
                <w:szCs w:val="22"/>
              </w:rPr>
            </w:pPr>
            <w:r>
              <w:rPr>
                <w:b/>
                <w:color w:val="FFFFFF"/>
                <w:szCs w:val="22"/>
              </w:rPr>
              <w:t>C</w:t>
            </w:r>
            <w:r w:rsidR="003E265F" w:rsidRPr="00C77491">
              <w:rPr>
                <w:b/>
                <w:color w:val="FFFFFF"/>
                <w:szCs w:val="22"/>
              </w:rPr>
              <w:t>ontrol</w:t>
            </w:r>
            <w:r>
              <w:rPr>
                <w:b/>
                <w:color w:val="FFFFFF"/>
                <w:szCs w:val="22"/>
              </w:rPr>
              <w:t xml:space="preserve"> measure</w:t>
            </w:r>
            <w:r w:rsidR="003E265F" w:rsidRPr="00C77491">
              <w:rPr>
                <w:b/>
                <w:color w:val="FFFFFF"/>
                <w:szCs w:val="22"/>
              </w:rPr>
              <w:t>s</w:t>
            </w:r>
          </w:p>
        </w:tc>
      </w:tr>
      <w:tr w:rsidR="003E265F" w:rsidRPr="00290C83" w14:paraId="0B153041" w14:textId="77777777" w:rsidTr="001557E5">
        <w:tc>
          <w:tcPr>
            <w:tcW w:w="5000" w:type="pct"/>
            <w:tcBorders>
              <w:bottom w:val="single" w:sz="4" w:space="0" w:color="auto"/>
            </w:tcBorders>
            <w:shd w:val="clear" w:color="auto" w:fill="EAF1DD"/>
          </w:tcPr>
          <w:p w14:paraId="63F27228" w14:textId="77777777" w:rsidR="00694FA5" w:rsidRPr="00790B19" w:rsidRDefault="00694FA5" w:rsidP="001557E5">
            <w:pPr>
              <w:keepNext/>
              <w:keepLines/>
              <w:spacing w:before="120"/>
              <w:rPr>
                <w:rFonts w:eastAsia="Arial"/>
              </w:rPr>
            </w:pPr>
            <w:r w:rsidRPr="00790B19">
              <w:rPr>
                <w:rFonts w:eastAsia="Arial"/>
              </w:rPr>
              <w:t>Examples of control measures for fire line clearing may include:</w:t>
            </w:r>
          </w:p>
          <w:p w14:paraId="671257A6" w14:textId="77777777" w:rsidR="003E265F" w:rsidRPr="00BE5486" w:rsidRDefault="00586FB6" w:rsidP="001557E5">
            <w:pPr>
              <w:pStyle w:val="ListBullet"/>
              <w:keepNext/>
              <w:keepLines/>
              <w:rPr>
                <w:rFonts w:eastAsia="Arial"/>
                <w:lang w:val="en-US" w:eastAsia="en-US"/>
              </w:rPr>
            </w:pPr>
            <w:r w:rsidRPr="00BE5486">
              <w:rPr>
                <w:rFonts w:eastAsia="Arial"/>
                <w:lang w:val="en-US" w:eastAsia="en-US"/>
              </w:rPr>
              <w:t>Before</w:t>
            </w:r>
            <w:r w:rsidR="003E265F" w:rsidRPr="00BE5486">
              <w:rPr>
                <w:rFonts w:eastAsia="Arial"/>
                <w:lang w:val="en-US" w:eastAsia="en-US"/>
              </w:rPr>
              <w:t xml:space="preserve"> </w:t>
            </w:r>
            <w:r w:rsidR="00C0743E">
              <w:rPr>
                <w:rFonts w:eastAsia="Arial"/>
                <w:lang w:val="en-US" w:eastAsia="en-US"/>
              </w:rPr>
              <w:t>starting</w:t>
            </w:r>
            <w:r w:rsidR="00C0743E" w:rsidRPr="00BE5486">
              <w:rPr>
                <w:rFonts w:eastAsia="Arial"/>
                <w:lang w:val="en-US" w:eastAsia="en-US"/>
              </w:rPr>
              <w:t xml:space="preserve"> </w:t>
            </w:r>
            <w:r w:rsidR="003E265F" w:rsidRPr="00BE5486">
              <w:rPr>
                <w:rFonts w:eastAsia="Arial"/>
                <w:lang w:val="en-US" w:eastAsia="en-US"/>
              </w:rPr>
              <w:t>the fire line clearing operation an assessment should be carried out to identify</w:t>
            </w:r>
            <w:r w:rsidR="00C0743E">
              <w:rPr>
                <w:rFonts w:eastAsia="Arial"/>
                <w:lang w:val="en-US" w:eastAsia="en-US"/>
              </w:rPr>
              <w:t xml:space="preserve"> </w:t>
            </w:r>
            <w:r w:rsidR="003E265F" w:rsidRPr="00BE5486">
              <w:rPr>
                <w:rFonts w:eastAsia="Arial"/>
                <w:lang w:val="en-US" w:eastAsia="en-US"/>
              </w:rPr>
              <w:t>hazardous trees that may fall into the fire line work area</w:t>
            </w:r>
            <w:r w:rsidR="00C83C6E" w:rsidRPr="00BE5486">
              <w:rPr>
                <w:rFonts w:eastAsia="Arial"/>
                <w:lang w:val="en-US" w:eastAsia="en-US"/>
              </w:rPr>
              <w:t>.</w:t>
            </w:r>
          </w:p>
          <w:p w14:paraId="45B96374" w14:textId="77777777" w:rsidR="003E265F" w:rsidRPr="00BE5486" w:rsidRDefault="00C83C6E" w:rsidP="001557E5">
            <w:pPr>
              <w:pStyle w:val="ListBullet"/>
              <w:keepNext/>
              <w:keepLines/>
              <w:rPr>
                <w:rFonts w:eastAsia="Arial"/>
                <w:lang w:val="en-US" w:eastAsia="en-US"/>
              </w:rPr>
            </w:pPr>
            <w:r w:rsidRPr="00BE5486">
              <w:rPr>
                <w:rFonts w:eastAsia="Arial"/>
                <w:lang w:val="en-US" w:eastAsia="en-US"/>
              </w:rPr>
              <w:t>I</w:t>
            </w:r>
            <w:r w:rsidR="003E265F" w:rsidRPr="00BE5486">
              <w:rPr>
                <w:rFonts w:eastAsia="Arial"/>
                <w:lang w:val="en-US" w:eastAsia="en-US"/>
              </w:rPr>
              <w:t>dentified hazardous trees should be fell</w:t>
            </w:r>
            <w:r w:rsidR="00485AE7" w:rsidRPr="00BE5486">
              <w:rPr>
                <w:rFonts w:eastAsia="Arial"/>
                <w:lang w:val="en-US" w:eastAsia="en-US"/>
              </w:rPr>
              <w:t>ed</w:t>
            </w:r>
            <w:r w:rsidR="00A31D43" w:rsidRPr="00BE5486">
              <w:rPr>
                <w:rFonts w:eastAsia="Arial"/>
                <w:lang w:val="en-US" w:eastAsia="en-US"/>
              </w:rPr>
              <w:t xml:space="preserve"> within two dominant tree lengths of the boundary of the work area</w:t>
            </w:r>
            <w:r w:rsidR="003E265F" w:rsidRPr="00BE5486">
              <w:rPr>
                <w:rFonts w:eastAsia="Arial"/>
                <w:lang w:val="en-US" w:eastAsia="en-US"/>
              </w:rPr>
              <w:t xml:space="preserve"> before the fire line clearing operation </w:t>
            </w:r>
            <w:r w:rsidR="00172E89" w:rsidRPr="00BE5486">
              <w:rPr>
                <w:rFonts w:eastAsia="Arial"/>
                <w:lang w:val="en-US" w:eastAsia="en-US"/>
              </w:rPr>
              <w:t>start</w:t>
            </w:r>
            <w:r w:rsidR="003E265F" w:rsidRPr="00BE5486">
              <w:rPr>
                <w:rFonts w:eastAsia="Arial"/>
                <w:lang w:val="en-US" w:eastAsia="en-US"/>
              </w:rPr>
              <w:t>s</w:t>
            </w:r>
            <w:r w:rsidRPr="00BE5486">
              <w:rPr>
                <w:rFonts w:eastAsia="Arial"/>
                <w:lang w:val="en-US" w:eastAsia="en-US"/>
              </w:rPr>
              <w:t>.</w:t>
            </w:r>
          </w:p>
          <w:p w14:paraId="74294569" w14:textId="77777777" w:rsidR="003E265F" w:rsidRPr="00BE5486" w:rsidRDefault="00C83C6E" w:rsidP="001557E5">
            <w:pPr>
              <w:pStyle w:val="ListBullet"/>
              <w:keepNext/>
              <w:keepLines/>
              <w:rPr>
                <w:rFonts w:eastAsia="Arial"/>
                <w:lang w:val="en-US" w:eastAsia="en-US"/>
              </w:rPr>
            </w:pPr>
            <w:r w:rsidRPr="00BE5486">
              <w:rPr>
                <w:rFonts w:eastAsia="Arial"/>
                <w:lang w:val="en-US" w:eastAsia="en-US"/>
              </w:rPr>
              <w:t>T</w:t>
            </w:r>
            <w:r w:rsidR="003E265F" w:rsidRPr="00BE5486">
              <w:rPr>
                <w:rFonts w:eastAsia="Arial"/>
                <w:lang w:val="en-US" w:eastAsia="en-US"/>
              </w:rPr>
              <w:t>he use of machinery suitable for the task and terrain</w:t>
            </w:r>
            <w:r w:rsidRPr="00BE5486">
              <w:rPr>
                <w:rFonts w:eastAsia="Arial"/>
                <w:lang w:val="en-US" w:eastAsia="en-US"/>
              </w:rPr>
              <w:t>.</w:t>
            </w:r>
          </w:p>
          <w:p w14:paraId="6E58B90A" w14:textId="77777777" w:rsidR="003E265F" w:rsidRPr="00BE5486" w:rsidRDefault="00C83C6E" w:rsidP="001557E5">
            <w:pPr>
              <w:pStyle w:val="ListBullet"/>
              <w:keepNext/>
              <w:keepLines/>
              <w:rPr>
                <w:rFonts w:eastAsia="Arial"/>
                <w:lang w:val="en-US" w:eastAsia="en-US"/>
              </w:rPr>
            </w:pPr>
            <w:r w:rsidRPr="00BE5486">
              <w:rPr>
                <w:rFonts w:eastAsia="Arial"/>
                <w:lang w:val="en-US" w:eastAsia="en-US"/>
              </w:rPr>
              <w:t>S</w:t>
            </w:r>
            <w:r w:rsidR="003E265F" w:rsidRPr="00BE5486">
              <w:rPr>
                <w:rFonts w:eastAsia="Arial"/>
                <w:lang w:val="en-US" w:eastAsia="en-US"/>
              </w:rPr>
              <w:t>ide slope of the land must be within the limits of the machine’s safe operational capacity</w:t>
            </w:r>
            <w:r w:rsidRPr="00BE5486">
              <w:rPr>
                <w:rFonts w:eastAsia="Arial"/>
                <w:lang w:val="en-US" w:eastAsia="en-US"/>
              </w:rPr>
              <w:t>.</w:t>
            </w:r>
          </w:p>
          <w:p w14:paraId="5CBFA40D" w14:textId="77777777" w:rsidR="003E265F" w:rsidRPr="00BE5486" w:rsidRDefault="00C83C6E" w:rsidP="001557E5">
            <w:pPr>
              <w:pStyle w:val="ListBullet"/>
              <w:keepNext/>
              <w:keepLines/>
              <w:rPr>
                <w:rFonts w:eastAsia="Arial"/>
                <w:lang w:val="en-US" w:eastAsia="en-US"/>
              </w:rPr>
            </w:pPr>
            <w:r w:rsidRPr="00BE5486">
              <w:rPr>
                <w:rFonts w:eastAsia="Arial"/>
                <w:lang w:val="en-US" w:eastAsia="en-US"/>
              </w:rPr>
              <w:t>M</w:t>
            </w:r>
            <w:r w:rsidR="003E265F" w:rsidRPr="00BE5486">
              <w:rPr>
                <w:rFonts w:eastAsia="Arial"/>
                <w:lang w:val="en-US" w:eastAsia="en-US"/>
              </w:rPr>
              <w:t xml:space="preserve">achines fitted with roll-over protective structures (ROPS) and falling object </w:t>
            </w:r>
            <w:r w:rsidR="003E265F">
              <w:t xml:space="preserve">protective </w:t>
            </w:r>
            <w:r w:rsidR="003E265F" w:rsidRPr="00BE5486">
              <w:rPr>
                <w:rFonts w:eastAsia="Arial"/>
                <w:lang w:val="en-US" w:eastAsia="en-US"/>
              </w:rPr>
              <w:t>structures (FOPS)</w:t>
            </w:r>
            <w:r w:rsidRPr="00BE5486">
              <w:rPr>
                <w:rFonts w:eastAsia="Arial"/>
                <w:lang w:val="en-US" w:eastAsia="en-US"/>
              </w:rPr>
              <w:t>.</w:t>
            </w:r>
          </w:p>
          <w:p w14:paraId="3F056475" w14:textId="77777777" w:rsidR="003E265F" w:rsidRPr="00BE5486" w:rsidRDefault="00C83C6E" w:rsidP="001557E5">
            <w:pPr>
              <w:pStyle w:val="ListBullet"/>
              <w:keepNext/>
              <w:keepLines/>
              <w:rPr>
                <w:rFonts w:eastAsia="Arial"/>
                <w:lang w:val="en-US" w:eastAsia="en-US"/>
              </w:rPr>
            </w:pPr>
            <w:r w:rsidRPr="00BE5486">
              <w:rPr>
                <w:rFonts w:eastAsia="Arial"/>
                <w:lang w:val="en-US" w:eastAsia="en-US"/>
              </w:rPr>
              <w:t>M</w:t>
            </w:r>
            <w:r w:rsidR="006E535B" w:rsidRPr="00BE5486">
              <w:rPr>
                <w:rFonts w:eastAsia="Arial"/>
                <w:lang w:val="en-US" w:eastAsia="en-US"/>
              </w:rPr>
              <w:t xml:space="preserve">achine </w:t>
            </w:r>
            <w:r w:rsidR="003E265F" w:rsidRPr="00BE5486">
              <w:rPr>
                <w:rFonts w:eastAsia="Arial"/>
                <w:lang w:val="en-US" w:eastAsia="en-US"/>
              </w:rPr>
              <w:t xml:space="preserve">operators should wear seatbelts </w:t>
            </w:r>
            <w:r w:rsidR="006E535B" w:rsidRPr="00BE5486">
              <w:rPr>
                <w:rFonts w:eastAsia="Arial"/>
                <w:lang w:val="en-US" w:eastAsia="en-US"/>
              </w:rPr>
              <w:t xml:space="preserve">where fitted </w:t>
            </w:r>
            <w:r w:rsidR="003E265F" w:rsidRPr="00BE5486">
              <w:rPr>
                <w:rFonts w:eastAsia="Arial"/>
                <w:lang w:val="en-US" w:eastAsia="en-US"/>
              </w:rPr>
              <w:t>and should ensure there are no loose objects inside the machine’s cabin</w:t>
            </w:r>
            <w:r w:rsidRPr="00BE5486">
              <w:rPr>
                <w:rFonts w:eastAsia="Arial"/>
                <w:lang w:val="en-US" w:eastAsia="en-US"/>
              </w:rPr>
              <w:t>.</w:t>
            </w:r>
          </w:p>
          <w:p w14:paraId="4CEBBF42" w14:textId="77777777" w:rsidR="003E265F" w:rsidRPr="00290C83" w:rsidRDefault="00C83C6E" w:rsidP="001557E5">
            <w:pPr>
              <w:pStyle w:val="ListBullet"/>
              <w:keepNext/>
              <w:keepLines/>
              <w:rPr>
                <w:b/>
                <w:sz w:val="20"/>
              </w:rPr>
            </w:pPr>
            <w:r w:rsidRPr="00BE5486">
              <w:rPr>
                <w:rFonts w:eastAsia="Arial"/>
                <w:lang w:val="en-US" w:eastAsia="en-US"/>
              </w:rPr>
              <w:t>O</w:t>
            </w:r>
            <w:r w:rsidR="003E265F" w:rsidRPr="00BE5486">
              <w:rPr>
                <w:rFonts w:eastAsia="Arial"/>
                <w:lang w:val="en-US" w:eastAsia="en-US"/>
              </w:rPr>
              <w:t>ral, visual or radio communications with other forest workers on the site.</w:t>
            </w:r>
          </w:p>
        </w:tc>
      </w:tr>
    </w:tbl>
    <w:p w14:paraId="46E8E8F5" w14:textId="77777777" w:rsidR="00F17D7E" w:rsidRPr="00F17D7E" w:rsidRDefault="00F17D7E" w:rsidP="00F17D7E">
      <w:pPr>
        <w:rPr>
          <w:rFonts w:eastAsia="Arial"/>
        </w:rPr>
      </w:pPr>
    </w:p>
    <w:p w14:paraId="703DD372" w14:textId="77777777" w:rsidR="003E265F" w:rsidRPr="003E265F" w:rsidRDefault="003E265F" w:rsidP="00062381">
      <w:pPr>
        <w:widowControl w:val="0"/>
        <w:spacing w:before="240" w:after="240"/>
        <w:ind w:right="57"/>
        <w:rPr>
          <w:rFonts w:eastAsia="Arial" w:cs="Arial"/>
          <w:i/>
          <w:szCs w:val="22"/>
          <w:lang w:val="en-US" w:eastAsia="en-US"/>
        </w:rPr>
      </w:pPr>
      <w:r w:rsidRPr="003E265F">
        <w:rPr>
          <w:rFonts w:eastAsia="Arial" w:cs="Arial"/>
          <w:i/>
          <w:szCs w:val="22"/>
          <w:lang w:val="en-US" w:eastAsia="en-US"/>
        </w:rPr>
        <w:t>Prescribed burns</w:t>
      </w:r>
    </w:p>
    <w:p w14:paraId="0EE5B175" w14:textId="77777777" w:rsidR="00C06824" w:rsidRPr="00790B19" w:rsidRDefault="00CF66B5" w:rsidP="00790B19">
      <w:pPr>
        <w:rPr>
          <w:rFonts w:eastAsia="Arial"/>
        </w:rPr>
      </w:pPr>
      <w:r w:rsidRPr="00790B19">
        <w:rPr>
          <w:rFonts w:eastAsia="Arial"/>
        </w:rPr>
        <w:t xml:space="preserve">Before lighting a prescribed burn, the person in charge should brief people involved in the operation on the burning plan, their role and </w:t>
      </w:r>
      <w:r w:rsidR="00473233" w:rsidRPr="00790B19">
        <w:rPr>
          <w:rFonts w:eastAsia="Arial"/>
        </w:rPr>
        <w:t xml:space="preserve">the </w:t>
      </w:r>
      <w:r w:rsidRPr="00790B19">
        <w:rPr>
          <w:rFonts w:eastAsia="Arial"/>
        </w:rPr>
        <w:t>safety precautions to be observed.</w:t>
      </w:r>
    </w:p>
    <w:p w14:paraId="1CD57E7E" w14:textId="77777777" w:rsidR="00CF66B5" w:rsidRPr="00790B19" w:rsidRDefault="006E535B" w:rsidP="00790B19">
      <w:pPr>
        <w:rPr>
          <w:rFonts w:eastAsia="Arial"/>
        </w:rPr>
      </w:pPr>
      <w:r w:rsidRPr="00790B19">
        <w:rPr>
          <w:rFonts w:eastAsia="Arial"/>
        </w:rPr>
        <w:t>Information</w:t>
      </w:r>
      <w:r w:rsidR="00CF66B5" w:rsidRPr="00790B19">
        <w:rPr>
          <w:rFonts w:eastAsia="Arial"/>
        </w:rPr>
        <w:t xml:space="preserve"> provided </w:t>
      </w:r>
      <w:r w:rsidRPr="00790B19">
        <w:rPr>
          <w:rFonts w:eastAsia="Arial"/>
        </w:rPr>
        <w:t xml:space="preserve">to people involved </w:t>
      </w:r>
      <w:r w:rsidR="00CF66B5" w:rsidRPr="00790B19">
        <w:rPr>
          <w:rFonts w:eastAsia="Arial"/>
        </w:rPr>
        <w:t xml:space="preserve">should include but not be </w:t>
      </w:r>
      <w:r w:rsidR="00C06824" w:rsidRPr="00790B19">
        <w:rPr>
          <w:rFonts w:eastAsia="Arial"/>
        </w:rPr>
        <w:t>l</w:t>
      </w:r>
      <w:r w:rsidR="00CF66B5" w:rsidRPr="00790B19">
        <w:rPr>
          <w:rFonts w:eastAsia="Arial"/>
        </w:rPr>
        <w:t xml:space="preserve">imited </w:t>
      </w:r>
      <w:r w:rsidR="00C06824" w:rsidRPr="00790B19">
        <w:rPr>
          <w:rFonts w:eastAsia="Arial"/>
        </w:rPr>
        <w:t>t</w:t>
      </w:r>
      <w:r w:rsidR="00CF66B5" w:rsidRPr="00790B19">
        <w:rPr>
          <w:rFonts w:eastAsia="Arial"/>
        </w:rPr>
        <w:t>o:</w:t>
      </w:r>
    </w:p>
    <w:p w14:paraId="456268F6" w14:textId="77777777" w:rsidR="00CF66B5" w:rsidRDefault="006E535B" w:rsidP="00790B19">
      <w:pPr>
        <w:pStyle w:val="ListBullet"/>
        <w:rPr>
          <w:rFonts w:eastAsia="Arial"/>
          <w:lang w:val="en-US" w:eastAsia="en-US"/>
        </w:rPr>
      </w:pPr>
      <w:r>
        <w:rPr>
          <w:rFonts w:eastAsia="Arial"/>
          <w:lang w:val="en-US" w:eastAsia="en-US"/>
        </w:rPr>
        <w:t xml:space="preserve">identified hazards and </w:t>
      </w:r>
      <w:r w:rsidR="00CF66B5">
        <w:rPr>
          <w:rFonts w:eastAsia="Arial"/>
          <w:lang w:val="en-US" w:eastAsia="en-US"/>
        </w:rPr>
        <w:t>specific</w:t>
      </w:r>
      <w:r w:rsidR="00CF66B5" w:rsidRPr="00BE5486">
        <w:rPr>
          <w:rFonts w:eastAsia="Arial"/>
          <w:lang w:val="en-US" w:eastAsia="en-US"/>
        </w:rPr>
        <w:t xml:space="preserve"> </w:t>
      </w:r>
      <w:r w:rsidR="00CF66B5">
        <w:rPr>
          <w:rFonts w:eastAsia="Arial"/>
          <w:lang w:val="en-US" w:eastAsia="en-US"/>
        </w:rPr>
        <w:t>sa</w:t>
      </w:r>
      <w:r w:rsidR="00CF66B5" w:rsidRPr="00BE5486">
        <w:rPr>
          <w:rFonts w:eastAsia="Arial"/>
          <w:lang w:val="en-US" w:eastAsia="en-US"/>
        </w:rPr>
        <w:t>f</w:t>
      </w:r>
      <w:r w:rsidR="00CF66B5">
        <w:rPr>
          <w:rFonts w:eastAsia="Arial"/>
          <w:lang w:val="en-US" w:eastAsia="en-US"/>
        </w:rPr>
        <w:t>e</w:t>
      </w:r>
      <w:r>
        <w:rPr>
          <w:rFonts w:eastAsia="Arial"/>
          <w:lang w:val="en-US" w:eastAsia="en-US"/>
        </w:rPr>
        <w:t xml:space="preserve"> systems of work and </w:t>
      </w:r>
      <w:r w:rsidR="00CF66B5">
        <w:rPr>
          <w:rFonts w:eastAsia="Arial"/>
          <w:lang w:val="en-US" w:eastAsia="en-US"/>
        </w:rPr>
        <w:t>precautions</w:t>
      </w:r>
      <w:r w:rsidR="00CF66B5" w:rsidRPr="00BE5486">
        <w:rPr>
          <w:rFonts w:eastAsia="Arial"/>
          <w:lang w:val="en-US" w:eastAsia="en-US"/>
        </w:rPr>
        <w:t xml:space="preserve"> </w:t>
      </w:r>
      <w:r w:rsidR="00CF66B5">
        <w:rPr>
          <w:rFonts w:eastAsia="Arial"/>
          <w:lang w:val="en-US" w:eastAsia="en-US"/>
        </w:rPr>
        <w:t>i</w:t>
      </w:r>
      <w:r w:rsidR="00CF66B5" w:rsidRPr="00BE5486">
        <w:rPr>
          <w:rFonts w:eastAsia="Arial"/>
          <w:lang w:val="en-US" w:eastAsia="en-US"/>
        </w:rPr>
        <w:t>n</w:t>
      </w:r>
      <w:r w:rsidR="00CF66B5">
        <w:rPr>
          <w:rFonts w:eastAsia="Arial"/>
          <w:lang w:val="en-US" w:eastAsia="en-US"/>
        </w:rPr>
        <w:t>cluding</w:t>
      </w:r>
      <w:r w:rsidR="00CF66B5" w:rsidRPr="00BE5486">
        <w:rPr>
          <w:rFonts w:eastAsia="Arial"/>
          <w:lang w:val="en-US" w:eastAsia="en-US"/>
        </w:rPr>
        <w:t xml:space="preserve"> </w:t>
      </w:r>
      <w:r w:rsidR="00CF66B5">
        <w:rPr>
          <w:rFonts w:eastAsia="Arial"/>
          <w:lang w:val="en-US" w:eastAsia="en-US"/>
        </w:rPr>
        <w:t>arrang</w:t>
      </w:r>
      <w:r w:rsidR="00CF66B5" w:rsidRPr="00BE5486">
        <w:rPr>
          <w:rFonts w:eastAsia="Arial"/>
          <w:lang w:val="en-US" w:eastAsia="en-US"/>
        </w:rPr>
        <w:t>e</w:t>
      </w:r>
      <w:r w:rsidR="00CF66B5">
        <w:rPr>
          <w:rFonts w:eastAsia="Arial"/>
          <w:lang w:val="en-US" w:eastAsia="en-US"/>
        </w:rPr>
        <w:t>ments</w:t>
      </w:r>
      <w:r w:rsidR="00CF66B5" w:rsidRPr="00BE5486">
        <w:rPr>
          <w:rFonts w:eastAsia="Arial"/>
          <w:lang w:val="en-US" w:eastAsia="en-US"/>
        </w:rPr>
        <w:t xml:space="preserve"> </w:t>
      </w:r>
      <w:r w:rsidR="00CF66B5">
        <w:rPr>
          <w:rFonts w:eastAsia="Arial"/>
          <w:lang w:val="en-US" w:eastAsia="en-US"/>
        </w:rPr>
        <w:t>for</w:t>
      </w:r>
      <w:r w:rsidR="00CF66B5" w:rsidRPr="00BE5486">
        <w:rPr>
          <w:rFonts w:eastAsia="Arial"/>
          <w:lang w:val="en-US" w:eastAsia="en-US"/>
        </w:rPr>
        <w:t xml:space="preserve"> </w:t>
      </w:r>
      <w:r w:rsidR="00CF66B5">
        <w:rPr>
          <w:rFonts w:eastAsia="Arial"/>
          <w:lang w:val="en-US" w:eastAsia="en-US"/>
        </w:rPr>
        <w:t>monitoring</w:t>
      </w:r>
      <w:r w:rsidR="00CF66B5" w:rsidRPr="00BE5486">
        <w:rPr>
          <w:rFonts w:eastAsia="Arial"/>
          <w:lang w:val="en-US" w:eastAsia="en-US"/>
        </w:rPr>
        <w:t xml:space="preserve"> </w:t>
      </w:r>
      <w:r w:rsidR="00CF66B5">
        <w:rPr>
          <w:rFonts w:eastAsia="Arial"/>
          <w:lang w:val="en-US" w:eastAsia="en-US"/>
        </w:rPr>
        <w:t>t</w:t>
      </w:r>
      <w:r w:rsidR="00CF66B5" w:rsidRPr="00BE5486">
        <w:rPr>
          <w:rFonts w:eastAsia="Arial"/>
          <w:lang w:val="en-US" w:eastAsia="en-US"/>
        </w:rPr>
        <w:t>h</w:t>
      </w:r>
      <w:r w:rsidR="00CF66B5">
        <w:rPr>
          <w:rFonts w:eastAsia="Arial"/>
          <w:lang w:val="en-US" w:eastAsia="en-US"/>
        </w:rPr>
        <w:t>e safety</w:t>
      </w:r>
      <w:r w:rsidR="00CF66B5" w:rsidRPr="00BE5486">
        <w:rPr>
          <w:rFonts w:eastAsia="Arial"/>
          <w:lang w:val="en-US" w:eastAsia="en-US"/>
        </w:rPr>
        <w:t xml:space="preserve"> </w:t>
      </w:r>
      <w:r w:rsidR="00CF66B5">
        <w:rPr>
          <w:rFonts w:eastAsia="Arial"/>
          <w:lang w:val="en-US" w:eastAsia="en-US"/>
        </w:rPr>
        <w:t>of</w:t>
      </w:r>
      <w:r w:rsidR="00CF66B5" w:rsidRPr="00BE5486">
        <w:rPr>
          <w:rFonts w:eastAsia="Arial"/>
          <w:lang w:val="en-US" w:eastAsia="en-US"/>
        </w:rPr>
        <w:t xml:space="preserve"> </w:t>
      </w:r>
      <w:r w:rsidR="00CF66B5">
        <w:rPr>
          <w:rFonts w:eastAsia="Arial"/>
          <w:lang w:val="en-US" w:eastAsia="en-US"/>
        </w:rPr>
        <w:t>individuals,</w:t>
      </w:r>
      <w:r w:rsidR="00CF66B5" w:rsidRPr="00BE5486">
        <w:rPr>
          <w:rFonts w:eastAsia="Arial"/>
          <w:lang w:val="en-US" w:eastAsia="en-US"/>
        </w:rPr>
        <w:t xml:space="preserve"> e</w:t>
      </w:r>
      <w:r w:rsidR="00CF66B5">
        <w:rPr>
          <w:rFonts w:eastAsia="Arial"/>
          <w:lang w:val="en-US" w:eastAsia="en-US"/>
        </w:rPr>
        <w:t>scape</w:t>
      </w:r>
      <w:r w:rsidR="00CF66B5" w:rsidRPr="00BE5486">
        <w:rPr>
          <w:rFonts w:eastAsia="Arial"/>
          <w:lang w:val="en-US" w:eastAsia="en-US"/>
        </w:rPr>
        <w:t xml:space="preserve"> </w:t>
      </w:r>
      <w:r w:rsidR="00CF66B5">
        <w:rPr>
          <w:rFonts w:eastAsia="Arial"/>
          <w:lang w:val="en-US" w:eastAsia="en-US"/>
        </w:rPr>
        <w:t>routes</w:t>
      </w:r>
      <w:r w:rsidR="00CF66B5" w:rsidRPr="00BE5486">
        <w:rPr>
          <w:rFonts w:eastAsia="Arial"/>
          <w:lang w:val="en-US" w:eastAsia="en-US"/>
        </w:rPr>
        <w:t xml:space="preserve"> a</w:t>
      </w:r>
      <w:r w:rsidR="00CF66B5">
        <w:rPr>
          <w:rFonts w:eastAsia="Arial"/>
          <w:lang w:val="en-US" w:eastAsia="en-US"/>
        </w:rPr>
        <w:t>nd</w:t>
      </w:r>
      <w:r w:rsidR="00CF66B5" w:rsidRPr="00BE5486">
        <w:rPr>
          <w:rFonts w:eastAsia="Arial"/>
          <w:lang w:val="en-US" w:eastAsia="en-US"/>
        </w:rPr>
        <w:t xml:space="preserve"> </w:t>
      </w:r>
      <w:r w:rsidR="00CF66B5">
        <w:rPr>
          <w:rFonts w:eastAsia="Arial"/>
          <w:lang w:val="en-US" w:eastAsia="en-US"/>
        </w:rPr>
        <w:t>areas</w:t>
      </w:r>
      <w:r w:rsidR="00CF66B5" w:rsidRPr="00BE5486">
        <w:rPr>
          <w:rFonts w:eastAsia="Arial"/>
          <w:lang w:val="en-US" w:eastAsia="en-US"/>
        </w:rPr>
        <w:t xml:space="preserve"> </w:t>
      </w:r>
      <w:r w:rsidR="00CF66B5">
        <w:rPr>
          <w:rFonts w:eastAsia="Arial"/>
          <w:lang w:val="en-US" w:eastAsia="en-US"/>
        </w:rPr>
        <w:t>of</w:t>
      </w:r>
      <w:r w:rsidR="00CF66B5" w:rsidRPr="00BE5486">
        <w:rPr>
          <w:rFonts w:eastAsia="Arial"/>
          <w:lang w:val="en-US" w:eastAsia="en-US"/>
        </w:rPr>
        <w:t xml:space="preserve"> </w:t>
      </w:r>
      <w:r w:rsidR="00CF66B5">
        <w:rPr>
          <w:rFonts w:eastAsia="Arial"/>
          <w:lang w:val="en-US" w:eastAsia="en-US"/>
        </w:rPr>
        <w:t>refuge</w:t>
      </w:r>
    </w:p>
    <w:p w14:paraId="6B618041" w14:textId="77777777" w:rsidR="00CF66B5" w:rsidRDefault="00CF66B5" w:rsidP="00790B19">
      <w:pPr>
        <w:pStyle w:val="ListBullet"/>
        <w:rPr>
          <w:rFonts w:eastAsia="Arial"/>
          <w:lang w:val="en-US" w:eastAsia="en-US"/>
        </w:rPr>
      </w:pPr>
      <w:r>
        <w:rPr>
          <w:rFonts w:eastAsia="Arial"/>
          <w:lang w:val="en-US" w:eastAsia="en-US"/>
        </w:rPr>
        <w:t>objectives</w:t>
      </w:r>
      <w:r w:rsidRPr="00BE5486">
        <w:rPr>
          <w:rFonts w:eastAsia="Arial"/>
          <w:lang w:val="en-US" w:eastAsia="en-US"/>
        </w:rPr>
        <w:t xml:space="preserve"> </w:t>
      </w:r>
      <w:r>
        <w:rPr>
          <w:rFonts w:eastAsia="Arial"/>
          <w:lang w:val="en-US" w:eastAsia="en-US"/>
        </w:rPr>
        <w:t>of</w:t>
      </w:r>
      <w:r w:rsidRPr="00BE5486">
        <w:rPr>
          <w:rFonts w:eastAsia="Arial"/>
          <w:lang w:val="en-US" w:eastAsia="en-US"/>
        </w:rPr>
        <w:t xml:space="preserve"> </w:t>
      </w:r>
      <w:r>
        <w:rPr>
          <w:rFonts w:eastAsia="Arial"/>
          <w:lang w:val="en-US" w:eastAsia="en-US"/>
        </w:rPr>
        <w:t>the</w:t>
      </w:r>
      <w:r w:rsidRPr="00BE5486">
        <w:rPr>
          <w:rFonts w:eastAsia="Arial"/>
          <w:lang w:val="en-US" w:eastAsia="en-US"/>
        </w:rPr>
        <w:t xml:space="preserve"> </w:t>
      </w:r>
      <w:r>
        <w:rPr>
          <w:rFonts w:eastAsia="Arial"/>
          <w:lang w:val="en-US" w:eastAsia="en-US"/>
        </w:rPr>
        <w:t>operati</w:t>
      </w:r>
      <w:r w:rsidRPr="00BE5486">
        <w:rPr>
          <w:rFonts w:eastAsia="Arial"/>
          <w:lang w:val="en-US" w:eastAsia="en-US"/>
        </w:rPr>
        <w:t>o</w:t>
      </w:r>
      <w:r>
        <w:rPr>
          <w:rFonts w:eastAsia="Arial"/>
          <w:lang w:val="en-US" w:eastAsia="en-US"/>
        </w:rPr>
        <w:t>n</w:t>
      </w:r>
    </w:p>
    <w:p w14:paraId="1682241E" w14:textId="77777777" w:rsidR="00CF66B5" w:rsidRDefault="00CF66B5" w:rsidP="00790B19">
      <w:pPr>
        <w:pStyle w:val="ListBullet"/>
        <w:rPr>
          <w:rFonts w:eastAsia="Arial"/>
          <w:lang w:val="en-US" w:eastAsia="en-US"/>
        </w:rPr>
      </w:pPr>
      <w:r>
        <w:rPr>
          <w:rFonts w:eastAsia="Arial"/>
          <w:lang w:val="en-US" w:eastAsia="en-US"/>
        </w:rPr>
        <w:t>a</w:t>
      </w:r>
      <w:r w:rsidRPr="00BE5486">
        <w:rPr>
          <w:rFonts w:eastAsia="Arial"/>
          <w:lang w:val="en-US" w:eastAsia="en-US"/>
        </w:rPr>
        <w:t xml:space="preserve"> </w:t>
      </w:r>
      <w:r>
        <w:rPr>
          <w:rFonts w:eastAsia="Arial"/>
          <w:lang w:val="en-US" w:eastAsia="en-US"/>
        </w:rPr>
        <w:t>map</w:t>
      </w:r>
      <w:r w:rsidRPr="00BE5486">
        <w:rPr>
          <w:rFonts w:eastAsia="Arial"/>
          <w:lang w:val="en-US" w:eastAsia="en-US"/>
        </w:rPr>
        <w:t xml:space="preserve"> </w:t>
      </w:r>
      <w:r>
        <w:rPr>
          <w:rFonts w:eastAsia="Arial"/>
          <w:lang w:val="en-US" w:eastAsia="en-US"/>
        </w:rPr>
        <w:t>illust</w:t>
      </w:r>
      <w:r w:rsidRPr="00BE5486">
        <w:rPr>
          <w:rFonts w:eastAsia="Arial"/>
          <w:lang w:val="en-US" w:eastAsia="en-US"/>
        </w:rPr>
        <w:t>r</w:t>
      </w:r>
      <w:r>
        <w:rPr>
          <w:rFonts w:eastAsia="Arial"/>
          <w:lang w:val="en-US" w:eastAsia="en-US"/>
        </w:rPr>
        <w:t>ating</w:t>
      </w:r>
      <w:r w:rsidRPr="00BE5486">
        <w:rPr>
          <w:rFonts w:eastAsia="Arial"/>
          <w:lang w:val="en-US" w:eastAsia="en-US"/>
        </w:rPr>
        <w:t xml:space="preserve"> </w:t>
      </w:r>
      <w:r>
        <w:rPr>
          <w:rFonts w:eastAsia="Arial"/>
          <w:lang w:val="en-US" w:eastAsia="en-US"/>
        </w:rPr>
        <w:t>the</w:t>
      </w:r>
      <w:r w:rsidRPr="00BE5486">
        <w:rPr>
          <w:rFonts w:eastAsia="Arial"/>
          <w:lang w:val="en-US" w:eastAsia="en-US"/>
        </w:rPr>
        <w:t xml:space="preserve"> </w:t>
      </w:r>
      <w:r>
        <w:rPr>
          <w:rFonts w:eastAsia="Arial"/>
          <w:lang w:val="en-US" w:eastAsia="en-US"/>
        </w:rPr>
        <w:t>layout</w:t>
      </w:r>
      <w:r w:rsidRPr="00BE5486">
        <w:rPr>
          <w:rFonts w:eastAsia="Arial"/>
          <w:lang w:val="en-US" w:eastAsia="en-US"/>
        </w:rPr>
        <w:t xml:space="preserve"> </w:t>
      </w:r>
      <w:r>
        <w:rPr>
          <w:rFonts w:eastAsia="Arial"/>
          <w:lang w:val="en-US" w:eastAsia="en-US"/>
        </w:rPr>
        <w:t>of</w:t>
      </w:r>
      <w:r w:rsidRPr="00BE5486">
        <w:rPr>
          <w:rFonts w:eastAsia="Arial"/>
          <w:lang w:val="en-US" w:eastAsia="en-US"/>
        </w:rPr>
        <w:t xml:space="preserve"> </w:t>
      </w:r>
      <w:r>
        <w:rPr>
          <w:rFonts w:eastAsia="Arial"/>
          <w:lang w:val="en-US" w:eastAsia="en-US"/>
        </w:rPr>
        <w:t>the</w:t>
      </w:r>
      <w:r w:rsidRPr="00BE5486">
        <w:rPr>
          <w:rFonts w:eastAsia="Arial"/>
          <w:lang w:val="en-US" w:eastAsia="en-US"/>
        </w:rPr>
        <w:t xml:space="preserve"> </w:t>
      </w:r>
      <w:r>
        <w:rPr>
          <w:rFonts w:eastAsia="Arial"/>
          <w:lang w:val="en-US" w:eastAsia="en-US"/>
        </w:rPr>
        <w:t>b</w:t>
      </w:r>
      <w:r w:rsidRPr="00BE5486">
        <w:rPr>
          <w:rFonts w:eastAsia="Arial"/>
          <w:lang w:val="en-US" w:eastAsia="en-US"/>
        </w:rPr>
        <w:t>u</w:t>
      </w:r>
      <w:r>
        <w:rPr>
          <w:rFonts w:eastAsia="Arial"/>
          <w:lang w:val="en-US" w:eastAsia="en-US"/>
        </w:rPr>
        <w:t>rn</w:t>
      </w:r>
    </w:p>
    <w:p w14:paraId="19B058F6" w14:textId="77777777" w:rsidR="00CF66B5" w:rsidRDefault="006E535B" w:rsidP="00790B19">
      <w:pPr>
        <w:pStyle w:val="ListBullet"/>
        <w:rPr>
          <w:rFonts w:eastAsia="Arial"/>
          <w:lang w:val="en-US" w:eastAsia="en-US"/>
        </w:rPr>
      </w:pPr>
      <w:r>
        <w:rPr>
          <w:rFonts w:eastAsia="Arial"/>
          <w:lang w:val="en-US" w:eastAsia="en-US"/>
        </w:rPr>
        <w:t xml:space="preserve">fire </w:t>
      </w:r>
      <w:r w:rsidR="00CF66B5">
        <w:rPr>
          <w:rFonts w:eastAsia="Arial"/>
          <w:lang w:val="en-US" w:eastAsia="en-US"/>
        </w:rPr>
        <w:t>lighting</w:t>
      </w:r>
      <w:r w:rsidR="00CF66B5" w:rsidRPr="00BE5486">
        <w:rPr>
          <w:rFonts w:eastAsia="Arial"/>
          <w:lang w:val="en-US" w:eastAsia="en-US"/>
        </w:rPr>
        <w:t xml:space="preserve"> </w:t>
      </w:r>
      <w:r w:rsidR="00CF66B5">
        <w:rPr>
          <w:rFonts w:eastAsia="Arial"/>
          <w:lang w:val="en-US" w:eastAsia="en-US"/>
        </w:rPr>
        <w:t>pat</w:t>
      </w:r>
      <w:r w:rsidR="00CF66B5" w:rsidRPr="00BE5486">
        <w:rPr>
          <w:rFonts w:eastAsia="Arial"/>
          <w:lang w:val="en-US" w:eastAsia="en-US"/>
        </w:rPr>
        <w:t>t</w:t>
      </w:r>
      <w:r w:rsidR="00CF66B5">
        <w:rPr>
          <w:rFonts w:eastAsia="Arial"/>
          <w:lang w:val="en-US" w:eastAsia="en-US"/>
        </w:rPr>
        <w:t>ern</w:t>
      </w:r>
    </w:p>
    <w:p w14:paraId="1D51827A" w14:textId="77777777" w:rsidR="00CF66B5" w:rsidRDefault="00CF66B5" w:rsidP="00790B19">
      <w:pPr>
        <w:pStyle w:val="ListBullet"/>
        <w:rPr>
          <w:rFonts w:eastAsia="Arial"/>
          <w:lang w:val="en-US" w:eastAsia="en-US"/>
        </w:rPr>
      </w:pPr>
      <w:r>
        <w:rPr>
          <w:rFonts w:eastAsia="Arial"/>
          <w:lang w:val="en-US" w:eastAsia="en-US"/>
        </w:rPr>
        <w:t>constrain</w:t>
      </w:r>
      <w:r w:rsidRPr="00BE5486">
        <w:rPr>
          <w:rFonts w:eastAsia="Arial"/>
          <w:lang w:val="en-US" w:eastAsia="en-US"/>
        </w:rPr>
        <w:t>t</w:t>
      </w:r>
      <w:r>
        <w:rPr>
          <w:rFonts w:eastAsia="Arial"/>
          <w:lang w:val="en-US" w:eastAsia="en-US"/>
        </w:rPr>
        <w:t>s</w:t>
      </w:r>
      <w:r w:rsidRPr="00BE5486">
        <w:rPr>
          <w:rFonts w:eastAsia="Arial"/>
          <w:lang w:val="en-US" w:eastAsia="en-US"/>
        </w:rPr>
        <w:t xml:space="preserve"> </w:t>
      </w:r>
      <w:r>
        <w:rPr>
          <w:rFonts w:eastAsia="Arial"/>
          <w:lang w:val="en-US" w:eastAsia="en-US"/>
        </w:rPr>
        <w:t>in</w:t>
      </w:r>
      <w:r w:rsidRPr="00BE5486">
        <w:rPr>
          <w:rFonts w:eastAsia="Arial"/>
          <w:lang w:val="en-US" w:eastAsia="en-US"/>
        </w:rPr>
        <w:t xml:space="preserve"> </w:t>
      </w:r>
      <w:r>
        <w:rPr>
          <w:rFonts w:eastAsia="Arial"/>
          <w:lang w:val="en-US" w:eastAsia="en-US"/>
        </w:rPr>
        <w:t>the</w:t>
      </w:r>
      <w:r w:rsidRPr="00BE5486">
        <w:rPr>
          <w:rFonts w:eastAsia="Arial"/>
          <w:lang w:val="en-US" w:eastAsia="en-US"/>
        </w:rPr>
        <w:t xml:space="preserve"> </w:t>
      </w:r>
      <w:r>
        <w:rPr>
          <w:rFonts w:eastAsia="Arial"/>
          <w:lang w:val="en-US" w:eastAsia="en-US"/>
        </w:rPr>
        <w:t>cond</w:t>
      </w:r>
      <w:r w:rsidRPr="00BE5486">
        <w:rPr>
          <w:rFonts w:eastAsia="Arial"/>
          <w:lang w:val="en-US" w:eastAsia="en-US"/>
        </w:rPr>
        <w:t>u</w:t>
      </w:r>
      <w:r>
        <w:rPr>
          <w:rFonts w:eastAsia="Arial"/>
          <w:lang w:val="en-US" w:eastAsia="en-US"/>
        </w:rPr>
        <w:t>ct</w:t>
      </w:r>
      <w:r w:rsidRPr="00BE5486">
        <w:rPr>
          <w:rFonts w:eastAsia="Arial"/>
          <w:lang w:val="en-US" w:eastAsia="en-US"/>
        </w:rPr>
        <w:t xml:space="preserve"> </w:t>
      </w:r>
      <w:r>
        <w:rPr>
          <w:rFonts w:eastAsia="Arial"/>
          <w:lang w:val="en-US" w:eastAsia="en-US"/>
        </w:rPr>
        <w:t>of</w:t>
      </w:r>
      <w:r w:rsidRPr="00BE5486">
        <w:rPr>
          <w:rFonts w:eastAsia="Arial"/>
          <w:lang w:val="en-US" w:eastAsia="en-US"/>
        </w:rPr>
        <w:t xml:space="preserve"> </w:t>
      </w:r>
      <w:r w:rsidRPr="003C4518">
        <w:rPr>
          <w:rFonts w:eastAsia="Arial"/>
          <w:lang w:val="en-US" w:eastAsia="en-US"/>
        </w:rPr>
        <w:t>the</w:t>
      </w:r>
      <w:r w:rsidRPr="00BE5486">
        <w:rPr>
          <w:rFonts w:eastAsia="Arial"/>
          <w:lang w:val="en-US" w:eastAsia="en-US"/>
        </w:rPr>
        <w:t xml:space="preserve"> </w:t>
      </w:r>
      <w:r w:rsidRPr="00965349">
        <w:rPr>
          <w:rFonts w:eastAsia="Arial"/>
          <w:lang w:val="en-US" w:eastAsia="en-US"/>
        </w:rPr>
        <w:t>bu</w:t>
      </w:r>
      <w:r w:rsidRPr="00BE5486">
        <w:rPr>
          <w:rFonts w:eastAsia="Arial"/>
          <w:lang w:val="en-US" w:eastAsia="en-US"/>
        </w:rPr>
        <w:t>r</w:t>
      </w:r>
      <w:r w:rsidRPr="004943DD">
        <w:rPr>
          <w:rFonts w:eastAsia="Arial"/>
          <w:lang w:val="en-US" w:eastAsia="en-US"/>
        </w:rPr>
        <w:t>n</w:t>
      </w:r>
    </w:p>
    <w:p w14:paraId="5B074322" w14:textId="77777777" w:rsidR="00CF66B5" w:rsidRDefault="00CF66B5" w:rsidP="00790B19">
      <w:pPr>
        <w:pStyle w:val="ListBullet"/>
        <w:rPr>
          <w:rFonts w:eastAsia="Arial"/>
          <w:lang w:val="en-US" w:eastAsia="en-US"/>
        </w:rPr>
      </w:pPr>
      <w:r w:rsidRPr="00622503">
        <w:rPr>
          <w:rFonts w:eastAsia="Arial"/>
          <w:lang w:val="en-US" w:eastAsia="en-US"/>
        </w:rPr>
        <w:t>communication</w:t>
      </w:r>
      <w:r w:rsidRPr="00BE5486">
        <w:rPr>
          <w:rFonts w:eastAsia="Arial"/>
          <w:lang w:val="en-US" w:eastAsia="en-US"/>
        </w:rPr>
        <w:t xml:space="preserve"> </w:t>
      </w:r>
      <w:r w:rsidRPr="004943DD">
        <w:rPr>
          <w:rFonts w:eastAsia="Arial"/>
          <w:lang w:val="en-US" w:eastAsia="en-US"/>
        </w:rPr>
        <w:t>plan</w:t>
      </w:r>
    </w:p>
    <w:p w14:paraId="40A74DC3" w14:textId="77777777" w:rsidR="00CF66B5" w:rsidRDefault="006E535B" w:rsidP="00790B19">
      <w:pPr>
        <w:pStyle w:val="ListBullet"/>
        <w:rPr>
          <w:rFonts w:eastAsia="Arial"/>
          <w:lang w:val="en-US" w:eastAsia="en-US"/>
        </w:rPr>
      </w:pPr>
      <w:r>
        <w:rPr>
          <w:rFonts w:eastAsia="Arial"/>
          <w:lang w:val="en-US" w:eastAsia="en-US"/>
        </w:rPr>
        <w:t xml:space="preserve">emergency plan including </w:t>
      </w:r>
      <w:r w:rsidR="00CF66B5" w:rsidRPr="00622503">
        <w:rPr>
          <w:rFonts w:eastAsia="Arial"/>
          <w:lang w:val="en-US" w:eastAsia="en-US"/>
        </w:rPr>
        <w:t>assembly</w:t>
      </w:r>
      <w:r w:rsidR="00CF66B5" w:rsidRPr="00BE5486">
        <w:rPr>
          <w:rFonts w:eastAsia="Arial"/>
          <w:lang w:val="en-US" w:eastAsia="en-US"/>
        </w:rPr>
        <w:t xml:space="preserve"> </w:t>
      </w:r>
      <w:r w:rsidR="00CF66B5" w:rsidRPr="004943DD">
        <w:rPr>
          <w:rFonts w:eastAsia="Arial"/>
          <w:lang w:val="en-US" w:eastAsia="en-US"/>
        </w:rPr>
        <w:t>areas</w:t>
      </w:r>
      <w:r w:rsidR="00C1157D">
        <w:rPr>
          <w:rFonts w:eastAsia="Arial"/>
          <w:lang w:val="en-US" w:eastAsia="en-US"/>
        </w:rPr>
        <w:t>, and</w:t>
      </w:r>
    </w:p>
    <w:p w14:paraId="6D5F0695" w14:textId="77777777" w:rsidR="00CF66B5" w:rsidRDefault="00CF66B5" w:rsidP="00790B19">
      <w:pPr>
        <w:pStyle w:val="ListBullet"/>
        <w:rPr>
          <w:rFonts w:eastAsia="Arial"/>
          <w:lang w:val="en-US" w:eastAsia="en-US"/>
        </w:rPr>
      </w:pPr>
      <w:r w:rsidRPr="00622503">
        <w:rPr>
          <w:rFonts w:eastAsia="Arial"/>
          <w:lang w:val="en-US" w:eastAsia="en-US"/>
        </w:rPr>
        <w:t>specific</w:t>
      </w:r>
      <w:r w:rsidRPr="00BE5486">
        <w:rPr>
          <w:rFonts w:eastAsia="Arial"/>
          <w:lang w:val="en-US" w:eastAsia="en-US"/>
        </w:rPr>
        <w:t xml:space="preserve"> </w:t>
      </w:r>
      <w:r w:rsidRPr="004943DD">
        <w:rPr>
          <w:rFonts w:eastAsia="Arial"/>
          <w:lang w:val="en-US" w:eastAsia="en-US"/>
        </w:rPr>
        <w:t>tasks</w:t>
      </w:r>
      <w:r w:rsidRPr="00BE5486">
        <w:rPr>
          <w:rFonts w:eastAsia="Arial"/>
          <w:lang w:val="en-US" w:eastAsia="en-US"/>
        </w:rPr>
        <w:t xml:space="preserve"> </w:t>
      </w:r>
      <w:r w:rsidRPr="00F57877">
        <w:rPr>
          <w:rFonts w:eastAsia="Arial"/>
          <w:lang w:val="en-US" w:eastAsia="en-US"/>
        </w:rPr>
        <w:t>and</w:t>
      </w:r>
      <w:r w:rsidRPr="00BE5486">
        <w:rPr>
          <w:rFonts w:eastAsia="Arial"/>
          <w:lang w:val="en-US" w:eastAsia="en-US"/>
        </w:rPr>
        <w:t xml:space="preserve"> </w:t>
      </w:r>
      <w:r w:rsidRPr="00F57877">
        <w:rPr>
          <w:rFonts w:eastAsia="Arial"/>
          <w:lang w:val="en-US" w:eastAsia="en-US"/>
        </w:rPr>
        <w:t>resp</w:t>
      </w:r>
      <w:r w:rsidRPr="00BE5486">
        <w:rPr>
          <w:rFonts w:eastAsia="Arial"/>
          <w:lang w:val="en-US" w:eastAsia="en-US"/>
        </w:rPr>
        <w:t>o</w:t>
      </w:r>
      <w:r w:rsidRPr="00F57877">
        <w:rPr>
          <w:rFonts w:eastAsia="Arial"/>
          <w:lang w:val="en-US" w:eastAsia="en-US"/>
        </w:rPr>
        <w:t>nsibilities.</w:t>
      </w:r>
    </w:p>
    <w:p w14:paraId="718C6CAD" w14:textId="77777777" w:rsidR="00793EA4" w:rsidRPr="00793EA4" w:rsidRDefault="00793EA4" w:rsidP="00793EA4">
      <w:pPr>
        <w:pStyle w:val="Caption"/>
        <w:rPr>
          <w:b w:val="0"/>
        </w:rPr>
      </w:pPr>
      <w:r>
        <w:t xml:space="preserve">Table </w:t>
      </w:r>
      <w:fldSimple w:instr=" SEQ Table \* ARABIC ">
        <w:r w:rsidR="004E7ECF">
          <w:rPr>
            <w:noProof/>
          </w:rPr>
          <w:t>3</w:t>
        </w:r>
      </w:fldSimple>
      <w:r>
        <w:t xml:space="preserve"> </w:t>
      </w:r>
      <w:r w:rsidRPr="00793EA4">
        <w:rPr>
          <w:b w:val="0"/>
        </w:rPr>
        <w:t>Common hazards of prescribed burns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3 Common hazards of prescribed burns"/>
        <w:tblDescription w:val="Table 3 lists common hazards found in prescribed burns—shown in red."/>
      </w:tblPr>
      <w:tblGrid>
        <w:gridCol w:w="9344"/>
      </w:tblGrid>
      <w:tr w:rsidR="00707E07" w:rsidRPr="00290C83" w14:paraId="2252D807" w14:textId="77777777" w:rsidTr="001557E5">
        <w:tc>
          <w:tcPr>
            <w:tcW w:w="5000" w:type="pct"/>
            <w:tcBorders>
              <w:bottom w:val="single" w:sz="4" w:space="0" w:color="auto"/>
            </w:tcBorders>
            <w:shd w:val="clear" w:color="auto" w:fill="FF0000"/>
          </w:tcPr>
          <w:p w14:paraId="33320E14" w14:textId="77777777" w:rsidR="00707E07" w:rsidRPr="00290C83" w:rsidRDefault="00707E07" w:rsidP="00CB7AA0">
            <w:pPr>
              <w:spacing w:before="120"/>
              <w:rPr>
                <w:b/>
                <w:color w:val="FFFFFF"/>
                <w:sz w:val="24"/>
              </w:rPr>
            </w:pPr>
            <w:r w:rsidRPr="00C77491">
              <w:rPr>
                <w:b/>
                <w:color w:val="FFFFFF"/>
                <w:szCs w:val="22"/>
              </w:rPr>
              <w:t>Common</w:t>
            </w:r>
            <w:r w:rsidR="00CB7AA0">
              <w:rPr>
                <w:b/>
                <w:color w:val="FFFFFF"/>
                <w:szCs w:val="22"/>
              </w:rPr>
              <w:t xml:space="preserve"> h</w:t>
            </w:r>
            <w:r w:rsidRPr="00C77491">
              <w:rPr>
                <w:b/>
                <w:color w:val="FFFFFF"/>
                <w:szCs w:val="22"/>
              </w:rPr>
              <w:t>azards</w:t>
            </w:r>
          </w:p>
        </w:tc>
      </w:tr>
      <w:tr w:rsidR="00707E07" w:rsidRPr="0056090A" w14:paraId="500CA5D1" w14:textId="77777777" w:rsidTr="001557E5">
        <w:tc>
          <w:tcPr>
            <w:tcW w:w="5000" w:type="pct"/>
            <w:tcBorders>
              <w:bottom w:val="single" w:sz="4" w:space="0" w:color="auto"/>
            </w:tcBorders>
            <w:shd w:val="clear" w:color="auto" w:fill="F2DBDB"/>
          </w:tcPr>
          <w:p w14:paraId="5F365850" w14:textId="77777777" w:rsidR="00694FA5" w:rsidRPr="00694FA5" w:rsidRDefault="00694FA5" w:rsidP="00694FA5">
            <w:pPr>
              <w:widowControl w:val="0"/>
              <w:spacing w:before="120" w:line="238" w:lineRule="auto"/>
              <w:rPr>
                <w:rFonts w:eastAsia="Arial" w:cs="Arial"/>
                <w:szCs w:val="22"/>
                <w:lang w:val="en-US" w:eastAsia="en-US"/>
              </w:rPr>
            </w:pPr>
            <w:r>
              <w:rPr>
                <w:rFonts w:eastAsia="Arial" w:cs="Arial"/>
                <w:szCs w:val="22"/>
                <w:lang w:val="en-US" w:eastAsia="en-US"/>
              </w:rPr>
              <w:t xml:space="preserve">Common hazards </w:t>
            </w:r>
            <w:r w:rsidR="005A15E6">
              <w:rPr>
                <w:rFonts w:eastAsia="Arial" w:cs="Arial"/>
                <w:szCs w:val="22"/>
                <w:lang w:val="en-US" w:eastAsia="en-US"/>
              </w:rPr>
              <w:t xml:space="preserve">found in </w:t>
            </w:r>
            <w:r>
              <w:rPr>
                <w:rFonts w:eastAsia="Arial" w:cs="Arial"/>
                <w:szCs w:val="22"/>
                <w:lang w:val="en-US" w:eastAsia="en-US"/>
              </w:rPr>
              <w:t>prescribed burns include:</w:t>
            </w:r>
          </w:p>
          <w:p w14:paraId="42E6D1C0" w14:textId="77777777" w:rsidR="00707E07" w:rsidRPr="00790B19" w:rsidRDefault="00EA05E6" w:rsidP="00790B19">
            <w:pPr>
              <w:pStyle w:val="ListBullet"/>
              <w:rPr>
                <w:rFonts w:eastAsia="Arial"/>
              </w:rPr>
            </w:pPr>
            <w:r w:rsidRPr="00790B19">
              <w:rPr>
                <w:rFonts w:eastAsia="Arial"/>
              </w:rPr>
              <w:t>C</w:t>
            </w:r>
            <w:r w:rsidR="00707E07" w:rsidRPr="00790B19">
              <w:rPr>
                <w:rFonts w:eastAsia="Arial"/>
              </w:rPr>
              <w:t>hanging weather conditions</w:t>
            </w:r>
            <w:r w:rsidRPr="00790B19">
              <w:rPr>
                <w:rFonts w:eastAsia="Arial"/>
              </w:rPr>
              <w:t>.</w:t>
            </w:r>
          </w:p>
          <w:p w14:paraId="2C0980AD" w14:textId="77777777" w:rsidR="007A031E" w:rsidRPr="00790B19" w:rsidRDefault="00EA05E6" w:rsidP="00790B19">
            <w:pPr>
              <w:pStyle w:val="ListBullet"/>
              <w:rPr>
                <w:rFonts w:eastAsia="Arial"/>
              </w:rPr>
            </w:pPr>
            <w:r w:rsidRPr="00790B19">
              <w:rPr>
                <w:rFonts w:eastAsia="Arial"/>
              </w:rPr>
              <w:t>U</w:t>
            </w:r>
            <w:r w:rsidR="007A031E" w:rsidRPr="00790B19">
              <w:rPr>
                <w:rFonts w:eastAsia="Arial"/>
              </w:rPr>
              <w:t>nexpected fire behaviour</w:t>
            </w:r>
            <w:r w:rsidRPr="00790B19">
              <w:rPr>
                <w:rFonts w:eastAsia="Arial"/>
              </w:rPr>
              <w:t>.</w:t>
            </w:r>
          </w:p>
          <w:p w14:paraId="039A4318" w14:textId="77777777" w:rsidR="00662C58" w:rsidRPr="00750886" w:rsidRDefault="00EA05E6" w:rsidP="00790B19">
            <w:pPr>
              <w:pStyle w:val="ListBullet"/>
            </w:pPr>
            <w:r w:rsidRPr="00790B19">
              <w:rPr>
                <w:rFonts w:eastAsia="Arial"/>
              </w:rPr>
              <w:t>F</w:t>
            </w:r>
            <w:r w:rsidR="00662C58" w:rsidRPr="00790B19">
              <w:rPr>
                <w:rFonts w:eastAsia="Arial"/>
              </w:rPr>
              <w:t>ire escaping containment lines</w:t>
            </w:r>
            <w:r w:rsidRPr="00790B19">
              <w:rPr>
                <w:rFonts w:eastAsia="Arial"/>
              </w:rPr>
              <w:t>.</w:t>
            </w:r>
          </w:p>
        </w:tc>
      </w:tr>
    </w:tbl>
    <w:p w14:paraId="10422250" w14:textId="77777777" w:rsidR="00001C83" w:rsidRPr="00001C83" w:rsidRDefault="00001C83" w:rsidP="00001C83"/>
    <w:p w14:paraId="542B134E" w14:textId="77777777" w:rsidR="00001C83" w:rsidRPr="00001C83" w:rsidRDefault="00001C83" w:rsidP="00001C83">
      <w:pPr>
        <w:pStyle w:val="Caption"/>
        <w:rPr>
          <w:b w:val="0"/>
        </w:rPr>
      </w:pPr>
      <w:r>
        <w:lastRenderedPageBreak/>
        <w:t xml:space="preserve">Table </w:t>
      </w:r>
      <w:fldSimple w:instr=" SEQ Table \* ARABIC ">
        <w:r w:rsidR="004E7ECF">
          <w:rPr>
            <w:noProof/>
          </w:rPr>
          <w:t>4</w:t>
        </w:r>
      </w:fldSimple>
      <w:r>
        <w:t xml:space="preserve"> </w:t>
      </w:r>
      <w:r w:rsidRPr="00001C83">
        <w:rPr>
          <w:b w:val="0"/>
        </w:rPr>
        <w:t>Control measures for prescribed burns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4 Control measures for prescribed burns"/>
        <w:tblDescription w:val="Table 4 lists examples of control measures to consider for prescribed burns —shown in green."/>
      </w:tblPr>
      <w:tblGrid>
        <w:gridCol w:w="9344"/>
      </w:tblGrid>
      <w:tr w:rsidR="00707E07" w:rsidRPr="004509F5" w14:paraId="278C1A6F" w14:textId="77777777" w:rsidTr="001557E5">
        <w:tc>
          <w:tcPr>
            <w:tcW w:w="5000" w:type="pct"/>
            <w:tcBorders>
              <w:bottom w:val="single" w:sz="4" w:space="0" w:color="auto"/>
            </w:tcBorders>
            <w:shd w:val="clear" w:color="auto" w:fill="00B050"/>
          </w:tcPr>
          <w:p w14:paraId="139072AD" w14:textId="77777777" w:rsidR="00707E07" w:rsidRPr="00C77491" w:rsidRDefault="00694FA5" w:rsidP="005A15E6">
            <w:pPr>
              <w:spacing w:before="120"/>
              <w:rPr>
                <w:b/>
                <w:color w:val="FFFFFF"/>
                <w:szCs w:val="22"/>
              </w:rPr>
            </w:pPr>
            <w:r>
              <w:rPr>
                <w:b/>
                <w:color w:val="FFFFFF"/>
                <w:szCs w:val="22"/>
              </w:rPr>
              <w:t>C</w:t>
            </w:r>
            <w:r w:rsidR="00707E07" w:rsidRPr="00C77491">
              <w:rPr>
                <w:b/>
                <w:color w:val="FFFFFF"/>
                <w:szCs w:val="22"/>
              </w:rPr>
              <w:t>ontrol</w:t>
            </w:r>
            <w:r>
              <w:rPr>
                <w:b/>
                <w:color w:val="FFFFFF"/>
                <w:szCs w:val="22"/>
              </w:rPr>
              <w:t xml:space="preserve"> measure</w:t>
            </w:r>
            <w:r w:rsidR="00707E07" w:rsidRPr="00C77491">
              <w:rPr>
                <w:b/>
                <w:color w:val="FFFFFF"/>
                <w:szCs w:val="22"/>
              </w:rPr>
              <w:t>s</w:t>
            </w:r>
          </w:p>
        </w:tc>
      </w:tr>
      <w:tr w:rsidR="00707E07" w:rsidRPr="00290C83" w14:paraId="0FB34929" w14:textId="77777777" w:rsidTr="001557E5">
        <w:tc>
          <w:tcPr>
            <w:tcW w:w="5000" w:type="pct"/>
            <w:tcBorders>
              <w:bottom w:val="single" w:sz="4" w:space="0" w:color="auto"/>
            </w:tcBorders>
            <w:shd w:val="clear" w:color="auto" w:fill="EAF1DD"/>
          </w:tcPr>
          <w:p w14:paraId="44DEE805" w14:textId="77777777" w:rsidR="00694FA5" w:rsidRDefault="00694FA5" w:rsidP="00B541A7">
            <w:pPr>
              <w:widowControl w:val="0"/>
              <w:spacing w:before="120"/>
              <w:ind w:right="57"/>
              <w:rPr>
                <w:rFonts w:eastAsia="Arial" w:cs="Arial"/>
                <w:szCs w:val="22"/>
                <w:lang w:val="en-US" w:eastAsia="en-US"/>
              </w:rPr>
            </w:pPr>
            <w:r>
              <w:rPr>
                <w:rFonts w:eastAsia="Arial" w:cs="Arial"/>
                <w:szCs w:val="22"/>
                <w:lang w:val="en-US" w:eastAsia="en-US"/>
              </w:rPr>
              <w:t>Examples of control measures for prescribed burning may include:</w:t>
            </w:r>
          </w:p>
          <w:p w14:paraId="3677DD89" w14:textId="77777777" w:rsidR="00707E07" w:rsidRPr="00BE5486" w:rsidRDefault="002C037E" w:rsidP="00790B19">
            <w:pPr>
              <w:pStyle w:val="ListBullet"/>
              <w:rPr>
                <w:rFonts w:eastAsia="Arial"/>
                <w:lang w:val="en-US" w:eastAsia="en-US"/>
              </w:rPr>
            </w:pPr>
            <w:r>
              <w:rPr>
                <w:rFonts w:eastAsia="Arial"/>
                <w:lang w:val="en-US" w:eastAsia="en-US"/>
              </w:rPr>
              <w:t>e</w:t>
            </w:r>
            <w:r w:rsidR="00A337F2" w:rsidRPr="00BE5486">
              <w:rPr>
                <w:rFonts w:eastAsia="Arial"/>
                <w:lang w:val="en-US" w:eastAsia="en-US"/>
              </w:rPr>
              <w:t>nsuring</w:t>
            </w:r>
            <w:r w:rsidR="008228F5" w:rsidRPr="00BE5486">
              <w:rPr>
                <w:rFonts w:eastAsia="Arial"/>
                <w:lang w:val="en-US" w:eastAsia="en-US"/>
              </w:rPr>
              <w:t xml:space="preserve"> fire breaks are established around prescribed burn sites</w:t>
            </w:r>
          </w:p>
          <w:p w14:paraId="2F7AA2D1" w14:textId="77777777" w:rsidR="008228F5" w:rsidRPr="00BE5486" w:rsidRDefault="008228F5" w:rsidP="00790B19">
            <w:pPr>
              <w:pStyle w:val="ListBullet"/>
              <w:rPr>
                <w:rFonts w:eastAsia="Arial"/>
                <w:lang w:val="en-US" w:eastAsia="en-US"/>
              </w:rPr>
            </w:pPr>
            <w:r w:rsidRPr="00BE5486">
              <w:rPr>
                <w:rFonts w:eastAsia="Arial"/>
                <w:lang w:val="en-US" w:eastAsia="en-US"/>
              </w:rPr>
              <w:t>ensur</w:t>
            </w:r>
            <w:r w:rsidR="00A337F2" w:rsidRPr="00BE5486">
              <w:rPr>
                <w:rFonts w:eastAsia="Arial"/>
                <w:lang w:val="en-US" w:eastAsia="en-US"/>
              </w:rPr>
              <w:t>ing</w:t>
            </w:r>
            <w:r w:rsidRPr="00BE5486">
              <w:rPr>
                <w:rFonts w:eastAsia="Arial"/>
                <w:lang w:val="en-US" w:eastAsia="en-US"/>
              </w:rPr>
              <w:t xml:space="preserve"> fire control units are on site during prescribed burning activities</w:t>
            </w:r>
          </w:p>
          <w:p w14:paraId="0EC501CC" w14:textId="77777777" w:rsidR="00A337F2" w:rsidRPr="00BE5486" w:rsidRDefault="00A337F2" w:rsidP="00790B19">
            <w:pPr>
              <w:pStyle w:val="ListBullet"/>
              <w:rPr>
                <w:rFonts w:eastAsia="Arial"/>
                <w:lang w:val="en-US" w:eastAsia="en-US"/>
              </w:rPr>
            </w:pPr>
            <w:r w:rsidRPr="00BE5486">
              <w:rPr>
                <w:rFonts w:eastAsia="Arial"/>
                <w:lang w:val="en-US" w:eastAsia="en-US"/>
              </w:rPr>
              <w:t>ensuring fire crews and their supervisors are competent to manage fire fighting operations</w:t>
            </w:r>
          </w:p>
          <w:p w14:paraId="36E2A8BB" w14:textId="77777777" w:rsidR="008228F5" w:rsidRPr="00BE5486" w:rsidRDefault="008228F5" w:rsidP="00790B19">
            <w:pPr>
              <w:pStyle w:val="ListBullet"/>
              <w:rPr>
                <w:rFonts w:eastAsia="Arial"/>
                <w:lang w:val="en-US" w:eastAsia="en-US"/>
              </w:rPr>
            </w:pPr>
            <w:r w:rsidRPr="00BE5486">
              <w:rPr>
                <w:rFonts w:eastAsia="Arial"/>
                <w:lang w:val="en-US" w:eastAsia="en-US"/>
              </w:rPr>
              <w:t>carry</w:t>
            </w:r>
            <w:r w:rsidR="00A337F2" w:rsidRPr="00BE5486">
              <w:rPr>
                <w:rFonts w:eastAsia="Arial"/>
                <w:lang w:val="en-US" w:eastAsia="en-US"/>
              </w:rPr>
              <w:t>ing</w:t>
            </w:r>
            <w:r w:rsidRPr="00BE5486">
              <w:rPr>
                <w:rFonts w:eastAsia="Arial"/>
                <w:lang w:val="en-US" w:eastAsia="en-US"/>
              </w:rPr>
              <w:t xml:space="preserve"> out continual weather monitoring</w:t>
            </w:r>
          </w:p>
          <w:p w14:paraId="306FDB90" w14:textId="77777777" w:rsidR="00662C58" w:rsidRPr="00BE5486" w:rsidRDefault="00662C58" w:rsidP="00790B19">
            <w:pPr>
              <w:pStyle w:val="ListBullet"/>
              <w:rPr>
                <w:rFonts w:eastAsia="Arial"/>
                <w:lang w:val="en-US" w:eastAsia="en-US"/>
              </w:rPr>
            </w:pPr>
            <w:r w:rsidRPr="00BE5486">
              <w:rPr>
                <w:rFonts w:eastAsia="Arial"/>
                <w:lang w:val="en-US" w:eastAsia="en-US"/>
              </w:rPr>
              <w:t>establishing safe escape routes</w:t>
            </w:r>
            <w:r w:rsidR="0087665B" w:rsidRPr="00BE5486">
              <w:rPr>
                <w:rFonts w:eastAsia="Arial"/>
                <w:lang w:val="en-US" w:eastAsia="en-US"/>
              </w:rPr>
              <w:t>, and</w:t>
            </w:r>
          </w:p>
          <w:p w14:paraId="4E46DDAE" w14:textId="77777777" w:rsidR="00576D7E" w:rsidRPr="00290C83" w:rsidRDefault="00576D7E" w:rsidP="00790B19">
            <w:pPr>
              <w:pStyle w:val="ListBullet"/>
              <w:rPr>
                <w:b/>
                <w:sz w:val="20"/>
              </w:rPr>
            </w:pPr>
            <w:r w:rsidRPr="00BE5486">
              <w:rPr>
                <w:rFonts w:eastAsia="Arial"/>
                <w:lang w:val="en-US" w:eastAsia="en-US"/>
              </w:rPr>
              <w:t>ensur</w:t>
            </w:r>
            <w:r w:rsidR="00A337F2" w:rsidRPr="00BE5486">
              <w:rPr>
                <w:rFonts w:eastAsia="Arial"/>
                <w:lang w:val="en-US" w:eastAsia="en-US"/>
              </w:rPr>
              <w:t>ing</w:t>
            </w:r>
            <w:r w:rsidRPr="00BE5486">
              <w:rPr>
                <w:rFonts w:eastAsia="Arial"/>
                <w:lang w:val="en-US" w:eastAsia="en-US"/>
              </w:rPr>
              <w:t xml:space="preserve"> fire fighters are provided with suitable </w:t>
            </w:r>
            <w:r w:rsidR="00C52961">
              <w:rPr>
                <w:rFonts w:eastAsia="Arial"/>
                <w:lang w:val="en-US" w:eastAsia="en-US"/>
              </w:rPr>
              <w:t>personal protective equipment (</w:t>
            </w:r>
            <w:r w:rsidRPr="00BE5486">
              <w:rPr>
                <w:rFonts w:eastAsia="Arial"/>
                <w:lang w:val="en-US" w:eastAsia="en-US"/>
              </w:rPr>
              <w:t>PPE</w:t>
            </w:r>
            <w:r w:rsidR="00C52961">
              <w:rPr>
                <w:rFonts w:eastAsia="Arial"/>
                <w:lang w:val="en-US" w:eastAsia="en-US"/>
              </w:rPr>
              <w:t>)</w:t>
            </w:r>
            <w:r w:rsidR="00F0389F" w:rsidRPr="00BE5486">
              <w:rPr>
                <w:rFonts w:eastAsia="Arial"/>
                <w:lang w:val="en-US" w:eastAsia="en-US"/>
              </w:rPr>
              <w:t>.</w:t>
            </w:r>
          </w:p>
        </w:tc>
      </w:tr>
    </w:tbl>
    <w:p w14:paraId="6C0A616A" w14:textId="77777777" w:rsidR="00D01030" w:rsidRDefault="00D01030" w:rsidP="00D01030">
      <w:pPr>
        <w:rPr>
          <w:rFonts w:eastAsia="Arial"/>
        </w:rPr>
      </w:pPr>
    </w:p>
    <w:p w14:paraId="65481033" w14:textId="77777777" w:rsidR="00CF66B5" w:rsidRPr="00D01030" w:rsidRDefault="00CF66B5" w:rsidP="00D01030">
      <w:pPr>
        <w:rPr>
          <w:rFonts w:eastAsia="Arial"/>
        </w:rPr>
      </w:pPr>
      <w:r w:rsidRPr="00D01030">
        <w:rPr>
          <w:rFonts w:eastAsia="Arial"/>
        </w:rPr>
        <w:t xml:space="preserve">The person in charge of the </w:t>
      </w:r>
      <w:r w:rsidR="00056E52" w:rsidRPr="00D01030">
        <w:rPr>
          <w:rFonts w:eastAsia="Arial"/>
        </w:rPr>
        <w:t>prescribed burn</w:t>
      </w:r>
      <w:r w:rsidRPr="00D01030">
        <w:rPr>
          <w:rFonts w:eastAsia="Arial"/>
        </w:rPr>
        <w:t xml:space="preserve"> should also be satisfied the area has been cleared of people and property not directly involved in the operation. They should ensure </w:t>
      </w:r>
      <w:r w:rsidR="00E077D5" w:rsidRPr="00D01030">
        <w:rPr>
          <w:rFonts w:eastAsia="Arial"/>
        </w:rPr>
        <w:t xml:space="preserve">control </w:t>
      </w:r>
      <w:r w:rsidRPr="00D01030">
        <w:rPr>
          <w:rFonts w:eastAsia="Arial"/>
        </w:rPr>
        <w:t>measures have been put in place to deal with restricted visibility likely to be caused by smoke affecting air, ground or water traffic.</w:t>
      </w:r>
    </w:p>
    <w:p w14:paraId="18A25590" w14:textId="77777777" w:rsidR="00CF66B5" w:rsidRPr="00D01030" w:rsidRDefault="00CF66B5" w:rsidP="00D01030">
      <w:pPr>
        <w:rPr>
          <w:rFonts w:eastAsia="Arial"/>
        </w:rPr>
      </w:pPr>
      <w:r w:rsidRPr="00D01030">
        <w:rPr>
          <w:rFonts w:eastAsia="Arial"/>
        </w:rPr>
        <w:t xml:space="preserve">The person in charge of a prescribed </w:t>
      </w:r>
      <w:r w:rsidR="00056E52" w:rsidRPr="00D01030">
        <w:rPr>
          <w:rFonts w:eastAsia="Arial"/>
        </w:rPr>
        <w:t>burn</w:t>
      </w:r>
      <w:r w:rsidRPr="00D01030">
        <w:rPr>
          <w:rFonts w:eastAsia="Arial"/>
        </w:rPr>
        <w:t xml:space="preserve"> should </w:t>
      </w:r>
      <w:r w:rsidR="005C4A3D" w:rsidRPr="00D01030">
        <w:rPr>
          <w:rFonts w:eastAsia="Arial"/>
        </w:rPr>
        <w:t xml:space="preserve">also </w:t>
      </w:r>
      <w:r w:rsidRPr="00D01030">
        <w:rPr>
          <w:rFonts w:eastAsia="Arial"/>
        </w:rPr>
        <w:t xml:space="preserve">ensure the lighting plan is followed and the operation is monitored for progress and the safety of </w:t>
      </w:r>
      <w:r w:rsidR="004F5464" w:rsidRPr="00D01030">
        <w:rPr>
          <w:rFonts w:eastAsia="Arial"/>
        </w:rPr>
        <w:t xml:space="preserve">people </w:t>
      </w:r>
      <w:r w:rsidRPr="00D01030">
        <w:rPr>
          <w:rFonts w:eastAsia="Arial"/>
        </w:rPr>
        <w:t>involved.</w:t>
      </w:r>
    </w:p>
    <w:p w14:paraId="26B93168" w14:textId="77777777" w:rsidR="00CF66B5" w:rsidRPr="00D01030" w:rsidRDefault="00CF66B5" w:rsidP="00D01030">
      <w:pPr>
        <w:rPr>
          <w:rFonts w:eastAsia="Arial"/>
        </w:rPr>
      </w:pPr>
      <w:r w:rsidRPr="00D01030">
        <w:rPr>
          <w:rFonts w:eastAsia="Arial"/>
        </w:rPr>
        <w:t>Prescribed burns should be made safe by the prompt and effective suppression of escapes and thorough mopping up and patrol until declared safe by the person in charge.</w:t>
      </w:r>
    </w:p>
    <w:p w14:paraId="29A9302F" w14:textId="77777777" w:rsidR="00062381" w:rsidRPr="00D01030" w:rsidRDefault="00CF66B5" w:rsidP="00D01030">
      <w:pPr>
        <w:rPr>
          <w:rFonts w:eastAsia="Arial"/>
        </w:rPr>
      </w:pPr>
      <w:r w:rsidRPr="00D01030">
        <w:rPr>
          <w:rFonts w:eastAsia="Arial"/>
        </w:rPr>
        <w:t xml:space="preserve">In some jurisdictions it may be necessary to obtain a permit and carry out mandatory notification requirements before lighting fires in open areas. </w:t>
      </w:r>
      <w:r w:rsidR="00586FB6" w:rsidRPr="00D01030">
        <w:rPr>
          <w:rFonts w:eastAsia="Arial"/>
        </w:rPr>
        <w:t>Before</w:t>
      </w:r>
      <w:r w:rsidRPr="00D01030">
        <w:rPr>
          <w:rFonts w:eastAsia="Arial"/>
        </w:rPr>
        <w:t xml:space="preserve"> </w:t>
      </w:r>
      <w:r w:rsidR="004F5464" w:rsidRPr="00D01030">
        <w:rPr>
          <w:rFonts w:eastAsia="Arial"/>
        </w:rPr>
        <w:t xml:space="preserve">starting </w:t>
      </w:r>
      <w:r w:rsidRPr="00D01030">
        <w:rPr>
          <w:rFonts w:eastAsia="Arial"/>
        </w:rPr>
        <w:t>prescribed burning activities you should contact your local rural fire authority for the particular requirements in your state or</w:t>
      </w:r>
      <w:r w:rsidR="007A4C3E">
        <w:rPr>
          <w:rFonts w:eastAsia="Arial"/>
        </w:rPr>
        <w:t> </w:t>
      </w:r>
      <w:r w:rsidRPr="00D01030">
        <w:rPr>
          <w:rFonts w:eastAsia="Arial"/>
        </w:rPr>
        <w:t>territory.</w:t>
      </w:r>
    </w:p>
    <w:p w14:paraId="5AAA46E6" w14:textId="77777777" w:rsidR="00CF66B5" w:rsidRPr="00D01030" w:rsidRDefault="00CF66B5" w:rsidP="00D01030"/>
    <w:p w14:paraId="516EDEDD" w14:textId="77777777" w:rsidR="00CF66B5" w:rsidRDefault="00801156" w:rsidP="008A258E">
      <w:pPr>
        <w:pStyle w:val="Heading1"/>
      </w:pPr>
      <w:bookmarkStart w:id="16" w:name="_Toc497742385"/>
      <w:r>
        <w:lastRenderedPageBreak/>
        <w:t>3.</w:t>
      </w:r>
      <w:r>
        <w:tab/>
      </w:r>
      <w:r w:rsidR="00CF66B5">
        <w:t>MECHANICAL SITE PREPARATION</w:t>
      </w:r>
      <w:bookmarkEnd w:id="16"/>
    </w:p>
    <w:p w14:paraId="2568A10C" w14:textId="77777777" w:rsidR="00CF66B5" w:rsidRPr="00014E20" w:rsidRDefault="00CF66B5" w:rsidP="00014E20">
      <w:r w:rsidRPr="00014E20">
        <w:t xml:space="preserve">Preparation of the soil and planting site may involve machinery-dependent processes known as </w:t>
      </w:r>
      <w:r w:rsidRPr="00014E20">
        <w:rPr>
          <w:i/>
        </w:rPr>
        <w:t>windrowing, ripping, spot cultivation, chopper rolling</w:t>
      </w:r>
      <w:r w:rsidRPr="00014E20">
        <w:t xml:space="preserve"> and other forms of cultivation </w:t>
      </w:r>
      <w:r w:rsidR="00B2000F" w:rsidRPr="00014E20">
        <w:t>like</w:t>
      </w:r>
      <w:r w:rsidR="00464A5A" w:rsidRPr="00014E20">
        <w:t xml:space="preserve"> </w:t>
      </w:r>
      <w:r w:rsidR="00A4466D" w:rsidRPr="00014E20">
        <w:rPr>
          <w:i/>
        </w:rPr>
        <w:t>disc trenching</w:t>
      </w:r>
      <w:r w:rsidRPr="00014E20">
        <w:rPr>
          <w:i/>
        </w:rPr>
        <w:t xml:space="preserve"> </w:t>
      </w:r>
      <w:r w:rsidRPr="009D3727">
        <w:t>and</w:t>
      </w:r>
      <w:r w:rsidRPr="00014E20">
        <w:rPr>
          <w:i/>
        </w:rPr>
        <w:t xml:space="preserve"> mound ploughing</w:t>
      </w:r>
      <w:r w:rsidR="008228F5" w:rsidRPr="00014E20">
        <w:t xml:space="preserve"> (see </w:t>
      </w:r>
      <w:r w:rsidR="009F4D27" w:rsidRPr="00014E20">
        <w:t>F</w:t>
      </w:r>
      <w:r w:rsidR="008228F5" w:rsidRPr="00014E20">
        <w:t>igures 1-5)</w:t>
      </w:r>
      <w:r w:rsidRPr="00014E20">
        <w:t>.</w:t>
      </w:r>
    </w:p>
    <w:p w14:paraId="39F71E41" w14:textId="77777777" w:rsidR="00CF66B5" w:rsidRPr="00014E20" w:rsidRDefault="00CF66B5" w:rsidP="00014E20">
      <w:r w:rsidRPr="00014E20">
        <w:t>Each activity presents similar hazards for both ground workers and operators of machinery.</w:t>
      </w:r>
    </w:p>
    <w:p w14:paraId="585075BC" w14:textId="77777777" w:rsidR="00DB74F6" w:rsidRDefault="00DB74F6" w:rsidP="00DB74F6">
      <w:pPr>
        <w:pStyle w:val="Caption"/>
      </w:pPr>
      <w:r>
        <w:t xml:space="preserve">Table </w:t>
      </w:r>
      <w:fldSimple w:instr=" SEQ Table \* ARABIC ">
        <w:r w:rsidR="004E7ECF">
          <w:rPr>
            <w:noProof/>
          </w:rPr>
          <w:t>5</w:t>
        </w:r>
      </w:fldSimple>
      <w:r>
        <w:t xml:space="preserve"> </w:t>
      </w:r>
      <w:r w:rsidRPr="00DB74F6">
        <w:rPr>
          <w:b w:val="0"/>
        </w:rPr>
        <w:t>Common hazards for mechanical site preparation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5 Common hazards for mechanical site preparation"/>
        <w:tblDescription w:val="Table 5 lists common hazards found in mechanical site preparataion—shown in red."/>
      </w:tblPr>
      <w:tblGrid>
        <w:gridCol w:w="9344"/>
      </w:tblGrid>
      <w:tr w:rsidR="00CF66B5" w:rsidRPr="00290C83" w14:paraId="18DD1637" w14:textId="77777777" w:rsidTr="001557E5">
        <w:tc>
          <w:tcPr>
            <w:tcW w:w="5000" w:type="pct"/>
            <w:tcBorders>
              <w:bottom w:val="single" w:sz="4" w:space="0" w:color="auto"/>
            </w:tcBorders>
            <w:shd w:val="clear" w:color="auto" w:fill="FF0000"/>
          </w:tcPr>
          <w:p w14:paraId="21C18A23" w14:textId="77777777" w:rsidR="00CF66B5" w:rsidRPr="004F5464" w:rsidRDefault="00CF66B5" w:rsidP="002A14AF">
            <w:pPr>
              <w:spacing w:before="120"/>
              <w:rPr>
                <w:b/>
                <w:color w:val="FFFFFF"/>
                <w:szCs w:val="22"/>
              </w:rPr>
            </w:pPr>
            <w:r w:rsidRPr="004F5464">
              <w:rPr>
                <w:b/>
                <w:color w:val="FFFFFF"/>
                <w:szCs w:val="22"/>
              </w:rPr>
              <w:t>Common</w:t>
            </w:r>
            <w:r w:rsidR="002A14AF">
              <w:rPr>
                <w:b/>
                <w:color w:val="FFFFFF"/>
                <w:szCs w:val="22"/>
              </w:rPr>
              <w:t xml:space="preserve"> ha</w:t>
            </w:r>
            <w:r w:rsidRPr="004F5464">
              <w:rPr>
                <w:b/>
                <w:color w:val="FFFFFF"/>
                <w:szCs w:val="22"/>
              </w:rPr>
              <w:t>zards</w:t>
            </w:r>
          </w:p>
        </w:tc>
      </w:tr>
      <w:tr w:rsidR="00CF66B5" w:rsidRPr="00290C83" w14:paraId="100338D8" w14:textId="77777777" w:rsidTr="001557E5">
        <w:tc>
          <w:tcPr>
            <w:tcW w:w="5000" w:type="pct"/>
            <w:tcBorders>
              <w:bottom w:val="single" w:sz="4" w:space="0" w:color="auto"/>
            </w:tcBorders>
            <w:shd w:val="clear" w:color="auto" w:fill="F2DBDB"/>
          </w:tcPr>
          <w:p w14:paraId="74AA09FA" w14:textId="77777777" w:rsidR="005A15E6" w:rsidRPr="005A15E6" w:rsidRDefault="005A15E6" w:rsidP="00862848">
            <w:pPr>
              <w:widowControl w:val="0"/>
              <w:spacing w:before="120" w:after="80" w:line="237" w:lineRule="auto"/>
              <w:rPr>
                <w:rFonts w:eastAsia="Arial" w:cs="Arial"/>
                <w:szCs w:val="22"/>
                <w:lang w:val="en-US" w:eastAsia="en-US"/>
              </w:rPr>
            </w:pPr>
            <w:r>
              <w:rPr>
                <w:rFonts w:eastAsia="Arial" w:cs="Arial"/>
                <w:szCs w:val="22"/>
                <w:lang w:val="en-US" w:eastAsia="en-US"/>
              </w:rPr>
              <w:t>Common hazards in mechanical site preparation may include:</w:t>
            </w:r>
          </w:p>
          <w:p w14:paraId="3A4DBF65" w14:textId="77777777" w:rsidR="00CF66B5" w:rsidRPr="00BE5486" w:rsidRDefault="00EA05E6" w:rsidP="00862848">
            <w:pPr>
              <w:pStyle w:val="ListParagraph"/>
              <w:numPr>
                <w:ilvl w:val="0"/>
                <w:numId w:val="5"/>
              </w:numPr>
              <w:spacing w:after="80"/>
              <w:ind w:left="568" w:hanging="284"/>
              <w:rPr>
                <w:rFonts w:eastAsia="Arial" w:cs="Arial"/>
                <w:szCs w:val="22"/>
                <w:lang w:val="en-US" w:eastAsia="en-US"/>
              </w:rPr>
            </w:pPr>
            <w:r w:rsidRPr="00BE5486">
              <w:rPr>
                <w:rFonts w:eastAsia="Arial" w:cs="Arial"/>
                <w:szCs w:val="22"/>
                <w:lang w:val="en-US" w:eastAsia="en-US"/>
              </w:rPr>
              <w:t>H</w:t>
            </w:r>
            <w:r w:rsidR="00CF66B5" w:rsidRPr="00BE5486">
              <w:rPr>
                <w:rFonts w:eastAsia="Arial" w:cs="Arial"/>
                <w:szCs w:val="22"/>
                <w:lang w:val="en-US" w:eastAsia="en-US"/>
              </w:rPr>
              <w:t>azardous trees still standing within or adjacent to the clearing operation</w:t>
            </w:r>
            <w:r w:rsidRPr="00BE5486">
              <w:rPr>
                <w:rFonts w:eastAsia="Arial" w:cs="Arial"/>
                <w:szCs w:val="22"/>
                <w:lang w:val="en-US" w:eastAsia="en-US"/>
              </w:rPr>
              <w:t>.</w:t>
            </w:r>
          </w:p>
          <w:p w14:paraId="53B45E08" w14:textId="77777777" w:rsidR="00CF66B5" w:rsidRPr="00BE5486" w:rsidRDefault="00EA05E6" w:rsidP="00862848">
            <w:pPr>
              <w:pStyle w:val="ListParagraph"/>
              <w:numPr>
                <w:ilvl w:val="0"/>
                <w:numId w:val="5"/>
              </w:numPr>
              <w:spacing w:after="80"/>
              <w:ind w:left="568" w:hanging="284"/>
              <w:rPr>
                <w:rFonts w:eastAsia="Arial" w:cs="Arial"/>
                <w:szCs w:val="22"/>
                <w:lang w:val="en-US" w:eastAsia="en-US"/>
              </w:rPr>
            </w:pPr>
            <w:r w:rsidRPr="00BE5486">
              <w:rPr>
                <w:rFonts w:eastAsia="Arial" w:cs="Arial"/>
                <w:szCs w:val="22"/>
                <w:lang w:val="en-US" w:eastAsia="en-US"/>
              </w:rPr>
              <w:t>S</w:t>
            </w:r>
            <w:r w:rsidR="00CF66B5" w:rsidRPr="00BE5486">
              <w:rPr>
                <w:rFonts w:eastAsia="Arial" w:cs="Arial"/>
                <w:szCs w:val="22"/>
                <w:lang w:val="en-US" w:eastAsia="en-US"/>
              </w:rPr>
              <w:t>tumps left from a previous rotation</w:t>
            </w:r>
            <w:r w:rsidRPr="00BE5486">
              <w:rPr>
                <w:rFonts w:eastAsia="Arial" w:cs="Arial"/>
                <w:szCs w:val="22"/>
                <w:lang w:val="en-US" w:eastAsia="en-US"/>
              </w:rPr>
              <w:t>.</w:t>
            </w:r>
          </w:p>
          <w:p w14:paraId="498838AA" w14:textId="77777777" w:rsidR="00CF66B5" w:rsidRPr="00BE5486" w:rsidRDefault="00EA05E6" w:rsidP="00862848">
            <w:pPr>
              <w:pStyle w:val="ListParagraph"/>
              <w:numPr>
                <w:ilvl w:val="0"/>
                <w:numId w:val="5"/>
              </w:numPr>
              <w:spacing w:after="80"/>
              <w:ind w:left="568" w:hanging="284"/>
              <w:rPr>
                <w:rFonts w:eastAsia="Arial" w:cs="Arial"/>
                <w:szCs w:val="22"/>
                <w:lang w:val="en-US" w:eastAsia="en-US"/>
              </w:rPr>
            </w:pPr>
            <w:r w:rsidRPr="00BE5486">
              <w:rPr>
                <w:rFonts w:eastAsia="Arial" w:cs="Arial"/>
                <w:szCs w:val="22"/>
                <w:lang w:val="en-US" w:eastAsia="en-US"/>
              </w:rPr>
              <w:t>M</w:t>
            </w:r>
            <w:r w:rsidR="00CF66B5" w:rsidRPr="00BE5486">
              <w:rPr>
                <w:rFonts w:eastAsia="Arial" w:cs="Arial"/>
                <w:szCs w:val="22"/>
                <w:lang w:val="en-US" w:eastAsia="en-US"/>
              </w:rPr>
              <w:t>achine roll-over due to side slope of the ground</w:t>
            </w:r>
            <w:r w:rsidRPr="00BE5486">
              <w:rPr>
                <w:rFonts w:eastAsia="Arial" w:cs="Arial"/>
                <w:szCs w:val="22"/>
                <w:lang w:val="en-US" w:eastAsia="en-US"/>
              </w:rPr>
              <w:t>.</w:t>
            </w:r>
          </w:p>
          <w:p w14:paraId="09F2B0D8" w14:textId="77777777" w:rsidR="00CF66B5" w:rsidRPr="00BE5486" w:rsidRDefault="00EA05E6" w:rsidP="00862848">
            <w:pPr>
              <w:pStyle w:val="ListParagraph"/>
              <w:numPr>
                <w:ilvl w:val="0"/>
                <w:numId w:val="5"/>
              </w:numPr>
              <w:spacing w:after="80"/>
              <w:ind w:left="568" w:hanging="284"/>
              <w:rPr>
                <w:rFonts w:eastAsia="Arial" w:cs="Arial"/>
                <w:szCs w:val="22"/>
                <w:lang w:val="en-US" w:eastAsia="en-US"/>
              </w:rPr>
            </w:pPr>
            <w:r w:rsidRPr="00BE5486">
              <w:rPr>
                <w:rFonts w:eastAsia="Arial" w:cs="Arial"/>
                <w:szCs w:val="22"/>
                <w:lang w:val="en-US" w:eastAsia="en-US"/>
              </w:rPr>
              <w:t>U</w:t>
            </w:r>
            <w:r w:rsidR="00CF66B5" w:rsidRPr="00BE5486">
              <w:rPr>
                <w:rFonts w:eastAsia="Arial" w:cs="Arial"/>
                <w:szCs w:val="22"/>
                <w:lang w:val="en-US" w:eastAsia="en-US"/>
              </w:rPr>
              <w:t>nstable sites including mine shafts, wells and sink holes</w:t>
            </w:r>
            <w:r w:rsidRPr="00BE5486">
              <w:rPr>
                <w:rFonts w:eastAsia="Arial" w:cs="Arial"/>
                <w:szCs w:val="22"/>
                <w:lang w:val="en-US" w:eastAsia="en-US"/>
              </w:rPr>
              <w:t>.</w:t>
            </w:r>
          </w:p>
          <w:p w14:paraId="3E771534" w14:textId="77777777" w:rsidR="00CF66B5" w:rsidRPr="00BE5486" w:rsidRDefault="00EA05E6" w:rsidP="00862848">
            <w:pPr>
              <w:pStyle w:val="ListParagraph"/>
              <w:numPr>
                <w:ilvl w:val="0"/>
                <w:numId w:val="5"/>
              </w:numPr>
              <w:spacing w:after="80"/>
              <w:ind w:left="568" w:hanging="284"/>
              <w:rPr>
                <w:rFonts w:eastAsia="Arial" w:cs="Arial"/>
                <w:szCs w:val="22"/>
                <w:lang w:val="en-US" w:eastAsia="en-US"/>
              </w:rPr>
            </w:pPr>
            <w:r w:rsidRPr="00BE5486">
              <w:rPr>
                <w:rFonts w:eastAsia="Arial" w:cs="Arial"/>
                <w:szCs w:val="22"/>
                <w:lang w:val="en-US" w:eastAsia="en-US"/>
              </w:rPr>
              <w:t>I</w:t>
            </w:r>
            <w:r w:rsidR="00CF66B5" w:rsidRPr="00BE5486">
              <w:rPr>
                <w:rFonts w:eastAsia="Arial" w:cs="Arial"/>
                <w:szCs w:val="22"/>
                <w:lang w:val="en-US" w:eastAsia="en-US"/>
              </w:rPr>
              <w:t>tems of plant coming into contact with each other or people in the work area</w:t>
            </w:r>
            <w:r w:rsidRPr="00BE5486">
              <w:rPr>
                <w:rFonts w:eastAsia="Arial" w:cs="Arial"/>
                <w:szCs w:val="22"/>
                <w:lang w:val="en-US" w:eastAsia="en-US"/>
              </w:rPr>
              <w:t>.</w:t>
            </w:r>
          </w:p>
          <w:p w14:paraId="79753159" w14:textId="77777777" w:rsidR="00CF66B5" w:rsidRPr="00BE5486" w:rsidRDefault="00EA05E6" w:rsidP="00862848">
            <w:pPr>
              <w:pStyle w:val="ListParagraph"/>
              <w:numPr>
                <w:ilvl w:val="0"/>
                <w:numId w:val="5"/>
              </w:numPr>
              <w:spacing w:after="80"/>
              <w:ind w:left="568" w:hanging="284"/>
              <w:rPr>
                <w:rFonts w:eastAsia="Arial" w:cs="Arial"/>
                <w:szCs w:val="22"/>
                <w:lang w:val="en-US" w:eastAsia="en-US"/>
              </w:rPr>
            </w:pPr>
            <w:r w:rsidRPr="00BE5486">
              <w:rPr>
                <w:rFonts w:eastAsia="Arial" w:cs="Arial"/>
                <w:szCs w:val="22"/>
                <w:lang w:val="en-US" w:eastAsia="en-US"/>
              </w:rPr>
              <w:t>U</w:t>
            </w:r>
            <w:r w:rsidR="00CF66B5" w:rsidRPr="00BE5486">
              <w:rPr>
                <w:rFonts w:eastAsia="Arial" w:cs="Arial"/>
                <w:szCs w:val="22"/>
                <w:lang w:val="en-US" w:eastAsia="en-US"/>
              </w:rPr>
              <w:t>nstable windrow materials</w:t>
            </w:r>
            <w:r w:rsidRPr="00BE5486">
              <w:rPr>
                <w:rFonts w:eastAsia="Arial" w:cs="Arial"/>
                <w:szCs w:val="22"/>
                <w:lang w:val="en-US" w:eastAsia="en-US"/>
              </w:rPr>
              <w:t>.</w:t>
            </w:r>
          </w:p>
          <w:p w14:paraId="1FF30BC9" w14:textId="77777777" w:rsidR="00767488" w:rsidRDefault="00EA05E6" w:rsidP="00862848">
            <w:pPr>
              <w:pStyle w:val="ListParagraph"/>
              <w:numPr>
                <w:ilvl w:val="0"/>
                <w:numId w:val="5"/>
              </w:numPr>
              <w:spacing w:after="80"/>
              <w:ind w:left="568" w:hanging="284"/>
              <w:rPr>
                <w:rFonts w:eastAsia="Arial" w:cs="Arial"/>
                <w:szCs w:val="22"/>
                <w:lang w:val="en-US" w:eastAsia="en-US"/>
              </w:rPr>
            </w:pPr>
            <w:r w:rsidRPr="00BE5486">
              <w:rPr>
                <w:rFonts w:eastAsia="Arial" w:cs="Arial"/>
                <w:szCs w:val="22"/>
                <w:lang w:val="en-US" w:eastAsia="en-US"/>
              </w:rPr>
              <w:t>G</w:t>
            </w:r>
            <w:r w:rsidR="00CF66B5" w:rsidRPr="00BE5486">
              <w:rPr>
                <w:rFonts w:eastAsia="Arial" w:cs="Arial"/>
                <w:szCs w:val="22"/>
                <w:lang w:val="en-US" w:eastAsia="en-US"/>
              </w:rPr>
              <w:t>round workers being struck by rolling logs or other debris.</w:t>
            </w:r>
          </w:p>
          <w:p w14:paraId="4A17D996" w14:textId="77777777" w:rsidR="007A020D" w:rsidRPr="00767488" w:rsidRDefault="007A020D" w:rsidP="00862848">
            <w:pPr>
              <w:pStyle w:val="ListParagraph"/>
              <w:numPr>
                <w:ilvl w:val="0"/>
                <w:numId w:val="5"/>
              </w:numPr>
              <w:spacing w:after="80"/>
              <w:ind w:left="568" w:hanging="284"/>
              <w:rPr>
                <w:rFonts w:eastAsia="Arial" w:cs="Arial"/>
                <w:szCs w:val="22"/>
                <w:lang w:val="en-US" w:eastAsia="en-US"/>
              </w:rPr>
            </w:pPr>
            <w:r w:rsidRPr="00767488">
              <w:rPr>
                <w:rFonts w:eastAsia="Arial" w:cs="Arial"/>
                <w:szCs w:val="22"/>
                <w:lang w:val="en-US" w:eastAsia="en-US"/>
              </w:rPr>
              <w:t>Sheet rock, large rocky areas.</w:t>
            </w:r>
          </w:p>
        </w:tc>
      </w:tr>
    </w:tbl>
    <w:p w14:paraId="66A878C7" w14:textId="77777777" w:rsidR="00D54C94" w:rsidRPr="00D54C94" w:rsidRDefault="00D54C94" w:rsidP="00D54C94"/>
    <w:p w14:paraId="682E60FA" w14:textId="77777777" w:rsidR="00DB74F6" w:rsidRPr="00DB74F6" w:rsidRDefault="00DB74F6" w:rsidP="00DB74F6">
      <w:pPr>
        <w:pStyle w:val="Caption"/>
        <w:rPr>
          <w:b w:val="0"/>
        </w:rPr>
      </w:pPr>
      <w:r>
        <w:t xml:space="preserve">Table </w:t>
      </w:r>
      <w:fldSimple w:instr=" SEQ Table \* ARABIC ">
        <w:r w:rsidR="004E7ECF">
          <w:rPr>
            <w:noProof/>
          </w:rPr>
          <w:t>6</w:t>
        </w:r>
      </w:fldSimple>
      <w:r>
        <w:t xml:space="preserve"> </w:t>
      </w:r>
      <w:r w:rsidRPr="00DB74F6">
        <w:rPr>
          <w:b w:val="0"/>
        </w:rPr>
        <w:t>Control measures for mechanical site preparation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6 Control measures for mechanical site preparation"/>
        <w:tblDescription w:val="Table 6 lists examples of control measures to consider for mechanical site preparation—shown in green."/>
      </w:tblPr>
      <w:tblGrid>
        <w:gridCol w:w="9344"/>
      </w:tblGrid>
      <w:tr w:rsidR="00CF66B5" w:rsidRPr="00290C83" w14:paraId="21B8657A" w14:textId="77777777" w:rsidTr="001557E5">
        <w:tc>
          <w:tcPr>
            <w:tcW w:w="5000" w:type="pct"/>
            <w:tcBorders>
              <w:bottom w:val="single" w:sz="4" w:space="0" w:color="auto"/>
            </w:tcBorders>
            <w:shd w:val="clear" w:color="auto" w:fill="00B050"/>
          </w:tcPr>
          <w:p w14:paraId="564B4C3B" w14:textId="77777777" w:rsidR="00CF66B5" w:rsidRPr="004F5464" w:rsidRDefault="005A15E6" w:rsidP="005A15E6">
            <w:pPr>
              <w:spacing w:before="120"/>
              <w:rPr>
                <w:b/>
                <w:color w:val="FFFFFF"/>
                <w:szCs w:val="22"/>
              </w:rPr>
            </w:pPr>
            <w:r>
              <w:rPr>
                <w:b/>
                <w:color w:val="FFFFFF"/>
                <w:szCs w:val="22"/>
              </w:rPr>
              <w:t>C</w:t>
            </w:r>
            <w:r w:rsidR="00CF66B5" w:rsidRPr="004F5464">
              <w:rPr>
                <w:b/>
                <w:color w:val="FFFFFF"/>
                <w:szCs w:val="22"/>
              </w:rPr>
              <w:t>ontrol</w:t>
            </w:r>
            <w:r>
              <w:rPr>
                <w:b/>
                <w:color w:val="FFFFFF"/>
                <w:szCs w:val="22"/>
              </w:rPr>
              <w:t xml:space="preserve"> measures</w:t>
            </w:r>
          </w:p>
        </w:tc>
      </w:tr>
      <w:tr w:rsidR="00CF66B5" w:rsidRPr="00290C83" w14:paraId="18B3D6AF" w14:textId="77777777" w:rsidTr="001557E5">
        <w:tc>
          <w:tcPr>
            <w:tcW w:w="5000" w:type="pct"/>
            <w:tcBorders>
              <w:bottom w:val="single" w:sz="4" w:space="0" w:color="auto"/>
            </w:tcBorders>
            <w:shd w:val="clear" w:color="auto" w:fill="EAF1DD"/>
          </w:tcPr>
          <w:p w14:paraId="3A19BE54" w14:textId="77777777" w:rsidR="005A15E6" w:rsidRPr="005A15E6" w:rsidRDefault="005A15E6" w:rsidP="00862848">
            <w:pPr>
              <w:widowControl w:val="0"/>
              <w:spacing w:before="120" w:after="80" w:line="237" w:lineRule="auto"/>
              <w:rPr>
                <w:rFonts w:eastAsia="Arial" w:cs="Arial"/>
                <w:szCs w:val="22"/>
                <w:lang w:val="en-US" w:eastAsia="en-US"/>
              </w:rPr>
            </w:pPr>
            <w:r>
              <w:t>Examples of control measures for mechanical site preparation may include:</w:t>
            </w:r>
          </w:p>
          <w:p w14:paraId="08A78186" w14:textId="77777777" w:rsidR="00CF66B5" w:rsidRPr="00BE5486" w:rsidRDefault="00CF66B5" w:rsidP="00862848">
            <w:pPr>
              <w:pStyle w:val="ListBullet"/>
              <w:spacing w:after="80"/>
              <w:rPr>
                <w:rFonts w:eastAsia="Arial"/>
                <w:lang w:val="en-US" w:eastAsia="en-US"/>
              </w:rPr>
            </w:pPr>
            <w:r w:rsidRPr="00BE5486">
              <w:rPr>
                <w:rFonts w:eastAsia="Arial"/>
                <w:lang w:val="en-US" w:eastAsia="en-US"/>
              </w:rPr>
              <w:t xml:space="preserve">conducting a thorough site assessment to identify hazards </w:t>
            </w:r>
            <w:r w:rsidR="00586FB6" w:rsidRPr="00BE5486">
              <w:rPr>
                <w:rFonts w:eastAsia="Arial"/>
                <w:lang w:val="en-US" w:eastAsia="en-US"/>
              </w:rPr>
              <w:t>before</w:t>
            </w:r>
            <w:r w:rsidRPr="00BE5486">
              <w:rPr>
                <w:rFonts w:eastAsia="Arial"/>
                <w:lang w:val="en-US" w:eastAsia="en-US"/>
              </w:rPr>
              <w:t xml:space="preserve"> starting operations</w:t>
            </w:r>
          </w:p>
          <w:p w14:paraId="1D209F77" w14:textId="77777777" w:rsidR="00CF66B5" w:rsidRPr="00BE5486" w:rsidRDefault="00CF66B5" w:rsidP="00862848">
            <w:pPr>
              <w:pStyle w:val="ListBullet"/>
              <w:spacing w:after="80"/>
              <w:rPr>
                <w:rFonts w:eastAsia="Arial"/>
                <w:lang w:val="en-US" w:eastAsia="en-US"/>
              </w:rPr>
            </w:pPr>
            <w:r w:rsidRPr="00BE5486">
              <w:rPr>
                <w:rFonts w:eastAsia="Arial"/>
                <w:lang w:val="en-US" w:eastAsia="en-US"/>
              </w:rPr>
              <w:t>operators are competent and trained in the safe use of machinery and system of work</w:t>
            </w:r>
            <w:r w:rsidR="007A7183" w:rsidRPr="00BE5486">
              <w:rPr>
                <w:rFonts w:eastAsia="Arial"/>
                <w:lang w:val="en-US" w:eastAsia="en-US"/>
              </w:rPr>
              <w:t>,</w:t>
            </w:r>
            <w:r w:rsidR="000C2F63" w:rsidRPr="00BE5486">
              <w:rPr>
                <w:rFonts w:eastAsia="Arial"/>
                <w:lang w:val="en-US" w:eastAsia="en-US"/>
              </w:rPr>
              <w:t xml:space="preserve"> e.g. the national units of competency included in the Forest and Forest Products Training </w:t>
            </w:r>
            <w:r w:rsidR="00862848">
              <w:rPr>
                <w:rFonts w:eastAsia="Arial"/>
                <w:lang w:val="en-US" w:eastAsia="en-US"/>
              </w:rPr>
              <w:t> </w:t>
            </w:r>
            <w:r w:rsidR="000C2F63" w:rsidRPr="00BE5486">
              <w:rPr>
                <w:rFonts w:eastAsia="Arial"/>
                <w:lang w:val="en-US" w:eastAsia="en-US"/>
              </w:rPr>
              <w:t>Package</w:t>
            </w:r>
          </w:p>
          <w:p w14:paraId="07924B09" w14:textId="77777777" w:rsidR="00CF66B5" w:rsidRPr="00BE5486" w:rsidRDefault="00CF66B5" w:rsidP="00862848">
            <w:pPr>
              <w:pStyle w:val="ListBullet"/>
              <w:spacing w:after="80"/>
              <w:rPr>
                <w:rFonts w:eastAsia="Arial"/>
                <w:lang w:val="en-US" w:eastAsia="en-US"/>
              </w:rPr>
            </w:pPr>
            <w:r w:rsidRPr="00BE5486">
              <w:rPr>
                <w:rFonts w:eastAsia="Arial"/>
                <w:lang w:val="en-US" w:eastAsia="en-US"/>
              </w:rPr>
              <w:t>the removal of hazardous trees within two tree lengths of the work site</w:t>
            </w:r>
          </w:p>
          <w:p w14:paraId="12555198" w14:textId="77777777" w:rsidR="00CF66B5" w:rsidRPr="00BE5486" w:rsidRDefault="00CF66B5" w:rsidP="00862848">
            <w:pPr>
              <w:pStyle w:val="ListBullet"/>
              <w:spacing w:after="80"/>
              <w:rPr>
                <w:rFonts w:eastAsia="Arial"/>
                <w:lang w:val="en-US" w:eastAsia="en-US"/>
              </w:rPr>
            </w:pPr>
            <w:r w:rsidRPr="00BE5486">
              <w:rPr>
                <w:rFonts w:eastAsia="Arial"/>
                <w:lang w:val="en-US" w:eastAsia="en-US"/>
              </w:rPr>
              <w:t>the use of machinery suitable for the task and terrain</w:t>
            </w:r>
          </w:p>
          <w:p w14:paraId="6E27E5F8" w14:textId="77777777" w:rsidR="00CF66B5" w:rsidRPr="00BE5486" w:rsidRDefault="00CF66B5" w:rsidP="00862848">
            <w:pPr>
              <w:pStyle w:val="ListBullet"/>
              <w:spacing w:after="80"/>
              <w:rPr>
                <w:rFonts w:eastAsia="Arial"/>
                <w:lang w:val="en-US" w:eastAsia="en-US"/>
              </w:rPr>
            </w:pPr>
            <w:r w:rsidRPr="00BE5486">
              <w:rPr>
                <w:rFonts w:eastAsia="Arial"/>
                <w:lang w:val="en-US" w:eastAsia="en-US"/>
              </w:rPr>
              <w:t>side slope of the land must be within the limits of the machine’s safe operational capacity</w:t>
            </w:r>
            <w:r w:rsidR="007A020D" w:rsidRPr="00BE5486">
              <w:rPr>
                <w:rFonts w:eastAsia="Arial"/>
                <w:lang w:val="en-US" w:eastAsia="en-US"/>
              </w:rPr>
              <w:t xml:space="preserve"> </w:t>
            </w:r>
            <w:r w:rsidR="00767488">
              <w:rPr>
                <w:rFonts w:eastAsia="Arial"/>
                <w:lang w:val="en-US" w:eastAsia="en-US"/>
              </w:rPr>
              <w:t>–</w:t>
            </w:r>
            <w:r w:rsidR="002F21C5">
              <w:rPr>
                <w:rFonts w:eastAsia="Arial"/>
                <w:lang w:val="en-US" w:eastAsia="en-US"/>
              </w:rPr>
              <w:t xml:space="preserve"> </w:t>
            </w:r>
            <w:r w:rsidR="00767488">
              <w:rPr>
                <w:rFonts w:eastAsia="Arial"/>
                <w:lang w:val="en-US" w:eastAsia="en-US"/>
              </w:rPr>
              <w:t>wor</w:t>
            </w:r>
            <w:r w:rsidR="007A020D" w:rsidRPr="00BE5486">
              <w:rPr>
                <w:rFonts w:eastAsia="Arial"/>
                <w:lang w:val="en-US" w:eastAsia="en-US"/>
              </w:rPr>
              <w:t>k up or down the slope where possible</w:t>
            </w:r>
          </w:p>
          <w:p w14:paraId="0BAE4C50" w14:textId="77777777" w:rsidR="00CF66B5" w:rsidRPr="00BE5486" w:rsidRDefault="00CF66B5" w:rsidP="00862848">
            <w:pPr>
              <w:pStyle w:val="ListBullet"/>
              <w:spacing w:after="80"/>
              <w:rPr>
                <w:rFonts w:eastAsia="Arial"/>
                <w:lang w:val="en-US" w:eastAsia="en-US"/>
              </w:rPr>
            </w:pPr>
            <w:r w:rsidRPr="00BE5486">
              <w:rPr>
                <w:rFonts w:eastAsia="Arial"/>
                <w:lang w:val="en-US" w:eastAsia="en-US"/>
              </w:rPr>
              <w:t>machines fitted with operator protective structures including ROPS and FOPS</w:t>
            </w:r>
          </w:p>
          <w:p w14:paraId="38B25E39" w14:textId="77777777" w:rsidR="00CF66B5" w:rsidRPr="00BE5486" w:rsidRDefault="00CF66B5" w:rsidP="00862848">
            <w:pPr>
              <w:pStyle w:val="ListBullet"/>
              <w:spacing w:after="80"/>
              <w:rPr>
                <w:rFonts w:eastAsia="Arial"/>
                <w:lang w:val="en-US" w:eastAsia="en-US"/>
              </w:rPr>
            </w:pPr>
            <w:r w:rsidRPr="00BE5486">
              <w:rPr>
                <w:rFonts w:eastAsia="Arial"/>
                <w:lang w:val="en-US" w:eastAsia="en-US"/>
              </w:rPr>
              <w:t>operators should we</w:t>
            </w:r>
            <w:r w:rsidR="00485AE7" w:rsidRPr="00BE5486">
              <w:rPr>
                <w:rFonts w:eastAsia="Arial"/>
                <w:lang w:val="en-US" w:eastAsia="en-US"/>
              </w:rPr>
              <w:t xml:space="preserve">ar seatbelts and ensure </w:t>
            </w:r>
            <w:r w:rsidRPr="00BE5486">
              <w:rPr>
                <w:rFonts w:eastAsia="Arial"/>
                <w:lang w:val="en-US" w:eastAsia="en-US"/>
              </w:rPr>
              <w:t>there are no loose objects inside the machine’s cabin</w:t>
            </w:r>
          </w:p>
          <w:p w14:paraId="2DD57D49" w14:textId="77777777" w:rsidR="00CF66B5" w:rsidRPr="00BE5486" w:rsidRDefault="00CF66B5" w:rsidP="00862848">
            <w:pPr>
              <w:pStyle w:val="ListBullet"/>
              <w:spacing w:after="80"/>
              <w:rPr>
                <w:rFonts w:eastAsia="Arial"/>
                <w:lang w:val="en-US" w:eastAsia="en-US"/>
              </w:rPr>
            </w:pPr>
            <w:r w:rsidRPr="00BE5486">
              <w:rPr>
                <w:rFonts w:eastAsia="Arial"/>
                <w:lang w:val="en-US" w:eastAsia="en-US"/>
              </w:rPr>
              <w:t>oral, visual or radio communications with other forest workers on the site</w:t>
            </w:r>
          </w:p>
          <w:p w14:paraId="7234256B" w14:textId="77777777" w:rsidR="00CF66B5" w:rsidRPr="00BE5486" w:rsidRDefault="00CF66B5" w:rsidP="00862848">
            <w:pPr>
              <w:pStyle w:val="ListBullet"/>
              <w:spacing w:after="80"/>
              <w:rPr>
                <w:rFonts w:eastAsia="Arial"/>
                <w:lang w:val="en-US" w:eastAsia="en-US"/>
              </w:rPr>
            </w:pPr>
            <w:r w:rsidRPr="00BE5486">
              <w:rPr>
                <w:rFonts w:eastAsia="Arial"/>
                <w:lang w:val="en-US" w:eastAsia="en-US"/>
              </w:rPr>
              <w:t>conduct operations within safe work areas at least two tree lengths away from other manoeuvring plant or ground workers</w:t>
            </w:r>
          </w:p>
          <w:p w14:paraId="558C7A26" w14:textId="77777777" w:rsidR="00CF66B5" w:rsidRPr="00BE5486" w:rsidRDefault="00CF66B5" w:rsidP="00862848">
            <w:pPr>
              <w:pStyle w:val="ListBullet"/>
              <w:spacing w:after="80"/>
              <w:rPr>
                <w:rFonts w:eastAsia="Arial"/>
                <w:lang w:val="en-US" w:eastAsia="en-US"/>
              </w:rPr>
            </w:pPr>
            <w:r w:rsidRPr="00BE5486">
              <w:rPr>
                <w:rFonts w:eastAsia="Arial"/>
                <w:lang w:val="en-US" w:eastAsia="en-US"/>
              </w:rPr>
              <w:t>form windrows with larger stumps or logs at the base of the windrow and other smaller material around them to increase windrow stability</w:t>
            </w:r>
            <w:r w:rsidR="0087665B" w:rsidRPr="00BE5486">
              <w:rPr>
                <w:rFonts w:eastAsia="Arial"/>
                <w:lang w:val="en-US" w:eastAsia="en-US"/>
              </w:rPr>
              <w:t>, and</w:t>
            </w:r>
          </w:p>
          <w:p w14:paraId="0936DC73" w14:textId="77777777" w:rsidR="00CF66B5" w:rsidRPr="00290C83" w:rsidRDefault="00CF66B5" w:rsidP="00862848">
            <w:pPr>
              <w:pStyle w:val="ListBullet"/>
              <w:spacing w:after="80"/>
              <w:rPr>
                <w:b/>
                <w:sz w:val="20"/>
              </w:rPr>
            </w:pPr>
            <w:r w:rsidRPr="00BE5486">
              <w:rPr>
                <w:rFonts w:eastAsia="Arial"/>
                <w:lang w:val="en-US" w:eastAsia="en-US"/>
              </w:rPr>
              <w:t>where more than one machine is working on a slope or where machinery and ground workers are working on the site simultaneously, machine operators should avoid operating directly above other machines and ground workers where there is a possibility stumps, rocks or logs may roll or slide down the slope.</w:t>
            </w:r>
          </w:p>
        </w:tc>
      </w:tr>
    </w:tbl>
    <w:p w14:paraId="463FC62D" w14:textId="77777777" w:rsidR="001557E5" w:rsidRPr="000131D7" w:rsidRDefault="001557E5" w:rsidP="001557E5">
      <w:pPr>
        <w:pStyle w:val="Caption"/>
        <w:tabs>
          <w:tab w:val="left" w:pos="5103"/>
        </w:tabs>
        <w:rPr>
          <w:b w:val="0"/>
        </w:rPr>
      </w:pPr>
      <w:r>
        <w:lastRenderedPageBreak/>
        <w:t xml:space="preserve">Figure </w:t>
      </w:r>
      <w:fldSimple w:instr=" SEQ Figure \* ARABIC ">
        <w:r w:rsidR="004E7ECF">
          <w:rPr>
            <w:noProof/>
          </w:rPr>
          <w:t>1</w:t>
        </w:r>
      </w:fldSimple>
      <w:r>
        <w:t xml:space="preserve"> </w:t>
      </w:r>
      <w:r w:rsidRPr="000131D7">
        <w:rPr>
          <w:b w:val="0"/>
        </w:rPr>
        <w:t>Ripping between windrows</w:t>
      </w:r>
      <w:r>
        <w:rPr>
          <w:b w:val="0"/>
        </w:rPr>
        <w:tab/>
      </w:r>
      <w:r>
        <w:t xml:space="preserve">Figure </w:t>
      </w:r>
      <w:fldSimple w:instr=" SEQ Figure \* ARABIC ">
        <w:r w:rsidR="004E7ECF">
          <w:rPr>
            <w:noProof/>
          </w:rPr>
          <w:t>2</w:t>
        </w:r>
      </w:fldSimple>
      <w:r>
        <w:t xml:space="preserve"> </w:t>
      </w:r>
      <w:r w:rsidRPr="004C7BF3">
        <w:rPr>
          <w:b w:val="0"/>
        </w:rPr>
        <w:t>Spot cultivation</w:t>
      </w:r>
    </w:p>
    <w:p w14:paraId="17A27495" w14:textId="77777777" w:rsidR="001557E5" w:rsidRPr="001557E5" w:rsidRDefault="001557E5" w:rsidP="001557E5">
      <w:r w:rsidRPr="001557E5">
        <w:rPr>
          <w:noProof/>
        </w:rPr>
        <w:drawing>
          <wp:inline distT="0" distB="0" distL="0" distR="0" wp14:anchorId="12C4B02E" wp14:editId="1EA78F62">
            <wp:extent cx="2787091" cy="1784909"/>
            <wp:effectExtent l="0" t="0" r="0" b="6350"/>
            <wp:docPr id="14" name="Picture 14" descr="Figure 1 shows plant ripping between windrows." title="Figure 1 Ripping between windr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P0269\AppData\Local\Microsoft\Windows\Temporary Internet Files\Content.Outlook\5RM7T76Z\Silviculture 5 (2).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057" b="4923"/>
                    <a:stretch/>
                  </pic:blipFill>
                  <pic:spPr bwMode="auto">
                    <a:xfrm>
                      <a:off x="0" y="0"/>
                      <a:ext cx="2789406" cy="1786392"/>
                    </a:xfrm>
                    <a:prstGeom prst="rect">
                      <a:avLst/>
                    </a:prstGeom>
                    <a:noFill/>
                    <a:ln>
                      <a:noFill/>
                    </a:ln>
                    <a:extLst>
                      <a:ext uri="{53640926-AAD7-44D8-BBD7-CCE9431645EC}">
                        <a14:shadowObscured xmlns:a14="http://schemas.microsoft.com/office/drawing/2010/main"/>
                      </a:ext>
                    </a:extLst>
                  </pic:spPr>
                </pic:pic>
              </a:graphicData>
            </a:graphic>
          </wp:inline>
        </w:drawing>
      </w:r>
      <w:r w:rsidRPr="001557E5">
        <w:tab/>
      </w:r>
      <w:r w:rsidRPr="001557E5">
        <w:rPr>
          <w:noProof/>
        </w:rPr>
        <w:drawing>
          <wp:inline distT="0" distB="0" distL="0" distR="0" wp14:anchorId="1D345EB2" wp14:editId="7D21A010">
            <wp:extent cx="2667000" cy="1781175"/>
            <wp:effectExtent l="0" t="0" r="0" b="9525"/>
            <wp:docPr id="17" name="Picture 17" descr="Figure 2 shows a spot cultivation head fitted to an excavator." title="Figure 2 Spot cultiv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P0269\AppData\Local\Microsoft\Windows\Temporary Internet Files\Content.Outlook\5RM7T76Z\Spot cultivator revised (3) (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67000" cy="1781175"/>
                    </a:xfrm>
                    <a:prstGeom prst="rect">
                      <a:avLst/>
                    </a:prstGeom>
                    <a:noFill/>
                    <a:ln>
                      <a:noFill/>
                    </a:ln>
                  </pic:spPr>
                </pic:pic>
              </a:graphicData>
            </a:graphic>
          </wp:inline>
        </w:drawing>
      </w:r>
    </w:p>
    <w:p w14:paraId="4E5F2F80" w14:textId="77777777" w:rsidR="001557E5" w:rsidRPr="001557E5" w:rsidRDefault="001557E5" w:rsidP="001557E5"/>
    <w:p w14:paraId="34AE2442" w14:textId="77777777" w:rsidR="001557E5" w:rsidRPr="00433040" w:rsidRDefault="001557E5" w:rsidP="001557E5">
      <w:pPr>
        <w:pStyle w:val="Caption"/>
        <w:tabs>
          <w:tab w:val="left" w:pos="5103"/>
        </w:tabs>
        <w:rPr>
          <w:b w:val="0"/>
        </w:rPr>
      </w:pPr>
      <w:r>
        <w:t xml:space="preserve">Figure </w:t>
      </w:r>
      <w:fldSimple w:instr=" SEQ Figure \* ARABIC ">
        <w:r w:rsidR="004E7ECF">
          <w:rPr>
            <w:noProof/>
          </w:rPr>
          <w:t>3</w:t>
        </w:r>
      </w:fldSimple>
      <w:r>
        <w:t xml:space="preserve"> </w:t>
      </w:r>
      <w:r w:rsidRPr="00433040">
        <w:rPr>
          <w:b w:val="0"/>
        </w:rPr>
        <w:t>Roller chopping</w:t>
      </w:r>
      <w:r>
        <w:rPr>
          <w:b w:val="0"/>
        </w:rPr>
        <w:tab/>
      </w:r>
      <w:r>
        <w:t xml:space="preserve">Figure </w:t>
      </w:r>
      <w:fldSimple w:instr=" SEQ Figure \* ARABIC ">
        <w:r w:rsidR="004E7ECF">
          <w:rPr>
            <w:noProof/>
          </w:rPr>
          <w:t>4</w:t>
        </w:r>
      </w:fldSimple>
      <w:r>
        <w:t xml:space="preserve"> </w:t>
      </w:r>
      <w:r w:rsidRPr="00433040">
        <w:rPr>
          <w:b w:val="0"/>
        </w:rPr>
        <w:t>Disc trenching</w:t>
      </w:r>
    </w:p>
    <w:p w14:paraId="17B1BAE4" w14:textId="77777777" w:rsidR="001557E5" w:rsidRPr="001557E5" w:rsidRDefault="001557E5" w:rsidP="001557E5">
      <w:r w:rsidRPr="001557E5">
        <w:rPr>
          <w:noProof/>
        </w:rPr>
        <w:drawing>
          <wp:inline distT="0" distB="0" distL="0" distR="0" wp14:anchorId="0E067802" wp14:editId="29369150">
            <wp:extent cx="2781755" cy="1952625"/>
            <wp:effectExtent l="0" t="0" r="0" b="0"/>
            <wp:docPr id="18" name="Picture 18" descr="Figure 3 shows rollers choppers towed behind a bulldozer." title="Figure 3 Roller cho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P0269\AppData\Local\Microsoft\Windows\Temporary Internet Files\Content.Outlook\5RM7T76Z\Roller-Chopper (2).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85593" cy="1955319"/>
                    </a:xfrm>
                    <a:prstGeom prst="rect">
                      <a:avLst/>
                    </a:prstGeom>
                    <a:noFill/>
                    <a:ln>
                      <a:noFill/>
                    </a:ln>
                  </pic:spPr>
                </pic:pic>
              </a:graphicData>
            </a:graphic>
          </wp:inline>
        </w:drawing>
      </w:r>
      <w:r w:rsidRPr="001557E5">
        <w:tab/>
      </w:r>
      <w:r w:rsidRPr="001557E5">
        <w:rPr>
          <w:noProof/>
        </w:rPr>
        <w:drawing>
          <wp:inline distT="0" distB="0" distL="0" distR="0" wp14:anchorId="2D716076" wp14:editId="718E63C2">
            <wp:extent cx="2582324" cy="1958196"/>
            <wp:effectExtent l="0" t="0" r="8890" b="4445"/>
            <wp:docPr id="19" name="Picture 19" descr="Figure 4 shows the process of disc trenching." title="Figure 4 Disc trenc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P0269\AppData\Local\Microsoft\Windows\Temporary Internet Files\Content.Outlook\5RM7T76Z\scarifier-2 (2).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2858" t="3710" r="2371" b="2974"/>
                    <a:stretch/>
                  </pic:blipFill>
                  <pic:spPr bwMode="auto">
                    <a:xfrm>
                      <a:off x="0" y="0"/>
                      <a:ext cx="2587867" cy="1962399"/>
                    </a:xfrm>
                    <a:prstGeom prst="rect">
                      <a:avLst/>
                    </a:prstGeom>
                    <a:noFill/>
                    <a:ln>
                      <a:noFill/>
                    </a:ln>
                    <a:extLst>
                      <a:ext uri="{53640926-AAD7-44D8-BBD7-CCE9431645EC}">
                        <a14:shadowObscured xmlns:a14="http://schemas.microsoft.com/office/drawing/2010/main"/>
                      </a:ext>
                    </a:extLst>
                  </pic:spPr>
                </pic:pic>
              </a:graphicData>
            </a:graphic>
          </wp:inline>
        </w:drawing>
      </w:r>
    </w:p>
    <w:p w14:paraId="185B782D" w14:textId="77777777" w:rsidR="001557E5" w:rsidRPr="001557E5" w:rsidRDefault="001557E5" w:rsidP="001557E5"/>
    <w:p w14:paraId="081E046F" w14:textId="77777777" w:rsidR="001557E5" w:rsidRPr="00607A55" w:rsidRDefault="001557E5" w:rsidP="00607A55">
      <w:pPr>
        <w:pStyle w:val="Caption"/>
        <w:rPr>
          <w:b w:val="0"/>
        </w:rPr>
      </w:pPr>
      <w:r>
        <w:t xml:space="preserve">Figure </w:t>
      </w:r>
      <w:fldSimple w:instr=" SEQ Figure \* ARABIC ">
        <w:r w:rsidR="004E7ECF">
          <w:rPr>
            <w:noProof/>
          </w:rPr>
          <w:t>5</w:t>
        </w:r>
      </w:fldSimple>
      <w:r>
        <w:t xml:space="preserve"> </w:t>
      </w:r>
      <w:r w:rsidRPr="00607A55">
        <w:rPr>
          <w:b w:val="0"/>
        </w:rPr>
        <w:t>Mound ploughing</w:t>
      </w:r>
    </w:p>
    <w:p w14:paraId="029CBEA4" w14:textId="77777777" w:rsidR="001557E5" w:rsidRPr="001557E5" w:rsidRDefault="001557E5" w:rsidP="001557E5">
      <w:r w:rsidRPr="001557E5">
        <w:rPr>
          <w:noProof/>
        </w:rPr>
        <w:drawing>
          <wp:inline distT="0" distB="0" distL="0" distR="0" wp14:anchorId="7E9601F5" wp14:editId="5BD61734">
            <wp:extent cx="2435961" cy="2318918"/>
            <wp:effectExtent l="0" t="0" r="2540" b="5715"/>
            <wp:docPr id="20" name="Picture 20" descr="Figure 5 shows the process of mound ploughing." title="Figure 5 Mound ploug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P0269\AppData\Local\Microsoft\Windows\Temporary Internet Files\Content.Outlook\5RM7T76Z\mound plough (2).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3102" t="3245" r="2958" b="3245"/>
                    <a:stretch/>
                  </pic:blipFill>
                  <pic:spPr bwMode="auto">
                    <a:xfrm>
                      <a:off x="0" y="0"/>
                      <a:ext cx="2441267" cy="2323969"/>
                    </a:xfrm>
                    <a:prstGeom prst="rect">
                      <a:avLst/>
                    </a:prstGeom>
                    <a:noFill/>
                    <a:ln>
                      <a:noFill/>
                    </a:ln>
                    <a:extLst>
                      <a:ext uri="{53640926-AAD7-44D8-BBD7-CCE9431645EC}">
                        <a14:shadowObscured xmlns:a14="http://schemas.microsoft.com/office/drawing/2010/main"/>
                      </a:ext>
                    </a:extLst>
                  </pic:spPr>
                </pic:pic>
              </a:graphicData>
            </a:graphic>
          </wp:inline>
        </w:drawing>
      </w:r>
    </w:p>
    <w:p w14:paraId="524A426A" w14:textId="77777777" w:rsidR="003C4518" w:rsidRDefault="003C4518" w:rsidP="008A258E">
      <w:pPr>
        <w:pStyle w:val="Heading1"/>
      </w:pPr>
      <w:bookmarkStart w:id="17" w:name="_Toc497742386"/>
      <w:r>
        <w:lastRenderedPageBreak/>
        <w:t>4.</w:t>
      </w:r>
      <w:r>
        <w:tab/>
        <w:t>SEED COLLECTION</w:t>
      </w:r>
      <w:bookmarkEnd w:id="17"/>
    </w:p>
    <w:p w14:paraId="05E2B621" w14:textId="77777777" w:rsidR="003C4518" w:rsidRPr="00247078" w:rsidRDefault="003C4518" w:rsidP="00247078">
      <w:r w:rsidRPr="00247078">
        <w:t>Seed collection methods vary from using seed traps to capture natural seed fall, collection by hand</w:t>
      </w:r>
      <w:r w:rsidR="00CC5196" w:rsidRPr="00247078">
        <w:t xml:space="preserve"> from trees felled during forestry or land clearing operations</w:t>
      </w:r>
      <w:r w:rsidRPr="00247078">
        <w:t>, collection from taller trees by using pole pruners</w:t>
      </w:r>
      <w:r w:rsidR="00E230BD" w:rsidRPr="00247078">
        <w:t xml:space="preserve"> or</w:t>
      </w:r>
      <w:r w:rsidRPr="00247078">
        <w:t xml:space="preserve"> long-handled secateurs</w:t>
      </w:r>
      <w:r w:rsidR="00E230BD" w:rsidRPr="00247078">
        <w:t>, climbing</w:t>
      </w:r>
      <w:r w:rsidR="00CC5196" w:rsidRPr="00247078">
        <w:t xml:space="preserve"> or by</w:t>
      </w:r>
      <w:r w:rsidR="001441D7" w:rsidRPr="00247078">
        <w:t xml:space="preserve"> using</w:t>
      </w:r>
      <w:r w:rsidRPr="00247078">
        <w:t xml:space="preserve"> firearms</w:t>
      </w:r>
      <w:r w:rsidR="001441D7" w:rsidRPr="00247078">
        <w:t>.</w:t>
      </w:r>
    </w:p>
    <w:p w14:paraId="6571BD65" w14:textId="77777777" w:rsidR="00BE5A61" w:rsidRPr="00BE5A61" w:rsidRDefault="00BE5A61" w:rsidP="00BE5A61">
      <w:pPr>
        <w:pStyle w:val="Caption"/>
        <w:rPr>
          <w:b w:val="0"/>
        </w:rPr>
      </w:pPr>
      <w:r>
        <w:t xml:space="preserve">Table </w:t>
      </w:r>
      <w:fldSimple w:instr=" SEQ Table \* ARABIC ">
        <w:r w:rsidR="004E7ECF">
          <w:rPr>
            <w:noProof/>
          </w:rPr>
          <w:t>7</w:t>
        </w:r>
      </w:fldSimple>
      <w:r>
        <w:t xml:space="preserve"> </w:t>
      </w:r>
      <w:r w:rsidRPr="00BE5A61">
        <w:rPr>
          <w:b w:val="0"/>
        </w:rPr>
        <w:t>Common hazards of seed collection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7 Common hazards of seed collection"/>
        <w:tblDescription w:val="Table 7 lists common hazards associated with seed collection—shown in red."/>
      </w:tblPr>
      <w:tblGrid>
        <w:gridCol w:w="9344"/>
      </w:tblGrid>
      <w:tr w:rsidR="006B6D2F" w:rsidRPr="00290C83" w14:paraId="3DF75F2A" w14:textId="77777777" w:rsidTr="00DA29D5">
        <w:tc>
          <w:tcPr>
            <w:tcW w:w="5000" w:type="pct"/>
            <w:tcBorders>
              <w:bottom w:val="single" w:sz="4" w:space="0" w:color="auto"/>
            </w:tcBorders>
            <w:shd w:val="clear" w:color="auto" w:fill="FF0000"/>
          </w:tcPr>
          <w:p w14:paraId="577BA860" w14:textId="77777777" w:rsidR="006B6D2F" w:rsidRPr="00290C83" w:rsidRDefault="006B6D2F" w:rsidP="00F0004B">
            <w:pPr>
              <w:spacing w:before="120"/>
              <w:rPr>
                <w:b/>
                <w:color w:val="FFFFFF"/>
                <w:sz w:val="24"/>
              </w:rPr>
            </w:pPr>
            <w:r w:rsidRPr="00767488">
              <w:rPr>
                <w:b/>
                <w:color w:val="FFFFFF"/>
                <w:szCs w:val="22"/>
              </w:rPr>
              <w:t xml:space="preserve">Common </w:t>
            </w:r>
            <w:r w:rsidR="002A14AF">
              <w:rPr>
                <w:b/>
                <w:color w:val="FFFFFF"/>
                <w:szCs w:val="22"/>
              </w:rPr>
              <w:t>h</w:t>
            </w:r>
            <w:r w:rsidRPr="00767488">
              <w:rPr>
                <w:b/>
                <w:color w:val="FFFFFF"/>
                <w:szCs w:val="22"/>
              </w:rPr>
              <w:t>azards</w:t>
            </w:r>
          </w:p>
        </w:tc>
      </w:tr>
      <w:tr w:rsidR="006B6D2F" w:rsidRPr="0056090A" w14:paraId="412CE854" w14:textId="77777777" w:rsidTr="00DA29D5">
        <w:tc>
          <w:tcPr>
            <w:tcW w:w="5000" w:type="pct"/>
            <w:tcBorders>
              <w:bottom w:val="single" w:sz="4" w:space="0" w:color="auto"/>
            </w:tcBorders>
            <w:shd w:val="clear" w:color="auto" w:fill="F2DBDB"/>
          </w:tcPr>
          <w:p w14:paraId="560AA480" w14:textId="77777777" w:rsidR="005A15E6" w:rsidRPr="005A15E6" w:rsidRDefault="005A15E6" w:rsidP="005A15E6">
            <w:pPr>
              <w:widowControl w:val="0"/>
              <w:spacing w:before="120" w:line="237" w:lineRule="auto"/>
              <w:rPr>
                <w:rFonts w:eastAsia="Arial" w:cs="Arial"/>
                <w:szCs w:val="22"/>
                <w:lang w:val="en-US" w:eastAsia="en-US"/>
              </w:rPr>
            </w:pPr>
            <w:r>
              <w:rPr>
                <w:rFonts w:eastAsia="Arial" w:cs="Arial"/>
                <w:szCs w:val="22"/>
                <w:lang w:val="en-US" w:eastAsia="en-US"/>
              </w:rPr>
              <w:t>Common hazards associated with seed collection include:</w:t>
            </w:r>
          </w:p>
          <w:p w14:paraId="71559EF5" w14:textId="77777777" w:rsidR="004171F7" w:rsidRPr="00BE5486" w:rsidRDefault="00422462" w:rsidP="00247078">
            <w:pPr>
              <w:pStyle w:val="ListBullet"/>
              <w:rPr>
                <w:rFonts w:eastAsia="Arial"/>
                <w:lang w:val="en-US" w:eastAsia="en-US"/>
              </w:rPr>
            </w:pPr>
            <w:r>
              <w:rPr>
                <w:rFonts w:eastAsia="Arial"/>
                <w:lang w:val="en-US" w:eastAsia="en-US"/>
              </w:rPr>
              <w:t>f</w:t>
            </w:r>
            <w:r w:rsidR="004171F7" w:rsidRPr="00BE5486">
              <w:rPr>
                <w:rFonts w:eastAsia="Arial"/>
                <w:lang w:val="en-US" w:eastAsia="en-US"/>
              </w:rPr>
              <w:t>alls from height</w:t>
            </w:r>
          </w:p>
          <w:p w14:paraId="7CC022BF" w14:textId="77777777" w:rsidR="006B6D2F" w:rsidRPr="00BE5486" w:rsidRDefault="00422462" w:rsidP="00247078">
            <w:pPr>
              <w:pStyle w:val="ListBullet"/>
              <w:rPr>
                <w:rFonts w:eastAsia="Arial"/>
                <w:lang w:val="en-US" w:eastAsia="en-US"/>
              </w:rPr>
            </w:pPr>
            <w:r>
              <w:rPr>
                <w:rFonts w:eastAsia="Arial"/>
                <w:lang w:val="en-US" w:eastAsia="en-US"/>
              </w:rPr>
              <w:t>i</w:t>
            </w:r>
            <w:r w:rsidR="006B6D2F" w:rsidRPr="00BE5486">
              <w:rPr>
                <w:rFonts w:eastAsia="Arial"/>
                <w:lang w:val="en-US" w:eastAsia="en-US"/>
              </w:rPr>
              <w:t>mpact from items of plant</w:t>
            </w:r>
          </w:p>
          <w:p w14:paraId="7202026E" w14:textId="77777777" w:rsidR="004171F7" w:rsidRPr="00BE5486" w:rsidRDefault="00422462" w:rsidP="00247078">
            <w:pPr>
              <w:pStyle w:val="ListBullet"/>
              <w:rPr>
                <w:rFonts w:eastAsia="Arial"/>
                <w:lang w:val="en-US" w:eastAsia="en-US"/>
              </w:rPr>
            </w:pPr>
            <w:r>
              <w:rPr>
                <w:rFonts w:eastAsia="Arial"/>
                <w:lang w:val="en-US" w:eastAsia="en-US"/>
              </w:rPr>
              <w:t>b</w:t>
            </w:r>
            <w:r w:rsidR="004171F7" w:rsidRPr="00BE5486">
              <w:rPr>
                <w:rFonts w:eastAsia="Arial"/>
                <w:lang w:val="en-US" w:eastAsia="en-US"/>
              </w:rPr>
              <w:t>eing struck by falling timber and other debris and objects</w:t>
            </w:r>
          </w:p>
          <w:p w14:paraId="52241857" w14:textId="77777777" w:rsidR="006B6D2F" w:rsidRPr="00BE5486" w:rsidRDefault="00422462" w:rsidP="00247078">
            <w:pPr>
              <w:pStyle w:val="ListBullet"/>
              <w:rPr>
                <w:rFonts w:eastAsia="Arial"/>
                <w:lang w:val="en-US" w:eastAsia="en-US"/>
              </w:rPr>
            </w:pPr>
            <w:r>
              <w:rPr>
                <w:rFonts w:eastAsia="Arial"/>
                <w:lang w:val="en-US" w:eastAsia="en-US"/>
              </w:rPr>
              <w:t>c</w:t>
            </w:r>
            <w:r w:rsidR="006B6D2F" w:rsidRPr="00BE5486">
              <w:rPr>
                <w:rFonts w:eastAsia="Arial"/>
                <w:lang w:val="en-US" w:eastAsia="en-US"/>
              </w:rPr>
              <w:t>uts and scratches to the body, face and eyes</w:t>
            </w:r>
          </w:p>
          <w:p w14:paraId="4DC6AE7A" w14:textId="77777777" w:rsidR="006B6D2F" w:rsidRPr="00BE5486" w:rsidRDefault="00422462" w:rsidP="00247078">
            <w:pPr>
              <w:pStyle w:val="ListBullet"/>
              <w:rPr>
                <w:rFonts w:eastAsia="Arial"/>
                <w:lang w:val="en-US" w:eastAsia="en-US"/>
              </w:rPr>
            </w:pPr>
            <w:r>
              <w:rPr>
                <w:rFonts w:eastAsia="Arial"/>
                <w:lang w:val="en-US" w:eastAsia="en-US"/>
              </w:rPr>
              <w:t>t</w:t>
            </w:r>
            <w:r w:rsidR="006B6D2F" w:rsidRPr="00BE5486">
              <w:rPr>
                <w:rFonts w:eastAsia="Arial"/>
                <w:lang w:val="en-US" w:eastAsia="en-US"/>
              </w:rPr>
              <w:t>rips and falls from uneven ground and forest debris</w:t>
            </w:r>
          </w:p>
          <w:p w14:paraId="5A20553C" w14:textId="77777777" w:rsidR="00767488" w:rsidRDefault="00422462" w:rsidP="00247078">
            <w:pPr>
              <w:pStyle w:val="ListBullet"/>
              <w:rPr>
                <w:rFonts w:eastAsia="Arial"/>
                <w:lang w:val="en-US" w:eastAsia="en-US"/>
              </w:rPr>
            </w:pPr>
            <w:r>
              <w:rPr>
                <w:rFonts w:eastAsia="Arial"/>
                <w:lang w:val="en-US" w:eastAsia="en-US"/>
              </w:rPr>
              <w:t>b</w:t>
            </w:r>
            <w:r w:rsidR="006B6D2F" w:rsidRPr="00BE5486">
              <w:rPr>
                <w:rFonts w:eastAsia="Arial"/>
                <w:lang w:val="en-US" w:eastAsia="en-US"/>
              </w:rPr>
              <w:t>ites and stings from insects, snakes and other wildlife</w:t>
            </w:r>
            <w:r>
              <w:rPr>
                <w:rFonts w:eastAsia="Arial"/>
                <w:lang w:val="en-US" w:eastAsia="en-US"/>
              </w:rPr>
              <w:t>, and</w:t>
            </w:r>
          </w:p>
          <w:p w14:paraId="2572D39D" w14:textId="77777777" w:rsidR="006B6D2F" w:rsidRPr="00767488" w:rsidRDefault="00422462" w:rsidP="00247078">
            <w:pPr>
              <w:pStyle w:val="ListBullet"/>
              <w:rPr>
                <w:rFonts w:eastAsia="Arial"/>
                <w:lang w:val="en-US" w:eastAsia="en-US"/>
              </w:rPr>
            </w:pPr>
            <w:r>
              <w:rPr>
                <w:rFonts w:eastAsia="Arial"/>
                <w:lang w:val="en-US" w:eastAsia="en-US"/>
              </w:rPr>
              <w:t>h</w:t>
            </w:r>
            <w:r w:rsidR="006B6D2F" w:rsidRPr="00767488">
              <w:rPr>
                <w:rFonts w:eastAsia="Arial"/>
                <w:lang w:val="en-US" w:eastAsia="en-US"/>
              </w:rPr>
              <w:t>azardous manual tasks.</w:t>
            </w:r>
          </w:p>
        </w:tc>
      </w:tr>
    </w:tbl>
    <w:p w14:paraId="72D9C47E" w14:textId="77777777" w:rsidR="00A668F1" w:rsidRPr="00A668F1" w:rsidRDefault="00A668F1" w:rsidP="00A668F1"/>
    <w:p w14:paraId="2753F7C8" w14:textId="77777777" w:rsidR="003C4518" w:rsidRPr="005D522E" w:rsidRDefault="00AA77A1" w:rsidP="002B3A97">
      <w:pPr>
        <w:pStyle w:val="StylePart2HeadingBold"/>
        <w:numPr>
          <w:ilvl w:val="0"/>
          <w:numId w:val="0"/>
        </w:numPr>
        <w:tabs>
          <w:tab w:val="left" w:pos="720"/>
        </w:tabs>
        <w:spacing w:before="240"/>
        <w:ind w:left="567" w:hanging="567"/>
        <w:rPr>
          <w:rFonts w:ascii="Arial" w:hAnsi="Arial" w:cs="Arial"/>
          <w:bCs/>
          <w:caps w:val="0"/>
          <w:color w:val="000000"/>
          <w:sz w:val="22"/>
          <w:szCs w:val="22"/>
        </w:rPr>
      </w:pPr>
      <w:bookmarkStart w:id="18" w:name="_Toc497742387"/>
      <w:r w:rsidRPr="005916F0">
        <w:rPr>
          <w:rFonts w:ascii="Arial" w:hAnsi="Arial" w:cs="Arial"/>
          <w:bCs/>
          <w:caps w:val="0"/>
          <w:color w:val="000000"/>
          <w:sz w:val="22"/>
          <w:szCs w:val="22"/>
        </w:rPr>
        <w:t>4.1</w:t>
      </w:r>
      <w:r w:rsidRPr="005916F0">
        <w:rPr>
          <w:rFonts w:ascii="Arial" w:hAnsi="Arial" w:cs="Arial"/>
          <w:bCs/>
          <w:caps w:val="0"/>
          <w:color w:val="000000"/>
          <w:sz w:val="22"/>
          <w:szCs w:val="22"/>
        </w:rPr>
        <w:tab/>
      </w:r>
      <w:r w:rsidR="003C4518" w:rsidRPr="005D522E">
        <w:rPr>
          <w:rFonts w:ascii="Arial" w:hAnsi="Arial" w:cs="Arial"/>
          <w:bCs/>
          <w:caps w:val="0"/>
          <w:color w:val="000000"/>
          <w:sz w:val="22"/>
          <w:szCs w:val="22"/>
        </w:rPr>
        <w:t>Collection by hand from joined operations</w:t>
      </w:r>
      <w:bookmarkEnd w:id="18"/>
    </w:p>
    <w:p w14:paraId="5B557D9C" w14:textId="77777777" w:rsidR="003C4518" w:rsidRPr="00247078" w:rsidRDefault="003C4518" w:rsidP="00247078">
      <w:r w:rsidRPr="00247078">
        <w:t>The safest method of collecting seed is when it is within hand’s reach of people standing safely on the ground. This method is normally associated with land clearing or forestry operations. Where seed collection is to take place with other forestry or land clearing operation</w:t>
      </w:r>
      <w:r w:rsidR="00A06D55" w:rsidRPr="00247078">
        <w:t>s</w:t>
      </w:r>
      <w:r w:rsidRPr="00247078">
        <w:t xml:space="preserve">, the person conducting the business or undertaking </w:t>
      </w:r>
      <w:r w:rsidR="001E142F" w:rsidRPr="00247078">
        <w:t xml:space="preserve">(PCBU) </w:t>
      </w:r>
      <w:r w:rsidRPr="00247078">
        <w:t>and the person in control of the forestry or land clearing operation should consult and work together in a co-operative and co-ordinated way to ensure risks are eliminated or minimised so fa</w:t>
      </w:r>
      <w:r w:rsidR="00062381" w:rsidRPr="00247078">
        <w:t>r as is reasonably practicable.</w:t>
      </w:r>
    </w:p>
    <w:p w14:paraId="79C0AE39" w14:textId="77777777" w:rsidR="003C4518" w:rsidRPr="00247078" w:rsidRDefault="00A572D5" w:rsidP="00247078">
      <w:r w:rsidRPr="00247078">
        <w:t>J</w:t>
      </w:r>
      <w:r w:rsidR="006E535B" w:rsidRPr="00247078">
        <w:t xml:space="preserve">ointly </w:t>
      </w:r>
      <w:r w:rsidRPr="00247078">
        <w:t xml:space="preserve">identify </w:t>
      </w:r>
      <w:r w:rsidR="003C4518" w:rsidRPr="00247078">
        <w:t>hazard</w:t>
      </w:r>
      <w:r w:rsidRPr="00247078">
        <w:t>s</w:t>
      </w:r>
      <w:r w:rsidR="003C4518" w:rsidRPr="00247078">
        <w:t xml:space="preserve"> and </w:t>
      </w:r>
      <w:r w:rsidRPr="00247078">
        <w:t xml:space="preserve">carry out a </w:t>
      </w:r>
      <w:r w:rsidR="003C4518" w:rsidRPr="00247078">
        <w:t>risk assessment of the potential dangers of the operations before starting activities and ensur</w:t>
      </w:r>
      <w:r w:rsidR="006E535B" w:rsidRPr="00247078">
        <w:t>e</w:t>
      </w:r>
      <w:r w:rsidR="003C4518" w:rsidRPr="00247078">
        <w:t xml:space="preserve"> control measures are implemented.</w:t>
      </w:r>
    </w:p>
    <w:p w14:paraId="6FE8B7C4" w14:textId="77777777" w:rsidR="003C4518" w:rsidRPr="00247078" w:rsidRDefault="003C4518" w:rsidP="00247078">
      <w:r w:rsidRPr="00247078">
        <w:t xml:space="preserve">The seed collectors’ work area should be </w:t>
      </w:r>
      <w:r w:rsidR="00A572D5" w:rsidRPr="00247078">
        <w:t xml:space="preserve">clearly </w:t>
      </w:r>
      <w:r w:rsidRPr="00247078">
        <w:t>defined so it is a safe distance away from other forestry operation</w:t>
      </w:r>
      <w:r w:rsidR="00980F04" w:rsidRPr="00247078">
        <w:t>s</w:t>
      </w:r>
      <w:r w:rsidRPr="00247078">
        <w:t>. In general, seed collectors working in join</w:t>
      </w:r>
      <w:r w:rsidR="00A572D5" w:rsidRPr="00247078">
        <w:t>t</w:t>
      </w:r>
      <w:r w:rsidRPr="00247078">
        <w:t xml:space="preserve"> operations should maintain a distance of at least two dominant tree lengths from fellers, operating machinery and the working extremes of cable logging hauling lines. Where possible seed collectors should always work on the uphill side of felling, log hauling or log loading operations.</w:t>
      </w:r>
    </w:p>
    <w:p w14:paraId="4DDECC2B" w14:textId="77777777" w:rsidR="003C4518" w:rsidRPr="0037370B" w:rsidRDefault="003C4518" w:rsidP="00862848">
      <w:pPr>
        <w:keepNext/>
        <w:keepLines/>
        <w:spacing w:before="240" w:after="240"/>
        <w:rPr>
          <w:i/>
        </w:rPr>
      </w:pPr>
      <w:r w:rsidRPr="0037370B">
        <w:rPr>
          <w:i/>
        </w:rPr>
        <w:lastRenderedPageBreak/>
        <w:t>Use of machetes</w:t>
      </w:r>
    </w:p>
    <w:p w14:paraId="774B7219" w14:textId="77777777" w:rsidR="005A15E6" w:rsidRPr="00247078" w:rsidRDefault="003C4518" w:rsidP="00862848">
      <w:pPr>
        <w:keepNext/>
        <w:keepLines/>
      </w:pPr>
      <w:r w:rsidRPr="00247078">
        <w:t xml:space="preserve">Machetes are commonly used for seed removal in hand collection operations. </w:t>
      </w:r>
    </w:p>
    <w:p w14:paraId="2465192D" w14:textId="77777777" w:rsidR="004C0837" w:rsidRPr="004C0837" w:rsidRDefault="004C0837" w:rsidP="004C0837">
      <w:pPr>
        <w:pStyle w:val="Caption"/>
        <w:rPr>
          <w:b w:val="0"/>
        </w:rPr>
      </w:pPr>
      <w:r>
        <w:t xml:space="preserve">Table </w:t>
      </w:r>
      <w:fldSimple w:instr=" SEQ Table \* ARABIC ">
        <w:r w:rsidR="004E7ECF">
          <w:rPr>
            <w:noProof/>
          </w:rPr>
          <w:t>8</w:t>
        </w:r>
      </w:fldSimple>
      <w:r>
        <w:t xml:space="preserve"> </w:t>
      </w:r>
      <w:r w:rsidRPr="004C0837">
        <w:rPr>
          <w:b w:val="0"/>
        </w:rPr>
        <w:t>Common hazards when using machetes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8 Common hazards when using machetes"/>
        <w:tblDescription w:val="Table 8 lists common hazards associated with using machettes—shown in red."/>
      </w:tblPr>
      <w:tblGrid>
        <w:gridCol w:w="9344"/>
      </w:tblGrid>
      <w:tr w:rsidR="009904D0" w:rsidRPr="00290C83" w14:paraId="3610EDB3" w14:textId="77777777" w:rsidTr="00ED3855">
        <w:tc>
          <w:tcPr>
            <w:tcW w:w="5000" w:type="pct"/>
            <w:tcBorders>
              <w:bottom w:val="single" w:sz="4" w:space="0" w:color="auto"/>
            </w:tcBorders>
            <w:shd w:val="clear" w:color="auto" w:fill="FF0000"/>
          </w:tcPr>
          <w:p w14:paraId="5583A2FF" w14:textId="77777777" w:rsidR="009904D0" w:rsidRPr="00115D8E" w:rsidRDefault="009904D0" w:rsidP="00247078">
            <w:pPr>
              <w:keepNext/>
              <w:keepLines/>
              <w:spacing w:before="120"/>
              <w:rPr>
                <w:b/>
                <w:color w:val="FFFFFF"/>
                <w:szCs w:val="22"/>
              </w:rPr>
            </w:pPr>
            <w:r w:rsidRPr="00115D8E">
              <w:rPr>
                <w:b/>
                <w:color w:val="FFFFFF"/>
                <w:szCs w:val="22"/>
              </w:rPr>
              <w:t xml:space="preserve">Common </w:t>
            </w:r>
            <w:r w:rsidR="002A14AF">
              <w:rPr>
                <w:b/>
                <w:color w:val="FFFFFF"/>
                <w:szCs w:val="22"/>
              </w:rPr>
              <w:t>h</w:t>
            </w:r>
            <w:r w:rsidRPr="00115D8E">
              <w:rPr>
                <w:b/>
                <w:color w:val="FFFFFF"/>
                <w:szCs w:val="22"/>
              </w:rPr>
              <w:t>azards</w:t>
            </w:r>
          </w:p>
        </w:tc>
      </w:tr>
      <w:tr w:rsidR="009904D0" w:rsidRPr="0056090A" w14:paraId="594FDCED" w14:textId="77777777" w:rsidTr="00ED3855">
        <w:tc>
          <w:tcPr>
            <w:tcW w:w="5000" w:type="pct"/>
            <w:tcBorders>
              <w:bottom w:val="single" w:sz="4" w:space="0" w:color="auto"/>
            </w:tcBorders>
            <w:shd w:val="clear" w:color="auto" w:fill="F2DBDB"/>
          </w:tcPr>
          <w:p w14:paraId="427BB66E" w14:textId="77777777" w:rsidR="002A2524" w:rsidRPr="002A2524" w:rsidRDefault="002A2524" w:rsidP="00247078">
            <w:pPr>
              <w:keepNext/>
              <w:keepLines/>
              <w:widowControl w:val="0"/>
              <w:spacing w:before="120" w:line="237" w:lineRule="auto"/>
              <w:rPr>
                <w:rFonts w:eastAsia="Arial" w:cs="Arial"/>
                <w:szCs w:val="22"/>
                <w:lang w:val="en-US" w:eastAsia="en-US"/>
              </w:rPr>
            </w:pPr>
            <w:r>
              <w:rPr>
                <w:rFonts w:eastAsia="Arial" w:cs="Arial"/>
                <w:szCs w:val="22"/>
                <w:lang w:val="en-US" w:eastAsia="en-US"/>
              </w:rPr>
              <w:t>Common hazards associated with using machetes include:</w:t>
            </w:r>
          </w:p>
          <w:p w14:paraId="1F1281F7" w14:textId="77777777" w:rsidR="009904D0" w:rsidRPr="00BE5486" w:rsidRDefault="009904D0" w:rsidP="00247078">
            <w:pPr>
              <w:pStyle w:val="ListBullet"/>
              <w:rPr>
                <w:rFonts w:eastAsia="Arial"/>
                <w:lang w:val="en-US" w:eastAsia="en-US"/>
              </w:rPr>
            </w:pPr>
            <w:r w:rsidRPr="00BE5486">
              <w:rPr>
                <w:rFonts w:eastAsia="Arial"/>
                <w:lang w:val="en-US" w:eastAsia="en-US"/>
              </w:rPr>
              <w:t xml:space="preserve">cuts to the hand or forearm </w:t>
            </w:r>
            <w:r w:rsidR="002253D1" w:rsidRPr="00BE5486">
              <w:rPr>
                <w:rFonts w:eastAsia="Arial"/>
                <w:lang w:val="en-US" w:eastAsia="en-US"/>
              </w:rPr>
              <w:t xml:space="preserve">from </w:t>
            </w:r>
            <w:r w:rsidRPr="00BE5486">
              <w:rPr>
                <w:rFonts w:eastAsia="Arial"/>
                <w:lang w:val="en-US" w:eastAsia="en-US"/>
              </w:rPr>
              <w:t>not holding the tool correctly</w:t>
            </w:r>
          </w:p>
          <w:p w14:paraId="241098B4" w14:textId="77777777" w:rsidR="00B47F3C" w:rsidRDefault="009904D0" w:rsidP="00247078">
            <w:pPr>
              <w:pStyle w:val="ListBullet"/>
              <w:rPr>
                <w:rFonts w:eastAsia="Arial"/>
                <w:lang w:val="en-US" w:eastAsia="en-US"/>
              </w:rPr>
            </w:pPr>
            <w:r w:rsidRPr="00BE5486">
              <w:rPr>
                <w:rFonts w:eastAsia="Arial"/>
                <w:lang w:val="en-US" w:eastAsia="en-US"/>
              </w:rPr>
              <w:t>the tool may slip from the users hand during the cutting operation putting the safety of other workers at risk</w:t>
            </w:r>
            <w:r w:rsidR="0087665B" w:rsidRPr="00BE5486">
              <w:rPr>
                <w:rFonts w:eastAsia="Arial"/>
                <w:lang w:val="en-US" w:eastAsia="en-US"/>
              </w:rPr>
              <w:t>, and</w:t>
            </w:r>
          </w:p>
          <w:p w14:paraId="2BBEFF2B" w14:textId="77777777" w:rsidR="009904D0" w:rsidRPr="00B47F3C" w:rsidRDefault="009904D0" w:rsidP="00247078">
            <w:pPr>
              <w:pStyle w:val="ListBullet"/>
              <w:rPr>
                <w:rFonts w:eastAsia="Arial"/>
                <w:lang w:val="en-US" w:eastAsia="en-US"/>
              </w:rPr>
            </w:pPr>
            <w:r w:rsidRPr="00B47F3C">
              <w:rPr>
                <w:rFonts w:eastAsia="Arial"/>
                <w:lang w:val="en-US" w:eastAsia="en-US"/>
              </w:rPr>
              <w:t>slipping and falling onto the tool.</w:t>
            </w:r>
          </w:p>
        </w:tc>
      </w:tr>
    </w:tbl>
    <w:p w14:paraId="67DB54CD" w14:textId="77777777" w:rsidR="00A668F1" w:rsidRPr="00A668F1" w:rsidRDefault="00A668F1" w:rsidP="00A668F1"/>
    <w:p w14:paraId="64511B1B" w14:textId="77777777" w:rsidR="004C0837" w:rsidRPr="004C0837" w:rsidRDefault="004C0837" w:rsidP="004C0837">
      <w:pPr>
        <w:pStyle w:val="Caption"/>
        <w:rPr>
          <w:b w:val="0"/>
        </w:rPr>
      </w:pPr>
      <w:r>
        <w:t xml:space="preserve">Table </w:t>
      </w:r>
      <w:fldSimple w:instr=" SEQ Table \* ARABIC ">
        <w:r w:rsidR="004E7ECF">
          <w:rPr>
            <w:noProof/>
          </w:rPr>
          <w:t>9</w:t>
        </w:r>
      </w:fldSimple>
      <w:r>
        <w:t xml:space="preserve"> </w:t>
      </w:r>
      <w:r w:rsidRPr="004C0837">
        <w:rPr>
          <w:b w:val="0"/>
        </w:rPr>
        <w:t>Control measures when using machetes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9 Control measures when using machetes"/>
        <w:tblDescription w:val="Table 9 lists examples of control measures to consider when using machettes —shown in green."/>
      </w:tblPr>
      <w:tblGrid>
        <w:gridCol w:w="9344"/>
      </w:tblGrid>
      <w:tr w:rsidR="009904D0" w:rsidRPr="00115D8E" w14:paraId="3E429AB0" w14:textId="77777777" w:rsidTr="00ED3855">
        <w:tc>
          <w:tcPr>
            <w:tcW w:w="5000" w:type="pct"/>
            <w:tcBorders>
              <w:bottom w:val="single" w:sz="4" w:space="0" w:color="auto"/>
            </w:tcBorders>
            <w:shd w:val="clear" w:color="auto" w:fill="00B050"/>
          </w:tcPr>
          <w:p w14:paraId="1689C476" w14:textId="77777777" w:rsidR="009904D0" w:rsidRPr="00115D8E" w:rsidRDefault="002A2524" w:rsidP="002A2524">
            <w:pPr>
              <w:spacing w:before="120"/>
              <w:rPr>
                <w:b/>
                <w:color w:val="FFFFFF"/>
                <w:szCs w:val="22"/>
              </w:rPr>
            </w:pPr>
            <w:r>
              <w:rPr>
                <w:b/>
                <w:color w:val="FFFFFF"/>
                <w:szCs w:val="22"/>
              </w:rPr>
              <w:t>C</w:t>
            </w:r>
            <w:r w:rsidR="009904D0" w:rsidRPr="00115D8E">
              <w:rPr>
                <w:b/>
                <w:color w:val="FFFFFF"/>
                <w:szCs w:val="22"/>
              </w:rPr>
              <w:t>ontrol</w:t>
            </w:r>
            <w:r>
              <w:rPr>
                <w:b/>
                <w:color w:val="FFFFFF"/>
                <w:szCs w:val="22"/>
              </w:rPr>
              <w:t xml:space="preserve"> measure</w:t>
            </w:r>
            <w:r w:rsidR="009904D0" w:rsidRPr="00115D8E">
              <w:rPr>
                <w:b/>
                <w:color w:val="FFFFFF"/>
                <w:szCs w:val="22"/>
              </w:rPr>
              <w:t>s</w:t>
            </w:r>
          </w:p>
        </w:tc>
      </w:tr>
      <w:tr w:rsidR="009904D0" w:rsidRPr="00290C83" w14:paraId="78E6BFCB" w14:textId="77777777" w:rsidTr="00ED3855">
        <w:tc>
          <w:tcPr>
            <w:tcW w:w="5000" w:type="pct"/>
            <w:tcBorders>
              <w:bottom w:val="single" w:sz="4" w:space="0" w:color="auto"/>
            </w:tcBorders>
            <w:shd w:val="clear" w:color="auto" w:fill="EAF1DD"/>
          </w:tcPr>
          <w:p w14:paraId="1C353824" w14:textId="77777777" w:rsidR="002A2524" w:rsidRPr="002A2524" w:rsidRDefault="002A2524" w:rsidP="002A2524">
            <w:pPr>
              <w:widowControl w:val="0"/>
              <w:spacing w:before="120" w:line="237" w:lineRule="auto"/>
              <w:rPr>
                <w:rFonts w:eastAsia="Arial" w:cs="Arial"/>
                <w:szCs w:val="22"/>
                <w:lang w:val="en-US" w:eastAsia="en-US"/>
              </w:rPr>
            </w:pPr>
            <w:r>
              <w:t>Examples of control measures when us</w:t>
            </w:r>
            <w:r w:rsidRPr="001B68B3">
              <w:t>ing machetes</w:t>
            </w:r>
            <w:r>
              <w:t xml:space="preserve"> include</w:t>
            </w:r>
            <w:r w:rsidRPr="001B68B3">
              <w:t>:</w:t>
            </w:r>
          </w:p>
          <w:p w14:paraId="40B78DA0" w14:textId="77777777" w:rsidR="009904D0" w:rsidRPr="00BE5486" w:rsidRDefault="00627ECF" w:rsidP="00247078">
            <w:pPr>
              <w:pStyle w:val="ListBullet"/>
              <w:rPr>
                <w:rFonts w:eastAsia="Arial"/>
                <w:lang w:val="en-US" w:eastAsia="en-US"/>
              </w:rPr>
            </w:pPr>
            <w:r w:rsidRPr="00BE5486">
              <w:rPr>
                <w:rFonts w:eastAsia="Arial"/>
                <w:lang w:val="en-US" w:eastAsia="en-US"/>
              </w:rPr>
              <w:t>A</w:t>
            </w:r>
            <w:r w:rsidR="009904D0" w:rsidRPr="00BE5486">
              <w:rPr>
                <w:rFonts w:eastAsia="Arial"/>
                <w:lang w:val="en-US" w:eastAsia="en-US"/>
              </w:rPr>
              <w:t xml:space="preserve"> cut resistant gauntlet type glove should be worn on the hand not holding the tool</w:t>
            </w:r>
            <w:r w:rsidRPr="00BE5486">
              <w:rPr>
                <w:rFonts w:eastAsia="Arial"/>
                <w:lang w:val="en-US" w:eastAsia="en-US"/>
              </w:rPr>
              <w:t>.</w:t>
            </w:r>
          </w:p>
          <w:p w14:paraId="5CC11714" w14:textId="77777777" w:rsidR="009904D0" w:rsidRPr="00BE5486" w:rsidRDefault="00627ECF" w:rsidP="00247078">
            <w:pPr>
              <w:pStyle w:val="ListBullet"/>
              <w:rPr>
                <w:rFonts w:eastAsia="Arial"/>
                <w:lang w:val="en-US" w:eastAsia="en-US"/>
              </w:rPr>
            </w:pPr>
            <w:r w:rsidRPr="00BE5486">
              <w:rPr>
                <w:rFonts w:eastAsia="Arial"/>
                <w:lang w:val="en-US" w:eastAsia="en-US"/>
              </w:rPr>
              <w:t>A</w:t>
            </w:r>
            <w:r w:rsidR="009904D0" w:rsidRPr="00BE5486">
              <w:rPr>
                <w:rFonts w:eastAsia="Arial"/>
                <w:lang w:val="en-US" w:eastAsia="en-US"/>
              </w:rPr>
              <w:t xml:space="preserve"> wrist strap should be attached to the tool handle and the operator’s wrist to prevent the tool flying from the operator’s hand during the cutting action</w:t>
            </w:r>
            <w:r w:rsidRPr="00BE5486">
              <w:rPr>
                <w:rFonts w:eastAsia="Arial"/>
                <w:lang w:val="en-US" w:eastAsia="en-US"/>
              </w:rPr>
              <w:t>.</w:t>
            </w:r>
          </w:p>
          <w:p w14:paraId="769F3FF1" w14:textId="77777777" w:rsidR="009904D0" w:rsidRPr="00BE5486" w:rsidRDefault="00627ECF" w:rsidP="00247078">
            <w:pPr>
              <w:pStyle w:val="ListBullet"/>
              <w:rPr>
                <w:rFonts w:eastAsia="Arial"/>
                <w:lang w:val="en-US" w:eastAsia="en-US"/>
              </w:rPr>
            </w:pPr>
            <w:r w:rsidRPr="00BE5486">
              <w:rPr>
                <w:rFonts w:eastAsia="Arial"/>
                <w:lang w:val="en-US" w:eastAsia="en-US"/>
              </w:rPr>
              <w:t>W</w:t>
            </w:r>
            <w:r w:rsidR="009904D0" w:rsidRPr="00BE5486">
              <w:rPr>
                <w:rFonts w:eastAsia="Arial"/>
                <w:lang w:val="en-US" w:eastAsia="en-US"/>
              </w:rPr>
              <w:t>hen walking the tool should be carried inside a scabbard or where this is not practicable, it should be carried so the cutting blade is facing towards the ground</w:t>
            </w:r>
            <w:r w:rsidRPr="00BE5486">
              <w:rPr>
                <w:rFonts w:eastAsia="Arial"/>
                <w:lang w:val="en-US" w:eastAsia="en-US"/>
              </w:rPr>
              <w:t>.</w:t>
            </w:r>
          </w:p>
          <w:p w14:paraId="5664ED0C" w14:textId="77777777" w:rsidR="009904D0" w:rsidRPr="009904D0" w:rsidRDefault="00627ECF" w:rsidP="00247078">
            <w:pPr>
              <w:pStyle w:val="ListBullet"/>
              <w:rPr>
                <w:b/>
                <w:sz w:val="20"/>
              </w:rPr>
            </w:pPr>
            <w:r w:rsidRPr="00BE5486">
              <w:rPr>
                <w:rFonts w:eastAsia="Arial"/>
                <w:lang w:val="en-US" w:eastAsia="en-US"/>
              </w:rPr>
              <w:t>M</w:t>
            </w:r>
            <w:r w:rsidR="009904D0" w:rsidRPr="00BE5486">
              <w:rPr>
                <w:rFonts w:eastAsia="Arial"/>
                <w:lang w:val="en-US" w:eastAsia="en-US"/>
              </w:rPr>
              <w:t>aintain a safe working distance of at least 5 metres from other workers.</w:t>
            </w:r>
          </w:p>
        </w:tc>
      </w:tr>
    </w:tbl>
    <w:p w14:paraId="4758D82A" w14:textId="77777777" w:rsidR="00A668F1" w:rsidRPr="00A668F1" w:rsidRDefault="00A668F1" w:rsidP="00A668F1"/>
    <w:p w14:paraId="3669A231" w14:textId="77777777" w:rsidR="003C4518" w:rsidRPr="005D522E" w:rsidRDefault="002253D1" w:rsidP="006B3F83">
      <w:pPr>
        <w:pStyle w:val="StylePart2HeadingBold"/>
        <w:keepLines/>
        <w:numPr>
          <w:ilvl w:val="0"/>
          <w:numId w:val="0"/>
        </w:numPr>
        <w:tabs>
          <w:tab w:val="left" w:pos="720"/>
        </w:tabs>
        <w:spacing w:before="240"/>
        <w:ind w:left="567" w:hanging="567"/>
        <w:rPr>
          <w:rFonts w:ascii="Arial" w:hAnsi="Arial" w:cs="Arial"/>
          <w:bCs/>
          <w:caps w:val="0"/>
          <w:color w:val="000000"/>
          <w:sz w:val="22"/>
          <w:szCs w:val="22"/>
        </w:rPr>
      </w:pPr>
      <w:bookmarkStart w:id="19" w:name="_Toc497742388"/>
      <w:r w:rsidRPr="005916F0">
        <w:rPr>
          <w:rFonts w:ascii="Arial" w:hAnsi="Arial" w:cs="Arial"/>
          <w:bCs/>
          <w:caps w:val="0"/>
          <w:color w:val="000000"/>
          <w:sz w:val="22"/>
          <w:szCs w:val="22"/>
        </w:rPr>
        <w:lastRenderedPageBreak/>
        <w:t>4.2</w:t>
      </w:r>
      <w:r w:rsidRPr="005916F0">
        <w:rPr>
          <w:rFonts w:ascii="Arial" w:hAnsi="Arial" w:cs="Arial"/>
          <w:bCs/>
          <w:caps w:val="0"/>
          <w:color w:val="000000"/>
          <w:sz w:val="22"/>
          <w:szCs w:val="22"/>
        </w:rPr>
        <w:tab/>
      </w:r>
      <w:r w:rsidR="003C4518" w:rsidRPr="005D522E">
        <w:rPr>
          <w:rFonts w:ascii="Arial" w:hAnsi="Arial" w:cs="Arial"/>
          <w:bCs/>
          <w:caps w:val="0"/>
          <w:color w:val="000000"/>
          <w:sz w:val="22"/>
          <w:szCs w:val="22"/>
        </w:rPr>
        <w:t>Collection from above hand height</w:t>
      </w:r>
      <w:bookmarkEnd w:id="19"/>
    </w:p>
    <w:p w14:paraId="0D8010F7" w14:textId="77777777" w:rsidR="003C4518" w:rsidRPr="00247078" w:rsidRDefault="003C4518" w:rsidP="006B3F83">
      <w:pPr>
        <w:keepNext/>
        <w:keepLines/>
      </w:pPr>
      <w:r w:rsidRPr="00247078">
        <w:t xml:space="preserve">Above </w:t>
      </w:r>
      <w:r w:rsidR="000409CF" w:rsidRPr="00247078">
        <w:t xml:space="preserve">2 </w:t>
      </w:r>
      <w:r w:rsidRPr="00247078">
        <w:t>metres in height, seed collectors require a device to provide longer reach or an elevated platform</w:t>
      </w:r>
      <w:r w:rsidR="006E535B" w:rsidRPr="00247078">
        <w:t xml:space="preserve"> on level ground</w:t>
      </w:r>
      <w:r w:rsidR="00062381" w:rsidRPr="00247078">
        <w:t xml:space="preserve"> to stand on.</w:t>
      </w:r>
    </w:p>
    <w:p w14:paraId="05177B12" w14:textId="77777777" w:rsidR="003C4518" w:rsidRPr="00247078" w:rsidRDefault="003C4518" w:rsidP="006B3F83">
      <w:pPr>
        <w:keepNext/>
        <w:keepLines/>
      </w:pPr>
      <w:r w:rsidRPr="00247078">
        <w:t xml:space="preserve">A variety of tools are available for this purpose including flexible cutting saws, long-handled secateurs and telescopic pole pruners </w:t>
      </w:r>
      <w:r w:rsidR="006A0B95" w:rsidRPr="00247078">
        <w:t>(</w:t>
      </w:r>
      <w:r w:rsidR="000409CF" w:rsidRPr="00247078">
        <w:t>see</w:t>
      </w:r>
      <w:r w:rsidRPr="00247078">
        <w:t xml:space="preserve"> </w:t>
      </w:r>
      <w:r w:rsidR="007A7183" w:rsidRPr="00247078">
        <w:t>F</w:t>
      </w:r>
      <w:r w:rsidRPr="00247078">
        <w:t xml:space="preserve">igures </w:t>
      </w:r>
      <w:r w:rsidR="00A53E19" w:rsidRPr="00247078">
        <w:t>6</w:t>
      </w:r>
      <w:r w:rsidRPr="00247078">
        <w:t xml:space="preserve"> and </w:t>
      </w:r>
      <w:r w:rsidR="00A53E19" w:rsidRPr="00247078">
        <w:t>7</w:t>
      </w:r>
      <w:r w:rsidRPr="00247078">
        <w:t xml:space="preserve">). Care should be taken to minimise the risk of musculoskeletal disorders when using such equipment as long–handled tools over </w:t>
      </w:r>
      <w:r w:rsidR="000409CF" w:rsidRPr="00247078">
        <w:t>4</w:t>
      </w:r>
      <w:r w:rsidR="00A668F1">
        <w:t> </w:t>
      </w:r>
      <w:r w:rsidRPr="00247078">
        <w:t>metres in length can become difficult and tiring to handle.</w:t>
      </w:r>
    </w:p>
    <w:p w14:paraId="70D922E0" w14:textId="77777777" w:rsidR="008D1B3D" w:rsidRPr="008D1B3D" w:rsidRDefault="008D1B3D" w:rsidP="008D1B3D">
      <w:pPr>
        <w:pStyle w:val="Caption"/>
        <w:tabs>
          <w:tab w:val="left" w:pos="4253"/>
        </w:tabs>
        <w:rPr>
          <w:b w:val="0"/>
        </w:rPr>
      </w:pPr>
      <w:r>
        <w:t xml:space="preserve">Figure </w:t>
      </w:r>
      <w:fldSimple w:instr=" SEQ Figure \* ARABIC ">
        <w:r w:rsidR="004E7ECF">
          <w:rPr>
            <w:noProof/>
          </w:rPr>
          <w:t>6</w:t>
        </w:r>
      </w:fldSimple>
      <w:r>
        <w:t xml:space="preserve"> </w:t>
      </w:r>
      <w:r w:rsidRPr="008D1B3D">
        <w:rPr>
          <w:b w:val="0"/>
        </w:rPr>
        <w:t>Using pole pruners</w:t>
      </w:r>
      <w:r>
        <w:rPr>
          <w:b w:val="0"/>
        </w:rPr>
        <w:tab/>
      </w:r>
      <w:r>
        <w:t xml:space="preserve">Figure </w:t>
      </w:r>
      <w:fldSimple w:instr=" SEQ Figure \* ARABIC ">
        <w:r w:rsidR="004E7ECF">
          <w:rPr>
            <w:noProof/>
          </w:rPr>
          <w:t>7</w:t>
        </w:r>
      </w:fldSimple>
      <w:r>
        <w:t xml:space="preserve"> </w:t>
      </w:r>
      <w:r w:rsidRPr="008D1B3D">
        <w:rPr>
          <w:b w:val="0"/>
        </w:rPr>
        <w:t>Using a flexible saw</w:t>
      </w:r>
    </w:p>
    <w:p w14:paraId="551BD433" w14:textId="77777777" w:rsidR="008D1B3D" w:rsidRDefault="009904D0" w:rsidP="008D1B3D">
      <w:pPr>
        <w:tabs>
          <w:tab w:val="left" w:pos="4253"/>
        </w:tabs>
      </w:pPr>
      <w:r w:rsidRPr="00EE4E0B">
        <w:rPr>
          <w:noProof/>
        </w:rPr>
        <w:drawing>
          <wp:inline distT="0" distB="0" distL="0" distR="0" wp14:anchorId="3F4501D4" wp14:editId="5563F6FC">
            <wp:extent cx="2390775" cy="3300309"/>
            <wp:effectExtent l="0" t="0" r="0" b="0"/>
            <wp:docPr id="2" name="Picture 2" descr="Figure 6 shows a worker using a pole pruner to cut a tree branch while standing on the ground." title="Figure 6 Using pole prun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P0269\AppData\Local\Microsoft\Windows\Temporary Internet Files\Content.Outlook\5RM7T76Z\Silviculture 1 (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90775" cy="3300309"/>
                    </a:xfrm>
                    <a:prstGeom prst="rect">
                      <a:avLst/>
                    </a:prstGeom>
                    <a:noFill/>
                    <a:ln>
                      <a:noFill/>
                    </a:ln>
                  </pic:spPr>
                </pic:pic>
              </a:graphicData>
            </a:graphic>
          </wp:inline>
        </w:drawing>
      </w:r>
      <w:r w:rsidR="000B39FD" w:rsidRPr="00EE4E0B">
        <w:tab/>
      </w:r>
      <w:r w:rsidR="008D1B3D" w:rsidRPr="00EE4E0B">
        <w:rPr>
          <w:noProof/>
        </w:rPr>
        <w:drawing>
          <wp:inline distT="0" distB="0" distL="0" distR="0" wp14:anchorId="7706FAA2" wp14:editId="61CA17EE">
            <wp:extent cx="2385600" cy="3293165"/>
            <wp:effectExtent l="0" t="0" r="0" b="2540"/>
            <wp:docPr id="6" name="Picture 6" descr="Figure 7 shows two workers using a flexible saw in a tree while standing on the ground." title="Figure 7 Using a flexible s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P0269\AppData\Local\Microsoft\Windows\Temporary Internet Files\Content.Outlook\5RM7T76Z\Silviculture 2 (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85600" cy="3293165"/>
                    </a:xfrm>
                    <a:prstGeom prst="rect">
                      <a:avLst/>
                    </a:prstGeom>
                    <a:noFill/>
                    <a:ln>
                      <a:noFill/>
                    </a:ln>
                  </pic:spPr>
                </pic:pic>
              </a:graphicData>
            </a:graphic>
          </wp:inline>
        </w:drawing>
      </w:r>
    </w:p>
    <w:p w14:paraId="27A886DD" w14:textId="77777777" w:rsidR="009904D0" w:rsidRPr="008D1B3D" w:rsidRDefault="009904D0" w:rsidP="006B3F83">
      <w:pPr>
        <w:pStyle w:val="NoSpacing"/>
      </w:pPr>
    </w:p>
    <w:p w14:paraId="074A9A11" w14:textId="77777777" w:rsidR="008D6D7E" w:rsidRPr="004F6843" w:rsidRDefault="008D6D7E" w:rsidP="002B3A97">
      <w:pPr>
        <w:tabs>
          <w:tab w:val="left" w:pos="1710"/>
        </w:tabs>
        <w:spacing w:before="240" w:after="240"/>
        <w:rPr>
          <w:b/>
        </w:rPr>
      </w:pPr>
      <w:r w:rsidRPr="004F6843">
        <w:rPr>
          <w:b/>
        </w:rPr>
        <w:t>Elevated work platforms</w:t>
      </w:r>
    </w:p>
    <w:p w14:paraId="5405201E" w14:textId="77777777" w:rsidR="003C4518" w:rsidRPr="000856D2" w:rsidRDefault="003C4518" w:rsidP="000856D2">
      <w:r w:rsidRPr="000856D2">
        <w:t>The use of elevated work platforms may not be practical for most seed collecting operations as their use should be limited to flat sites with no stumps or broken ground</w:t>
      </w:r>
      <w:r w:rsidR="00904EA6" w:rsidRPr="000856D2">
        <w:t>.</w:t>
      </w:r>
    </w:p>
    <w:p w14:paraId="63AE039A" w14:textId="77777777" w:rsidR="008D6D7E" w:rsidRPr="004F6843" w:rsidRDefault="008D6D7E" w:rsidP="003E7221">
      <w:pPr>
        <w:tabs>
          <w:tab w:val="left" w:pos="1710"/>
        </w:tabs>
        <w:spacing w:before="240" w:after="240"/>
        <w:rPr>
          <w:b/>
        </w:rPr>
      </w:pPr>
      <w:r w:rsidRPr="004F6843">
        <w:rPr>
          <w:b/>
        </w:rPr>
        <w:t>Ladders</w:t>
      </w:r>
    </w:p>
    <w:p w14:paraId="25CD0995" w14:textId="77777777" w:rsidR="00F914C1" w:rsidRPr="000856D2" w:rsidRDefault="003C4518" w:rsidP="000856D2">
      <w:r w:rsidRPr="000856D2">
        <w:t>Ladders are an effective means of increasing the working height of extended pruning or cutting equipment. If ladders are used they should be purpose-built for tree work</w:t>
      </w:r>
      <w:r w:rsidR="00BD0852" w:rsidRPr="000856D2">
        <w:t xml:space="preserve">, in </w:t>
      </w:r>
      <w:r w:rsidR="005D7F62" w:rsidRPr="000856D2">
        <w:t>safe</w:t>
      </w:r>
      <w:r w:rsidR="00DF3497" w:rsidRPr="000856D2">
        <w:t xml:space="preserve"> </w:t>
      </w:r>
      <w:r w:rsidR="00BD0852" w:rsidRPr="000856D2">
        <w:t>working condition</w:t>
      </w:r>
      <w:r w:rsidRPr="000856D2">
        <w:t xml:space="preserve"> and the legs should be</w:t>
      </w:r>
      <w:r w:rsidR="00F914C1" w:rsidRPr="000856D2">
        <w:t xml:space="preserve"> anchored by:</w:t>
      </w:r>
    </w:p>
    <w:p w14:paraId="45F55C6A" w14:textId="77777777" w:rsidR="00F914C1" w:rsidRPr="00BE5486" w:rsidRDefault="003C4518" w:rsidP="000856D2">
      <w:pPr>
        <w:pStyle w:val="ListBullet"/>
        <w:rPr>
          <w:rFonts w:eastAsia="Arial"/>
          <w:lang w:val="en-US" w:eastAsia="en-US"/>
        </w:rPr>
      </w:pPr>
      <w:r w:rsidRPr="00BE5486">
        <w:rPr>
          <w:rFonts w:eastAsia="Arial"/>
          <w:lang w:val="en-US" w:eastAsia="en-US"/>
        </w:rPr>
        <w:t>being tied to the tree</w:t>
      </w:r>
      <w:r w:rsidR="00F914C1" w:rsidRPr="00BE5486">
        <w:rPr>
          <w:rFonts w:eastAsia="Arial"/>
          <w:lang w:val="en-US" w:eastAsia="en-US"/>
        </w:rPr>
        <w:t>,</w:t>
      </w:r>
      <w:r w:rsidR="00062381">
        <w:rPr>
          <w:rFonts w:eastAsia="Arial"/>
          <w:lang w:val="en-US" w:eastAsia="en-US"/>
        </w:rPr>
        <w:t xml:space="preserve"> or</w:t>
      </w:r>
    </w:p>
    <w:p w14:paraId="70E72CB1" w14:textId="77777777" w:rsidR="00F914C1" w:rsidRPr="00BE5486" w:rsidRDefault="003C4518" w:rsidP="000856D2">
      <w:pPr>
        <w:pStyle w:val="ListBullet"/>
        <w:rPr>
          <w:rFonts w:eastAsia="Arial"/>
          <w:lang w:val="en-US" w:eastAsia="en-US"/>
        </w:rPr>
      </w:pPr>
      <w:r w:rsidRPr="00BE5486">
        <w:rPr>
          <w:rFonts w:eastAsia="Arial"/>
          <w:lang w:val="en-US" w:eastAsia="en-US"/>
        </w:rPr>
        <w:t>penetrating the ground</w:t>
      </w:r>
      <w:r w:rsidR="009F4D27" w:rsidRPr="00BE5486">
        <w:rPr>
          <w:rFonts w:eastAsia="Arial"/>
          <w:lang w:val="en-US" w:eastAsia="en-US"/>
        </w:rPr>
        <w:t xml:space="preserve"> (see F</w:t>
      </w:r>
      <w:r w:rsidR="00FF257A" w:rsidRPr="00BE5486">
        <w:rPr>
          <w:rFonts w:eastAsia="Arial"/>
          <w:lang w:val="en-US" w:eastAsia="en-US"/>
        </w:rPr>
        <w:t xml:space="preserve">igure </w:t>
      </w:r>
      <w:r w:rsidR="00086A19" w:rsidRPr="00BE5486">
        <w:rPr>
          <w:rFonts w:eastAsia="Arial"/>
          <w:lang w:val="en-US" w:eastAsia="en-US"/>
        </w:rPr>
        <w:t>9</w:t>
      </w:r>
      <w:r w:rsidR="00FF257A" w:rsidRPr="00BE5486">
        <w:rPr>
          <w:rFonts w:eastAsia="Arial"/>
          <w:lang w:val="en-US" w:eastAsia="en-US"/>
        </w:rPr>
        <w:t>)</w:t>
      </w:r>
      <w:r w:rsidR="00062381">
        <w:rPr>
          <w:rFonts w:eastAsia="Arial"/>
          <w:lang w:val="en-US" w:eastAsia="en-US"/>
        </w:rPr>
        <w:t>, or</w:t>
      </w:r>
    </w:p>
    <w:p w14:paraId="6FAA6880" w14:textId="77777777" w:rsidR="001010D3" w:rsidRPr="00BE5486" w:rsidRDefault="00F914C1" w:rsidP="000856D2">
      <w:pPr>
        <w:pStyle w:val="ListBullet"/>
        <w:rPr>
          <w:rFonts w:eastAsia="Arial"/>
          <w:lang w:val="en-US" w:eastAsia="en-US"/>
        </w:rPr>
      </w:pPr>
      <w:r w:rsidRPr="00BE5486">
        <w:rPr>
          <w:rFonts w:eastAsia="Arial"/>
          <w:lang w:val="en-US" w:eastAsia="en-US"/>
        </w:rPr>
        <w:t>some other means to prevent slipping</w:t>
      </w:r>
      <w:r w:rsidR="00062381">
        <w:rPr>
          <w:rFonts w:eastAsia="Arial"/>
          <w:lang w:val="en-US" w:eastAsia="en-US"/>
        </w:rPr>
        <w:t>.</w:t>
      </w:r>
    </w:p>
    <w:p w14:paraId="7777ED68" w14:textId="77777777" w:rsidR="001010D3" w:rsidRPr="000856D2" w:rsidRDefault="003C4518" w:rsidP="000856D2">
      <w:r w:rsidRPr="000856D2">
        <w:t>The treads of the ladder should be non-slip and wide enough to allow two feet to be placed on them at a time. The top of the ladder should be secured to the tree before seed collection activities begin</w:t>
      </w:r>
      <w:r w:rsidR="003E7221" w:rsidRPr="000856D2">
        <w:t>. T</w:t>
      </w:r>
      <w:r w:rsidRPr="000856D2">
        <w:t>he worker collecting the seed should use a fall protection device</w:t>
      </w:r>
      <w:r w:rsidR="00CE0CD8" w:rsidRPr="000856D2">
        <w:t xml:space="preserve"> </w:t>
      </w:r>
      <w:r w:rsidR="003E7221" w:rsidRPr="000856D2">
        <w:t>like</w:t>
      </w:r>
      <w:r w:rsidRPr="000856D2">
        <w:t xml:space="preserve"> a safety harness or </w:t>
      </w:r>
      <w:r w:rsidR="006E535B" w:rsidRPr="000856D2">
        <w:t xml:space="preserve">a </w:t>
      </w:r>
      <w:r w:rsidRPr="000856D2">
        <w:t>pole strap attached to the tree.</w:t>
      </w:r>
      <w:r w:rsidR="006B3F83">
        <w:t xml:space="preserve"> </w:t>
      </w:r>
      <w:r w:rsidR="001010D3" w:rsidRPr="000856D2">
        <w:t>Three points of contact should be maintained while ascending or descending the ladder.</w:t>
      </w:r>
      <w:r w:rsidR="006B3F83">
        <w:t xml:space="preserve"> </w:t>
      </w:r>
      <w:r w:rsidR="001010D3" w:rsidRPr="000856D2">
        <w:t xml:space="preserve">Further information on the safe use of ladders is in AS/NZS 1892 (Series): </w:t>
      </w:r>
      <w:r w:rsidR="001010D3" w:rsidRPr="000856D2">
        <w:rPr>
          <w:i/>
        </w:rPr>
        <w:t>Portable ladders</w:t>
      </w:r>
      <w:r w:rsidR="001010D3" w:rsidRPr="000856D2">
        <w:t>.</w:t>
      </w:r>
    </w:p>
    <w:p w14:paraId="4EDBB92C" w14:textId="77777777" w:rsidR="008D6D7E" w:rsidRPr="004F6843" w:rsidRDefault="008D6D7E" w:rsidP="002B3A97">
      <w:pPr>
        <w:tabs>
          <w:tab w:val="left" w:pos="1710"/>
        </w:tabs>
        <w:spacing w:before="240" w:after="240"/>
        <w:rPr>
          <w:b/>
        </w:rPr>
      </w:pPr>
      <w:r w:rsidRPr="004F6843">
        <w:rPr>
          <w:b/>
        </w:rPr>
        <w:lastRenderedPageBreak/>
        <w:t>Lassoing the tree</w:t>
      </w:r>
    </w:p>
    <w:p w14:paraId="5E5BB9B4" w14:textId="77777777" w:rsidR="003C4518" w:rsidRPr="003E6220" w:rsidRDefault="003C4518" w:rsidP="003E6220">
      <w:r w:rsidRPr="003E6220">
        <w:t>Another common method of seed collection is to use weighted ropes or cords</w:t>
      </w:r>
      <w:r w:rsidR="003E7221" w:rsidRPr="003E6220">
        <w:t xml:space="preserve"> </w:t>
      </w:r>
      <w:r w:rsidRPr="003E6220">
        <w:t xml:space="preserve">which are thrown over branches up to about 12 metres off the ground. Once the branch is </w:t>
      </w:r>
      <w:r w:rsidR="00F311C2" w:rsidRPr="003E6220">
        <w:t>‘</w:t>
      </w:r>
      <w:r w:rsidRPr="003E6220">
        <w:t>lassoed</w:t>
      </w:r>
      <w:r w:rsidR="007E63B1" w:rsidRPr="003E6220">
        <w:t xml:space="preserve">’ </w:t>
      </w:r>
      <w:r w:rsidRPr="003E6220">
        <w:t xml:space="preserve">in this way, workers have the option of pulling the branch down into the reach of pole pruners and secateurs, or attaching a flexible saw blade to the rope and sawing through the branch. A rope saw uses either a chainsaw chain or a flexible saw with a cord attached to each end. This method needs two workers to operate </w:t>
      </w:r>
      <w:r w:rsidR="003E7221" w:rsidRPr="003E6220">
        <w:t xml:space="preserve">the saw </w:t>
      </w:r>
      <w:r w:rsidRPr="003E6220">
        <w:t xml:space="preserve">and branches may fall close by. </w:t>
      </w:r>
      <w:r w:rsidR="0053723E" w:rsidRPr="003E6220">
        <w:t>P</w:t>
      </w:r>
      <w:r w:rsidR="00C52961" w:rsidRPr="003E6220">
        <w:t>PE</w:t>
      </w:r>
      <w:r w:rsidR="003E7221" w:rsidRPr="003E6220">
        <w:t xml:space="preserve"> </w:t>
      </w:r>
      <w:r w:rsidRPr="003E6220">
        <w:t>should be worn including a hard hat with a chin strap, eye protection and protective gloves.</w:t>
      </w:r>
    </w:p>
    <w:p w14:paraId="7FF01DBB" w14:textId="77777777" w:rsidR="003C4518" w:rsidRPr="003E6220" w:rsidRDefault="003C4518" w:rsidP="003E6220">
      <w:r w:rsidRPr="003E6220">
        <w:t xml:space="preserve">Workers should not stand directly under branches or limbs being cut and workers should be at least </w:t>
      </w:r>
      <w:r w:rsidR="00F311C2" w:rsidRPr="003E6220">
        <w:t>two</w:t>
      </w:r>
      <w:r w:rsidRPr="003E6220">
        <w:t xml:space="preserve"> pole lengths apar</w:t>
      </w:r>
      <w:r w:rsidR="00062381" w:rsidRPr="003E6220">
        <w:t>t when working.</w:t>
      </w:r>
    </w:p>
    <w:p w14:paraId="39B18BFD" w14:textId="77777777" w:rsidR="003C4518" w:rsidRPr="003E6220" w:rsidRDefault="003C4518" w:rsidP="003E6220">
      <w:r w:rsidRPr="003E6220">
        <w:t>Pruning or cutting equipment should be carried in a forward facing direction and protective scabbards or holsters should be used to prevent contact with cutting surfaces.</w:t>
      </w:r>
    </w:p>
    <w:p w14:paraId="6B5448E4" w14:textId="77777777" w:rsidR="003C4518" w:rsidRPr="004F6843" w:rsidRDefault="00062381" w:rsidP="002B3A97">
      <w:pPr>
        <w:tabs>
          <w:tab w:val="left" w:pos="1710"/>
        </w:tabs>
        <w:spacing w:before="240" w:after="240"/>
        <w:rPr>
          <w:b/>
        </w:rPr>
      </w:pPr>
      <w:r w:rsidRPr="004F6843">
        <w:rPr>
          <w:b/>
        </w:rPr>
        <w:t>Climbing trees</w:t>
      </w:r>
    </w:p>
    <w:p w14:paraId="1B7D46D2" w14:textId="77777777" w:rsidR="003C4518" w:rsidRPr="003E6220" w:rsidRDefault="003C4518" w:rsidP="003E6220">
      <w:r w:rsidRPr="003E6220">
        <w:t xml:space="preserve">Tree climbing for seed collection purposes should be carried out in accordance with </w:t>
      </w:r>
      <w:r w:rsidR="00AB4F8D" w:rsidRPr="003E6220">
        <w:t>Chapter</w:t>
      </w:r>
      <w:r w:rsidRPr="003E6220">
        <w:t xml:space="preserve"> </w:t>
      </w:r>
      <w:r w:rsidR="00CC5196" w:rsidRPr="003E6220">
        <w:t>8</w:t>
      </w:r>
      <w:r w:rsidRPr="003E6220">
        <w:t xml:space="preserve"> of this </w:t>
      </w:r>
      <w:r w:rsidR="00F311C2" w:rsidRPr="003E6220">
        <w:t>G</w:t>
      </w:r>
      <w:r w:rsidRPr="003E6220">
        <w:t>uide.</w:t>
      </w:r>
    </w:p>
    <w:p w14:paraId="3012A0A9" w14:textId="77777777" w:rsidR="003C4518" w:rsidRPr="004F6843" w:rsidRDefault="003C4518" w:rsidP="002B3A97">
      <w:pPr>
        <w:tabs>
          <w:tab w:val="left" w:pos="1710"/>
        </w:tabs>
        <w:spacing w:before="240" w:after="240"/>
        <w:rPr>
          <w:b/>
        </w:rPr>
      </w:pPr>
      <w:r w:rsidRPr="004F6843">
        <w:rPr>
          <w:b/>
        </w:rPr>
        <w:t xml:space="preserve">Firearm </w:t>
      </w:r>
      <w:r w:rsidR="00F311C2" w:rsidRPr="004F6843">
        <w:rPr>
          <w:b/>
        </w:rPr>
        <w:t>u</w:t>
      </w:r>
      <w:r w:rsidR="00062381" w:rsidRPr="004F6843">
        <w:rPr>
          <w:b/>
        </w:rPr>
        <w:t>se</w:t>
      </w:r>
    </w:p>
    <w:p w14:paraId="55AA39FA" w14:textId="77777777" w:rsidR="00234E58" w:rsidRPr="003E6220" w:rsidRDefault="003C4518" w:rsidP="003E6220">
      <w:r w:rsidRPr="003E6220">
        <w:t>Rifles are an effective means of dislodging small amounts of seed from a large number of trees and this method is commonly used in seed collection for research purposes. The use of firearms for the dislodgement of seeds requires great care and specialised training in firearms use. It also requires relevant firearms licences or permits and compliance wit</w:t>
      </w:r>
      <w:r w:rsidR="00062381" w:rsidRPr="003E6220">
        <w:t>h jurisdictional firearms laws.</w:t>
      </w:r>
    </w:p>
    <w:p w14:paraId="7E7F09B4" w14:textId="77777777" w:rsidR="009F1B91" w:rsidRPr="003E6220" w:rsidRDefault="00AA1A95" w:rsidP="003E6220">
      <w:r w:rsidRPr="003E6220">
        <w:t>Us</w:t>
      </w:r>
      <w:r w:rsidR="00C0743E" w:rsidRPr="003E6220">
        <w:t>ing</w:t>
      </w:r>
      <w:r w:rsidR="00CE0CD8" w:rsidRPr="003E6220">
        <w:t xml:space="preserve"> </w:t>
      </w:r>
      <w:r w:rsidR="00C0743E" w:rsidRPr="003E6220">
        <w:t>this</w:t>
      </w:r>
      <w:r w:rsidRPr="003E6220">
        <w:t xml:space="preserve"> technique should be limited to:</w:t>
      </w:r>
    </w:p>
    <w:p w14:paraId="6AA42F15" w14:textId="77777777" w:rsidR="00AA1A95" w:rsidRPr="00BE5486" w:rsidRDefault="00AA1A95" w:rsidP="003E6220">
      <w:pPr>
        <w:pStyle w:val="ListBullet"/>
        <w:rPr>
          <w:rFonts w:eastAsia="Arial"/>
          <w:lang w:val="en-US" w:eastAsia="en-US"/>
        </w:rPr>
      </w:pPr>
      <w:r w:rsidRPr="00BE5486">
        <w:rPr>
          <w:rFonts w:eastAsia="Arial"/>
          <w:lang w:val="en-US" w:eastAsia="en-US"/>
        </w:rPr>
        <w:t>sparsely populated areas where the area downrange of the intended target can be closely monitored</w:t>
      </w:r>
    </w:p>
    <w:p w14:paraId="37AF19A9" w14:textId="77777777" w:rsidR="00234E58" w:rsidRPr="00BE5486" w:rsidRDefault="00AA1A95" w:rsidP="003E6220">
      <w:pPr>
        <w:pStyle w:val="ListBullet"/>
        <w:rPr>
          <w:rFonts w:eastAsia="Arial"/>
          <w:lang w:val="en-US" w:eastAsia="en-US"/>
        </w:rPr>
      </w:pPr>
      <w:r w:rsidRPr="00BE5486">
        <w:rPr>
          <w:rFonts w:eastAsia="Arial"/>
          <w:lang w:val="en-US" w:eastAsia="en-US"/>
        </w:rPr>
        <w:t>areas of forest away from access roads</w:t>
      </w:r>
    </w:p>
    <w:p w14:paraId="53784AD9" w14:textId="77777777" w:rsidR="00B32A20" w:rsidRPr="00BE5486" w:rsidRDefault="00B32A20" w:rsidP="003E6220">
      <w:pPr>
        <w:pStyle w:val="ListBullet"/>
        <w:rPr>
          <w:rFonts w:eastAsia="Arial"/>
          <w:lang w:val="en-US" w:eastAsia="en-US"/>
        </w:rPr>
      </w:pPr>
      <w:r w:rsidRPr="00BE5486">
        <w:rPr>
          <w:rFonts w:eastAsia="Arial"/>
          <w:lang w:val="en-US" w:eastAsia="en-US"/>
        </w:rPr>
        <w:t xml:space="preserve">areas where other </w:t>
      </w:r>
      <w:r w:rsidR="00C91C55" w:rsidRPr="00BE5486">
        <w:rPr>
          <w:rFonts w:eastAsia="Arial"/>
          <w:lang w:val="en-US" w:eastAsia="en-US"/>
        </w:rPr>
        <w:t>workers</w:t>
      </w:r>
      <w:r w:rsidRPr="00BE5486">
        <w:rPr>
          <w:rFonts w:eastAsia="Arial"/>
          <w:lang w:val="en-US" w:eastAsia="en-US"/>
        </w:rPr>
        <w:t xml:space="preserve"> in the vicinity are located in a safe position behind the shooter</w:t>
      </w:r>
    </w:p>
    <w:p w14:paraId="48DC5A99" w14:textId="77777777" w:rsidR="00C50830" w:rsidRPr="00BE5486" w:rsidRDefault="00C50830" w:rsidP="003E6220">
      <w:pPr>
        <w:pStyle w:val="ListBullet"/>
        <w:rPr>
          <w:rFonts w:eastAsia="Arial"/>
          <w:lang w:val="en-US" w:eastAsia="en-US"/>
        </w:rPr>
      </w:pPr>
      <w:r w:rsidRPr="00BE5486">
        <w:rPr>
          <w:rFonts w:eastAsia="Arial"/>
          <w:lang w:val="en-US" w:eastAsia="en-US"/>
        </w:rPr>
        <w:t xml:space="preserve">trees with open crown stands to provide clear shooting lines and to minimise </w:t>
      </w:r>
      <w:r w:rsidR="009F1B91" w:rsidRPr="00BE5486">
        <w:rPr>
          <w:rFonts w:eastAsia="Arial"/>
          <w:lang w:val="en-US" w:eastAsia="en-US"/>
        </w:rPr>
        <w:t xml:space="preserve">the </w:t>
      </w:r>
      <w:r w:rsidRPr="00BE5486">
        <w:rPr>
          <w:rFonts w:eastAsia="Arial"/>
          <w:lang w:val="en-US" w:eastAsia="en-US"/>
        </w:rPr>
        <w:t>risk of dislodged branches and seed pods becoming entangled in the tree canopy or other branches</w:t>
      </w:r>
    </w:p>
    <w:p w14:paraId="488C6B69" w14:textId="77777777" w:rsidR="00AA1A95" w:rsidRPr="00BE5486" w:rsidRDefault="00AA1A95" w:rsidP="003E6220">
      <w:pPr>
        <w:pStyle w:val="ListBullet"/>
        <w:rPr>
          <w:rFonts w:eastAsia="Arial"/>
          <w:lang w:val="en-US" w:eastAsia="en-US"/>
        </w:rPr>
      </w:pPr>
      <w:r w:rsidRPr="00BE5486">
        <w:rPr>
          <w:rFonts w:eastAsia="Arial"/>
          <w:lang w:val="en-US" w:eastAsia="en-US"/>
        </w:rPr>
        <w:t xml:space="preserve">daylight hours </w:t>
      </w:r>
      <w:r w:rsidR="004F6216" w:rsidRPr="00BE5486">
        <w:rPr>
          <w:rFonts w:eastAsia="Arial"/>
          <w:lang w:val="en-US" w:eastAsia="en-US"/>
        </w:rPr>
        <w:t xml:space="preserve">and weather conditions </w:t>
      </w:r>
      <w:r w:rsidRPr="00BE5486">
        <w:rPr>
          <w:rFonts w:eastAsia="Arial"/>
          <w:lang w:val="en-US" w:eastAsia="en-US"/>
        </w:rPr>
        <w:t>that provide clear visibility</w:t>
      </w:r>
      <w:r w:rsidR="004F6216" w:rsidRPr="00BE5486">
        <w:rPr>
          <w:rFonts w:eastAsia="Arial"/>
          <w:lang w:val="en-US" w:eastAsia="en-US"/>
        </w:rPr>
        <w:t xml:space="preserve"> to the target area</w:t>
      </w:r>
      <w:r w:rsidR="00B32A20" w:rsidRPr="00BE5486">
        <w:rPr>
          <w:rFonts w:eastAsia="Arial"/>
          <w:lang w:val="en-US" w:eastAsia="en-US"/>
        </w:rPr>
        <w:t>, and</w:t>
      </w:r>
    </w:p>
    <w:p w14:paraId="4E016E17" w14:textId="77777777" w:rsidR="00AA1A95" w:rsidRPr="00BE5486" w:rsidRDefault="00AA1A95" w:rsidP="003E6220">
      <w:pPr>
        <w:pStyle w:val="ListBullet"/>
        <w:rPr>
          <w:rFonts w:eastAsia="Arial"/>
          <w:lang w:val="en-US" w:eastAsia="en-US"/>
        </w:rPr>
      </w:pPr>
      <w:r w:rsidRPr="00BE5486">
        <w:rPr>
          <w:rFonts w:eastAsia="Arial"/>
          <w:lang w:val="en-US" w:eastAsia="en-US"/>
        </w:rPr>
        <w:t>calm conditions where wind is not moving</w:t>
      </w:r>
      <w:r w:rsidR="00B32A20" w:rsidRPr="00BE5486">
        <w:rPr>
          <w:rFonts w:eastAsia="Arial"/>
          <w:lang w:val="en-US" w:eastAsia="en-US"/>
        </w:rPr>
        <w:t xml:space="preserve"> the tree branches.</w:t>
      </w:r>
    </w:p>
    <w:p w14:paraId="27E9451E" w14:textId="77777777" w:rsidR="00C50830" w:rsidRPr="003E6220" w:rsidRDefault="00C50830" w:rsidP="003E6220">
      <w:r w:rsidRPr="003E6220">
        <w:t xml:space="preserve">Shooters should </w:t>
      </w:r>
      <w:r w:rsidR="00B32A20" w:rsidRPr="003E6220">
        <w:t xml:space="preserve">wear PPE </w:t>
      </w:r>
      <w:r w:rsidR="00A7635E" w:rsidRPr="003E6220">
        <w:t xml:space="preserve">including a hard hat with </w:t>
      </w:r>
      <w:r w:rsidR="00BD1A0A" w:rsidRPr="003E6220">
        <w:t xml:space="preserve">a </w:t>
      </w:r>
      <w:r w:rsidR="00A7635E" w:rsidRPr="003E6220">
        <w:t>chin strap,</w:t>
      </w:r>
      <w:r w:rsidR="00B32A20" w:rsidRPr="003E6220">
        <w:t xml:space="preserve"> eye and hearing protection and </w:t>
      </w:r>
      <w:r w:rsidRPr="003E6220">
        <w:t>position themselves to minimise the risk of being struck by falling branches and seed pods.</w:t>
      </w:r>
    </w:p>
    <w:p w14:paraId="3B0D64CB" w14:textId="77777777" w:rsidR="00801188" w:rsidRPr="003E6220" w:rsidRDefault="00801188" w:rsidP="003E6220"/>
    <w:p w14:paraId="0BE091DF" w14:textId="77777777" w:rsidR="003C4518" w:rsidRDefault="003C4518" w:rsidP="008A258E">
      <w:pPr>
        <w:pStyle w:val="Heading1"/>
      </w:pPr>
      <w:bookmarkStart w:id="20" w:name="_Toc497742389"/>
      <w:r>
        <w:lastRenderedPageBreak/>
        <w:t>5.</w:t>
      </w:r>
      <w:r>
        <w:tab/>
        <w:t>TREE PLANTING</w:t>
      </w:r>
      <w:bookmarkEnd w:id="20"/>
    </w:p>
    <w:p w14:paraId="4148CE7C" w14:textId="77777777" w:rsidR="003C4518" w:rsidRPr="003E6220" w:rsidRDefault="003C4518" w:rsidP="003E6220">
      <w:r w:rsidRPr="003E6220">
        <w:t xml:space="preserve">Tree planting involves lifting and carrying trees, frequent bending and heavy physical work. These activities are performed on a repetitive basis, normally involve high force and are often carried out in dynamic and unpredictable work environments. Tree planting </w:t>
      </w:r>
      <w:r w:rsidR="00857008" w:rsidRPr="003E6220">
        <w:t>meets the definition of</w:t>
      </w:r>
      <w:r w:rsidRPr="003E6220">
        <w:t xml:space="preserve"> a hazardous manual task under the W</w:t>
      </w:r>
      <w:r w:rsidR="00BF5809" w:rsidRPr="003E6220">
        <w:t xml:space="preserve">ork </w:t>
      </w:r>
      <w:r w:rsidRPr="003E6220">
        <w:t>H</w:t>
      </w:r>
      <w:r w:rsidR="00BF5809" w:rsidRPr="003E6220">
        <w:t xml:space="preserve">ealth and </w:t>
      </w:r>
      <w:r w:rsidRPr="003E6220">
        <w:t>S</w:t>
      </w:r>
      <w:r w:rsidR="00BF5809" w:rsidRPr="003E6220">
        <w:t>afety (WHS)</w:t>
      </w:r>
      <w:r w:rsidRPr="003E6220">
        <w:t xml:space="preserve"> Regulations.</w:t>
      </w:r>
    </w:p>
    <w:p w14:paraId="212646E9" w14:textId="77777777" w:rsidR="00801188" w:rsidRPr="003E6220" w:rsidRDefault="003C4518" w:rsidP="003E6220">
      <w:r w:rsidRPr="003E6220">
        <w:t>Ha</w:t>
      </w:r>
      <w:r w:rsidR="00485AE7" w:rsidRPr="003E6220">
        <w:t>zardous manual tasks are tasks</w:t>
      </w:r>
      <w:r w:rsidRPr="003E6220">
        <w:t xml:space="preserve"> requir</w:t>
      </w:r>
      <w:r w:rsidR="00485AE7" w:rsidRPr="003E6220">
        <w:t>ing</w:t>
      </w:r>
      <w:r w:rsidRPr="003E6220">
        <w:t xml:space="preserve"> a person to lift, lower, push, pull, carry or otherwise move, hold or restrain any person, animal or thing involv</w:t>
      </w:r>
      <w:r w:rsidR="00485AE7" w:rsidRPr="003E6220">
        <w:t>ing</w:t>
      </w:r>
      <w:r w:rsidRPr="003E6220">
        <w:t xml:space="preserve"> one or more of the following characteristics</w:t>
      </w:r>
      <w:r w:rsidR="00955657" w:rsidRPr="003E6220">
        <w:t>:</w:t>
      </w:r>
    </w:p>
    <w:p w14:paraId="547B26A5" w14:textId="77777777" w:rsidR="00801188" w:rsidRDefault="003C4518" w:rsidP="003E6220">
      <w:pPr>
        <w:pStyle w:val="ListBullet"/>
      </w:pPr>
      <w:r>
        <w:t>repetitive or sustained force</w:t>
      </w:r>
    </w:p>
    <w:p w14:paraId="13866528" w14:textId="77777777" w:rsidR="00801188" w:rsidRDefault="003C4518" w:rsidP="003E6220">
      <w:pPr>
        <w:pStyle w:val="ListBullet"/>
      </w:pPr>
      <w:r>
        <w:t>high or sudden force</w:t>
      </w:r>
    </w:p>
    <w:p w14:paraId="25E36183" w14:textId="77777777" w:rsidR="00801188" w:rsidRDefault="003C4518" w:rsidP="003E6220">
      <w:pPr>
        <w:pStyle w:val="ListBullet"/>
      </w:pPr>
      <w:r>
        <w:t xml:space="preserve">repetitive movement, </w:t>
      </w:r>
      <w:r w:rsidR="00801188">
        <w:t>or</w:t>
      </w:r>
    </w:p>
    <w:p w14:paraId="1F2097FD" w14:textId="77777777" w:rsidR="003C4518" w:rsidRDefault="003C4518" w:rsidP="003E6220">
      <w:pPr>
        <w:pStyle w:val="ListBullet"/>
      </w:pPr>
      <w:r>
        <w:t xml:space="preserve">sustained or awkward posture </w:t>
      </w:r>
      <w:r w:rsidR="00955657">
        <w:t>or</w:t>
      </w:r>
      <w:r>
        <w:t xml:space="preserve"> exposure to vibration.</w:t>
      </w:r>
    </w:p>
    <w:p w14:paraId="40737DA2" w14:textId="77777777" w:rsidR="00E53B8A" w:rsidRPr="00E53B8A" w:rsidRDefault="00E53B8A" w:rsidP="00E53B8A"/>
    <w:p w14:paraId="29A77696" w14:textId="77777777" w:rsidR="008630E9" w:rsidRDefault="008630E9" w:rsidP="00C20DC3">
      <w:pPr>
        <w:pStyle w:val="Greyboxes"/>
      </w:pPr>
      <w:r>
        <w:rPr>
          <w:b/>
          <w:lang w:eastAsia="en-US"/>
        </w:rPr>
        <w:t>Regulation 60:</w:t>
      </w:r>
      <w:r w:rsidRPr="00FD14E4">
        <w:rPr>
          <w:lang w:eastAsia="en-US"/>
        </w:rPr>
        <w:t xml:space="preserve"> </w:t>
      </w:r>
      <w:r>
        <w:rPr>
          <w:lang w:eastAsia="en-US"/>
        </w:rPr>
        <w:t>A person conducting a business or undertaking must manage risks to health and safety relating to a musculoskeletal disorder associated with a hazardous manual task.</w:t>
      </w:r>
    </w:p>
    <w:p w14:paraId="187D1DF4" w14:textId="77777777" w:rsidR="008D1B3D" w:rsidRPr="008D1B3D" w:rsidRDefault="008D1B3D" w:rsidP="008D1B3D"/>
    <w:p w14:paraId="12F2DBBB" w14:textId="77777777" w:rsidR="008D1B3D" w:rsidRPr="008D1B3D" w:rsidRDefault="008D1B3D" w:rsidP="008D1B3D">
      <w:pPr>
        <w:pStyle w:val="Caption"/>
        <w:rPr>
          <w:b w:val="0"/>
        </w:rPr>
      </w:pPr>
      <w:r>
        <w:t xml:space="preserve">Table </w:t>
      </w:r>
      <w:fldSimple w:instr=" SEQ Table \* ARABIC ">
        <w:r w:rsidR="004E7ECF">
          <w:rPr>
            <w:noProof/>
          </w:rPr>
          <w:t>10</w:t>
        </w:r>
      </w:fldSimple>
      <w:r>
        <w:t xml:space="preserve"> </w:t>
      </w:r>
      <w:r w:rsidRPr="008D1B3D">
        <w:rPr>
          <w:b w:val="0"/>
        </w:rPr>
        <w:t>Common hazards for tree planting activities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0 Common hazards for tree planting activities"/>
        <w:tblDescription w:val="Table 10 lists common hazards found in tree planting activities—shown in red."/>
      </w:tblPr>
      <w:tblGrid>
        <w:gridCol w:w="9344"/>
      </w:tblGrid>
      <w:tr w:rsidR="00BE1CC9" w:rsidRPr="00801188" w14:paraId="16EB681C" w14:textId="77777777" w:rsidTr="00ED3855">
        <w:tc>
          <w:tcPr>
            <w:tcW w:w="5000" w:type="pct"/>
            <w:tcBorders>
              <w:bottom w:val="single" w:sz="4" w:space="0" w:color="auto"/>
            </w:tcBorders>
            <w:shd w:val="clear" w:color="auto" w:fill="FF0000"/>
          </w:tcPr>
          <w:p w14:paraId="09E4505B" w14:textId="77777777" w:rsidR="00BE1CC9" w:rsidRPr="00801188" w:rsidRDefault="00BE1CC9" w:rsidP="002A14AF">
            <w:pPr>
              <w:spacing w:before="120"/>
              <w:rPr>
                <w:b/>
                <w:color w:val="FFFFFF"/>
                <w:szCs w:val="22"/>
              </w:rPr>
            </w:pPr>
            <w:r w:rsidRPr="00801188">
              <w:rPr>
                <w:b/>
                <w:color w:val="FFFFFF"/>
                <w:szCs w:val="22"/>
              </w:rPr>
              <w:t xml:space="preserve">Common </w:t>
            </w:r>
            <w:r w:rsidR="002A14AF">
              <w:rPr>
                <w:b/>
                <w:color w:val="FFFFFF"/>
                <w:szCs w:val="22"/>
              </w:rPr>
              <w:t>h</w:t>
            </w:r>
            <w:r w:rsidR="0033216F">
              <w:rPr>
                <w:b/>
                <w:color w:val="FFFFFF"/>
                <w:szCs w:val="22"/>
              </w:rPr>
              <w:t>azards</w:t>
            </w:r>
          </w:p>
        </w:tc>
      </w:tr>
      <w:tr w:rsidR="00BE1CC9" w:rsidRPr="0056090A" w14:paraId="32D9B257" w14:textId="77777777" w:rsidTr="00ED3855">
        <w:tc>
          <w:tcPr>
            <w:tcW w:w="5000" w:type="pct"/>
            <w:tcBorders>
              <w:bottom w:val="single" w:sz="4" w:space="0" w:color="auto"/>
            </w:tcBorders>
            <w:shd w:val="clear" w:color="auto" w:fill="F2DBDB"/>
          </w:tcPr>
          <w:p w14:paraId="6005C4B9" w14:textId="77777777" w:rsidR="0033216F" w:rsidRPr="0033216F" w:rsidRDefault="0033216F" w:rsidP="0033216F">
            <w:pPr>
              <w:widowControl w:val="0"/>
              <w:spacing w:before="120" w:line="237" w:lineRule="auto"/>
              <w:rPr>
                <w:rFonts w:eastAsia="Arial" w:cs="Arial"/>
                <w:szCs w:val="22"/>
                <w:lang w:val="en-US" w:eastAsia="en-US"/>
              </w:rPr>
            </w:pPr>
            <w:r>
              <w:rPr>
                <w:rFonts w:eastAsia="Arial" w:cs="Arial"/>
                <w:szCs w:val="22"/>
                <w:lang w:val="en-US" w:eastAsia="en-US"/>
              </w:rPr>
              <w:t xml:space="preserve">Common hazards </w:t>
            </w:r>
            <w:r w:rsidR="002A14AF">
              <w:rPr>
                <w:rFonts w:eastAsia="Arial" w:cs="Arial"/>
                <w:szCs w:val="22"/>
                <w:lang w:val="en-US" w:eastAsia="en-US"/>
              </w:rPr>
              <w:t xml:space="preserve">found </w:t>
            </w:r>
            <w:r>
              <w:rPr>
                <w:rFonts w:eastAsia="Arial" w:cs="Arial"/>
                <w:szCs w:val="22"/>
                <w:lang w:val="en-US" w:eastAsia="en-US"/>
              </w:rPr>
              <w:t>in tree planting activities include:</w:t>
            </w:r>
          </w:p>
          <w:p w14:paraId="5858E325" w14:textId="77777777" w:rsidR="00BE1CC9" w:rsidRPr="00BE5486" w:rsidRDefault="0075553B" w:rsidP="003E6220">
            <w:pPr>
              <w:pStyle w:val="ListBullet"/>
              <w:rPr>
                <w:rFonts w:eastAsia="Arial"/>
                <w:lang w:val="en-US" w:eastAsia="en-US"/>
              </w:rPr>
            </w:pPr>
            <w:r w:rsidRPr="00BE5486">
              <w:rPr>
                <w:rFonts w:eastAsia="Arial"/>
                <w:lang w:val="en-US" w:eastAsia="en-US"/>
              </w:rPr>
              <w:t>B</w:t>
            </w:r>
            <w:r w:rsidR="00BE1CC9" w:rsidRPr="00BE5486">
              <w:rPr>
                <w:rFonts w:eastAsia="Arial"/>
                <w:lang w:val="en-US" w:eastAsia="en-US"/>
              </w:rPr>
              <w:t xml:space="preserve">ack pain or strain </w:t>
            </w:r>
            <w:r w:rsidR="00801188">
              <w:rPr>
                <w:rFonts w:eastAsia="Arial"/>
                <w:lang w:val="en-US" w:eastAsia="en-US"/>
              </w:rPr>
              <w:t>from</w:t>
            </w:r>
            <w:r w:rsidR="00BE1CC9" w:rsidRPr="00BE5486">
              <w:rPr>
                <w:rFonts w:eastAsia="Arial"/>
                <w:lang w:val="en-US" w:eastAsia="en-US"/>
              </w:rPr>
              <w:t xml:space="preserve"> carrying containers or trees large distances </w:t>
            </w:r>
            <w:r w:rsidR="00586FB6" w:rsidRPr="00BE5486">
              <w:rPr>
                <w:rFonts w:eastAsia="Arial"/>
                <w:lang w:val="en-US" w:eastAsia="en-US"/>
              </w:rPr>
              <w:t>before</w:t>
            </w:r>
            <w:r w:rsidR="00BE1CC9" w:rsidRPr="00BE5486">
              <w:rPr>
                <w:rFonts w:eastAsia="Arial"/>
                <w:lang w:val="en-US" w:eastAsia="en-US"/>
              </w:rPr>
              <w:t xml:space="preserve"> planting or from the repetitive and sustained application of force, awkward posture and frequent bending or kneeling when planting trees</w:t>
            </w:r>
            <w:r w:rsidRPr="00BE5486">
              <w:rPr>
                <w:rFonts w:eastAsia="Arial"/>
                <w:lang w:val="en-US" w:eastAsia="en-US"/>
              </w:rPr>
              <w:t>.</w:t>
            </w:r>
          </w:p>
          <w:p w14:paraId="650ED888" w14:textId="77777777" w:rsidR="00BE1CC9" w:rsidRPr="00BE5486" w:rsidRDefault="0075553B" w:rsidP="003E6220">
            <w:pPr>
              <w:pStyle w:val="ListBullet"/>
              <w:rPr>
                <w:rFonts w:eastAsia="Arial"/>
                <w:lang w:val="en-US" w:eastAsia="en-US"/>
              </w:rPr>
            </w:pPr>
            <w:r w:rsidRPr="00BE5486">
              <w:rPr>
                <w:rFonts w:eastAsia="Arial"/>
                <w:lang w:val="en-US" w:eastAsia="en-US"/>
              </w:rPr>
              <w:t>S</w:t>
            </w:r>
            <w:r w:rsidR="00BE1CC9" w:rsidRPr="00BE5486">
              <w:rPr>
                <w:rFonts w:eastAsia="Arial"/>
                <w:lang w:val="en-US" w:eastAsia="en-US"/>
              </w:rPr>
              <w:t xml:space="preserve">lips and trips </w:t>
            </w:r>
            <w:r w:rsidR="00801188">
              <w:rPr>
                <w:rFonts w:eastAsia="Arial"/>
                <w:lang w:val="en-US" w:eastAsia="en-US"/>
              </w:rPr>
              <w:t>from</w:t>
            </w:r>
            <w:r w:rsidR="00BE1CC9" w:rsidRPr="00BE5486">
              <w:rPr>
                <w:rFonts w:eastAsia="Arial"/>
                <w:lang w:val="en-US" w:eastAsia="en-US"/>
              </w:rPr>
              <w:t xml:space="preserve"> tripping on debris from previous tree crops or rough cultivated soil</w:t>
            </w:r>
            <w:r w:rsidRPr="00BE5486">
              <w:rPr>
                <w:rFonts w:eastAsia="Arial"/>
                <w:lang w:val="en-US" w:eastAsia="en-US"/>
              </w:rPr>
              <w:t>.</w:t>
            </w:r>
          </w:p>
          <w:p w14:paraId="0595CE4C" w14:textId="77777777" w:rsidR="00BE1CC9" w:rsidRPr="00BE5486" w:rsidRDefault="0075553B" w:rsidP="003E6220">
            <w:pPr>
              <w:pStyle w:val="ListBullet"/>
              <w:rPr>
                <w:rFonts w:eastAsia="Arial"/>
                <w:lang w:val="en-US" w:eastAsia="en-US"/>
              </w:rPr>
            </w:pPr>
            <w:r w:rsidRPr="00BE5486">
              <w:rPr>
                <w:rFonts w:eastAsia="Arial"/>
                <w:lang w:val="en-US" w:eastAsia="en-US"/>
              </w:rPr>
              <w:t>B</w:t>
            </w:r>
            <w:r w:rsidR="003172B0" w:rsidRPr="00BE5486">
              <w:rPr>
                <w:rFonts w:eastAsia="Arial"/>
                <w:lang w:val="en-US" w:eastAsia="en-US"/>
              </w:rPr>
              <w:t>l</w:t>
            </w:r>
            <w:r w:rsidR="00BE1CC9" w:rsidRPr="00BE5486">
              <w:rPr>
                <w:rFonts w:eastAsia="Arial"/>
                <w:lang w:val="en-US" w:eastAsia="en-US"/>
              </w:rPr>
              <w:t xml:space="preserve">isters and dry skin </w:t>
            </w:r>
            <w:r w:rsidR="00801188">
              <w:rPr>
                <w:rFonts w:eastAsia="Arial"/>
                <w:lang w:val="en-US" w:eastAsia="en-US"/>
              </w:rPr>
              <w:t>from</w:t>
            </w:r>
            <w:r w:rsidR="00BE1CC9" w:rsidRPr="00BE5486">
              <w:rPr>
                <w:rFonts w:eastAsia="Arial"/>
                <w:lang w:val="en-US" w:eastAsia="en-US"/>
              </w:rPr>
              <w:t xml:space="preserve"> handling hand tools and soil</w:t>
            </w:r>
            <w:r w:rsidRPr="00BE5486">
              <w:rPr>
                <w:rFonts w:eastAsia="Arial"/>
                <w:lang w:val="en-US" w:eastAsia="en-US"/>
              </w:rPr>
              <w:t>.</w:t>
            </w:r>
          </w:p>
          <w:p w14:paraId="5F17FADF" w14:textId="77777777" w:rsidR="00BE1CC9" w:rsidRPr="00BE5486" w:rsidRDefault="0075553B" w:rsidP="003E6220">
            <w:pPr>
              <w:pStyle w:val="ListBullet"/>
              <w:rPr>
                <w:rFonts w:eastAsia="Arial"/>
                <w:lang w:val="en-US" w:eastAsia="en-US"/>
              </w:rPr>
            </w:pPr>
            <w:r w:rsidRPr="00BE5486">
              <w:rPr>
                <w:rFonts w:eastAsia="Arial"/>
                <w:lang w:val="en-US" w:eastAsia="en-US"/>
              </w:rPr>
              <w:t>F</w:t>
            </w:r>
            <w:r w:rsidR="00BE1CC9" w:rsidRPr="00BE5486">
              <w:rPr>
                <w:rFonts w:eastAsia="Arial"/>
                <w:lang w:val="en-US" w:eastAsia="en-US"/>
              </w:rPr>
              <w:t xml:space="preserve">atigue </w:t>
            </w:r>
            <w:r w:rsidR="00801188">
              <w:rPr>
                <w:rFonts w:eastAsia="Arial"/>
                <w:lang w:val="en-US" w:eastAsia="en-US"/>
              </w:rPr>
              <w:t>from</w:t>
            </w:r>
            <w:r w:rsidR="007E63B1" w:rsidRPr="00BE5486">
              <w:rPr>
                <w:rFonts w:eastAsia="Arial"/>
                <w:lang w:val="en-US" w:eastAsia="en-US"/>
              </w:rPr>
              <w:t xml:space="preserve"> </w:t>
            </w:r>
            <w:r w:rsidR="00BE1CC9" w:rsidRPr="00BE5486">
              <w:rPr>
                <w:rFonts w:eastAsia="Arial"/>
                <w:lang w:val="en-US" w:eastAsia="en-US"/>
              </w:rPr>
              <w:t>physical work for extended periods of time</w:t>
            </w:r>
            <w:r w:rsidRPr="00BE5486">
              <w:rPr>
                <w:rFonts w:eastAsia="Arial"/>
                <w:lang w:val="en-US" w:eastAsia="en-US"/>
              </w:rPr>
              <w:t>.</w:t>
            </w:r>
          </w:p>
          <w:p w14:paraId="36001EDE" w14:textId="77777777" w:rsidR="00DC6CD8" w:rsidRDefault="0075553B" w:rsidP="003E6220">
            <w:pPr>
              <w:pStyle w:val="ListBullet"/>
              <w:rPr>
                <w:rFonts w:eastAsia="Arial"/>
                <w:lang w:val="en-US" w:eastAsia="en-US"/>
              </w:rPr>
            </w:pPr>
            <w:r w:rsidRPr="00BE5486">
              <w:rPr>
                <w:rFonts w:eastAsia="Arial"/>
                <w:lang w:val="en-US" w:eastAsia="en-US"/>
              </w:rPr>
              <w:t>E</w:t>
            </w:r>
            <w:r w:rsidR="00066CF8" w:rsidRPr="00BE5486">
              <w:rPr>
                <w:rFonts w:eastAsia="Arial"/>
                <w:lang w:val="en-US" w:eastAsia="en-US"/>
              </w:rPr>
              <w:t>xposure to extreme weather conditions</w:t>
            </w:r>
            <w:r w:rsidRPr="00BE5486">
              <w:rPr>
                <w:rFonts w:eastAsia="Arial"/>
                <w:lang w:val="en-US" w:eastAsia="en-US"/>
              </w:rPr>
              <w:t>.</w:t>
            </w:r>
          </w:p>
          <w:p w14:paraId="3DAD0D08" w14:textId="77777777" w:rsidR="007A020D" w:rsidRPr="00DC6CD8" w:rsidRDefault="007A020D" w:rsidP="003E6220">
            <w:pPr>
              <w:pStyle w:val="ListBullet"/>
              <w:rPr>
                <w:rFonts w:eastAsia="Arial"/>
                <w:lang w:val="en-US" w:eastAsia="en-US"/>
              </w:rPr>
            </w:pPr>
            <w:r w:rsidRPr="00DC6CD8">
              <w:rPr>
                <w:rFonts w:eastAsia="Arial"/>
                <w:lang w:val="en-US" w:eastAsia="en-US"/>
              </w:rPr>
              <w:t>Debris flicking up into the face or eyes.</w:t>
            </w:r>
          </w:p>
        </w:tc>
      </w:tr>
    </w:tbl>
    <w:p w14:paraId="649B838D" w14:textId="77777777" w:rsidR="00E53B8A" w:rsidRPr="00E53B8A" w:rsidRDefault="00E53B8A" w:rsidP="00E53B8A"/>
    <w:p w14:paraId="3D12B128" w14:textId="77777777" w:rsidR="00E53B8A" w:rsidRPr="00E53B8A" w:rsidRDefault="00E53B8A" w:rsidP="00E53B8A">
      <w:pPr>
        <w:pStyle w:val="Caption"/>
        <w:rPr>
          <w:b w:val="0"/>
        </w:rPr>
      </w:pPr>
      <w:r>
        <w:t xml:space="preserve">Table </w:t>
      </w:r>
      <w:fldSimple w:instr=" SEQ Table \* ARABIC ">
        <w:r w:rsidR="004E7ECF">
          <w:rPr>
            <w:noProof/>
          </w:rPr>
          <w:t>11</w:t>
        </w:r>
      </w:fldSimple>
      <w:r>
        <w:t xml:space="preserve"> </w:t>
      </w:r>
      <w:r w:rsidRPr="00E53B8A">
        <w:rPr>
          <w:b w:val="0"/>
        </w:rPr>
        <w:t>Control measures for tree planting activities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1 Control measures for tree planting activities"/>
        <w:tblDescription w:val="Table 11 lists examples of control measures to consider for tree planting activities—shown in green."/>
      </w:tblPr>
      <w:tblGrid>
        <w:gridCol w:w="9344"/>
      </w:tblGrid>
      <w:tr w:rsidR="00066CF8" w:rsidRPr="00801188" w14:paraId="0D54B411" w14:textId="77777777" w:rsidTr="00ED3855">
        <w:tc>
          <w:tcPr>
            <w:tcW w:w="5000" w:type="pct"/>
            <w:tcBorders>
              <w:bottom w:val="single" w:sz="4" w:space="0" w:color="auto"/>
            </w:tcBorders>
            <w:shd w:val="clear" w:color="auto" w:fill="00B050"/>
          </w:tcPr>
          <w:p w14:paraId="11232BD1" w14:textId="77777777" w:rsidR="00066CF8" w:rsidRPr="00801188" w:rsidRDefault="00694FA5" w:rsidP="00694FA5">
            <w:pPr>
              <w:spacing w:before="120"/>
              <w:rPr>
                <w:b/>
                <w:color w:val="FFFFFF"/>
                <w:szCs w:val="22"/>
              </w:rPr>
            </w:pPr>
            <w:r>
              <w:rPr>
                <w:b/>
                <w:color w:val="FFFFFF"/>
                <w:szCs w:val="22"/>
              </w:rPr>
              <w:t>C</w:t>
            </w:r>
            <w:r w:rsidR="00066CF8" w:rsidRPr="00801188">
              <w:rPr>
                <w:b/>
                <w:color w:val="FFFFFF"/>
                <w:szCs w:val="22"/>
              </w:rPr>
              <w:t>ontrol</w:t>
            </w:r>
            <w:r>
              <w:rPr>
                <w:b/>
                <w:color w:val="FFFFFF"/>
                <w:szCs w:val="22"/>
              </w:rPr>
              <w:t xml:space="preserve"> measures</w:t>
            </w:r>
          </w:p>
        </w:tc>
      </w:tr>
      <w:tr w:rsidR="00066CF8" w:rsidRPr="00290C83" w14:paraId="4705A026" w14:textId="77777777" w:rsidTr="00ED3855">
        <w:tc>
          <w:tcPr>
            <w:tcW w:w="5000" w:type="pct"/>
            <w:tcBorders>
              <w:bottom w:val="single" w:sz="4" w:space="0" w:color="auto"/>
            </w:tcBorders>
            <w:shd w:val="clear" w:color="auto" w:fill="EAF1DD"/>
          </w:tcPr>
          <w:p w14:paraId="058C9A11" w14:textId="77777777" w:rsidR="00CE0CD8" w:rsidRDefault="00CE0CD8" w:rsidP="00CE0CD8">
            <w:pPr>
              <w:widowControl w:val="0"/>
              <w:spacing w:before="120" w:line="238" w:lineRule="auto"/>
            </w:pPr>
            <w:r>
              <w:t>Examples of control measures for tree planting activities include:</w:t>
            </w:r>
          </w:p>
          <w:p w14:paraId="7DFF1FE4" w14:textId="77777777" w:rsidR="00181B7E" w:rsidRPr="00CE0CD8" w:rsidRDefault="000E0471" w:rsidP="003E6220">
            <w:pPr>
              <w:pStyle w:val="ListBullet"/>
              <w:rPr>
                <w:rFonts w:eastAsia="Arial"/>
                <w:lang w:val="en-US" w:eastAsia="en-US"/>
              </w:rPr>
            </w:pPr>
            <w:r w:rsidRPr="00CE0CD8">
              <w:rPr>
                <w:rFonts w:eastAsia="Arial"/>
                <w:lang w:val="en-US" w:eastAsia="en-US"/>
              </w:rPr>
              <w:t>U</w:t>
            </w:r>
            <w:r w:rsidR="00181B7E" w:rsidRPr="00CE0CD8">
              <w:rPr>
                <w:rFonts w:eastAsia="Arial"/>
                <w:lang w:val="en-US" w:eastAsia="en-US"/>
              </w:rPr>
              <w:t>s</w:t>
            </w:r>
            <w:r w:rsidRPr="00CE0CD8">
              <w:rPr>
                <w:rFonts w:eastAsia="Arial"/>
                <w:lang w:val="en-US" w:eastAsia="en-US"/>
              </w:rPr>
              <w:t>e</w:t>
            </w:r>
            <w:r w:rsidR="00181B7E" w:rsidRPr="00CE0CD8">
              <w:rPr>
                <w:rFonts w:eastAsia="Arial"/>
                <w:lang w:val="en-US" w:eastAsia="en-US"/>
              </w:rPr>
              <w:t xml:space="preserve"> a machine to carry trees to the planting site</w:t>
            </w:r>
            <w:r w:rsidRPr="00CE0CD8">
              <w:rPr>
                <w:rFonts w:eastAsia="Arial"/>
                <w:lang w:val="en-US" w:eastAsia="en-US"/>
              </w:rPr>
              <w:t>.</w:t>
            </w:r>
          </w:p>
          <w:p w14:paraId="3F7763FE" w14:textId="77777777" w:rsidR="00066CF8" w:rsidRPr="00BE5486" w:rsidRDefault="000E0471" w:rsidP="003E6220">
            <w:pPr>
              <w:pStyle w:val="ListBullet"/>
              <w:rPr>
                <w:rFonts w:eastAsia="Arial"/>
                <w:lang w:val="en-US" w:eastAsia="en-US"/>
              </w:rPr>
            </w:pPr>
            <w:r w:rsidRPr="00BE5486">
              <w:rPr>
                <w:rFonts w:eastAsia="Arial"/>
                <w:lang w:val="en-US" w:eastAsia="en-US"/>
              </w:rPr>
              <w:t>W</w:t>
            </w:r>
            <w:r w:rsidR="00857008" w:rsidRPr="00BE5486">
              <w:rPr>
                <w:rFonts w:eastAsia="Arial"/>
                <w:lang w:val="en-US" w:eastAsia="en-US"/>
              </w:rPr>
              <w:t xml:space="preserve">here possible </w:t>
            </w:r>
            <w:r w:rsidR="00066CF8" w:rsidRPr="00BE5486">
              <w:rPr>
                <w:rFonts w:eastAsia="Arial"/>
                <w:lang w:val="en-US" w:eastAsia="en-US"/>
              </w:rPr>
              <w:t>remov</w:t>
            </w:r>
            <w:r w:rsidR="00DB2B95" w:rsidRPr="00BE5486">
              <w:rPr>
                <w:rFonts w:eastAsia="Arial"/>
                <w:lang w:val="en-US" w:eastAsia="en-US"/>
              </w:rPr>
              <w:t>e</w:t>
            </w:r>
            <w:r w:rsidR="00066CF8" w:rsidRPr="00BE5486">
              <w:rPr>
                <w:rFonts w:eastAsia="Arial"/>
                <w:lang w:val="en-US" w:eastAsia="en-US"/>
              </w:rPr>
              <w:t xml:space="preserve"> trees from containers and carry them in a planting bag</w:t>
            </w:r>
            <w:r w:rsidRPr="00BE5486">
              <w:rPr>
                <w:rFonts w:eastAsia="Arial"/>
                <w:lang w:val="en-US" w:eastAsia="en-US"/>
              </w:rPr>
              <w:t>.</w:t>
            </w:r>
          </w:p>
          <w:p w14:paraId="6243CBFB" w14:textId="77777777" w:rsidR="00181B7E" w:rsidRPr="00BE5486" w:rsidRDefault="000E0471" w:rsidP="003E6220">
            <w:pPr>
              <w:pStyle w:val="ListBullet"/>
              <w:rPr>
                <w:rFonts w:eastAsia="Arial"/>
                <w:lang w:val="en-US" w:eastAsia="en-US"/>
              </w:rPr>
            </w:pPr>
            <w:r w:rsidRPr="00BE5486">
              <w:rPr>
                <w:rFonts w:eastAsia="Arial"/>
                <w:lang w:val="en-US" w:eastAsia="en-US"/>
              </w:rPr>
              <w:t>E</w:t>
            </w:r>
            <w:r w:rsidR="00181B7E" w:rsidRPr="00BE5486">
              <w:rPr>
                <w:rFonts w:eastAsia="Arial"/>
                <w:lang w:val="en-US" w:eastAsia="en-US"/>
              </w:rPr>
              <w:t xml:space="preserve">nsure </w:t>
            </w:r>
            <w:r w:rsidRPr="00BE5486">
              <w:rPr>
                <w:rFonts w:eastAsia="Arial"/>
                <w:lang w:val="en-US" w:eastAsia="en-US"/>
              </w:rPr>
              <w:t xml:space="preserve">the </w:t>
            </w:r>
            <w:r w:rsidR="00181B7E" w:rsidRPr="00BE5486">
              <w:rPr>
                <w:rFonts w:eastAsia="Arial"/>
                <w:lang w:val="en-US" w:eastAsia="en-US"/>
              </w:rPr>
              <w:t xml:space="preserve">planting bag design restricts </w:t>
            </w:r>
            <w:r w:rsidR="00365661">
              <w:rPr>
                <w:rFonts w:eastAsia="Arial"/>
                <w:lang w:val="en-US" w:eastAsia="en-US"/>
              </w:rPr>
              <w:t xml:space="preserve">the </w:t>
            </w:r>
            <w:r w:rsidR="00181B7E" w:rsidRPr="00BE5486">
              <w:rPr>
                <w:rFonts w:eastAsia="Arial"/>
                <w:lang w:val="en-US" w:eastAsia="en-US"/>
              </w:rPr>
              <w:t xml:space="preserve">number of plants carried as determined by a </w:t>
            </w:r>
            <w:r w:rsidR="00281BC5" w:rsidRPr="00BE5486">
              <w:rPr>
                <w:rFonts w:eastAsia="Arial"/>
                <w:lang w:val="en-US" w:eastAsia="en-US"/>
              </w:rPr>
              <w:t xml:space="preserve">hazardous manual task </w:t>
            </w:r>
            <w:r w:rsidR="00181B7E" w:rsidRPr="00BE5486">
              <w:rPr>
                <w:rFonts w:eastAsia="Arial"/>
                <w:lang w:val="en-US" w:eastAsia="en-US"/>
              </w:rPr>
              <w:t>risk assessment</w:t>
            </w:r>
            <w:r w:rsidRPr="00BE5486">
              <w:rPr>
                <w:rFonts w:eastAsia="Arial"/>
                <w:lang w:val="en-US" w:eastAsia="en-US"/>
              </w:rPr>
              <w:t>.</w:t>
            </w:r>
          </w:p>
          <w:p w14:paraId="5DF54BAD" w14:textId="77777777" w:rsidR="00066CF8" w:rsidRPr="00BE5486" w:rsidRDefault="000E0471" w:rsidP="003E6220">
            <w:pPr>
              <w:pStyle w:val="ListBullet"/>
              <w:rPr>
                <w:rFonts w:eastAsia="Arial"/>
                <w:lang w:val="en-US" w:eastAsia="en-US"/>
              </w:rPr>
            </w:pPr>
            <w:r w:rsidRPr="00BE5486">
              <w:rPr>
                <w:rFonts w:eastAsia="Arial"/>
                <w:lang w:val="en-US" w:eastAsia="en-US"/>
              </w:rPr>
              <w:t>U</w:t>
            </w:r>
            <w:r w:rsidR="00C36089" w:rsidRPr="00BE5486">
              <w:rPr>
                <w:rFonts w:eastAsia="Arial"/>
                <w:lang w:val="en-US" w:eastAsia="en-US"/>
              </w:rPr>
              <w:t xml:space="preserve">se </w:t>
            </w:r>
            <w:r w:rsidR="00066CF8" w:rsidRPr="00BE5486">
              <w:rPr>
                <w:rFonts w:eastAsia="Arial"/>
                <w:lang w:val="en-US" w:eastAsia="en-US"/>
              </w:rPr>
              <w:t xml:space="preserve">planting tools that </w:t>
            </w:r>
            <w:r w:rsidR="00EC6D42" w:rsidRPr="00BE5486">
              <w:rPr>
                <w:rFonts w:eastAsia="Arial"/>
                <w:lang w:val="en-US" w:eastAsia="en-US"/>
              </w:rPr>
              <w:t>minimise</w:t>
            </w:r>
            <w:r w:rsidR="00066CF8" w:rsidRPr="00BE5486">
              <w:rPr>
                <w:rFonts w:eastAsia="Arial"/>
                <w:lang w:val="en-US" w:eastAsia="en-US"/>
              </w:rPr>
              <w:t xml:space="preserve"> or eliminate the need for bending and </w:t>
            </w:r>
            <w:r w:rsidR="003E6220">
              <w:rPr>
                <w:rFonts w:eastAsia="Arial"/>
                <w:lang w:val="en-US" w:eastAsia="en-US"/>
              </w:rPr>
              <w:t>minimize </w:t>
            </w:r>
            <w:r w:rsidR="00066CF8" w:rsidRPr="00BE5486">
              <w:rPr>
                <w:rFonts w:eastAsia="Arial"/>
                <w:lang w:val="en-US" w:eastAsia="en-US"/>
              </w:rPr>
              <w:t>force</w:t>
            </w:r>
            <w:r w:rsidRPr="00BE5486">
              <w:rPr>
                <w:rFonts w:eastAsia="Arial"/>
                <w:lang w:val="en-US" w:eastAsia="en-US"/>
              </w:rPr>
              <w:t>.</w:t>
            </w:r>
          </w:p>
          <w:p w14:paraId="2665107A" w14:textId="77777777" w:rsidR="00066CF8" w:rsidRPr="00BE5486" w:rsidRDefault="000E0471" w:rsidP="003E6220">
            <w:pPr>
              <w:pStyle w:val="ListBullet"/>
              <w:rPr>
                <w:rFonts w:eastAsia="Arial"/>
                <w:lang w:val="en-US" w:eastAsia="en-US"/>
              </w:rPr>
            </w:pPr>
            <w:r w:rsidRPr="00BE5486">
              <w:rPr>
                <w:rFonts w:eastAsia="Arial"/>
                <w:lang w:val="en-US" w:eastAsia="en-US"/>
              </w:rPr>
              <w:t>P</w:t>
            </w:r>
            <w:r w:rsidR="00C36089" w:rsidRPr="00BE5486">
              <w:rPr>
                <w:rFonts w:eastAsia="Arial"/>
                <w:lang w:val="en-US" w:eastAsia="en-US"/>
              </w:rPr>
              <w:t xml:space="preserve">erform </w:t>
            </w:r>
            <w:r w:rsidR="00066CF8" w:rsidRPr="00BE5486">
              <w:rPr>
                <w:rFonts w:eastAsia="Arial"/>
                <w:lang w:val="en-US" w:eastAsia="en-US"/>
              </w:rPr>
              <w:t>warm-up and warm-down exercises before and after planting sessions</w:t>
            </w:r>
            <w:r w:rsidRPr="00BE5486">
              <w:rPr>
                <w:rFonts w:eastAsia="Arial"/>
                <w:lang w:val="en-US" w:eastAsia="en-US"/>
              </w:rPr>
              <w:t>.</w:t>
            </w:r>
          </w:p>
          <w:p w14:paraId="0E35EFFD" w14:textId="77777777" w:rsidR="007A020D" w:rsidRPr="00BE5486" w:rsidRDefault="000E0471" w:rsidP="003E6220">
            <w:pPr>
              <w:pStyle w:val="ListBullet"/>
              <w:rPr>
                <w:rFonts w:eastAsia="Arial"/>
                <w:lang w:val="en-US" w:eastAsia="en-US"/>
              </w:rPr>
            </w:pPr>
            <w:r w:rsidRPr="00BE5486">
              <w:rPr>
                <w:rFonts w:eastAsia="Arial"/>
                <w:lang w:val="en-US" w:eastAsia="en-US"/>
              </w:rPr>
              <w:lastRenderedPageBreak/>
              <w:t>U</w:t>
            </w:r>
            <w:r w:rsidR="007A020D" w:rsidRPr="00BE5486">
              <w:rPr>
                <w:rFonts w:eastAsia="Arial"/>
                <w:lang w:val="en-US" w:eastAsia="en-US"/>
              </w:rPr>
              <w:t>se a technique that avoids impact force and utilises leg strength wherever possible</w:t>
            </w:r>
            <w:r w:rsidRPr="00BE5486">
              <w:rPr>
                <w:rFonts w:eastAsia="Arial"/>
                <w:lang w:val="en-US" w:eastAsia="en-US"/>
              </w:rPr>
              <w:t>.</w:t>
            </w:r>
          </w:p>
          <w:p w14:paraId="46448451" w14:textId="77777777" w:rsidR="00066CF8" w:rsidRPr="00BE5486" w:rsidRDefault="000E0471" w:rsidP="003E6220">
            <w:pPr>
              <w:pStyle w:val="ListBullet"/>
              <w:rPr>
                <w:rFonts w:eastAsia="Arial"/>
                <w:lang w:val="en-US" w:eastAsia="en-US"/>
              </w:rPr>
            </w:pPr>
            <w:r w:rsidRPr="00BE5486">
              <w:rPr>
                <w:rFonts w:eastAsia="Arial"/>
                <w:lang w:val="en-US" w:eastAsia="en-US"/>
              </w:rPr>
              <w:t>U</w:t>
            </w:r>
            <w:r w:rsidR="00066CF8" w:rsidRPr="00BE5486">
              <w:rPr>
                <w:rFonts w:eastAsia="Arial"/>
                <w:lang w:val="en-US" w:eastAsia="en-US"/>
              </w:rPr>
              <w:t>se l</w:t>
            </w:r>
            <w:r w:rsidRPr="00BE5486">
              <w:rPr>
                <w:rFonts w:eastAsia="Arial"/>
                <w:lang w:val="en-US" w:eastAsia="en-US"/>
              </w:rPr>
              <w:t>ace-up boots with ankle support.</w:t>
            </w:r>
          </w:p>
          <w:p w14:paraId="4D94F53C" w14:textId="77777777" w:rsidR="00066CF8" w:rsidRPr="00BE5486" w:rsidRDefault="000E0471" w:rsidP="003E6220">
            <w:pPr>
              <w:pStyle w:val="ListBullet"/>
              <w:rPr>
                <w:rFonts w:eastAsia="Arial"/>
                <w:lang w:val="en-US" w:eastAsia="en-US"/>
              </w:rPr>
            </w:pPr>
            <w:r w:rsidRPr="00BE5486">
              <w:rPr>
                <w:rFonts w:eastAsia="Arial"/>
                <w:lang w:val="en-US" w:eastAsia="en-US"/>
              </w:rPr>
              <w:t>W</w:t>
            </w:r>
            <w:r w:rsidR="00066CF8" w:rsidRPr="00BE5486">
              <w:rPr>
                <w:rFonts w:eastAsia="Arial"/>
                <w:lang w:val="en-US" w:eastAsia="en-US"/>
              </w:rPr>
              <w:t>ear gloves and other PPE</w:t>
            </w:r>
            <w:r w:rsidR="007A020D" w:rsidRPr="00BE5486">
              <w:rPr>
                <w:rFonts w:eastAsia="Arial"/>
                <w:lang w:val="en-US" w:eastAsia="en-US"/>
              </w:rPr>
              <w:t xml:space="preserve"> including eye protection</w:t>
            </w:r>
            <w:r w:rsidRPr="00BE5486">
              <w:rPr>
                <w:rFonts w:eastAsia="Arial"/>
                <w:lang w:val="en-US" w:eastAsia="en-US"/>
              </w:rPr>
              <w:t>.</w:t>
            </w:r>
          </w:p>
          <w:p w14:paraId="6690E885" w14:textId="77777777" w:rsidR="00066CF8" w:rsidRPr="00BE5486" w:rsidRDefault="000E0471" w:rsidP="003E6220">
            <w:pPr>
              <w:pStyle w:val="ListBullet"/>
              <w:rPr>
                <w:rFonts w:eastAsia="Arial"/>
                <w:lang w:val="en-US" w:eastAsia="en-US"/>
              </w:rPr>
            </w:pPr>
            <w:r w:rsidRPr="00BE5486">
              <w:rPr>
                <w:rFonts w:eastAsia="Arial"/>
                <w:lang w:val="en-US" w:eastAsia="en-US"/>
              </w:rPr>
              <w:t>E</w:t>
            </w:r>
            <w:r w:rsidR="00066CF8" w:rsidRPr="00BE5486">
              <w:rPr>
                <w:rFonts w:eastAsia="Arial"/>
                <w:lang w:val="en-US" w:eastAsia="en-US"/>
              </w:rPr>
              <w:t>nsur</w:t>
            </w:r>
            <w:r w:rsidR="00C36089" w:rsidRPr="00BE5486">
              <w:rPr>
                <w:rFonts w:eastAsia="Arial"/>
                <w:lang w:val="en-US" w:eastAsia="en-US"/>
              </w:rPr>
              <w:t xml:space="preserve">e </w:t>
            </w:r>
            <w:r w:rsidR="00066CF8" w:rsidRPr="00BE5486">
              <w:rPr>
                <w:rFonts w:eastAsia="Arial"/>
                <w:lang w:val="en-US" w:eastAsia="en-US"/>
              </w:rPr>
              <w:t xml:space="preserve">tree planters have access to </w:t>
            </w:r>
            <w:r w:rsidR="00365661">
              <w:rPr>
                <w:rFonts w:eastAsia="Arial"/>
                <w:lang w:val="en-US" w:eastAsia="en-US"/>
              </w:rPr>
              <w:t xml:space="preserve">drinking water </w:t>
            </w:r>
            <w:r w:rsidR="005F7E59" w:rsidRPr="00BE5486">
              <w:rPr>
                <w:rFonts w:eastAsia="Arial"/>
                <w:lang w:val="en-US" w:eastAsia="en-US"/>
              </w:rPr>
              <w:t xml:space="preserve">and </w:t>
            </w:r>
            <w:r w:rsidR="00BA0584" w:rsidRPr="00BE5486">
              <w:rPr>
                <w:rFonts w:eastAsia="Arial"/>
                <w:lang w:val="en-US" w:eastAsia="en-US"/>
              </w:rPr>
              <w:t>bring</w:t>
            </w:r>
            <w:r w:rsidR="005F7E59" w:rsidRPr="00BE5486">
              <w:rPr>
                <w:rFonts w:eastAsia="Arial"/>
                <w:lang w:val="en-US" w:eastAsia="en-US"/>
              </w:rPr>
              <w:t xml:space="preserve"> nutritious food</w:t>
            </w:r>
            <w:r w:rsidRPr="00BE5486">
              <w:rPr>
                <w:rFonts w:eastAsia="Arial"/>
                <w:lang w:val="en-US" w:eastAsia="en-US"/>
              </w:rPr>
              <w:t>.</w:t>
            </w:r>
          </w:p>
          <w:p w14:paraId="60351B78" w14:textId="77777777" w:rsidR="00066CF8" w:rsidRPr="00BE5486" w:rsidRDefault="000E0471" w:rsidP="003E6220">
            <w:pPr>
              <w:pStyle w:val="ListBullet"/>
              <w:rPr>
                <w:rFonts w:eastAsia="Arial"/>
                <w:lang w:val="en-US" w:eastAsia="en-US"/>
              </w:rPr>
            </w:pPr>
            <w:r w:rsidRPr="00BE5486">
              <w:rPr>
                <w:rFonts w:eastAsia="Arial"/>
                <w:lang w:val="en-US" w:eastAsia="en-US"/>
              </w:rPr>
              <w:t>E</w:t>
            </w:r>
            <w:r w:rsidR="00066CF8" w:rsidRPr="00BE5486">
              <w:rPr>
                <w:rFonts w:eastAsia="Arial"/>
                <w:lang w:val="en-US" w:eastAsia="en-US"/>
              </w:rPr>
              <w:t>nsur</w:t>
            </w:r>
            <w:r w:rsidR="00C36089" w:rsidRPr="00BE5486">
              <w:rPr>
                <w:rFonts w:eastAsia="Arial"/>
                <w:lang w:val="en-US" w:eastAsia="en-US"/>
              </w:rPr>
              <w:t>e</w:t>
            </w:r>
            <w:r w:rsidR="006E535B" w:rsidRPr="00BE5486">
              <w:rPr>
                <w:rFonts w:eastAsia="Arial"/>
                <w:lang w:val="en-US" w:eastAsia="en-US"/>
              </w:rPr>
              <w:t xml:space="preserve"> work arrangements allow</w:t>
            </w:r>
            <w:r w:rsidR="00066CF8" w:rsidRPr="00BE5486">
              <w:rPr>
                <w:rFonts w:eastAsia="Arial"/>
                <w:lang w:val="en-US" w:eastAsia="en-US"/>
              </w:rPr>
              <w:t xml:space="preserve"> tree planters </w:t>
            </w:r>
            <w:r w:rsidR="006E535B" w:rsidRPr="00BE5486">
              <w:rPr>
                <w:rFonts w:eastAsia="Arial"/>
                <w:lang w:val="en-US" w:eastAsia="en-US"/>
              </w:rPr>
              <w:t xml:space="preserve">to </w:t>
            </w:r>
            <w:r w:rsidR="00066CF8" w:rsidRPr="00BE5486">
              <w:rPr>
                <w:rFonts w:eastAsia="Arial"/>
                <w:lang w:val="en-US" w:eastAsia="en-US"/>
              </w:rPr>
              <w:t>have rest breaks</w:t>
            </w:r>
            <w:r w:rsidRPr="00BE5486">
              <w:rPr>
                <w:rFonts w:eastAsia="Arial"/>
                <w:lang w:val="en-US" w:eastAsia="en-US"/>
              </w:rPr>
              <w:t>.</w:t>
            </w:r>
          </w:p>
          <w:p w14:paraId="706BACAC" w14:textId="77777777" w:rsidR="00066CF8" w:rsidRPr="00BE5486" w:rsidRDefault="000E0471" w:rsidP="003E6220">
            <w:pPr>
              <w:pStyle w:val="ListBullet"/>
              <w:rPr>
                <w:rFonts w:eastAsia="Arial"/>
                <w:lang w:val="en-US" w:eastAsia="en-US"/>
              </w:rPr>
            </w:pPr>
            <w:r w:rsidRPr="00BE5486">
              <w:rPr>
                <w:rFonts w:eastAsia="Arial"/>
                <w:lang w:val="en-US" w:eastAsia="en-US"/>
              </w:rPr>
              <w:t>E</w:t>
            </w:r>
            <w:r w:rsidR="00066CF8" w:rsidRPr="00BE5486">
              <w:rPr>
                <w:rFonts w:eastAsia="Arial"/>
                <w:lang w:val="en-US" w:eastAsia="en-US"/>
              </w:rPr>
              <w:t>nsur</w:t>
            </w:r>
            <w:r w:rsidR="00C36089" w:rsidRPr="00BE5486">
              <w:rPr>
                <w:rFonts w:eastAsia="Arial"/>
                <w:lang w:val="en-US" w:eastAsia="en-US"/>
              </w:rPr>
              <w:t>e</w:t>
            </w:r>
            <w:r w:rsidR="00066CF8" w:rsidRPr="00BE5486">
              <w:rPr>
                <w:rFonts w:eastAsia="Arial"/>
                <w:lang w:val="en-US" w:eastAsia="en-US"/>
              </w:rPr>
              <w:t xml:space="preserve"> shade is available in hot weather</w:t>
            </w:r>
            <w:r w:rsidRPr="00BE5486">
              <w:rPr>
                <w:rFonts w:eastAsia="Arial"/>
                <w:lang w:val="en-US" w:eastAsia="en-US"/>
              </w:rPr>
              <w:t>.</w:t>
            </w:r>
          </w:p>
          <w:p w14:paraId="6DCC39C5" w14:textId="77777777" w:rsidR="00066CF8" w:rsidRPr="00BA0584" w:rsidRDefault="000E0471" w:rsidP="003E6220">
            <w:pPr>
              <w:pStyle w:val="ListBullet"/>
            </w:pPr>
            <w:r w:rsidRPr="00BE5486">
              <w:rPr>
                <w:rFonts w:eastAsia="Arial"/>
                <w:lang w:val="en-US" w:eastAsia="en-US"/>
              </w:rPr>
              <w:t>E</w:t>
            </w:r>
            <w:r w:rsidR="00066CF8" w:rsidRPr="00BE5486">
              <w:rPr>
                <w:rFonts w:eastAsia="Arial"/>
                <w:lang w:val="en-US" w:eastAsia="en-US"/>
              </w:rPr>
              <w:t>nsur</w:t>
            </w:r>
            <w:r w:rsidR="00C36089" w:rsidRPr="00BE5486">
              <w:rPr>
                <w:rFonts w:eastAsia="Arial"/>
                <w:lang w:val="en-US" w:eastAsia="en-US"/>
              </w:rPr>
              <w:t>e</w:t>
            </w:r>
            <w:r w:rsidR="00066CF8" w:rsidRPr="00BE5486">
              <w:rPr>
                <w:rFonts w:eastAsia="Arial"/>
                <w:lang w:val="en-US" w:eastAsia="en-US"/>
              </w:rPr>
              <w:t xml:space="preserve"> suitable protective clothing</w:t>
            </w:r>
            <w:r w:rsidR="0080504C" w:rsidRPr="00BE5486">
              <w:rPr>
                <w:rFonts w:eastAsia="Arial"/>
                <w:lang w:val="en-US" w:eastAsia="en-US"/>
              </w:rPr>
              <w:t>, a wide brim hat and</w:t>
            </w:r>
            <w:r w:rsidR="00066CF8" w:rsidRPr="00BE5486">
              <w:rPr>
                <w:rFonts w:eastAsia="Arial"/>
                <w:lang w:val="en-US" w:eastAsia="en-US"/>
              </w:rPr>
              <w:t xml:space="preserve"> sunscreen is used to protect workers from UV radiation</w:t>
            </w:r>
            <w:r w:rsidR="00BA0584" w:rsidRPr="00BE5486">
              <w:rPr>
                <w:rFonts w:eastAsia="Arial"/>
                <w:lang w:val="en-US" w:eastAsia="en-US"/>
              </w:rPr>
              <w:t xml:space="preserve">. For workers wearing hard hats, a range of attachments </w:t>
            </w:r>
            <w:r w:rsidR="00BA0584" w:rsidRPr="00BA0584">
              <w:t xml:space="preserve">are commercially available that </w:t>
            </w:r>
            <w:r w:rsidR="00365661">
              <w:t xml:space="preserve">can </w:t>
            </w:r>
            <w:r w:rsidR="00BA0584" w:rsidRPr="00BA0584">
              <w:t>provide an equivalent level of sun protection as a wide brimmed hat</w:t>
            </w:r>
            <w:r>
              <w:t>.</w:t>
            </w:r>
          </w:p>
          <w:p w14:paraId="4ED11B00" w14:textId="77777777" w:rsidR="00066CF8" w:rsidRPr="00290C83" w:rsidRDefault="000E0471" w:rsidP="003E6220">
            <w:pPr>
              <w:pStyle w:val="ListBullet"/>
              <w:rPr>
                <w:b/>
                <w:sz w:val="20"/>
              </w:rPr>
            </w:pPr>
            <w:r w:rsidRPr="00BE5486">
              <w:rPr>
                <w:rFonts w:eastAsia="Arial"/>
                <w:lang w:val="en-US" w:eastAsia="en-US"/>
              </w:rPr>
              <w:t>E</w:t>
            </w:r>
            <w:r w:rsidR="0080504C" w:rsidRPr="00BE5486">
              <w:rPr>
                <w:rFonts w:eastAsia="Arial"/>
                <w:lang w:val="en-US" w:eastAsia="en-US"/>
              </w:rPr>
              <w:t>nsur</w:t>
            </w:r>
            <w:r w:rsidR="00C36089" w:rsidRPr="00BE5486">
              <w:rPr>
                <w:rFonts w:eastAsia="Arial"/>
                <w:lang w:val="en-US" w:eastAsia="en-US"/>
              </w:rPr>
              <w:t>e</w:t>
            </w:r>
            <w:r w:rsidR="0080504C" w:rsidRPr="00BE5486">
              <w:rPr>
                <w:rFonts w:eastAsia="Arial"/>
                <w:lang w:val="en-US" w:eastAsia="en-US"/>
              </w:rPr>
              <w:t xml:space="preserve"> warm </w:t>
            </w:r>
            <w:r w:rsidR="005F7E59" w:rsidRPr="00BE5486">
              <w:rPr>
                <w:rFonts w:eastAsia="Arial"/>
                <w:lang w:val="en-US" w:eastAsia="en-US"/>
              </w:rPr>
              <w:t xml:space="preserve">and wet weather </w:t>
            </w:r>
            <w:r w:rsidR="0080504C" w:rsidRPr="00BE5486">
              <w:rPr>
                <w:rFonts w:eastAsia="Arial"/>
                <w:lang w:val="en-US" w:eastAsia="en-US"/>
              </w:rPr>
              <w:t xml:space="preserve">clothing </w:t>
            </w:r>
            <w:r w:rsidR="005F7E59" w:rsidRPr="00BE5486">
              <w:rPr>
                <w:rFonts w:eastAsia="Arial"/>
                <w:lang w:val="en-US" w:eastAsia="en-US"/>
              </w:rPr>
              <w:t>is used</w:t>
            </w:r>
            <w:r w:rsidR="006939A0" w:rsidRPr="00BE5486">
              <w:rPr>
                <w:rFonts w:eastAsia="Arial"/>
                <w:lang w:val="en-US" w:eastAsia="en-US"/>
              </w:rPr>
              <w:t xml:space="preserve"> as necessary </w:t>
            </w:r>
            <w:r w:rsidR="0080504C" w:rsidRPr="00BE5486">
              <w:rPr>
                <w:rFonts w:eastAsia="Arial"/>
                <w:lang w:val="en-US" w:eastAsia="en-US"/>
              </w:rPr>
              <w:t xml:space="preserve">and access to shelter </w:t>
            </w:r>
            <w:r w:rsidR="00C36089" w:rsidRPr="00BE5486">
              <w:rPr>
                <w:rFonts w:eastAsia="Arial"/>
                <w:lang w:val="en-US" w:eastAsia="en-US"/>
              </w:rPr>
              <w:t>is</w:t>
            </w:r>
            <w:r w:rsidR="003E6220">
              <w:rPr>
                <w:rFonts w:eastAsia="Arial"/>
                <w:lang w:val="en-US" w:eastAsia="en-US"/>
              </w:rPr>
              <w:t> </w:t>
            </w:r>
            <w:r w:rsidR="0080504C" w:rsidRPr="00BE5486">
              <w:rPr>
                <w:rFonts w:eastAsia="Arial"/>
                <w:lang w:val="en-US" w:eastAsia="en-US"/>
              </w:rPr>
              <w:t>provided.</w:t>
            </w:r>
          </w:p>
        </w:tc>
      </w:tr>
    </w:tbl>
    <w:p w14:paraId="3DDDA0C8" w14:textId="77777777" w:rsidR="003E6220" w:rsidRPr="003E6220" w:rsidRDefault="003E6220" w:rsidP="003E6220"/>
    <w:p w14:paraId="7A6DDD5D" w14:textId="77777777" w:rsidR="00365661" w:rsidRPr="003E6220" w:rsidRDefault="003C4518" w:rsidP="003E6220">
      <w:r w:rsidRPr="003E6220">
        <w:t>Workers should</w:t>
      </w:r>
      <w:r w:rsidR="00365661" w:rsidRPr="003E6220">
        <w:t>:</w:t>
      </w:r>
    </w:p>
    <w:p w14:paraId="63D22847" w14:textId="77777777" w:rsidR="00365661" w:rsidRDefault="003C4518" w:rsidP="003E6220">
      <w:pPr>
        <w:pStyle w:val="ListBullet"/>
      </w:pPr>
      <w:r>
        <w:t>precondition their body</w:t>
      </w:r>
    </w:p>
    <w:p w14:paraId="1060106D" w14:textId="77777777" w:rsidR="00365661" w:rsidRDefault="003C4518" w:rsidP="003E6220">
      <w:pPr>
        <w:pStyle w:val="ListBullet"/>
      </w:pPr>
      <w:r>
        <w:t>pace themselves during a ‘phase</w:t>
      </w:r>
      <w:r w:rsidR="00C36089">
        <w:t>-</w:t>
      </w:r>
      <w:r>
        <w:t>in’ or ‘warm up’ work period</w:t>
      </w:r>
    </w:p>
    <w:p w14:paraId="5062D6E6" w14:textId="77777777" w:rsidR="00365661" w:rsidRDefault="003C4518" w:rsidP="003E6220">
      <w:pPr>
        <w:pStyle w:val="ListBullet"/>
      </w:pPr>
      <w:r>
        <w:t>choose the correct equipment</w:t>
      </w:r>
      <w:r w:rsidR="00365661">
        <w:t>,</w:t>
      </w:r>
      <w:r w:rsidR="000774C7">
        <w:t xml:space="preserve"> and</w:t>
      </w:r>
    </w:p>
    <w:p w14:paraId="7ADB2352" w14:textId="77777777" w:rsidR="003C4518" w:rsidRDefault="003C4518" w:rsidP="003E6220">
      <w:pPr>
        <w:pStyle w:val="ListBullet"/>
      </w:pPr>
      <w:r>
        <w:t xml:space="preserve">use planting techniques </w:t>
      </w:r>
      <w:r w:rsidR="00D40DD4">
        <w:t>that</w:t>
      </w:r>
      <w:r>
        <w:t xml:space="preserve"> minimise the risk of injury from tree planting activities.</w:t>
      </w:r>
    </w:p>
    <w:p w14:paraId="43E704F6" w14:textId="77777777" w:rsidR="00BD0852" w:rsidRPr="003E6220" w:rsidRDefault="00BD0852" w:rsidP="003E6220">
      <w:r w:rsidRPr="003E6220">
        <w:t xml:space="preserve">Further information on managing the risks of hazardous manual tasks is in the Code of Practice: </w:t>
      </w:r>
      <w:r w:rsidRPr="003E6220">
        <w:rPr>
          <w:i/>
        </w:rPr>
        <w:t>Hazardous manual tasks</w:t>
      </w:r>
      <w:r w:rsidRPr="003E6220">
        <w:t>.</w:t>
      </w:r>
    </w:p>
    <w:p w14:paraId="10B63B18" w14:textId="77777777" w:rsidR="00C36089" w:rsidRPr="003E6220" w:rsidRDefault="00C36089" w:rsidP="003E6220"/>
    <w:p w14:paraId="3A05C682" w14:textId="77777777" w:rsidR="003C4518" w:rsidRDefault="003C4518" w:rsidP="008A258E">
      <w:pPr>
        <w:pStyle w:val="Heading1"/>
      </w:pPr>
      <w:bookmarkStart w:id="21" w:name="_Toc497742390"/>
      <w:r>
        <w:lastRenderedPageBreak/>
        <w:t>6.</w:t>
      </w:r>
      <w:r>
        <w:tab/>
        <w:t>CHEMICAL USE</w:t>
      </w:r>
      <w:bookmarkEnd w:id="21"/>
    </w:p>
    <w:p w14:paraId="0A9D4B50" w14:textId="77777777" w:rsidR="003C4518" w:rsidRPr="006D5831" w:rsidRDefault="00060349" w:rsidP="006D5831">
      <w:r w:rsidRPr="006D5831">
        <w:t>Using</w:t>
      </w:r>
      <w:r w:rsidR="003C4518" w:rsidRPr="006D5831">
        <w:t xml:space="preserve"> chemicals like fertilizers, </w:t>
      </w:r>
      <w:r w:rsidR="005E1297" w:rsidRPr="006D5831">
        <w:t xml:space="preserve">fungicides, </w:t>
      </w:r>
      <w:r w:rsidR="003C4518" w:rsidRPr="006D5831">
        <w:t>herbicides and insecticides is often necessary at various stages in the establishment and growth of forests.</w:t>
      </w:r>
    </w:p>
    <w:p w14:paraId="4F5EE69F" w14:textId="77777777" w:rsidR="003C4518" w:rsidRPr="006D5831" w:rsidRDefault="003C4518" w:rsidP="006D5831">
      <w:r w:rsidRPr="006D5831">
        <w:t xml:space="preserve">The WHS Regulations include specific duties for a </w:t>
      </w:r>
      <w:r w:rsidR="00CE0CD8" w:rsidRPr="006D5831">
        <w:t>PCBU</w:t>
      </w:r>
      <w:r w:rsidRPr="006D5831">
        <w:t xml:space="preserve"> to manage the risks to health and safety associated with using, handling, generating and storing hazardous chemicals at a workplace. </w:t>
      </w:r>
      <w:r w:rsidR="00C566C1" w:rsidRPr="006D5831">
        <w:t>Amongst others t</w:t>
      </w:r>
      <w:r w:rsidRPr="006D5831">
        <w:t>hese duties include:</w:t>
      </w:r>
    </w:p>
    <w:p w14:paraId="06C24233" w14:textId="77777777" w:rsidR="003C4518" w:rsidRPr="00BE5486" w:rsidRDefault="003C4518" w:rsidP="006D5831">
      <w:pPr>
        <w:pStyle w:val="ListBullet"/>
        <w:rPr>
          <w:rFonts w:eastAsia="Arial"/>
          <w:lang w:val="en-US" w:eastAsia="en-US"/>
        </w:rPr>
      </w:pPr>
      <w:r w:rsidRPr="00BE5486">
        <w:rPr>
          <w:rFonts w:eastAsia="Arial"/>
          <w:lang w:val="en-US" w:eastAsia="en-US"/>
        </w:rPr>
        <w:t>maintaining a register and manifest</w:t>
      </w:r>
      <w:r w:rsidR="00250721">
        <w:rPr>
          <w:rFonts w:eastAsia="Arial"/>
          <w:lang w:val="en-US" w:eastAsia="en-US"/>
        </w:rPr>
        <w:t>—</w:t>
      </w:r>
      <w:r w:rsidRPr="00BE5486">
        <w:rPr>
          <w:rFonts w:eastAsia="Arial"/>
          <w:lang w:val="en-US" w:eastAsia="en-US"/>
        </w:rPr>
        <w:t>where relevant</w:t>
      </w:r>
      <w:r w:rsidR="00250721">
        <w:rPr>
          <w:rFonts w:eastAsia="Arial"/>
          <w:lang w:val="en-US" w:eastAsia="en-US"/>
        </w:rPr>
        <w:t>—</w:t>
      </w:r>
      <w:r w:rsidR="000774C7">
        <w:rPr>
          <w:rFonts w:eastAsia="Arial"/>
          <w:lang w:val="en-US" w:eastAsia="en-US"/>
        </w:rPr>
        <w:t>of hazardous chemicals</w:t>
      </w:r>
    </w:p>
    <w:p w14:paraId="6572493C" w14:textId="77777777" w:rsidR="003C4518" w:rsidRPr="00BE5486" w:rsidRDefault="003C4518" w:rsidP="006D5831">
      <w:pPr>
        <w:pStyle w:val="ListBullet"/>
        <w:rPr>
          <w:rFonts w:eastAsia="Arial"/>
          <w:lang w:val="en-US" w:eastAsia="en-US"/>
        </w:rPr>
      </w:pPr>
      <w:r w:rsidRPr="00BE5486">
        <w:rPr>
          <w:rFonts w:eastAsia="Arial"/>
          <w:lang w:val="en-US" w:eastAsia="en-US"/>
        </w:rPr>
        <w:t xml:space="preserve">obtaining the current Safety Data Sheet (SDS) </w:t>
      </w:r>
      <w:r w:rsidR="00250721">
        <w:rPr>
          <w:rFonts w:eastAsia="Arial"/>
          <w:lang w:val="en-US" w:eastAsia="en-US"/>
        </w:rPr>
        <w:t xml:space="preserve">for the chemical </w:t>
      </w:r>
      <w:r w:rsidRPr="00BE5486">
        <w:rPr>
          <w:rFonts w:eastAsia="Arial"/>
          <w:lang w:val="en-US" w:eastAsia="en-US"/>
        </w:rPr>
        <w:t xml:space="preserve">from the manufacturer, importer or supplier </w:t>
      </w:r>
      <w:r w:rsidR="00C566C1" w:rsidRPr="00BE5486">
        <w:rPr>
          <w:rFonts w:eastAsia="Arial"/>
          <w:lang w:val="en-US" w:eastAsia="en-US"/>
        </w:rPr>
        <w:t>if not already provided</w:t>
      </w:r>
    </w:p>
    <w:p w14:paraId="6C70712A" w14:textId="77777777" w:rsidR="003C4518" w:rsidRPr="00BE5486" w:rsidRDefault="00CA36B0" w:rsidP="006D5831">
      <w:pPr>
        <w:pStyle w:val="ListBullet"/>
        <w:rPr>
          <w:rFonts w:eastAsia="Arial"/>
          <w:lang w:val="en-US" w:eastAsia="en-US"/>
        </w:rPr>
      </w:pPr>
      <w:r w:rsidRPr="00BE5486">
        <w:rPr>
          <w:rFonts w:eastAsia="Arial"/>
          <w:lang w:val="en-US" w:eastAsia="en-US"/>
        </w:rPr>
        <w:t xml:space="preserve">transporting, </w:t>
      </w:r>
      <w:r w:rsidR="003C4518" w:rsidRPr="00BE5486">
        <w:rPr>
          <w:rFonts w:eastAsia="Arial"/>
          <w:lang w:val="en-US" w:eastAsia="en-US"/>
        </w:rPr>
        <w:t>storing and using hazardous chemicals in accordance with the manufacturer’s or importer’s recommendations</w:t>
      </w:r>
    </w:p>
    <w:p w14:paraId="30B24774" w14:textId="77777777" w:rsidR="003C4518" w:rsidRPr="00BE5486" w:rsidRDefault="003C4518" w:rsidP="006D5831">
      <w:pPr>
        <w:pStyle w:val="ListBullet"/>
        <w:rPr>
          <w:rFonts w:eastAsia="Arial"/>
          <w:lang w:val="en-US" w:eastAsia="en-US"/>
        </w:rPr>
      </w:pPr>
      <w:r w:rsidRPr="00BE5486">
        <w:rPr>
          <w:rFonts w:eastAsia="Arial"/>
          <w:lang w:val="en-US" w:eastAsia="en-US"/>
        </w:rPr>
        <w:t>ensuring exposure standards</w:t>
      </w:r>
      <w:r w:rsidR="00250721">
        <w:rPr>
          <w:rFonts w:eastAsia="Arial"/>
          <w:lang w:val="en-US" w:eastAsia="en-US"/>
        </w:rPr>
        <w:t>—</w:t>
      </w:r>
      <w:r w:rsidRPr="00BE5486">
        <w:rPr>
          <w:rFonts w:eastAsia="Arial"/>
          <w:lang w:val="en-US" w:eastAsia="en-US"/>
        </w:rPr>
        <w:t>where applicable</w:t>
      </w:r>
      <w:r w:rsidR="00250721">
        <w:rPr>
          <w:rFonts w:eastAsia="Arial"/>
          <w:lang w:val="en-US" w:eastAsia="en-US"/>
        </w:rPr>
        <w:t>—</w:t>
      </w:r>
      <w:r w:rsidRPr="00BE5486">
        <w:rPr>
          <w:rFonts w:eastAsia="Arial"/>
          <w:lang w:val="en-US" w:eastAsia="en-US"/>
        </w:rPr>
        <w:t>are not exceeded</w:t>
      </w:r>
      <w:r w:rsidR="007A636E" w:rsidRPr="00BE5486">
        <w:rPr>
          <w:rFonts w:eastAsia="Arial"/>
          <w:lang w:val="en-US" w:eastAsia="en-US"/>
        </w:rPr>
        <w:t>, and</w:t>
      </w:r>
    </w:p>
    <w:p w14:paraId="426BF5E5" w14:textId="77777777" w:rsidR="003C4518" w:rsidRPr="00BE5486" w:rsidRDefault="003C4518" w:rsidP="006D5831">
      <w:pPr>
        <w:pStyle w:val="ListBullet"/>
        <w:rPr>
          <w:rFonts w:eastAsia="Arial"/>
          <w:lang w:val="en-US" w:eastAsia="en-US"/>
        </w:rPr>
      </w:pPr>
      <w:r w:rsidRPr="00BE5486">
        <w:rPr>
          <w:rFonts w:eastAsia="Arial"/>
          <w:lang w:val="en-US" w:eastAsia="en-US"/>
        </w:rPr>
        <w:t xml:space="preserve">controlling ignition sources and the accumulation of flammable and combustible </w:t>
      </w:r>
      <w:r w:rsidR="006D5831">
        <w:rPr>
          <w:rFonts w:eastAsia="Arial"/>
          <w:lang w:val="en-US" w:eastAsia="en-US"/>
        </w:rPr>
        <w:t> </w:t>
      </w:r>
      <w:r w:rsidRPr="00BE5486">
        <w:rPr>
          <w:rFonts w:eastAsia="Arial"/>
          <w:lang w:val="en-US" w:eastAsia="en-US"/>
        </w:rPr>
        <w:t>substances.</w:t>
      </w:r>
    </w:p>
    <w:p w14:paraId="42C53A58" w14:textId="77777777" w:rsidR="003C4518" w:rsidRPr="005D522E" w:rsidRDefault="007E63B1" w:rsidP="002B3A97">
      <w:pPr>
        <w:pStyle w:val="StylePart2HeadingBold"/>
        <w:numPr>
          <w:ilvl w:val="0"/>
          <w:numId w:val="0"/>
        </w:numPr>
        <w:tabs>
          <w:tab w:val="left" w:pos="720"/>
        </w:tabs>
        <w:spacing w:before="240"/>
        <w:ind w:left="567" w:hanging="567"/>
        <w:rPr>
          <w:rFonts w:ascii="Arial" w:hAnsi="Arial" w:cs="Arial"/>
          <w:bCs/>
          <w:caps w:val="0"/>
          <w:color w:val="000000"/>
          <w:sz w:val="22"/>
          <w:szCs w:val="22"/>
        </w:rPr>
      </w:pPr>
      <w:bookmarkStart w:id="22" w:name="_Toc497742391"/>
      <w:r w:rsidRPr="005916F0">
        <w:rPr>
          <w:rFonts w:ascii="Arial" w:hAnsi="Arial" w:cs="Arial"/>
          <w:bCs/>
          <w:caps w:val="0"/>
          <w:color w:val="000000"/>
          <w:sz w:val="22"/>
          <w:szCs w:val="22"/>
        </w:rPr>
        <w:t>6.1</w:t>
      </w:r>
      <w:r w:rsidRPr="005916F0">
        <w:rPr>
          <w:rFonts w:ascii="Arial" w:hAnsi="Arial" w:cs="Arial"/>
          <w:bCs/>
          <w:caps w:val="0"/>
          <w:color w:val="000000"/>
          <w:sz w:val="22"/>
          <w:szCs w:val="22"/>
        </w:rPr>
        <w:tab/>
      </w:r>
      <w:r w:rsidR="003C4518" w:rsidRPr="005D522E">
        <w:rPr>
          <w:rFonts w:ascii="Arial" w:hAnsi="Arial" w:cs="Arial"/>
          <w:bCs/>
          <w:caps w:val="0"/>
          <w:color w:val="000000"/>
          <w:sz w:val="22"/>
          <w:szCs w:val="22"/>
        </w:rPr>
        <w:t>Register of hazardous chemicals</w:t>
      </w:r>
      <w:bookmarkEnd w:id="22"/>
    </w:p>
    <w:p w14:paraId="235C07E1" w14:textId="77777777" w:rsidR="003C4518" w:rsidRPr="006D5831" w:rsidRDefault="003C4518" w:rsidP="006D5831">
      <w:r w:rsidRPr="006D5831">
        <w:t xml:space="preserve">The register is a list of the product names of hazardous chemicals used, handled or stored at the workplace accompanied by the current SDS for each hazardous chemical listed. </w:t>
      </w:r>
      <w:r w:rsidR="00445752" w:rsidRPr="006D5831">
        <w:t>Each</w:t>
      </w:r>
      <w:r w:rsidRPr="006D5831">
        <w:t xml:space="preserve"> SDS in the register </w:t>
      </w:r>
      <w:r w:rsidR="00D650CC" w:rsidRPr="006D5831">
        <w:t xml:space="preserve">must </w:t>
      </w:r>
      <w:r w:rsidRPr="006D5831">
        <w:t>not be more than five years old.</w:t>
      </w:r>
    </w:p>
    <w:p w14:paraId="1CA70846" w14:textId="77777777" w:rsidR="003C4518" w:rsidRPr="005D522E" w:rsidRDefault="007E63B1" w:rsidP="002B3A97">
      <w:pPr>
        <w:pStyle w:val="StylePart2HeadingBold"/>
        <w:numPr>
          <w:ilvl w:val="0"/>
          <w:numId w:val="0"/>
        </w:numPr>
        <w:tabs>
          <w:tab w:val="left" w:pos="720"/>
        </w:tabs>
        <w:spacing w:before="240"/>
        <w:ind w:left="567" w:hanging="567"/>
        <w:rPr>
          <w:rFonts w:ascii="Arial" w:hAnsi="Arial" w:cs="Arial"/>
          <w:bCs/>
          <w:caps w:val="0"/>
          <w:color w:val="000000"/>
          <w:sz w:val="22"/>
          <w:szCs w:val="22"/>
        </w:rPr>
      </w:pPr>
      <w:bookmarkStart w:id="23" w:name="_Toc497742392"/>
      <w:r w:rsidRPr="005916F0">
        <w:rPr>
          <w:rFonts w:ascii="Arial" w:hAnsi="Arial" w:cs="Arial"/>
          <w:bCs/>
          <w:caps w:val="0"/>
          <w:color w:val="000000"/>
          <w:sz w:val="22"/>
          <w:szCs w:val="22"/>
        </w:rPr>
        <w:t>6.2</w:t>
      </w:r>
      <w:r w:rsidRPr="005916F0">
        <w:rPr>
          <w:rFonts w:ascii="Arial" w:hAnsi="Arial" w:cs="Arial"/>
          <w:bCs/>
          <w:caps w:val="0"/>
          <w:color w:val="000000"/>
          <w:sz w:val="22"/>
          <w:szCs w:val="22"/>
        </w:rPr>
        <w:tab/>
      </w:r>
      <w:r w:rsidR="003C4518" w:rsidRPr="005D522E">
        <w:rPr>
          <w:rFonts w:ascii="Arial" w:hAnsi="Arial" w:cs="Arial"/>
          <w:bCs/>
          <w:caps w:val="0"/>
          <w:color w:val="000000"/>
          <w:sz w:val="22"/>
          <w:szCs w:val="22"/>
        </w:rPr>
        <w:t>Safety data sheets</w:t>
      </w:r>
      <w:bookmarkEnd w:id="23"/>
    </w:p>
    <w:p w14:paraId="4EF52E7C" w14:textId="77777777" w:rsidR="003C4518" w:rsidRPr="006D5831" w:rsidRDefault="003C4518" w:rsidP="006D5831">
      <w:r w:rsidRPr="006D5831">
        <w:t>The SDS contains information on the identity of the product and any hazardous ingredients, potential health effects, toxicological properties, physical hazards, safe use, handling and storage, emergency procedures and disposal requirements specific to the chemical.</w:t>
      </w:r>
    </w:p>
    <w:p w14:paraId="2F0528B5" w14:textId="77777777" w:rsidR="003C4518" w:rsidRPr="005D522E" w:rsidRDefault="007E63B1" w:rsidP="002B3A97">
      <w:pPr>
        <w:pStyle w:val="StylePart2HeadingBold"/>
        <w:numPr>
          <w:ilvl w:val="0"/>
          <w:numId w:val="0"/>
        </w:numPr>
        <w:tabs>
          <w:tab w:val="left" w:pos="720"/>
        </w:tabs>
        <w:spacing w:before="240"/>
        <w:ind w:left="567" w:hanging="567"/>
        <w:rPr>
          <w:rFonts w:ascii="Arial" w:hAnsi="Arial" w:cs="Arial"/>
          <w:bCs/>
          <w:caps w:val="0"/>
          <w:color w:val="000000"/>
          <w:sz w:val="22"/>
          <w:szCs w:val="22"/>
        </w:rPr>
      </w:pPr>
      <w:bookmarkStart w:id="24" w:name="_Toc497742393"/>
      <w:r w:rsidRPr="005916F0">
        <w:rPr>
          <w:rFonts w:ascii="Arial" w:hAnsi="Arial" w:cs="Arial"/>
          <w:bCs/>
          <w:caps w:val="0"/>
          <w:color w:val="000000"/>
          <w:sz w:val="22"/>
          <w:szCs w:val="22"/>
        </w:rPr>
        <w:t>6.3</w:t>
      </w:r>
      <w:r w:rsidRPr="005916F0">
        <w:rPr>
          <w:rFonts w:ascii="Arial" w:hAnsi="Arial" w:cs="Arial"/>
          <w:bCs/>
          <w:caps w:val="0"/>
          <w:color w:val="000000"/>
          <w:sz w:val="22"/>
          <w:szCs w:val="22"/>
        </w:rPr>
        <w:tab/>
      </w:r>
      <w:r w:rsidR="003C4518" w:rsidRPr="005D522E">
        <w:rPr>
          <w:rFonts w:ascii="Arial" w:hAnsi="Arial" w:cs="Arial"/>
          <w:bCs/>
          <w:caps w:val="0"/>
          <w:color w:val="000000"/>
          <w:sz w:val="22"/>
          <w:szCs w:val="22"/>
        </w:rPr>
        <w:t>Exposure standards</w:t>
      </w:r>
      <w:bookmarkEnd w:id="24"/>
    </w:p>
    <w:p w14:paraId="73F7838A" w14:textId="77777777" w:rsidR="00112F5E" w:rsidRPr="006D5831" w:rsidRDefault="00C566C1" w:rsidP="006D5831">
      <w:r w:rsidRPr="006D5831">
        <w:t>Many hazardous chemicals have mandatory exposure standards. An exposure standard represents the airborne concentration of a particular substance or mixture that must not be exceeded. They do not identify a dividing line between a healthy or unhealthy working environment. Natural biological variation and the range of individual susceptibilities mean some people might experience adverse health effects below the exposure standard.  Therefore, exposure standards should not be considered as representing an acceptable level of exposure to workers. They establish a statutory maximum upper limit. All reasonably practicable steps must be taken to eliminate or minimise exposure to a level we</w:t>
      </w:r>
      <w:r w:rsidR="000774C7" w:rsidRPr="006D5831">
        <w:t>ll below the exposure standard.</w:t>
      </w:r>
    </w:p>
    <w:p w14:paraId="797E3286" w14:textId="77777777" w:rsidR="00C566C1" w:rsidRPr="006D5831" w:rsidRDefault="00C566C1" w:rsidP="006D5831">
      <w:r w:rsidRPr="006D5831">
        <w:t xml:space="preserve">Many other substances and mixtures do not have a mandatory exposure standard and are hazardous to human health </w:t>
      </w:r>
      <w:r w:rsidR="00112F5E" w:rsidRPr="006D5831">
        <w:t>when</w:t>
      </w:r>
      <w:r w:rsidRPr="006D5831">
        <w:t xml:space="preserve"> used in workplaces</w:t>
      </w:r>
      <w:r w:rsidR="00DE60CA" w:rsidRPr="006D5831">
        <w:t xml:space="preserve">. </w:t>
      </w:r>
      <w:r w:rsidRPr="006D5831">
        <w:t>It is essential the airborne concentration of hazardous chemical</w:t>
      </w:r>
      <w:r w:rsidR="00A06D55" w:rsidRPr="006D5831">
        <w:t>s are</w:t>
      </w:r>
      <w:r w:rsidRPr="006D5831">
        <w:t xml:space="preserve"> kept as low as is reasonably practicable to minimise the risk to health, regardless of whether or not there is an exposure standard or what the value of the exposure standard is.</w:t>
      </w:r>
    </w:p>
    <w:p w14:paraId="7965465F" w14:textId="77777777" w:rsidR="003C4518" w:rsidRPr="005D522E" w:rsidRDefault="007E63B1" w:rsidP="004E7ECF">
      <w:pPr>
        <w:pStyle w:val="StylePart2HeadingBold"/>
        <w:keepLines/>
        <w:numPr>
          <w:ilvl w:val="0"/>
          <w:numId w:val="0"/>
        </w:numPr>
        <w:tabs>
          <w:tab w:val="left" w:pos="720"/>
        </w:tabs>
        <w:spacing w:before="240"/>
        <w:ind w:left="567" w:hanging="567"/>
        <w:rPr>
          <w:rFonts w:ascii="Arial" w:hAnsi="Arial" w:cs="Arial"/>
          <w:bCs/>
          <w:caps w:val="0"/>
          <w:color w:val="000000"/>
          <w:sz w:val="22"/>
          <w:szCs w:val="22"/>
        </w:rPr>
      </w:pPr>
      <w:bookmarkStart w:id="25" w:name="_Toc497742394"/>
      <w:r w:rsidRPr="005916F0">
        <w:rPr>
          <w:rFonts w:ascii="Arial" w:hAnsi="Arial" w:cs="Arial"/>
          <w:bCs/>
          <w:caps w:val="0"/>
          <w:color w:val="000000"/>
          <w:sz w:val="22"/>
          <w:szCs w:val="22"/>
        </w:rPr>
        <w:lastRenderedPageBreak/>
        <w:t>6.4</w:t>
      </w:r>
      <w:r w:rsidRPr="005916F0">
        <w:rPr>
          <w:rFonts w:ascii="Arial" w:hAnsi="Arial" w:cs="Arial"/>
          <w:bCs/>
          <w:caps w:val="0"/>
          <w:color w:val="000000"/>
          <w:sz w:val="22"/>
          <w:szCs w:val="22"/>
        </w:rPr>
        <w:tab/>
      </w:r>
      <w:r w:rsidR="003C4518" w:rsidRPr="005D522E">
        <w:rPr>
          <w:rFonts w:ascii="Arial" w:hAnsi="Arial" w:cs="Arial"/>
          <w:bCs/>
          <w:caps w:val="0"/>
          <w:color w:val="000000"/>
          <w:sz w:val="22"/>
          <w:szCs w:val="22"/>
        </w:rPr>
        <w:t>General precautions</w:t>
      </w:r>
      <w:bookmarkEnd w:id="25"/>
    </w:p>
    <w:p w14:paraId="3D49A8EB" w14:textId="77777777" w:rsidR="00D0268C" w:rsidRPr="006D5831" w:rsidRDefault="005F6894" w:rsidP="004E7ECF">
      <w:pPr>
        <w:keepNext/>
        <w:keepLines/>
      </w:pPr>
      <w:r w:rsidRPr="006D5831">
        <w:t>E</w:t>
      </w:r>
      <w:r w:rsidR="00D0268C" w:rsidRPr="006D5831">
        <w:t>liminating the hazard by removing the hazardous c</w:t>
      </w:r>
      <w:r w:rsidRPr="006D5831">
        <w:t>hemical from the workplace</w:t>
      </w:r>
      <w:r w:rsidR="00D0268C" w:rsidRPr="006D5831">
        <w:t xml:space="preserve"> is the most effective control measure and must be considered before other control measures</w:t>
      </w:r>
      <w:r w:rsidRPr="006D5831">
        <w:t xml:space="preserve">. Where this is not </w:t>
      </w:r>
      <w:r w:rsidR="00112F5E" w:rsidRPr="006D5831">
        <w:t xml:space="preserve">reasonably </w:t>
      </w:r>
      <w:r w:rsidRPr="006D5831">
        <w:t>practicable</w:t>
      </w:r>
      <w:r w:rsidR="00BA2DC2" w:rsidRPr="006D5831">
        <w:t xml:space="preserve"> </w:t>
      </w:r>
      <w:r w:rsidR="00575E20" w:rsidRPr="006D5831">
        <w:t>remove potential</w:t>
      </w:r>
      <w:r w:rsidR="00BA2DC2" w:rsidRPr="006D5831">
        <w:t xml:space="preserve"> exposure by purchasing pre-mixed or diluted chemicals instead of manually mixing or diluting chemicals at the workplace.</w:t>
      </w:r>
    </w:p>
    <w:p w14:paraId="4DE20355" w14:textId="77777777" w:rsidR="00BA2DC2" w:rsidRPr="006D5831" w:rsidRDefault="00B003B7" w:rsidP="006D5831">
      <w:r w:rsidRPr="006D5831">
        <w:t>If it is not reasonably practicable to eliminate the use of the hazardous chemical</w:t>
      </w:r>
      <w:r w:rsidR="00AD63A2" w:rsidRPr="006D5831">
        <w:t>s consider substituting their use with less hazardous chemicals that present lower risks</w:t>
      </w:r>
      <w:r w:rsidR="000B1047" w:rsidRPr="006D5831">
        <w:t>, for example:</w:t>
      </w:r>
    </w:p>
    <w:p w14:paraId="72A6A40D" w14:textId="77777777" w:rsidR="000B1047" w:rsidRPr="00BE5486" w:rsidRDefault="000B1047" w:rsidP="006D5831">
      <w:pPr>
        <w:pStyle w:val="ListBullet"/>
        <w:rPr>
          <w:rFonts w:eastAsia="Arial"/>
          <w:lang w:val="en-US" w:eastAsia="en-US"/>
        </w:rPr>
      </w:pPr>
      <w:r w:rsidRPr="00BE5486">
        <w:rPr>
          <w:rFonts w:eastAsia="Arial"/>
          <w:lang w:val="en-US" w:eastAsia="en-US"/>
        </w:rPr>
        <w:t>substituting a highly flammable liquid with one that is less flammable, and</w:t>
      </w:r>
    </w:p>
    <w:p w14:paraId="7DF06E32" w14:textId="77777777" w:rsidR="000B1047" w:rsidRPr="00BE5486" w:rsidRDefault="000B1047" w:rsidP="006D5831">
      <w:pPr>
        <w:pStyle w:val="ListBullet"/>
        <w:rPr>
          <w:rFonts w:eastAsia="Arial"/>
          <w:lang w:val="en-US" w:eastAsia="en-US"/>
        </w:rPr>
      </w:pPr>
      <w:r w:rsidRPr="00BE5486">
        <w:rPr>
          <w:rFonts w:eastAsia="Arial"/>
          <w:lang w:val="en-US" w:eastAsia="en-US"/>
        </w:rPr>
        <w:t>using hazardous chemicals with a single hazard class rather than those with multiple hazards.</w:t>
      </w:r>
    </w:p>
    <w:p w14:paraId="0BC06E87" w14:textId="77777777" w:rsidR="00C566C1" w:rsidRPr="006D5831" w:rsidRDefault="00C566C1" w:rsidP="006D5831">
      <w:r w:rsidRPr="006D5831">
        <w:t xml:space="preserve">Before working with </w:t>
      </w:r>
      <w:r w:rsidR="00FF2941" w:rsidRPr="006D5831">
        <w:t xml:space="preserve">a </w:t>
      </w:r>
      <w:r w:rsidRPr="006D5831">
        <w:t>hazardous chemical</w:t>
      </w:r>
      <w:r w:rsidR="00B339C3" w:rsidRPr="006D5831">
        <w:t>,</w:t>
      </w:r>
      <w:r w:rsidRPr="006D5831">
        <w:t xml:space="preserve"> workers </w:t>
      </w:r>
      <w:r w:rsidR="00FF2941" w:rsidRPr="006D5831">
        <w:t>should</w:t>
      </w:r>
      <w:r w:rsidRPr="006D5831">
        <w:t xml:space="preserve"> understand how to work safely with </w:t>
      </w:r>
      <w:r w:rsidR="00112F5E" w:rsidRPr="006D5831">
        <w:t>the chemical</w:t>
      </w:r>
      <w:r w:rsidRPr="006D5831">
        <w:t xml:space="preserve"> and how to use and maintain control</w:t>
      </w:r>
      <w:r w:rsidR="00112F5E" w:rsidRPr="006D5831">
        <w:t xml:space="preserve"> measure</w:t>
      </w:r>
      <w:r w:rsidRPr="006D5831">
        <w:t xml:space="preserve">s </w:t>
      </w:r>
      <w:r w:rsidR="00B339C3" w:rsidRPr="006D5831">
        <w:t>including</w:t>
      </w:r>
      <w:r w:rsidRPr="006D5831">
        <w:t xml:space="preserve"> </w:t>
      </w:r>
      <w:r w:rsidR="00112F5E" w:rsidRPr="006D5831">
        <w:t xml:space="preserve">PPE </w:t>
      </w:r>
      <w:r w:rsidRPr="006D5831">
        <w:t>required to eliminate or minimise exposure. This includes:</w:t>
      </w:r>
    </w:p>
    <w:p w14:paraId="705CD5FB" w14:textId="77777777" w:rsidR="00C566C1" w:rsidRPr="00BE5486" w:rsidRDefault="00C566C1" w:rsidP="006D5831">
      <w:pPr>
        <w:pStyle w:val="ListBullet"/>
        <w:rPr>
          <w:rFonts w:eastAsia="Arial"/>
          <w:lang w:val="en-US" w:eastAsia="en-US"/>
        </w:rPr>
      </w:pPr>
      <w:r w:rsidRPr="00BE5486">
        <w:rPr>
          <w:rFonts w:eastAsia="Arial"/>
          <w:lang w:val="en-US" w:eastAsia="en-US"/>
        </w:rPr>
        <w:t xml:space="preserve">reading and fully understanding the product label and </w:t>
      </w:r>
      <w:r w:rsidR="00112F5E">
        <w:rPr>
          <w:rFonts w:eastAsia="Arial"/>
          <w:lang w:val="en-US" w:eastAsia="en-US"/>
        </w:rPr>
        <w:t xml:space="preserve">SDS </w:t>
      </w:r>
      <w:r w:rsidRPr="00BE5486">
        <w:rPr>
          <w:rFonts w:eastAsia="Arial"/>
          <w:lang w:val="en-US" w:eastAsia="en-US"/>
        </w:rPr>
        <w:t>content</w:t>
      </w:r>
    </w:p>
    <w:p w14:paraId="3489ED14" w14:textId="77777777" w:rsidR="00C566C1" w:rsidRPr="00BE5486" w:rsidRDefault="00C566C1" w:rsidP="006D5831">
      <w:pPr>
        <w:pStyle w:val="ListBullet"/>
        <w:rPr>
          <w:rFonts w:eastAsia="Arial"/>
          <w:lang w:val="en-US" w:eastAsia="en-US"/>
        </w:rPr>
      </w:pPr>
      <w:r w:rsidRPr="00BE5486">
        <w:rPr>
          <w:rFonts w:eastAsia="Arial"/>
          <w:lang w:val="en-US" w:eastAsia="en-US"/>
        </w:rPr>
        <w:t>following instructions for the safe use, storage and disposal of the product</w:t>
      </w:r>
      <w:r w:rsidR="006975EF" w:rsidRPr="00BE5486">
        <w:rPr>
          <w:rFonts w:eastAsia="Arial"/>
          <w:lang w:val="en-US" w:eastAsia="en-US"/>
        </w:rPr>
        <w:t xml:space="preserve"> including the required PPE to be used</w:t>
      </w:r>
      <w:r w:rsidRPr="00BE5486">
        <w:rPr>
          <w:rFonts w:eastAsia="Arial"/>
          <w:lang w:val="en-US" w:eastAsia="en-US"/>
        </w:rPr>
        <w:t xml:space="preserve"> as defined on the label and in the SDS</w:t>
      </w:r>
    </w:p>
    <w:p w14:paraId="2A58EB83" w14:textId="77777777" w:rsidR="00C566C1" w:rsidRPr="00BE5486" w:rsidRDefault="00C566C1" w:rsidP="006D5831">
      <w:pPr>
        <w:pStyle w:val="ListBullet"/>
        <w:rPr>
          <w:rFonts w:eastAsia="Arial"/>
          <w:lang w:val="en-US" w:eastAsia="en-US"/>
        </w:rPr>
      </w:pPr>
      <w:r w:rsidRPr="00BE5486">
        <w:rPr>
          <w:rFonts w:eastAsia="Arial"/>
          <w:lang w:val="en-US" w:eastAsia="en-US"/>
        </w:rPr>
        <w:t xml:space="preserve">the arrangements for site control, training, storage of hazardous chemicals, use and maintenance of engineering controls and </w:t>
      </w:r>
      <w:r w:rsidR="00112F5E">
        <w:rPr>
          <w:rFonts w:eastAsia="Arial"/>
          <w:lang w:val="en-US" w:eastAsia="en-US"/>
        </w:rPr>
        <w:t>PPE</w:t>
      </w:r>
      <w:r w:rsidRPr="00BE5486">
        <w:rPr>
          <w:rFonts w:eastAsia="Arial"/>
          <w:lang w:val="en-US" w:eastAsia="en-US"/>
        </w:rPr>
        <w:t xml:space="preserve"> and clothing</w:t>
      </w:r>
      <w:r w:rsidR="00C1157D" w:rsidRPr="00BE5486">
        <w:rPr>
          <w:rFonts w:eastAsia="Arial"/>
          <w:lang w:val="en-US" w:eastAsia="en-US"/>
        </w:rPr>
        <w:t>, and</w:t>
      </w:r>
    </w:p>
    <w:p w14:paraId="304FD2DD" w14:textId="77777777" w:rsidR="00C566C1" w:rsidRPr="00BE5486" w:rsidRDefault="00C566C1" w:rsidP="006D5831">
      <w:pPr>
        <w:pStyle w:val="ListBullet"/>
        <w:rPr>
          <w:rFonts w:eastAsia="Arial"/>
          <w:lang w:val="en-US" w:eastAsia="en-US"/>
        </w:rPr>
      </w:pPr>
      <w:r w:rsidRPr="00BE5486">
        <w:rPr>
          <w:rFonts w:eastAsia="Arial"/>
          <w:lang w:val="en-US" w:eastAsia="en-US"/>
        </w:rPr>
        <w:t xml:space="preserve">the requirements for protecting the health and safety of workers and visitors not directly working with the hazardous </w:t>
      </w:r>
      <w:r w:rsidR="00112F5E">
        <w:rPr>
          <w:rFonts w:eastAsia="Arial"/>
          <w:lang w:val="en-US" w:eastAsia="en-US"/>
        </w:rPr>
        <w:t>chemicals</w:t>
      </w:r>
      <w:r w:rsidRPr="00BE5486">
        <w:rPr>
          <w:rFonts w:eastAsia="Arial"/>
          <w:lang w:val="en-US" w:eastAsia="en-US"/>
        </w:rPr>
        <w:t>.</w:t>
      </w:r>
    </w:p>
    <w:p w14:paraId="01592CB3" w14:textId="77777777" w:rsidR="002F228C" w:rsidRPr="006D5831" w:rsidRDefault="00FB5B56" w:rsidP="006D5831">
      <w:r w:rsidRPr="006D5831">
        <w:t>If a hazardous chemical is decanted</w:t>
      </w:r>
      <w:r w:rsidR="009A024D" w:rsidRPr="006D5831">
        <w:t xml:space="preserve"> or transferred from the container in which it was originally packed or supplied</w:t>
      </w:r>
      <w:r w:rsidR="000B4F7B" w:rsidRPr="006D5831">
        <w:t xml:space="preserve"> and will not be used immediately, the container into which the chemical was decanted must be labelled with</w:t>
      </w:r>
      <w:r w:rsidR="002F228C" w:rsidRPr="006D5831">
        <w:t>:</w:t>
      </w:r>
    </w:p>
    <w:p w14:paraId="55147C48" w14:textId="77777777" w:rsidR="00D0268C" w:rsidRPr="00BE5486" w:rsidRDefault="000B4F7B" w:rsidP="006D5831">
      <w:pPr>
        <w:pStyle w:val="ListBullet"/>
        <w:rPr>
          <w:rFonts w:eastAsia="Arial"/>
          <w:lang w:val="en-US" w:eastAsia="en-US"/>
        </w:rPr>
      </w:pPr>
      <w:r w:rsidRPr="00BE5486">
        <w:rPr>
          <w:rFonts w:eastAsia="Arial"/>
          <w:lang w:val="en-US" w:eastAsia="en-US"/>
        </w:rPr>
        <w:t>the product identifier</w:t>
      </w:r>
      <w:r w:rsidR="00B339C3">
        <w:rPr>
          <w:rFonts w:eastAsia="Arial"/>
          <w:lang w:val="en-US" w:eastAsia="en-US"/>
        </w:rPr>
        <w:t xml:space="preserve">—a </w:t>
      </w:r>
      <w:r w:rsidR="002F228C" w:rsidRPr="00BE5486">
        <w:rPr>
          <w:rFonts w:eastAsia="Arial"/>
          <w:lang w:val="en-US" w:eastAsia="en-US"/>
        </w:rPr>
        <w:t>unique name or number, and</w:t>
      </w:r>
    </w:p>
    <w:p w14:paraId="0DF0CB46" w14:textId="77777777" w:rsidR="002F228C" w:rsidRPr="00BE5486" w:rsidRDefault="002F228C" w:rsidP="006D5831">
      <w:pPr>
        <w:pStyle w:val="ListBullet"/>
        <w:rPr>
          <w:rFonts w:eastAsia="Arial"/>
          <w:lang w:val="en-US" w:eastAsia="en-US"/>
        </w:rPr>
      </w:pPr>
      <w:r w:rsidRPr="00BE5486">
        <w:rPr>
          <w:rFonts w:eastAsia="Arial"/>
          <w:lang w:val="en-US" w:eastAsia="en-US"/>
        </w:rPr>
        <w:t>a hazard pictogram or hazard statement consistent with the correct classification of the chemical.</w:t>
      </w:r>
    </w:p>
    <w:p w14:paraId="69B2F7B2" w14:textId="77777777" w:rsidR="002F228C" w:rsidRPr="006D5831" w:rsidRDefault="00386C19" w:rsidP="006D5831">
      <w:r w:rsidRPr="006D5831">
        <w:t>Where the entire amount of the decanted chemical will be used immediately labelling its container is not required.</w:t>
      </w:r>
    </w:p>
    <w:p w14:paraId="11D55B82" w14:textId="77777777" w:rsidR="00386C19" w:rsidRPr="006D5831" w:rsidRDefault="00386C19" w:rsidP="006D5831">
      <w:r w:rsidRPr="006D5831">
        <w:t xml:space="preserve">A decanted hazardous chemical </w:t>
      </w:r>
      <w:r w:rsidR="007E0C28" w:rsidRPr="006D5831">
        <w:t xml:space="preserve">is </w:t>
      </w:r>
      <w:r w:rsidR="00A0454B" w:rsidRPr="006D5831">
        <w:t xml:space="preserve">only </w:t>
      </w:r>
      <w:r w:rsidR="007E0C28" w:rsidRPr="006D5831">
        <w:t>considered to be ‘used immediately’ in situations where:</w:t>
      </w:r>
    </w:p>
    <w:p w14:paraId="412436A9" w14:textId="77777777" w:rsidR="007E0C28" w:rsidRPr="00BE5486" w:rsidRDefault="007E0C28" w:rsidP="006D5831">
      <w:pPr>
        <w:pStyle w:val="ListBullet"/>
        <w:rPr>
          <w:rFonts w:eastAsia="Arial"/>
          <w:lang w:val="en-US" w:eastAsia="en-US"/>
        </w:rPr>
      </w:pPr>
      <w:r w:rsidRPr="00BE5486">
        <w:rPr>
          <w:rFonts w:eastAsia="Arial"/>
          <w:lang w:val="en-US" w:eastAsia="en-US"/>
        </w:rPr>
        <w:t>it is not left unattended by the person who decanted it</w:t>
      </w:r>
    </w:p>
    <w:p w14:paraId="2551C039" w14:textId="77777777" w:rsidR="007E0C28" w:rsidRPr="00BE5486" w:rsidRDefault="007E0C28" w:rsidP="006D5831">
      <w:pPr>
        <w:pStyle w:val="ListBullet"/>
        <w:rPr>
          <w:rFonts w:eastAsia="Arial"/>
          <w:lang w:val="en-US" w:eastAsia="en-US"/>
        </w:rPr>
      </w:pPr>
      <w:r w:rsidRPr="00BE5486">
        <w:rPr>
          <w:rFonts w:eastAsia="Arial"/>
          <w:lang w:val="en-US" w:eastAsia="en-US"/>
        </w:rPr>
        <w:t>the decanted chemical is used only by a person present at the decanting process, and</w:t>
      </w:r>
    </w:p>
    <w:p w14:paraId="4C48017B" w14:textId="77777777" w:rsidR="007E0C28" w:rsidRPr="00BE5486" w:rsidRDefault="007E0C28" w:rsidP="006D5831">
      <w:pPr>
        <w:pStyle w:val="ListBullet"/>
        <w:rPr>
          <w:rFonts w:eastAsia="Arial"/>
          <w:lang w:val="en-US" w:eastAsia="en-US"/>
        </w:rPr>
      </w:pPr>
      <w:r w:rsidRPr="00BE5486">
        <w:rPr>
          <w:rFonts w:eastAsia="Arial"/>
          <w:lang w:val="en-US" w:eastAsia="en-US"/>
        </w:rPr>
        <w:t>the container is subsequently rendered free from any hazardous chemical</w:t>
      </w:r>
      <w:r w:rsidR="00D14F8B" w:rsidRPr="00BE5486">
        <w:rPr>
          <w:rFonts w:eastAsia="Arial"/>
          <w:lang w:val="en-US" w:eastAsia="en-US"/>
        </w:rPr>
        <w:t xml:space="preserve"> immediately after use.</w:t>
      </w:r>
    </w:p>
    <w:p w14:paraId="016D9D0F" w14:textId="77777777" w:rsidR="00C566C1" w:rsidRPr="006D5831" w:rsidRDefault="00C566C1" w:rsidP="006D5831">
      <w:r w:rsidRPr="006D5831">
        <w:t xml:space="preserve">More detailed information on hazardous chemicals and managing their risks is in the Code of Practice: </w:t>
      </w:r>
      <w:r w:rsidRPr="006D5831">
        <w:rPr>
          <w:i/>
        </w:rPr>
        <w:t xml:space="preserve">Managing </w:t>
      </w:r>
      <w:r w:rsidR="00A9151D" w:rsidRPr="006D5831">
        <w:rPr>
          <w:i/>
        </w:rPr>
        <w:t>r</w:t>
      </w:r>
      <w:r w:rsidRPr="006D5831">
        <w:rPr>
          <w:i/>
        </w:rPr>
        <w:t xml:space="preserve">isks of </w:t>
      </w:r>
      <w:r w:rsidR="00A9151D" w:rsidRPr="006D5831">
        <w:rPr>
          <w:i/>
        </w:rPr>
        <w:t>h</w:t>
      </w:r>
      <w:r w:rsidRPr="006D5831">
        <w:rPr>
          <w:i/>
        </w:rPr>
        <w:t xml:space="preserve">azardous </w:t>
      </w:r>
      <w:r w:rsidR="00A9151D" w:rsidRPr="006D5831">
        <w:rPr>
          <w:i/>
        </w:rPr>
        <w:t>c</w:t>
      </w:r>
      <w:r w:rsidRPr="006D5831">
        <w:rPr>
          <w:i/>
        </w:rPr>
        <w:t xml:space="preserve">hemicals in the </w:t>
      </w:r>
      <w:r w:rsidR="00A9151D" w:rsidRPr="006D5831">
        <w:rPr>
          <w:i/>
        </w:rPr>
        <w:t>w</w:t>
      </w:r>
      <w:r w:rsidRPr="006D5831">
        <w:rPr>
          <w:i/>
        </w:rPr>
        <w:t>orkplace</w:t>
      </w:r>
      <w:r w:rsidRPr="006D5831">
        <w:t xml:space="preserve">. </w:t>
      </w:r>
      <w:r w:rsidR="009A024D" w:rsidRPr="006D5831">
        <w:t xml:space="preserve">Further information on the labelling of hazardous chemicals is in the Code of Practice: </w:t>
      </w:r>
      <w:r w:rsidR="009A024D" w:rsidRPr="006D5831">
        <w:rPr>
          <w:i/>
        </w:rPr>
        <w:t>Labelling of workplace hazardous chemicals</w:t>
      </w:r>
      <w:r w:rsidR="009A024D" w:rsidRPr="006D5831">
        <w:t>.</w:t>
      </w:r>
    </w:p>
    <w:p w14:paraId="652F05F7" w14:textId="77777777" w:rsidR="00C566C1" w:rsidRPr="006D5831" w:rsidRDefault="00C566C1" w:rsidP="006D5831">
      <w:r w:rsidRPr="006D5831">
        <w:t>For chemicals which are regulated by the Australian Pesticides and Veterinary Medicine Authority (APVMA), further information on their safe use can be obtained by contacting the APVMA or your local regulator of agricultural and veterinary chemicals.</w:t>
      </w:r>
    </w:p>
    <w:p w14:paraId="5804B371" w14:textId="77777777" w:rsidR="001F6F8B" w:rsidRPr="006D5831" w:rsidRDefault="001F6F8B" w:rsidP="006D5831"/>
    <w:p w14:paraId="4764CBC5" w14:textId="77777777" w:rsidR="00A7495E" w:rsidRDefault="001F6F8B" w:rsidP="008A258E">
      <w:pPr>
        <w:pStyle w:val="Heading1"/>
      </w:pPr>
      <w:bookmarkStart w:id="26" w:name="_Toc497742395"/>
      <w:r>
        <w:lastRenderedPageBreak/>
        <w:t>7.</w:t>
      </w:r>
      <w:r w:rsidR="00507817">
        <w:tab/>
      </w:r>
      <w:r>
        <w:t>COMPETIT</w:t>
      </w:r>
      <w:r w:rsidR="00621269">
        <w:t>I</w:t>
      </w:r>
      <w:r>
        <w:t>ON CONTROL</w:t>
      </w:r>
      <w:bookmarkEnd w:id="26"/>
    </w:p>
    <w:p w14:paraId="00EA169E" w14:textId="77777777" w:rsidR="00083286" w:rsidRPr="00AE2C54" w:rsidRDefault="00A7495E" w:rsidP="00AE2C54">
      <w:r w:rsidRPr="00AE2C54">
        <w:t xml:space="preserve">Competition or manual weed control </w:t>
      </w:r>
      <w:r w:rsidR="00F70D2B" w:rsidRPr="00AE2C54">
        <w:t xml:space="preserve">involves frequent bending and heavy physical work using implements like axes, </w:t>
      </w:r>
      <w:r w:rsidR="00D650CC" w:rsidRPr="00AE2C54">
        <w:t xml:space="preserve">shears </w:t>
      </w:r>
      <w:r w:rsidR="00F70D2B" w:rsidRPr="00AE2C54">
        <w:t xml:space="preserve">and </w:t>
      </w:r>
      <w:r w:rsidR="00CA5C18" w:rsidRPr="00AE2C54">
        <w:t>hand-held motorised plant.</w:t>
      </w:r>
    </w:p>
    <w:p w14:paraId="2F725AE8" w14:textId="77777777" w:rsidR="00F70D2B" w:rsidRPr="00AE2C54" w:rsidRDefault="00F70D2B" w:rsidP="00AE2C54">
      <w:r w:rsidRPr="00AE2C54">
        <w:t>These activities are performed on a repetitive basis, normally involve high force and are often carried out in dynamic and unpredictable work environments. Like tree planting</w:t>
      </w:r>
      <w:r w:rsidR="00FA776F" w:rsidRPr="00AE2C54">
        <w:t xml:space="preserve">, </w:t>
      </w:r>
      <w:r w:rsidR="00857008" w:rsidRPr="00AE2C54">
        <w:t>manual weed control also meets the definition of</w:t>
      </w:r>
      <w:r w:rsidR="00FA776F" w:rsidRPr="00AE2C54">
        <w:t xml:space="preserve"> a hazardous manual task under the WHS Regulations</w:t>
      </w:r>
      <w:r w:rsidR="00B92763" w:rsidRPr="00AE2C54">
        <w:t>.</w:t>
      </w:r>
    </w:p>
    <w:p w14:paraId="51162FE7" w14:textId="77777777" w:rsidR="00215E72" w:rsidRPr="00215E72" w:rsidRDefault="00215E72" w:rsidP="00215E72">
      <w:pPr>
        <w:pStyle w:val="Caption"/>
        <w:rPr>
          <w:b w:val="0"/>
        </w:rPr>
      </w:pPr>
      <w:r>
        <w:t xml:space="preserve">Table </w:t>
      </w:r>
      <w:fldSimple w:instr=" SEQ Table \* ARABIC ">
        <w:r w:rsidR="004E7ECF">
          <w:rPr>
            <w:noProof/>
          </w:rPr>
          <w:t>12</w:t>
        </w:r>
      </w:fldSimple>
      <w:r>
        <w:t xml:space="preserve"> </w:t>
      </w:r>
      <w:r w:rsidRPr="00215E72">
        <w:rPr>
          <w:b w:val="0"/>
        </w:rPr>
        <w:t>Common hazards for manual weed control work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2 Common hazards for manual weed control work"/>
        <w:tblDescription w:val="Table 12 lists common hazards for manual weed control work—shown in red."/>
      </w:tblPr>
      <w:tblGrid>
        <w:gridCol w:w="9344"/>
      </w:tblGrid>
      <w:tr w:rsidR="00FA776F" w:rsidRPr="00DB29FA" w14:paraId="2314B757" w14:textId="77777777" w:rsidTr="00ED3855">
        <w:tc>
          <w:tcPr>
            <w:tcW w:w="5000" w:type="pct"/>
            <w:tcBorders>
              <w:bottom w:val="single" w:sz="4" w:space="0" w:color="auto"/>
            </w:tcBorders>
            <w:shd w:val="clear" w:color="auto" w:fill="FF0000"/>
          </w:tcPr>
          <w:p w14:paraId="5B388A0B" w14:textId="77777777" w:rsidR="00FA776F" w:rsidRPr="00DB29FA" w:rsidRDefault="00C1059C" w:rsidP="002A14AF">
            <w:pPr>
              <w:spacing w:before="120"/>
              <w:rPr>
                <w:b/>
                <w:color w:val="FFFFFF"/>
                <w:szCs w:val="22"/>
              </w:rPr>
            </w:pPr>
            <w:r w:rsidRPr="00DB29FA">
              <w:rPr>
                <w:szCs w:val="22"/>
              </w:rPr>
              <w:t xml:space="preserve"> </w:t>
            </w:r>
            <w:r w:rsidR="00FA776F" w:rsidRPr="00DB29FA">
              <w:rPr>
                <w:b/>
                <w:color w:val="FFFFFF"/>
                <w:szCs w:val="22"/>
              </w:rPr>
              <w:t>Common</w:t>
            </w:r>
            <w:r w:rsidR="002A14AF">
              <w:rPr>
                <w:b/>
                <w:color w:val="FFFFFF"/>
                <w:szCs w:val="22"/>
              </w:rPr>
              <w:t xml:space="preserve"> h</w:t>
            </w:r>
            <w:r w:rsidR="00FA776F" w:rsidRPr="00DB29FA">
              <w:rPr>
                <w:b/>
                <w:color w:val="FFFFFF"/>
                <w:szCs w:val="22"/>
              </w:rPr>
              <w:t>azards</w:t>
            </w:r>
          </w:p>
        </w:tc>
      </w:tr>
      <w:tr w:rsidR="00FA776F" w:rsidRPr="0056090A" w14:paraId="47A1E022" w14:textId="77777777" w:rsidTr="00ED3855">
        <w:tc>
          <w:tcPr>
            <w:tcW w:w="5000" w:type="pct"/>
            <w:tcBorders>
              <w:bottom w:val="single" w:sz="4" w:space="0" w:color="auto"/>
            </w:tcBorders>
            <w:shd w:val="clear" w:color="auto" w:fill="F2DBDB"/>
          </w:tcPr>
          <w:p w14:paraId="6CCA5B4C" w14:textId="77777777" w:rsidR="0033216F" w:rsidRPr="0033216F" w:rsidRDefault="0033216F" w:rsidP="0033216F">
            <w:pPr>
              <w:widowControl w:val="0"/>
              <w:spacing w:before="120" w:line="237" w:lineRule="auto"/>
              <w:rPr>
                <w:rFonts w:eastAsia="Arial" w:cs="Arial"/>
                <w:szCs w:val="22"/>
                <w:lang w:val="en-US" w:eastAsia="en-US"/>
              </w:rPr>
            </w:pPr>
            <w:r>
              <w:rPr>
                <w:rFonts w:eastAsia="Arial" w:cs="Arial"/>
                <w:szCs w:val="22"/>
                <w:lang w:val="en-US" w:eastAsia="en-US"/>
              </w:rPr>
              <w:t>Common hazards of manual weed control include:</w:t>
            </w:r>
          </w:p>
          <w:p w14:paraId="2A1D5285" w14:textId="77777777" w:rsidR="00FA776F" w:rsidRPr="00BE5486" w:rsidRDefault="00571B96" w:rsidP="00AE2C54">
            <w:pPr>
              <w:pStyle w:val="ListBullet"/>
              <w:rPr>
                <w:rFonts w:eastAsia="Arial"/>
                <w:lang w:val="en-US" w:eastAsia="en-US"/>
              </w:rPr>
            </w:pPr>
            <w:r w:rsidRPr="00BE5486">
              <w:rPr>
                <w:rFonts w:eastAsia="Arial"/>
                <w:lang w:val="en-US" w:eastAsia="en-US"/>
              </w:rPr>
              <w:t>M</w:t>
            </w:r>
            <w:r w:rsidR="003E0D3C" w:rsidRPr="00BE5486">
              <w:rPr>
                <w:rFonts w:eastAsia="Arial"/>
                <w:lang w:val="en-US" w:eastAsia="en-US"/>
              </w:rPr>
              <w:t xml:space="preserve">uscular pain or strain </w:t>
            </w:r>
            <w:r w:rsidR="00DB29FA">
              <w:rPr>
                <w:rFonts w:eastAsia="Arial"/>
                <w:lang w:val="en-US" w:eastAsia="en-US"/>
              </w:rPr>
              <w:t>from</w:t>
            </w:r>
            <w:r w:rsidRPr="00BE5486">
              <w:rPr>
                <w:rFonts w:eastAsia="Arial"/>
                <w:lang w:val="en-US" w:eastAsia="en-US"/>
              </w:rPr>
              <w:t xml:space="preserve"> </w:t>
            </w:r>
            <w:r w:rsidR="003E0D3C" w:rsidRPr="00BE5486">
              <w:rPr>
                <w:rFonts w:eastAsia="Arial"/>
                <w:lang w:val="en-US" w:eastAsia="en-US"/>
              </w:rPr>
              <w:t>repetitive and heavy physical work</w:t>
            </w:r>
            <w:r w:rsidRPr="00BE5486">
              <w:rPr>
                <w:rFonts w:eastAsia="Arial"/>
                <w:lang w:val="en-US" w:eastAsia="en-US"/>
              </w:rPr>
              <w:t>.</w:t>
            </w:r>
          </w:p>
          <w:p w14:paraId="41F37EF9" w14:textId="77777777" w:rsidR="00FA776F" w:rsidRPr="00BE5486" w:rsidRDefault="00571B96" w:rsidP="00AE2C54">
            <w:pPr>
              <w:pStyle w:val="ListBullet"/>
              <w:rPr>
                <w:rFonts w:eastAsia="Arial"/>
                <w:lang w:val="en-US" w:eastAsia="en-US"/>
              </w:rPr>
            </w:pPr>
            <w:r w:rsidRPr="00BE5486">
              <w:rPr>
                <w:rFonts w:eastAsia="Arial"/>
                <w:lang w:val="en-US" w:eastAsia="en-US"/>
              </w:rPr>
              <w:t>S</w:t>
            </w:r>
            <w:r w:rsidR="00FA776F" w:rsidRPr="00BE5486">
              <w:rPr>
                <w:rFonts w:eastAsia="Arial"/>
                <w:lang w:val="en-US" w:eastAsia="en-US"/>
              </w:rPr>
              <w:t xml:space="preserve">lips and trips </w:t>
            </w:r>
            <w:r w:rsidR="00DB29FA">
              <w:rPr>
                <w:rFonts w:eastAsia="Arial"/>
                <w:lang w:val="en-US" w:eastAsia="en-US"/>
              </w:rPr>
              <w:t>from</w:t>
            </w:r>
            <w:r w:rsidR="00FA776F" w:rsidRPr="00BE5486">
              <w:rPr>
                <w:rFonts w:eastAsia="Arial"/>
                <w:lang w:val="en-US" w:eastAsia="en-US"/>
              </w:rPr>
              <w:t xml:space="preserve"> tripping on debris from previous tree crops or rough cultivated</w:t>
            </w:r>
            <w:r w:rsidR="00AE2C54">
              <w:rPr>
                <w:rFonts w:eastAsia="Arial"/>
                <w:lang w:val="en-US" w:eastAsia="en-US"/>
              </w:rPr>
              <w:t> </w:t>
            </w:r>
            <w:r w:rsidR="00FA776F" w:rsidRPr="00BE5486">
              <w:rPr>
                <w:rFonts w:eastAsia="Arial"/>
                <w:lang w:val="en-US" w:eastAsia="en-US"/>
              </w:rPr>
              <w:t>soil</w:t>
            </w:r>
            <w:r w:rsidRPr="00BE5486">
              <w:rPr>
                <w:rFonts w:eastAsia="Arial"/>
                <w:lang w:val="en-US" w:eastAsia="en-US"/>
              </w:rPr>
              <w:t>.</w:t>
            </w:r>
          </w:p>
          <w:p w14:paraId="355AFB50" w14:textId="77777777" w:rsidR="003E0D3C" w:rsidRPr="00BE5486" w:rsidRDefault="00571B96" w:rsidP="00AE2C54">
            <w:pPr>
              <w:pStyle w:val="ListBullet"/>
              <w:rPr>
                <w:rFonts w:eastAsia="Arial"/>
                <w:lang w:val="en-US" w:eastAsia="en-US"/>
              </w:rPr>
            </w:pPr>
            <w:r w:rsidRPr="00BE5486">
              <w:rPr>
                <w:rFonts w:eastAsia="Arial"/>
                <w:lang w:val="en-US" w:eastAsia="en-US"/>
              </w:rPr>
              <w:t>E</w:t>
            </w:r>
            <w:r w:rsidR="003E0D3C" w:rsidRPr="00BE5486">
              <w:rPr>
                <w:rFonts w:eastAsia="Arial"/>
                <w:lang w:val="en-US" w:eastAsia="en-US"/>
              </w:rPr>
              <w:t xml:space="preserve">ye stick injuries </w:t>
            </w:r>
            <w:r w:rsidR="00DB29FA">
              <w:rPr>
                <w:rFonts w:eastAsia="Arial"/>
                <w:lang w:val="en-US" w:eastAsia="en-US"/>
              </w:rPr>
              <w:t>from</w:t>
            </w:r>
            <w:r w:rsidR="00AD1D23" w:rsidRPr="00BE5486">
              <w:rPr>
                <w:rFonts w:eastAsia="Arial"/>
                <w:lang w:val="en-US" w:eastAsia="en-US"/>
              </w:rPr>
              <w:t xml:space="preserve"> </w:t>
            </w:r>
            <w:r w:rsidR="003E0D3C" w:rsidRPr="00BE5486">
              <w:rPr>
                <w:rFonts w:eastAsia="Arial"/>
                <w:lang w:val="en-US" w:eastAsia="en-US"/>
              </w:rPr>
              <w:t>falling into or colliding with vegetation</w:t>
            </w:r>
            <w:r w:rsidRPr="00BE5486">
              <w:rPr>
                <w:rFonts w:eastAsia="Arial"/>
                <w:lang w:val="en-US" w:eastAsia="en-US"/>
              </w:rPr>
              <w:t>.</w:t>
            </w:r>
          </w:p>
          <w:p w14:paraId="7E67F244" w14:textId="77777777" w:rsidR="00FA776F" w:rsidRPr="00BE5486" w:rsidRDefault="00571B96" w:rsidP="00AE2C54">
            <w:pPr>
              <w:pStyle w:val="ListBullet"/>
              <w:rPr>
                <w:rFonts w:eastAsia="Arial"/>
                <w:lang w:val="en-US" w:eastAsia="en-US"/>
              </w:rPr>
            </w:pPr>
            <w:r w:rsidRPr="00BE5486">
              <w:rPr>
                <w:rFonts w:eastAsia="Arial"/>
                <w:lang w:val="en-US" w:eastAsia="en-US"/>
              </w:rPr>
              <w:t>B</w:t>
            </w:r>
            <w:r w:rsidR="00FA776F" w:rsidRPr="00BE5486">
              <w:rPr>
                <w:rFonts w:eastAsia="Arial"/>
                <w:lang w:val="en-US" w:eastAsia="en-US"/>
              </w:rPr>
              <w:t xml:space="preserve">listers and dry skin </w:t>
            </w:r>
            <w:r w:rsidR="00DB29FA">
              <w:rPr>
                <w:rFonts w:eastAsia="Arial"/>
                <w:lang w:val="en-US" w:eastAsia="en-US"/>
              </w:rPr>
              <w:t>from</w:t>
            </w:r>
            <w:r w:rsidR="00AD1D23" w:rsidRPr="00BE5486">
              <w:rPr>
                <w:rFonts w:eastAsia="Arial"/>
                <w:lang w:val="en-US" w:eastAsia="en-US"/>
              </w:rPr>
              <w:t xml:space="preserve"> </w:t>
            </w:r>
            <w:r w:rsidR="00FA776F" w:rsidRPr="00BE5486">
              <w:rPr>
                <w:rFonts w:eastAsia="Arial"/>
                <w:lang w:val="en-US" w:eastAsia="en-US"/>
              </w:rPr>
              <w:t>handling hand tools and soil</w:t>
            </w:r>
            <w:r w:rsidRPr="00BE5486">
              <w:rPr>
                <w:rFonts w:eastAsia="Arial"/>
                <w:lang w:val="en-US" w:eastAsia="en-US"/>
              </w:rPr>
              <w:t>.</w:t>
            </w:r>
          </w:p>
          <w:p w14:paraId="74C62278" w14:textId="77777777" w:rsidR="00FA776F" w:rsidRPr="00BE5486" w:rsidRDefault="00571B96" w:rsidP="00AE2C54">
            <w:pPr>
              <w:pStyle w:val="ListBullet"/>
              <w:rPr>
                <w:rFonts w:eastAsia="Arial"/>
                <w:lang w:val="en-US" w:eastAsia="en-US"/>
              </w:rPr>
            </w:pPr>
            <w:r w:rsidRPr="00BE5486">
              <w:rPr>
                <w:rFonts w:eastAsia="Arial"/>
                <w:lang w:val="en-US" w:eastAsia="en-US"/>
              </w:rPr>
              <w:t>F</w:t>
            </w:r>
            <w:r w:rsidR="00FA776F" w:rsidRPr="00BE5486">
              <w:rPr>
                <w:rFonts w:eastAsia="Arial"/>
                <w:lang w:val="en-US" w:eastAsia="en-US"/>
              </w:rPr>
              <w:t xml:space="preserve">atigue </w:t>
            </w:r>
            <w:r w:rsidR="00DB29FA">
              <w:rPr>
                <w:rFonts w:eastAsia="Arial"/>
                <w:lang w:val="en-US" w:eastAsia="en-US"/>
              </w:rPr>
              <w:t xml:space="preserve">from </w:t>
            </w:r>
            <w:r w:rsidR="00FA776F" w:rsidRPr="00BE5486">
              <w:rPr>
                <w:rFonts w:eastAsia="Arial"/>
                <w:lang w:val="en-US" w:eastAsia="en-US"/>
              </w:rPr>
              <w:t>physical work for extended periods of time</w:t>
            </w:r>
            <w:r w:rsidRPr="00BE5486">
              <w:rPr>
                <w:rFonts w:eastAsia="Arial"/>
                <w:lang w:val="en-US" w:eastAsia="en-US"/>
              </w:rPr>
              <w:t>.</w:t>
            </w:r>
          </w:p>
          <w:p w14:paraId="70255AE3" w14:textId="77777777" w:rsidR="00726855" w:rsidRPr="00BE5486" w:rsidRDefault="00571B96" w:rsidP="00AE2C54">
            <w:pPr>
              <w:pStyle w:val="ListBullet"/>
              <w:rPr>
                <w:rFonts w:eastAsia="Arial"/>
                <w:lang w:val="en-US" w:eastAsia="en-US"/>
              </w:rPr>
            </w:pPr>
            <w:r w:rsidRPr="00BE5486">
              <w:rPr>
                <w:rFonts w:eastAsia="Arial"/>
                <w:lang w:val="en-US" w:eastAsia="en-US"/>
              </w:rPr>
              <w:t>C</w:t>
            </w:r>
            <w:r w:rsidR="00726855" w:rsidRPr="00BE5486">
              <w:rPr>
                <w:rFonts w:eastAsia="Arial"/>
                <w:lang w:val="en-US" w:eastAsia="en-US"/>
              </w:rPr>
              <w:t>ontact with cutting implements for example blades and saws</w:t>
            </w:r>
            <w:r w:rsidRPr="00BE5486">
              <w:rPr>
                <w:rFonts w:eastAsia="Arial"/>
                <w:lang w:val="en-US" w:eastAsia="en-US"/>
              </w:rPr>
              <w:t>.</w:t>
            </w:r>
          </w:p>
          <w:p w14:paraId="641CBC0F" w14:textId="77777777" w:rsidR="003E0D3C" w:rsidRPr="00BE5486" w:rsidRDefault="00571B96" w:rsidP="00AE2C54">
            <w:pPr>
              <w:pStyle w:val="ListBullet"/>
              <w:rPr>
                <w:rFonts w:eastAsia="Arial"/>
                <w:lang w:val="en-US" w:eastAsia="en-US"/>
              </w:rPr>
            </w:pPr>
            <w:r w:rsidRPr="00BE5486">
              <w:rPr>
                <w:rFonts w:eastAsia="Arial"/>
                <w:lang w:val="en-US" w:eastAsia="en-US"/>
              </w:rPr>
              <w:t>D</w:t>
            </w:r>
            <w:r w:rsidR="003E0D3C" w:rsidRPr="00BE5486">
              <w:rPr>
                <w:rFonts w:eastAsia="Arial"/>
                <w:lang w:val="en-US" w:eastAsia="en-US"/>
              </w:rPr>
              <w:t xml:space="preserve">ehydration and heat stroke </w:t>
            </w:r>
            <w:r w:rsidR="00DB29FA">
              <w:rPr>
                <w:rFonts w:eastAsia="Arial"/>
                <w:lang w:val="en-US" w:eastAsia="en-US"/>
              </w:rPr>
              <w:t>from</w:t>
            </w:r>
            <w:r w:rsidR="00AD1D23" w:rsidRPr="00BE5486">
              <w:rPr>
                <w:rFonts w:eastAsia="Arial"/>
                <w:lang w:val="en-US" w:eastAsia="en-US"/>
              </w:rPr>
              <w:t xml:space="preserve"> </w:t>
            </w:r>
            <w:r w:rsidR="003E0D3C" w:rsidRPr="00BE5486">
              <w:rPr>
                <w:rFonts w:eastAsia="Arial"/>
                <w:lang w:val="en-US" w:eastAsia="en-US"/>
              </w:rPr>
              <w:t>working in hot weather</w:t>
            </w:r>
            <w:r w:rsidRPr="00BE5486">
              <w:rPr>
                <w:rFonts w:eastAsia="Arial"/>
                <w:lang w:val="en-US" w:eastAsia="en-US"/>
              </w:rPr>
              <w:t>.</w:t>
            </w:r>
          </w:p>
          <w:p w14:paraId="3D67868F" w14:textId="77777777" w:rsidR="00FA776F" w:rsidRPr="003E0D3C" w:rsidRDefault="00571B96" w:rsidP="00AE2C54">
            <w:pPr>
              <w:pStyle w:val="ListBullet"/>
              <w:rPr>
                <w:sz w:val="20"/>
                <w:szCs w:val="20"/>
              </w:rPr>
            </w:pPr>
            <w:r w:rsidRPr="00BE5486">
              <w:rPr>
                <w:rFonts w:eastAsia="Arial"/>
                <w:lang w:val="en-US" w:eastAsia="en-US"/>
              </w:rPr>
              <w:t>S</w:t>
            </w:r>
            <w:r w:rsidR="003E0D3C" w:rsidRPr="00BE5486">
              <w:rPr>
                <w:rFonts w:eastAsia="Arial"/>
                <w:lang w:val="en-US" w:eastAsia="en-US"/>
              </w:rPr>
              <w:t xml:space="preserve">unburn and skin cancer </w:t>
            </w:r>
            <w:r w:rsidR="00DB29FA">
              <w:rPr>
                <w:rFonts w:eastAsia="Arial"/>
                <w:lang w:val="en-US" w:eastAsia="en-US"/>
              </w:rPr>
              <w:t>from</w:t>
            </w:r>
            <w:r w:rsidR="00AD1D23" w:rsidRPr="00BE5486">
              <w:rPr>
                <w:rFonts w:eastAsia="Arial"/>
                <w:lang w:val="en-US" w:eastAsia="en-US"/>
              </w:rPr>
              <w:t xml:space="preserve"> </w:t>
            </w:r>
            <w:r w:rsidR="003E0D3C" w:rsidRPr="00BE5486">
              <w:rPr>
                <w:rFonts w:eastAsia="Arial"/>
                <w:lang w:val="en-US" w:eastAsia="en-US"/>
              </w:rPr>
              <w:t>prolonged exposure to ultraviolet (UV) radiation</w:t>
            </w:r>
            <w:r w:rsidR="00DF151B" w:rsidRPr="00BE5486">
              <w:rPr>
                <w:rFonts w:eastAsia="Arial"/>
                <w:lang w:val="en-US" w:eastAsia="en-US"/>
              </w:rPr>
              <w:t>.</w:t>
            </w:r>
          </w:p>
        </w:tc>
      </w:tr>
    </w:tbl>
    <w:p w14:paraId="28205D6E" w14:textId="77777777" w:rsidR="00215E72" w:rsidRPr="00215E72" w:rsidRDefault="00215E72" w:rsidP="00215E72">
      <w:pPr>
        <w:pStyle w:val="Caption"/>
        <w:rPr>
          <w:b w:val="0"/>
        </w:rPr>
      </w:pPr>
      <w:r>
        <w:t xml:space="preserve">Table </w:t>
      </w:r>
      <w:fldSimple w:instr=" SEQ Table \* ARABIC ">
        <w:r w:rsidR="004E7ECF">
          <w:rPr>
            <w:noProof/>
          </w:rPr>
          <w:t>13</w:t>
        </w:r>
      </w:fldSimple>
      <w:r>
        <w:t xml:space="preserve"> </w:t>
      </w:r>
      <w:r w:rsidRPr="00215E72">
        <w:rPr>
          <w:b w:val="0"/>
        </w:rPr>
        <w:t>Control measures for manual weed control work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3 Control measures for manual weed control work"/>
        <w:tblDescription w:val="Table 13 lists control measures for manual weed control work—shown in green."/>
      </w:tblPr>
      <w:tblGrid>
        <w:gridCol w:w="9344"/>
      </w:tblGrid>
      <w:tr w:rsidR="00FA776F" w:rsidRPr="00DB29FA" w14:paraId="18B44DF3" w14:textId="77777777" w:rsidTr="00ED3855">
        <w:tc>
          <w:tcPr>
            <w:tcW w:w="5000" w:type="pct"/>
            <w:tcBorders>
              <w:bottom w:val="single" w:sz="4" w:space="0" w:color="auto"/>
            </w:tcBorders>
            <w:shd w:val="clear" w:color="auto" w:fill="00B050"/>
          </w:tcPr>
          <w:p w14:paraId="7CAD2012" w14:textId="77777777" w:rsidR="00FA776F" w:rsidRPr="00DB29FA" w:rsidRDefault="0033216F" w:rsidP="0033216F">
            <w:pPr>
              <w:spacing w:before="120"/>
              <w:rPr>
                <w:b/>
                <w:color w:val="FFFFFF"/>
                <w:szCs w:val="22"/>
              </w:rPr>
            </w:pPr>
            <w:r>
              <w:rPr>
                <w:b/>
                <w:color w:val="FFFFFF"/>
                <w:szCs w:val="22"/>
              </w:rPr>
              <w:t>C</w:t>
            </w:r>
            <w:r w:rsidR="00FA776F" w:rsidRPr="00DB29FA">
              <w:rPr>
                <w:b/>
                <w:color w:val="FFFFFF"/>
                <w:szCs w:val="22"/>
              </w:rPr>
              <w:t>ontrol</w:t>
            </w:r>
            <w:r>
              <w:rPr>
                <w:b/>
                <w:color w:val="FFFFFF"/>
                <w:szCs w:val="22"/>
              </w:rPr>
              <w:t xml:space="preserve"> measures</w:t>
            </w:r>
          </w:p>
        </w:tc>
      </w:tr>
      <w:tr w:rsidR="00FA776F" w:rsidRPr="00290C83" w14:paraId="79A685B0" w14:textId="77777777" w:rsidTr="00ED3855">
        <w:tc>
          <w:tcPr>
            <w:tcW w:w="5000" w:type="pct"/>
            <w:tcBorders>
              <w:bottom w:val="single" w:sz="4" w:space="0" w:color="auto"/>
            </w:tcBorders>
            <w:shd w:val="clear" w:color="auto" w:fill="EAF1DD"/>
          </w:tcPr>
          <w:p w14:paraId="581F1D0C" w14:textId="77777777" w:rsidR="0033216F" w:rsidRPr="0033216F" w:rsidRDefault="0033216F" w:rsidP="0033216F">
            <w:pPr>
              <w:widowControl w:val="0"/>
              <w:spacing w:before="120" w:line="237" w:lineRule="auto"/>
              <w:rPr>
                <w:rFonts w:eastAsia="Arial" w:cs="Arial"/>
                <w:szCs w:val="22"/>
                <w:lang w:val="en-US" w:eastAsia="en-US"/>
              </w:rPr>
            </w:pPr>
            <w:r>
              <w:t>Control measures for manual weed control activities include:</w:t>
            </w:r>
          </w:p>
          <w:p w14:paraId="3CAA30EC" w14:textId="77777777" w:rsidR="004B212A" w:rsidRPr="00BE5486" w:rsidRDefault="00571B96" w:rsidP="00AE2C54">
            <w:pPr>
              <w:pStyle w:val="ListBullet"/>
              <w:rPr>
                <w:rFonts w:eastAsia="Arial"/>
                <w:lang w:val="en-US" w:eastAsia="en-US"/>
              </w:rPr>
            </w:pPr>
            <w:r w:rsidRPr="00BE5486">
              <w:rPr>
                <w:rFonts w:eastAsia="Arial"/>
                <w:lang w:val="en-US" w:eastAsia="en-US"/>
              </w:rPr>
              <w:t>E</w:t>
            </w:r>
            <w:r w:rsidR="004B212A" w:rsidRPr="00BE5486">
              <w:rPr>
                <w:rFonts w:eastAsia="Arial"/>
                <w:lang w:val="en-US" w:eastAsia="en-US"/>
              </w:rPr>
              <w:t>nsur</w:t>
            </w:r>
            <w:r w:rsidR="00FC75F4">
              <w:rPr>
                <w:rFonts w:eastAsia="Arial"/>
                <w:lang w:val="en-US" w:eastAsia="en-US"/>
              </w:rPr>
              <w:t>e</w:t>
            </w:r>
            <w:r w:rsidR="004B212A" w:rsidRPr="00BE5486">
              <w:rPr>
                <w:rFonts w:eastAsia="Arial"/>
                <w:lang w:val="en-US" w:eastAsia="en-US"/>
              </w:rPr>
              <w:t xml:space="preserve"> operators are </w:t>
            </w:r>
            <w:r w:rsidR="00FC75F4">
              <w:rPr>
                <w:rFonts w:eastAsia="Arial"/>
                <w:lang w:val="en-US" w:eastAsia="en-US"/>
              </w:rPr>
              <w:t xml:space="preserve">accredited and </w:t>
            </w:r>
            <w:r w:rsidR="004B212A" w:rsidRPr="00BE5486">
              <w:rPr>
                <w:rFonts w:eastAsia="Arial"/>
                <w:lang w:val="en-US" w:eastAsia="en-US"/>
              </w:rPr>
              <w:t>competent</w:t>
            </w:r>
            <w:r w:rsidR="00DB29FA">
              <w:rPr>
                <w:rFonts w:eastAsia="Arial"/>
                <w:lang w:val="en-US" w:eastAsia="en-US"/>
              </w:rPr>
              <w:t xml:space="preserve"> </w:t>
            </w:r>
            <w:r w:rsidR="004B212A" w:rsidRPr="00BE5486">
              <w:rPr>
                <w:rFonts w:eastAsia="Arial"/>
                <w:lang w:val="en-US" w:eastAsia="en-US"/>
              </w:rPr>
              <w:t>us</w:t>
            </w:r>
            <w:r w:rsidR="00FC75F4">
              <w:rPr>
                <w:rFonts w:eastAsia="Arial"/>
                <w:lang w:val="en-US" w:eastAsia="en-US"/>
              </w:rPr>
              <w:t>ing</w:t>
            </w:r>
            <w:r w:rsidR="004B212A" w:rsidRPr="00BE5486">
              <w:rPr>
                <w:rFonts w:eastAsia="Arial"/>
                <w:lang w:val="en-US" w:eastAsia="en-US"/>
              </w:rPr>
              <w:t xml:space="preserve"> tools and equipment</w:t>
            </w:r>
            <w:r w:rsidRPr="00BE5486">
              <w:rPr>
                <w:rFonts w:eastAsia="Arial"/>
                <w:lang w:val="en-US" w:eastAsia="en-US"/>
              </w:rPr>
              <w:t>.</w:t>
            </w:r>
          </w:p>
          <w:p w14:paraId="6823A639" w14:textId="77777777" w:rsidR="004B212A" w:rsidRPr="00BE5486" w:rsidRDefault="00571B96" w:rsidP="00AE2C54">
            <w:pPr>
              <w:pStyle w:val="ListBullet"/>
              <w:rPr>
                <w:rFonts w:eastAsia="Arial"/>
                <w:lang w:val="en-US" w:eastAsia="en-US"/>
              </w:rPr>
            </w:pPr>
            <w:r w:rsidRPr="00BE5486">
              <w:rPr>
                <w:rFonts w:eastAsia="Arial"/>
                <w:lang w:val="en-US" w:eastAsia="en-US"/>
              </w:rPr>
              <w:t>E</w:t>
            </w:r>
            <w:r w:rsidR="004B212A" w:rsidRPr="00BE5486">
              <w:rPr>
                <w:rFonts w:eastAsia="Arial"/>
                <w:lang w:val="en-US" w:eastAsia="en-US"/>
              </w:rPr>
              <w:t>nsur</w:t>
            </w:r>
            <w:r w:rsidR="00FC75F4">
              <w:rPr>
                <w:rFonts w:eastAsia="Arial"/>
                <w:lang w:val="en-US" w:eastAsia="en-US"/>
              </w:rPr>
              <w:t>e</w:t>
            </w:r>
            <w:r w:rsidR="004B212A" w:rsidRPr="00BE5486">
              <w:rPr>
                <w:rFonts w:eastAsia="Arial"/>
                <w:lang w:val="en-US" w:eastAsia="en-US"/>
              </w:rPr>
              <w:t xml:space="preserve"> there is a safe working distance between workers</w:t>
            </w:r>
            <w:r w:rsidRPr="00BE5486">
              <w:rPr>
                <w:rFonts w:eastAsia="Arial"/>
                <w:lang w:val="en-US" w:eastAsia="en-US"/>
              </w:rPr>
              <w:t>.</w:t>
            </w:r>
          </w:p>
          <w:p w14:paraId="3AACC667" w14:textId="77777777" w:rsidR="00A444C2" w:rsidRPr="00BE5486" w:rsidRDefault="00712766" w:rsidP="00AE2C54">
            <w:pPr>
              <w:pStyle w:val="ListBullet"/>
              <w:rPr>
                <w:rFonts w:eastAsia="Arial"/>
                <w:lang w:val="en-US" w:eastAsia="en-US"/>
              </w:rPr>
            </w:pPr>
            <w:r w:rsidRPr="00BE5486">
              <w:rPr>
                <w:rFonts w:eastAsia="Arial"/>
                <w:lang w:val="en-US" w:eastAsia="en-US"/>
              </w:rPr>
              <w:t>W</w:t>
            </w:r>
            <w:r w:rsidR="00A444C2" w:rsidRPr="00BE5486">
              <w:rPr>
                <w:rFonts w:eastAsia="Arial"/>
                <w:lang w:val="en-US" w:eastAsia="en-US"/>
              </w:rPr>
              <w:t xml:space="preserve">arm-up and warm-down exercises </w:t>
            </w:r>
            <w:r w:rsidR="00FC75F4">
              <w:rPr>
                <w:rFonts w:eastAsia="Arial"/>
                <w:lang w:val="en-US" w:eastAsia="en-US"/>
              </w:rPr>
              <w:t xml:space="preserve">are done </w:t>
            </w:r>
            <w:r w:rsidR="00A444C2" w:rsidRPr="00BE5486">
              <w:rPr>
                <w:rFonts w:eastAsia="Arial"/>
                <w:lang w:val="en-US" w:eastAsia="en-US"/>
              </w:rPr>
              <w:t>before and after competition control</w:t>
            </w:r>
            <w:r w:rsidR="00AE2C54">
              <w:rPr>
                <w:rFonts w:eastAsia="Arial"/>
                <w:lang w:val="en-US" w:eastAsia="en-US"/>
              </w:rPr>
              <w:t> </w:t>
            </w:r>
            <w:r w:rsidR="00A444C2" w:rsidRPr="00BE5486">
              <w:rPr>
                <w:rFonts w:eastAsia="Arial"/>
                <w:lang w:val="en-US" w:eastAsia="en-US"/>
              </w:rPr>
              <w:t>sessions</w:t>
            </w:r>
            <w:r w:rsidRPr="00BE5486">
              <w:rPr>
                <w:rFonts w:eastAsia="Arial"/>
                <w:lang w:val="en-US" w:eastAsia="en-US"/>
              </w:rPr>
              <w:t>.</w:t>
            </w:r>
          </w:p>
          <w:p w14:paraId="11443443" w14:textId="77777777" w:rsidR="009E2251" w:rsidRPr="00BE5486" w:rsidRDefault="00712766" w:rsidP="00AE2C54">
            <w:pPr>
              <w:pStyle w:val="ListBullet"/>
              <w:rPr>
                <w:rFonts w:eastAsia="Arial"/>
                <w:lang w:val="en-US" w:eastAsia="en-US"/>
              </w:rPr>
            </w:pPr>
            <w:r w:rsidRPr="00BE5486">
              <w:rPr>
                <w:rFonts w:eastAsia="Arial"/>
                <w:lang w:val="en-US" w:eastAsia="en-US"/>
              </w:rPr>
              <w:t>U</w:t>
            </w:r>
            <w:r w:rsidR="009E2251" w:rsidRPr="00BE5486">
              <w:rPr>
                <w:rFonts w:eastAsia="Arial"/>
                <w:lang w:val="en-US" w:eastAsia="en-US"/>
              </w:rPr>
              <w:t>s</w:t>
            </w:r>
            <w:r w:rsidR="00FC75F4">
              <w:rPr>
                <w:rFonts w:eastAsia="Arial"/>
                <w:lang w:val="en-US" w:eastAsia="en-US"/>
              </w:rPr>
              <w:t>e</w:t>
            </w:r>
            <w:r w:rsidR="009E2251" w:rsidRPr="00BE5486">
              <w:rPr>
                <w:rFonts w:eastAsia="Arial"/>
                <w:lang w:val="en-US" w:eastAsia="en-US"/>
              </w:rPr>
              <w:t xml:space="preserve"> lace-up boots with ankle support when performing manual weed control work</w:t>
            </w:r>
            <w:r w:rsidRPr="00BE5486">
              <w:rPr>
                <w:rFonts w:eastAsia="Arial"/>
                <w:lang w:val="en-US" w:eastAsia="en-US"/>
              </w:rPr>
              <w:t>.</w:t>
            </w:r>
          </w:p>
          <w:p w14:paraId="0095B5D3" w14:textId="77777777" w:rsidR="009E2251" w:rsidRPr="00BE5486" w:rsidRDefault="00712766" w:rsidP="00AE2C54">
            <w:pPr>
              <w:pStyle w:val="ListBullet"/>
              <w:rPr>
                <w:rFonts w:eastAsia="Arial"/>
                <w:lang w:val="en-US" w:eastAsia="en-US"/>
              </w:rPr>
            </w:pPr>
            <w:r w:rsidRPr="00BE5486">
              <w:rPr>
                <w:rFonts w:eastAsia="Arial"/>
                <w:lang w:val="en-US" w:eastAsia="en-US"/>
              </w:rPr>
              <w:t>W</w:t>
            </w:r>
            <w:r w:rsidR="009E2251" w:rsidRPr="00BE5486">
              <w:rPr>
                <w:rFonts w:eastAsia="Arial"/>
                <w:lang w:val="en-US" w:eastAsia="en-US"/>
              </w:rPr>
              <w:t>ear gloves and other suitable PPE</w:t>
            </w:r>
            <w:r w:rsidR="00E66DD9" w:rsidRPr="00BE5486">
              <w:rPr>
                <w:rFonts w:eastAsia="Arial"/>
                <w:lang w:val="en-US" w:eastAsia="en-US"/>
              </w:rPr>
              <w:t xml:space="preserve"> </w:t>
            </w:r>
            <w:r w:rsidR="00B2000F" w:rsidRPr="00BE5486">
              <w:rPr>
                <w:rFonts w:eastAsia="Arial"/>
                <w:lang w:val="en-US" w:eastAsia="en-US"/>
              </w:rPr>
              <w:t>like</w:t>
            </w:r>
            <w:r w:rsidR="00E66DD9" w:rsidRPr="00BE5486">
              <w:rPr>
                <w:rFonts w:eastAsia="Arial"/>
                <w:lang w:val="en-US" w:eastAsia="en-US"/>
              </w:rPr>
              <w:t xml:space="preserve"> eye protection </w:t>
            </w:r>
            <w:r w:rsidR="007A020D" w:rsidRPr="00BE5486">
              <w:rPr>
                <w:rFonts w:eastAsia="Arial"/>
                <w:lang w:val="en-US" w:eastAsia="en-US"/>
              </w:rPr>
              <w:t xml:space="preserve">and cut-proof trousers </w:t>
            </w:r>
            <w:r w:rsidR="00E66DD9" w:rsidRPr="00BE5486">
              <w:rPr>
                <w:rFonts w:eastAsia="Arial"/>
                <w:lang w:val="en-US" w:eastAsia="en-US"/>
              </w:rPr>
              <w:t>where there is heavy undergrowth</w:t>
            </w:r>
            <w:r w:rsidRPr="00BE5486">
              <w:rPr>
                <w:rFonts w:eastAsia="Arial"/>
                <w:lang w:val="en-US" w:eastAsia="en-US"/>
              </w:rPr>
              <w:t>.</w:t>
            </w:r>
          </w:p>
          <w:p w14:paraId="0A6D1E12" w14:textId="77777777" w:rsidR="009E2251" w:rsidRPr="00BE5486" w:rsidRDefault="00712766" w:rsidP="00AE2C54">
            <w:pPr>
              <w:pStyle w:val="ListBullet"/>
              <w:rPr>
                <w:rFonts w:eastAsia="Arial"/>
                <w:lang w:val="en-US" w:eastAsia="en-US"/>
              </w:rPr>
            </w:pPr>
            <w:r w:rsidRPr="00BE5486">
              <w:rPr>
                <w:rFonts w:eastAsia="Arial"/>
                <w:lang w:val="en-US" w:eastAsia="en-US"/>
              </w:rPr>
              <w:t>E</w:t>
            </w:r>
            <w:r w:rsidR="009E2251" w:rsidRPr="00BE5486">
              <w:rPr>
                <w:rFonts w:eastAsia="Arial"/>
                <w:lang w:val="en-US" w:eastAsia="en-US"/>
              </w:rPr>
              <w:t>nsur</w:t>
            </w:r>
            <w:r w:rsidR="00FC75F4">
              <w:rPr>
                <w:rFonts w:eastAsia="Arial"/>
                <w:lang w:val="en-US" w:eastAsia="en-US"/>
              </w:rPr>
              <w:t>e</w:t>
            </w:r>
            <w:r w:rsidR="009E2251" w:rsidRPr="00BE5486">
              <w:rPr>
                <w:rFonts w:eastAsia="Arial"/>
                <w:lang w:val="en-US" w:eastAsia="en-US"/>
              </w:rPr>
              <w:t xml:space="preserve"> workers have access to </w:t>
            </w:r>
            <w:r w:rsidR="00FC75F4">
              <w:rPr>
                <w:rFonts w:eastAsia="Arial"/>
                <w:lang w:val="en-US" w:eastAsia="en-US"/>
              </w:rPr>
              <w:t xml:space="preserve">drinking water </w:t>
            </w:r>
            <w:r w:rsidR="00550F2B" w:rsidRPr="00BE5486">
              <w:rPr>
                <w:rFonts w:eastAsia="Arial"/>
                <w:lang w:val="en-US" w:eastAsia="en-US"/>
              </w:rPr>
              <w:t xml:space="preserve">and </w:t>
            </w:r>
            <w:r w:rsidR="00FC75F4">
              <w:rPr>
                <w:rFonts w:eastAsia="Arial"/>
                <w:lang w:val="en-US" w:eastAsia="en-US"/>
              </w:rPr>
              <w:t>have</w:t>
            </w:r>
            <w:r w:rsidR="00550F2B" w:rsidRPr="00BE5486">
              <w:rPr>
                <w:rFonts w:eastAsia="Arial"/>
                <w:lang w:val="en-US" w:eastAsia="en-US"/>
              </w:rPr>
              <w:t xml:space="preserve"> nutritious food</w:t>
            </w:r>
            <w:r w:rsidRPr="00BE5486">
              <w:rPr>
                <w:rFonts w:eastAsia="Arial"/>
                <w:lang w:val="en-US" w:eastAsia="en-US"/>
              </w:rPr>
              <w:t>.</w:t>
            </w:r>
          </w:p>
          <w:p w14:paraId="172757C8" w14:textId="77777777" w:rsidR="009E2251" w:rsidRPr="00BE5486" w:rsidRDefault="00712766" w:rsidP="00AE2C54">
            <w:pPr>
              <w:pStyle w:val="ListBullet"/>
              <w:rPr>
                <w:rFonts w:eastAsia="Arial"/>
                <w:lang w:val="en-US" w:eastAsia="en-US"/>
              </w:rPr>
            </w:pPr>
            <w:r w:rsidRPr="00BE5486">
              <w:rPr>
                <w:rFonts w:eastAsia="Arial"/>
                <w:lang w:val="en-US" w:eastAsia="en-US"/>
              </w:rPr>
              <w:t>E</w:t>
            </w:r>
            <w:r w:rsidR="009E2251" w:rsidRPr="00BE5486">
              <w:rPr>
                <w:rFonts w:eastAsia="Arial"/>
                <w:lang w:val="en-US" w:eastAsia="en-US"/>
              </w:rPr>
              <w:t>nsur</w:t>
            </w:r>
            <w:r w:rsidR="00FC75F4">
              <w:rPr>
                <w:rFonts w:eastAsia="Arial"/>
                <w:lang w:val="en-US" w:eastAsia="en-US"/>
              </w:rPr>
              <w:t>e</w:t>
            </w:r>
            <w:r w:rsidR="009E2251" w:rsidRPr="00BE5486">
              <w:rPr>
                <w:rFonts w:eastAsia="Arial"/>
                <w:lang w:val="en-US" w:eastAsia="en-US"/>
              </w:rPr>
              <w:t xml:space="preserve"> </w:t>
            </w:r>
            <w:r w:rsidR="006E535B" w:rsidRPr="00BE5486">
              <w:rPr>
                <w:rFonts w:eastAsia="Arial"/>
                <w:lang w:val="en-US" w:eastAsia="en-US"/>
              </w:rPr>
              <w:t xml:space="preserve">work arrangements provide </w:t>
            </w:r>
            <w:r w:rsidR="009E2251" w:rsidRPr="00BE5486">
              <w:rPr>
                <w:rFonts w:eastAsia="Arial"/>
                <w:lang w:val="en-US" w:eastAsia="en-US"/>
              </w:rPr>
              <w:t xml:space="preserve">workers </w:t>
            </w:r>
            <w:r w:rsidR="006E535B" w:rsidRPr="00BE5486">
              <w:rPr>
                <w:rFonts w:eastAsia="Arial"/>
                <w:lang w:val="en-US" w:eastAsia="en-US"/>
              </w:rPr>
              <w:t>with</w:t>
            </w:r>
            <w:r w:rsidR="009E2251" w:rsidRPr="00BE5486">
              <w:rPr>
                <w:rFonts w:eastAsia="Arial"/>
                <w:lang w:val="en-US" w:eastAsia="en-US"/>
              </w:rPr>
              <w:t xml:space="preserve"> rest breaks</w:t>
            </w:r>
            <w:r w:rsidRPr="00BE5486">
              <w:rPr>
                <w:rFonts w:eastAsia="Arial"/>
                <w:lang w:val="en-US" w:eastAsia="en-US"/>
              </w:rPr>
              <w:t>.</w:t>
            </w:r>
          </w:p>
          <w:p w14:paraId="5B5F5E52" w14:textId="77777777" w:rsidR="009E2251" w:rsidRPr="00BE5486" w:rsidRDefault="00712766" w:rsidP="00AE2C54">
            <w:pPr>
              <w:pStyle w:val="ListBullet"/>
              <w:rPr>
                <w:rFonts w:eastAsia="Arial"/>
                <w:lang w:val="en-US" w:eastAsia="en-US"/>
              </w:rPr>
            </w:pPr>
            <w:r w:rsidRPr="00BE5486">
              <w:rPr>
                <w:rFonts w:eastAsia="Arial"/>
                <w:lang w:val="en-US" w:eastAsia="en-US"/>
              </w:rPr>
              <w:t>E</w:t>
            </w:r>
            <w:r w:rsidR="002962A1" w:rsidRPr="00BE5486">
              <w:rPr>
                <w:rFonts w:eastAsia="Arial"/>
                <w:lang w:val="en-US" w:eastAsia="en-US"/>
              </w:rPr>
              <w:t>nsur</w:t>
            </w:r>
            <w:r w:rsidR="00FC75F4">
              <w:rPr>
                <w:rFonts w:eastAsia="Arial"/>
                <w:lang w:val="en-US" w:eastAsia="en-US"/>
              </w:rPr>
              <w:t>e</w:t>
            </w:r>
            <w:r w:rsidR="002962A1" w:rsidRPr="00BE5486">
              <w:rPr>
                <w:rFonts w:eastAsia="Arial"/>
                <w:lang w:val="en-US" w:eastAsia="en-US"/>
              </w:rPr>
              <w:t xml:space="preserve"> </w:t>
            </w:r>
            <w:r w:rsidR="009E2251" w:rsidRPr="00BE5486">
              <w:rPr>
                <w:rFonts w:eastAsia="Arial"/>
                <w:lang w:val="en-US" w:eastAsia="en-US"/>
              </w:rPr>
              <w:t>shade is available in hot weather</w:t>
            </w:r>
            <w:r w:rsidRPr="00BE5486">
              <w:rPr>
                <w:rFonts w:eastAsia="Arial"/>
                <w:lang w:val="en-US" w:eastAsia="en-US"/>
              </w:rPr>
              <w:t>.</w:t>
            </w:r>
          </w:p>
          <w:p w14:paraId="74B25CFF" w14:textId="77777777" w:rsidR="00FA776F" w:rsidRPr="00AD1D23" w:rsidRDefault="00712766" w:rsidP="00AE2C54">
            <w:pPr>
              <w:pStyle w:val="ListBullet"/>
              <w:rPr>
                <w:sz w:val="20"/>
                <w:szCs w:val="20"/>
              </w:rPr>
            </w:pPr>
            <w:r w:rsidRPr="00BE5486">
              <w:rPr>
                <w:rFonts w:eastAsia="Arial"/>
                <w:lang w:val="en-US" w:eastAsia="en-US"/>
              </w:rPr>
              <w:t>En</w:t>
            </w:r>
            <w:r w:rsidR="002962A1" w:rsidRPr="00BE5486">
              <w:rPr>
                <w:rFonts w:eastAsia="Arial"/>
                <w:lang w:val="en-US" w:eastAsia="en-US"/>
              </w:rPr>
              <w:t>sur</w:t>
            </w:r>
            <w:r w:rsidR="00FC75F4">
              <w:rPr>
                <w:rFonts w:eastAsia="Arial"/>
                <w:lang w:val="en-US" w:eastAsia="en-US"/>
              </w:rPr>
              <w:t>e</w:t>
            </w:r>
            <w:r w:rsidR="002962A1" w:rsidRPr="00BE5486">
              <w:rPr>
                <w:rFonts w:eastAsia="Arial"/>
                <w:lang w:val="en-US" w:eastAsia="en-US"/>
              </w:rPr>
              <w:t xml:space="preserve"> </w:t>
            </w:r>
            <w:r w:rsidR="00FC75F4">
              <w:rPr>
                <w:rFonts w:eastAsia="Arial"/>
                <w:lang w:val="en-US" w:eastAsia="en-US"/>
              </w:rPr>
              <w:t xml:space="preserve">suitable </w:t>
            </w:r>
            <w:r w:rsidR="009E2251" w:rsidRPr="00BE5486">
              <w:rPr>
                <w:rFonts w:eastAsia="Arial"/>
                <w:lang w:val="en-US" w:eastAsia="en-US"/>
              </w:rPr>
              <w:t xml:space="preserve">protective clothing, a wide brim hat and sunscreen </w:t>
            </w:r>
            <w:r w:rsidRPr="00BE5486">
              <w:rPr>
                <w:rFonts w:eastAsia="Arial"/>
                <w:lang w:val="en-US" w:eastAsia="en-US"/>
              </w:rPr>
              <w:t>are</w:t>
            </w:r>
            <w:r w:rsidR="009E2251" w:rsidRPr="00BE5486">
              <w:rPr>
                <w:rFonts w:eastAsia="Arial"/>
                <w:lang w:val="en-US" w:eastAsia="en-US"/>
              </w:rPr>
              <w:t xml:space="preserve"> used to protect workers from UV radiation</w:t>
            </w:r>
            <w:r w:rsidR="00DF151B" w:rsidRPr="00BE5486">
              <w:rPr>
                <w:rFonts w:eastAsia="Arial"/>
                <w:lang w:val="en-US" w:eastAsia="en-US"/>
              </w:rPr>
              <w:t>.</w:t>
            </w:r>
            <w:r w:rsidR="00287F93" w:rsidRPr="00BE5486">
              <w:rPr>
                <w:rFonts w:eastAsia="Arial"/>
                <w:lang w:val="en-US" w:eastAsia="en-US"/>
              </w:rPr>
              <w:t xml:space="preserve"> For workers wearing hard hats, a range of attachments are commercially available that </w:t>
            </w:r>
            <w:r w:rsidR="00FC75F4">
              <w:rPr>
                <w:rFonts w:eastAsia="Arial"/>
                <w:lang w:val="en-US" w:eastAsia="en-US"/>
              </w:rPr>
              <w:t xml:space="preserve">can </w:t>
            </w:r>
            <w:r w:rsidR="00287F93" w:rsidRPr="00BE5486">
              <w:rPr>
                <w:rFonts w:eastAsia="Arial"/>
                <w:lang w:val="en-US" w:eastAsia="en-US"/>
              </w:rPr>
              <w:t>provide an equivalent level of sun protection as a wide brimmed hat.</w:t>
            </w:r>
          </w:p>
        </w:tc>
      </w:tr>
    </w:tbl>
    <w:p w14:paraId="0463B63D" w14:textId="77777777" w:rsidR="004209B4" w:rsidRPr="004209B4" w:rsidRDefault="004209B4" w:rsidP="004209B4"/>
    <w:p w14:paraId="0052FB09" w14:textId="77777777" w:rsidR="00CA27D6" w:rsidRPr="00AE2C54" w:rsidRDefault="00BD0852" w:rsidP="00AE2C54">
      <w:r w:rsidRPr="00AE2C54">
        <w:t xml:space="preserve">Further information on managing the risks of hazardous manual tasks is in the Code of Practice: </w:t>
      </w:r>
      <w:r w:rsidRPr="00AE2C54">
        <w:rPr>
          <w:i/>
        </w:rPr>
        <w:t>Hazardous manual tasks</w:t>
      </w:r>
      <w:r w:rsidRPr="00AE2C54">
        <w:t>.</w:t>
      </w:r>
    </w:p>
    <w:p w14:paraId="0A753694" w14:textId="77777777" w:rsidR="003C4518" w:rsidRDefault="001F6F8B" w:rsidP="008A258E">
      <w:pPr>
        <w:pStyle w:val="Heading1"/>
      </w:pPr>
      <w:bookmarkStart w:id="27" w:name="_Toc497742396"/>
      <w:r>
        <w:lastRenderedPageBreak/>
        <w:t>8</w:t>
      </w:r>
      <w:r w:rsidR="003C4518">
        <w:t>.</w:t>
      </w:r>
      <w:r w:rsidR="003C4518">
        <w:tab/>
        <w:t>TREE CLIMBING</w:t>
      </w:r>
      <w:bookmarkEnd w:id="27"/>
    </w:p>
    <w:p w14:paraId="4DBB88FC" w14:textId="77777777" w:rsidR="00725BF3" w:rsidRPr="006D7863" w:rsidRDefault="00B47486" w:rsidP="006D7863">
      <w:r w:rsidRPr="006D7863">
        <w:t>When growing and managing forests, t</w:t>
      </w:r>
      <w:r w:rsidR="00927793" w:rsidRPr="006D7863">
        <w:t>ree climbing may be necessary for tree mensuration and seed collection</w:t>
      </w:r>
      <w:r w:rsidRPr="006D7863">
        <w:t xml:space="preserve"> activities</w:t>
      </w:r>
      <w:r w:rsidR="007C153D" w:rsidRPr="006D7863">
        <w:t>.</w:t>
      </w:r>
    </w:p>
    <w:p w14:paraId="2E82FCC3" w14:textId="77777777" w:rsidR="00136B93" w:rsidRPr="006D7863" w:rsidRDefault="00136B93" w:rsidP="006D7863">
      <w:r w:rsidRPr="006D7863">
        <w:t>The main risk associated with tree climbing is the potential to fall from height.</w:t>
      </w:r>
    </w:p>
    <w:p w14:paraId="72278B7F" w14:textId="77777777" w:rsidR="005B3F10" w:rsidRDefault="005B3F10" w:rsidP="00C20DC3">
      <w:pPr>
        <w:pStyle w:val="Greyboxes"/>
      </w:pPr>
      <w:r>
        <w:rPr>
          <w:b/>
          <w:lang w:eastAsia="en-US"/>
        </w:rPr>
        <w:t>R</w:t>
      </w:r>
      <w:r w:rsidR="00306B62">
        <w:rPr>
          <w:b/>
          <w:lang w:eastAsia="en-US"/>
        </w:rPr>
        <w:t xml:space="preserve">egulation </w:t>
      </w:r>
      <w:r>
        <w:rPr>
          <w:b/>
          <w:lang w:eastAsia="en-US"/>
        </w:rPr>
        <w:t>78:</w:t>
      </w:r>
      <w:r>
        <w:rPr>
          <w:lang w:eastAsia="en-US"/>
        </w:rPr>
        <w:t xml:space="preserve"> A person conducting a business or undertaking must manage the risk of a fall</w:t>
      </w:r>
      <w:r w:rsidR="00945B30">
        <w:rPr>
          <w:lang w:eastAsia="en-US"/>
        </w:rPr>
        <w:t> </w:t>
      </w:r>
      <w:r>
        <w:rPr>
          <w:lang w:eastAsia="en-US"/>
        </w:rPr>
        <w:t>from one level to another that is reasonably likely to cause injury to the person or another</w:t>
      </w:r>
      <w:r w:rsidR="00945B30">
        <w:rPr>
          <w:lang w:eastAsia="en-US"/>
        </w:rPr>
        <w:t> </w:t>
      </w:r>
      <w:r>
        <w:rPr>
          <w:lang w:eastAsia="en-US"/>
        </w:rPr>
        <w:t>person.</w:t>
      </w:r>
    </w:p>
    <w:p w14:paraId="721F6BFD" w14:textId="77777777" w:rsidR="00DB5AFF" w:rsidRPr="006D7863" w:rsidRDefault="00DB5AFF" w:rsidP="006D7863">
      <w:r w:rsidRPr="006D7863">
        <w:t>Before climbing a thorough inspection of the tree should be carried out by a competent person. This inspection should include an assessment of the tree’s structure, growth habit, stability and growing environment. The inspection should consider hazards, condition, wind loading, structural integrity and location. This information should inform decision-making on whether the tree is safe to climb, the method chosen to access the tree and emergency rescue measures.</w:t>
      </w:r>
    </w:p>
    <w:p w14:paraId="3A7EB5A2" w14:textId="77777777" w:rsidR="00DB5AFF" w:rsidRPr="006D7863" w:rsidRDefault="00DB5AFF" w:rsidP="006D7863">
      <w:r w:rsidRPr="006D7863">
        <w:t xml:space="preserve">Further information on managing the risk of falls is in the Code of Practice: </w:t>
      </w:r>
      <w:r w:rsidRPr="006D7863">
        <w:rPr>
          <w:i/>
        </w:rPr>
        <w:t>Managing the risk of falls at workplaces</w:t>
      </w:r>
      <w:r w:rsidRPr="006D7863">
        <w:t>.</w:t>
      </w:r>
    </w:p>
    <w:p w14:paraId="2A0AD0E9" w14:textId="77777777" w:rsidR="00945B30" w:rsidRPr="00945B30" w:rsidRDefault="00945B30" w:rsidP="00945B30">
      <w:pPr>
        <w:pStyle w:val="Caption"/>
        <w:rPr>
          <w:b w:val="0"/>
        </w:rPr>
      </w:pPr>
      <w:r>
        <w:t xml:space="preserve">Table </w:t>
      </w:r>
      <w:fldSimple w:instr=" SEQ Table \* ARABIC ">
        <w:r w:rsidR="004E7ECF">
          <w:rPr>
            <w:noProof/>
          </w:rPr>
          <w:t>14</w:t>
        </w:r>
      </w:fldSimple>
      <w:r w:rsidRPr="00945B30">
        <w:t xml:space="preserve"> </w:t>
      </w:r>
      <w:r w:rsidRPr="00945B30">
        <w:rPr>
          <w:b w:val="0"/>
        </w:rPr>
        <w:t>Common hazards for tree climbing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4 Common hazards for tree climbing"/>
        <w:tblDescription w:val="Table 14 lists common hazards of tree climbing—shown in red."/>
      </w:tblPr>
      <w:tblGrid>
        <w:gridCol w:w="9344"/>
      </w:tblGrid>
      <w:tr w:rsidR="00A402D9" w:rsidRPr="00FC75F4" w14:paraId="3B71C657" w14:textId="77777777" w:rsidTr="00ED3855">
        <w:tc>
          <w:tcPr>
            <w:tcW w:w="5000" w:type="pct"/>
            <w:tcBorders>
              <w:bottom w:val="single" w:sz="4" w:space="0" w:color="auto"/>
            </w:tcBorders>
            <w:shd w:val="clear" w:color="auto" w:fill="FF0000"/>
          </w:tcPr>
          <w:p w14:paraId="7BFD31F0" w14:textId="77777777" w:rsidR="00A402D9" w:rsidRPr="00FC75F4" w:rsidRDefault="00A402D9" w:rsidP="00112D9F">
            <w:pPr>
              <w:spacing w:before="120"/>
              <w:rPr>
                <w:b/>
                <w:color w:val="FFFFFF"/>
                <w:szCs w:val="22"/>
              </w:rPr>
            </w:pPr>
            <w:r w:rsidRPr="00FC75F4">
              <w:rPr>
                <w:b/>
                <w:color w:val="FFFFFF"/>
                <w:szCs w:val="22"/>
              </w:rPr>
              <w:t>Common</w:t>
            </w:r>
            <w:r w:rsidR="00112D9F">
              <w:rPr>
                <w:b/>
                <w:color w:val="FFFFFF"/>
                <w:szCs w:val="22"/>
              </w:rPr>
              <w:t xml:space="preserve"> h</w:t>
            </w:r>
            <w:r w:rsidR="002F531D">
              <w:rPr>
                <w:b/>
                <w:color w:val="FFFFFF"/>
                <w:szCs w:val="22"/>
              </w:rPr>
              <w:t>azards</w:t>
            </w:r>
          </w:p>
        </w:tc>
      </w:tr>
      <w:tr w:rsidR="00A402D9" w:rsidRPr="003E0D3C" w14:paraId="69F63CEE" w14:textId="77777777" w:rsidTr="00ED3855">
        <w:tc>
          <w:tcPr>
            <w:tcW w:w="5000" w:type="pct"/>
            <w:tcBorders>
              <w:bottom w:val="single" w:sz="4" w:space="0" w:color="auto"/>
            </w:tcBorders>
            <w:shd w:val="clear" w:color="auto" w:fill="F2DBDB"/>
          </w:tcPr>
          <w:p w14:paraId="16D2BEB7" w14:textId="77777777" w:rsidR="002F531D" w:rsidRPr="002F531D" w:rsidRDefault="00DB5AFF" w:rsidP="002F531D">
            <w:pPr>
              <w:widowControl w:val="0"/>
              <w:spacing w:before="120" w:line="238" w:lineRule="auto"/>
              <w:rPr>
                <w:rFonts w:eastAsia="Arial" w:cs="Arial"/>
                <w:szCs w:val="22"/>
                <w:lang w:val="en-US" w:eastAsia="en-US"/>
              </w:rPr>
            </w:pPr>
            <w:r>
              <w:rPr>
                <w:rFonts w:eastAsia="Arial" w:cs="Arial"/>
                <w:szCs w:val="22"/>
                <w:lang w:val="en-US" w:eastAsia="en-US"/>
              </w:rPr>
              <w:t>C</w:t>
            </w:r>
            <w:r w:rsidR="002F531D">
              <w:rPr>
                <w:rFonts w:eastAsia="Arial" w:cs="Arial"/>
                <w:szCs w:val="22"/>
                <w:lang w:val="en-US" w:eastAsia="en-US"/>
              </w:rPr>
              <w:t xml:space="preserve">ommon hazards </w:t>
            </w:r>
            <w:r w:rsidR="00112D9F">
              <w:rPr>
                <w:rFonts w:eastAsia="Arial" w:cs="Arial"/>
                <w:szCs w:val="22"/>
                <w:lang w:val="en-US" w:eastAsia="en-US"/>
              </w:rPr>
              <w:t xml:space="preserve">of tree climbing </w:t>
            </w:r>
            <w:r w:rsidR="002F531D">
              <w:rPr>
                <w:rFonts w:eastAsia="Arial" w:cs="Arial"/>
                <w:szCs w:val="22"/>
                <w:lang w:val="en-US" w:eastAsia="en-US"/>
              </w:rPr>
              <w:t>include:</w:t>
            </w:r>
          </w:p>
          <w:p w14:paraId="2DEB346B" w14:textId="77777777" w:rsidR="00A402D9" w:rsidRPr="00BE5486" w:rsidRDefault="00A402D9" w:rsidP="00A221F3">
            <w:pPr>
              <w:pStyle w:val="ListBullet"/>
              <w:rPr>
                <w:rFonts w:eastAsia="Arial"/>
                <w:lang w:val="en-US" w:eastAsia="en-US"/>
              </w:rPr>
            </w:pPr>
            <w:r w:rsidRPr="00BE5486">
              <w:rPr>
                <w:rFonts w:eastAsia="Arial"/>
                <w:lang w:val="en-US" w:eastAsia="en-US"/>
              </w:rPr>
              <w:t>tree felling on adjacent forest operations</w:t>
            </w:r>
          </w:p>
          <w:p w14:paraId="3346C0B8" w14:textId="77777777" w:rsidR="002C69CF" w:rsidRPr="00BE5486" w:rsidRDefault="002C69CF" w:rsidP="00A221F3">
            <w:pPr>
              <w:pStyle w:val="ListBullet"/>
              <w:rPr>
                <w:rFonts w:eastAsia="Arial"/>
                <w:lang w:val="en-US" w:eastAsia="en-US"/>
              </w:rPr>
            </w:pPr>
            <w:r w:rsidRPr="00BE5486">
              <w:rPr>
                <w:rFonts w:eastAsia="Arial"/>
                <w:lang w:val="en-US" w:eastAsia="en-US"/>
              </w:rPr>
              <w:t>being struck by falling objects</w:t>
            </w:r>
          </w:p>
          <w:p w14:paraId="3C5C1023" w14:textId="77777777" w:rsidR="00A402D9" w:rsidRPr="00BE5486" w:rsidRDefault="00A402D9" w:rsidP="00A221F3">
            <w:pPr>
              <w:pStyle w:val="ListBullet"/>
              <w:rPr>
                <w:rFonts w:eastAsia="Arial"/>
                <w:lang w:val="en-US" w:eastAsia="en-US"/>
              </w:rPr>
            </w:pPr>
            <w:r w:rsidRPr="00BE5486">
              <w:rPr>
                <w:rFonts w:eastAsia="Arial"/>
                <w:lang w:val="en-US" w:eastAsia="en-US"/>
              </w:rPr>
              <w:t>ants, bees, wasps, snakes and other biting or stinging hazards</w:t>
            </w:r>
            <w:r w:rsidR="00A9151D" w:rsidRPr="00BE5486">
              <w:rPr>
                <w:rFonts w:eastAsia="Arial"/>
                <w:lang w:val="en-US" w:eastAsia="en-US"/>
              </w:rPr>
              <w:t>, and</w:t>
            </w:r>
          </w:p>
          <w:p w14:paraId="32E3D885" w14:textId="77777777" w:rsidR="00A402D9" w:rsidRPr="003E0D3C" w:rsidRDefault="00A402D9" w:rsidP="00A221F3">
            <w:pPr>
              <w:pStyle w:val="ListBullet"/>
              <w:rPr>
                <w:sz w:val="20"/>
                <w:szCs w:val="20"/>
              </w:rPr>
            </w:pPr>
            <w:r w:rsidRPr="00BE5486">
              <w:rPr>
                <w:rFonts w:eastAsia="Arial"/>
                <w:lang w:val="en-US" w:eastAsia="en-US"/>
              </w:rPr>
              <w:t>adjacent trees, dead limbs and intertwining branches.</w:t>
            </w:r>
          </w:p>
        </w:tc>
      </w:tr>
    </w:tbl>
    <w:p w14:paraId="268C75C4" w14:textId="77777777" w:rsidR="00945B30" w:rsidRPr="00945B30" w:rsidRDefault="00945B30" w:rsidP="00945B30"/>
    <w:p w14:paraId="758EAAFB" w14:textId="77777777" w:rsidR="00945B30" w:rsidRPr="00945B30" w:rsidRDefault="00945B30" w:rsidP="00945B30">
      <w:pPr>
        <w:pStyle w:val="Caption"/>
        <w:rPr>
          <w:b w:val="0"/>
        </w:rPr>
      </w:pPr>
      <w:r>
        <w:t xml:space="preserve">Table </w:t>
      </w:r>
      <w:fldSimple w:instr=" SEQ Table \* ARABIC ">
        <w:r w:rsidR="004E7ECF">
          <w:rPr>
            <w:noProof/>
          </w:rPr>
          <w:t>15</w:t>
        </w:r>
      </w:fldSimple>
      <w:r>
        <w:t xml:space="preserve"> </w:t>
      </w:r>
      <w:r w:rsidRPr="00945B30">
        <w:rPr>
          <w:b w:val="0"/>
        </w:rPr>
        <w:t>Control measures for tree climbing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5 Controls measures for tree climbing"/>
        <w:tblDescription w:val="Table 15 lists control measures to consider before tree climbing operations begin—shown in green."/>
      </w:tblPr>
      <w:tblGrid>
        <w:gridCol w:w="9344"/>
      </w:tblGrid>
      <w:tr w:rsidR="00DA396A" w:rsidRPr="00FC75F4" w14:paraId="722A9A8F" w14:textId="77777777" w:rsidTr="00ED3855">
        <w:tc>
          <w:tcPr>
            <w:tcW w:w="5000" w:type="pct"/>
            <w:tcBorders>
              <w:bottom w:val="single" w:sz="4" w:space="0" w:color="auto"/>
            </w:tcBorders>
            <w:shd w:val="clear" w:color="auto" w:fill="00B050"/>
          </w:tcPr>
          <w:p w14:paraId="7D4243A9" w14:textId="77777777" w:rsidR="00DA396A" w:rsidRPr="00FC75F4" w:rsidRDefault="002F531D" w:rsidP="002F531D">
            <w:pPr>
              <w:spacing w:before="120"/>
              <w:rPr>
                <w:b/>
                <w:color w:val="FFFFFF"/>
                <w:szCs w:val="22"/>
              </w:rPr>
            </w:pPr>
            <w:r>
              <w:rPr>
                <w:b/>
                <w:color w:val="FFFFFF"/>
                <w:szCs w:val="22"/>
              </w:rPr>
              <w:t>Control measures</w:t>
            </w:r>
          </w:p>
        </w:tc>
      </w:tr>
      <w:tr w:rsidR="00DA396A" w:rsidRPr="00774472" w14:paraId="328699B2" w14:textId="77777777" w:rsidTr="00ED3855">
        <w:tc>
          <w:tcPr>
            <w:tcW w:w="5000" w:type="pct"/>
            <w:tcBorders>
              <w:bottom w:val="single" w:sz="4" w:space="0" w:color="auto"/>
            </w:tcBorders>
            <w:shd w:val="clear" w:color="auto" w:fill="EAF1DD"/>
          </w:tcPr>
          <w:p w14:paraId="67785D01" w14:textId="77777777" w:rsidR="002F531D" w:rsidRPr="002F531D" w:rsidRDefault="00DB5AFF" w:rsidP="002F531D">
            <w:pPr>
              <w:widowControl w:val="0"/>
              <w:spacing w:before="120"/>
              <w:rPr>
                <w:rFonts w:eastAsia="Arial" w:cs="Arial"/>
                <w:szCs w:val="22"/>
                <w:lang w:val="en-US" w:eastAsia="en-US"/>
              </w:rPr>
            </w:pPr>
            <w:r>
              <w:t xml:space="preserve">Control measures to consider before </w:t>
            </w:r>
            <w:r w:rsidR="002F531D">
              <w:t xml:space="preserve">tree climbing operations begin </w:t>
            </w:r>
            <w:r>
              <w:t>include:</w:t>
            </w:r>
          </w:p>
          <w:p w14:paraId="0F94CF5A" w14:textId="77777777" w:rsidR="00DA396A" w:rsidRPr="00BE5486" w:rsidRDefault="00A9151D" w:rsidP="00A221F3">
            <w:pPr>
              <w:pStyle w:val="ListBullet"/>
              <w:rPr>
                <w:rFonts w:eastAsia="Arial"/>
                <w:lang w:val="en-US" w:eastAsia="en-US"/>
              </w:rPr>
            </w:pPr>
            <w:r w:rsidRPr="00BE5486">
              <w:rPr>
                <w:rFonts w:eastAsia="Arial"/>
                <w:lang w:val="en-US" w:eastAsia="en-US"/>
              </w:rPr>
              <w:t>T</w:t>
            </w:r>
            <w:r w:rsidR="00DA396A" w:rsidRPr="00BE5486">
              <w:rPr>
                <w:rFonts w:eastAsia="Arial"/>
                <w:lang w:val="en-US" w:eastAsia="en-US"/>
              </w:rPr>
              <w:t xml:space="preserve">ree climbing should only be done by people who are trained and assessed to a minimum relevant Australian Qualification Framework (AQF) or equivalent unit. </w:t>
            </w:r>
            <w:r w:rsidR="0032405C" w:rsidRPr="00BE5486">
              <w:rPr>
                <w:rFonts w:eastAsia="Arial"/>
                <w:lang w:val="en-US" w:eastAsia="en-US"/>
              </w:rPr>
              <w:t>For example t</w:t>
            </w:r>
            <w:r w:rsidR="00DA396A" w:rsidRPr="00BE5486">
              <w:rPr>
                <w:rFonts w:eastAsia="Arial"/>
                <w:lang w:val="en-US" w:eastAsia="en-US"/>
              </w:rPr>
              <w:t>he relevant AQF units for tree climbing are:</w:t>
            </w:r>
          </w:p>
          <w:p w14:paraId="5AE356F5" w14:textId="77777777" w:rsidR="00DA396A" w:rsidRPr="00A221F3" w:rsidRDefault="00DA396A" w:rsidP="00A221F3">
            <w:pPr>
              <w:pStyle w:val="ListBullet2"/>
            </w:pPr>
            <w:r w:rsidRPr="00A221F3">
              <w:t>AHCARB204A (Undertake standard climbing techniques)</w:t>
            </w:r>
          </w:p>
          <w:p w14:paraId="5E8BD5BC" w14:textId="77777777" w:rsidR="000B7D5C" w:rsidRPr="00A221F3" w:rsidRDefault="000B7D5C" w:rsidP="00A221F3">
            <w:pPr>
              <w:pStyle w:val="ListBullet2"/>
            </w:pPr>
            <w:r w:rsidRPr="00A221F3">
              <w:t>AHCARB307A (Undertake complex tree climbing)</w:t>
            </w:r>
            <w:r w:rsidR="002F5D61" w:rsidRPr="00A221F3">
              <w:t>, and</w:t>
            </w:r>
          </w:p>
          <w:p w14:paraId="35937A3E" w14:textId="77777777" w:rsidR="00DA396A" w:rsidRPr="00A221F3" w:rsidRDefault="00DA396A" w:rsidP="00A221F3">
            <w:pPr>
              <w:pStyle w:val="ListBullet2"/>
            </w:pPr>
            <w:r w:rsidRPr="00A221F3">
              <w:t>AHCARB306A (Undertake Aerial Rescue)</w:t>
            </w:r>
            <w:r w:rsidR="00A9151D" w:rsidRPr="00A221F3">
              <w:t>.</w:t>
            </w:r>
          </w:p>
          <w:p w14:paraId="75C57A68" w14:textId="77777777" w:rsidR="003D3B2D" w:rsidRPr="00BE5486" w:rsidRDefault="00310923" w:rsidP="00A221F3">
            <w:pPr>
              <w:pStyle w:val="ListBullet"/>
              <w:rPr>
                <w:rFonts w:eastAsia="Arial"/>
                <w:lang w:val="en-US" w:eastAsia="en-US"/>
              </w:rPr>
            </w:pPr>
            <w:r w:rsidRPr="00BE5486">
              <w:rPr>
                <w:rFonts w:eastAsia="Arial"/>
                <w:lang w:val="en-US" w:eastAsia="en-US"/>
              </w:rPr>
              <w:t>T</w:t>
            </w:r>
            <w:r w:rsidR="003D3B2D" w:rsidRPr="00BE5486">
              <w:rPr>
                <w:rFonts w:eastAsia="Arial"/>
                <w:lang w:val="en-US" w:eastAsia="en-US"/>
              </w:rPr>
              <w:t>ree-climbing workers should receive training and instructions on the correct use of equipment and methods of climbing (see above)</w:t>
            </w:r>
            <w:r w:rsidR="00A9151D" w:rsidRPr="00BE5486">
              <w:rPr>
                <w:rFonts w:eastAsia="Arial"/>
                <w:lang w:val="en-US" w:eastAsia="en-US"/>
              </w:rPr>
              <w:t>.</w:t>
            </w:r>
          </w:p>
          <w:p w14:paraId="33F5D879" w14:textId="77777777" w:rsidR="00DA396A" w:rsidRPr="00BE5486" w:rsidRDefault="00A9151D" w:rsidP="00A221F3">
            <w:pPr>
              <w:pStyle w:val="ListBullet"/>
              <w:rPr>
                <w:rFonts w:eastAsia="Arial"/>
                <w:lang w:val="en-US" w:eastAsia="en-US"/>
              </w:rPr>
            </w:pPr>
            <w:r w:rsidRPr="00BE5486">
              <w:rPr>
                <w:rFonts w:eastAsia="Arial"/>
                <w:lang w:val="en-US" w:eastAsia="en-US"/>
              </w:rPr>
              <w:t>T</w:t>
            </w:r>
            <w:r w:rsidR="00DA396A" w:rsidRPr="00BE5486">
              <w:rPr>
                <w:rFonts w:eastAsia="Arial"/>
                <w:lang w:val="en-US" w:eastAsia="en-US"/>
              </w:rPr>
              <w:t>he climber should establish if the tree is safe to climb</w:t>
            </w:r>
            <w:r w:rsidR="008C792C">
              <w:rPr>
                <w:rFonts w:eastAsia="Arial"/>
                <w:lang w:val="en-US" w:eastAsia="en-US"/>
              </w:rPr>
              <w:t>. C</w:t>
            </w:r>
            <w:r w:rsidR="00DA396A" w:rsidRPr="00BE5486">
              <w:rPr>
                <w:rFonts w:eastAsia="Arial"/>
                <w:lang w:val="en-US" w:eastAsia="en-US"/>
              </w:rPr>
              <w:t>onsider the presence of widow makers, evidence of deterioration e.g. rot, malformation, split stems or other faults weakening the stem</w:t>
            </w:r>
            <w:r w:rsidRPr="00BE5486">
              <w:rPr>
                <w:rFonts w:eastAsia="Arial"/>
                <w:lang w:val="en-US" w:eastAsia="en-US"/>
              </w:rPr>
              <w:t>.</w:t>
            </w:r>
          </w:p>
          <w:p w14:paraId="797E7AFC" w14:textId="77777777" w:rsidR="00DA396A" w:rsidRDefault="00A9151D" w:rsidP="00A221F3">
            <w:pPr>
              <w:pStyle w:val="ListBullet"/>
              <w:rPr>
                <w:rFonts w:eastAsia="Arial"/>
                <w:lang w:val="en-US" w:eastAsia="en-US"/>
              </w:rPr>
            </w:pPr>
            <w:r w:rsidRPr="00BE5486">
              <w:rPr>
                <w:rFonts w:eastAsia="Arial"/>
                <w:lang w:val="en-US" w:eastAsia="en-US"/>
              </w:rPr>
              <w:t>C</w:t>
            </w:r>
            <w:r w:rsidR="00DA396A" w:rsidRPr="00BE5486">
              <w:rPr>
                <w:rFonts w:eastAsia="Arial"/>
                <w:lang w:val="en-US" w:eastAsia="en-US"/>
              </w:rPr>
              <w:t>limbers should be aware of the strength of limbs and branches of the trees to be climbed and the particular characteristics of the tree species</w:t>
            </w:r>
            <w:r w:rsidRPr="00BE5486">
              <w:rPr>
                <w:rFonts w:eastAsia="Arial"/>
                <w:lang w:val="en-US" w:eastAsia="en-US"/>
              </w:rPr>
              <w:t>.</w:t>
            </w:r>
          </w:p>
          <w:p w14:paraId="04411E5F" w14:textId="77777777" w:rsidR="004E7ECF" w:rsidRDefault="004E7ECF" w:rsidP="004E7ECF">
            <w:pPr>
              <w:pStyle w:val="ListBullet"/>
              <w:numPr>
                <w:ilvl w:val="0"/>
                <w:numId w:val="0"/>
              </w:numPr>
              <w:ind w:left="568"/>
              <w:rPr>
                <w:rFonts w:eastAsia="Arial"/>
                <w:lang w:val="en-US" w:eastAsia="en-US"/>
              </w:rPr>
            </w:pPr>
          </w:p>
          <w:p w14:paraId="5136C9B3" w14:textId="77777777" w:rsidR="00DA396A" w:rsidRPr="00BE5486" w:rsidRDefault="00A9151D" w:rsidP="004E7ECF">
            <w:pPr>
              <w:pStyle w:val="ListBullet"/>
              <w:keepNext/>
              <w:keepLines/>
              <w:rPr>
                <w:rFonts w:eastAsia="Arial"/>
                <w:lang w:val="en-US" w:eastAsia="en-US"/>
              </w:rPr>
            </w:pPr>
            <w:r w:rsidRPr="00BE5486">
              <w:rPr>
                <w:rFonts w:eastAsia="Arial"/>
                <w:lang w:val="en-US" w:eastAsia="en-US"/>
              </w:rPr>
              <w:lastRenderedPageBreak/>
              <w:t>T</w:t>
            </w:r>
            <w:r w:rsidR="00DA396A" w:rsidRPr="00BE5486">
              <w:rPr>
                <w:rFonts w:eastAsia="Arial"/>
                <w:lang w:val="en-US" w:eastAsia="en-US"/>
              </w:rPr>
              <w:t>ree climbing should only be done by people who are physic</w:t>
            </w:r>
            <w:r w:rsidR="00500185" w:rsidRPr="00BE5486">
              <w:rPr>
                <w:rFonts w:eastAsia="Arial"/>
                <w:lang w:val="en-US" w:eastAsia="en-US"/>
              </w:rPr>
              <w:t>ally fit and not suffering from</w:t>
            </w:r>
            <w:r w:rsidR="00DA396A" w:rsidRPr="00BE5486">
              <w:rPr>
                <w:rFonts w:eastAsia="Arial"/>
                <w:lang w:val="en-US" w:eastAsia="en-US"/>
              </w:rPr>
              <w:t xml:space="preserve"> disorders or affected by alcohol or drugs including prescribed medication which may affect or impair their working at heights</w:t>
            </w:r>
            <w:r w:rsidRPr="00BE5486">
              <w:rPr>
                <w:rFonts w:eastAsia="Arial"/>
                <w:lang w:val="en-US" w:eastAsia="en-US"/>
              </w:rPr>
              <w:t>.</w:t>
            </w:r>
          </w:p>
          <w:p w14:paraId="3DE4B1CB" w14:textId="77777777" w:rsidR="00DA396A" w:rsidRDefault="00A9151D" w:rsidP="00A221F3">
            <w:pPr>
              <w:pStyle w:val="ListBullet"/>
            </w:pPr>
            <w:r w:rsidRPr="00BE5486">
              <w:rPr>
                <w:rFonts w:eastAsia="Arial"/>
                <w:lang w:val="en-US" w:eastAsia="en-US"/>
              </w:rPr>
              <w:t>C</w:t>
            </w:r>
            <w:r w:rsidR="00DA396A" w:rsidRPr="00BE5486">
              <w:rPr>
                <w:rFonts w:eastAsia="Arial"/>
                <w:lang w:val="en-US" w:eastAsia="en-US"/>
              </w:rPr>
              <w:t>limbing crews should consist of at least two people competent in tree climbing</w:t>
            </w:r>
            <w:r w:rsidR="00DA396A">
              <w:t xml:space="preserve"> operations </w:t>
            </w:r>
            <w:r w:rsidR="008C792C">
              <w:t xml:space="preserve">who </w:t>
            </w:r>
            <w:r w:rsidR="00DA396A">
              <w:t xml:space="preserve">have </w:t>
            </w:r>
            <w:r w:rsidR="008C792C">
              <w:t xml:space="preserve">received </w:t>
            </w:r>
            <w:r w:rsidR="00DA396A">
              <w:t>training</w:t>
            </w:r>
            <w:r w:rsidR="008C792C">
              <w:t>. This</w:t>
            </w:r>
            <w:r w:rsidR="00DA396A">
              <w:t xml:space="preserve"> </w:t>
            </w:r>
            <w:r w:rsidR="008C792C">
              <w:t xml:space="preserve">should </w:t>
            </w:r>
            <w:r w:rsidR="00DA396A">
              <w:t>includ</w:t>
            </w:r>
            <w:r w:rsidR="008C792C">
              <w:t>e</w:t>
            </w:r>
            <w:r w:rsidR="00DA396A">
              <w:t xml:space="preserve"> regular refresher training in first aid and aerial rescue</w:t>
            </w:r>
            <w:r>
              <w:t>.</w:t>
            </w:r>
          </w:p>
          <w:p w14:paraId="09858374" w14:textId="77777777" w:rsidR="00BF2204" w:rsidRDefault="00A9151D" w:rsidP="00A221F3">
            <w:pPr>
              <w:pStyle w:val="ListBullet"/>
            </w:pPr>
            <w:r>
              <w:t>C</w:t>
            </w:r>
            <w:r w:rsidR="00DA396A">
              <w:t xml:space="preserve">limbing crews should have documented climbing and emergency procedures </w:t>
            </w:r>
            <w:r w:rsidR="0032405C" w:rsidRPr="00BF2204">
              <w:t>including a rescue plan to quickly recover workers suspended in a harness</w:t>
            </w:r>
            <w:r>
              <w:t>.</w:t>
            </w:r>
          </w:p>
          <w:p w14:paraId="6210B049" w14:textId="77777777" w:rsidR="00DA396A" w:rsidRDefault="00A9151D" w:rsidP="00A221F3">
            <w:pPr>
              <w:pStyle w:val="ListBullet"/>
            </w:pPr>
            <w:r>
              <w:t>T</w:t>
            </w:r>
            <w:r w:rsidR="00DA396A">
              <w:t xml:space="preserve">he second climber should also check the primary climbers gear to ensure equipment e.g. ropes, harnesses, karabiners and </w:t>
            </w:r>
            <w:r w:rsidR="00CB57D3">
              <w:t>friction devices</w:t>
            </w:r>
            <w:r w:rsidR="00DA396A">
              <w:t xml:space="preserve"> are </w:t>
            </w:r>
            <w:r w:rsidR="001640BE">
              <w:t xml:space="preserve">in </w:t>
            </w:r>
            <w:r w:rsidR="005E4439">
              <w:t xml:space="preserve">a safe </w:t>
            </w:r>
            <w:r w:rsidR="001640BE">
              <w:t xml:space="preserve">working order, free of defects and </w:t>
            </w:r>
            <w:r w:rsidR="008C792C">
              <w:t xml:space="preserve">correctly </w:t>
            </w:r>
            <w:r w:rsidR="00DA396A">
              <w:t>attached</w:t>
            </w:r>
            <w:r>
              <w:t>.</w:t>
            </w:r>
          </w:p>
          <w:p w14:paraId="3547D4BC" w14:textId="77777777" w:rsidR="00DA396A" w:rsidRDefault="00A9151D" w:rsidP="00A221F3">
            <w:pPr>
              <w:pStyle w:val="ListBullet"/>
            </w:pPr>
            <w:r>
              <w:t>A</w:t>
            </w:r>
            <w:r w:rsidR="00581F72">
              <w:t xml:space="preserve"> </w:t>
            </w:r>
            <w:r w:rsidR="00DA396A">
              <w:t>complete spare set of climbing equipment should be available at the worksite for use in an emergency</w:t>
            </w:r>
            <w:r w:rsidR="008C792C">
              <w:t>.</w:t>
            </w:r>
            <w:r w:rsidR="00E40B9B">
              <w:t xml:space="preserve"> </w:t>
            </w:r>
            <w:r w:rsidR="008C792C">
              <w:t>T</w:t>
            </w:r>
            <w:r w:rsidR="00DA396A">
              <w:t>he climbing crew should be made aware of the location of this</w:t>
            </w:r>
            <w:r w:rsidR="002159ED">
              <w:t> </w:t>
            </w:r>
            <w:r w:rsidR="00DA396A">
              <w:t>equipment</w:t>
            </w:r>
            <w:r>
              <w:t>.</w:t>
            </w:r>
          </w:p>
          <w:p w14:paraId="1FB8FF93" w14:textId="77777777" w:rsidR="00DA396A" w:rsidRDefault="00A9151D" w:rsidP="00A221F3">
            <w:pPr>
              <w:pStyle w:val="ListBullet"/>
            </w:pPr>
            <w:r>
              <w:t>C</w:t>
            </w:r>
            <w:r w:rsidR="00DA396A">
              <w:t>limbing trees should not be attempted during wet or windy conditions or during thunderstorms</w:t>
            </w:r>
            <w:r>
              <w:t>.</w:t>
            </w:r>
          </w:p>
          <w:p w14:paraId="173164A0" w14:textId="77777777" w:rsidR="00DA396A" w:rsidRDefault="00A9151D" w:rsidP="00A221F3">
            <w:pPr>
              <w:pStyle w:val="ListBullet"/>
            </w:pPr>
            <w:r>
              <w:t>N</w:t>
            </w:r>
            <w:r w:rsidR="00DA396A">
              <w:t>oisy plant and equipment should not be operated in the area where a climber is working when the noise generated by the equipment will interfere with the climber’s</w:t>
            </w:r>
            <w:r w:rsidR="002159ED">
              <w:t> </w:t>
            </w:r>
            <w:r w:rsidR="00DA396A">
              <w:t>signals</w:t>
            </w:r>
            <w:r>
              <w:t>.</w:t>
            </w:r>
          </w:p>
          <w:p w14:paraId="5CEE06C5" w14:textId="77777777" w:rsidR="00DA396A" w:rsidRPr="00774472" w:rsidRDefault="00A9151D" w:rsidP="00A221F3">
            <w:pPr>
              <w:pStyle w:val="ListBullet"/>
            </w:pPr>
            <w:r>
              <w:t>N</w:t>
            </w:r>
            <w:r w:rsidR="00DA396A" w:rsidRPr="00606745">
              <w:t xml:space="preserve">o one should work in a position </w:t>
            </w:r>
            <w:r w:rsidR="00D650CC">
              <w:t xml:space="preserve">directly </w:t>
            </w:r>
            <w:r w:rsidR="00DA396A" w:rsidRPr="00606745">
              <w:t>below a climber</w:t>
            </w:r>
            <w:r w:rsidR="00DA396A">
              <w:t>.</w:t>
            </w:r>
          </w:p>
        </w:tc>
      </w:tr>
    </w:tbl>
    <w:p w14:paraId="70C30B3E" w14:textId="77777777" w:rsidR="00BF628A" w:rsidRPr="00BF628A" w:rsidRDefault="00BF628A" w:rsidP="00BF628A"/>
    <w:p w14:paraId="0593319A" w14:textId="77777777" w:rsidR="003C4518" w:rsidRPr="005D522E" w:rsidRDefault="002010B5" w:rsidP="002B3A97">
      <w:pPr>
        <w:pStyle w:val="StylePart2HeadingBold"/>
        <w:numPr>
          <w:ilvl w:val="0"/>
          <w:numId w:val="0"/>
        </w:numPr>
        <w:tabs>
          <w:tab w:val="left" w:pos="720"/>
        </w:tabs>
        <w:spacing w:before="240"/>
        <w:ind w:left="567" w:hanging="567"/>
        <w:rPr>
          <w:rFonts w:ascii="Arial" w:hAnsi="Arial" w:cs="Arial"/>
          <w:bCs/>
          <w:caps w:val="0"/>
          <w:color w:val="000000"/>
          <w:sz w:val="22"/>
          <w:szCs w:val="22"/>
        </w:rPr>
      </w:pPr>
      <w:bookmarkStart w:id="28" w:name="_Toc497742397"/>
      <w:r w:rsidRPr="005D522E">
        <w:rPr>
          <w:rFonts w:ascii="Arial" w:hAnsi="Arial" w:cs="Arial"/>
          <w:bCs/>
          <w:caps w:val="0"/>
          <w:color w:val="000000"/>
          <w:sz w:val="22"/>
          <w:szCs w:val="22"/>
        </w:rPr>
        <w:t>8.</w:t>
      </w:r>
      <w:r w:rsidR="0041601F">
        <w:rPr>
          <w:rFonts w:ascii="Arial" w:hAnsi="Arial" w:cs="Arial"/>
          <w:bCs/>
          <w:caps w:val="0"/>
          <w:color w:val="000000"/>
          <w:sz w:val="22"/>
          <w:szCs w:val="22"/>
        </w:rPr>
        <w:t>1</w:t>
      </w:r>
      <w:r w:rsidRPr="005D522E">
        <w:rPr>
          <w:rFonts w:ascii="Arial" w:hAnsi="Arial" w:cs="Arial"/>
          <w:bCs/>
          <w:caps w:val="0"/>
          <w:color w:val="000000"/>
          <w:sz w:val="22"/>
          <w:szCs w:val="22"/>
        </w:rPr>
        <w:tab/>
      </w:r>
      <w:r w:rsidR="003C4518" w:rsidRPr="005D522E">
        <w:rPr>
          <w:rFonts w:ascii="Arial" w:hAnsi="Arial" w:cs="Arial"/>
          <w:bCs/>
          <w:caps w:val="0"/>
          <w:color w:val="000000"/>
          <w:sz w:val="22"/>
          <w:szCs w:val="22"/>
        </w:rPr>
        <w:t>Climbing equipment</w:t>
      </w:r>
      <w:bookmarkEnd w:id="28"/>
    </w:p>
    <w:p w14:paraId="7AE29FF5" w14:textId="77777777" w:rsidR="00D9113E" w:rsidRPr="00BF628A" w:rsidRDefault="00310923" w:rsidP="00BF628A">
      <w:r w:rsidRPr="00BF628A">
        <w:t>C</w:t>
      </w:r>
      <w:r w:rsidR="003C4518" w:rsidRPr="00BF628A">
        <w:t>limbing equipment should be suitable for its intended use</w:t>
      </w:r>
      <w:r w:rsidR="00683F1E" w:rsidRPr="00BF628A">
        <w:t>. It</w:t>
      </w:r>
      <w:r w:rsidR="003C4518" w:rsidRPr="00BF628A">
        <w:t xml:space="preserve"> should be </w:t>
      </w:r>
      <w:r w:rsidR="00C211D3" w:rsidRPr="00BF628A">
        <w:t xml:space="preserve">inspected and </w:t>
      </w:r>
      <w:r w:rsidR="00D9113E" w:rsidRPr="00BF628A">
        <w:t xml:space="preserve">assessed by the climber before </w:t>
      </w:r>
      <w:r w:rsidR="00C211D3" w:rsidRPr="00BF628A">
        <w:t xml:space="preserve">each </w:t>
      </w:r>
      <w:r w:rsidR="00D9113E" w:rsidRPr="00BF628A">
        <w:t xml:space="preserve">use. </w:t>
      </w:r>
      <w:r w:rsidR="00683F1E" w:rsidRPr="00BF628A">
        <w:t xml:space="preserve">A </w:t>
      </w:r>
      <w:r w:rsidR="00F9152F" w:rsidRPr="00BF628A">
        <w:t xml:space="preserve">competent </w:t>
      </w:r>
      <w:r w:rsidR="00D85BA1" w:rsidRPr="00BF628A">
        <w:t xml:space="preserve">person </w:t>
      </w:r>
      <w:r w:rsidR="00DE60CA" w:rsidRPr="00BF628A">
        <w:t>who</w:t>
      </w:r>
      <w:r w:rsidR="00D85BA1" w:rsidRPr="00BF628A">
        <w:t xml:space="preserve"> is not the regular user of the equipment</w:t>
      </w:r>
      <w:r w:rsidR="00D9113E" w:rsidRPr="00BF628A">
        <w:t xml:space="preserve"> </w:t>
      </w:r>
      <w:r w:rsidR="00683F1E" w:rsidRPr="00BF628A">
        <w:t xml:space="preserve">should also </w:t>
      </w:r>
      <w:r w:rsidR="00D9113E" w:rsidRPr="00BF628A">
        <w:t>check the equipment regularly</w:t>
      </w:r>
      <w:r w:rsidR="005A5EE4" w:rsidRPr="00BF628A">
        <w:t xml:space="preserve"> for example </w:t>
      </w:r>
      <w:r w:rsidR="00D9113E" w:rsidRPr="00BF628A">
        <w:t>every six months</w:t>
      </w:r>
      <w:r w:rsidR="00D85BA1" w:rsidRPr="00BF628A">
        <w:t>.</w:t>
      </w:r>
    </w:p>
    <w:p w14:paraId="631F70FD" w14:textId="77777777" w:rsidR="00897DC7" w:rsidRPr="00BF628A" w:rsidRDefault="00392507" w:rsidP="00BF628A">
      <w:r w:rsidRPr="00BF628A">
        <w:t>W</w:t>
      </w:r>
      <w:r w:rsidR="00897DC7" w:rsidRPr="00BF628A">
        <w:t>ork positioning harnesses and related work positioning equipment should be used when work</w:t>
      </w:r>
      <w:r w:rsidR="001E7486" w:rsidRPr="00BF628A">
        <w:t>ing above 2</w:t>
      </w:r>
      <w:r w:rsidR="000774C7" w:rsidRPr="00BF628A">
        <w:t xml:space="preserve"> metres in height.</w:t>
      </w:r>
    </w:p>
    <w:p w14:paraId="483E84D5" w14:textId="77777777" w:rsidR="00251FC6" w:rsidRDefault="008A5E0D" w:rsidP="00B121D2">
      <w:pPr>
        <w:spacing w:before="120"/>
        <w:rPr>
          <w:rFonts w:cstheme="minorBidi"/>
        </w:rPr>
      </w:pPr>
      <w:r w:rsidRPr="00152E85">
        <w:rPr>
          <w:rFonts w:cstheme="minorBidi"/>
        </w:rPr>
        <w:t>Work positioning or t</w:t>
      </w:r>
      <w:r w:rsidR="00251FC6" w:rsidRPr="00152E85">
        <w:rPr>
          <w:rFonts w:cstheme="minorBidi"/>
        </w:rPr>
        <w:t xml:space="preserve">ree climbing harnesses and </w:t>
      </w:r>
      <w:r w:rsidRPr="00152E85">
        <w:rPr>
          <w:rFonts w:cstheme="minorBidi"/>
        </w:rPr>
        <w:t xml:space="preserve">their </w:t>
      </w:r>
      <w:r w:rsidR="00BC1B02" w:rsidRPr="00152E85">
        <w:rPr>
          <w:rFonts w:cstheme="minorBidi"/>
        </w:rPr>
        <w:t>associated equipment</w:t>
      </w:r>
      <w:r w:rsidR="00251FC6" w:rsidRPr="00152E85">
        <w:rPr>
          <w:rFonts w:cstheme="minorBidi"/>
        </w:rPr>
        <w:t xml:space="preserve"> should comply with AS/NZS 1891.1</w:t>
      </w:r>
      <w:r w:rsidR="00B65120">
        <w:rPr>
          <w:rFonts w:cstheme="minorBidi"/>
        </w:rPr>
        <w:t>-</w:t>
      </w:r>
      <w:r w:rsidR="007D044A">
        <w:rPr>
          <w:rFonts w:cstheme="minorBidi"/>
        </w:rPr>
        <w:t>2007</w:t>
      </w:r>
      <w:r w:rsidR="00B65120">
        <w:rPr>
          <w:rFonts w:cstheme="minorBidi"/>
        </w:rPr>
        <w:t>:</w:t>
      </w:r>
      <w:r w:rsidR="00251FC6" w:rsidRPr="00152E85">
        <w:rPr>
          <w:rFonts w:cstheme="minorBidi"/>
        </w:rPr>
        <w:t xml:space="preserve"> </w:t>
      </w:r>
      <w:r w:rsidR="00251FC6" w:rsidRPr="00152E85">
        <w:rPr>
          <w:rFonts w:cstheme="minorBidi"/>
          <w:i/>
        </w:rPr>
        <w:t>Industrial fall-arrest systems and devices –</w:t>
      </w:r>
      <w:r w:rsidR="004D2CD4" w:rsidRPr="00152E85">
        <w:rPr>
          <w:rFonts w:cstheme="minorBidi"/>
          <w:i/>
        </w:rPr>
        <w:t xml:space="preserve"> Harness and ancillary equipment </w:t>
      </w:r>
      <w:r w:rsidR="004D2CD4" w:rsidRPr="00152E85">
        <w:rPr>
          <w:rFonts w:cstheme="minorBidi"/>
        </w:rPr>
        <w:t xml:space="preserve">or </w:t>
      </w:r>
      <w:r w:rsidR="00157D7D" w:rsidRPr="00152E85">
        <w:rPr>
          <w:rFonts w:cstheme="minorBidi"/>
        </w:rPr>
        <w:t xml:space="preserve">an </w:t>
      </w:r>
      <w:r w:rsidR="004D2CD4" w:rsidRPr="00152E85">
        <w:rPr>
          <w:rFonts w:cstheme="minorBidi"/>
        </w:rPr>
        <w:t>equivalent standard.</w:t>
      </w:r>
    </w:p>
    <w:p w14:paraId="217AC0F0" w14:textId="77777777" w:rsidR="003C4518" w:rsidRPr="00BF628A" w:rsidRDefault="00D9113E" w:rsidP="00BF628A">
      <w:r w:rsidRPr="00BF628A">
        <w:t xml:space="preserve">Climbing equipment should be </w:t>
      </w:r>
      <w:r w:rsidR="003C4518" w:rsidRPr="00BF628A">
        <w:t>used, maintained, inspected, tested and stored according to the manufacturer’s recommendations.</w:t>
      </w:r>
    </w:p>
    <w:p w14:paraId="7D487DB1" w14:textId="77777777" w:rsidR="00D9113E" w:rsidRPr="00BF628A" w:rsidRDefault="00D9113E" w:rsidP="00BF628A">
      <w:r w:rsidRPr="00BF628A">
        <w:t xml:space="preserve">Fall arrest systems </w:t>
      </w:r>
      <w:r w:rsidR="00152E85" w:rsidRPr="00BF628A">
        <w:t>using</w:t>
      </w:r>
      <w:r w:rsidR="008A5E0D" w:rsidRPr="00BF628A">
        <w:t xml:space="preserve"> full body harnesses</w:t>
      </w:r>
      <w:r w:rsidR="00152E85" w:rsidRPr="00BF628A">
        <w:t xml:space="preserve"> with rear dorsal attachment points</w:t>
      </w:r>
      <w:r w:rsidR="008A5E0D" w:rsidRPr="00BF628A">
        <w:t xml:space="preserve"> </w:t>
      </w:r>
      <w:r w:rsidRPr="00BF628A">
        <w:t xml:space="preserve">are </w:t>
      </w:r>
      <w:r w:rsidR="00F67085" w:rsidRPr="00BF628A">
        <w:t>not</w:t>
      </w:r>
      <w:r w:rsidRPr="00BF628A">
        <w:t xml:space="preserve"> suitable for tree climbing, and should not be used.</w:t>
      </w:r>
    </w:p>
    <w:p w14:paraId="610AEC94" w14:textId="77777777" w:rsidR="00D9113E" w:rsidRPr="00BF628A" w:rsidRDefault="00D9113E" w:rsidP="00BF628A">
      <w:r w:rsidRPr="00BF628A">
        <w:t xml:space="preserve">Climbing irons or spikes should </w:t>
      </w:r>
      <w:r w:rsidR="00322EF9" w:rsidRPr="00BF628A">
        <w:t xml:space="preserve">only be used on trees </w:t>
      </w:r>
      <w:r w:rsidRPr="00BF628A">
        <w:t>scheduled for removal</w:t>
      </w:r>
      <w:r w:rsidR="00322EF9" w:rsidRPr="00BF628A">
        <w:t>.</w:t>
      </w:r>
    </w:p>
    <w:p w14:paraId="7B22DE93" w14:textId="77777777" w:rsidR="00D9113E" w:rsidRPr="00BF628A" w:rsidRDefault="00D9113E" w:rsidP="00BF628A">
      <w:r w:rsidRPr="00BF628A">
        <w:t xml:space="preserve">Two points of attachment </w:t>
      </w:r>
      <w:r w:rsidR="00322EF9" w:rsidRPr="00BF628A">
        <w:t>should</w:t>
      </w:r>
      <w:r w:rsidRPr="00BF628A">
        <w:t xml:space="preserve"> be used when aerial operations are </w:t>
      </w:r>
      <w:r w:rsidR="00683F1E" w:rsidRPr="00BF628A">
        <w:t>carried out</w:t>
      </w:r>
      <w:r w:rsidR="00322EF9" w:rsidRPr="00BF628A">
        <w:t>. A</w:t>
      </w:r>
      <w:r w:rsidRPr="00BF628A">
        <w:t xml:space="preserve"> single point of attachment may be used when moving around the tree.</w:t>
      </w:r>
    </w:p>
    <w:p w14:paraId="03C1B46D" w14:textId="77777777" w:rsidR="00D9113E" w:rsidRPr="00BF628A" w:rsidRDefault="00D9113E" w:rsidP="00BF628A">
      <w:r w:rsidRPr="00BF628A">
        <w:t>Tools carried and used by the climber should be safely secured when not in use. If the climber is using a chainsaw the climber should be secured to the tree using steel-core rope flip-line</w:t>
      </w:r>
      <w:r w:rsidR="005C3A43" w:rsidRPr="00BF628A">
        <w:t>s that provide two points of attachment at all times.</w:t>
      </w:r>
    </w:p>
    <w:p w14:paraId="3933795D" w14:textId="77777777" w:rsidR="003C4518" w:rsidRDefault="00032683" w:rsidP="00BF628A">
      <w:pPr>
        <w:rPr>
          <w:rFonts w:cstheme="minorBidi"/>
        </w:rPr>
      </w:pPr>
      <w:r w:rsidRPr="00BF628A">
        <w:t xml:space="preserve">The chainsaw should be secured to the climber in a </w:t>
      </w:r>
      <w:r w:rsidR="00431A3C" w:rsidRPr="00BF628A">
        <w:t>way</w:t>
      </w:r>
      <w:r w:rsidRPr="00BF628A">
        <w:t xml:space="preserve"> </w:t>
      </w:r>
      <w:r w:rsidR="00816974" w:rsidRPr="00BF628A">
        <w:t>that</w:t>
      </w:r>
      <w:r w:rsidRPr="00BF628A">
        <w:t xml:space="preserve"> allow</w:t>
      </w:r>
      <w:r w:rsidR="00816974" w:rsidRPr="00BF628A">
        <w:t>s</w:t>
      </w:r>
      <w:r w:rsidRPr="00BF628A">
        <w:t xml:space="preserve"> the chainsaw to hang </w:t>
      </w:r>
      <w:r w:rsidR="005C3A43" w:rsidRPr="00BF628A">
        <w:t>in a position that will not hinder the climber’s free movement or create a hazard for the climber or other workers.</w:t>
      </w:r>
    </w:p>
    <w:p w14:paraId="06C3AE5E" w14:textId="77777777" w:rsidR="003C4518" w:rsidRDefault="001F6F8B" w:rsidP="008A258E">
      <w:pPr>
        <w:pStyle w:val="Heading1"/>
      </w:pPr>
      <w:bookmarkStart w:id="29" w:name="_Toc497742398"/>
      <w:r>
        <w:lastRenderedPageBreak/>
        <w:t>9</w:t>
      </w:r>
      <w:r w:rsidR="003C4518">
        <w:t>.</w:t>
      </w:r>
      <w:r w:rsidR="003C4518">
        <w:tab/>
        <w:t>TREE PRUNING</w:t>
      </w:r>
      <w:bookmarkEnd w:id="29"/>
    </w:p>
    <w:p w14:paraId="1C050DDD" w14:textId="77777777" w:rsidR="003C4518" w:rsidRPr="00BF628A" w:rsidRDefault="003C4518" w:rsidP="00BF628A">
      <w:r w:rsidRPr="00BF628A">
        <w:t>As for tree climbing one of the main risks associated with tree pruning are potential falls from</w:t>
      </w:r>
      <w:r w:rsidR="00BF628A">
        <w:t> </w:t>
      </w:r>
      <w:r w:rsidRPr="00BF628A">
        <w:t>height.</w:t>
      </w:r>
    </w:p>
    <w:p w14:paraId="08F1963B" w14:textId="77777777" w:rsidR="00945B30" w:rsidRPr="00945B30" w:rsidRDefault="00945B30" w:rsidP="00945B30">
      <w:pPr>
        <w:pStyle w:val="Caption"/>
        <w:rPr>
          <w:b w:val="0"/>
        </w:rPr>
      </w:pPr>
      <w:r>
        <w:t xml:space="preserve">Table </w:t>
      </w:r>
      <w:fldSimple w:instr=" SEQ Table \* ARABIC ">
        <w:r w:rsidR="004E7ECF">
          <w:rPr>
            <w:noProof/>
          </w:rPr>
          <w:t>16</w:t>
        </w:r>
      </w:fldSimple>
      <w:r>
        <w:t xml:space="preserve"> </w:t>
      </w:r>
      <w:r w:rsidRPr="00945B30">
        <w:rPr>
          <w:b w:val="0"/>
        </w:rPr>
        <w:t>Common hazards of tree pruning work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6 Common hazards of tree pruning work"/>
        <w:tblDescription w:val="Table 16 lists common hazards of tree pruning activities—shown in red."/>
      </w:tblPr>
      <w:tblGrid>
        <w:gridCol w:w="9344"/>
      </w:tblGrid>
      <w:tr w:rsidR="00CF2BD6" w:rsidRPr="00FC75F4" w14:paraId="6D7EC040" w14:textId="77777777" w:rsidTr="00ED3855">
        <w:tc>
          <w:tcPr>
            <w:tcW w:w="5000" w:type="pct"/>
            <w:tcBorders>
              <w:bottom w:val="single" w:sz="4" w:space="0" w:color="auto"/>
            </w:tcBorders>
            <w:shd w:val="clear" w:color="auto" w:fill="FF0000"/>
          </w:tcPr>
          <w:p w14:paraId="371CF8BA" w14:textId="77777777" w:rsidR="00CF2BD6" w:rsidRPr="00FC75F4" w:rsidRDefault="00CF2BD6" w:rsidP="00112D9F">
            <w:pPr>
              <w:spacing w:before="120"/>
              <w:rPr>
                <w:b/>
                <w:color w:val="FFFFFF"/>
                <w:szCs w:val="22"/>
              </w:rPr>
            </w:pPr>
            <w:r w:rsidRPr="00FC75F4">
              <w:rPr>
                <w:b/>
                <w:color w:val="FFFFFF"/>
                <w:szCs w:val="22"/>
              </w:rPr>
              <w:t>Common</w:t>
            </w:r>
            <w:r w:rsidR="00112D9F">
              <w:rPr>
                <w:b/>
                <w:color w:val="FFFFFF"/>
                <w:szCs w:val="22"/>
              </w:rPr>
              <w:t xml:space="preserve"> h</w:t>
            </w:r>
            <w:r w:rsidR="0041601F">
              <w:rPr>
                <w:b/>
                <w:color w:val="FFFFFF"/>
                <w:szCs w:val="22"/>
              </w:rPr>
              <w:t>azards</w:t>
            </w:r>
          </w:p>
        </w:tc>
      </w:tr>
      <w:tr w:rsidR="00CF2BD6" w:rsidRPr="003E0D3C" w14:paraId="4BF8BF7F" w14:textId="77777777" w:rsidTr="00ED3855">
        <w:tc>
          <w:tcPr>
            <w:tcW w:w="5000" w:type="pct"/>
            <w:tcBorders>
              <w:bottom w:val="single" w:sz="4" w:space="0" w:color="auto"/>
            </w:tcBorders>
            <w:shd w:val="clear" w:color="auto" w:fill="F2DBDB"/>
          </w:tcPr>
          <w:p w14:paraId="32A2386F" w14:textId="77777777" w:rsidR="0041601F" w:rsidRDefault="00112D9F" w:rsidP="0041601F">
            <w:pPr>
              <w:spacing w:before="120"/>
            </w:pPr>
            <w:r>
              <w:t>Common hazards of tree pruning work</w:t>
            </w:r>
            <w:r w:rsidR="0041601F">
              <w:t xml:space="preserve"> include:</w:t>
            </w:r>
          </w:p>
          <w:p w14:paraId="145BC46E" w14:textId="77777777" w:rsidR="00CF2BD6" w:rsidRDefault="00CF2BD6" w:rsidP="009A1718">
            <w:pPr>
              <w:pStyle w:val="ListBullet"/>
            </w:pPr>
            <w:r>
              <w:t>ladder sway when pruning in windy conditions</w:t>
            </w:r>
          </w:p>
          <w:p w14:paraId="1F8B7C17" w14:textId="77777777" w:rsidR="00CF2BD6" w:rsidRDefault="00CF2BD6" w:rsidP="009A1718">
            <w:pPr>
              <w:pStyle w:val="ListBullet"/>
            </w:pPr>
            <w:r>
              <w:t>cuts and abrasions from mishandling pruning equipment</w:t>
            </w:r>
          </w:p>
          <w:p w14:paraId="452446D0" w14:textId="77777777" w:rsidR="00CF2BD6" w:rsidRDefault="00CF2BD6" w:rsidP="009A1718">
            <w:pPr>
              <w:pStyle w:val="ListBullet"/>
            </w:pPr>
            <w:r>
              <w:t>being struck by falling limbs or other debris</w:t>
            </w:r>
            <w:r w:rsidR="00A9151D">
              <w:t>, and</w:t>
            </w:r>
          </w:p>
          <w:p w14:paraId="1BBD65D8" w14:textId="77777777" w:rsidR="00CF2BD6" w:rsidRPr="003E0D3C" w:rsidRDefault="00CF2BD6" w:rsidP="009A1718">
            <w:pPr>
              <w:pStyle w:val="ListBullet"/>
              <w:rPr>
                <w:sz w:val="20"/>
                <w:szCs w:val="20"/>
              </w:rPr>
            </w:pPr>
            <w:r w:rsidRPr="00B66323">
              <w:t>carrying ladders while walking through thick undergrowth.</w:t>
            </w:r>
          </w:p>
        </w:tc>
      </w:tr>
    </w:tbl>
    <w:p w14:paraId="20D7558A" w14:textId="77777777" w:rsidR="009A1718" w:rsidRDefault="009A1718" w:rsidP="009A1718"/>
    <w:p w14:paraId="7FF93FE8" w14:textId="77777777" w:rsidR="003C4518" w:rsidRPr="009A1718" w:rsidRDefault="003C4518" w:rsidP="009A1718">
      <w:r w:rsidRPr="009A1718">
        <w:t xml:space="preserve">The preferred method of managing the risk of falls </w:t>
      </w:r>
      <w:r w:rsidR="00A108A4" w:rsidRPr="009A1718">
        <w:t xml:space="preserve">when carrying out pruning work </w:t>
      </w:r>
      <w:r w:rsidRPr="009A1718">
        <w:t>is to eliminate the need to work at height by perfo</w:t>
      </w:r>
      <w:r w:rsidR="000774C7" w:rsidRPr="009A1718">
        <w:t>rming the work from the ground.</w:t>
      </w:r>
    </w:p>
    <w:p w14:paraId="1815B101" w14:textId="77777777" w:rsidR="003C4518" w:rsidRPr="009A1718" w:rsidRDefault="003C4518" w:rsidP="009A1718">
      <w:r w:rsidRPr="009A1718">
        <w:t xml:space="preserve">This </w:t>
      </w:r>
      <w:r w:rsidR="00F67085" w:rsidRPr="009A1718">
        <w:t>may</w:t>
      </w:r>
      <w:r w:rsidRPr="009A1718">
        <w:t xml:space="preserve"> be achieved by using loppers or a saw on an extendable pole so the pruning work can be done from the ground. However this is only a solution for short-term pruning as it involves a hazardous manual task that may result in injury </w:t>
      </w:r>
      <w:r w:rsidR="00B2000F" w:rsidRPr="009A1718">
        <w:t>for example</w:t>
      </w:r>
      <w:r w:rsidRPr="009A1718">
        <w:t xml:space="preserve"> muscle strain.</w:t>
      </w:r>
    </w:p>
    <w:p w14:paraId="13342172" w14:textId="77777777" w:rsidR="0081247D" w:rsidRPr="009A1718" w:rsidRDefault="003C4518" w:rsidP="009A1718">
      <w:r w:rsidRPr="009A1718">
        <w:t xml:space="preserve">If it is not </w:t>
      </w:r>
      <w:r w:rsidR="00816974" w:rsidRPr="009A1718">
        <w:t xml:space="preserve">reasonably </w:t>
      </w:r>
      <w:r w:rsidRPr="009A1718">
        <w:t>practicable to do the pruning from the ground the following options should be considered</w:t>
      </w:r>
      <w:r w:rsidR="00D01EFE" w:rsidRPr="009A1718">
        <w:t xml:space="preserve"> in </w:t>
      </w:r>
      <w:r w:rsidR="00816974" w:rsidRPr="009A1718">
        <w:t xml:space="preserve">priority </w:t>
      </w:r>
      <w:r w:rsidR="00D01EFE" w:rsidRPr="009A1718">
        <w:t>order</w:t>
      </w:r>
      <w:r w:rsidR="0081247D" w:rsidRPr="009A1718">
        <w:t>:</w:t>
      </w:r>
    </w:p>
    <w:p w14:paraId="51F3E117" w14:textId="77777777" w:rsidR="005C06E4" w:rsidRPr="001151C9" w:rsidRDefault="00816974" w:rsidP="009A1718">
      <w:pPr>
        <w:pStyle w:val="ListNumber"/>
      </w:pPr>
      <w:r>
        <w:t>using</w:t>
      </w:r>
      <w:r w:rsidR="003C4518" w:rsidRPr="005C6150">
        <w:t xml:space="preserve"> a boom-type elevating work platform or travel tower </w:t>
      </w:r>
      <w:r w:rsidR="00545BC1">
        <w:t xml:space="preserve">(see Figure </w:t>
      </w:r>
      <w:r w:rsidR="003C0BE3">
        <w:t>8</w:t>
      </w:r>
      <w:r w:rsidR="00545BC1">
        <w:t>)</w:t>
      </w:r>
      <w:r w:rsidR="003C4518" w:rsidRPr="005C6150">
        <w:t xml:space="preserve"> with a fall protection harness to move from tree to tree during pruning tasks</w:t>
      </w:r>
      <w:r w:rsidR="005F11AE">
        <w:t>, or</w:t>
      </w:r>
    </w:p>
    <w:p w14:paraId="140EFE8F" w14:textId="77777777" w:rsidR="003C4518" w:rsidRPr="007C24E0" w:rsidRDefault="00816974" w:rsidP="009A1718">
      <w:pPr>
        <w:pStyle w:val="ListNumber"/>
      </w:pPr>
      <w:r>
        <w:t>using</w:t>
      </w:r>
      <w:r w:rsidR="003C4518">
        <w:t xml:space="preserve"> a ladder </w:t>
      </w:r>
      <w:r w:rsidR="003C4518" w:rsidRPr="007C24E0">
        <w:t>with a fall protection harness</w:t>
      </w:r>
      <w:r w:rsidR="00F67085" w:rsidRPr="007C24E0">
        <w:t xml:space="preserve"> if working above </w:t>
      </w:r>
      <w:r>
        <w:t>2</w:t>
      </w:r>
      <w:r w:rsidR="00F67085" w:rsidRPr="007C24E0">
        <w:t xml:space="preserve"> metres in height</w:t>
      </w:r>
      <w:r w:rsidR="000774C7">
        <w:t>.</w:t>
      </w:r>
    </w:p>
    <w:p w14:paraId="1E486734" w14:textId="77777777" w:rsidR="0003761E" w:rsidRPr="009A1718" w:rsidRDefault="0003761E" w:rsidP="009A1718">
      <w:r w:rsidRPr="009A1718">
        <w:t xml:space="preserve">Elevating work platforms come in a number of configurations. It is important to ensure the correct equipment is chosen for each particular job. A pre-start site assessment should be used to accurately gauge the requirements for each task. In general, elevating work platforms should be limited to flat sites with no stumps or broken ground. They are not safe </w:t>
      </w:r>
      <w:r w:rsidR="00F215E4" w:rsidRPr="009A1718">
        <w:t>to</w:t>
      </w:r>
      <w:r w:rsidRPr="009A1718">
        <w:t xml:space="preserve"> use in windy conditions, near </w:t>
      </w:r>
      <w:r w:rsidR="00F215E4" w:rsidRPr="009A1718">
        <w:t xml:space="preserve">overhead electric </w:t>
      </w:r>
      <w:r w:rsidRPr="009A1718">
        <w:t xml:space="preserve">lines or </w:t>
      </w:r>
      <w:r w:rsidR="00F215E4" w:rsidRPr="009A1718">
        <w:t xml:space="preserve">on </w:t>
      </w:r>
      <w:r w:rsidRPr="009A1718">
        <w:t>steep, unstable or sloping ground.</w:t>
      </w:r>
    </w:p>
    <w:p w14:paraId="5AABF2A8" w14:textId="77777777" w:rsidR="003C4518" w:rsidRPr="009A1718" w:rsidRDefault="003C4518" w:rsidP="009A1718">
      <w:r w:rsidRPr="009A1718">
        <w:t>If a ladder is used for pruning</w:t>
      </w:r>
      <w:r w:rsidR="00F67085" w:rsidRPr="009A1718">
        <w:t xml:space="preserve"> activities</w:t>
      </w:r>
      <w:r w:rsidRPr="009A1718">
        <w:t xml:space="preserve"> it should be purpose-built for tree work</w:t>
      </w:r>
      <w:r w:rsidR="00B61A8A" w:rsidRPr="009A1718">
        <w:t xml:space="preserve"> (see </w:t>
      </w:r>
      <w:r w:rsidR="005F11AE" w:rsidRPr="009A1718">
        <w:t>F</w:t>
      </w:r>
      <w:r w:rsidR="00B61A8A" w:rsidRPr="009A1718">
        <w:t xml:space="preserve">igure </w:t>
      </w:r>
      <w:r w:rsidR="003C0BE3" w:rsidRPr="009A1718">
        <w:t>9</w:t>
      </w:r>
      <w:r w:rsidR="00B61A8A" w:rsidRPr="009A1718">
        <w:t>)</w:t>
      </w:r>
      <w:r w:rsidRPr="009A1718">
        <w:t xml:space="preserve"> </w:t>
      </w:r>
      <w:r w:rsidR="001010D3" w:rsidRPr="009A1718">
        <w:t xml:space="preserve">in </w:t>
      </w:r>
      <w:r w:rsidR="00DE4C0D" w:rsidRPr="009A1718">
        <w:t>safe</w:t>
      </w:r>
      <w:r w:rsidR="002C0EA1" w:rsidRPr="009A1718">
        <w:t xml:space="preserve"> </w:t>
      </w:r>
      <w:r w:rsidR="001010D3" w:rsidRPr="009A1718">
        <w:t xml:space="preserve">working condition and </w:t>
      </w:r>
      <w:r w:rsidRPr="009A1718">
        <w:t>anchored at the base</w:t>
      </w:r>
      <w:r w:rsidR="00F215E4" w:rsidRPr="009A1718">
        <w:t>. It should</w:t>
      </w:r>
      <w:r w:rsidRPr="009A1718">
        <w:t xml:space="preserve"> also be secured to the tree at the top of the ladder.</w:t>
      </w:r>
    </w:p>
    <w:p w14:paraId="1188FCC9" w14:textId="77777777" w:rsidR="007C7B2D" w:rsidRPr="009A1718" w:rsidRDefault="00F67085" w:rsidP="009A1718">
      <w:r w:rsidRPr="009A1718">
        <w:t xml:space="preserve">If working above </w:t>
      </w:r>
      <w:r w:rsidR="00F215E4" w:rsidRPr="009A1718">
        <w:t>2</w:t>
      </w:r>
      <w:r w:rsidRPr="009A1718">
        <w:t xml:space="preserve"> metres in height, t</w:t>
      </w:r>
      <w:r w:rsidR="003C4518" w:rsidRPr="009A1718">
        <w:t xml:space="preserve">he person doing the pruning should use a </w:t>
      </w:r>
      <w:r w:rsidR="007C7B2D" w:rsidRPr="009A1718">
        <w:t>work positioning harness and a steel core, rope flip-line attached to the tree.</w:t>
      </w:r>
    </w:p>
    <w:p w14:paraId="4F56781F" w14:textId="77777777" w:rsidR="007C24E0" w:rsidRPr="009A1718" w:rsidRDefault="007C24E0" w:rsidP="009A1718">
      <w:r w:rsidRPr="009A1718">
        <w:t>A</w:t>
      </w:r>
      <w:r w:rsidR="00306B62" w:rsidRPr="009A1718">
        <w:t xml:space="preserve"> PCBU</w:t>
      </w:r>
      <w:r w:rsidRPr="009A1718">
        <w:t xml:space="preserve"> who implements a fall-arrest system as a control measure must establish emergency and rescue procedures. The rescue of a worker who is suspended in a body harness must occur </w:t>
      </w:r>
      <w:r w:rsidR="00F215E4" w:rsidRPr="009A1718">
        <w:t xml:space="preserve">quickly </w:t>
      </w:r>
      <w:r w:rsidRPr="009A1718">
        <w:t xml:space="preserve">to </w:t>
      </w:r>
      <w:r w:rsidR="000774C7" w:rsidRPr="009A1718">
        <w:t>prevent suspension intolerance.</w:t>
      </w:r>
    </w:p>
    <w:p w14:paraId="434B1394" w14:textId="77777777" w:rsidR="00F53032" w:rsidRPr="009A1718" w:rsidRDefault="007C24E0" w:rsidP="009A1718">
      <w:r w:rsidRPr="009A1718">
        <w:rPr>
          <w:rFonts w:eastAsiaTheme="minorHAnsi"/>
        </w:rPr>
        <w:t>Workers should not use fall-arrest systems unless there is at least one other person on the site who can rescue them if they fall.</w:t>
      </w:r>
    </w:p>
    <w:p w14:paraId="323AF832" w14:textId="77777777" w:rsidR="003C4518" w:rsidRPr="009A1718" w:rsidRDefault="00E678D1" w:rsidP="009A1718">
      <w:r w:rsidRPr="009A1718">
        <w:t>P</w:t>
      </w:r>
      <w:r w:rsidR="003C4518" w:rsidRPr="009A1718">
        <w:t>runing equipment should be carried in a scabbard or holster so both hands can be used to climb the ladder.</w:t>
      </w:r>
    </w:p>
    <w:p w14:paraId="1B50716E" w14:textId="77777777" w:rsidR="003C4518" w:rsidRPr="009A1718" w:rsidRDefault="003C4518" w:rsidP="009A1718">
      <w:r w:rsidRPr="009A1718">
        <w:t>Further information on the safe use of ladders is in AS/NZS 1892</w:t>
      </w:r>
      <w:r w:rsidR="007D044A" w:rsidRPr="009A1718">
        <w:t xml:space="preserve"> (Series)</w:t>
      </w:r>
      <w:r w:rsidRPr="009A1718">
        <w:t xml:space="preserve">: </w:t>
      </w:r>
      <w:r w:rsidRPr="009A1718">
        <w:rPr>
          <w:i/>
        </w:rPr>
        <w:t>Portable ladders</w:t>
      </w:r>
      <w:r w:rsidRPr="009A1718">
        <w:t>.</w:t>
      </w:r>
    </w:p>
    <w:p w14:paraId="781C4593" w14:textId="77777777" w:rsidR="00A158D5" w:rsidRPr="00A158D5" w:rsidRDefault="00A158D5" w:rsidP="00A158D5">
      <w:pPr>
        <w:pStyle w:val="Caption"/>
        <w:rPr>
          <w:b w:val="0"/>
        </w:rPr>
      </w:pPr>
      <w:r>
        <w:lastRenderedPageBreak/>
        <w:t xml:space="preserve">Table </w:t>
      </w:r>
      <w:fldSimple w:instr=" SEQ Table \* ARABIC ">
        <w:r w:rsidR="004E7ECF">
          <w:rPr>
            <w:noProof/>
          </w:rPr>
          <w:t>17</w:t>
        </w:r>
      </w:fldSimple>
      <w:r>
        <w:t xml:space="preserve"> </w:t>
      </w:r>
      <w:r w:rsidRPr="00A158D5">
        <w:rPr>
          <w:b w:val="0"/>
        </w:rPr>
        <w:t>Control measures for tree pruning work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7 Control measures for tree pruning work"/>
        <w:tblDescription w:val="Table 17 lists examples of control measures to consider for tree pruning activities—shown in green."/>
      </w:tblPr>
      <w:tblGrid>
        <w:gridCol w:w="9344"/>
      </w:tblGrid>
      <w:tr w:rsidR="00E45EB2" w:rsidRPr="00FC75F4" w14:paraId="51BD2779" w14:textId="77777777" w:rsidTr="00ED3855">
        <w:tc>
          <w:tcPr>
            <w:tcW w:w="5000" w:type="pct"/>
            <w:tcBorders>
              <w:bottom w:val="single" w:sz="4" w:space="0" w:color="auto"/>
            </w:tcBorders>
            <w:shd w:val="clear" w:color="auto" w:fill="00B050"/>
          </w:tcPr>
          <w:p w14:paraId="6FA61694" w14:textId="77777777" w:rsidR="00E45EB2" w:rsidRPr="00FC75F4" w:rsidRDefault="00112D9F" w:rsidP="00112D9F">
            <w:pPr>
              <w:keepNext/>
              <w:spacing w:before="120"/>
              <w:rPr>
                <w:b/>
                <w:color w:val="FFFFFF"/>
                <w:szCs w:val="22"/>
              </w:rPr>
            </w:pPr>
            <w:r>
              <w:rPr>
                <w:b/>
                <w:color w:val="FFFFFF"/>
                <w:szCs w:val="22"/>
              </w:rPr>
              <w:t>C</w:t>
            </w:r>
            <w:r w:rsidR="0041601F">
              <w:rPr>
                <w:b/>
                <w:color w:val="FFFFFF"/>
                <w:szCs w:val="22"/>
              </w:rPr>
              <w:t>ontrol</w:t>
            </w:r>
            <w:r>
              <w:rPr>
                <w:b/>
                <w:color w:val="FFFFFF"/>
                <w:szCs w:val="22"/>
              </w:rPr>
              <w:t xml:space="preserve"> measure</w:t>
            </w:r>
            <w:r w:rsidR="0041601F">
              <w:rPr>
                <w:b/>
                <w:color w:val="FFFFFF"/>
                <w:szCs w:val="22"/>
              </w:rPr>
              <w:t>s</w:t>
            </w:r>
          </w:p>
        </w:tc>
      </w:tr>
      <w:tr w:rsidR="00E45EB2" w:rsidRPr="002962A1" w14:paraId="1E57E086" w14:textId="77777777" w:rsidTr="00ED3855">
        <w:tc>
          <w:tcPr>
            <w:tcW w:w="5000" w:type="pct"/>
            <w:tcBorders>
              <w:bottom w:val="single" w:sz="4" w:space="0" w:color="auto"/>
            </w:tcBorders>
            <w:shd w:val="clear" w:color="auto" w:fill="EAF1DD"/>
          </w:tcPr>
          <w:p w14:paraId="60A02299" w14:textId="77777777" w:rsidR="0041601F" w:rsidRDefault="0041601F" w:rsidP="0041601F">
            <w:pPr>
              <w:spacing w:before="120"/>
            </w:pPr>
            <w:r>
              <w:t>Examples of control measures for tree pruning activities include:</w:t>
            </w:r>
          </w:p>
          <w:p w14:paraId="7A5C3905" w14:textId="77777777" w:rsidR="00E45EB2" w:rsidRPr="00BE5486" w:rsidRDefault="00A9151D" w:rsidP="0095025F">
            <w:pPr>
              <w:pStyle w:val="ListBullet"/>
            </w:pPr>
            <w:r w:rsidRPr="00BE5486">
              <w:t>W</w:t>
            </w:r>
            <w:r w:rsidR="00537C4C" w:rsidRPr="00BE5486">
              <w:t>here practicable, perform the pruning work from the ground or from a stable platform</w:t>
            </w:r>
            <w:r w:rsidR="00F215E4">
              <w:t xml:space="preserve"> like</w:t>
            </w:r>
            <w:r w:rsidR="00537C4C" w:rsidRPr="00BE5486">
              <w:t xml:space="preserve"> an elevating work platform</w:t>
            </w:r>
            <w:r w:rsidRPr="00BE5486">
              <w:t>.</w:t>
            </w:r>
          </w:p>
          <w:p w14:paraId="3F04752B" w14:textId="77777777" w:rsidR="008C09E6" w:rsidRPr="00A9151D" w:rsidRDefault="00A9151D" w:rsidP="0095025F">
            <w:pPr>
              <w:pStyle w:val="ListBullet"/>
            </w:pPr>
            <w:r>
              <w:t>W</w:t>
            </w:r>
            <w:r w:rsidR="007C7B2D" w:rsidRPr="00A9151D">
              <w:t xml:space="preserve">hen working above </w:t>
            </w:r>
            <w:r w:rsidR="00F215E4">
              <w:t>2</w:t>
            </w:r>
            <w:r w:rsidR="007C7B2D" w:rsidRPr="00A9151D">
              <w:t xml:space="preserve"> metres in height </w:t>
            </w:r>
            <w:r w:rsidR="008C09E6" w:rsidRPr="00A9151D">
              <w:t>always use a</w:t>
            </w:r>
            <w:r w:rsidR="00661A82" w:rsidRPr="00A9151D">
              <w:t xml:space="preserve"> work positioning</w:t>
            </w:r>
            <w:r w:rsidR="008C09E6" w:rsidRPr="00A9151D">
              <w:t xml:space="preserve"> harness or po</w:t>
            </w:r>
            <w:r w:rsidR="006B7719" w:rsidRPr="00A9151D">
              <w:t>le</w:t>
            </w:r>
            <w:r w:rsidR="008C09E6" w:rsidRPr="00A9151D">
              <w:t xml:space="preserve"> strap attached to the tree</w:t>
            </w:r>
            <w:r>
              <w:t>.</w:t>
            </w:r>
          </w:p>
          <w:p w14:paraId="290FD24E" w14:textId="77777777" w:rsidR="00E005E5" w:rsidRPr="00BE5486" w:rsidRDefault="00A9151D" w:rsidP="0095025F">
            <w:pPr>
              <w:pStyle w:val="ListBullet"/>
            </w:pPr>
            <w:r>
              <w:t>W</w:t>
            </w:r>
            <w:r w:rsidR="00E005E5">
              <w:t>orkers performing above ground pruning should be qualified</w:t>
            </w:r>
            <w:r w:rsidR="002C0EA1">
              <w:t xml:space="preserve"> for the work</w:t>
            </w:r>
            <w:r w:rsidR="00E005E5">
              <w:t xml:space="preserve">, for example hold </w:t>
            </w:r>
            <w:r w:rsidR="00E005E5" w:rsidRPr="00BE5486">
              <w:t>the AQF units:</w:t>
            </w:r>
          </w:p>
          <w:p w14:paraId="5F03D273" w14:textId="77777777" w:rsidR="00E005E5" w:rsidRDefault="00E005E5" w:rsidP="0095025F">
            <w:pPr>
              <w:pStyle w:val="ListBullet2"/>
            </w:pPr>
            <w:r>
              <w:t>AHCARB203A Perform above ground pruning</w:t>
            </w:r>
            <w:r w:rsidR="00BB6383">
              <w:t>,</w:t>
            </w:r>
            <w:r>
              <w:t xml:space="preserve"> and</w:t>
            </w:r>
          </w:p>
          <w:p w14:paraId="30AD76FF" w14:textId="77777777" w:rsidR="00E005E5" w:rsidRDefault="00E005E5" w:rsidP="0095025F">
            <w:pPr>
              <w:pStyle w:val="ListBullet2"/>
            </w:pPr>
            <w:r>
              <w:t>AHCARB303A Implement above ground pruning</w:t>
            </w:r>
            <w:r w:rsidR="00A9151D">
              <w:t>.</w:t>
            </w:r>
          </w:p>
          <w:p w14:paraId="09BAD9B9" w14:textId="77777777" w:rsidR="00EE3CE3" w:rsidRPr="00661A82" w:rsidRDefault="00A9151D" w:rsidP="0095025F">
            <w:pPr>
              <w:pStyle w:val="ListBullet"/>
            </w:pPr>
            <w:r>
              <w:t>U</w:t>
            </w:r>
            <w:r w:rsidR="00537C4C">
              <w:t>s</w:t>
            </w:r>
            <w:r w:rsidR="00661A82">
              <w:t>e</w:t>
            </w:r>
            <w:r w:rsidR="00537C4C">
              <w:t xml:space="preserve"> a </w:t>
            </w:r>
            <w:r w:rsidR="00537C4C" w:rsidRPr="00126BBF">
              <w:t>purpose-built</w:t>
            </w:r>
            <w:r w:rsidR="00537C4C">
              <w:t xml:space="preserve"> ladder attached to the tree trunk at its top and </w:t>
            </w:r>
            <w:r w:rsidR="00661A82">
              <w:t xml:space="preserve">secured at the </w:t>
            </w:r>
            <w:r w:rsidR="00537C4C">
              <w:t>base</w:t>
            </w:r>
            <w:r w:rsidR="006113D8">
              <w:t>. I</w:t>
            </w:r>
            <w:r w:rsidR="00EE3CE3" w:rsidRPr="00EE3CE3">
              <w:t xml:space="preserve">f working from a ladder is unavoidable this </w:t>
            </w:r>
            <w:r w:rsidR="00EE3CE3">
              <w:t>should</w:t>
            </w:r>
            <w:r w:rsidR="00EE3CE3" w:rsidRPr="00EE3CE3">
              <w:t xml:space="preserve"> be done with a work positioning harness and a steel core, rope flip-line attached to the tree</w:t>
            </w:r>
            <w:r>
              <w:t>.</w:t>
            </w:r>
          </w:p>
          <w:p w14:paraId="603F53D0" w14:textId="77777777" w:rsidR="00231FC8" w:rsidRDefault="00A9151D" w:rsidP="0095025F">
            <w:pPr>
              <w:pStyle w:val="ListBullet"/>
            </w:pPr>
            <w:r>
              <w:t>E</w:t>
            </w:r>
            <w:r w:rsidR="00231FC8">
              <w:t>nsure cutting methods do not cause limbs to fall into the ladder or climber</w:t>
            </w:r>
            <w:r>
              <w:t>.</w:t>
            </w:r>
          </w:p>
          <w:p w14:paraId="787F48F2" w14:textId="77777777" w:rsidR="00EE3CE3" w:rsidRDefault="00A9151D" w:rsidP="0095025F">
            <w:pPr>
              <w:pStyle w:val="ListBullet"/>
            </w:pPr>
            <w:r>
              <w:t>D</w:t>
            </w:r>
            <w:r w:rsidR="00EE3CE3">
              <w:t>o not carry out pruning</w:t>
            </w:r>
            <w:r w:rsidR="00EE3CE3" w:rsidRPr="00EE3CE3">
              <w:t xml:space="preserve"> operations during extreme weather conditions when the movement and dynamic loading on the tree can be unpredictable</w:t>
            </w:r>
            <w:r>
              <w:t>.</w:t>
            </w:r>
          </w:p>
          <w:p w14:paraId="461E6BD1" w14:textId="77777777" w:rsidR="001D3E02" w:rsidRPr="00BE5486" w:rsidRDefault="00A9151D" w:rsidP="0095025F">
            <w:pPr>
              <w:pStyle w:val="ListBullet"/>
            </w:pPr>
            <w:r>
              <w:t>W</w:t>
            </w:r>
            <w:r w:rsidR="00E22E25">
              <w:t xml:space="preserve">orkers </w:t>
            </w:r>
            <w:r w:rsidR="00E22E25" w:rsidRPr="00E22E25">
              <w:t>should</w:t>
            </w:r>
            <w:r w:rsidR="00E22E25">
              <w:t xml:space="preserve"> </w:t>
            </w:r>
            <w:r w:rsidR="00E22E25" w:rsidRPr="00E22E25">
              <w:t>be provided with information, training and instruction on the work procedures and safe system of work to perform the pruning task</w:t>
            </w:r>
            <w:r>
              <w:t>.</w:t>
            </w:r>
          </w:p>
          <w:p w14:paraId="181B0D2A" w14:textId="77777777" w:rsidR="00537C4C" w:rsidRDefault="00A9151D" w:rsidP="0095025F">
            <w:pPr>
              <w:pStyle w:val="ListBullet"/>
            </w:pPr>
            <w:r>
              <w:t>A</w:t>
            </w:r>
            <w:r w:rsidR="00537C4C">
              <w:t>lways use a scabbard or holster to carry pruning equipment and always pick up loppers using the handles</w:t>
            </w:r>
            <w:r>
              <w:t>.</w:t>
            </w:r>
          </w:p>
          <w:p w14:paraId="60D4CEBC" w14:textId="77777777" w:rsidR="00E22E25" w:rsidRPr="00774472" w:rsidRDefault="00A9151D" w:rsidP="0095025F">
            <w:pPr>
              <w:pStyle w:val="ListBullet"/>
            </w:pPr>
            <w:r w:rsidRPr="00BE5486">
              <w:t>W</w:t>
            </w:r>
            <w:r w:rsidR="00E22E25" w:rsidRPr="00BE5486">
              <w:t xml:space="preserve">ear </w:t>
            </w:r>
            <w:r w:rsidR="00BB6383">
              <w:t>PPE</w:t>
            </w:r>
            <w:r w:rsidR="00E22E25" w:rsidRPr="00BE5486">
              <w:t xml:space="preserve"> including a </w:t>
            </w:r>
            <w:r w:rsidR="00E22E25" w:rsidRPr="00774472">
              <w:t>safety helmet, eye protection, steel-toe lace-up footwear provid</w:t>
            </w:r>
            <w:r w:rsidR="00B20EEF">
              <w:t>ing</w:t>
            </w:r>
            <w:r w:rsidR="00E22E25" w:rsidRPr="00774472">
              <w:t xml:space="preserve"> ankle support and a non-slip sole</w:t>
            </w:r>
            <w:r>
              <w:t>.</w:t>
            </w:r>
          </w:p>
          <w:p w14:paraId="5F0BF144" w14:textId="77777777" w:rsidR="00774472" w:rsidRDefault="00A9151D" w:rsidP="0095025F">
            <w:pPr>
              <w:pStyle w:val="ListBullet"/>
            </w:pPr>
            <w:r w:rsidRPr="00BE5486">
              <w:t>W</w:t>
            </w:r>
            <w:r w:rsidR="00774472" w:rsidRPr="00BE5486">
              <w:t xml:space="preserve">ear </w:t>
            </w:r>
            <w:r w:rsidR="00774472">
              <w:t xml:space="preserve">clothing and sunscreen </w:t>
            </w:r>
            <w:r w:rsidR="00BB6383">
              <w:t>to</w:t>
            </w:r>
            <w:r w:rsidR="00774472">
              <w:t xml:space="preserve"> protect against exposure to UV radiation</w:t>
            </w:r>
            <w:r>
              <w:t>.</w:t>
            </w:r>
          </w:p>
          <w:p w14:paraId="683397EA" w14:textId="77777777" w:rsidR="00537C4C" w:rsidRPr="00774472" w:rsidRDefault="00A9151D" w:rsidP="0095025F">
            <w:pPr>
              <w:pStyle w:val="ListBullet"/>
              <w:rPr>
                <w:szCs w:val="22"/>
              </w:rPr>
            </w:pPr>
            <w:r>
              <w:t>E</w:t>
            </w:r>
            <w:r w:rsidR="00774472">
              <w:t>stablish a clear walking path before moving from one tree to the next</w:t>
            </w:r>
            <w:r w:rsidR="00A108A4">
              <w:t>.</w:t>
            </w:r>
          </w:p>
        </w:tc>
      </w:tr>
    </w:tbl>
    <w:p w14:paraId="2C4D3977" w14:textId="77777777" w:rsidR="00E45EB2" w:rsidRPr="007D3911" w:rsidRDefault="00E45EB2" w:rsidP="007D3911"/>
    <w:p w14:paraId="29A25A55" w14:textId="77777777" w:rsidR="00A61C92" w:rsidRPr="00A61C92" w:rsidRDefault="00A61C92" w:rsidP="00A61C92">
      <w:pPr>
        <w:pStyle w:val="Caption"/>
        <w:tabs>
          <w:tab w:val="left" w:pos="4536"/>
        </w:tabs>
        <w:rPr>
          <w:b w:val="0"/>
        </w:rPr>
      </w:pPr>
      <w:r>
        <w:lastRenderedPageBreak/>
        <w:t xml:space="preserve">Figure </w:t>
      </w:r>
      <w:fldSimple w:instr=" SEQ Figure \* ARABIC ">
        <w:r w:rsidR="004E7ECF">
          <w:rPr>
            <w:noProof/>
          </w:rPr>
          <w:t>8</w:t>
        </w:r>
      </w:fldSimple>
      <w:r>
        <w:t xml:space="preserve"> </w:t>
      </w:r>
      <w:r w:rsidRPr="00A61C92">
        <w:rPr>
          <w:b w:val="0"/>
        </w:rPr>
        <w:t>Using a boom-type elevating work platform</w:t>
      </w:r>
      <w:r>
        <w:rPr>
          <w:b w:val="0"/>
        </w:rPr>
        <w:tab/>
      </w:r>
      <w:r>
        <w:t xml:space="preserve">Figure </w:t>
      </w:r>
      <w:fldSimple w:instr=" SEQ Figure \* ARABIC ">
        <w:r w:rsidR="004E7ECF">
          <w:rPr>
            <w:noProof/>
          </w:rPr>
          <w:t>9</w:t>
        </w:r>
      </w:fldSimple>
      <w:r>
        <w:t xml:space="preserve"> </w:t>
      </w:r>
      <w:r w:rsidRPr="00A61C92">
        <w:rPr>
          <w:b w:val="0"/>
        </w:rPr>
        <w:t>A purpose-built ladder for tree work</w:t>
      </w:r>
    </w:p>
    <w:p w14:paraId="54702906" w14:textId="77777777" w:rsidR="00A61C92" w:rsidRDefault="00F633B0" w:rsidP="00A61C92">
      <w:pPr>
        <w:tabs>
          <w:tab w:val="left" w:pos="4536"/>
          <w:tab w:val="left" w:pos="5103"/>
        </w:tabs>
      </w:pPr>
      <w:r w:rsidRPr="00EE4E0B">
        <w:rPr>
          <w:noProof/>
        </w:rPr>
        <w:drawing>
          <wp:inline distT="0" distB="0" distL="0" distR="0" wp14:anchorId="2104E1B3" wp14:editId="53535A81">
            <wp:extent cx="2520136" cy="3134375"/>
            <wp:effectExtent l="0" t="0" r="0" b="8890"/>
            <wp:docPr id="8" name="Picture 8" descr="Figure 8 shows a worker wearing a harness in an extended boom-type elevating work platform." title="Figure 8 Using a boom-type elevating work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P0269\AppData\Local\Microsoft\Windows\Temporary Internet Files\Content.Outlook\5RM7T76Z\EWP (2).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20136" cy="3134375"/>
                    </a:xfrm>
                    <a:prstGeom prst="rect">
                      <a:avLst/>
                    </a:prstGeom>
                    <a:noFill/>
                    <a:ln>
                      <a:noFill/>
                    </a:ln>
                  </pic:spPr>
                </pic:pic>
              </a:graphicData>
            </a:graphic>
          </wp:inline>
        </w:drawing>
      </w:r>
      <w:r w:rsidR="00193CB9" w:rsidRPr="00EE4E0B">
        <w:tab/>
      </w:r>
      <w:r w:rsidR="00A61C92" w:rsidRPr="00EE4E0B">
        <w:rPr>
          <w:noProof/>
        </w:rPr>
        <w:drawing>
          <wp:inline distT="0" distB="0" distL="0" distR="0" wp14:anchorId="3FC3F5D5" wp14:editId="5BBAC697">
            <wp:extent cx="1847850" cy="3184824"/>
            <wp:effectExtent l="0" t="0" r="0" b="0"/>
            <wp:docPr id="7" name="Picture 7" descr="Figure 9 shows a worker using a purpose-built ladder to access a tree branch during tree work." title="Figure 9 A purpose-built ladder for tree 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P0269\AppData\Local\Microsoft\Windows\Temporary Internet Files\Content.Outlook\5RM7T76Z\ladder with chains (2) (2).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47850" cy="3184824"/>
                    </a:xfrm>
                    <a:prstGeom prst="rect">
                      <a:avLst/>
                    </a:prstGeom>
                    <a:noFill/>
                    <a:ln>
                      <a:noFill/>
                    </a:ln>
                  </pic:spPr>
                </pic:pic>
              </a:graphicData>
            </a:graphic>
          </wp:inline>
        </w:drawing>
      </w:r>
    </w:p>
    <w:p w14:paraId="6DE2A338" w14:textId="77777777" w:rsidR="00D016C2" w:rsidRPr="00EE4E0B" w:rsidRDefault="00D016C2" w:rsidP="007D3911">
      <w:pPr>
        <w:tabs>
          <w:tab w:val="left" w:pos="5103"/>
        </w:tabs>
      </w:pPr>
    </w:p>
    <w:p w14:paraId="2A9C8598" w14:textId="77777777" w:rsidR="003C4518" w:rsidRPr="00192B9E" w:rsidRDefault="003C4518" w:rsidP="002B3A97">
      <w:pPr>
        <w:spacing w:before="240" w:after="240"/>
        <w:rPr>
          <w:b/>
        </w:rPr>
      </w:pPr>
      <w:r w:rsidRPr="00192B9E">
        <w:rPr>
          <w:b/>
        </w:rPr>
        <w:t xml:space="preserve">Mechanical </w:t>
      </w:r>
      <w:r w:rsidR="00192B9E" w:rsidRPr="00192B9E">
        <w:rPr>
          <w:b/>
        </w:rPr>
        <w:t>p</w:t>
      </w:r>
      <w:r w:rsidRPr="00192B9E">
        <w:rPr>
          <w:b/>
        </w:rPr>
        <w:t>runing</w:t>
      </w:r>
    </w:p>
    <w:p w14:paraId="51BDE193" w14:textId="77777777" w:rsidR="003C4518" w:rsidRPr="007D3911" w:rsidRDefault="003C4518" w:rsidP="007D3911">
      <w:r w:rsidRPr="007D3911">
        <w:t>Where mechanical or gas-operated pruning equipment is used the operator should comply with the safety specifications, information and instructions recommended by the designer, manufacturer, importer or supplier.</w:t>
      </w:r>
    </w:p>
    <w:p w14:paraId="7C839792" w14:textId="77777777" w:rsidR="003C4518" w:rsidRDefault="003C4518" w:rsidP="00306B62">
      <w:pPr>
        <w:spacing w:before="120"/>
      </w:pPr>
      <w:r>
        <w:t>Chainsaws used for pruning operations should comply with AS 2726.2</w:t>
      </w:r>
      <w:r w:rsidR="00774681">
        <w:t>-2004</w:t>
      </w:r>
      <w:r>
        <w:t xml:space="preserve">: </w:t>
      </w:r>
      <w:r>
        <w:rPr>
          <w:i/>
        </w:rPr>
        <w:t>Chainsaws – Safety</w:t>
      </w:r>
      <w:r>
        <w:t xml:space="preserve"> </w:t>
      </w:r>
      <w:r>
        <w:rPr>
          <w:i/>
        </w:rPr>
        <w:t>requirements -</w:t>
      </w:r>
      <w:r>
        <w:t xml:space="preserve"> </w:t>
      </w:r>
      <w:r>
        <w:rPr>
          <w:i/>
        </w:rPr>
        <w:t>Chainsaws for tree service</w:t>
      </w:r>
      <w:r w:rsidR="00BB6383">
        <w:rPr>
          <w:i/>
        </w:rPr>
        <w:t>.</w:t>
      </w:r>
      <w:r>
        <w:rPr>
          <w:i/>
        </w:rPr>
        <w:t xml:space="preserve"> </w:t>
      </w:r>
      <w:r w:rsidR="00BB6383">
        <w:t>They</w:t>
      </w:r>
      <w:r>
        <w:t xml:space="preserve"> should be fitted with a chain guard </w:t>
      </w:r>
      <w:r w:rsidR="007A5F23">
        <w:t xml:space="preserve">and chain brake </w:t>
      </w:r>
      <w:r w:rsidR="00B20EEF">
        <w:t>to</w:t>
      </w:r>
      <w:r>
        <w:t xml:space="preserve"> prevent injury from kickback.</w:t>
      </w:r>
    </w:p>
    <w:p w14:paraId="5F5AADB4" w14:textId="77777777" w:rsidR="00E678D1" w:rsidRPr="007D3911" w:rsidRDefault="007A5F23" w:rsidP="007D3911">
      <w:r w:rsidRPr="007D3911">
        <w:t>Chainsaw operators should</w:t>
      </w:r>
      <w:r w:rsidR="00893F0E" w:rsidRPr="007D3911">
        <w:t xml:space="preserve"> be trained</w:t>
      </w:r>
      <w:r w:rsidR="002C0EA1" w:rsidRPr="007D3911">
        <w:t xml:space="preserve"> for the work</w:t>
      </w:r>
      <w:r w:rsidR="00893F0E" w:rsidRPr="007D3911">
        <w:t>, for example</w:t>
      </w:r>
      <w:r w:rsidRPr="007D3911">
        <w:t xml:space="preserve"> hold the AQF Unit AHCARB205A Operate and Maintain Chainsaws.</w:t>
      </w:r>
    </w:p>
    <w:p w14:paraId="34C6C15C" w14:textId="77777777" w:rsidR="007A5F23" w:rsidRPr="007D3911" w:rsidRDefault="00736988" w:rsidP="007D3911">
      <w:r w:rsidRPr="007D3911">
        <w:t>C</w:t>
      </w:r>
      <w:r w:rsidR="007A5F23" w:rsidRPr="007D3911">
        <w:t>hainsaw specific PPE</w:t>
      </w:r>
      <w:r w:rsidR="00BB72F1" w:rsidRPr="007D3911">
        <w:t xml:space="preserve"> for example</w:t>
      </w:r>
      <w:r w:rsidR="003D580E" w:rsidRPr="007D3911">
        <w:t xml:space="preserve"> hearing, eye</w:t>
      </w:r>
      <w:r w:rsidR="00BB72F1" w:rsidRPr="007D3911">
        <w:t>, leg</w:t>
      </w:r>
      <w:r w:rsidR="003D580E" w:rsidRPr="007D3911">
        <w:t xml:space="preserve"> and foot protection</w:t>
      </w:r>
      <w:r w:rsidR="007A5F23" w:rsidRPr="007D3911">
        <w:t xml:space="preserve"> </w:t>
      </w:r>
      <w:r w:rsidR="007C4B09" w:rsidRPr="007D3911">
        <w:t>should be</w:t>
      </w:r>
      <w:r w:rsidRPr="007D3911">
        <w:t xml:space="preserve"> worn </w:t>
      </w:r>
      <w:r w:rsidR="007A5F23" w:rsidRPr="007D3911">
        <w:t>when using chainsaws</w:t>
      </w:r>
      <w:r w:rsidRPr="007D3911">
        <w:t xml:space="preserve"> for pruning purposes</w:t>
      </w:r>
      <w:r w:rsidR="007A5F23" w:rsidRPr="007D3911">
        <w:t>.</w:t>
      </w:r>
    </w:p>
    <w:p w14:paraId="47F4C0A3" w14:textId="77777777" w:rsidR="00736988" w:rsidRPr="007D3911" w:rsidRDefault="003C4518" w:rsidP="007D3911">
      <w:r w:rsidRPr="007D3911">
        <w:t xml:space="preserve">Safety belts should be used when medium to high pruning </w:t>
      </w:r>
      <w:r w:rsidR="00BB6383" w:rsidRPr="007D3911">
        <w:t xml:space="preserve">is done </w:t>
      </w:r>
      <w:r w:rsidRPr="007D3911">
        <w:t xml:space="preserve">with a chainsaw. Pole straps or securing belts should </w:t>
      </w:r>
      <w:r w:rsidR="00522FEC" w:rsidRPr="007D3911">
        <w:t xml:space="preserve">provide two points of attachment and </w:t>
      </w:r>
      <w:r w:rsidR="00BD1A0A" w:rsidRPr="007D3911">
        <w:t>contain</w:t>
      </w:r>
      <w:r w:rsidRPr="007D3911">
        <w:t xml:space="preserve"> cut resistant material </w:t>
      </w:r>
      <w:r w:rsidR="00B20EEF" w:rsidRPr="007D3911">
        <w:t>to</w:t>
      </w:r>
      <w:r w:rsidRPr="007D3911">
        <w:t xml:space="preserve"> prevent accidental cutting by the chainsaw.</w:t>
      </w:r>
    </w:p>
    <w:p w14:paraId="138EFB5E" w14:textId="77777777" w:rsidR="00B47F3C" w:rsidRDefault="006A1DAA" w:rsidP="00306B62">
      <w:pPr>
        <w:spacing w:before="120"/>
        <w:rPr>
          <w:i/>
        </w:rPr>
      </w:pPr>
      <w:r>
        <w:t xml:space="preserve">Further information on managing the risk of falls is in the Code of Practice: </w:t>
      </w:r>
      <w:r w:rsidRPr="00785B77">
        <w:rPr>
          <w:i/>
        </w:rPr>
        <w:t xml:space="preserve">Managing the risk of </w:t>
      </w:r>
      <w:r w:rsidR="00785B77" w:rsidRPr="00785B77">
        <w:rPr>
          <w:i/>
        </w:rPr>
        <w:t>f</w:t>
      </w:r>
      <w:r w:rsidRPr="00785B77">
        <w:rPr>
          <w:i/>
        </w:rPr>
        <w:t xml:space="preserve">alls at </w:t>
      </w:r>
      <w:r w:rsidR="00785B77" w:rsidRPr="00785B77">
        <w:rPr>
          <w:i/>
        </w:rPr>
        <w:t>w</w:t>
      </w:r>
      <w:r w:rsidRPr="00785B77">
        <w:rPr>
          <w:i/>
        </w:rPr>
        <w:t>orkplaces.</w:t>
      </w:r>
    </w:p>
    <w:p w14:paraId="6F4E09EE" w14:textId="77777777" w:rsidR="00D016C2" w:rsidRDefault="00D016C2" w:rsidP="00346338">
      <w:pPr>
        <w:spacing w:before="120"/>
        <w:rPr>
          <w:i/>
        </w:rPr>
      </w:pPr>
    </w:p>
    <w:p w14:paraId="1FDFE5ED" w14:textId="77777777" w:rsidR="003C4518" w:rsidRDefault="001F6F8B" w:rsidP="008A258E">
      <w:pPr>
        <w:pStyle w:val="Heading1"/>
      </w:pPr>
      <w:bookmarkStart w:id="30" w:name="_Toc497742399"/>
      <w:r>
        <w:lastRenderedPageBreak/>
        <w:t>10</w:t>
      </w:r>
      <w:r w:rsidR="003C4518">
        <w:t>.</w:t>
      </w:r>
      <w:r w:rsidR="00320847">
        <w:tab/>
      </w:r>
      <w:r w:rsidR="003C4518">
        <w:tab/>
      </w:r>
      <w:r w:rsidR="00320847">
        <w:t xml:space="preserve">NON-COMMERCIAL </w:t>
      </w:r>
      <w:r w:rsidR="003C4518">
        <w:t>THINNING</w:t>
      </w:r>
      <w:bookmarkEnd w:id="30"/>
    </w:p>
    <w:p w14:paraId="6B846F51" w14:textId="77777777" w:rsidR="003C4518" w:rsidRPr="007D3911" w:rsidRDefault="003C4518" w:rsidP="007D3911">
      <w:r w:rsidRPr="007D3911">
        <w:t xml:space="preserve">The Forestry Code describes the hazards relating to </w:t>
      </w:r>
      <w:r w:rsidR="002C766E" w:rsidRPr="007D3911">
        <w:t xml:space="preserve">commercial </w:t>
      </w:r>
      <w:r w:rsidRPr="007D3911">
        <w:t xml:space="preserve">thinning and harvesting </w:t>
      </w:r>
      <w:r w:rsidR="002C766E" w:rsidRPr="007D3911">
        <w:t xml:space="preserve">of </w:t>
      </w:r>
      <w:r w:rsidRPr="007D3911">
        <w:t xml:space="preserve">trees </w:t>
      </w:r>
      <w:r w:rsidR="00AE462B" w:rsidRPr="007D3911">
        <w:t>and</w:t>
      </w:r>
      <w:r w:rsidRPr="007D3911">
        <w:t xml:space="preserve"> the most </w:t>
      </w:r>
      <w:r w:rsidR="002C0EA1" w:rsidRPr="007D3911">
        <w:t>relevant</w:t>
      </w:r>
      <w:r w:rsidRPr="007D3911">
        <w:t xml:space="preserve"> control measures to be used for these operations.</w:t>
      </w:r>
    </w:p>
    <w:p w14:paraId="52AF556F" w14:textId="77777777" w:rsidR="00F457AA" w:rsidRPr="00F457AA" w:rsidRDefault="00F457AA" w:rsidP="00F457AA">
      <w:pPr>
        <w:pStyle w:val="Caption"/>
        <w:rPr>
          <w:b w:val="0"/>
        </w:rPr>
      </w:pPr>
      <w:r>
        <w:t xml:space="preserve">Table </w:t>
      </w:r>
      <w:fldSimple w:instr=" SEQ Table \* ARABIC ">
        <w:r w:rsidR="004E7ECF">
          <w:rPr>
            <w:noProof/>
          </w:rPr>
          <w:t>18</w:t>
        </w:r>
      </w:fldSimple>
      <w:r>
        <w:t xml:space="preserve"> </w:t>
      </w:r>
      <w:r w:rsidRPr="00F457AA">
        <w:rPr>
          <w:b w:val="0"/>
        </w:rPr>
        <w:t>Common hazards of thinning operations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8 Common hazards of thinning operations"/>
        <w:tblDescription w:val="Table 18 lists common hazards found during thinning operations—shown in red."/>
      </w:tblPr>
      <w:tblGrid>
        <w:gridCol w:w="9344"/>
      </w:tblGrid>
      <w:tr w:rsidR="00F64DFE" w:rsidRPr="00FC75F4" w14:paraId="1F7350B9" w14:textId="77777777" w:rsidTr="00D53771">
        <w:tc>
          <w:tcPr>
            <w:tcW w:w="5000" w:type="pct"/>
            <w:tcBorders>
              <w:bottom w:val="single" w:sz="4" w:space="0" w:color="auto"/>
            </w:tcBorders>
            <w:shd w:val="clear" w:color="auto" w:fill="FF0000"/>
          </w:tcPr>
          <w:p w14:paraId="2B6D6974" w14:textId="77777777" w:rsidR="00F64DFE" w:rsidRPr="00FC75F4" w:rsidRDefault="00F64DFE" w:rsidP="0041601F">
            <w:pPr>
              <w:spacing w:before="120"/>
              <w:rPr>
                <w:b/>
                <w:color w:val="FFFFFF"/>
                <w:szCs w:val="22"/>
              </w:rPr>
            </w:pPr>
            <w:r w:rsidRPr="00FC75F4">
              <w:rPr>
                <w:b/>
                <w:color w:val="FFFFFF"/>
                <w:szCs w:val="22"/>
              </w:rPr>
              <w:t xml:space="preserve">Common </w:t>
            </w:r>
            <w:r w:rsidR="00924034">
              <w:rPr>
                <w:b/>
                <w:color w:val="FFFFFF"/>
                <w:szCs w:val="22"/>
              </w:rPr>
              <w:t>h</w:t>
            </w:r>
            <w:r w:rsidRPr="00FC75F4">
              <w:rPr>
                <w:b/>
                <w:color w:val="FFFFFF"/>
                <w:szCs w:val="22"/>
              </w:rPr>
              <w:t>azards</w:t>
            </w:r>
          </w:p>
        </w:tc>
      </w:tr>
      <w:tr w:rsidR="00F64DFE" w:rsidRPr="003E0D3C" w14:paraId="0B1DBCEE" w14:textId="77777777" w:rsidTr="00D53771">
        <w:tc>
          <w:tcPr>
            <w:tcW w:w="5000" w:type="pct"/>
            <w:tcBorders>
              <w:bottom w:val="single" w:sz="4" w:space="0" w:color="auto"/>
            </w:tcBorders>
            <w:shd w:val="clear" w:color="auto" w:fill="F2DBDB"/>
          </w:tcPr>
          <w:p w14:paraId="25EC8AEC" w14:textId="77777777" w:rsidR="0041601F" w:rsidRPr="0041601F" w:rsidRDefault="0041601F" w:rsidP="008E49B2">
            <w:pPr>
              <w:spacing w:before="120"/>
              <w:rPr>
                <w:rFonts w:cs="Arial"/>
                <w:szCs w:val="22"/>
              </w:rPr>
            </w:pPr>
            <w:r>
              <w:rPr>
                <w:rFonts w:cs="Arial"/>
                <w:szCs w:val="22"/>
              </w:rPr>
              <w:t>Common hazards in thinning operations include:</w:t>
            </w:r>
          </w:p>
          <w:p w14:paraId="7E9A3EAC" w14:textId="77777777" w:rsidR="00F64DFE" w:rsidRDefault="00F64DFE" w:rsidP="007D3911">
            <w:pPr>
              <w:pStyle w:val="ListBullet"/>
            </w:pPr>
            <w:r>
              <w:t>pe</w:t>
            </w:r>
            <w:r w:rsidR="006549CA">
              <w:t>ople</w:t>
            </w:r>
            <w:r>
              <w:t xml:space="preserve"> being </w:t>
            </w:r>
            <w:r w:rsidR="00AE462B">
              <w:t xml:space="preserve">hit </w:t>
            </w:r>
            <w:r>
              <w:t>by a tree, limbs or machinery</w:t>
            </w:r>
          </w:p>
          <w:p w14:paraId="7E633C80" w14:textId="77777777" w:rsidR="00F64DFE" w:rsidRDefault="00F64DFE" w:rsidP="007D3911">
            <w:pPr>
              <w:pStyle w:val="ListBullet"/>
            </w:pPr>
            <w:r>
              <w:t>f</w:t>
            </w:r>
            <w:r w:rsidR="00AE462B">
              <w:t xml:space="preserve">elled </w:t>
            </w:r>
            <w:r>
              <w:t xml:space="preserve">trees </w:t>
            </w:r>
            <w:r w:rsidR="00AE462B">
              <w:t xml:space="preserve">falling </w:t>
            </w:r>
            <w:r>
              <w:t>into other trees causing limbs to fly back towards the feller</w:t>
            </w:r>
          </w:p>
          <w:p w14:paraId="4014E99E" w14:textId="77777777" w:rsidR="00F64DFE" w:rsidRDefault="00F64DFE" w:rsidP="007D3911">
            <w:pPr>
              <w:pStyle w:val="ListBullet"/>
            </w:pPr>
            <w:r>
              <w:t>hung up trees</w:t>
            </w:r>
          </w:p>
          <w:p w14:paraId="7D533A9F" w14:textId="77777777" w:rsidR="00F64DFE" w:rsidRDefault="00F64DFE" w:rsidP="007D3911">
            <w:pPr>
              <w:pStyle w:val="ListBullet"/>
            </w:pPr>
            <w:r>
              <w:t>chainsaw kickback and severe lacerations</w:t>
            </w:r>
            <w:r w:rsidR="006549CA">
              <w:t>, and</w:t>
            </w:r>
          </w:p>
          <w:p w14:paraId="7CFCD900" w14:textId="77777777" w:rsidR="00F64DFE" w:rsidRPr="004A50D7" w:rsidRDefault="00F64DFE" w:rsidP="007D3911">
            <w:pPr>
              <w:pStyle w:val="ListBullet"/>
              <w:rPr>
                <w:sz w:val="20"/>
                <w:szCs w:val="20"/>
              </w:rPr>
            </w:pPr>
            <w:r>
              <w:t>crush injuries from sliding logs</w:t>
            </w:r>
            <w:r w:rsidR="006549CA">
              <w:t xml:space="preserve"> and logs falling off machinery</w:t>
            </w:r>
            <w:r>
              <w:t>.</w:t>
            </w:r>
          </w:p>
        </w:tc>
      </w:tr>
    </w:tbl>
    <w:p w14:paraId="0EE5A78B" w14:textId="77777777" w:rsidR="007D3911" w:rsidRPr="007D3911" w:rsidRDefault="007D3911" w:rsidP="007D3911"/>
    <w:p w14:paraId="1B593200" w14:textId="77777777" w:rsidR="00B6599E" w:rsidRPr="007D3911" w:rsidRDefault="00533721" w:rsidP="007D3911">
      <w:r w:rsidRPr="007D3911">
        <w:t xml:space="preserve">In general, tree </w:t>
      </w:r>
      <w:r w:rsidR="001D0CB3" w:rsidRPr="007D3911">
        <w:t xml:space="preserve">felling carried out </w:t>
      </w:r>
      <w:r w:rsidR="00EE3182" w:rsidRPr="007D3911">
        <w:t>for</w:t>
      </w:r>
      <w:r w:rsidR="001D0CB3" w:rsidRPr="007D3911">
        <w:t xml:space="preserve"> </w:t>
      </w:r>
      <w:r w:rsidR="002340F2" w:rsidRPr="007D3911">
        <w:t xml:space="preserve">thinning </w:t>
      </w:r>
      <w:r w:rsidR="001D0CB3" w:rsidRPr="007D3911">
        <w:t xml:space="preserve">activities should be </w:t>
      </w:r>
      <w:r w:rsidR="00AE462B" w:rsidRPr="007D3911">
        <w:t>done</w:t>
      </w:r>
      <w:r w:rsidR="001D0CB3" w:rsidRPr="007D3911">
        <w:t xml:space="preserve"> in accordance with the Forestry Code</w:t>
      </w:r>
      <w:r w:rsidR="00AE462B" w:rsidRPr="007D3911">
        <w:t>. This Code</w:t>
      </w:r>
      <w:r w:rsidR="00F06251" w:rsidRPr="007D3911">
        <w:t xml:space="preserve"> </w:t>
      </w:r>
      <w:r w:rsidR="00B96422" w:rsidRPr="007D3911">
        <w:t xml:space="preserve">states workers must be trained and have the </w:t>
      </w:r>
      <w:r w:rsidR="002C0EA1" w:rsidRPr="007D3911">
        <w:t>relevant</w:t>
      </w:r>
      <w:r w:rsidR="00B96422" w:rsidRPr="007D3911">
        <w:t xml:space="preserve"> skills to carry out</w:t>
      </w:r>
      <w:r w:rsidR="00BB02E2" w:rsidRPr="007D3911">
        <w:t xml:space="preserve"> tasks safely</w:t>
      </w:r>
      <w:r w:rsidR="001F5BCF" w:rsidRPr="007D3911">
        <w:t>.</w:t>
      </w:r>
      <w:r w:rsidR="00B6599E" w:rsidRPr="007D3911">
        <w:t xml:space="preserve"> It recommends the national units of competency included in the Forest and Forest Products Training Package are </w:t>
      </w:r>
      <w:r w:rsidR="00AE462B" w:rsidRPr="007D3911">
        <w:t>suitable</w:t>
      </w:r>
      <w:r w:rsidR="00B6599E" w:rsidRPr="007D3911">
        <w:t xml:space="preserve"> for people i</w:t>
      </w:r>
      <w:r w:rsidR="000774C7" w:rsidRPr="007D3911">
        <w:t>nvolved in forestry operations.</w:t>
      </w:r>
    </w:p>
    <w:p w14:paraId="47DFEDCF" w14:textId="77777777" w:rsidR="00490C80" w:rsidRPr="00490C80" w:rsidRDefault="00BB02E2" w:rsidP="008E49B2">
      <w:pPr>
        <w:spacing w:before="120"/>
        <w:rPr>
          <w:rFonts w:cs="Arial"/>
          <w:szCs w:val="22"/>
        </w:rPr>
      </w:pPr>
      <w:r>
        <w:rPr>
          <w:rFonts w:cs="Arial"/>
          <w:szCs w:val="22"/>
        </w:rPr>
        <w:t xml:space="preserve">The Forestry Code also </w:t>
      </w:r>
      <w:r w:rsidR="00F06251">
        <w:rPr>
          <w:rFonts w:cs="Arial"/>
          <w:szCs w:val="22"/>
        </w:rPr>
        <w:t>recommends the use of a recognised safe felling method</w:t>
      </w:r>
      <w:r w:rsidR="00D1241C">
        <w:rPr>
          <w:rFonts w:cs="Arial"/>
          <w:szCs w:val="22"/>
        </w:rPr>
        <w:t>, for example AS 2727</w:t>
      </w:r>
      <w:r w:rsidR="00774681">
        <w:rPr>
          <w:rFonts w:cs="Arial"/>
          <w:szCs w:val="22"/>
        </w:rPr>
        <w:t>-1997</w:t>
      </w:r>
      <w:r w:rsidR="00D1241C">
        <w:rPr>
          <w:rFonts w:cs="Arial"/>
          <w:szCs w:val="22"/>
        </w:rPr>
        <w:t xml:space="preserve">: Chainsaws – </w:t>
      </w:r>
      <w:r w:rsidR="00D1241C" w:rsidRPr="00D1241C">
        <w:rPr>
          <w:rFonts w:cs="Arial"/>
          <w:i/>
          <w:szCs w:val="22"/>
        </w:rPr>
        <w:t>Guide to safe working practices.</w:t>
      </w:r>
      <w:r w:rsidR="001D0CB3">
        <w:rPr>
          <w:rFonts w:cs="Arial"/>
          <w:szCs w:val="22"/>
        </w:rPr>
        <w:t xml:space="preserve"> </w:t>
      </w:r>
      <w:r w:rsidR="00435A83">
        <w:rPr>
          <w:rFonts w:cs="Arial"/>
          <w:szCs w:val="22"/>
        </w:rPr>
        <w:t xml:space="preserve">However </w:t>
      </w:r>
      <w:r w:rsidR="004E3359">
        <w:rPr>
          <w:rFonts w:cs="Arial"/>
          <w:szCs w:val="22"/>
        </w:rPr>
        <w:t>AS 2727</w:t>
      </w:r>
      <w:r w:rsidR="00D1241C">
        <w:rPr>
          <w:rFonts w:cs="Arial"/>
          <w:szCs w:val="22"/>
        </w:rPr>
        <w:t xml:space="preserve"> does not specify the minimum size tree a f</w:t>
      </w:r>
      <w:r>
        <w:rPr>
          <w:rFonts w:cs="Arial"/>
          <w:szCs w:val="22"/>
        </w:rPr>
        <w:t>a</w:t>
      </w:r>
      <w:r w:rsidR="00D1241C">
        <w:rPr>
          <w:rFonts w:cs="Arial"/>
          <w:szCs w:val="22"/>
        </w:rPr>
        <w:t>ller should place a scarf cut in when felling the tree.</w:t>
      </w:r>
    </w:p>
    <w:p w14:paraId="74B306CC" w14:textId="77777777" w:rsidR="00F06251" w:rsidRPr="007D3911" w:rsidRDefault="00D1241C" w:rsidP="007D3911">
      <w:r w:rsidRPr="007D3911">
        <w:t>A</w:t>
      </w:r>
      <w:r w:rsidR="00F06251" w:rsidRPr="007D3911">
        <w:t xml:space="preserve">s non-commercial thinning normally involves the felling of smaller </w:t>
      </w:r>
      <w:r w:rsidR="008B73B5" w:rsidRPr="007D3911">
        <w:t xml:space="preserve">diameter </w:t>
      </w:r>
      <w:r w:rsidR="00F06251" w:rsidRPr="007D3911">
        <w:t xml:space="preserve">trees and stems, </w:t>
      </w:r>
      <w:r w:rsidR="00435A83" w:rsidRPr="007D3911">
        <w:t>the following</w:t>
      </w:r>
      <w:r w:rsidR="00F06251" w:rsidRPr="007D3911">
        <w:t xml:space="preserve"> </w:t>
      </w:r>
      <w:r w:rsidR="00D50BC8" w:rsidRPr="007D3911">
        <w:t>specifications</w:t>
      </w:r>
      <w:r w:rsidR="0061365F" w:rsidRPr="007D3911">
        <w:t xml:space="preserve"> for scarf cuts may also be considered:</w:t>
      </w:r>
    </w:p>
    <w:p w14:paraId="1318AFD5" w14:textId="77777777" w:rsidR="0061365F" w:rsidRPr="00EE25E0" w:rsidRDefault="0061365F" w:rsidP="007D3911">
      <w:pPr>
        <w:pStyle w:val="ListBullet"/>
      </w:pPr>
      <w:r w:rsidRPr="00AE462B">
        <w:rPr>
          <w:b/>
        </w:rPr>
        <w:t xml:space="preserve">trees </w:t>
      </w:r>
      <w:r w:rsidR="00F778D7" w:rsidRPr="00AE462B">
        <w:rPr>
          <w:b/>
        </w:rPr>
        <w:t xml:space="preserve">of </w:t>
      </w:r>
      <w:r w:rsidR="00F06251" w:rsidRPr="00AE462B">
        <w:rPr>
          <w:b/>
        </w:rPr>
        <w:t xml:space="preserve">150 mm diameter </w:t>
      </w:r>
      <w:r w:rsidR="00F778D7" w:rsidRPr="00AE462B">
        <w:rPr>
          <w:b/>
        </w:rPr>
        <w:t xml:space="preserve">or greater </w:t>
      </w:r>
      <w:r w:rsidR="00F06251" w:rsidRPr="00AE462B">
        <w:rPr>
          <w:b/>
        </w:rPr>
        <w:t xml:space="preserve">at </w:t>
      </w:r>
      <w:r w:rsidRPr="00AE462B">
        <w:rPr>
          <w:b/>
        </w:rPr>
        <w:t>falling</w:t>
      </w:r>
      <w:r w:rsidR="00F06251" w:rsidRPr="00AE462B">
        <w:rPr>
          <w:b/>
        </w:rPr>
        <w:t xml:space="preserve"> height</w:t>
      </w:r>
      <w:r w:rsidR="00F778D7" w:rsidRPr="00BE5486">
        <w:t xml:space="preserve"> </w:t>
      </w:r>
      <w:r w:rsidRPr="00EE25E0">
        <w:t>should be felled in accordance with the recommendations in the Forestry Code</w:t>
      </w:r>
    </w:p>
    <w:p w14:paraId="351E2B43" w14:textId="77777777" w:rsidR="00F06251" w:rsidRPr="00BE5486" w:rsidRDefault="0061365F" w:rsidP="007D3911">
      <w:pPr>
        <w:pStyle w:val="ListBullet"/>
      </w:pPr>
      <w:r w:rsidRPr="00AE462B">
        <w:rPr>
          <w:b/>
        </w:rPr>
        <w:t xml:space="preserve">trees </w:t>
      </w:r>
      <w:r w:rsidR="008B73B5" w:rsidRPr="00AE462B">
        <w:rPr>
          <w:b/>
        </w:rPr>
        <w:t xml:space="preserve">of </w:t>
      </w:r>
      <w:r w:rsidRPr="00AE462B">
        <w:rPr>
          <w:b/>
        </w:rPr>
        <w:t>less than 150 mm diameter at falling height</w:t>
      </w:r>
      <w:r w:rsidR="00F778D7" w:rsidRPr="00BE5486">
        <w:t xml:space="preserve"> </w:t>
      </w:r>
      <w:r w:rsidR="00F778D7" w:rsidRPr="00EE25E0">
        <w:t>should be felled us</w:t>
      </w:r>
      <w:r w:rsidR="008B73B5" w:rsidRPr="00EE25E0">
        <w:t>ing a technique considered safe for small trees, for example:</w:t>
      </w:r>
    </w:p>
    <w:p w14:paraId="616E7B9C" w14:textId="77777777" w:rsidR="008B73B5" w:rsidRPr="00EE25E0" w:rsidRDefault="008B73B5" w:rsidP="007D3911">
      <w:pPr>
        <w:pStyle w:val="ListBullet2"/>
      </w:pPr>
      <w:r w:rsidRPr="00EE25E0">
        <w:t>conventional scarfing</w:t>
      </w:r>
    </w:p>
    <w:p w14:paraId="6688FA71" w14:textId="77777777" w:rsidR="008B73B5" w:rsidRPr="00EE25E0" w:rsidRDefault="008B73B5" w:rsidP="007D3911">
      <w:pPr>
        <w:pStyle w:val="ListBullet2"/>
      </w:pPr>
      <w:r w:rsidRPr="00EE25E0">
        <w:t>backing down</w:t>
      </w:r>
      <w:r w:rsidR="006549CA">
        <w:t>, or</w:t>
      </w:r>
    </w:p>
    <w:p w14:paraId="2FFCBB09" w14:textId="77777777" w:rsidR="008B73B5" w:rsidRPr="00EE25E0" w:rsidRDefault="008B73B5" w:rsidP="007D3911">
      <w:pPr>
        <w:pStyle w:val="ListBullet2"/>
      </w:pPr>
      <w:r w:rsidRPr="00EE25E0">
        <w:t>shallow kerf front</w:t>
      </w:r>
      <w:r w:rsidR="00F64DFE" w:rsidRPr="00EE25E0">
        <w:t>.</w:t>
      </w:r>
    </w:p>
    <w:p w14:paraId="0DA01706" w14:textId="77777777" w:rsidR="008B73B5" w:rsidRPr="007D3911" w:rsidRDefault="008B73B5" w:rsidP="007D3911">
      <w:r w:rsidRPr="007D3911">
        <w:t>In selecting the</w:t>
      </w:r>
      <w:r w:rsidR="004F0576" w:rsidRPr="007D3911">
        <w:t xml:space="preserve"> technique to be used the faller should consider:</w:t>
      </w:r>
    </w:p>
    <w:p w14:paraId="519FF0FC" w14:textId="77777777" w:rsidR="004F0576" w:rsidRPr="00EE25E0" w:rsidRDefault="004F0576" w:rsidP="007D3911">
      <w:pPr>
        <w:pStyle w:val="ListBullet"/>
      </w:pPr>
      <w:r w:rsidRPr="00EE25E0">
        <w:t>the tree height</w:t>
      </w:r>
    </w:p>
    <w:p w14:paraId="7FECC909" w14:textId="77777777" w:rsidR="004F0576" w:rsidRPr="00EE25E0" w:rsidRDefault="004F0576" w:rsidP="007D3911">
      <w:pPr>
        <w:pStyle w:val="ListBullet"/>
      </w:pPr>
      <w:r w:rsidRPr="00EE25E0">
        <w:t>lean</w:t>
      </w:r>
    </w:p>
    <w:p w14:paraId="39E96823" w14:textId="77777777" w:rsidR="004F0576" w:rsidRPr="00EE25E0" w:rsidRDefault="004F0576" w:rsidP="007D3911">
      <w:pPr>
        <w:pStyle w:val="ListBullet"/>
      </w:pPr>
      <w:r w:rsidRPr="00EE25E0">
        <w:t>free splitting characteristics of the species to be cut</w:t>
      </w:r>
      <w:r w:rsidR="00C1157D">
        <w:t>, and</w:t>
      </w:r>
    </w:p>
    <w:p w14:paraId="4A4CE8F2" w14:textId="77777777" w:rsidR="004F0576" w:rsidRPr="00EE25E0" w:rsidRDefault="004F0576" w:rsidP="007D3911">
      <w:pPr>
        <w:pStyle w:val="ListBullet"/>
      </w:pPr>
      <w:r w:rsidRPr="00EE25E0">
        <w:t>prevailing weather conditions.</w:t>
      </w:r>
    </w:p>
    <w:p w14:paraId="03916AC7" w14:textId="77777777" w:rsidR="00D1241C" w:rsidRPr="007D3911" w:rsidRDefault="00D1241C" w:rsidP="007D3911">
      <w:r w:rsidRPr="007D3911">
        <w:t xml:space="preserve">Whether harvesting or thinning, workers should first observe the same precautions of identifying, isolating and if </w:t>
      </w:r>
      <w:r w:rsidR="001A5938" w:rsidRPr="007D3911">
        <w:t xml:space="preserve">reasonably </w:t>
      </w:r>
      <w:r w:rsidRPr="007D3911">
        <w:t xml:space="preserve">practicable, removing hazardous trees within the harvesting or thinning area as detailed in </w:t>
      </w:r>
      <w:r w:rsidR="00AB4F8D" w:rsidRPr="007D3911">
        <w:t xml:space="preserve">Chapter </w:t>
      </w:r>
      <w:r w:rsidRPr="007D3911">
        <w:t>6 of the Forestry Code.</w:t>
      </w:r>
    </w:p>
    <w:p w14:paraId="7CBA061E" w14:textId="77777777" w:rsidR="003C4518" w:rsidRPr="007D3911" w:rsidRDefault="001D0CB3" w:rsidP="007D3911">
      <w:r w:rsidRPr="007D3911">
        <w:t>T</w:t>
      </w:r>
      <w:r w:rsidR="003C4518" w:rsidRPr="007D3911">
        <w:t xml:space="preserve">hinning operations should not be </w:t>
      </w:r>
      <w:r w:rsidR="002E28A5" w:rsidRPr="007D3911">
        <w:t>carried out</w:t>
      </w:r>
      <w:r w:rsidR="003C4518" w:rsidRPr="007D3911">
        <w:t xml:space="preserve"> by anyone </w:t>
      </w:r>
      <w:r w:rsidR="00B20EEF" w:rsidRPr="007D3911">
        <w:t>who</w:t>
      </w:r>
      <w:r w:rsidR="003C4518" w:rsidRPr="007D3911">
        <w:t xml:space="preserve"> has not received the </w:t>
      </w:r>
      <w:r w:rsidR="002C0EA1" w:rsidRPr="007D3911">
        <w:t>relevant</w:t>
      </w:r>
      <w:r w:rsidR="003C4518" w:rsidRPr="007D3911">
        <w:t xml:space="preserve"> training and does not have the skills and experience to carry out the particular tasks safely.</w:t>
      </w:r>
    </w:p>
    <w:p w14:paraId="0789A516" w14:textId="77777777" w:rsidR="002375E4" w:rsidRPr="002375E4" w:rsidRDefault="002375E4" w:rsidP="002375E4">
      <w:pPr>
        <w:pStyle w:val="Caption"/>
        <w:rPr>
          <w:b w:val="0"/>
        </w:rPr>
      </w:pPr>
      <w:r>
        <w:lastRenderedPageBreak/>
        <w:t xml:space="preserve">Table </w:t>
      </w:r>
      <w:fldSimple w:instr=" SEQ Table \* ARABIC ">
        <w:r w:rsidR="004E7ECF">
          <w:rPr>
            <w:noProof/>
          </w:rPr>
          <w:t>19</w:t>
        </w:r>
      </w:fldSimple>
      <w:r>
        <w:t xml:space="preserve"> </w:t>
      </w:r>
      <w:r w:rsidRPr="002375E4">
        <w:rPr>
          <w:b w:val="0"/>
        </w:rPr>
        <w:t>Control measures for thinning oper</w:t>
      </w:r>
      <w:r>
        <w:rPr>
          <w:b w:val="0"/>
        </w:rPr>
        <w:t>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19 Control measures for thinning operations"/>
        <w:tblDescription w:val="Table 19 lists examples of risk control measures to consider during tree thinning activities—shown in green."/>
      </w:tblPr>
      <w:tblGrid>
        <w:gridCol w:w="9344"/>
      </w:tblGrid>
      <w:tr w:rsidR="004A50D7" w:rsidRPr="00FC75F4" w14:paraId="76B165FC" w14:textId="77777777" w:rsidTr="00D53771">
        <w:tc>
          <w:tcPr>
            <w:tcW w:w="5000" w:type="pct"/>
            <w:tcBorders>
              <w:bottom w:val="single" w:sz="4" w:space="0" w:color="auto"/>
            </w:tcBorders>
            <w:shd w:val="clear" w:color="auto" w:fill="00B050"/>
          </w:tcPr>
          <w:p w14:paraId="468EFDF4" w14:textId="77777777" w:rsidR="004A50D7" w:rsidRPr="00FC75F4" w:rsidRDefault="002D0450" w:rsidP="002D0450">
            <w:pPr>
              <w:keepNext/>
              <w:spacing w:before="120"/>
              <w:rPr>
                <w:b/>
                <w:color w:val="FFFFFF"/>
                <w:szCs w:val="22"/>
              </w:rPr>
            </w:pPr>
            <w:r>
              <w:rPr>
                <w:b/>
                <w:color w:val="FFFFFF"/>
                <w:szCs w:val="22"/>
              </w:rPr>
              <w:t>C</w:t>
            </w:r>
            <w:r w:rsidR="004A50D7" w:rsidRPr="00FC75F4">
              <w:rPr>
                <w:b/>
                <w:color w:val="FFFFFF"/>
                <w:szCs w:val="22"/>
              </w:rPr>
              <w:t>ontrol</w:t>
            </w:r>
            <w:r>
              <w:rPr>
                <w:b/>
                <w:color w:val="FFFFFF"/>
                <w:szCs w:val="22"/>
              </w:rPr>
              <w:t xml:space="preserve"> measures</w:t>
            </w:r>
          </w:p>
        </w:tc>
      </w:tr>
      <w:tr w:rsidR="004A50D7" w:rsidRPr="00774472" w14:paraId="78081BCC" w14:textId="77777777" w:rsidTr="00D53771">
        <w:tc>
          <w:tcPr>
            <w:tcW w:w="5000" w:type="pct"/>
            <w:tcBorders>
              <w:bottom w:val="single" w:sz="4" w:space="0" w:color="auto"/>
            </w:tcBorders>
            <w:shd w:val="clear" w:color="auto" w:fill="EAF1DD"/>
          </w:tcPr>
          <w:p w14:paraId="0EA2676A" w14:textId="77777777" w:rsidR="002D0450" w:rsidRPr="002D0450" w:rsidRDefault="00424E52" w:rsidP="002D0450">
            <w:pPr>
              <w:spacing w:before="120"/>
              <w:rPr>
                <w:rFonts w:cs="Arial"/>
                <w:szCs w:val="22"/>
              </w:rPr>
            </w:pPr>
            <w:r>
              <w:rPr>
                <w:rFonts w:cs="Arial"/>
                <w:szCs w:val="22"/>
              </w:rPr>
              <w:t>The safety procedures for thinning operations are similar for felling other trees, however the following control measures should also be observed by people engaged in thinning</w:t>
            </w:r>
            <w:r w:rsidR="007D3911">
              <w:rPr>
                <w:rFonts w:cs="Arial"/>
                <w:szCs w:val="22"/>
              </w:rPr>
              <w:t> </w:t>
            </w:r>
            <w:r>
              <w:rPr>
                <w:rFonts w:cs="Arial"/>
                <w:szCs w:val="22"/>
              </w:rPr>
              <w:t>operations:</w:t>
            </w:r>
          </w:p>
          <w:p w14:paraId="07661285" w14:textId="77777777" w:rsidR="00EE25E0" w:rsidRDefault="00310923" w:rsidP="007D3911">
            <w:pPr>
              <w:pStyle w:val="ListBullet"/>
            </w:pPr>
            <w:r>
              <w:t>C</w:t>
            </w:r>
            <w:r w:rsidR="00EE25E0">
              <w:t>arry out tree felling in accordance with the Forestry Code</w:t>
            </w:r>
            <w:r w:rsidR="008C1CA8">
              <w:t xml:space="preserve"> or the recommendations for scarf cuts listed above</w:t>
            </w:r>
            <w:r>
              <w:t>.</w:t>
            </w:r>
          </w:p>
          <w:p w14:paraId="71E136F4" w14:textId="77777777" w:rsidR="004A50D7" w:rsidRDefault="00310923" w:rsidP="007D3911">
            <w:pPr>
              <w:pStyle w:val="ListBullet"/>
            </w:pPr>
            <w:r>
              <w:t>E</w:t>
            </w:r>
            <w:r w:rsidR="004A50D7">
              <w:t>stablish a separation distance or safe work area a minimum of two tree lengths around the tree felling work area</w:t>
            </w:r>
            <w:r>
              <w:t>.</w:t>
            </w:r>
          </w:p>
          <w:p w14:paraId="68062925" w14:textId="77777777" w:rsidR="00EE25E0" w:rsidRDefault="00310923" w:rsidP="007D3911">
            <w:pPr>
              <w:pStyle w:val="ListBullet"/>
            </w:pPr>
            <w:r>
              <w:t>E</w:t>
            </w:r>
            <w:r w:rsidR="007F0CFB">
              <w:t xml:space="preserve">nsure </w:t>
            </w:r>
            <w:r w:rsidR="00EE25E0">
              <w:t>warning signs are erected bef</w:t>
            </w:r>
            <w:r w:rsidR="00233F07">
              <w:t>ore harvesting operation</w:t>
            </w:r>
            <w:r w:rsidR="00A06D55">
              <w:t>s start</w:t>
            </w:r>
            <w:r>
              <w:t>.</w:t>
            </w:r>
          </w:p>
          <w:p w14:paraId="4F65700B" w14:textId="77777777" w:rsidR="004A50D7" w:rsidRDefault="00310923" w:rsidP="007D3911">
            <w:pPr>
              <w:pStyle w:val="ListBullet"/>
            </w:pPr>
            <w:r>
              <w:t>E</w:t>
            </w:r>
            <w:r w:rsidR="004A50D7">
              <w:t>stablish a clear escape route away from the falling tree</w:t>
            </w:r>
            <w:r>
              <w:t>.</w:t>
            </w:r>
          </w:p>
          <w:p w14:paraId="01883CA7" w14:textId="77777777" w:rsidR="00EE25E0" w:rsidRDefault="00310923" w:rsidP="007D3911">
            <w:pPr>
              <w:pStyle w:val="ListBullet"/>
            </w:pPr>
            <w:r>
              <w:t>F</w:t>
            </w:r>
            <w:r w:rsidR="00EE25E0">
              <w:t>all or otherwise remove dead or defective tree</w:t>
            </w:r>
            <w:r w:rsidR="00A06D55">
              <w:t>s</w:t>
            </w:r>
            <w:r w:rsidR="00EE25E0">
              <w:t xml:space="preserve"> positioned in the intended direction of fall before thinning operations </w:t>
            </w:r>
            <w:r w:rsidR="00EE3182">
              <w:t>start</w:t>
            </w:r>
            <w:r>
              <w:t>.</w:t>
            </w:r>
          </w:p>
          <w:p w14:paraId="628B804C" w14:textId="77777777" w:rsidR="004A50D7" w:rsidRDefault="00310923" w:rsidP="007D3911">
            <w:pPr>
              <w:pStyle w:val="ListBullet"/>
            </w:pPr>
            <w:r>
              <w:t>E</w:t>
            </w:r>
            <w:r w:rsidR="004A50D7">
              <w:t>nsure pe</w:t>
            </w:r>
            <w:r w:rsidR="00586FB6">
              <w:t>ople</w:t>
            </w:r>
            <w:r w:rsidR="004A50D7">
              <w:t xml:space="preserve"> on the work site are inducted and informed of the hazards and safe systems of work</w:t>
            </w:r>
            <w:r>
              <w:t>.</w:t>
            </w:r>
          </w:p>
          <w:p w14:paraId="1CC5D534" w14:textId="77777777" w:rsidR="004A50D7" w:rsidRDefault="00310923" w:rsidP="007D3911">
            <w:pPr>
              <w:pStyle w:val="ListBullet"/>
            </w:pPr>
            <w:r>
              <w:t>O</w:t>
            </w:r>
            <w:r w:rsidR="004A50D7">
              <w:t xml:space="preserve">nly engage fallers </w:t>
            </w:r>
            <w:r w:rsidR="007F0CFB">
              <w:t xml:space="preserve">who </w:t>
            </w:r>
            <w:r w:rsidR="004A50D7">
              <w:t>are competent in using directional falling techniques</w:t>
            </w:r>
            <w:r>
              <w:t>.</w:t>
            </w:r>
          </w:p>
          <w:p w14:paraId="6C90F8EA" w14:textId="77777777" w:rsidR="004A50D7" w:rsidRDefault="00310923" w:rsidP="007D3911">
            <w:pPr>
              <w:pStyle w:val="ListBullet"/>
            </w:pPr>
            <w:r>
              <w:t>E</w:t>
            </w:r>
            <w:r w:rsidR="004A50D7">
              <w:t>nsure effective communication systems are in place between workers</w:t>
            </w:r>
            <w:r>
              <w:t>.</w:t>
            </w:r>
          </w:p>
          <w:p w14:paraId="10AA1EB9" w14:textId="77777777" w:rsidR="00233F07" w:rsidRDefault="00310923" w:rsidP="007D3911">
            <w:pPr>
              <w:pStyle w:val="ListBullet"/>
            </w:pPr>
            <w:r>
              <w:t>F</w:t>
            </w:r>
            <w:r w:rsidR="00233F07">
              <w:t>allers should keep watch on the falling tree and keep a sharp lookout for limbs and branches thrown back by contact with adjacent trees</w:t>
            </w:r>
            <w:r>
              <w:t>.</w:t>
            </w:r>
          </w:p>
          <w:p w14:paraId="69696078" w14:textId="77777777" w:rsidR="00233F07" w:rsidRDefault="00310923" w:rsidP="007D3911">
            <w:pPr>
              <w:pStyle w:val="ListBullet"/>
            </w:pPr>
            <w:r>
              <w:t>E</w:t>
            </w:r>
            <w:r w:rsidR="00C83C6E">
              <w:t>n</w:t>
            </w:r>
            <w:r w:rsidR="00233F07">
              <w:t>sure hung up trees are safely brought to the ground as soon as possible</w:t>
            </w:r>
            <w:r>
              <w:t>.</w:t>
            </w:r>
          </w:p>
          <w:p w14:paraId="0AA6BD74" w14:textId="77777777" w:rsidR="004A50D7" w:rsidRDefault="00310923" w:rsidP="007D3911">
            <w:pPr>
              <w:pStyle w:val="ListBullet"/>
            </w:pPr>
            <w:r>
              <w:t>P</w:t>
            </w:r>
            <w:r w:rsidR="004A50D7">
              <w:t>e</w:t>
            </w:r>
            <w:r>
              <w:t>ople</w:t>
            </w:r>
            <w:r w:rsidR="004A50D7">
              <w:t xml:space="preserve"> to obtain permission from </w:t>
            </w:r>
            <w:r w:rsidR="001A5938">
              <w:t xml:space="preserve">the </w:t>
            </w:r>
            <w:r w:rsidR="004A50D7">
              <w:t xml:space="preserve">felling operator to ensure felling activity </w:t>
            </w:r>
            <w:r w:rsidR="001A5938">
              <w:t xml:space="preserve">stops </w:t>
            </w:r>
            <w:r w:rsidR="004A50D7">
              <w:t xml:space="preserve">before </w:t>
            </w:r>
            <w:r w:rsidR="001A5938">
              <w:t xml:space="preserve">they </w:t>
            </w:r>
            <w:r w:rsidR="004A50D7">
              <w:t xml:space="preserve">entering </w:t>
            </w:r>
            <w:r w:rsidR="001A5938">
              <w:t xml:space="preserve">the </w:t>
            </w:r>
            <w:r w:rsidR="004A50D7">
              <w:t>work area</w:t>
            </w:r>
            <w:r w:rsidR="00C83C6E">
              <w:t>.</w:t>
            </w:r>
          </w:p>
          <w:p w14:paraId="39BEC729" w14:textId="77777777" w:rsidR="004A50D7" w:rsidRDefault="00C83C6E" w:rsidP="007D3911">
            <w:pPr>
              <w:pStyle w:val="ListBullet"/>
            </w:pPr>
            <w:r>
              <w:t>S</w:t>
            </w:r>
            <w:r w:rsidR="004A50D7">
              <w:t>elect items of plant suited to the task and always use the plant in accordance with the manufacturer</w:t>
            </w:r>
            <w:r w:rsidR="001A5938">
              <w:t>’</w:t>
            </w:r>
            <w:r w:rsidR="004A50D7">
              <w:t>s recommendations</w:t>
            </w:r>
            <w:r>
              <w:t>.</w:t>
            </w:r>
          </w:p>
          <w:p w14:paraId="66EB3653" w14:textId="77777777" w:rsidR="00973C13" w:rsidRDefault="00973C13" w:rsidP="007D3911">
            <w:pPr>
              <w:pStyle w:val="ListBullet"/>
            </w:pPr>
            <w:r>
              <w:t>Ensure effective remote or isolated working procedures are in place.</w:t>
            </w:r>
          </w:p>
          <w:p w14:paraId="68900476" w14:textId="77777777" w:rsidR="004A50D7" w:rsidRPr="00774472" w:rsidRDefault="001A5938" w:rsidP="007D3911">
            <w:pPr>
              <w:pStyle w:val="ListBullet"/>
            </w:pPr>
            <w:r>
              <w:t>Ensure c</w:t>
            </w:r>
            <w:r w:rsidR="004A50D7">
              <w:t xml:space="preserve">orrect selection and use of PPE, </w:t>
            </w:r>
            <w:r w:rsidR="000F5FCE">
              <w:t>for example eye and hearing protection, hard hats</w:t>
            </w:r>
            <w:r w:rsidR="00DA2584">
              <w:t xml:space="preserve">, protective footwear and </w:t>
            </w:r>
            <w:r w:rsidR="00BB72F1" w:rsidRPr="00BF2204">
              <w:t>cut resistant pants</w:t>
            </w:r>
            <w:r w:rsidR="00BF2204" w:rsidRPr="00BF2204">
              <w:t>.</w:t>
            </w:r>
          </w:p>
        </w:tc>
      </w:tr>
    </w:tbl>
    <w:p w14:paraId="6A1F67C1" w14:textId="77777777" w:rsidR="00F761C6" w:rsidRPr="00F761C6" w:rsidRDefault="00F761C6" w:rsidP="00F761C6"/>
    <w:p w14:paraId="51DC40B0" w14:textId="77777777" w:rsidR="002B3D34" w:rsidRPr="00F761C6" w:rsidRDefault="002B3D34" w:rsidP="00F761C6">
      <w:r w:rsidRPr="00F761C6">
        <w:t>Items of plant used to pull logs from the stump to a place where they can be further processed or loaded onto a vehicle must be fitted with operator protective structures</w:t>
      </w:r>
      <w:r w:rsidR="00272A6C" w:rsidRPr="00F761C6">
        <w:t>, for example</w:t>
      </w:r>
      <w:r w:rsidRPr="00F761C6">
        <w:t xml:space="preserve"> ROPS and FOPS.</w:t>
      </w:r>
    </w:p>
    <w:p w14:paraId="09AA7728" w14:textId="77777777" w:rsidR="002B3D34" w:rsidRPr="00F761C6" w:rsidRDefault="002B3D34" w:rsidP="00F761C6">
      <w:r w:rsidRPr="00F761C6">
        <w:t>Quad bikes and tractors are not designed to pull trees of any size and should not be used for this purpose. Forestry machines</w:t>
      </w:r>
      <w:r w:rsidR="001A5938" w:rsidRPr="00F761C6">
        <w:t xml:space="preserve"> like</w:t>
      </w:r>
      <w:r w:rsidRPr="00F761C6">
        <w:t xml:space="preserve"> harvesters and skidders</w:t>
      </w:r>
      <w:r w:rsidR="00DD7396" w:rsidRPr="00F761C6">
        <w:t xml:space="preserve"> are designed and manufactured for the specific purposes of felling and moving trees.</w:t>
      </w:r>
    </w:p>
    <w:p w14:paraId="6BA9FD7D" w14:textId="77777777" w:rsidR="003C4518" w:rsidRPr="00F761C6" w:rsidRDefault="003C4518" w:rsidP="00F761C6"/>
    <w:p w14:paraId="736E9AF2" w14:textId="77777777" w:rsidR="00013875" w:rsidRDefault="00013875" w:rsidP="008A258E">
      <w:pPr>
        <w:pStyle w:val="Heading1"/>
      </w:pPr>
      <w:bookmarkStart w:id="31" w:name="_Toc497742400"/>
      <w:r>
        <w:lastRenderedPageBreak/>
        <w:t>11.</w:t>
      </w:r>
      <w:r>
        <w:tab/>
        <w:t>TRACTORS, LIGHT UTILITY VEHICLES AND QUAD BIKES</w:t>
      </w:r>
      <w:bookmarkEnd w:id="31"/>
    </w:p>
    <w:p w14:paraId="753B1D89" w14:textId="77777777" w:rsidR="00013875" w:rsidRPr="00A32F6D" w:rsidRDefault="00013875" w:rsidP="00A32F6D">
      <w:r w:rsidRPr="00A32F6D">
        <w:t>Th</w:t>
      </w:r>
      <w:r w:rsidR="00AB4F8D" w:rsidRPr="00A32F6D">
        <w:t>is chapter</w:t>
      </w:r>
      <w:r w:rsidRPr="00A32F6D">
        <w:t xml:space="preserve"> provides guidance on the selection and use of tractors, light utility vehicles and quad bikes for various applications in growing and managing forests.</w:t>
      </w:r>
    </w:p>
    <w:p w14:paraId="77E91910" w14:textId="77777777" w:rsidR="00013875" w:rsidRPr="00A32F6D" w:rsidRDefault="00AB4F8D" w:rsidP="00A32F6D">
      <w:r w:rsidRPr="00A32F6D">
        <w:t>Chapter</w:t>
      </w:r>
      <w:r w:rsidR="00013875" w:rsidRPr="00A32F6D">
        <w:t xml:space="preserve"> 10 of the Forestry Code also provides guidance on the selection, use, modification and maintenance of plant and machinery f</w:t>
      </w:r>
      <w:r w:rsidR="000774C7" w:rsidRPr="00A32F6D">
        <w:t>or general forestry operations.</w:t>
      </w:r>
    </w:p>
    <w:p w14:paraId="4473643D" w14:textId="77777777" w:rsidR="007E760C" w:rsidRPr="007E760C" w:rsidRDefault="007E760C" w:rsidP="007E760C">
      <w:pPr>
        <w:pStyle w:val="Caption"/>
        <w:rPr>
          <w:b w:val="0"/>
        </w:rPr>
      </w:pPr>
      <w:r>
        <w:t xml:space="preserve">Table </w:t>
      </w:r>
      <w:fldSimple w:instr=" SEQ Table \* ARABIC ">
        <w:r w:rsidR="004E7ECF">
          <w:rPr>
            <w:noProof/>
          </w:rPr>
          <w:t>20</w:t>
        </w:r>
      </w:fldSimple>
      <w:r>
        <w:t xml:space="preserve"> </w:t>
      </w:r>
      <w:r w:rsidRPr="007E760C">
        <w:rPr>
          <w:b w:val="0"/>
        </w:rPr>
        <w:t>Common hazards when using tractors and quad bikes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20 Common hazards when using tractors and quad bikes"/>
        <w:tblDescription w:val="Table 20 lists common hazards when using tractors, their attachments and quad bikes—shown in red."/>
      </w:tblPr>
      <w:tblGrid>
        <w:gridCol w:w="9344"/>
      </w:tblGrid>
      <w:tr w:rsidR="00013875" w:rsidRPr="00FC75F4" w14:paraId="3EB33820" w14:textId="77777777" w:rsidTr="00D53771">
        <w:tc>
          <w:tcPr>
            <w:tcW w:w="5000" w:type="pct"/>
            <w:tcBorders>
              <w:bottom w:val="single" w:sz="4" w:space="0" w:color="auto"/>
            </w:tcBorders>
            <w:shd w:val="clear" w:color="auto" w:fill="FF0000"/>
          </w:tcPr>
          <w:p w14:paraId="19D94185" w14:textId="77777777" w:rsidR="00013875" w:rsidRPr="00FC75F4" w:rsidRDefault="00013875" w:rsidP="00FC75F4">
            <w:pPr>
              <w:spacing w:before="120"/>
              <w:rPr>
                <w:b/>
                <w:color w:val="FFFFFF" w:themeColor="background1"/>
                <w:szCs w:val="22"/>
              </w:rPr>
            </w:pPr>
            <w:r w:rsidRPr="00FC75F4">
              <w:rPr>
                <w:b/>
                <w:color w:val="FFFFFF"/>
                <w:szCs w:val="22"/>
              </w:rPr>
              <w:t xml:space="preserve">Common </w:t>
            </w:r>
            <w:r w:rsidR="00FC75F4">
              <w:rPr>
                <w:b/>
                <w:color w:val="FFFFFF"/>
                <w:szCs w:val="22"/>
              </w:rPr>
              <w:t>h</w:t>
            </w:r>
            <w:r w:rsidR="00424E52">
              <w:rPr>
                <w:b/>
                <w:color w:val="FFFFFF"/>
                <w:szCs w:val="22"/>
              </w:rPr>
              <w:t>azards</w:t>
            </w:r>
          </w:p>
        </w:tc>
      </w:tr>
      <w:tr w:rsidR="00013875" w:rsidRPr="004A50D7" w14:paraId="07994C54" w14:textId="77777777" w:rsidTr="00D53771">
        <w:tc>
          <w:tcPr>
            <w:tcW w:w="5000" w:type="pct"/>
            <w:tcBorders>
              <w:bottom w:val="single" w:sz="4" w:space="0" w:color="auto"/>
            </w:tcBorders>
            <w:shd w:val="clear" w:color="auto" w:fill="F2DBDB"/>
          </w:tcPr>
          <w:p w14:paraId="7C7CEEED" w14:textId="77777777" w:rsidR="00424E52" w:rsidRPr="00424E52" w:rsidRDefault="00112D9F" w:rsidP="00424E52">
            <w:pPr>
              <w:spacing w:before="120"/>
              <w:rPr>
                <w:rFonts w:cs="Arial"/>
                <w:szCs w:val="22"/>
              </w:rPr>
            </w:pPr>
            <w:r>
              <w:rPr>
                <w:rFonts w:cs="Arial"/>
                <w:szCs w:val="22"/>
              </w:rPr>
              <w:t>Common h</w:t>
            </w:r>
            <w:r w:rsidR="00424E52">
              <w:rPr>
                <w:rFonts w:cs="Arial"/>
                <w:szCs w:val="22"/>
              </w:rPr>
              <w:t xml:space="preserve">azards </w:t>
            </w:r>
            <w:r>
              <w:rPr>
                <w:rFonts w:cs="Arial"/>
                <w:szCs w:val="22"/>
              </w:rPr>
              <w:t>when</w:t>
            </w:r>
            <w:r w:rsidR="00424E52">
              <w:rPr>
                <w:rFonts w:cs="Arial"/>
                <w:szCs w:val="22"/>
              </w:rPr>
              <w:t xml:space="preserve"> us</w:t>
            </w:r>
            <w:r>
              <w:rPr>
                <w:rFonts w:cs="Arial"/>
                <w:szCs w:val="22"/>
              </w:rPr>
              <w:t>ing</w:t>
            </w:r>
            <w:r w:rsidR="00424E52">
              <w:rPr>
                <w:rFonts w:cs="Arial"/>
                <w:szCs w:val="22"/>
              </w:rPr>
              <w:t xml:space="preserve"> tractors their attachments and quad bikes include:</w:t>
            </w:r>
          </w:p>
          <w:p w14:paraId="5FE6E8FD" w14:textId="77777777" w:rsidR="00013875" w:rsidRDefault="00013875" w:rsidP="00A32F6D">
            <w:pPr>
              <w:pStyle w:val="ListBullet"/>
            </w:pPr>
            <w:r>
              <w:t>vehicle rollover and run over</w:t>
            </w:r>
          </w:p>
          <w:p w14:paraId="38852B85" w14:textId="77777777" w:rsidR="00013875" w:rsidRDefault="00013875" w:rsidP="00A32F6D">
            <w:pPr>
              <w:pStyle w:val="ListBullet"/>
            </w:pPr>
            <w:r>
              <w:t>vehicle instability when carrying or pulling loads</w:t>
            </w:r>
          </w:p>
          <w:p w14:paraId="67E35F96" w14:textId="77777777" w:rsidR="00013875" w:rsidRDefault="00013875" w:rsidP="00A32F6D">
            <w:pPr>
              <w:pStyle w:val="ListBullet"/>
            </w:pPr>
            <w:r>
              <w:t>falling objects, limbs and debris striking the operator</w:t>
            </w:r>
            <w:r w:rsidR="00944A41">
              <w:t>, and</w:t>
            </w:r>
          </w:p>
          <w:p w14:paraId="18D6E845" w14:textId="77777777" w:rsidR="00013875" w:rsidRPr="00805C22" w:rsidRDefault="00013875" w:rsidP="00A32F6D">
            <w:pPr>
              <w:pStyle w:val="ListBullet"/>
              <w:rPr>
                <w:sz w:val="20"/>
                <w:szCs w:val="20"/>
              </w:rPr>
            </w:pPr>
            <w:r>
              <w:t>entanglement with unguarded drive and power take-off (PTO) shafts</w:t>
            </w:r>
            <w:r w:rsidR="009C5668">
              <w:t>.</w:t>
            </w:r>
          </w:p>
        </w:tc>
      </w:tr>
    </w:tbl>
    <w:p w14:paraId="1F11DAE8" w14:textId="77777777" w:rsidR="00A32F6D" w:rsidRPr="00A32F6D" w:rsidRDefault="00A32F6D" w:rsidP="00A32F6D"/>
    <w:p w14:paraId="0B07A617" w14:textId="77777777" w:rsidR="00013875" w:rsidRPr="005D522E" w:rsidRDefault="00013875" w:rsidP="002B3A97">
      <w:pPr>
        <w:pStyle w:val="StylePart2HeadingBold"/>
        <w:numPr>
          <w:ilvl w:val="0"/>
          <w:numId w:val="0"/>
        </w:numPr>
        <w:tabs>
          <w:tab w:val="left" w:pos="720"/>
        </w:tabs>
        <w:spacing w:before="240"/>
        <w:ind w:left="567" w:hanging="567"/>
        <w:rPr>
          <w:rFonts w:ascii="Arial" w:hAnsi="Arial" w:cs="Arial"/>
          <w:bCs/>
          <w:caps w:val="0"/>
          <w:color w:val="000000"/>
          <w:sz w:val="22"/>
          <w:szCs w:val="22"/>
        </w:rPr>
      </w:pPr>
      <w:bookmarkStart w:id="32" w:name="_Toc497742401"/>
      <w:r w:rsidRPr="005D522E">
        <w:rPr>
          <w:rFonts w:ascii="Arial" w:hAnsi="Arial" w:cs="Arial"/>
          <w:bCs/>
          <w:caps w:val="0"/>
          <w:color w:val="000000"/>
          <w:sz w:val="22"/>
          <w:szCs w:val="22"/>
        </w:rPr>
        <w:t>11.1</w:t>
      </w:r>
      <w:r w:rsidRPr="005D522E">
        <w:rPr>
          <w:rFonts w:ascii="Arial" w:hAnsi="Arial" w:cs="Arial"/>
          <w:bCs/>
          <w:caps w:val="0"/>
          <w:color w:val="000000"/>
          <w:sz w:val="22"/>
          <w:szCs w:val="22"/>
        </w:rPr>
        <w:tab/>
        <w:t>Selection of vehicle</w:t>
      </w:r>
      <w:bookmarkEnd w:id="32"/>
    </w:p>
    <w:p w14:paraId="3F7B6F7C" w14:textId="77777777" w:rsidR="00013875" w:rsidRPr="00A32F6D" w:rsidRDefault="00013875" w:rsidP="00A32F6D">
      <w:r w:rsidRPr="00A32F6D">
        <w:t xml:space="preserve">Careful consideration should be given to selecting and using the safest machine or vehicle for the job. The improper selection of plant for the task can create significant hazards </w:t>
      </w:r>
      <w:r w:rsidR="00B2000F" w:rsidRPr="00A32F6D">
        <w:t>like</w:t>
      </w:r>
      <w:r w:rsidRPr="00A32F6D">
        <w:t xml:space="preserve"> plant instability or operators being crushed due to the lack of ROPS and FOPS.</w:t>
      </w:r>
    </w:p>
    <w:p w14:paraId="7D70CB8C" w14:textId="77777777" w:rsidR="00013875" w:rsidRPr="00A32F6D" w:rsidRDefault="000E34E4" w:rsidP="00A32F6D">
      <w:r w:rsidRPr="00A32F6D">
        <w:t>When</w:t>
      </w:r>
      <w:r w:rsidR="00013875" w:rsidRPr="00A32F6D">
        <w:t xml:space="preserve"> selecting a vehicle you should first identify your needs and relevant operator safety issues. Things to consider include:</w:t>
      </w:r>
    </w:p>
    <w:p w14:paraId="6B3DC274" w14:textId="77777777" w:rsidR="00013875" w:rsidRPr="001F60CA" w:rsidRDefault="00944A41" w:rsidP="00A32F6D">
      <w:pPr>
        <w:pStyle w:val="ListBullet"/>
      </w:pPr>
      <w:r>
        <w:t>W</w:t>
      </w:r>
      <w:r w:rsidR="00013875" w:rsidRPr="001F60CA">
        <w:t>hat do you need it to do?</w:t>
      </w:r>
    </w:p>
    <w:p w14:paraId="3B59BB13" w14:textId="77777777" w:rsidR="00013875" w:rsidRPr="001F60CA" w:rsidRDefault="00944A41" w:rsidP="00A32F6D">
      <w:pPr>
        <w:pStyle w:val="ListBullet"/>
      </w:pPr>
      <w:r>
        <w:t>W</w:t>
      </w:r>
      <w:r w:rsidR="00013875" w:rsidRPr="001F60CA">
        <w:t>ill the vehicle be used for towing trailers or other attachments or implements?</w:t>
      </w:r>
    </w:p>
    <w:p w14:paraId="7C6AA722" w14:textId="77777777" w:rsidR="00013875" w:rsidRPr="001F60CA" w:rsidRDefault="00944A41" w:rsidP="00A32F6D">
      <w:pPr>
        <w:pStyle w:val="ListBullet"/>
      </w:pPr>
      <w:r>
        <w:t>W</w:t>
      </w:r>
      <w:r w:rsidR="00013875" w:rsidRPr="001F60CA">
        <w:t>hat are the most common conditions it will be used in?</w:t>
      </w:r>
      <w:r w:rsidR="00F45490">
        <w:t xml:space="preserve"> E.g. </w:t>
      </w:r>
      <w:r w:rsidR="001B63F7">
        <w:t>i</w:t>
      </w:r>
      <w:r w:rsidR="00F45490">
        <w:t>s the terrain likely to affect the stability of the vehicle?</w:t>
      </w:r>
    </w:p>
    <w:p w14:paraId="229ABE63" w14:textId="77777777" w:rsidR="00013875" w:rsidRPr="001F60CA" w:rsidRDefault="00944A41" w:rsidP="00A32F6D">
      <w:pPr>
        <w:pStyle w:val="ListBullet"/>
      </w:pPr>
      <w:r>
        <w:t>W</w:t>
      </w:r>
      <w:r w:rsidR="00013875" w:rsidRPr="001F60CA">
        <w:t>hat protective equipment is required?</w:t>
      </w:r>
    </w:p>
    <w:p w14:paraId="25869955" w14:textId="77777777" w:rsidR="00013875" w:rsidRPr="001F60CA" w:rsidRDefault="00944A41" w:rsidP="00A32F6D">
      <w:pPr>
        <w:pStyle w:val="ListBullet"/>
      </w:pPr>
      <w:r>
        <w:t>W</w:t>
      </w:r>
      <w:r w:rsidR="00013875" w:rsidRPr="001F60CA">
        <w:t>hat loads will be carried?</w:t>
      </w:r>
    </w:p>
    <w:p w14:paraId="37B522A7" w14:textId="77777777" w:rsidR="00013875" w:rsidRPr="00A32F6D" w:rsidRDefault="00013875" w:rsidP="00A32F6D">
      <w:r w:rsidRPr="00A32F6D">
        <w:t>You should then compare the available vehicle options to your needs.</w:t>
      </w:r>
    </w:p>
    <w:p w14:paraId="3AFF332A" w14:textId="77777777" w:rsidR="00013875" w:rsidRPr="00A32F6D" w:rsidRDefault="00013875" w:rsidP="00A32F6D">
      <w:r w:rsidRPr="00A32F6D">
        <w:t>While quad bikes have a light footprint and are an economical single person vehicle for off-road use, they may not be the safest option for activities relat</w:t>
      </w:r>
      <w:r w:rsidR="000E34E4" w:rsidRPr="00A32F6D">
        <w:t>ed</w:t>
      </w:r>
      <w:r w:rsidRPr="00A32F6D">
        <w:t xml:space="preserve"> to growing and managing forests. </w:t>
      </w:r>
      <w:r w:rsidR="000E34E4" w:rsidRPr="00A32F6D">
        <w:t>Quad bikes</w:t>
      </w:r>
      <w:r w:rsidRPr="00A32F6D">
        <w:t xml:space="preserve"> may also </w:t>
      </w:r>
      <w:r w:rsidR="000E34E4" w:rsidRPr="00A32F6D">
        <w:t xml:space="preserve">create </w:t>
      </w:r>
      <w:r w:rsidRPr="00A32F6D">
        <w:t>an increased risk to the user over and above those known to exist for tract</w:t>
      </w:r>
      <w:r w:rsidR="000774C7" w:rsidRPr="00A32F6D">
        <w:t>ors and light utility vehicles.</w:t>
      </w:r>
    </w:p>
    <w:p w14:paraId="6B5AAB92" w14:textId="77777777" w:rsidR="00013875" w:rsidRPr="00A32F6D" w:rsidRDefault="00013875" w:rsidP="00A32F6D">
      <w:r w:rsidRPr="00A32F6D">
        <w:t xml:space="preserve">Light utility vehicles or side-by-side vehicles (see Figure </w:t>
      </w:r>
      <w:r w:rsidR="003C0BE3" w:rsidRPr="00A32F6D">
        <w:t>11</w:t>
      </w:r>
      <w:r w:rsidRPr="00A32F6D">
        <w:t xml:space="preserve">) have an increased load carrying capacity and are more stable than quad bikes and less inclined to roll over. They </w:t>
      </w:r>
      <w:r w:rsidR="00F45490" w:rsidRPr="00A32F6D">
        <w:t>can</w:t>
      </w:r>
      <w:r w:rsidRPr="00A32F6D">
        <w:t xml:space="preserve"> also </w:t>
      </w:r>
      <w:r w:rsidR="00F45490" w:rsidRPr="00A32F6D">
        <w:t xml:space="preserve">be </w:t>
      </w:r>
      <w:r w:rsidRPr="00A32F6D">
        <w:t xml:space="preserve">fitted with a </w:t>
      </w:r>
      <w:r w:rsidR="000E34E4" w:rsidRPr="00A32F6D">
        <w:t>ROPS</w:t>
      </w:r>
      <w:r w:rsidRPr="00A32F6D">
        <w:t xml:space="preserve"> and seat belts.</w:t>
      </w:r>
    </w:p>
    <w:p w14:paraId="1074EDAA" w14:textId="77777777" w:rsidR="00013875" w:rsidRPr="00FF0C42" w:rsidRDefault="00013875" w:rsidP="00E669A7">
      <w:pPr>
        <w:keepNext/>
        <w:keepLines/>
        <w:spacing w:before="240" w:after="240"/>
        <w:rPr>
          <w:rFonts w:cs="Arial"/>
          <w:szCs w:val="22"/>
        </w:rPr>
      </w:pPr>
      <w:r w:rsidRPr="00FF0C42">
        <w:rPr>
          <w:rFonts w:cs="Arial"/>
          <w:i/>
          <w:szCs w:val="22"/>
        </w:rPr>
        <w:lastRenderedPageBreak/>
        <w:t>Tractors</w:t>
      </w:r>
    </w:p>
    <w:p w14:paraId="70CE3C57" w14:textId="77777777" w:rsidR="00013875" w:rsidRPr="00A32F6D" w:rsidRDefault="00013875" w:rsidP="00E669A7">
      <w:pPr>
        <w:keepNext/>
        <w:keepLines/>
      </w:pPr>
      <w:r w:rsidRPr="00A32F6D">
        <w:t xml:space="preserve">Tractors are commonly used in growing and managing forests for ground spraying and maintenance operations </w:t>
      </w:r>
      <w:r w:rsidR="00B2000F" w:rsidRPr="00A32F6D">
        <w:t>like</w:t>
      </w:r>
      <w:r w:rsidRPr="00A32F6D">
        <w:t xml:space="preserve"> slashing</w:t>
      </w:r>
      <w:r w:rsidR="00AB2792" w:rsidRPr="00A32F6D">
        <w:t xml:space="preserve"> (see </w:t>
      </w:r>
      <w:r w:rsidR="007C5643">
        <w:fldChar w:fldCharType="begin"/>
      </w:r>
      <w:r w:rsidR="007C5643">
        <w:instrText xml:space="preserve"> REF _Ref497742213 \h </w:instrText>
      </w:r>
      <w:r w:rsidR="007C5643">
        <w:fldChar w:fldCharType="separate"/>
      </w:r>
      <w:r w:rsidR="007C5643">
        <w:t xml:space="preserve">Figure </w:t>
      </w:r>
      <w:r w:rsidR="007C5643">
        <w:rPr>
          <w:noProof/>
        </w:rPr>
        <w:t>10</w:t>
      </w:r>
      <w:r w:rsidR="007C5643">
        <w:fldChar w:fldCharType="end"/>
      </w:r>
      <w:r w:rsidR="00AB2792" w:rsidRPr="00A32F6D">
        <w:t>)</w:t>
      </w:r>
      <w:r w:rsidRPr="00A32F6D">
        <w:t>. They can be fitted with a variety of attachments and implements and each particular attachment will introduce a new set of hazards, even if the tractor itself is set up for safe use.</w:t>
      </w:r>
    </w:p>
    <w:p w14:paraId="32EDCE8A" w14:textId="77777777" w:rsidR="007E760C" w:rsidRPr="007E760C" w:rsidRDefault="007E760C" w:rsidP="007E760C">
      <w:pPr>
        <w:pStyle w:val="Caption"/>
        <w:rPr>
          <w:b w:val="0"/>
        </w:rPr>
      </w:pPr>
      <w:bookmarkStart w:id="33" w:name="_Ref497742213"/>
      <w:r>
        <w:t xml:space="preserve">Figure </w:t>
      </w:r>
      <w:fldSimple w:instr=" SEQ Figure \* ARABIC ">
        <w:r w:rsidR="004E7ECF">
          <w:rPr>
            <w:noProof/>
          </w:rPr>
          <w:t>10</w:t>
        </w:r>
      </w:fldSimple>
      <w:bookmarkEnd w:id="33"/>
      <w:r>
        <w:t xml:space="preserve"> </w:t>
      </w:r>
      <w:r w:rsidRPr="007E760C">
        <w:rPr>
          <w:b w:val="0"/>
        </w:rPr>
        <w:t>A tractor fitted with a slasher</w:t>
      </w:r>
    </w:p>
    <w:p w14:paraId="68196490" w14:textId="77777777" w:rsidR="00013875" w:rsidRDefault="00193CB9" w:rsidP="00013875">
      <w:pPr>
        <w:rPr>
          <w:rFonts w:cs="Arial"/>
          <w:szCs w:val="22"/>
        </w:rPr>
      </w:pPr>
      <w:r>
        <w:rPr>
          <w:rFonts w:cs="Arial"/>
          <w:noProof/>
          <w:szCs w:val="22"/>
          <w:lang w:val="en-US" w:eastAsia="en-US"/>
        </w:rPr>
        <w:drawing>
          <wp:inline distT="0" distB="0" distL="0" distR="0" wp14:anchorId="2761835F" wp14:editId="62F9984B">
            <wp:extent cx="2507776" cy="1692203"/>
            <wp:effectExtent l="0" t="0" r="6985" b="3810"/>
            <wp:docPr id="9" name="Picture 9" descr="Figure 10 shows a tractor fitted with a slasher." title="Figure 10 A tractor fitted with a slas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P0269\AppData\Local\Microsoft\Windows\Temporary Internet Files\Content.Outlook\5RM7T76Z\tractor-slasher flattened (2).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13662" cy="1696174"/>
                    </a:xfrm>
                    <a:prstGeom prst="rect">
                      <a:avLst/>
                    </a:prstGeom>
                    <a:noFill/>
                    <a:ln>
                      <a:noFill/>
                    </a:ln>
                  </pic:spPr>
                </pic:pic>
              </a:graphicData>
            </a:graphic>
          </wp:inline>
        </w:drawing>
      </w:r>
    </w:p>
    <w:p w14:paraId="3133DFC0" w14:textId="77777777" w:rsidR="00013875" w:rsidRDefault="00013875" w:rsidP="002B3A97">
      <w:pPr>
        <w:spacing w:before="240" w:after="240"/>
        <w:rPr>
          <w:rFonts w:cs="Arial"/>
          <w:i/>
          <w:szCs w:val="22"/>
        </w:rPr>
      </w:pPr>
      <w:r>
        <w:rPr>
          <w:rFonts w:cs="Arial"/>
          <w:i/>
          <w:szCs w:val="22"/>
        </w:rPr>
        <w:t>Light utility vehicles</w:t>
      </w:r>
    </w:p>
    <w:p w14:paraId="2E1B90C2" w14:textId="77777777" w:rsidR="00013875" w:rsidRPr="00A32F6D" w:rsidRDefault="00013875" w:rsidP="00A32F6D">
      <w:r w:rsidRPr="00A32F6D">
        <w:t xml:space="preserve">Light utility vehicles are also commonly referred to as side-by-side vehicles. They often have a bench-type seat, a steering wheel and are designed to transport more than one person. They are equipped with four or more low pressure high flotation tyres and generally have a tray-back designed for carrying small loads. They </w:t>
      </w:r>
      <w:r w:rsidR="00F45490" w:rsidRPr="00A32F6D">
        <w:t>can</w:t>
      </w:r>
      <w:r w:rsidRPr="00A32F6D">
        <w:t xml:space="preserve"> also </w:t>
      </w:r>
      <w:r w:rsidR="00F45490" w:rsidRPr="00A32F6D">
        <w:t xml:space="preserve">be </w:t>
      </w:r>
      <w:r w:rsidRPr="00A32F6D">
        <w:t xml:space="preserve">fitted with </w:t>
      </w:r>
      <w:r w:rsidR="00FB4DAD" w:rsidRPr="00A32F6D">
        <w:t>ROPS</w:t>
      </w:r>
      <w:r w:rsidRPr="00A32F6D">
        <w:t xml:space="preserve"> and seat belts.</w:t>
      </w:r>
    </w:p>
    <w:p w14:paraId="728D2B4E" w14:textId="77777777" w:rsidR="00013875" w:rsidRPr="00A32F6D" w:rsidRDefault="00DD7396" w:rsidP="00A32F6D">
      <w:r w:rsidRPr="00A32F6D">
        <w:t xml:space="preserve">When selecting the most </w:t>
      </w:r>
      <w:r w:rsidR="00741E27" w:rsidRPr="00A32F6D">
        <w:t>suitable</w:t>
      </w:r>
      <w:r w:rsidRPr="00A32F6D">
        <w:t xml:space="preserve"> vehicle for the job you should consider whether a side-by-side vehicle would be a safer vehicle than a quad bike</w:t>
      </w:r>
      <w:r w:rsidR="00013875" w:rsidRPr="00A32F6D">
        <w:t>.</w:t>
      </w:r>
    </w:p>
    <w:p w14:paraId="2CC33E75" w14:textId="77777777" w:rsidR="00BF1AB2" w:rsidRPr="00BF1AB2" w:rsidRDefault="00BF1AB2" w:rsidP="00BF1AB2">
      <w:pPr>
        <w:pStyle w:val="Caption"/>
        <w:rPr>
          <w:b w:val="0"/>
        </w:rPr>
      </w:pPr>
      <w:r>
        <w:t xml:space="preserve">Figure </w:t>
      </w:r>
      <w:fldSimple w:instr=" SEQ Figure \* ARABIC ">
        <w:r w:rsidR="004E7ECF">
          <w:rPr>
            <w:noProof/>
          </w:rPr>
          <w:t>11</w:t>
        </w:r>
      </w:fldSimple>
      <w:r>
        <w:t xml:space="preserve"> </w:t>
      </w:r>
      <w:r w:rsidRPr="00BF1AB2">
        <w:rPr>
          <w:b w:val="0"/>
        </w:rPr>
        <w:t>Typical light utility vehicle</w:t>
      </w:r>
    </w:p>
    <w:p w14:paraId="593FD05D" w14:textId="77777777" w:rsidR="00013875" w:rsidRDefault="00013875" w:rsidP="00013875">
      <w:pPr>
        <w:spacing w:after="200"/>
        <w:rPr>
          <w:rFonts w:cs="Arial"/>
          <w:szCs w:val="22"/>
        </w:rPr>
      </w:pPr>
      <w:r>
        <w:rPr>
          <w:rFonts w:cs="Arial"/>
          <w:noProof/>
          <w:szCs w:val="22"/>
          <w:lang w:val="en-US" w:eastAsia="en-US"/>
        </w:rPr>
        <w:drawing>
          <wp:inline distT="0" distB="0" distL="0" distR="0" wp14:anchorId="1C546BB6" wp14:editId="6DB4DF42">
            <wp:extent cx="2761461" cy="2247874"/>
            <wp:effectExtent l="0" t="0" r="1270" b="635"/>
            <wp:docPr id="4" name="Picture 4" descr="Figure 11 shows a typical light utility vehicle." title="Figure 11 Typical light utility vehi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P0269\AppData\Local\Microsoft\Windows\Temporary Internet Files\Content.Outlook\5RM7T76Z\Silviculture 4 (2).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61461" cy="2247874"/>
                    </a:xfrm>
                    <a:prstGeom prst="rect">
                      <a:avLst/>
                    </a:prstGeom>
                    <a:noFill/>
                    <a:ln>
                      <a:noFill/>
                    </a:ln>
                  </pic:spPr>
                </pic:pic>
              </a:graphicData>
            </a:graphic>
          </wp:inline>
        </w:drawing>
      </w:r>
    </w:p>
    <w:p w14:paraId="00297307" w14:textId="77777777" w:rsidR="00013875" w:rsidRDefault="00013875" w:rsidP="00E669A7">
      <w:pPr>
        <w:keepNext/>
        <w:keepLines/>
        <w:spacing w:before="240" w:after="240"/>
        <w:rPr>
          <w:rFonts w:cs="Arial"/>
          <w:i/>
          <w:szCs w:val="22"/>
        </w:rPr>
      </w:pPr>
      <w:r>
        <w:rPr>
          <w:rFonts w:cs="Arial"/>
          <w:i/>
          <w:szCs w:val="22"/>
        </w:rPr>
        <w:lastRenderedPageBreak/>
        <w:t>Quad bikes</w:t>
      </w:r>
    </w:p>
    <w:p w14:paraId="512E94F4" w14:textId="77777777" w:rsidR="00E61F23" w:rsidRPr="00A32F6D" w:rsidRDefault="00013875" w:rsidP="00E669A7">
      <w:pPr>
        <w:keepNext/>
        <w:keepLines/>
      </w:pPr>
      <w:r w:rsidRPr="00A32F6D">
        <w:t>Quad bikes, or four-wheeled motorbikes, are commonly used in growing and managing forests for transportation, weed and insecticide spraying and towing hand-direct seeders and utility tool</w:t>
      </w:r>
      <w:r w:rsidR="004618D0">
        <w:t> </w:t>
      </w:r>
      <w:r w:rsidRPr="00A32F6D">
        <w:t>trailers</w:t>
      </w:r>
      <w:r w:rsidR="004168BB" w:rsidRPr="00A32F6D">
        <w:t>.</w:t>
      </w:r>
    </w:p>
    <w:p w14:paraId="03154470" w14:textId="77777777" w:rsidR="00013875" w:rsidRPr="00A32F6D" w:rsidRDefault="00013875" w:rsidP="00E669A7">
      <w:pPr>
        <w:keepNext/>
        <w:keepLines/>
      </w:pPr>
      <w:r w:rsidRPr="00A32F6D">
        <w:t>Despite their usefulness quad bikes are a major cause of incidents each year with most of these as</w:t>
      </w:r>
      <w:r w:rsidR="000774C7" w:rsidRPr="00A32F6D">
        <w:t>sociated with vehicle rollover.</w:t>
      </w:r>
    </w:p>
    <w:p w14:paraId="61EF3ED9" w14:textId="77777777" w:rsidR="00013875" w:rsidRPr="00A32F6D" w:rsidRDefault="000D52D0" w:rsidP="00E669A7">
      <w:pPr>
        <w:keepNext/>
        <w:keepLines/>
      </w:pPr>
      <w:r w:rsidRPr="00A32F6D">
        <w:t xml:space="preserve">Quad bikes can roll over for a variety of reasons even when travelling slowly. </w:t>
      </w:r>
      <w:r w:rsidR="00013875" w:rsidRPr="00A32F6D">
        <w:t>The risk of rollover is increased if the quad bike:</w:t>
      </w:r>
    </w:p>
    <w:p w14:paraId="324AF396" w14:textId="77777777" w:rsidR="00013875" w:rsidRDefault="00013875" w:rsidP="00A32F6D">
      <w:pPr>
        <w:pStyle w:val="ListBullet"/>
      </w:pPr>
      <w:r>
        <w:t>is traversing slopes</w:t>
      </w:r>
    </w:p>
    <w:p w14:paraId="006F896D" w14:textId="77777777" w:rsidR="00013875" w:rsidRDefault="00013875" w:rsidP="00A32F6D">
      <w:pPr>
        <w:pStyle w:val="ListBullet"/>
      </w:pPr>
      <w:r>
        <w:t>is travelling at high speed</w:t>
      </w:r>
    </w:p>
    <w:p w14:paraId="51F7DC75" w14:textId="77777777" w:rsidR="00013875" w:rsidRDefault="00013875" w:rsidP="00A32F6D">
      <w:pPr>
        <w:pStyle w:val="ListBullet"/>
      </w:pPr>
      <w:r>
        <w:t>is towing an implement</w:t>
      </w:r>
    </w:p>
    <w:p w14:paraId="2CD167BF" w14:textId="77777777" w:rsidR="000D52D0" w:rsidRDefault="000D52D0" w:rsidP="00A32F6D">
      <w:pPr>
        <w:pStyle w:val="ListBullet"/>
      </w:pPr>
      <w:r>
        <w:t xml:space="preserve">is travelling over </w:t>
      </w:r>
      <w:r w:rsidR="00E45E25">
        <w:t xml:space="preserve">steep, </w:t>
      </w:r>
      <w:r>
        <w:t>rocky or uneven ground</w:t>
      </w:r>
    </w:p>
    <w:p w14:paraId="7885D743" w14:textId="77777777" w:rsidR="00013875" w:rsidRDefault="00013875" w:rsidP="00A32F6D">
      <w:pPr>
        <w:pStyle w:val="ListBullet"/>
      </w:pPr>
      <w:r>
        <w:t>is carrying a heavy or unstable load</w:t>
      </w:r>
      <w:r w:rsidR="00FB4DAD">
        <w:t xml:space="preserve"> e.g.</w:t>
      </w:r>
      <w:r>
        <w:t xml:space="preserve"> liquids for spraying</w:t>
      </w:r>
      <w:r w:rsidR="00C1157D">
        <w:t>, and</w:t>
      </w:r>
    </w:p>
    <w:p w14:paraId="41A00D1E" w14:textId="77777777" w:rsidR="00013875" w:rsidRDefault="00013875" w:rsidP="00A32F6D">
      <w:pPr>
        <w:pStyle w:val="ListBullet"/>
      </w:pPr>
      <w:r>
        <w:t>has tyres under-inflated or unevenly inflated.</w:t>
      </w:r>
    </w:p>
    <w:p w14:paraId="34240167" w14:textId="77777777" w:rsidR="00BF1AB2" w:rsidRPr="00BF1AB2" w:rsidRDefault="00BF1AB2" w:rsidP="00BF1AB2">
      <w:pPr>
        <w:pStyle w:val="Caption"/>
        <w:rPr>
          <w:b w:val="0"/>
        </w:rPr>
      </w:pPr>
      <w:r>
        <w:t xml:space="preserve">Table </w:t>
      </w:r>
      <w:fldSimple w:instr=" SEQ Table \* ARABIC ">
        <w:r w:rsidR="004E7ECF">
          <w:rPr>
            <w:noProof/>
          </w:rPr>
          <w:t>21</w:t>
        </w:r>
      </w:fldSimple>
      <w:r>
        <w:t xml:space="preserve"> </w:t>
      </w:r>
      <w:r w:rsidRPr="00BF1AB2">
        <w:rPr>
          <w:b w:val="0"/>
        </w:rPr>
        <w:t>Control measures for using tractors, light utility vehicles and quad bikes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21 Control measures for using tractors, light utility vehicles and quad bikes"/>
        <w:tblDescription w:val="Table 21 has examples of risk controls to consider when using tractors, light utility vehicles and quad bikes when growing and managing forests—shown in green."/>
      </w:tblPr>
      <w:tblGrid>
        <w:gridCol w:w="9344"/>
      </w:tblGrid>
      <w:tr w:rsidR="00013875" w:rsidRPr="00FC75F4" w14:paraId="6C4BD71A" w14:textId="77777777" w:rsidTr="005E6434">
        <w:tc>
          <w:tcPr>
            <w:tcW w:w="5000" w:type="pct"/>
            <w:tcBorders>
              <w:bottom w:val="single" w:sz="4" w:space="0" w:color="auto"/>
            </w:tcBorders>
            <w:shd w:val="clear" w:color="auto" w:fill="00B050"/>
          </w:tcPr>
          <w:p w14:paraId="6456AD86" w14:textId="77777777" w:rsidR="00013875" w:rsidRPr="00FC75F4" w:rsidRDefault="00424E52" w:rsidP="00424E52">
            <w:pPr>
              <w:spacing w:before="120"/>
              <w:rPr>
                <w:b/>
                <w:color w:val="FFFFFF"/>
                <w:szCs w:val="22"/>
              </w:rPr>
            </w:pPr>
            <w:r>
              <w:rPr>
                <w:b/>
                <w:color w:val="FFFFFF"/>
                <w:szCs w:val="22"/>
              </w:rPr>
              <w:t>C</w:t>
            </w:r>
            <w:r w:rsidR="00013875" w:rsidRPr="00FC75F4">
              <w:rPr>
                <w:b/>
                <w:color w:val="FFFFFF"/>
                <w:szCs w:val="22"/>
              </w:rPr>
              <w:t>ontrol</w:t>
            </w:r>
            <w:r>
              <w:rPr>
                <w:b/>
                <w:color w:val="FFFFFF"/>
                <w:szCs w:val="22"/>
              </w:rPr>
              <w:t xml:space="preserve"> measure</w:t>
            </w:r>
            <w:r w:rsidR="00013875" w:rsidRPr="00FC75F4">
              <w:rPr>
                <w:b/>
                <w:color w:val="FFFFFF"/>
                <w:szCs w:val="22"/>
              </w:rPr>
              <w:t>s</w:t>
            </w:r>
          </w:p>
        </w:tc>
      </w:tr>
      <w:tr w:rsidR="00013875" w:rsidRPr="00774472" w14:paraId="51722CCE" w14:textId="77777777" w:rsidTr="005E6434">
        <w:tc>
          <w:tcPr>
            <w:tcW w:w="5000" w:type="pct"/>
            <w:tcBorders>
              <w:bottom w:val="single" w:sz="4" w:space="0" w:color="auto"/>
            </w:tcBorders>
            <w:shd w:val="clear" w:color="auto" w:fill="EAF1DD"/>
          </w:tcPr>
          <w:p w14:paraId="3487F017" w14:textId="77777777" w:rsidR="00424E52" w:rsidRPr="00424E52" w:rsidRDefault="00424E52" w:rsidP="00424E52">
            <w:pPr>
              <w:spacing w:before="120"/>
              <w:rPr>
                <w:rFonts w:cs="Arial"/>
                <w:szCs w:val="22"/>
              </w:rPr>
            </w:pPr>
            <w:r w:rsidRPr="001F60CA">
              <w:rPr>
                <w:rFonts w:cs="Arial"/>
                <w:szCs w:val="22"/>
              </w:rPr>
              <w:t>In managing the risks of using tractors, light utility vehicles and quad bikes for activities relating to growing and managing forests the following points should be considered:</w:t>
            </w:r>
          </w:p>
          <w:p w14:paraId="5E126EB5" w14:textId="77777777" w:rsidR="00013875" w:rsidRDefault="00013875" w:rsidP="00A32F6D">
            <w:pPr>
              <w:pStyle w:val="ListBullet"/>
            </w:pPr>
            <w:r>
              <w:t xml:space="preserve">select and use the most </w:t>
            </w:r>
            <w:r w:rsidR="00741E27">
              <w:t>suitable</w:t>
            </w:r>
            <w:r>
              <w:t xml:space="preserve"> vehicle for the task</w:t>
            </w:r>
          </w:p>
          <w:p w14:paraId="042DF31E" w14:textId="77777777" w:rsidR="00013875" w:rsidRDefault="00013875" w:rsidP="00A32F6D">
            <w:pPr>
              <w:pStyle w:val="ListBullet"/>
            </w:pPr>
            <w:r>
              <w:t>vehicles should be fitted with operator protective structures</w:t>
            </w:r>
            <w:r w:rsidR="00FB4DAD">
              <w:t xml:space="preserve"> e.g.</w:t>
            </w:r>
            <w:r>
              <w:t xml:space="preserve"> ROPS and FOPS or a suitable ROPS or FOPS compliant cabin</w:t>
            </w:r>
          </w:p>
          <w:p w14:paraId="71D485CF" w14:textId="77777777" w:rsidR="00013875" w:rsidRDefault="00013875" w:rsidP="00A32F6D">
            <w:pPr>
              <w:pStyle w:val="ListBullet"/>
            </w:pPr>
            <w:r>
              <w:t xml:space="preserve">quad bikes </w:t>
            </w:r>
            <w:r w:rsidR="00B73BEC">
              <w:t>may</w:t>
            </w:r>
            <w:r>
              <w:t xml:space="preserve"> be fitted with a crush prevention device</w:t>
            </w:r>
          </w:p>
          <w:p w14:paraId="011E5415" w14:textId="77777777" w:rsidR="00640644" w:rsidRDefault="00640644" w:rsidP="00A32F6D">
            <w:pPr>
              <w:pStyle w:val="ListBullet"/>
            </w:pPr>
            <w:r>
              <w:t>where tank attachments are used ensure the design incorporates baffles to improve stability</w:t>
            </w:r>
          </w:p>
          <w:p w14:paraId="038C631A" w14:textId="77777777" w:rsidR="00013875" w:rsidRPr="009C5668" w:rsidRDefault="00013875" w:rsidP="00A32F6D">
            <w:pPr>
              <w:pStyle w:val="ListBullet"/>
            </w:pPr>
            <w:r w:rsidRPr="009C5668">
              <w:t>moving parts and other hazards on tractors and attachments should be guarded</w:t>
            </w:r>
          </w:p>
          <w:p w14:paraId="3BC29C23" w14:textId="77777777" w:rsidR="00013875" w:rsidRDefault="00013875" w:rsidP="00A32F6D">
            <w:pPr>
              <w:pStyle w:val="ListBullet"/>
            </w:pPr>
            <w:r>
              <w:t>vehicles should only be operated within the manufacturer’s specifications</w:t>
            </w:r>
          </w:p>
          <w:p w14:paraId="33ECB8D3" w14:textId="77777777" w:rsidR="00013875" w:rsidRPr="009C5668" w:rsidRDefault="00013875" w:rsidP="00A32F6D">
            <w:pPr>
              <w:pStyle w:val="ListBullet"/>
            </w:pPr>
            <w:r w:rsidRPr="009C5668">
              <w:t>the manufacturer’s recommended load and towing limitations should not be exceeded</w:t>
            </w:r>
          </w:p>
          <w:p w14:paraId="1B7B4388" w14:textId="77777777" w:rsidR="00013875" w:rsidRPr="009C5668" w:rsidRDefault="00013875" w:rsidP="00A32F6D">
            <w:pPr>
              <w:pStyle w:val="ListBullet"/>
            </w:pPr>
            <w:r w:rsidRPr="009C5668">
              <w:t>where fitted, operator’s should wear a seat belt when in the driving position</w:t>
            </w:r>
          </w:p>
          <w:p w14:paraId="62DA79D1" w14:textId="77777777" w:rsidR="00013875" w:rsidRDefault="00013875" w:rsidP="00A32F6D">
            <w:pPr>
              <w:pStyle w:val="ListBullet"/>
            </w:pPr>
            <w:r>
              <w:t>tyre pressures should be set according to the manufacturer’s specifications</w:t>
            </w:r>
          </w:p>
          <w:p w14:paraId="728036B7" w14:textId="77777777" w:rsidR="00013875" w:rsidRPr="009C5668" w:rsidRDefault="00013875" w:rsidP="00A32F6D">
            <w:pPr>
              <w:pStyle w:val="ListBullet"/>
            </w:pPr>
            <w:r w:rsidRPr="009C5668">
              <w:t xml:space="preserve">operators must be provided with </w:t>
            </w:r>
            <w:r w:rsidR="002C0EA1" w:rsidRPr="009C5668">
              <w:t xml:space="preserve">relevant </w:t>
            </w:r>
            <w:r w:rsidRPr="009C5668">
              <w:t>training</w:t>
            </w:r>
            <w:r w:rsidR="0052301A" w:rsidRPr="009C5668">
              <w:t>, and</w:t>
            </w:r>
          </w:p>
          <w:p w14:paraId="3BC00AFC" w14:textId="77777777" w:rsidR="00013875" w:rsidRPr="00466353" w:rsidRDefault="00013875" w:rsidP="00A32F6D">
            <w:pPr>
              <w:pStyle w:val="ListBullet"/>
            </w:pPr>
            <w:r w:rsidRPr="009C5668">
              <w:t xml:space="preserve">operators </w:t>
            </w:r>
            <w:r w:rsidRPr="003B44D0">
              <w:t xml:space="preserve">should wear </w:t>
            </w:r>
            <w:r w:rsidR="00B42680">
              <w:t>PPE e.g. a helmet complying with AS 1698</w:t>
            </w:r>
            <w:r w:rsidR="00774681">
              <w:t>:2006</w:t>
            </w:r>
            <w:r w:rsidR="00FB3B90">
              <w:t xml:space="preserve"> or equivalent standard and eye protection</w:t>
            </w:r>
            <w:r w:rsidRPr="003B44D0">
              <w:t>. When protective equipment is specified by the manufacturer or supplier, this equipment should be worn</w:t>
            </w:r>
            <w:r>
              <w:t>.</w:t>
            </w:r>
          </w:p>
        </w:tc>
      </w:tr>
    </w:tbl>
    <w:p w14:paraId="242DAAB6" w14:textId="77777777" w:rsidR="00A32F6D" w:rsidRPr="00A32F6D" w:rsidRDefault="00A32F6D" w:rsidP="00A32F6D"/>
    <w:p w14:paraId="06FAD3B9" w14:textId="77777777" w:rsidR="00013875" w:rsidRPr="005D522E" w:rsidRDefault="00013875" w:rsidP="00E669A7">
      <w:pPr>
        <w:pStyle w:val="StylePart2HeadingBold"/>
        <w:keepLines/>
        <w:numPr>
          <w:ilvl w:val="0"/>
          <w:numId w:val="0"/>
        </w:numPr>
        <w:tabs>
          <w:tab w:val="left" w:pos="720"/>
        </w:tabs>
        <w:spacing w:before="240"/>
        <w:ind w:left="567" w:hanging="567"/>
        <w:rPr>
          <w:rFonts w:ascii="Arial" w:hAnsi="Arial" w:cs="Arial"/>
          <w:bCs/>
          <w:caps w:val="0"/>
          <w:color w:val="000000"/>
          <w:sz w:val="22"/>
          <w:szCs w:val="22"/>
        </w:rPr>
      </w:pPr>
      <w:bookmarkStart w:id="34" w:name="_Toc497742402"/>
      <w:r w:rsidRPr="005D522E">
        <w:rPr>
          <w:rFonts w:ascii="Arial" w:hAnsi="Arial" w:cs="Arial"/>
          <w:bCs/>
          <w:caps w:val="0"/>
          <w:color w:val="000000"/>
          <w:sz w:val="22"/>
          <w:szCs w:val="22"/>
        </w:rPr>
        <w:lastRenderedPageBreak/>
        <w:t>11.2</w:t>
      </w:r>
      <w:r w:rsidRPr="005D522E">
        <w:rPr>
          <w:rFonts w:ascii="Arial" w:hAnsi="Arial" w:cs="Arial"/>
          <w:bCs/>
          <w:caps w:val="0"/>
          <w:color w:val="000000"/>
          <w:sz w:val="22"/>
          <w:szCs w:val="22"/>
        </w:rPr>
        <w:tab/>
        <w:t>Operator protective devices</w:t>
      </w:r>
      <w:bookmarkEnd w:id="34"/>
    </w:p>
    <w:p w14:paraId="5F991E3F" w14:textId="77777777" w:rsidR="004F6843" w:rsidRDefault="004F6843" w:rsidP="00E669A7">
      <w:pPr>
        <w:pStyle w:val="Greyboxes"/>
        <w:keepNext/>
        <w:keepLines/>
      </w:pPr>
      <w:r w:rsidRPr="00FF0C42">
        <w:rPr>
          <w:b/>
        </w:rPr>
        <w:t>R</w:t>
      </w:r>
      <w:r>
        <w:rPr>
          <w:b/>
        </w:rPr>
        <w:t xml:space="preserve">egulation </w:t>
      </w:r>
      <w:r w:rsidRPr="00FF0C42">
        <w:rPr>
          <w:b/>
        </w:rPr>
        <w:t xml:space="preserve">215: </w:t>
      </w:r>
      <w:r w:rsidRPr="00FF0C42">
        <w:t>A person conducting a business or undertaking with management or control of</w:t>
      </w:r>
      <w:r w:rsidR="00BF1AB2">
        <w:t> </w:t>
      </w:r>
      <w:r w:rsidRPr="00FF0C42">
        <w:t>powered mobile plant at a workplace must ensure, so far as is reasonably practicable, that a</w:t>
      </w:r>
      <w:r w:rsidR="00BF1AB2">
        <w:t> </w:t>
      </w:r>
      <w:r w:rsidRPr="00FF0C42">
        <w:t>suitable combination of operator protective devices for the plant is provided, maintained and</w:t>
      </w:r>
      <w:r w:rsidR="00A32F6D">
        <w:t> </w:t>
      </w:r>
      <w:r w:rsidRPr="00FF0C42">
        <w:t>used.</w:t>
      </w:r>
    </w:p>
    <w:p w14:paraId="102A4004" w14:textId="77777777" w:rsidR="00013875" w:rsidRPr="008A258E" w:rsidRDefault="00FB4DAD" w:rsidP="008A258E">
      <w:r w:rsidRPr="008A258E">
        <w:t>T</w:t>
      </w:r>
      <w:r w:rsidR="00013875" w:rsidRPr="008A258E">
        <w:t xml:space="preserve">ractors, light utility vehicles and quad bikes used in forestry operations should </w:t>
      </w:r>
      <w:r w:rsidRPr="008A258E">
        <w:t xml:space="preserve">have </w:t>
      </w:r>
      <w:r w:rsidR="00013875" w:rsidRPr="008A258E">
        <w:t>ROPS and FOPS</w:t>
      </w:r>
      <w:r w:rsidR="0059477F" w:rsidRPr="008A258E">
        <w:t xml:space="preserve"> </w:t>
      </w:r>
      <w:r w:rsidRPr="008A258E">
        <w:t xml:space="preserve">fitted </w:t>
      </w:r>
      <w:r w:rsidR="0059477F" w:rsidRPr="008A258E">
        <w:t>where the vehicle</w:t>
      </w:r>
      <w:r w:rsidR="0005599D" w:rsidRPr="008A258E">
        <w:t xml:space="preserve"> is working under or near tree canopies</w:t>
      </w:r>
      <w:r w:rsidR="000774C7" w:rsidRPr="008A258E">
        <w:t>.</w:t>
      </w:r>
    </w:p>
    <w:p w14:paraId="3FE686DC" w14:textId="77777777" w:rsidR="00013875" w:rsidRPr="008A258E" w:rsidRDefault="00013875" w:rsidP="008A258E">
      <w:r w:rsidRPr="008A258E">
        <w:t xml:space="preserve">The unique </w:t>
      </w:r>
      <w:r w:rsidR="006747D4" w:rsidRPr="008A258E">
        <w:t>active riding</w:t>
      </w:r>
      <w:r w:rsidRPr="008A258E">
        <w:t xml:space="preserve"> characteristics of quad bikes generally prevent fitting traditional protective devices </w:t>
      </w:r>
      <w:r w:rsidR="00B2000F" w:rsidRPr="008A258E">
        <w:t>like</w:t>
      </w:r>
      <w:r w:rsidRPr="008A258E">
        <w:t xml:space="preserve"> seat belts or roll over protective devices like a ROPS on a tractor</w:t>
      </w:r>
      <w:r w:rsidR="00BB72F1" w:rsidRPr="008A258E">
        <w:t>.</w:t>
      </w:r>
      <w:r w:rsidRPr="008A258E">
        <w:t xml:space="preserve"> However crush prevention devices are </w:t>
      </w:r>
      <w:r w:rsidR="00C05784" w:rsidRPr="008A258E">
        <w:t xml:space="preserve">commercially </w:t>
      </w:r>
      <w:r w:rsidRPr="008A258E">
        <w:t xml:space="preserve">available </w:t>
      </w:r>
      <w:r w:rsidR="007F0CFB" w:rsidRPr="008A258E">
        <w:t xml:space="preserve">and </w:t>
      </w:r>
      <w:r w:rsidRPr="008A258E">
        <w:t xml:space="preserve">may assist to protect the rider in the event of </w:t>
      </w:r>
      <w:r w:rsidR="00C05784" w:rsidRPr="008A258E">
        <w:t xml:space="preserve">a quad bike </w:t>
      </w:r>
      <w:r w:rsidR="000774C7" w:rsidRPr="008A258E">
        <w:t>roll over.</w:t>
      </w:r>
    </w:p>
    <w:p w14:paraId="09D0829D" w14:textId="77777777" w:rsidR="00013875" w:rsidRPr="008A258E" w:rsidRDefault="00000162" w:rsidP="008A258E">
      <w:r w:rsidRPr="008A258E">
        <w:t>Even with an operator protective device fitted</w:t>
      </w:r>
      <w:r w:rsidR="00013875" w:rsidRPr="008A258E">
        <w:t xml:space="preserve"> you must </w:t>
      </w:r>
      <w:r w:rsidRPr="008A258E">
        <w:t xml:space="preserve">still </w:t>
      </w:r>
      <w:r w:rsidR="00013875" w:rsidRPr="008A258E">
        <w:t xml:space="preserve">manage the risks of vehicle roll over occurring through a combination of vehicle selection, </w:t>
      </w:r>
      <w:r w:rsidR="00C05784" w:rsidRPr="008A258E">
        <w:t>us</w:t>
      </w:r>
      <w:r w:rsidR="00945885" w:rsidRPr="008A258E">
        <w:t>ing</w:t>
      </w:r>
      <w:r w:rsidR="00C05784" w:rsidRPr="008A258E">
        <w:t xml:space="preserve"> seat belts, </w:t>
      </w:r>
      <w:r w:rsidR="00013875" w:rsidRPr="008A258E">
        <w:t>instruction and training and the safe use of attachments.</w:t>
      </w:r>
    </w:p>
    <w:p w14:paraId="1F2F689A" w14:textId="77777777" w:rsidR="00013875" w:rsidRDefault="00013875" w:rsidP="004F6843">
      <w:pPr>
        <w:spacing w:before="120"/>
        <w:rPr>
          <w:rFonts w:cs="Arial"/>
          <w:i/>
          <w:szCs w:val="22"/>
        </w:rPr>
      </w:pPr>
      <w:r>
        <w:rPr>
          <w:rFonts w:cs="Arial"/>
          <w:szCs w:val="22"/>
        </w:rPr>
        <w:t xml:space="preserve">Further guidance is in the </w:t>
      </w:r>
      <w:r w:rsidRPr="000D3C1C">
        <w:rPr>
          <w:rFonts w:cs="Arial"/>
          <w:szCs w:val="22"/>
        </w:rPr>
        <w:t xml:space="preserve">Code of </w:t>
      </w:r>
      <w:r w:rsidR="001F5BCF">
        <w:rPr>
          <w:rFonts w:cs="Arial"/>
          <w:szCs w:val="22"/>
        </w:rPr>
        <w:t>P</w:t>
      </w:r>
      <w:r w:rsidRPr="000D3C1C">
        <w:rPr>
          <w:rFonts w:cs="Arial"/>
          <w:szCs w:val="22"/>
        </w:rPr>
        <w:t>ractice</w:t>
      </w:r>
      <w:r>
        <w:rPr>
          <w:rFonts w:cs="Arial"/>
          <w:i/>
          <w:szCs w:val="22"/>
        </w:rPr>
        <w:t xml:space="preserve">: Managing </w:t>
      </w:r>
      <w:r w:rsidR="00000162">
        <w:rPr>
          <w:rFonts w:cs="Arial"/>
          <w:i/>
          <w:szCs w:val="22"/>
        </w:rPr>
        <w:t>r</w:t>
      </w:r>
      <w:r>
        <w:rPr>
          <w:rFonts w:cs="Arial"/>
          <w:i/>
          <w:szCs w:val="22"/>
        </w:rPr>
        <w:t xml:space="preserve">isks of </w:t>
      </w:r>
      <w:r w:rsidR="00000162">
        <w:rPr>
          <w:rFonts w:cs="Arial"/>
          <w:i/>
          <w:szCs w:val="22"/>
        </w:rPr>
        <w:t>p</w:t>
      </w:r>
      <w:r>
        <w:rPr>
          <w:rFonts w:cs="Arial"/>
          <w:i/>
          <w:szCs w:val="22"/>
        </w:rPr>
        <w:t xml:space="preserve">lant in </w:t>
      </w:r>
      <w:r w:rsidR="00000162">
        <w:rPr>
          <w:rFonts w:cs="Arial"/>
          <w:i/>
          <w:szCs w:val="22"/>
        </w:rPr>
        <w:t>r</w:t>
      </w:r>
      <w:r>
        <w:rPr>
          <w:rFonts w:cs="Arial"/>
          <w:i/>
          <w:szCs w:val="22"/>
        </w:rPr>
        <w:t xml:space="preserve">ural </w:t>
      </w:r>
      <w:r w:rsidR="00000162">
        <w:rPr>
          <w:rFonts w:cs="Arial"/>
          <w:i/>
          <w:szCs w:val="22"/>
        </w:rPr>
        <w:t>w</w:t>
      </w:r>
      <w:r>
        <w:rPr>
          <w:rFonts w:cs="Arial"/>
          <w:i/>
          <w:szCs w:val="22"/>
        </w:rPr>
        <w:t>orkplaces.</w:t>
      </w:r>
    </w:p>
    <w:p w14:paraId="78CC8BD2" w14:textId="77777777" w:rsidR="00B56B98" w:rsidRDefault="00B56B98" w:rsidP="008A258E">
      <w:pPr>
        <w:pStyle w:val="Heading1"/>
      </w:pPr>
      <w:bookmarkStart w:id="35" w:name="_Toc350866495"/>
      <w:bookmarkStart w:id="36" w:name="_Toc497742403"/>
      <w:r>
        <w:lastRenderedPageBreak/>
        <w:t>12.</w:t>
      </w:r>
      <w:r>
        <w:tab/>
      </w:r>
      <w:r>
        <w:tab/>
        <w:t>AIRCRAFT</w:t>
      </w:r>
      <w:bookmarkEnd w:id="35"/>
      <w:bookmarkEnd w:id="36"/>
    </w:p>
    <w:p w14:paraId="5A1CFA1D" w14:textId="77777777" w:rsidR="00B56B98" w:rsidRPr="008A258E" w:rsidRDefault="00B56B98" w:rsidP="008A258E">
      <w:r w:rsidRPr="008A258E">
        <w:t>While aircraft are regulated under separate aviation legislation, the risks associated with the interaction between ground workers and aircraft used for various activities in growing and managing forests must be eliminated or minimised so far as is reasonable practicable.</w:t>
      </w:r>
    </w:p>
    <w:p w14:paraId="24B40A12" w14:textId="77777777" w:rsidR="00B56B98" w:rsidRPr="008A258E" w:rsidRDefault="00B56B98" w:rsidP="008A258E">
      <w:r w:rsidRPr="008A258E">
        <w:t>Th</w:t>
      </w:r>
      <w:r w:rsidR="002923E5" w:rsidRPr="008A258E">
        <w:t>is</w:t>
      </w:r>
      <w:r w:rsidRPr="008A258E">
        <w:t xml:space="preserve"> </w:t>
      </w:r>
      <w:r w:rsidR="00AB4F8D" w:rsidRPr="008A258E">
        <w:t>chapter</w:t>
      </w:r>
      <w:r w:rsidRPr="008A258E">
        <w:t xml:space="preserve"> provides guidance on the general safety precautions to be observed when working near aircraft</w:t>
      </w:r>
      <w:r w:rsidR="003C7D94" w:rsidRPr="008A258E">
        <w:t xml:space="preserve">. It includes </w:t>
      </w:r>
      <w:r w:rsidRPr="008A258E">
        <w:t>general design requirements for helicopter landing sites and aeroplane landing areas for agricultural operations.</w:t>
      </w:r>
    </w:p>
    <w:p w14:paraId="29F31EB8" w14:textId="77777777" w:rsidR="00B56B98" w:rsidRPr="008A258E" w:rsidRDefault="00B56B98" w:rsidP="008A258E">
      <w:r w:rsidRPr="008A258E">
        <w:t>Further information on the specific establishment and use requirements for landing sites is available from the Civil Aviation Safety Authority.</w:t>
      </w:r>
    </w:p>
    <w:p w14:paraId="6EEE4BF0" w14:textId="77777777" w:rsidR="00B56B98" w:rsidRPr="008A258E" w:rsidRDefault="00B56B98" w:rsidP="008A258E">
      <w:r w:rsidRPr="008A258E">
        <w:t xml:space="preserve">In this </w:t>
      </w:r>
      <w:r w:rsidR="00AB4F8D" w:rsidRPr="008A258E">
        <w:t>chapter</w:t>
      </w:r>
      <w:r w:rsidRPr="008A258E">
        <w:t>:</w:t>
      </w:r>
    </w:p>
    <w:p w14:paraId="46E420E3" w14:textId="77777777" w:rsidR="00B56B98" w:rsidRPr="008A258E" w:rsidRDefault="00B56B98" w:rsidP="008A258E">
      <w:r w:rsidRPr="008A258E">
        <w:rPr>
          <w:b/>
        </w:rPr>
        <w:t>Air Taxiing</w:t>
      </w:r>
      <w:r w:rsidRPr="008A258E">
        <w:t xml:space="preserve"> means the airborne movement of a helicopter at low speeds and at heights normally associated with ground effect.</w:t>
      </w:r>
    </w:p>
    <w:p w14:paraId="38CE711E" w14:textId="77777777" w:rsidR="00B56B98" w:rsidRPr="008A258E" w:rsidRDefault="00B56B98" w:rsidP="008A258E">
      <w:r w:rsidRPr="008A258E">
        <w:rPr>
          <w:b/>
        </w:rPr>
        <w:t>Clearway</w:t>
      </w:r>
      <w:r w:rsidRPr="008A258E">
        <w:t xml:space="preserve"> means an area in which there are no obstacl</w:t>
      </w:r>
      <w:r w:rsidR="0007389D" w:rsidRPr="008A258E">
        <w:t>es penetrating a slope of 2.5 percent</w:t>
      </w:r>
      <w:r w:rsidRPr="008A258E">
        <w:t xml:space="preserve"> rising from the end of a runway over a width of 45 metres.</w:t>
      </w:r>
    </w:p>
    <w:p w14:paraId="62D65EC4" w14:textId="77777777" w:rsidR="00B56B98" w:rsidRPr="008A258E" w:rsidRDefault="00B56B98" w:rsidP="008A258E">
      <w:r w:rsidRPr="008A258E">
        <w:rPr>
          <w:b/>
        </w:rPr>
        <w:t>Final Approach and Take Off Area (FATO)</w:t>
      </w:r>
      <w:r w:rsidRPr="008A258E">
        <w:t xml:space="preserve"> means an area of land or water over which the final phase of a helicopter’s approach to a hover or landing is completed and from which the take-off manoeuvre is </w:t>
      </w:r>
      <w:r w:rsidR="00EE3182" w:rsidRPr="008A258E">
        <w:t>start</w:t>
      </w:r>
      <w:r w:rsidRPr="008A258E">
        <w:t>ed.</w:t>
      </w:r>
    </w:p>
    <w:p w14:paraId="54FE815C" w14:textId="77777777" w:rsidR="00B56B98" w:rsidRPr="008A258E" w:rsidRDefault="00B56B98" w:rsidP="008A258E">
      <w:r w:rsidRPr="008A258E">
        <w:rPr>
          <w:b/>
        </w:rPr>
        <w:t>Ground Effect Area (GEA)</w:t>
      </w:r>
      <w:r w:rsidRPr="008A258E">
        <w:t xml:space="preserve"> means an area that provides ground effect for a helicopter rotor</w:t>
      </w:r>
      <w:r w:rsidR="00C74FEB">
        <w:t> </w:t>
      </w:r>
      <w:r w:rsidRPr="008A258E">
        <w:t>system.</w:t>
      </w:r>
    </w:p>
    <w:p w14:paraId="42B57F70" w14:textId="77777777" w:rsidR="00B56B98" w:rsidRPr="005D522E" w:rsidRDefault="00B56B98" w:rsidP="002B3A97">
      <w:pPr>
        <w:pStyle w:val="StylePart2HeadingBold"/>
        <w:numPr>
          <w:ilvl w:val="0"/>
          <w:numId w:val="0"/>
        </w:numPr>
        <w:tabs>
          <w:tab w:val="left" w:pos="720"/>
        </w:tabs>
        <w:spacing w:before="240"/>
        <w:ind w:left="567" w:hanging="567"/>
        <w:rPr>
          <w:rFonts w:ascii="Arial" w:hAnsi="Arial" w:cs="Arial"/>
          <w:bCs/>
          <w:caps w:val="0"/>
          <w:color w:val="000000"/>
          <w:sz w:val="22"/>
          <w:szCs w:val="22"/>
        </w:rPr>
      </w:pPr>
      <w:bookmarkStart w:id="37" w:name="_Toc497742404"/>
      <w:r w:rsidRPr="005D522E">
        <w:rPr>
          <w:rFonts w:ascii="Arial" w:hAnsi="Arial" w:cs="Arial"/>
          <w:bCs/>
          <w:caps w:val="0"/>
          <w:color w:val="000000"/>
          <w:sz w:val="22"/>
          <w:szCs w:val="22"/>
        </w:rPr>
        <w:t>12.1</w:t>
      </w:r>
      <w:r w:rsidRPr="005D522E">
        <w:rPr>
          <w:rFonts w:ascii="Arial" w:hAnsi="Arial" w:cs="Arial"/>
          <w:bCs/>
          <w:caps w:val="0"/>
          <w:color w:val="000000"/>
          <w:sz w:val="22"/>
          <w:szCs w:val="22"/>
        </w:rPr>
        <w:tab/>
        <w:t>Safety precautions</w:t>
      </w:r>
      <w:bookmarkEnd w:id="37"/>
    </w:p>
    <w:p w14:paraId="47E6BD6F" w14:textId="77777777" w:rsidR="00B56B98" w:rsidRPr="00C74FEB" w:rsidRDefault="00586FB6" w:rsidP="00C74FEB">
      <w:r w:rsidRPr="00C74FEB">
        <w:t>Before</w:t>
      </w:r>
      <w:r w:rsidR="00B56B98" w:rsidRPr="00C74FEB">
        <w:t xml:space="preserve"> </w:t>
      </w:r>
      <w:r w:rsidR="00EE3182" w:rsidRPr="00C74FEB">
        <w:t xml:space="preserve">starting </w:t>
      </w:r>
      <w:r w:rsidR="00B56B98" w:rsidRPr="00C74FEB">
        <w:t>operation</w:t>
      </w:r>
      <w:r w:rsidR="00A06D55" w:rsidRPr="00C74FEB">
        <w:t>s</w:t>
      </w:r>
      <w:r w:rsidR="00B56B98" w:rsidRPr="00C74FEB">
        <w:t xml:space="preserve"> involving ground workers and aircraft, one person should be designated the controller of ground operations and the pilot of the aircraft is the person in control of aerial operations.</w:t>
      </w:r>
    </w:p>
    <w:p w14:paraId="79FE2BAE" w14:textId="77777777" w:rsidR="00B56B98" w:rsidRPr="00C74FEB" w:rsidRDefault="00B56B98" w:rsidP="00C74FEB">
      <w:r w:rsidRPr="00C74FEB">
        <w:t xml:space="preserve">Before starting the operation, a full briefing session covering </w:t>
      </w:r>
      <w:r w:rsidR="00550692" w:rsidRPr="00C74FEB">
        <w:t>every</w:t>
      </w:r>
      <w:r w:rsidRPr="00C74FEB">
        <w:t xml:space="preserve"> stage of the operation should be held between the pilot, controller and other workers.</w:t>
      </w:r>
    </w:p>
    <w:p w14:paraId="26DEA2AE" w14:textId="77777777" w:rsidR="00B56B98" w:rsidRDefault="00B56B98" w:rsidP="00DD39F2">
      <w:pPr>
        <w:spacing w:before="240" w:after="240"/>
        <w:rPr>
          <w:i/>
        </w:rPr>
      </w:pPr>
      <w:r w:rsidRPr="00C8611F">
        <w:rPr>
          <w:i/>
        </w:rPr>
        <w:t>Helicopter safety</w:t>
      </w:r>
    </w:p>
    <w:p w14:paraId="4613B96A" w14:textId="77777777" w:rsidR="00B56B98" w:rsidRPr="00C74FEB" w:rsidRDefault="00B56B98" w:rsidP="00C74FEB">
      <w:r w:rsidRPr="00C74FEB">
        <w:t>Smoking and other ignition sources should not be permitted within 50 metres of a designated helicopter landing site.</w:t>
      </w:r>
    </w:p>
    <w:p w14:paraId="7DBCE6EE" w14:textId="77777777" w:rsidR="00B56B98" w:rsidRPr="00C74FEB" w:rsidRDefault="00B56B98" w:rsidP="00C74FEB">
      <w:r w:rsidRPr="00C74FEB">
        <w:t>Proposed landing sites should be cleared of loose vegetation and other debris that could present a hazard due to downdraft from the rotors.</w:t>
      </w:r>
    </w:p>
    <w:p w14:paraId="52F426FB" w14:textId="77777777" w:rsidR="00B56B98" w:rsidRPr="00C74FEB" w:rsidRDefault="00B56B98" w:rsidP="00C74FEB">
      <w:r w:rsidRPr="00C74FEB">
        <w:t>Tools and other equipment or devices should be carried in a horizontal position below waist height. Arms and equipment should not be raised above shoulder height.</w:t>
      </w:r>
    </w:p>
    <w:p w14:paraId="7B884206" w14:textId="77777777" w:rsidR="00B56B98" w:rsidRPr="00C74FEB" w:rsidRDefault="00B56B98" w:rsidP="00C74FEB">
      <w:r w:rsidRPr="00C74FEB">
        <w:t>No-one should travel in or work out of a helicopter without being trained in the correct procedures for helicopter entry and exit.</w:t>
      </w:r>
    </w:p>
    <w:p w14:paraId="3559CE07" w14:textId="77777777" w:rsidR="00B56B98" w:rsidRPr="00C74FEB" w:rsidRDefault="00B56B98" w:rsidP="00C74FEB">
      <w:r w:rsidRPr="00C74FEB">
        <w:t xml:space="preserve">Do not approach or leave the </w:t>
      </w:r>
      <w:r w:rsidR="00DD39F2" w:rsidRPr="00C74FEB">
        <w:t xml:space="preserve">helicopter </w:t>
      </w:r>
      <w:r w:rsidRPr="00C74FEB">
        <w:t>until signalled to do so by the pilot.</w:t>
      </w:r>
    </w:p>
    <w:p w14:paraId="5141A11B" w14:textId="77777777" w:rsidR="00B56B98" w:rsidRPr="00C74FEB" w:rsidRDefault="00B56B98" w:rsidP="004E7ECF">
      <w:pPr>
        <w:keepNext/>
        <w:keepLines/>
      </w:pPr>
      <w:r w:rsidRPr="00C74FEB">
        <w:lastRenderedPageBreak/>
        <w:t>When approaching helicopters with rotors turning you should:</w:t>
      </w:r>
    </w:p>
    <w:p w14:paraId="5DCE7C59" w14:textId="77777777" w:rsidR="00B56B98" w:rsidRPr="00DD39F2" w:rsidRDefault="00B56B98" w:rsidP="004E7ECF">
      <w:pPr>
        <w:pStyle w:val="ListBullet"/>
        <w:keepNext/>
        <w:keepLines/>
      </w:pPr>
      <w:r w:rsidRPr="00DD39F2">
        <w:t>remove or secure hats, helmets, pockets and other loose items</w:t>
      </w:r>
    </w:p>
    <w:p w14:paraId="55853F9E" w14:textId="77777777" w:rsidR="00B56B98" w:rsidRPr="00DD39F2" w:rsidRDefault="00B56B98" w:rsidP="004E7ECF">
      <w:pPr>
        <w:pStyle w:val="ListBullet"/>
        <w:keepNext/>
        <w:keepLines/>
      </w:pPr>
      <w:r w:rsidRPr="00DD39F2">
        <w:t>wear safety goggles with dust protection and hearing protection to a level &gt;110 dBA</w:t>
      </w:r>
    </w:p>
    <w:p w14:paraId="73E66FB4" w14:textId="77777777" w:rsidR="00B56B98" w:rsidRPr="00DD39F2" w:rsidRDefault="00B56B98" w:rsidP="004E7ECF">
      <w:pPr>
        <w:pStyle w:val="ListBullet"/>
        <w:keepNext/>
        <w:keepLines/>
      </w:pPr>
      <w:r w:rsidRPr="00DD39F2">
        <w:t>approach the aircraft from the front and in clear view of the pilot</w:t>
      </w:r>
    </w:p>
    <w:p w14:paraId="6A584E64" w14:textId="77777777" w:rsidR="00B56B98" w:rsidRPr="00DD39F2" w:rsidRDefault="00586FB6" w:rsidP="00C74FEB">
      <w:pPr>
        <w:pStyle w:val="ListBullet"/>
      </w:pPr>
      <w:r w:rsidRPr="00DD39F2">
        <w:t>before</w:t>
      </w:r>
      <w:r w:rsidR="00B56B98" w:rsidRPr="00DD39F2">
        <w:t xml:space="preserve"> reaching the rotors, stop and seek permission</w:t>
      </w:r>
      <w:r w:rsidR="00DD39F2">
        <w:t xml:space="preserve"> from the pilot—</w:t>
      </w:r>
      <w:r w:rsidR="00B56B98" w:rsidRPr="00DD39F2">
        <w:t>using approved hand signals</w:t>
      </w:r>
      <w:r w:rsidR="00DD39F2">
        <w:t>—</w:t>
      </w:r>
      <w:r w:rsidR="00B56B98" w:rsidRPr="00DD39F2">
        <w:t>to enter the danger zone under the rotors</w:t>
      </w:r>
      <w:r w:rsidR="007F1670" w:rsidRPr="00DD39F2">
        <w:t>, and</w:t>
      </w:r>
    </w:p>
    <w:p w14:paraId="58C431DC" w14:textId="77777777" w:rsidR="00B56B98" w:rsidRPr="00DD39F2" w:rsidRDefault="00B56B98" w:rsidP="00C74FEB">
      <w:pPr>
        <w:pStyle w:val="ListBullet"/>
      </w:pPr>
      <w:r w:rsidRPr="00DD39F2">
        <w:t xml:space="preserve">approach the nose of the helicopter and </w:t>
      </w:r>
      <w:r w:rsidR="00000832">
        <w:t>walk</w:t>
      </w:r>
      <w:r w:rsidRPr="00DD39F2">
        <w:t xml:space="preserve"> to the right</w:t>
      </w:r>
      <w:r w:rsidR="00000832">
        <w:t>—</w:t>
      </w:r>
      <w:r w:rsidRPr="00DD39F2">
        <w:t>starboard</w:t>
      </w:r>
      <w:r w:rsidR="00000832">
        <w:t>—</w:t>
      </w:r>
      <w:r w:rsidRPr="00DD39F2">
        <w:t>side</w:t>
      </w:r>
      <w:r w:rsidR="00000832">
        <w:t xml:space="preserve"> </w:t>
      </w:r>
      <w:r w:rsidRPr="00DD39F2">
        <w:t xml:space="preserve">but do not </w:t>
      </w:r>
      <w:r w:rsidR="00000832">
        <w:t>walk</w:t>
      </w:r>
      <w:r w:rsidRPr="00DD39F2">
        <w:t xml:space="preserve"> further than the nose side of the exhaust ports.</w:t>
      </w:r>
    </w:p>
    <w:p w14:paraId="79B9B576" w14:textId="77777777" w:rsidR="00B56B98" w:rsidRPr="00C74FEB" w:rsidRDefault="00586FB6" w:rsidP="00C74FEB">
      <w:r w:rsidRPr="00C74FEB">
        <w:t>Before</w:t>
      </w:r>
      <w:r w:rsidR="00B56B98" w:rsidRPr="00C74FEB">
        <w:t xml:space="preserve"> exiting from under the rotors approval </w:t>
      </w:r>
      <w:r w:rsidR="00000832" w:rsidRPr="00C74FEB">
        <w:t xml:space="preserve">to exit </w:t>
      </w:r>
      <w:r w:rsidR="00B56B98" w:rsidRPr="00C74FEB">
        <w:t xml:space="preserve">must be provided by the pilot. You should exit the danger zone via the nose of the </w:t>
      </w:r>
      <w:r w:rsidR="00000832" w:rsidRPr="00C74FEB">
        <w:t xml:space="preserve">helicopter </w:t>
      </w:r>
      <w:r w:rsidR="00B56B98" w:rsidRPr="00C74FEB">
        <w:t xml:space="preserve">and immediately stoop-walk away to the front or downhill toward the front of the </w:t>
      </w:r>
      <w:r w:rsidR="00000832" w:rsidRPr="00C74FEB">
        <w:t xml:space="preserve">helicopter </w:t>
      </w:r>
      <w:r w:rsidR="00B56B98" w:rsidRPr="00C74FEB">
        <w:t>until clear.</w:t>
      </w:r>
    </w:p>
    <w:p w14:paraId="64736953" w14:textId="77777777" w:rsidR="00B56B98" w:rsidRDefault="00B56B98" w:rsidP="002B3A97">
      <w:pPr>
        <w:spacing w:before="240" w:after="240"/>
        <w:rPr>
          <w:i/>
        </w:rPr>
      </w:pPr>
      <w:r w:rsidRPr="00333EF3">
        <w:rPr>
          <w:i/>
        </w:rPr>
        <w:t>Aeroplane safety</w:t>
      </w:r>
    </w:p>
    <w:p w14:paraId="3A9C7FED" w14:textId="77777777" w:rsidR="00B56B98" w:rsidRPr="00C74FEB" w:rsidRDefault="00B56B98" w:rsidP="00C74FEB">
      <w:r w:rsidRPr="00C74FEB">
        <w:t>Smoking and other ignition sources should not be permitted within 50 metres of a designated landing area.</w:t>
      </w:r>
    </w:p>
    <w:p w14:paraId="20E47AB8" w14:textId="77777777" w:rsidR="00B56B98" w:rsidRPr="00C74FEB" w:rsidRDefault="00B56B98" w:rsidP="00C74FEB">
      <w:r w:rsidRPr="00C74FEB">
        <w:t>A pilot should not use a landing area or have an aeroplane engine running unless the aeroplane is clear of pe</w:t>
      </w:r>
      <w:r w:rsidR="00EC6D42" w:rsidRPr="00C74FEB">
        <w:t>ople</w:t>
      </w:r>
      <w:r w:rsidRPr="00C74FEB">
        <w:t>, animals, vehicles or other obstructions.</w:t>
      </w:r>
    </w:p>
    <w:p w14:paraId="7844B397" w14:textId="77777777" w:rsidR="00B56B98" w:rsidRPr="00C74FEB" w:rsidRDefault="00B56B98" w:rsidP="00C74FEB">
      <w:r w:rsidRPr="00C74FEB">
        <w:t xml:space="preserve">A pilot should not use a landing area without taking all reasonable steps to ensure the physical characteristics and dimensions </w:t>
      </w:r>
      <w:r w:rsidR="00000832" w:rsidRPr="00C74FEB">
        <w:t xml:space="preserve">of the landing area </w:t>
      </w:r>
      <w:r w:rsidRPr="00C74FEB">
        <w:t>are satisfactory.</w:t>
      </w:r>
    </w:p>
    <w:p w14:paraId="7EAAA462" w14:textId="77777777" w:rsidR="00B56B98" w:rsidRPr="00C74FEB" w:rsidRDefault="0094681D" w:rsidP="00C74FEB">
      <w:r w:rsidRPr="00C74FEB">
        <w:t xml:space="preserve">Aeroplanes </w:t>
      </w:r>
      <w:r w:rsidR="00B56B98" w:rsidRPr="00C74FEB">
        <w:t>should not be approached while the engine(s) are starting up, running or running</w:t>
      </w:r>
      <w:r w:rsidR="00C74FEB">
        <w:t> </w:t>
      </w:r>
      <w:r w:rsidR="00B56B98" w:rsidRPr="00C74FEB">
        <w:t>down.</w:t>
      </w:r>
    </w:p>
    <w:p w14:paraId="73713F9B" w14:textId="77777777" w:rsidR="00B56B98" w:rsidRPr="00C74FEB" w:rsidRDefault="00B56B98" w:rsidP="00C74FEB">
      <w:r w:rsidRPr="00C74FEB">
        <w:t xml:space="preserve">People should not approach </w:t>
      </w:r>
      <w:r w:rsidR="0094681D" w:rsidRPr="00C74FEB">
        <w:t xml:space="preserve">an aeroplane </w:t>
      </w:r>
      <w:r w:rsidRPr="00C74FEB">
        <w:t>until directed to do so by the pilot.</w:t>
      </w:r>
    </w:p>
    <w:p w14:paraId="5AA20ED3" w14:textId="77777777" w:rsidR="00B56B98" w:rsidRPr="00C74FEB" w:rsidRDefault="00B56B98" w:rsidP="00C74FEB">
      <w:r w:rsidRPr="00C74FEB">
        <w:t xml:space="preserve">The </w:t>
      </w:r>
      <w:r w:rsidR="0094681D" w:rsidRPr="00C74FEB">
        <w:t xml:space="preserve">aeroplane </w:t>
      </w:r>
      <w:r w:rsidRPr="00C74FEB">
        <w:t>should be approached from the side and preferably in view of the pilot.</w:t>
      </w:r>
    </w:p>
    <w:p w14:paraId="161F95B0" w14:textId="77777777" w:rsidR="00B56B98" w:rsidRPr="00C74FEB" w:rsidRDefault="00B56B98" w:rsidP="00C74FEB">
      <w:r w:rsidRPr="00C74FEB">
        <w:t xml:space="preserve">When chemicals are being mixed and loaded into </w:t>
      </w:r>
      <w:r w:rsidR="0094681D" w:rsidRPr="00C74FEB">
        <w:t>an aeroplane</w:t>
      </w:r>
      <w:r w:rsidRPr="00C74FEB">
        <w:t>, precautions should be taken to ensure the pilot, air crew and their clothing and footwear are not contaminated with chemicals.</w:t>
      </w:r>
    </w:p>
    <w:p w14:paraId="54BE3D07" w14:textId="77777777" w:rsidR="00B56B98" w:rsidRPr="00C74FEB" w:rsidRDefault="00B56B98" w:rsidP="00C74FEB">
      <w:r w:rsidRPr="00C74FEB">
        <w:t xml:space="preserve">In managing the risks of using chemicals with </w:t>
      </w:r>
      <w:r w:rsidR="0094681D" w:rsidRPr="00C74FEB">
        <w:t>an aeroplane</w:t>
      </w:r>
      <w:r w:rsidRPr="00C74FEB">
        <w:t xml:space="preserve"> the following points should be considered:</w:t>
      </w:r>
    </w:p>
    <w:p w14:paraId="2138294F" w14:textId="77777777" w:rsidR="00B56B98" w:rsidRPr="0094681D" w:rsidRDefault="00B56B98" w:rsidP="00C74FEB">
      <w:pPr>
        <w:pStyle w:val="ListBullet"/>
      </w:pPr>
      <w:r w:rsidRPr="0094681D">
        <w:t>P</w:t>
      </w:r>
      <w:r w:rsidR="0094681D">
        <w:t>PE</w:t>
      </w:r>
      <w:r w:rsidRPr="0094681D">
        <w:t xml:space="preserve"> should be worn to prevent exposure to the chemical.</w:t>
      </w:r>
    </w:p>
    <w:p w14:paraId="02958788" w14:textId="77777777" w:rsidR="00B56B98" w:rsidRPr="0094681D" w:rsidRDefault="00B56B98" w:rsidP="00C74FEB">
      <w:pPr>
        <w:pStyle w:val="ListBullet"/>
      </w:pPr>
      <w:r w:rsidRPr="0094681D">
        <w:t>When the pilot or aircrew are involved in the mixing or loading process a complete change of clothing and footwear should be available.</w:t>
      </w:r>
    </w:p>
    <w:p w14:paraId="3D7D18FD" w14:textId="77777777" w:rsidR="00B56B98" w:rsidRPr="0094681D" w:rsidRDefault="00B56B98" w:rsidP="00C74FEB">
      <w:pPr>
        <w:pStyle w:val="ListBullet"/>
      </w:pPr>
      <w:r w:rsidRPr="0094681D">
        <w:t>I</w:t>
      </w:r>
      <w:r w:rsidR="0094681D">
        <w:t>f</w:t>
      </w:r>
      <w:r w:rsidRPr="0094681D">
        <w:t xml:space="preserve"> a pilot or crew member’s clothing or footwear becom</w:t>
      </w:r>
      <w:r w:rsidR="0094681D">
        <w:t>es</w:t>
      </w:r>
      <w:r w:rsidRPr="0094681D">
        <w:t xml:space="preserve"> contaminated with a chemical the contaminated item should be removed before the person enters the </w:t>
      </w:r>
      <w:r w:rsidR="0094681D">
        <w:t>aeroplane</w:t>
      </w:r>
      <w:r w:rsidRPr="0094681D">
        <w:t>.</w:t>
      </w:r>
    </w:p>
    <w:p w14:paraId="03347EAE" w14:textId="77777777" w:rsidR="00B56B98" w:rsidRPr="0094681D" w:rsidRDefault="00B56B98" w:rsidP="00C74FEB">
      <w:pPr>
        <w:pStyle w:val="ListBullet"/>
      </w:pPr>
      <w:r w:rsidRPr="0094681D">
        <w:t>I</w:t>
      </w:r>
      <w:r w:rsidR="0094681D">
        <w:t>f</w:t>
      </w:r>
      <w:r w:rsidRPr="0094681D">
        <w:t xml:space="preserve"> chemical contamination occur</w:t>
      </w:r>
      <w:r w:rsidR="0094681D">
        <w:t>s</w:t>
      </w:r>
      <w:r w:rsidRPr="0094681D">
        <w:t xml:space="preserve"> inside the cockpit or crew area, the aircraft should not be operated until the contamination is removed and the air quality </w:t>
      </w:r>
      <w:r w:rsidR="00E22F80">
        <w:t>is</w:t>
      </w:r>
      <w:r w:rsidRPr="0094681D">
        <w:t xml:space="preserve"> safe for people to re-enter the </w:t>
      </w:r>
      <w:r w:rsidR="00E22F80">
        <w:t>aeroplane</w:t>
      </w:r>
      <w:r w:rsidRPr="0094681D">
        <w:t>.</w:t>
      </w:r>
    </w:p>
    <w:p w14:paraId="0FEC7862" w14:textId="77777777" w:rsidR="00B56B98" w:rsidRPr="005D522E" w:rsidRDefault="00B56B98" w:rsidP="004E7ECF">
      <w:pPr>
        <w:pStyle w:val="StylePart2HeadingBold"/>
        <w:keepLines/>
        <w:numPr>
          <w:ilvl w:val="0"/>
          <w:numId w:val="0"/>
        </w:numPr>
        <w:tabs>
          <w:tab w:val="left" w:pos="720"/>
        </w:tabs>
        <w:spacing w:before="240"/>
        <w:ind w:left="567" w:hanging="567"/>
        <w:rPr>
          <w:rFonts w:ascii="Arial" w:hAnsi="Arial" w:cs="Arial"/>
          <w:bCs/>
          <w:caps w:val="0"/>
          <w:color w:val="000000"/>
          <w:sz w:val="22"/>
          <w:szCs w:val="22"/>
        </w:rPr>
      </w:pPr>
      <w:bookmarkStart w:id="38" w:name="_Toc497742405"/>
      <w:r w:rsidRPr="005D522E">
        <w:rPr>
          <w:rFonts w:ascii="Arial" w:hAnsi="Arial" w:cs="Arial"/>
          <w:bCs/>
          <w:caps w:val="0"/>
          <w:color w:val="000000"/>
          <w:sz w:val="22"/>
          <w:szCs w:val="22"/>
        </w:rPr>
        <w:lastRenderedPageBreak/>
        <w:t>12.2</w:t>
      </w:r>
      <w:r w:rsidRPr="005D522E">
        <w:rPr>
          <w:rFonts w:ascii="Arial" w:hAnsi="Arial" w:cs="Arial"/>
          <w:bCs/>
          <w:caps w:val="0"/>
          <w:color w:val="000000"/>
          <w:sz w:val="22"/>
          <w:szCs w:val="22"/>
        </w:rPr>
        <w:tab/>
        <w:t xml:space="preserve">Helicopter </w:t>
      </w:r>
      <w:r w:rsidR="004F6843">
        <w:rPr>
          <w:rFonts w:ascii="Arial" w:hAnsi="Arial" w:cs="Arial"/>
          <w:bCs/>
          <w:caps w:val="0"/>
          <w:color w:val="000000"/>
          <w:sz w:val="22"/>
          <w:szCs w:val="22"/>
        </w:rPr>
        <w:t>landing s</w:t>
      </w:r>
      <w:r w:rsidRPr="005D522E">
        <w:rPr>
          <w:rFonts w:ascii="Arial" w:hAnsi="Arial" w:cs="Arial"/>
          <w:bCs/>
          <w:caps w:val="0"/>
          <w:color w:val="000000"/>
          <w:sz w:val="22"/>
          <w:szCs w:val="22"/>
        </w:rPr>
        <w:t>ites</w:t>
      </w:r>
      <w:bookmarkEnd w:id="38"/>
    </w:p>
    <w:p w14:paraId="7DD310A8" w14:textId="77777777" w:rsidR="00B56B98" w:rsidRPr="00C8611F" w:rsidRDefault="00B56B98" w:rsidP="004E7ECF">
      <w:pPr>
        <w:keepNext/>
        <w:keepLines/>
        <w:spacing w:before="240" w:after="240"/>
        <w:rPr>
          <w:i/>
        </w:rPr>
      </w:pPr>
      <w:r w:rsidRPr="00C8611F">
        <w:rPr>
          <w:i/>
        </w:rPr>
        <w:t xml:space="preserve">Factors to be considered </w:t>
      </w:r>
      <w:r w:rsidR="00586FB6">
        <w:rPr>
          <w:i/>
        </w:rPr>
        <w:t>before</w:t>
      </w:r>
      <w:r w:rsidRPr="00C8611F">
        <w:rPr>
          <w:i/>
        </w:rPr>
        <w:t xml:space="preserve"> using a</w:t>
      </w:r>
      <w:r w:rsidR="00E22F80">
        <w:rPr>
          <w:i/>
        </w:rPr>
        <w:t xml:space="preserve"> helicopter landing site</w:t>
      </w:r>
    </w:p>
    <w:p w14:paraId="2532F1B2" w14:textId="77777777" w:rsidR="00B56B98" w:rsidRPr="00C74FEB" w:rsidRDefault="00500185" w:rsidP="004E7ECF">
      <w:pPr>
        <w:keepNext/>
        <w:keepLines/>
      </w:pPr>
      <w:r w:rsidRPr="00C74FEB">
        <w:t>H</w:t>
      </w:r>
      <w:r w:rsidR="00B56B98" w:rsidRPr="00C74FEB">
        <w:t>azardous trees</w:t>
      </w:r>
      <w:r w:rsidR="00CF4F8C" w:rsidRPr="00C74FEB">
        <w:t>,</w:t>
      </w:r>
      <w:r w:rsidR="00B56B98" w:rsidRPr="00C74FEB">
        <w:t xml:space="preserve"> as defined in the Forestry Code</w:t>
      </w:r>
      <w:r w:rsidR="00CF4F8C" w:rsidRPr="00C74FEB">
        <w:t>,</w:t>
      </w:r>
      <w:r w:rsidR="00B56B98" w:rsidRPr="00C74FEB">
        <w:t xml:space="preserve"> within two dominant tree lengths of the landing site should be removed </w:t>
      </w:r>
      <w:r w:rsidR="0007389D" w:rsidRPr="00C74FEB">
        <w:t>before</w:t>
      </w:r>
      <w:r w:rsidR="00B56B98" w:rsidRPr="00C74FEB">
        <w:t xml:space="preserve"> the</w:t>
      </w:r>
      <w:r w:rsidR="00E22F80" w:rsidRPr="00C74FEB">
        <w:t xml:space="preserve"> helicopter</w:t>
      </w:r>
      <w:r w:rsidR="00B56B98" w:rsidRPr="00C74FEB">
        <w:t xml:space="preserve"> landing site </w:t>
      </w:r>
      <w:r w:rsidR="00E22F80" w:rsidRPr="00C74FEB">
        <w:t xml:space="preserve">(HLS) </w:t>
      </w:r>
      <w:r w:rsidR="0007389D" w:rsidRPr="00C74FEB">
        <w:t>is</w:t>
      </w:r>
      <w:r w:rsidR="00B56B98" w:rsidRPr="00C74FEB">
        <w:t xml:space="preserve"> used.</w:t>
      </w:r>
    </w:p>
    <w:p w14:paraId="2E6F0C76" w14:textId="77777777" w:rsidR="00B56B98" w:rsidRPr="00C74FEB" w:rsidRDefault="00B56B98" w:rsidP="004E7ECF">
      <w:pPr>
        <w:keepNext/>
        <w:keepLines/>
      </w:pPr>
      <w:r w:rsidRPr="00C74FEB">
        <w:t>The pilot of a helicopter operating to, from or at the HLS should ensure:</w:t>
      </w:r>
    </w:p>
    <w:p w14:paraId="753DD9B0" w14:textId="77777777" w:rsidR="00B56B98" w:rsidRDefault="00B56B98" w:rsidP="004E7ECF">
      <w:pPr>
        <w:pStyle w:val="ListBullet"/>
        <w:keepNext/>
        <w:keepLines/>
      </w:pPr>
      <w:r>
        <w:t>the HLS is clear of</w:t>
      </w:r>
      <w:r w:rsidR="00E22F80">
        <w:t>:</w:t>
      </w:r>
      <w:r>
        <w:t xml:space="preserve"> </w:t>
      </w:r>
    </w:p>
    <w:p w14:paraId="60D5386F" w14:textId="77777777" w:rsidR="00B56B98" w:rsidRDefault="00B56B98" w:rsidP="00C74FEB">
      <w:pPr>
        <w:pStyle w:val="ListBullet2"/>
      </w:pPr>
      <w:r>
        <w:t>people</w:t>
      </w:r>
      <w:r w:rsidR="00E22F80">
        <w:t xml:space="preserve"> not</w:t>
      </w:r>
      <w:r>
        <w:t xml:space="preserve"> essential to the helicopter operation</w:t>
      </w:r>
    </w:p>
    <w:p w14:paraId="6EE2F222" w14:textId="77777777" w:rsidR="00B56B98" w:rsidRDefault="00B56B98" w:rsidP="00C74FEB">
      <w:pPr>
        <w:pStyle w:val="ListBullet2"/>
      </w:pPr>
      <w:r>
        <w:t>objects and animals likely to be a hazard to manoeuvring the helicopter</w:t>
      </w:r>
      <w:r w:rsidR="00E22F80">
        <w:t>—</w:t>
      </w:r>
      <w:r>
        <w:t>other than objects essential to the helicopter operation</w:t>
      </w:r>
      <w:r w:rsidR="007F1670">
        <w:t>, and</w:t>
      </w:r>
    </w:p>
    <w:p w14:paraId="136FED34" w14:textId="77777777" w:rsidR="00B56B98" w:rsidRDefault="00B56B98" w:rsidP="00C74FEB">
      <w:pPr>
        <w:pStyle w:val="ListBullet"/>
      </w:pPr>
      <w:r>
        <w:t>no person outside the helicopter</w:t>
      </w:r>
      <w:r w:rsidR="00E22F80">
        <w:t>—</w:t>
      </w:r>
      <w:r>
        <w:t>other than a person essential to the operation</w:t>
      </w:r>
      <w:r w:rsidR="00E22F80">
        <w:t>—i</w:t>
      </w:r>
      <w:r>
        <w:t>s within 30 metres of the helicopter</w:t>
      </w:r>
      <w:r w:rsidR="00AB2792">
        <w:t xml:space="preserve"> (see </w:t>
      </w:r>
      <w:r w:rsidR="007C5643">
        <w:fldChar w:fldCharType="begin"/>
      </w:r>
      <w:r w:rsidR="007C5643">
        <w:instrText xml:space="preserve"> REF _Ref497742251 \h </w:instrText>
      </w:r>
      <w:r w:rsidR="007C5643">
        <w:fldChar w:fldCharType="separate"/>
      </w:r>
      <w:r w:rsidR="007C5643">
        <w:t xml:space="preserve">Figure </w:t>
      </w:r>
      <w:r w:rsidR="007C5643">
        <w:rPr>
          <w:noProof/>
        </w:rPr>
        <w:t>12</w:t>
      </w:r>
      <w:r w:rsidR="007C5643">
        <w:fldChar w:fldCharType="end"/>
      </w:r>
      <w:r w:rsidR="00AB2792">
        <w:t>)</w:t>
      </w:r>
      <w:r>
        <w:t>.</w:t>
      </w:r>
    </w:p>
    <w:p w14:paraId="47EB9844" w14:textId="77777777" w:rsidR="00B56B98" w:rsidRPr="00C74FEB" w:rsidRDefault="00B56B98" w:rsidP="00C74FEB">
      <w:r w:rsidRPr="00C74FEB">
        <w:t>A helicopter must not land at, or take-off from a HLS located within controlled airspace without clearance from the air traffic controllers.</w:t>
      </w:r>
    </w:p>
    <w:p w14:paraId="343D4145" w14:textId="77777777" w:rsidR="00B56B98" w:rsidRPr="00487511" w:rsidRDefault="00B56B98" w:rsidP="000377D0">
      <w:pPr>
        <w:tabs>
          <w:tab w:val="left" w:pos="1134"/>
        </w:tabs>
        <w:spacing w:before="120"/>
      </w:pPr>
      <w:r>
        <w:t xml:space="preserve">If a proposed HLS is to be located near a city, town or populated area where noise or other environmental considerations make helicopter use undesirable, the HLS may be affected by the </w:t>
      </w:r>
      <w:r w:rsidRPr="00A9422A">
        <w:rPr>
          <w:i/>
        </w:rPr>
        <w:t>Commonwealth Environment Protection Act</w:t>
      </w:r>
      <w:r>
        <w:t xml:space="preserve"> and associated State-based legislation.</w:t>
      </w:r>
    </w:p>
    <w:p w14:paraId="2CFDC25E" w14:textId="77777777" w:rsidR="00B56B98" w:rsidRPr="00C8611F" w:rsidRDefault="00B56B98" w:rsidP="002B3A97">
      <w:pPr>
        <w:spacing w:before="240" w:after="240"/>
        <w:rPr>
          <w:i/>
        </w:rPr>
      </w:pPr>
      <w:r w:rsidRPr="00C8611F">
        <w:rPr>
          <w:i/>
        </w:rPr>
        <w:t xml:space="preserve">Basic </w:t>
      </w:r>
      <w:r w:rsidR="00E22F80">
        <w:rPr>
          <w:i/>
        </w:rPr>
        <w:t>helicopter landing sites</w:t>
      </w:r>
    </w:p>
    <w:p w14:paraId="1E1662DF" w14:textId="77777777" w:rsidR="00B56B98" w:rsidRPr="00C74FEB" w:rsidRDefault="00B56B98" w:rsidP="00C74FEB">
      <w:r w:rsidRPr="00C74FEB">
        <w:t>A basic HLS should:</w:t>
      </w:r>
    </w:p>
    <w:p w14:paraId="5BDBCCDE" w14:textId="77777777" w:rsidR="00B56B98" w:rsidRDefault="00B56B98" w:rsidP="00C74FEB">
      <w:pPr>
        <w:pStyle w:val="ListBullet"/>
      </w:pPr>
      <w:r>
        <w:t xml:space="preserve">only be used for infrequent, opportunity and short term operations </w:t>
      </w:r>
      <w:r w:rsidR="00AB2792">
        <w:t xml:space="preserve">in </w:t>
      </w:r>
      <w:r>
        <w:t>day</w:t>
      </w:r>
      <w:r w:rsidR="00AB2792">
        <w:t>light hours</w:t>
      </w:r>
    </w:p>
    <w:p w14:paraId="1A4F41E8" w14:textId="77777777" w:rsidR="00B56B98" w:rsidRDefault="00B56B98" w:rsidP="00C74FEB">
      <w:pPr>
        <w:pStyle w:val="ListBullet"/>
      </w:pPr>
      <w:r>
        <w:t>be large enough to accommodate the helicopter safely</w:t>
      </w:r>
    </w:p>
    <w:p w14:paraId="6DA03247" w14:textId="77777777" w:rsidR="00B56B98" w:rsidRDefault="00B56B98" w:rsidP="00C74FEB">
      <w:pPr>
        <w:pStyle w:val="ListBullet"/>
      </w:pPr>
      <w:r>
        <w:t>have a surface capable of withstanding the static and dynamic loads imposed by the helicopter e.g. twice the gross weight of the helicopter</w:t>
      </w:r>
    </w:p>
    <w:p w14:paraId="35B5B532" w14:textId="77777777" w:rsidR="00B56B98" w:rsidRDefault="00B56B98" w:rsidP="00C74FEB">
      <w:pPr>
        <w:pStyle w:val="ListBullet"/>
      </w:pPr>
      <w:r>
        <w:t>not exceed the maximum slope landing capability of the helicopter</w:t>
      </w:r>
      <w:r w:rsidR="00431A3C">
        <w:t>—</w:t>
      </w:r>
      <w:r>
        <w:t>generally 7.5 degrees or 1:8 vertical to horizontal</w:t>
      </w:r>
    </w:p>
    <w:p w14:paraId="16F50C1E" w14:textId="77777777" w:rsidR="00B56B98" w:rsidRDefault="00B56B98" w:rsidP="00C74FEB">
      <w:pPr>
        <w:pStyle w:val="ListBullet"/>
      </w:pPr>
      <w:r>
        <w:t>have an air taxiing route at least three times the width of the main rotor diameter</w:t>
      </w:r>
      <w:r w:rsidR="00C1157D">
        <w:t>, and</w:t>
      </w:r>
    </w:p>
    <w:p w14:paraId="51DEA347" w14:textId="77777777" w:rsidR="00B56B98" w:rsidRDefault="00B56B98" w:rsidP="00C74FEB">
      <w:pPr>
        <w:pStyle w:val="ListBullet"/>
      </w:pPr>
      <w:r>
        <w:t>have a means of earthing the helicopter e.g. an earth stake</w:t>
      </w:r>
      <w:r w:rsidR="00F26CB9">
        <w:t>.</w:t>
      </w:r>
    </w:p>
    <w:p w14:paraId="652AC677" w14:textId="77777777" w:rsidR="00F26738" w:rsidRPr="00F26738" w:rsidRDefault="00F26738" w:rsidP="00F26738">
      <w:pPr>
        <w:pStyle w:val="Caption"/>
        <w:rPr>
          <w:b w:val="0"/>
        </w:rPr>
      </w:pPr>
      <w:bookmarkStart w:id="39" w:name="_Ref497742251"/>
      <w:r>
        <w:lastRenderedPageBreak/>
        <w:t xml:space="preserve">Figure </w:t>
      </w:r>
      <w:fldSimple w:instr=" SEQ Figure \* ARABIC ">
        <w:r w:rsidR="004E7ECF">
          <w:rPr>
            <w:noProof/>
          </w:rPr>
          <w:t>12</w:t>
        </w:r>
      </w:fldSimple>
      <w:bookmarkEnd w:id="39"/>
      <w:r>
        <w:t xml:space="preserve"> </w:t>
      </w:r>
      <w:r w:rsidRPr="00F26738">
        <w:rPr>
          <w:b w:val="0"/>
        </w:rPr>
        <w:t>Basic helicopter landing site</w:t>
      </w:r>
    </w:p>
    <w:p w14:paraId="350C9DBF" w14:textId="77777777" w:rsidR="00B56B98" w:rsidRPr="00B10A8A" w:rsidRDefault="00D1057C" w:rsidP="005E6434">
      <w:r w:rsidRPr="005E6434">
        <w:rPr>
          <w:noProof/>
        </w:rPr>
        <w:drawing>
          <wp:inline distT="0" distB="0" distL="0" distR="0" wp14:anchorId="4EE5E561" wp14:editId="649DA48F">
            <wp:extent cx="4664844" cy="4072648"/>
            <wp:effectExtent l="0" t="0" r="2540" b="4445"/>
            <wp:docPr id="13" name="Picture 13" descr="Figure 13 shows a basic helicopter landing site and the distances required for the helicopter to be separated from people and the tree felling area." title="Figure 13 Basic helicopter landing 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P0269\AppData\Local\Microsoft\Windows\Temporary Internet Files\Content.Outlook\5RM7T76Z\helicopter (2) (2).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672793" cy="4079588"/>
                    </a:xfrm>
                    <a:prstGeom prst="rect">
                      <a:avLst/>
                    </a:prstGeom>
                    <a:noFill/>
                    <a:ln>
                      <a:noFill/>
                    </a:ln>
                  </pic:spPr>
                </pic:pic>
              </a:graphicData>
            </a:graphic>
          </wp:inline>
        </w:drawing>
      </w:r>
    </w:p>
    <w:p w14:paraId="400C6C0C" w14:textId="77777777" w:rsidR="00B56B98" w:rsidRPr="00C8611F" w:rsidRDefault="00B56B98" w:rsidP="00B10A8A">
      <w:pPr>
        <w:keepNext/>
        <w:keepLines/>
        <w:spacing w:before="240" w:after="240"/>
        <w:rPr>
          <w:i/>
        </w:rPr>
      </w:pPr>
      <w:r w:rsidRPr="00C8611F">
        <w:rPr>
          <w:i/>
        </w:rPr>
        <w:t xml:space="preserve">Standard </w:t>
      </w:r>
      <w:r w:rsidR="00AB2792">
        <w:rPr>
          <w:i/>
        </w:rPr>
        <w:t>helicopter landing site</w:t>
      </w:r>
    </w:p>
    <w:p w14:paraId="3799E306" w14:textId="77777777" w:rsidR="00B56B98" w:rsidRPr="00045ECA" w:rsidRDefault="00B56B98" w:rsidP="00045ECA">
      <w:r w:rsidRPr="00045ECA">
        <w:t>A standard HLS is intended to be used for day and night operations. A standard HLS should comply with the following guidelines:</w:t>
      </w:r>
    </w:p>
    <w:p w14:paraId="25A72EC7" w14:textId="77777777" w:rsidR="00B56B98" w:rsidRDefault="00B56B98" w:rsidP="00045ECA">
      <w:pPr>
        <w:pStyle w:val="ListBullet"/>
      </w:pPr>
      <w:r>
        <w:t xml:space="preserve">The final approach and take off area (FATO) at a minimum, should have a circular area with a diameter equal to twice the length of the helicopter when the rotor(s) are turning (2 </w:t>
      </w:r>
      <w:r w:rsidR="00045ECA">
        <w:t> </w:t>
      </w:r>
      <w:r>
        <w:t>x L), which is free of obstacles likely to interfere with the manoeuvring of the helicopter.</w:t>
      </w:r>
    </w:p>
    <w:p w14:paraId="19BA5AB7" w14:textId="77777777" w:rsidR="00B56B98" w:rsidRDefault="00B56B98" w:rsidP="00045ECA">
      <w:pPr>
        <w:pStyle w:val="ListBullet"/>
      </w:pPr>
      <w:r>
        <w:t>The ground effect area (GEA) at minimum, should have either a circular area with a diameter equal to the diameter of the main rotor of the helicopter, or if the helicopter is of the tandem rotor type, the GEA should be a rectangular area equal to the length of the helicopter and the width equal to the rotor diameter.</w:t>
      </w:r>
    </w:p>
    <w:p w14:paraId="1D36F0D4" w14:textId="77777777" w:rsidR="00B56B98" w:rsidRDefault="00B56B98" w:rsidP="00045ECA">
      <w:pPr>
        <w:pStyle w:val="ListBullet"/>
      </w:pPr>
      <w:r>
        <w:t>The GEA should be within the final approach and take off area with the overall slope not to exceed 7.5 degrees or 1:8 (vertical to horizontal).</w:t>
      </w:r>
    </w:p>
    <w:p w14:paraId="5FC1C064" w14:textId="77777777" w:rsidR="00B56B98" w:rsidRDefault="00B56B98" w:rsidP="00045ECA">
      <w:pPr>
        <w:pStyle w:val="ListBullet"/>
      </w:pPr>
      <w:r>
        <w:t xml:space="preserve">The landing and lift off area (LLA) should have a minimum area equal in size to the undercarriage contact points plus </w:t>
      </w:r>
      <w:r w:rsidR="00E664C9">
        <w:t>1</w:t>
      </w:r>
      <w:r>
        <w:t xml:space="preserve"> metre on all sides. If the LLA is not within the final approach and take off area, an air taxiing route with a width equal to twice the main rotor diameter should be provided between both areas.</w:t>
      </w:r>
    </w:p>
    <w:p w14:paraId="26FEB231" w14:textId="77777777" w:rsidR="00B56B98" w:rsidRDefault="00B56B98" w:rsidP="00045ECA">
      <w:pPr>
        <w:pStyle w:val="ListBullet"/>
      </w:pPr>
      <w:r>
        <w:t>The LLA should be a cleared and stable area capable of bearing twice the gross weight of the helicopter. The overall slop</w:t>
      </w:r>
      <w:r w:rsidR="00EF7C91">
        <w:t>e</w:t>
      </w:r>
      <w:r>
        <w:t xml:space="preserve"> should not exceed the maximum slop</w:t>
      </w:r>
      <w:r w:rsidR="00EF7C91">
        <w:t>e</w:t>
      </w:r>
      <w:r>
        <w:t xml:space="preserve"> landing capability of the helicopter.</w:t>
      </w:r>
    </w:p>
    <w:p w14:paraId="1406D0EE" w14:textId="77777777" w:rsidR="00B56B98" w:rsidRDefault="00B56B98" w:rsidP="00045ECA">
      <w:pPr>
        <w:pStyle w:val="ListBullet"/>
      </w:pPr>
      <w:r>
        <w:t xml:space="preserve">The approach and departure path should extend outwards from the edge of the FATO as </w:t>
      </w:r>
      <w:r w:rsidR="00E664C9">
        <w:t xml:space="preserve">shown </w:t>
      </w:r>
      <w:r>
        <w:t xml:space="preserve">in </w:t>
      </w:r>
      <w:r w:rsidR="007C5643">
        <w:fldChar w:fldCharType="begin"/>
      </w:r>
      <w:r w:rsidR="007C5643">
        <w:instrText xml:space="preserve"> REF _Ref497742264 \h </w:instrText>
      </w:r>
      <w:r w:rsidR="007C5643">
        <w:fldChar w:fldCharType="separate"/>
      </w:r>
      <w:r w:rsidR="007C5643">
        <w:t xml:space="preserve">Figure </w:t>
      </w:r>
      <w:r w:rsidR="007C5643">
        <w:rPr>
          <w:noProof/>
        </w:rPr>
        <w:t>13</w:t>
      </w:r>
      <w:r w:rsidR="007C5643">
        <w:fldChar w:fldCharType="end"/>
      </w:r>
      <w:r>
        <w:t xml:space="preserve"> and have an obstacle free gradient of 7.5 degrees measured from the edge of the FATO to a height of 500 feet above ground level.</w:t>
      </w:r>
    </w:p>
    <w:p w14:paraId="6489E6BE" w14:textId="77777777" w:rsidR="00AB0BDF" w:rsidRPr="00AB0BDF" w:rsidRDefault="00AB0BDF" w:rsidP="00AB0BDF">
      <w:pPr>
        <w:pStyle w:val="Caption"/>
        <w:rPr>
          <w:b w:val="0"/>
        </w:rPr>
      </w:pPr>
      <w:bookmarkStart w:id="40" w:name="_Ref497742264"/>
      <w:r>
        <w:lastRenderedPageBreak/>
        <w:t xml:space="preserve">Figure </w:t>
      </w:r>
      <w:fldSimple w:instr=" SEQ Figure \* ARABIC ">
        <w:r w:rsidR="004E7ECF">
          <w:rPr>
            <w:noProof/>
          </w:rPr>
          <w:t>13</w:t>
        </w:r>
      </w:fldSimple>
      <w:bookmarkEnd w:id="40"/>
      <w:r>
        <w:t xml:space="preserve"> </w:t>
      </w:r>
      <w:r w:rsidRPr="00AB0BDF">
        <w:rPr>
          <w:b w:val="0"/>
        </w:rPr>
        <w:t>Approach and departure path</w:t>
      </w:r>
    </w:p>
    <w:p w14:paraId="1965EE47" w14:textId="77777777" w:rsidR="0078294D" w:rsidRPr="00045ECA" w:rsidRDefault="0078294D" w:rsidP="00045ECA">
      <w:r w:rsidRPr="00045ECA">
        <w:rPr>
          <w:noProof/>
        </w:rPr>
        <w:drawing>
          <wp:inline distT="0" distB="0" distL="0" distR="0" wp14:anchorId="0EBEF87D" wp14:editId="4F4F9486">
            <wp:extent cx="4140000" cy="2258182"/>
            <wp:effectExtent l="0" t="0" r="0" b="8890"/>
            <wp:docPr id="11" name="Picture 11" descr="Figure 14 shows the approach and departure paths for a helicopter landing site." title="Figure 14 Approach and departure pa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P0269\AppData\Local\Microsoft\Windows\Temporary Internet Files\Content.Outlook\5RM7T76Z\HLS (2).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140000" cy="2258182"/>
                    </a:xfrm>
                    <a:prstGeom prst="rect">
                      <a:avLst/>
                    </a:prstGeom>
                    <a:noFill/>
                    <a:ln>
                      <a:noFill/>
                    </a:ln>
                  </pic:spPr>
                </pic:pic>
              </a:graphicData>
            </a:graphic>
          </wp:inline>
        </w:drawing>
      </w:r>
    </w:p>
    <w:p w14:paraId="7672D8CE" w14:textId="77777777" w:rsidR="00B56B98" w:rsidRPr="00C8611F" w:rsidRDefault="00B56B98" w:rsidP="00941EF9">
      <w:pPr>
        <w:keepNext/>
        <w:keepLines/>
        <w:spacing w:before="240" w:after="240"/>
        <w:rPr>
          <w:i/>
        </w:rPr>
      </w:pPr>
      <w:r w:rsidRPr="00C8611F">
        <w:rPr>
          <w:i/>
        </w:rPr>
        <w:t xml:space="preserve">Night </w:t>
      </w:r>
      <w:r w:rsidR="004F6843">
        <w:rPr>
          <w:i/>
        </w:rPr>
        <w:t>o</w:t>
      </w:r>
      <w:r w:rsidRPr="00C8611F">
        <w:rPr>
          <w:i/>
        </w:rPr>
        <w:t>perations</w:t>
      </w:r>
    </w:p>
    <w:p w14:paraId="2EF44DD3" w14:textId="77777777" w:rsidR="00B56B98" w:rsidRDefault="00B56B98" w:rsidP="00941EF9">
      <w:pPr>
        <w:keepNext/>
        <w:keepLines/>
        <w:spacing w:before="120"/>
      </w:pPr>
      <w:r>
        <w:t xml:space="preserve">For night operations the following </w:t>
      </w:r>
      <w:r w:rsidR="00550692">
        <w:t xml:space="preserve">extra </w:t>
      </w:r>
      <w:r>
        <w:t>guidelines for standard HLS are suggested:</w:t>
      </w:r>
    </w:p>
    <w:p w14:paraId="6D5A5C36" w14:textId="77777777" w:rsidR="00B56B98" w:rsidRPr="00E35A86" w:rsidRDefault="00B56B98" w:rsidP="00941EF9">
      <w:pPr>
        <w:pStyle w:val="ListBullet"/>
        <w:keepNext/>
        <w:keepLines/>
      </w:pPr>
      <w:r w:rsidRPr="00E35A86">
        <w:t>Lighting – the edge of the FATO should be defined by either omni directional white lights no higher than 25</w:t>
      </w:r>
      <w:r w:rsidR="0052301A" w:rsidRPr="00E35A86">
        <w:t xml:space="preserve"> </w:t>
      </w:r>
      <w:r w:rsidRPr="00E35A86">
        <w:t xml:space="preserve">cm above the FATO and spaced </w:t>
      </w:r>
      <w:r w:rsidR="00E664C9" w:rsidRPr="00E35A86">
        <w:t>8</w:t>
      </w:r>
      <w:r w:rsidRPr="00E35A86">
        <w:t xml:space="preserve"> metres apart, or by a combination or markings and floodlighting.</w:t>
      </w:r>
    </w:p>
    <w:p w14:paraId="3E90652D" w14:textId="77777777" w:rsidR="00B56B98" w:rsidRPr="00E35A86" w:rsidRDefault="00B56B98" w:rsidP="00941EF9">
      <w:pPr>
        <w:pStyle w:val="ListBullet"/>
        <w:keepNext/>
        <w:keepLines/>
      </w:pPr>
      <w:r w:rsidRPr="00E35A86">
        <w:t>Wind velocity information – an accurate means of assessing wind speed and direction should be provided.</w:t>
      </w:r>
    </w:p>
    <w:p w14:paraId="44863601" w14:textId="77777777" w:rsidR="00B56B98" w:rsidRDefault="00B56B98" w:rsidP="00E35A86">
      <w:pPr>
        <w:pStyle w:val="ListBullet"/>
      </w:pPr>
      <w:r>
        <w:t>Approach guidance – the direction of approach should be marked by at least two omni directional green lights to either side of the FATO or one white lead-in light positioned 90 metres to the front of the FATO on the approach side.</w:t>
      </w:r>
    </w:p>
    <w:p w14:paraId="6BD2A937" w14:textId="77777777" w:rsidR="00B56B98" w:rsidRDefault="00B56B98" w:rsidP="00E35A86">
      <w:pPr>
        <w:pStyle w:val="ListBullet"/>
      </w:pPr>
      <w:r>
        <w:t>Any air taxiing route should be marked by either blue edge or green centre line lights spaced at 15 metre intervals or be floodlit.</w:t>
      </w:r>
    </w:p>
    <w:p w14:paraId="0BB28F8E" w14:textId="77777777" w:rsidR="00B56B98" w:rsidRDefault="00B56B98" w:rsidP="00E35A86">
      <w:pPr>
        <w:pStyle w:val="ListBullet"/>
      </w:pPr>
      <w:r>
        <w:t xml:space="preserve">Except for air taxiing lights, lights should be visible from at least </w:t>
      </w:r>
      <w:r w:rsidR="00E664C9">
        <w:t>5</w:t>
      </w:r>
      <w:r>
        <w:t xml:space="preserve"> </w:t>
      </w:r>
      <w:r w:rsidR="000774C7">
        <w:t>kilometres in clear conditions.</w:t>
      </w:r>
    </w:p>
    <w:p w14:paraId="5C39F5B4" w14:textId="77777777" w:rsidR="00B56B98" w:rsidRPr="005916F0" w:rsidRDefault="00B56B98" w:rsidP="002B3A97">
      <w:pPr>
        <w:pStyle w:val="StylePart2HeadingBold"/>
        <w:numPr>
          <w:ilvl w:val="0"/>
          <w:numId w:val="0"/>
        </w:numPr>
        <w:tabs>
          <w:tab w:val="left" w:pos="720"/>
        </w:tabs>
        <w:spacing w:before="240"/>
        <w:ind w:left="567" w:hanging="567"/>
        <w:rPr>
          <w:rFonts w:ascii="Arial" w:hAnsi="Arial" w:cs="Arial"/>
          <w:bCs/>
          <w:caps w:val="0"/>
          <w:color w:val="000000"/>
          <w:sz w:val="22"/>
          <w:szCs w:val="22"/>
        </w:rPr>
      </w:pPr>
      <w:bookmarkStart w:id="41" w:name="_Toc497742406"/>
      <w:r w:rsidRPr="005916F0">
        <w:rPr>
          <w:rFonts w:ascii="Arial" w:hAnsi="Arial" w:cs="Arial"/>
          <w:bCs/>
          <w:caps w:val="0"/>
          <w:color w:val="000000"/>
          <w:sz w:val="22"/>
          <w:szCs w:val="22"/>
        </w:rPr>
        <w:t>12.3</w:t>
      </w:r>
      <w:r w:rsidRPr="005916F0">
        <w:rPr>
          <w:rFonts w:ascii="Arial" w:hAnsi="Arial" w:cs="Arial"/>
          <w:bCs/>
          <w:caps w:val="0"/>
          <w:color w:val="000000"/>
          <w:sz w:val="22"/>
          <w:szCs w:val="22"/>
        </w:rPr>
        <w:tab/>
        <w:t>Guidelines for aeroplane landing areas</w:t>
      </w:r>
      <w:bookmarkEnd w:id="41"/>
    </w:p>
    <w:p w14:paraId="3693E04B" w14:textId="77777777" w:rsidR="00B56B98" w:rsidRDefault="00B56B98" w:rsidP="000377D0">
      <w:pPr>
        <w:spacing w:before="120"/>
      </w:pPr>
      <w:r>
        <w:t xml:space="preserve">The use of landing areas other than aerodromes is not recommended for </w:t>
      </w:r>
      <w:r w:rsidR="00E664C9">
        <w:t xml:space="preserve">aeroplanes </w:t>
      </w:r>
      <w:r>
        <w:t>with a maximum</w:t>
      </w:r>
      <w:r w:rsidR="00BA55F5">
        <w:t xml:space="preserve"> take-off weight greater than 5</w:t>
      </w:r>
      <w:r>
        <w:t>700 kilograms.</w:t>
      </w:r>
    </w:p>
    <w:p w14:paraId="62107848" w14:textId="77777777" w:rsidR="00B56B98" w:rsidRDefault="00C83C6E" w:rsidP="000377D0">
      <w:pPr>
        <w:spacing w:before="120"/>
      </w:pPr>
      <w:r>
        <w:t>H</w:t>
      </w:r>
      <w:r w:rsidR="00B56B98" w:rsidRPr="00B6295C">
        <w:t>azardous trees</w:t>
      </w:r>
      <w:r w:rsidR="00F17B84">
        <w:t>—</w:t>
      </w:r>
      <w:r w:rsidR="00B56B98">
        <w:t>as defined in the Forestry Code</w:t>
      </w:r>
      <w:r w:rsidR="00F17B84">
        <w:t>—</w:t>
      </w:r>
      <w:r w:rsidR="00B56B98" w:rsidRPr="00B6295C">
        <w:t xml:space="preserve">within two dominant tree lengths of the landing </w:t>
      </w:r>
      <w:r w:rsidR="00B56B98">
        <w:t>area</w:t>
      </w:r>
      <w:r w:rsidR="00B56B98" w:rsidRPr="00B6295C">
        <w:t xml:space="preserve"> should be removed</w:t>
      </w:r>
      <w:r w:rsidR="00B56B98">
        <w:t xml:space="preserve"> </w:t>
      </w:r>
      <w:r w:rsidR="0007389D">
        <w:t>before</w:t>
      </w:r>
      <w:r w:rsidR="00B56B98">
        <w:t xml:space="preserve"> the landing area </w:t>
      </w:r>
      <w:r w:rsidR="0007389D">
        <w:t>is</w:t>
      </w:r>
      <w:r w:rsidR="00B56B98">
        <w:t xml:space="preserve"> used.</w:t>
      </w:r>
    </w:p>
    <w:p w14:paraId="2CE35699" w14:textId="77777777" w:rsidR="00B56B98" w:rsidRPr="00C71B9B" w:rsidRDefault="00B56B98" w:rsidP="002B3A97">
      <w:pPr>
        <w:spacing w:before="240" w:after="240"/>
        <w:rPr>
          <w:i/>
        </w:rPr>
      </w:pPr>
      <w:r w:rsidRPr="00C71B9B">
        <w:rPr>
          <w:i/>
        </w:rPr>
        <w:t>Physical characteristics</w:t>
      </w:r>
    </w:p>
    <w:p w14:paraId="287DE966" w14:textId="77777777" w:rsidR="00B56B98" w:rsidRDefault="00B56B98" w:rsidP="000377D0">
      <w:pPr>
        <w:spacing w:before="120"/>
      </w:pPr>
      <w:r>
        <w:t>The recommended minimum physical characteristics of landing areas for agricultural operations</w:t>
      </w:r>
      <w:r w:rsidR="00E35A86">
        <w:t> </w:t>
      </w:r>
      <w:r>
        <w:t>are:</w:t>
      </w:r>
    </w:p>
    <w:p w14:paraId="016FC247" w14:textId="77777777" w:rsidR="00B56B98" w:rsidRDefault="00B56B98" w:rsidP="00E35A86">
      <w:pPr>
        <w:pStyle w:val="ListBullet"/>
      </w:pPr>
      <w:r>
        <w:t xml:space="preserve">Runway width – for agricultural operations a </w:t>
      </w:r>
      <w:r w:rsidR="00F17B84">
        <w:t>10</w:t>
      </w:r>
      <w:r>
        <w:t xml:space="preserve"> metre wide runway is the recommended</w:t>
      </w:r>
      <w:r w:rsidR="00E35A86">
        <w:t> </w:t>
      </w:r>
      <w:r>
        <w:t>minimum.</w:t>
      </w:r>
    </w:p>
    <w:p w14:paraId="377CD790" w14:textId="77777777" w:rsidR="00B56B98" w:rsidRDefault="00B56B98" w:rsidP="00E35A86">
      <w:pPr>
        <w:pStyle w:val="ListBullet"/>
      </w:pPr>
      <w:r>
        <w:t>Runway length – for agricultural day operations, the minimum runway length is the greater of 75</w:t>
      </w:r>
      <w:r w:rsidR="0052301A">
        <w:t xml:space="preserve"> percent</w:t>
      </w:r>
      <w:r>
        <w:t xml:space="preserve"> of the take-off distance specified in the aeroplane’s flight manual for the prevailing conditions with the balance as clearway, or the landing distance so specified. Runway lengths calculated for take-offs and landings should be increased by 50</w:t>
      </w:r>
      <w:r w:rsidR="0052301A">
        <w:t xml:space="preserve"> percent</w:t>
      </w:r>
      <w:r>
        <w:t xml:space="preserve"> for agricultural operations on one-way runways at night.</w:t>
      </w:r>
    </w:p>
    <w:p w14:paraId="4B668AE0" w14:textId="77777777" w:rsidR="00B56B98" w:rsidRDefault="00B56B98" w:rsidP="00E35A86">
      <w:pPr>
        <w:pStyle w:val="ListBullet"/>
      </w:pPr>
      <w:r>
        <w:lastRenderedPageBreak/>
        <w:t>Longitudinal slope – the longitudinal slope between the runway ends should not exceed 12.5</w:t>
      </w:r>
      <w:r w:rsidR="0052301A">
        <w:t xml:space="preserve"> percent</w:t>
      </w:r>
      <w:r>
        <w:t xml:space="preserve"> for agricultural day operations and 2</w:t>
      </w:r>
      <w:r w:rsidR="0052301A">
        <w:t xml:space="preserve"> percent</w:t>
      </w:r>
      <w:r>
        <w:t xml:space="preserve"> for night operations. Where the overall slope exceeds 2</w:t>
      </w:r>
      <w:r w:rsidR="0052301A">
        <w:t xml:space="preserve"> percent</w:t>
      </w:r>
      <w:r>
        <w:t xml:space="preserve"> the runway should only be used for one-way operations – downhill for take-off and uphill for landing.</w:t>
      </w:r>
    </w:p>
    <w:p w14:paraId="37EA9755" w14:textId="77777777" w:rsidR="00B56B98" w:rsidRDefault="00B56B98" w:rsidP="00E35A86">
      <w:pPr>
        <w:pStyle w:val="ListBullet"/>
      </w:pPr>
      <w:r>
        <w:t>Transverse slope – for agricultural day operations the transverse slope should not be more than 3</w:t>
      </w:r>
      <w:r w:rsidR="0052301A">
        <w:t xml:space="preserve"> percent</w:t>
      </w:r>
      <w:r>
        <w:t xml:space="preserve"> over the runway and 5</w:t>
      </w:r>
      <w:r w:rsidR="00310923">
        <w:t xml:space="preserve"> percent</w:t>
      </w:r>
      <w:r>
        <w:t xml:space="preserve"> over the runway strip.</w:t>
      </w:r>
    </w:p>
    <w:p w14:paraId="3DBC5732" w14:textId="77777777" w:rsidR="00B56B98" w:rsidRPr="0080402F" w:rsidRDefault="00B56B98" w:rsidP="002B3A97">
      <w:pPr>
        <w:spacing w:before="240" w:after="240"/>
        <w:rPr>
          <w:i/>
        </w:rPr>
      </w:pPr>
      <w:r w:rsidRPr="0080402F">
        <w:rPr>
          <w:i/>
        </w:rPr>
        <w:t>Marking</w:t>
      </w:r>
    </w:p>
    <w:p w14:paraId="7D69DF4B" w14:textId="77777777" w:rsidR="00B56B98" w:rsidRDefault="00B56B98" w:rsidP="000377D0">
      <w:pPr>
        <w:spacing w:before="120"/>
      </w:pPr>
      <w:r>
        <w:t>Where extended operations are expected to be conducted at a landing area, the operator should be encouraged to provide markings similar to those found at government and licensed aerodromes. If markings are provided they should follow the colours and specifications set out in the Aeronautical Information Publication (AIP AGA).</w:t>
      </w:r>
    </w:p>
    <w:p w14:paraId="61A8410C" w14:textId="77777777" w:rsidR="00B56B98" w:rsidRPr="001C6E7C" w:rsidRDefault="00B56B98" w:rsidP="00941EF9">
      <w:pPr>
        <w:keepNext/>
        <w:keepLines/>
        <w:spacing w:before="240" w:after="240"/>
        <w:rPr>
          <w:i/>
        </w:rPr>
      </w:pPr>
      <w:r w:rsidRPr="001C6E7C">
        <w:rPr>
          <w:i/>
        </w:rPr>
        <w:t>Lighting</w:t>
      </w:r>
    </w:p>
    <w:p w14:paraId="0ED44C7E" w14:textId="77777777" w:rsidR="00B56B98" w:rsidRDefault="00B56B98" w:rsidP="00941EF9">
      <w:pPr>
        <w:keepNext/>
        <w:keepLines/>
        <w:spacing w:before="120"/>
      </w:pPr>
      <w:r>
        <w:t xml:space="preserve">The recommended minimum lighting and layout for night operations is shown in </w:t>
      </w:r>
      <w:r w:rsidR="007C5643">
        <w:fldChar w:fldCharType="begin"/>
      </w:r>
      <w:r w:rsidR="007C5643">
        <w:instrText xml:space="preserve"> REF _Ref497742279 \h </w:instrText>
      </w:r>
      <w:r w:rsidR="007C5643">
        <w:fldChar w:fldCharType="separate"/>
      </w:r>
      <w:r w:rsidR="007C5643">
        <w:t xml:space="preserve">Figure </w:t>
      </w:r>
      <w:r w:rsidR="007C5643">
        <w:rPr>
          <w:noProof/>
        </w:rPr>
        <w:t>14</w:t>
      </w:r>
      <w:r w:rsidR="007C5643">
        <w:fldChar w:fldCharType="end"/>
      </w:r>
      <w:r>
        <w:t>.</w:t>
      </w:r>
    </w:p>
    <w:p w14:paraId="01873D2B" w14:textId="77777777" w:rsidR="00B56B98" w:rsidRPr="00B6295C" w:rsidRDefault="00B56B98" w:rsidP="00941EF9">
      <w:pPr>
        <w:keepNext/>
        <w:keepLines/>
      </w:pPr>
      <w:r w:rsidRPr="00B6295C">
        <w:t>The lights should, under the weather conditions prevailing at the time of the flight, be visible from a distance of 3 kilometres.</w:t>
      </w:r>
    </w:p>
    <w:p w14:paraId="3C42415C" w14:textId="77777777" w:rsidR="00AB0BDF" w:rsidRPr="00AB0BDF" w:rsidRDefault="00AB0BDF" w:rsidP="00AB0BDF">
      <w:pPr>
        <w:pStyle w:val="Caption"/>
        <w:rPr>
          <w:b w:val="0"/>
        </w:rPr>
      </w:pPr>
      <w:bookmarkStart w:id="42" w:name="_Ref497742279"/>
      <w:r>
        <w:t xml:space="preserve">Figure </w:t>
      </w:r>
      <w:fldSimple w:instr=" SEQ Figure \* ARABIC ">
        <w:r w:rsidR="004E7ECF">
          <w:rPr>
            <w:noProof/>
          </w:rPr>
          <w:t>14</w:t>
        </w:r>
      </w:fldSimple>
      <w:bookmarkEnd w:id="42"/>
      <w:r>
        <w:t xml:space="preserve"> </w:t>
      </w:r>
      <w:r w:rsidRPr="00AB0BDF">
        <w:rPr>
          <w:b w:val="0"/>
        </w:rPr>
        <w:t>Recommended runway lighting</w:t>
      </w:r>
    </w:p>
    <w:p w14:paraId="54D23CBD" w14:textId="77777777" w:rsidR="00E36342" w:rsidRPr="00E35A86" w:rsidRDefault="00E36342" w:rsidP="00E35A86">
      <w:r w:rsidRPr="00E35A86">
        <w:rPr>
          <w:noProof/>
        </w:rPr>
        <w:drawing>
          <wp:inline distT="0" distB="0" distL="0" distR="0" wp14:anchorId="3B01AC9A" wp14:editId="4A475434">
            <wp:extent cx="4154400" cy="1231200"/>
            <wp:effectExtent l="0" t="0" r="0" b="7620"/>
            <wp:docPr id="12" name="Picture 12" descr="Figure 15 shows the recommended runway lighting for aeroplane landing areas." title="Figure 15 Recommended runway ligh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P0269\AppData\Local\Microsoft\Windows\Temporary Internet Files\Content.Outlook\5RM7T76Z\Guidelines for aeroplane landing areas (2).jpg"/>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4154400" cy="1231200"/>
                    </a:xfrm>
                    <a:prstGeom prst="rect">
                      <a:avLst/>
                    </a:prstGeom>
                    <a:noFill/>
                    <a:ln>
                      <a:noFill/>
                    </a:ln>
                  </pic:spPr>
                </pic:pic>
              </a:graphicData>
            </a:graphic>
          </wp:inline>
        </w:drawing>
      </w:r>
    </w:p>
    <w:p w14:paraId="20710D8E" w14:textId="77777777" w:rsidR="00B56B98" w:rsidRPr="00B9068B" w:rsidRDefault="00B56B98" w:rsidP="00F17B84">
      <w:pPr>
        <w:spacing w:before="240" w:after="240"/>
        <w:rPr>
          <w:i/>
        </w:rPr>
      </w:pPr>
      <w:r w:rsidRPr="00B9068B">
        <w:rPr>
          <w:i/>
        </w:rPr>
        <w:t>Other factors</w:t>
      </w:r>
    </w:p>
    <w:p w14:paraId="2C21D3D5" w14:textId="77777777" w:rsidR="00B56B98" w:rsidRPr="00E35A86" w:rsidRDefault="00B56B98" w:rsidP="00E35A86">
      <w:r w:rsidRPr="00E35A86">
        <w:t>A method of determining the surface wind at a landing area is desirable. A wind sock is the preferred method.</w:t>
      </w:r>
    </w:p>
    <w:p w14:paraId="28C864A7" w14:textId="77777777" w:rsidR="00B56B98" w:rsidRPr="00E35A86" w:rsidRDefault="00B56B98" w:rsidP="00E35A86">
      <w:r w:rsidRPr="00E35A86">
        <w:t>The surface of a landing area should be assessed to determine its effect on aeroplane control and performance. For example, soft surfaces or the presence of long grass</w:t>
      </w:r>
      <w:r w:rsidR="00F17B84" w:rsidRPr="00E35A86">
        <w:t>—</w:t>
      </w:r>
      <w:r w:rsidRPr="00E35A86">
        <w:t>over 150 mm</w:t>
      </w:r>
      <w:r w:rsidR="00F17B84" w:rsidRPr="00E35A86">
        <w:t>—</w:t>
      </w:r>
      <w:r w:rsidRPr="00E35A86">
        <w:t>will increase take-off distances while moisture, loose gravel or material that reduces braking effectiveness will increase landing distance.</w:t>
      </w:r>
    </w:p>
    <w:p w14:paraId="2ACA1F14" w14:textId="77777777" w:rsidR="00481A0C" w:rsidRPr="00E35A86" w:rsidRDefault="00B56B98" w:rsidP="00E35A86">
      <w:r w:rsidRPr="00E35A86">
        <w:t>The presence of holes, cracks and ruts in the surface of a landing area will degrade aeroplane performance and handling and increase the possibility of structural damage. The smoothness of a runway can be tested by driving a stiffly sprung vehicle along the runway at a speed of 75</w:t>
      </w:r>
      <w:r w:rsidR="004E7ECF">
        <w:t> </w:t>
      </w:r>
      <w:r w:rsidRPr="00E35A86">
        <w:t>kph. If this can be accomplished without discomfort to the occupants the surface can be considered satisfactory.</w:t>
      </w:r>
    </w:p>
    <w:p w14:paraId="271715E3" w14:textId="77777777" w:rsidR="00B47F3C" w:rsidRDefault="00B47F3C" w:rsidP="005D522E">
      <w:pPr>
        <w:spacing w:before="120"/>
      </w:pPr>
    </w:p>
    <w:p w14:paraId="3BAF7437" w14:textId="77777777" w:rsidR="00E110C0" w:rsidRDefault="00E110C0" w:rsidP="00B56B98">
      <w:pPr>
        <w:spacing w:after="60"/>
        <w:sectPr w:rsidR="00E110C0" w:rsidSect="00C20DC3">
          <w:pgSz w:w="11906" w:h="16838"/>
          <w:pgMar w:top="1418" w:right="1134" w:bottom="1418" w:left="1418" w:header="454" w:footer="448" w:gutter="0"/>
          <w:cols w:space="708"/>
          <w:titlePg/>
          <w:docGrid w:linePitch="360"/>
        </w:sectPr>
      </w:pPr>
    </w:p>
    <w:p w14:paraId="550A3826" w14:textId="77777777" w:rsidR="00E110C0" w:rsidRPr="00492534" w:rsidRDefault="00E110C0" w:rsidP="008A258E">
      <w:pPr>
        <w:pStyle w:val="Heading1"/>
      </w:pPr>
      <w:bookmarkStart w:id="43" w:name="_Toc343780708"/>
      <w:bookmarkStart w:id="44" w:name="_Toc497742407"/>
      <w:bookmarkStart w:id="45" w:name="AppendixA"/>
      <w:r w:rsidRPr="00492534">
        <w:lastRenderedPageBreak/>
        <w:t xml:space="preserve">APPENDIX </w:t>
      </w:r>
      <w:r w:rsidRPr="00E110C0">
        <w:t>A</w:t>
      </w:r>
      <w:r w:rsidRPr="00492534">
        <w:t xml:space="preserve"> – SAMPLE </w:t>
      </w:r>
      <w:r w:rsidR="004D5E28" w:rsidRPr="00492534">
        <w:t xml:space="preserve">GROWING AND MANAGING FORESTS </w:t>
      </w:r>
      <w:r w:rsidRPr="00492534">
        <w:t>MANAGEMENT OF RISK PLAN</w:t>
      </w:r>
      <w:bookmarkEnd w:id="43"/>
      <w:bookmarkEnd w:id="44"/>
    </w:p>
    <w:bookmarkEnd w:id="45"/>
    <w:p w14:paraId="0418DF4D" w14:textId="77777777" w:rsidR="00E110C0" w:rsidRPr="00DE51AA" w:rsidRDefault="008A02C8" w:rsidP="00DE51AA">
      <w:pPr>
        <w:rPr>
          <w:b/>
          <w:sz w:val="28"/>
          <w:szCs w:val="28"/>
        </w:rPr>
      </w:pPr>
      <w:r w:rsidRPr="00DE51AA">
        <w:rPr>
          <w:b/>
          <w:sz w:val="28"/>
          <w:szCs w:val="28"/>
        </w:rPr>
        <w:t>S</w:t>
      </w:r>
      <w:r w:rsidR="00B47F3C" w:rsidRPr="00DE51AA">
        <w:rPr>
          <w:b/>
          <w:sz w:val="28"/>
          <w:szCs w:val="28"/>
        </w:rPr>
        <w:t>AMPLE ONLY</w:t>
      </w:r>
    </w:p>
    <w:p w14:paraId="493B4A1D" w14:textId="77777777" w:rsidR="00E110C0" w:rsidRDefault="00674269" w:rsidP="006626D7">
      <w:pPr>
        <w:pStyle w:val="Heading3"/>
      </w:pPr>
      <w:r>
        <w:t>Growing and managing forests management of risk plan</w:t>
      </w:r>
    </w:p>
    <w:p w14:paraId="02971CC5" w14:textId="77777777" w:rsidR="008773D3" w:rsidRPr="008773D3" w:rsidRDefault="008773D3" w:rsidP="008773D3"/>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Table"/>
        <w:tblDescription w:val="Form to complete with the headings Contractor, Coupe number, Assessment conducted by and Date"/>
      </w:tblPr>
      <w:tblGrid>
        <w:gridCol w:w="3597"/>
        <w:gridCol w:w="10689"/>
      </w:tblGrid>
      <w:tr w:rsidR="006626D7" w:rsidRPr="006626D7" w14:paraId="278ECF31" w14:textId="77777777" w:rsidTr="008773D3">
        <w:trPr>
          <w:tblHeader/>
        </w:trPr>
        <w:tc>
          <w:tcPr>
            <w:tcW w:w="1259" w:type="pct"/>
            <w:hideMark/>
          </w:tcPr>
          <w:p w14:paraId="7A376A0F" w14:textId="77777777" w:rsidR="006626D7" w:rsidRPr="006626D7" w:rsidRDefault="006626D7" w:rsidP="006626D7">
            <w:pPr>
              <w:rPr>
                <w:rStyle w:val="Strong"/>
                <w:rFonts w:eastAsia="Batang"/>
              </w:rPr>
            </w:pPr>
            <w:r w:rsidRPr="006626D7">
              <w:rPr>
                <w:rStyle w:val="Strong"/>
              </w:rPr>
              <w:t>Contractor:</w:t>
            </w:r>
          </w:p>
        </w:tc>
        <w:tc>
          <w:tcPr>
            <w:tcW w:w="3741" w:type="pct"/>
            <w:tcBorders>
              <w:bottom w:val="single" w:sz="4" w:space="0" w:color="auto"/>
            </w:tcBorders>
          </w:tcPr>
          <w:p w14:paraId="3AECC002" w14:textId="77777777" w:rsidR="006626D7" w:rsidRPr="006626D7" w:rsidRDefault="006626D7" w:rsidP="006626D7"/>
        </w:tc>
      </w:tr>
      <w:tr w:rsidR="006626D7" w:rsidRPr="006626D7" w14:paraId="109A452C" w14:textId="77777777" w:rsidTr="008773D3">
        <w:trPr>
          <w:tblHeader/>
        </w:trPr>
        <w:tc>
          <w:tcPr>
            <w:tcW w:w="1259" w:type="pct"/>
            <w:hideMark/>
          </w:tcPr>
          <w:p w14:paraId="2CAF42B3" w14:textId="77777777" w:rsidR="006626D7" w:rsidRPr="006626D7" w:rsidRDefault="006626D7" w:rsidP="006626D7">
            <w:pPr>
              <w:rPr>
                <w:rStyle w:val="Strong"/>
                <w:rFonts w:eastAsia="Batang"/>
              </w:rPr>
            </w:pPr>
            <w:r w:rsidRPr="006626D7">
              <w:rPr>
                <w:rStyle w:val="Strong"/>
              </w:rPr>
              <w:t>Coupe number:</w:t>
            </w:r>
          </w:p>
        </w:tc>
        <w:tc>
          <w:tcPr>
            <w:tcW w:w="3741" w:type="pct"/>
            <w:tcBorders>
              <w:top w:val="single" w:sz="4" w:space="0" w:color="auto"/>
              <w:bottom w:val="single" w:sz="4" w:space="0" w:color="auto"/>
            </w:tcBorders>
          </w:tcPr>
          <w:p w14:paraId="5A9E93D5" w14:textId="77777777" w:rsidR="006626D7" w:rsidRPr="006626D7" w:rsidRDefault="006626D7" w:rsidP="006626D7"/>
        </w:tc>
      </w:tr>
      <w:tr w:rsidR="006626D7" w:rsidRPr="006626D7" w14:paraId="78282C36" w14:textId="77777777" w:rsidTr="008773D3">
        <w:trPr>
          <w:tblHeader/>
        </w:trPr>
        <w:tc>
          <w:tcPr>
            <w:tcW w:w="1259" w:type="pct"/>
            <w:hideMark/>
          </w:tcPr>
          <w:p w14:paraId="095C66F4" w14:textId="77777777" w:rsidR="006626D7" w:rsidRPr="006626D7" w:rsidRDefault="006626D7" w:rsidP="006626D7">
            <w:pPr>
              <w:rPr>
                <w:rStyle w:val="Strong"/>
                <w:rFonts w:eastAsia="Batang"/>
              </w:rPr>
            </w:pPr>
            <w:r w:rsidRPr="006626D7">
              <w:rPr>
                <w:rStyle w:val="Strong"/>
              </w:rPr>
              <w:t>Assessment conducted by:</w:t>
            </w:r>
          </w:p>
        </w:tc>
        <w:tc>
          <w:tcPr>
            <w:tcW w:w="3741" w:type="pct"/>
            <w:tcBorders>
              <w:top w:val="single" w:sz="4" w:space="0" w:color="auto"/>
              <w:bottom w:val="single" w:sz="4" w:space="0" w:color="auto"/>
            </w:tcBorders>
          </w:tcPr>
          <w:p w14:paraId="38E65A6F" w14:textId="77777777" w:rsidR="006626D7" w:rsidRPr="006626D7" w:rsidRDefault="006626D7" w:rsidP="006626D7"/>
        </w:tc>
      </w:tr>
      <w:tr w:rsidR="006626D7" w:rsidRPr="006626D7" w14:paraId="41E4CD26" w14:textId="77777777" w:rsidTr="008773D3">
        <w:trPr>
          <w:tblHeader/>
        </w:trPr>
        <w:tc>
          <w:tcPr>
            <w:tcW w:w="1259" w:type="pct"/>
            <w:hideMark/>
          </w:tcPr>
          <w:p w14:paraId="3835164B" w14:textId="77777777" w:rsidR="006626D7" w:rsidRPr="006626D7" w:rsidRDefault="006626D7" w:rsidP="006626D7">
            <w:pPr>
              <w:rPr>
                <w:rStyle w:val="Strong"/>
                <w:rFonts w:eastAsia="Batang"/>
              </w:rPr>
            </w:pPr>
            <w:r w:rsidRPr="006626D7">
              <w:rPr>
                <w:rStyle w:val="Strong"/>
              </w:rPr>
              <w:t>Date:</w:t>
            </w:r>
          </w:p>
        </w:tc>
        <w:tc>
          <w:tcPr>
            <w:tcW w:w="3741" w:type="pct"/>
            <w:tcBorders>
              <w:top w:val="single" w:sz="4" w:space="0" w:color="auto"/>
              <w:bottom w:val="single" w:sz="4" w:space="0" w:color="auto"/>
            </w:tcBorders>
          </w:tcPr>
          <w:p w14:paraId="67A50CB1" w14:textId="77777777" w:rsidR="006626D7" w:rsidRPr="006626D7" w:rsidRDefault="006626D7" w:rsidP="006626D7"/>
        </w:tc>
      </w:tr>
    </w:tbl>
    <w:p w14:paraId="019F0566" w14:textId="77777777" w:rsidR="00B35767" w:rsidRPr="00B35767" w:rsidRDefault="00B35767" w:rsidP="00B35767"/>
    <w:tbl>
      <w:tblPr>
        <w:tblStyle w:val="TableGrid"/>
        <w:tblW w:w="5000" w:type="pct"/>
        <w:tblLook w:val="04A0" w:firstRow="1" w:lastRow="0" w:firstColumn="1" w:lastColumn="0" w:noHBand="0" w:noVBand="1"/>
        <w:tblCaption w:val="Appendix A - Sample growing and managing forests management of risk plan"/>
        <w:tblDescription w:val="Appendix A shows an example of a growing and managing forests management of risk plan."/>
      </w:tblPr>
      <w:tblGrid>
        <w:gridCol w:w="3596"/>
        <w:gridCol w:w="3907"/>
        <w:gridCol w:w="6773"/>
      </w:tblGrid>
      <w:tr w:rsidR="00E110C0" w:rsidRPr="00B35767" w14:paraId="1125B250" w14:textId="77777777" w:rsidTr="0073461F">
        <w:trPr>
          <w:trHeight w:val="112"/>
          <w:tblHeader/>
        </w:trPr>
        <w:tc>
          <w:tcPr>
            <w:tcW w:w="1259" w:type="pct"/>
            <w:shd w:val="clear" w:color="auto" w:fill="A6A6A6" w:themeFill="background1" w:themeFillShade="A6"/>
            <w:hideMark/>
          </w:tcPr>
          <w:p w14:paraId="4C9EBE52" w14:textId="77777777" w:rsidR="00E110C0" w:rsidRPr="00B35767" w:rsidRDefault="00B47F3C" w:rsidP="00B35767">
            <w:pPr>
              <w:spacing w:before="120"/>
              <w:rPr>
                <w:rFonts w:eastAsia="Batang"/>
                <w:b/>
              </w:rPr>
            </w:pPr>
            <w:r w:rsidRPr="00B35767">
              <w:rPr>
                <w:b/>
              </w:rPr>
              <w:t>Specific ta</w:t>
            </w:r>
            <w:r w:rsidR="00E110C0" w:rsidRPr="00B35767">
              <w:rPr>
                <w:b/>
              </w:rPr>
              <w:t>sk</w:t>
            </w:r>
            <w:r w:rsidRPr="00B35767">
              <w:rPr>
                <w:b/>
              </w:rPr>
              <w:t xml:space="preserve"> or a</w:t>
            </w:r>
            <w:r w:rsidR="00E110C0" w:rsidRPr="00B35767">
              <w:rPr>
                <w:b/>
              </w:rPr>
              <w:t>ctivity</w:t>
            </w:r>
          </w:p>
        </w:tc>
        <w:tc>
          <w:tcPr>
            <w:tcW w:w="1368" w:type="pct"/>
            <w:shd w:val="clear" w:color="auto" w:fill="A6A6A6" w:themeFill="background1" w:themeFillShade="A6"/>
            <w:hideMark/>
          </w:tcPr>
          <w:p w14:paraId="00F82656" w14:textId="77777777" w:rsidR="00E110C0" w:rsidRPr="00B35767" w:rsidRDefault="00E110C0" w:rsidP="00B35767">
            <w:pPr>
              <w:spacing w:before="120"/>
              <w:rPr>
                <w:rFonts w:eastAsia="Batang"/>
                <w:b/>
              </w:rPr>
            </w:pPr>
            <w:r w:rsidRPr="00B35767">
              <w:rPr>
                <w:b/>
              </w:rPr>
              <w:t xml:space="preserve">Potential </w:t>
            </w:r>
            <w:r w:rsidR="00B47F3C" w:rsidRPr="00B35767">
              <w:rPr>
                <w:b/>
              </w:rPr>
              <w:t>h</w:t>
            </w:r>
            <w:r w:rsidRPr="00B35767">
              <w:rPr>
                <w:b/>
              </w:rPr>
              <w:t xml:space="preserve">azard and </w:t>
            </w:r>
            <w:r w:rsidR="00B47F3C" w:rsidRPr="00B35767">
              <w:rPr>
                <w:b/>
              </w:rPr>
              <w:t>r</w:t>
            </w:r>
            <w:r w:rsidRPr="00B35767">
              <w:rPr>
                <w:b/>
              </w:rPr>
              <w:t>isk</w:t>
            </w:r>
          </w:p>
        </w:tc>
        <w:tc>
          <w:tcPr>
            <w:tcW w:w="2372" w:type="pct"/>
            <w:shd w:val="clear" w:color="auto" w:fill="A6A6A6" w:themeFill="background1" w:themeFillShade="A6"/>
            <w:hideMark/>
          </w:tcPr>
          <w:p w14:paraId="4AE36850" w14:textId="77777777" w:rsidR="00E110C0" w:rsidRPr="00B35767" w:rsidRDefault="00E110C0" w:rsidP="00B35767">
            <w:pPr>
              <w:spacing w:before="120"/>
              <w:rPr>
                <w:rFonts w:eastAsia="Batang"/>
                <w:b/>
              </w:rPr>
            </w:pPr>
            <w:r w:rsidRPr="00B35767">
              <w:rPr>
                <w:b/>
              </w:rPr>
              <w:t xml:space="preserve">Risk </w:t>
            </w:r>
            <w:r w:rsidR="00B47F3C" w:rsidRPr="00B35767">
              <w:rPr>
                <w:b/>
              </w:rPr>
              <w:t>control m</w:t>
            </w:r>
            <w:r w:rsidRPr="00B35767">
              <w:rPr>
                <w:b/>
              </w:rPr>
              <w:t>easures</w:t>
            </w:r>
          </w:p>
        </w:tc>
      </w:tr>
      <w:tr w:rsidR="00E110C0" w:rsidRPr="00B35767" w14:paraId="68B2ADC0" w14:textId="77777777" w:rsidTr="0073461F">
        <w:trPr>
          <w:trHeight w:val="112"/>
        </w:trPr>
        <w:tc>
          <w:tcPr>
            <w:tcW w:w="1259" w:type="pct"/>
          </w:tcPr>
          <w:p w14:paraId="6E365F8E" w14:textId="77777777" w:rsidR="00E110C0" w:rsidRPr="00B35767" w:rsidRDefault="00E110C0" w:rsidP="00B35767">
            <w:pPr>
              <w:rPr>
                <w:rFonts w:eastAsia="Batang"/>
              </w:rPr>
            </w:pPr>
          </w:p>
        </w:tc>
        <w:tc>
          <w:tcPr>
            <w:tcW w:w="1368" w:type="pct"/>
            <w:hideMark/>
          </w:tcPr>
          <w:p w14:paraId="36FCC924" w14:textId="77777777" w:rsidR="00E110C0" w:rsidRPr="00B35767" w:rsidRDefault="00E110C0" w:rsidP="00B35767">
            <w:pPr>
              <w:rPr>
                <w:rFonts w:eastAsia="Batang"/>
              </w:rPr>
            </w:pPr>
          </w:p>
        </w:tc>
        <w:tc>
          <w:tcPr>
            <w:tcW w:w="2372" w:type="pct"/>
          </w:tcPr>
          <w:p w14:paraId="1ABD3BFA" w14:textId="77777777" w:rsidR="00E110C0" w:rsidRPr="00B35767" w:rsidRDefault="00E110C0" w:rsidP="00B35767">
            <w:pPr>
              <w:rPr>
                <w:rFonts w:eastAsia="Batang"/>
              </w:rPr>
            </w:pPr>
          </w:p>
        </w:tc>
      </w:tr>
      <w:tr w:rsidR="00E110C0" w:rsidRPr="00B35767" w14:paraId="76D6B57A" w14:textId="77777777" w:rsidTr="0073461F">
        <w:trPr>
          <w:trHeight w:val="112"/>
        </w:trPr>
        <w:tc>
          <w:tcPr>
            <w:tcW w:w="1259" w:type="pct"/>
          </w:tcPr>
          <w:p w14:paraId="29C086FA" w14:textId="77777777" w:rsidR="00E110C0" w:rsidRPr="00B35767" w:rsidRDefault="00E110C0" w:rsidP="00B35767">
            <w:pPr>
              <w:rPr>
                <w:rFonts w:eastAsia="Batang"/>
              </w:rPr>
            </w:pPr>
          </w:p>
        </w:tc>
        <w:tc>
          <w:tcPr>
            <w:tcW w:w="1368" w:type="pct"/>
            <w:hideMark/>
          </w:tcPr>
          <w:p w14:paraId="5A06F1B2" w14:textId="77777777" w:rsidR="00E110C0" w:rsidRPr="00B35767" w:rsidRDefault="00E110C0" w:rsidP="00B35767">
            <w:pPr>
              <w:rPr>
                <w:rFonts w:eastAsia="Batang"/>
              </w:rPr>
            </w:pPr>
          </w:p>
        </w:tc>
        <w:tc>
          <w:tcPr>
            <w:tcW w:w="2372" w:type="pct"/>
          </w:tcPr>
          <w:p w14:paraId="57732170" w14:textId="77777777" w:rsidR="00E110C0" w:rsidRPr="00B35767" w:rsidRDefault="00E110C0" w:rsidP="00B35767">
            <w:pPr>
              <w:rPr>
                <w:rFonts w:eastAsia="Batang"/>
              </w:rPr>
            </w:pPr>
          </w:p>
        </w:tc>
      </w:tr>
      <w:tr w:rsidR="00E110C0" w:rsidRPr="00B35767" w14:paraId="6078C611" w14:textId="77777777" w:rsidTr="0073461F">
        <w:trPr>
          <w:trHeight w:val="112"/>
        </w:trPr>
        <w:tc>
          <w:tcPr>
            <w:tcW w:w="1259" w:type="pct"/>
          </w:tcPr>
          <w:p w14:paraId="25FD09D3" w14:textId="77777777" w:rsidR="00E110C0" w:rsidRPr="00B35767" w:rsidRDefault="00E110C0" w:rsidP="00B35767">
            <w:pPr>
              <w:rPr>
                <w:rFonts w:eastAsia="Batang"/>
              </w:rPr>
            </w:pPr>
          </w:p>
        </w:tc>
        <w:tc>
          <w:tcPr>
            <w:tcW w:w="1368" w:type="pct"/>
          </w:tcPr>
          <w:p w14:paraId="776EAAE8" w14:textId="77777777" w:rsidR="00E110C0" w:rsidRPr="00B35767" w:rsidRDefault="00E110C0" w:rsidP="00B35767">
            <w:pPr>
              <w:rPr>
                <w:rFonts w:eastAsia="Batang"/>
              </w:rPr>
            </w:pPr>
          </w:p>
        </w:tc>
        <w:tc>
          <w:tcPr>
            <w:tcW w:w="2372" w:type="pct"/>
          </w:tcPr>
          <w:p w14:paraId="6B9F7C84" w14:textId="77777777" w:rsidR="00E110C0" w:rsidRPr="00B35767" w:rsidRDefault="00E110C0" w:rsidP="00B35767"/>
        </w:tc>
      </w:tr>
      <w:tr w:rsidR="00E110C0" w:rsidRPr="00B35767" w14:paraId="7E83C22F" w14:textId="77777777" w:rsidTr="0073461F">
        <w:trPr>
          <w:trHeight w:val="112"/>
        </w:trPr>
        <w:tc>
          <w:tcPr>
            <w:tcW w:w="1259" w:type="pct"/>
          </w:tcPr>
          <w:p w14:paraId="14536C98" w14:textId="77777777" w:rsidR="00E110C0" w:rsidRPr="00B35767" w:rsidRDefault="00E110C0" w:rsidP="00B35767">
            <w:pPr>
              <w:rPr>
                <w:rFonts w:eastAsia="Batang"/>
              </w:rPr>
            </w:pPr>
          </w:p>
        </w:tc>
        <w:tc>
          <w:tcPr>
            <w:tcW w:w="1368" w:type="pct"/>
          </w:tcPr>
          <w:p w14:paraId="5F79C4B4" w14:textId="77777777" w:rsidR="00E110C0" w:rsidRPr="00B35767" w:rsidRDefault="00E110C0" w:rsidP="00B35767">
            <w:pPr>
              <w:rPr>
                <w:rFonts w:eastAsia="Batang"/>
              </w:rPr>
            </w:pPr>
          </w:p>
        </w:tc>
        <w:tc>
          <w:tcPr>
            <w:tcW w:w="2372" w:type="pct"/>
          </w:tcPr>
          <w:p w14:paraId="5D7C2427" w14:textId="77777777" w:rsidR="00E110C0" w:rsidRPr="00B35767" w:rsidRDefault="00E110C0" w:rsidP="00B35767"/>
        </w:tc>
      </w:tr>
      <w:tr w:rsidR="00E110C0" w:rsidRPr="00B35767" w14:paraId="7C0F4666" w14:textId="77777777" w:rsidTr="0073461F">
        <w:trPr>
          <w:trHeight w:val="112"/>
        </w:trPr>
        <w:tc>
          <w:tcPr>
            <w:tcW w:w="1259" w:type="pct"/>
          </w:tcPr>
          <w:p w14:paraId="1FBD72FF" w14:textId="77777777" w:rsidR="00E110C0" w:rsidRPr="00B35767" w:rsidRDefault="00E110C0" w:rsidP="00B35767">
            <w:pPr>
              <w:rPr>
                <w:rFonts w:eastAsia="Batang"/>
              </w:rPr>
            </w:pPr>
          </w:p>
        </w:tc>
        <w:tc>
          <w:tcPr>
            <w:tcW w:w="1368" w:type="pct"/>
          </w:tcPr>
          <w:p w14:paraId="41F16618" w14:textId="77777777" w:rsidR="00E110C0" w:rsidRPr="00B35767" w:rsidRDefault="00E110C0" w:rsidP="00B35767">
            <w:pPr>
              <w:rPr>
                <w:rFonts w:eastAsia="Batang"/>
              </w:rPr>
            </w:pPr>
          </w:p>
        </w:tc>
        <w:tc>
          <w:tcPr>
            <w:tcW w:w="2372" w:type="pct"/>
          </w:tcPr>
          <w:p w14:paraId="64E68F2B" w14:textId="77777777" w:rsidR="00E110C0" w:rsidRPr="00B35767" w:rsidRDefault="00E110C0" w:rsidP="00B35767"/>
        </w:tc>
      </w:tr>
      <w:tr w:rsidR="00E110C0" w:rsidRPr="00B35767" w14:paraId="6343D404" w14:textId="77777777" w:rsidTr="0073461F">
        <w:trPr>
          <w:trHeight w:val="112"/>
        </w:trPr>
        <w:tc>
          <w:tcPr>
            <w:tcW w:w="1259" w:type="pct"/>
          </w:tcPr>
          <w:p w14:paraId="710CB8D4" w14:textId="77777777" w:rsidR="00E110C0" w:rsidRPr="00B35767" w:rsidRDefault="00E110C0" w:rsidP="00B35767">
            <w:pPr>
              <w:rPr>
                <w:rFonts w:eastAsia="Batang"/>
              </w:rPr>
            </w:pPr>
          </w:p>
        </w:tc>
        <w:tc>
          <w:tcPr>
            <w:tcW w:w="1368" w:type="pct"/>
            <w:hideMark/>
          </w:tcPr>
          <w:p w14:paraId="101B8DF0" w14:textId="77777777" w:rsidR="00E110C0" w:rsidRPr="00B35767" w:rsidRDefault="00E110C0" w:rsidP="00B35767">
            <w:pPr>
              <w:rPr>
                <w:rFonts w:eastAsia="Batang"/>
              </w:rPr>
            </w:pPr>
          </w:p>
        </w:tc>
        <w:tc>
          <w:tcPr>
            <w:tcW w:w="2372" w:type="pct"/>
          </w:tcPr>
          <w:p w14:paraId="0C20D97A" w14:textId="77777777" w:rsidR="00E110C0" w:rsidRPr="00B35767" w:rsidRDefault="00E110C0" w:rsidP="00B35767"/>
        </w:tc>
      </w:tr>
    </w:tbl>
    <w:p w14:paraId="3C298E39" w14:textId="77777777" w:rsidR="00FB4B09" w:rsidRDefault="00FB4B09" w:rsidP="00FB4B09">
      <w:pPr>
        <w:rPr>
          <w:rFonts w:eastAsia="Calibri"/>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Table"/>
        <w:tblDescription w:val="Contractor signature:&#10;Other representative signature:&#10;"/>
      </w:tblPr>
      <w:tblGrid>
        <w:gridCol w:w="3594"/>
        <w:gridCol w:w="10692"/>
      </w:tblGrid>
      <w:tr w:rsidR="00F5333A" w:rsidRPr="006626D7" w14:paraId="3038061D" w14:textId="77777777" w:rsidTr="008773D3">
        <w:trPr>
          <w:tblHeader/>
        </w:trPr>
        <w:tc>
          <w:tcPr>
            <w:tcW w:w="1258" w:type="pct"/>
            <w:hideMark/>
          </w:tcPr>
          <w:p w14:paraId="2141E259" w14:textId="77777777" w:rsidR="009C03B3" w:rsidRPr="006626D7" w:rsidRDefault="009C03B3" w:rsidP="009C03B3">
            <w:pPr>
              <w:rPr>
                <w:rStyle w:val="Strong"/>
                <w:rFonts w:eastAsia="Batang"/>
              </w:rPr>
            </w:pPr>
            <w:r w:rsidRPr="009C03B3">
              <w:rPr>
                <w:rStyle w:val="Strong"/>
              </w:rPr>
              <w:t xml:space="preserve">Contractor </w:t>
            </w:r>
            <w:r>
              <w:rPr>
                <w:rStyle w:val="Strong"/>
              </w:rPr>
              <w:t>s</w:t>
            </w:r>
            <w:r w:rsidRPr="009C03B3">
              <w:rPr>
                <w:rStyle w:val="Strong"/>
              </w:rPr>
              <w:t>ignature</w:t>
            </w:r>
            <w:r w:rsidRPr="006626D7">
              <w:rPr>
                <w:rStyle w:val="Strong"/>
              </w:rPr>
              <w:t>:</w:t>
            </w:r>
          </w:p>
        </w:tc>
        <w:tc>
          <w:tcPr>
            <w:tcW w:w="3742" w:type="pct"/>
            <w:tcBorders>
              <w:bottom w:val="single" w:sz="4" w:space="0" w:color="auto"/>
            </w:tcBorders>
          </w:tcPr>
          <w:p w14:paraId="7795284D" w14:textId="77777777" w:rsidR="009C03B3" w:rsidRPr="006626D7" w:rsidRDefault="009C03B3" w:rsidP="00F054DB"/>
        </w:tc>
      </w:tr>
      <w:tr w:rsidR="00F5333A" w:rsidRPr="006626D7" w14:paraId="761E21C3" w14:textId="77777777" w:rsidTr="008773D3">
        <w:trPr>
          <w:tblHeader/>
        </w:trPr>
        <w:tc>
          <w:tcPr>
            <w:tcW w:w="1258" w:type="pct"/>
            <w:hideMark/>
          </w:tcPr>
          <w:p w14:paraId="704F4EFD" w14:textId="77777777" w:rsidR="009C03B3" w:rsidRPr="006626D7" w:rsidRDefault="009C03B3" w:rsidP="009C03B3">
            <w:pPr>
              <w:rPr>
                <w:rStyle w:val="Strong"/>
                <w:rFonts w:eastAsia="Batang"/>
              </w:rPr>
            </w:pPr>
            <w:r>
              <w:rPr>
                <w:rStyle w:val="Strong"/>
              </w:rPr>
              <w:t>Other r</w:t>
            </w:r>
            <w:r w:rsidRPr="009C03B3">
              <w:rPr>
                <w:rStyle w:val="Strong"/>
              </w:rPr>
              <w:t xml:space="preserve">epresentative </w:t>
            </w:r>
            <w:r>
              <w:rPr>
                <w:rStyle w:val="Strong"/>
              </w:rPr>
              <w:t>s</w:t>
            </w:r>
            <w:r w:rsidRPr="009C03B3">
              <w:rPr>
                <w:rStyle w:val="Strong"/>
              </w:rPr>
              <w:t>ignature</w:t>
            </w:r>
            <w:r w:rsidRPr="006626D7">
              <w:rPr>
                <w:rStyle w:val="Strong"/>
              </w:rPr>
              <w:t>:</w:t>
            </w:r>
          </w:p>
        </w:tc>
        <w:tc>
          <w:tcPr>
            <w:tcW w:w="3742" w:type="pct"/>
            <w:tcBorders>
              <w:top w:val="single" w:sz="4" w:space="0" w:color="auto"/>
              <w:bottom w:val="single" w:sz="4" w:space="0" w:color="auto"/>
            </w:tcBorders>
          </w:tcPr>
          <w:p w14:paraId="2D96328D" w14:textId="77777777" w:rsidR="009C03B3" w:rsidRPr="006626D7" w:rsidRDefault="009C03B3" w:rsidP="00F054DB"/>
        </w:tc>
      </w:tr>
    </w:tbl>
    <w:p w14:paraId="7D022E2C" w14:textId="77777777" w:rsidR="00E110C0" w:rsidRPr="00FB4B09" w:rsidRDefault="00E110C0" w:rsidP="00FB4B09">
      <w:pPr>
        <w:rPr>
          <w:rFonts w:eastAsia="Calibri"/>
        </w:rPr>
      </w:pPr>
    </w:p>
    <w:sectPr w:rsidR="00E110C0" w:rsidRPr="00FB4B09" w:rsidSect="008511CA">
      <w:footerReference w:type="default" r:id="rId31"/>
      <w:pgSz w:w="16838" w:h="11906" w:orient="landscape"/>
      <w:pgMar w:top="1418" w:right="1134" w:bottom="1418" w:left="1418" w:header="454"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BB3B1C" w14:textId="77777777" w:rsidR="006C0FF0" w:rsidRDefault="006C0FF0" w:rsidP="00AA75C2">
      <w:r>
        <w:separator/>
      </w:r>
    </w:p>
  </w:endnote>
  <w:endnote w:type="continuationSeparator" w:id="0">
    <w:p w14:paraId="0D94CD70" w14:textId="77777777" w:rsidR="006C0FF0" w:rsidRDefault="006C0FF0" w:rsidP="00AA75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6E06F" w14:textId="77777777" w:rsidR="00DB6A85" w:rsidRDefault="00DB6A8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F329A" w14:textId="77777777" w:rsidR="006C0FF0" w:rsidRPr="003D045F" w:rsidRDefault="006C0FF0" w:rsidP="00C20DC3">
    <w:pPr>
      <w:pStyle w:val="Footer"/>
      <w:jc w:val="right"/>
      <w:rPr>
        <w:sz w:val="18"/>
        <w:szCs w:val="18"/>
      </w:rPr>
    </w:pPr>
    <w:r>
      <w:rPr>
        <w:sz w:val="18"/>
        <w:szCs w:val="18"/>
      </w:rPr>
      <w:t>Guide to Growing and Managing Forests</w:t>
    </w:r>
    <w:r>
      <w:rPr>
        <w:sz w:val="18"/>
        <w:szCs w:val="18"/>
      </w:rPr>
      <w:tab/>
    </w:r>
    <w:r>
      <w:rPr>
        <w:sz w:val="18"/>
        <w:szCs w:val="18"/>
      </w:rPr>
      <w:tab/>
    </w:r>
    <w:sdt>
      <w:sdtPr>
        <w:rPr>
          <w:sz w:val="18"/>
          <w:szCs w:val="18"/>
        </w:rPr>
        <w:id w:val="-869145861"/>
        <w:docPartObj>
          <w:docPartGallery w:val="Page Numbers (Top of Page)"/>
          <w:docPartUnique/>
        </w:docPartObj>
      </w:sdtPr>
      <w:sdtEndPr/>
      <w:sdtContent>
        <w:r w:rsidRPr="003D045F">
          <w:rPr>
            <w:sz w:val="18"/>
            <w:szCs w:val="18"/>
          </w:rPr>
          <w:t xml:space="preserve">Page </w:t>
        </w:r>
        <w:r w:rsidRPr="003D045F">
          <w:rPr>
            <w:bCs/>
            <w:sz w:val="18"/>
            <w:szCs w:val="18"/>
          </w:rPr>
          <w:fldChar w:fldCharType="begin"/>
        </w:r>
        <w:r w:rsidRPr="003D045F">
          <w:rPr>
            <w:bCs/>
            <w:sz w:val="18"/>
            <w:szCs w:val="18"/>
          </w:rPr>
          <w:instrText xml:space="preserve"> PAGE </w:instrText>
        </w:r>
        <w:r w:rsidRPr="003D045F">
          <w:rPr>
            <w:bCs/>
            <w:sz w:val="18"/>
            <w:szCs w:val="18"/>
          </w:rPr>
          <w:fldChar w:fldCharType="separate"/>
        </w:r>
        <w:r w:rsidR="00CB242C">
          <w:rPr>
            <w:bCs/>
            <w:noProof/>
            <w:sz w:val="18"/>
            <w:szCs w:val="18"/>
          </w:rPr>
          <w:t>6</w:t>
        </w:r>
        <w:r w:rsidRPr="003D045F">
          <w:rPr>
            <w:bCs/>
            <w:sz w:val="18"/>
            <w:szCs w:val="18"/>
          </w:rPr>
          <w:fldChar w:fldCharType="end"/>
        </w:r>
        <w:r w:rsidRPr="003D045F">
          <w:rPr>
            <w:sz w:val="18"/>
            <w:szCs w:val="18"/>
          </w:rPr>
          <w:t xml:space="preserve"> of </w:t>
        </w:r>
        <w:r w:rsidRPr="003D045F">
          <w:rPr>
            <w:bCs/>
            <w:sz w:val="18"/>
            <w:szCs w:val="18"/>
          </w:rPr>
          <w:fldChar w:fldCharType="begin"/>
        </w:r>
        <w:r w:rsidRPr="003D045F">
          <w:rPr>
            <w:bCs/>
            <w:sz w:val="18"/>
            <w:szCs w:val="18"/>
          </w:rPr>
          <w:instrText xml:space="preserve"> NUMPAGES  </w:instrText>
        </w:r>
        <w:r w:rsidRPr="003D045F">
          <w:rPr>
            <w:bCs/>
            <w:sz w:val="18"/>
            <w:szCs w:val="18"/>
          </w:rPr>
          <w:fldChar w:fldCharType="separate"/>
        </w:r>
        <w:r w:rsidR="00CB242C">
          <w:rPr>
            <w:bCs/>
            <w:noProof/>
            <w:sz w:val="18"/>
            <w:szCs w:val="18"/>
          </w:rPr>
          <w:t>36</w:t>
        </w:r>
        <w:r w:rsidRPr="003D045F">
          <w:rPr>
            <w:bCs/>
            <w:sz w:val="18"/>
            <w:szCs w:val="18"/>
          </w:rPr>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0D7265" w14:textId="77777777" w:rsidR="006C0FF0" w:rsidRPr="003D045F" w:rsidRDefault="006C0FF0" w:rsidP="00B977B1">
    <w:pPr>
      <w:pStyle w:val="Footer"/>
      <w:jc w:val="right"/>
      <w:rPr>
        <w:sz w:val="18"/>
        <w:szCs w:val="18"/>
      </w:rPr>
    </w:pPr>
  </w:p>
  <w:p w14:paraId="2DEA7BE3" w14:textId="77777777" w:rsidR="006C0FF0" w:rsidRPr="00945460" w:rsidRDefault="006C0FF0" w:rsidP="0094546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2524B5" w14:textId="77777777" w:rsidR="006C0FF0" w:rsidRPr="00192B9E" w:rsidRDefault="006C0FF0" w:rsidP="00EE4E0B">
    <w:pPr>
      <w:pStyle w:val="Footer"/>
      <w:tabs>
        <w:tab w:val="clear" w:pos="4513"/>
        <w:tab w:val="clear" w:pos="9026"/>
        <w:tab w:val="right" w:pos="14317"/>
      </w:tabs>
      <w:jc w:val="right"/>
      <w:rPr>
        <w:sz w:val="18"/>
        <w:szCs w:val="18"/>
      </w:rPr>
    </w:pPr>
    <w:r>
      <w:rPr>
        <w:sz w:val="18"/>
        <w:szCs w:val="18"/>
      </w:rPr>
      <w:t>Guide to Growing and Managing Forests</w:t>
    </w:r>
    <w:r>
      <w:rPr>
        <w:sz w:val="18"/>
        <w:szCs w:val="18"/>
      </w:rPr>
      <w:tab/>
    </w:r>
    <w:sdt>
      <w:sdtPr>
        <w:rPr>
          <w:sz w:val="18"/>
          <w:szCs w:val="18"/>
        </w:rPr>
        <w:id w:val="-1189833097"/>
        <w:docPartObj>
          <w:docPartGallery w:val="Page Numbers (Top of Page)"/>
          <w:docPartUnique/>
        </w:docPartObj>
      </w:sdtPr>
      <w:sdtEndPr/>
      <w:sdtContent>
        <w:r w:rsidRPr="003D045F">
          <w:rPr>
            <w:sz w:val="18"/>
            <w:szCs w:val="18"/>
          </w:rPr>
          <w:t xml:space="preserve">Page </w:t>
        </w:r>
        <w:r w:rsidRPr="003D045F">
          <w:rPr>
            <w:bCs/>
            <w:sz w:val="18"/>
            <w:szCs w:val="18"/>
          </w:rPr>
          <w:fldChar w:fldCharType="begin"/>
        </w:r>
        <w:r w:rsidRPr="003D045F">
          <w:rPr>
            <w:bCs/>
            <w:sz w:val="18"/>
            <w:szCs w:val="18"/>
          </w:rPr>
          <w:instrText xml:space="preserve"> PAGE </w:instrText>
        </w:r>
        <w:r w:rsidRPr="003D045F">
          <w:rPr>
            <w:bCs/>
            <w:sz w:val="18"/>
            <w:szCs w:val="18"/>
          </w:rPr>
          <w:fldChar w:fldCharType="separate"/>
        </w:r>
        <w:r w:rsidR="00CB242C">
          <w:rPr>
            <w:bCs/>
            <w:noProof/>
            <w:sz w:val="18"/>
            <w:szCs w:val="18"/>
          </w:rPr>
          <w:t>36</w:t>
        </w:r>
        <w:r w:rsidRPr="003D045F">
          <w:rPr>
            <w:bCs/>
            <w:sz w:val="18"/>
            <w:szCs w:val="18"/>
          </w:rPr>
          <w:fldChar w:fldCharType="end"/>
        </w:r>
        <w:r w:rsidRPr="003D045F">
          <w:rPr>
            <w:sz w:val="18"/>
            <w:szCs w:val="18"/>
          </w:rPr>
          <w:t xml:space="preserve"> of </w:t>
        </w:r>
        <w:r w:rsidRPr="003D045F">
          <w:rPr>
            <w:bCs/>
            <w:sz w:val="18"/>
            <w:szCs w:val="18"/>
          </w:rPr>
          <w:fldChar w:fldCharType="begin"/>
        </w:r>
        <w:r w:rsidRPr="003D045F">
          <w:rPr>
            <w:bCs/>
            <w:sz w:val="18"/>
            <w:szCs w:val="18"/>
          </w:rPr>
          <w:instrText xml:space="preserve"> NUMPAGES  </w:instrText>
        </w:r>
        <w:r w:rsidRPr="003D045F">
          <w:rPr>
            <w:bCs/>
            <w:sz w:val="18"/>
            <w:szCs w:val="18"/>
          </w:rPr>
          <w:fldChar w:fldCharType="separate"/>
        </w:r>
        <w:r w:rsidR="00CB242C">
          <w:rPr>
            <w:bCs/>
            <w:noProof/>
            <w:sz w:val="18"/>
            <w:szCs w:val="18"/>
          </w:rPr>
          <w:t>36</w:t>
        </w:r>
        <w:r w:rsidRPr="003D045F">
          <w:rPr>
            <w:bCs/>
            <w:sz w:val="18"/>
            <w:szCs w:val="18"/>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763AF0" w14:textId="77777777" w:rsidR="006C0FF0" w:rsidRDefault="006C0FF0" w:rsidP="00AA75C2">
      <w:r>
        <w:separator/>
      </w:r>
    </w:p>
  </w:footnote>
  <w:footnote w:type="continuationSeparator" w:id="0">
    <w:p w14:paraId="7B081A20" w14:textId="77777777" w:rsidR="006C0FF0" w:rsidRDefault="006C0FF0" w:rsidP="00AA75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2CEC6" w14:textId="77777777" w:rsidR="00DB6A85" w:rsidRDefault="00DB6A8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C2A07D" w14:textId="77777777" w:rsidR="006C0FF0" w:rsidRDefault="006C0FF0" w:rsidP="00EB0498">
    <w:pPr>
      <w:pStyle w:val="Header"/>
    </w:pPr>
    <w:r>
      <w:rPr>
        <w:noProof/>
        <w:lang w:val="en-US" w:eastAsia="en-US"/>
      </w:rPr>
      <w:drawing>
        <wp:inline distT="0" distB="0" distL="0" distR="0" wp14:anchorId="4B11F4B4" wp14:editId="0AE5743C">
          <wp:extent cx="2119999" cy="432000"/>
          <wp:effectExtent l="0" t="0" r="0" b="6350"/>
          <wp:docPr id="16" name="Picture 16"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w Picture"/>
                  <pic:cNvPicPr>
                    <a:picLocks noChangeAspect="1" noChangeArrowheads="1"/>
                  </pic:cNvPicPr>
                </pic:nvPicPr>
                <pic:blipFill>
                  <a:blip r:embed="rId1"/>
                  <a:srcRect/>
                  <a:stretch>
                    <a:fillRect/>
                  </a:stretch>
                </pic:blipFill>
                <pic:spPr bwMode="auto">
                  <a:xfrm>
                    <a:off x="0" y="0"/>
                    <a:ext cx="2119999" cy="432000"/>
                  </a:xfrm>
                  <a:prstGeom prst="rect">
                    <a:avLst/>
                  </a:prstGeom>
                  <a:noFill/>
                  <a:ln w="9525">
                    <a:noFill/>
                    <a:miter lim="800000"/>
                    <a:headEnd/>
                    <a:tailEnd/>
                  </a:ln>
                </pic:spPr>
              </pic:pic>
            </a:graphicData>
          </a:graphic>
        </wp:inline>
      </w:drawing>
    </w:r>
  </w:p>
  <w:p w14:paraId="0493B18B" w14:textId="77777777" w:rsidR="006C0FF0" w:rsidRPr="004D31C7" w:rsidRDefault="006C0FF0" w:rsidP="00EB049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83B16" w14:textId="77777777" w:rsidR="006C0FF0" w:rsidRDefault="006C0FF0">
    <w:pPr>
      <w:pStyle w:val="Header"/>
    </w:pPr>
    <w:r>
      <w:rPr>
        <w:noProof/>
        <w:lang w:val="en-US" w:eastAsia="en-US"/>
      </w:rPr>
      <w:drawing>
        <wp:inline distT="0" distB="0" distL="0" distR="0" wp14:anchorId="1FA8E948" wp14:editId="2E0A2D93">
          <wp:extent cx="2524125" cy="514350"/>
          <wp:effectExtent l="19050" t="0" r="9525" b="0"/>
          <wp:docPr id="1" name="Picture 1" descr="New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w Picture"/>
                  <pic:cNvPicPr>
                    <a:picLocks noChangeAspect="1" noChangeArrowheads="1"/>
                  </pic:cNvPicPr>
                </pic:nvPicPr>
                <pic:blipFill>
                  <a:blip r:embed="rId1"/>
                  <a:srcRect/>
                  <a:stretch>
                    <a:fillRect/>
                  </a:stretch>
                </pic:blipFill>
                <pic:spPr bwMode="auto">
                  <a:xfrm>
                    <a:off x="0" y="0"/>
                    <a:ext cx="2524125" cy="51435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59C655F4"/>
    <w:lvl w:ilvl="0">
      <w:start w:val="1"/>
      <w:numFmt w:val="decimal"/>
      <w:lvlText w:val="%1."/>
      <w:lvlJc w:val="left"/>
      <w:pPr>
        <w:tabs>
          <w:tab w:val="num" w:pos="643"/>
        </w:tabs>
        <w:ind w:left="643" w:hanging="360"/>
      </w:pPr>
    </w:lvl>
  </w:abstractNum>
  <w:abstractNum w:abstractNumId="1" w15:restartNumberingAfterBreak="0">
    <w:nsid w:val="FFFFFF83"/>
    <w:multiLevelType w:val="singleLevel"/>
    <w:tmpl w:val="000C37A2"/>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8"/>
    <w:multiLevelType w:val="singleLevel"/>
    <w:tmpl w:val="66007742"/>
    <w:lvl w:ilvl="0">
      <w:start w:val="1"/>
      <w:numFmt w:val="decimal"/>
      <w:pStyle w:val="ListNumber"/>
      <w:lvlText w:val="%1."/>
      <w:lvlJc w:val="left"/>
      <w:pPr>
        <w:ind w:left="360" w:hanging="360"/>
      </w:pPr>
    </w:lvl>
  </w:abstractNum>
  <w:abstractNum w:abstractNumId="3" w15:restartNumberingAfterBreak="0">
    <w:nsid w:val="FFFFFF89"/>
    <w:multiLevelType w:val="singleLevel"/>
    <w:tmpl w:val="D88E6384"/>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09E6782"/>
    <w:multiLevelType w:val="hybridMultilevel"/>
    <w:tmpl w:val="2B1EAD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3160AD6"/>
    <w:multiLevelType w:val="hybridMultilevel"/>
    <w:tmpl w:val="C654F8E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 w15:restartNumberingAfterBreak="0">
    <w:nsid w:val="03230145"/>
    <w:multiLevelType w:val="hybridMultilevel"/>
    <w:tmpl w:val="C798B0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45E2CC8"/>
    <w:multiLevelType w:val="hybridMultilevel"/>
    <w:tmpl w:val="7482FEE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8" w15:restartNumberingAfterBreak="0">
    <w:nsid w:val="086005C5"/>
    <w:multiLevelType w:val="hybridMultilevel"/>
    <w:tmpl w:val="15D6384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9" w15:restartNumberingAfterBreak="0">
    <w:nsid w:val="09FC4A47"/>
    <w:multiLevelType w:val="hybridMultilevel"/>
    <w:tmpl w:val="3E8A8A1A"/>
    <w:lvl w:ilvl="0" w:tplc="67B04A4C">
      <w:start w:val="1"/>
      <w:numFmt w:val="bullet"/>
      <w:lvlText w:val=""/>
      <w:lvlJc w:val="left"/>
      <w:pPr>
        <w:ind w:left="780" w:hanging="360"/>
      </w:pPr>
      <w:rPr>
        <w:rFonts w:ascii="Symbol" w:hAnsi="Symbol" w:hint="default"/>
        <w:sz w:val="22"/>
        <w:szCs w:val="22"/>
      </w:rPr>
    </w:lvl>
    <w:lvl w:ilvl="1" w:tplc="0C090003">
      <w:start w:val="1"/>
      <w:numFmt w:val="bullet"/>
      <w:lvlText w:val="o"/>
      <w:lvlJc w:val="left"/>
      <w:pPr>
        <w:ind w:left="1500" w:hanging="360"/>
      </w:pPr>
      <w:rPr>
        <w:rFonts w:ascii="Courier New" w:hAnsi="Courier New" w:cs="Courier New" w:hint="default"/>
      </w:rPr>
    </w:lvl>
    <w:lvl w:ilvl="2" w:tplc="0C090005">
      <w:start w:val="1"/>
      <w:numFmt w:val="bullet"/>
      <w:lvlText w:val=""/>
      <w:lvlJc w:val="left"/>
      <w:pPr>
        <w:ind w:left="2220" w:hanging="360"/>
      </w:pPr>
      <w:rPr>
        <w:rFonts w:ascii="Wingdings" w:hAnsi="Wingdings" w:hint="default"/>
      </w:rPr>
    </w:lvl>
    <w:lvl w:ilvl="3" w:tplc="0C090001">
      <w:start w:val="1"/>
      <w:numFmt w:val="bullet"/>
      <w:lvlText w:val=""/>
      <w:lvlJc w:val="left"/>
      <w:pPr>
        <w:ind w:left="2940" w:hanging="360"/>
      </w:pPr>
      <w:rPr>
        <w:rFonts w:ascii="Symbol" w:hAnsi="Symbol" w:hint="default"/>
      </w:rPr>
    </w:lvl>
    <w:lvl w:ilvl="4" w:tplc="0C090003">
      <w:start w:val="1"/>
      <w:numFmt w:val="bullet"/>
      <w:lvlText w:val="o"/>
      <w:lvlJc w:val="left"/>
      <w:pPr>
        <w:ind w:left="3660" w:hanging="360"/>
      </w:pPr>
      <w:rPr>
        <w:rFonts w:ascii="Courier New" w:hAnsi="Courier New" w:cs="Courier New" w:hint="default"/>
      </w:rPr>
    </w:lvl>
    <w:lvl w:ilvl="5" w:tplc="0C090005">
      <w:start w:val="1"/>
      <w:numFmt w:val="bullet"/>
      <w:lvlText w:val=""/>
      <w:lvlJc w:val="left"/>
      <w:pPr>
        <w:ind w:left="4380" w:hanging="360"/>
      </w:pPr>
      <w:rPr>
        <w:rFonts w:ascii="Wingdings" w:hAnsi="Wingdings" w:hint="default"/>
      </w:rPr>
    </w:lvl>
    <w:lvl w:ilvl="6" w:tplc="0C090001">
      <w:start w:val="1"/>
      <w:numFmt w:val="bullet"/>
      <w:lvlText w:val=""/>
      <w:lvlJc w:val="left"/>
      <w:pPr>
        <w:ind w:left="5100" w:hanging="360"/>
      </w:pPr>
      <w:rPr>
        <w:rFonts w:ascii="Symbol" w:hAnsi="Symbol" w:hint="default"/>
      </w:rPr>
    </w:lvl>
    <w:lvl w:ilvl="7" w:tplc="0C090003">
      <w:start w:val="1"/>
      <w:numFmt w:val="bullet"/>
      <w:lvlText w:val="o"/>
      <w:lvlJc w:val="left"/>
      <w:pPr>
        <w:ind w:left="5820" w:hanging="360"/>
      </w:pPr>
      <w:rPr>
        <w:rFonts w:ascii="Courier New" w:hAnsi="Courier New" w:cs="Courier New" w:hint="default"/>
      </w:rPr>
    </w:lvl>
    <w:lvl w:ilvl="8" w:tplc="0C090005">
      <w:start w:val="1"/>
      <w:numFmt w:val="bullet"/>
      <w:lvlText w:val=""/>
      <w:lvlJc w:val="left"/>
      <w:pPr>
        <w:ind w:left="6540" w:hanging="360"/>
      </w:pPr>
      <w:rPr>
        <w:rFonts w:ascii="Wingdings" w:hAnsi="Wingdings" w:hint="default"/>
      </w:rPr>
    </w:lvl>
  </w:abstractNum>
  <w:abstractNum w:abstractNumId="10" w15:restartNumberingAfterBreak="0">
    <w:nsid w:val="0AB5784B"/>
    <w:multiLevelType w:val="hybridMultilevel"/>
    <w:tmpl w:val="DBE0DBC6"/>
    <w:lvl w:ilvl="0" w:tplc="E72ABBA0">
      <w:start w:val="1"/>
      <w:numFmt w:val="bullet"/>
      <w:lvlText w:val=""/>
      <w:lvlJc w:val="left"/>
      <w:pPr>
        <w:ind w:left="720" w:hanging="360"/>
      </w:pPr>
      <w:rPr>
        <w:rFonts w:ascii="Symbol" w:hAnsi="Symbol" w:hint="default"/>
        <w:sz w:val="22"/>
        <w:szCs w:val="22"/>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1" w15:restartNumberingAfterBreak="0">
    <w:nsid w:val="0B475425"/>
    <w:multiLevelType w:val="hybridMultilevel"/>
    <w:tmpl w:val="A830AB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0DC1609C"/>
    <w:multiLevelType w:val="hybridMultilevel"/>
    <w:tmpl w:val="0A3E5CC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1C011914"/>
    <w:multiLevelType w:val="hybridMultilevel"/>
    <w:tmpl w:val="1D0CDD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0ED5FE6"/>
    <w:multiLevelType w:val="hybridMultilevel"/>
    <w:tmpl w:val="8E967720"/>
    <w:lvl w:ilvl="0" w:tplc="0C090001">
      <w:start w:val="1"/>
      <w:numFmt w:val="bullet"/>
      <w:lvlText w:val=""/>
      <w:lvlJc w:val="left"/>
      <w:pPr>
        <w:ind w:left="1425" w:hanging="360"/>
      </w:pPr>
      <w:rPr>
        <w:rFonts w:ascii="Symbol" w:hAnsi="Symbol" w:hint="default"/>
      </w:rPr>
    </w:lvl>
    <w:lvl w:ilvl="1" w:tplc="0C090003" w:tentative="1">
      <w:start w:val="1"/>
      <w:numFmt w:val="bullet"/>
      <w:lvlText w:val="o"/>
      <w:lvlJc w:val="left"/>
      <w:pPr>
        <w:ind w:left="2145" w:hanging="360"/>
      </w:pPr>
      <w:rPr>
        <w:rFonts w:ascii="Courier New" w:hAnsi="Courier New" w:cs="Courier New" w:hint="default"/>
      </w:rPr>
    </w:lvl>
    <w:lvl w:ilvl="2" w:tplc="0C090005" w:tentative="1">
      <w:start w:val="1"/>
      <w:numFmt w:val="bullet"/>
      <w:lvlText w:val=""/>
      <w:lvlJc w:val="left"/>
      <w:pPr>
        <w:ind w:left="2865" w:hanging="360"/>
      </w:pPr>
      <w:rPr>
        <w:rFonts w:ascii="Wingdings" w:hAnsi="Wingdings" w:hint="default"/>
      </w:rPr>
    </w:lvl>
    <w:lvl w:ilvl="3" w:tplc="0C090001" w:tentative="1">
      <w:start w:val="1"/>
      <w:numFmt w:val="bullet"/>
      <w:lvlText w:val=""/>
      <w:lvlJc w:val="left"/>
      <w:pPr>
        <w:ind w:left="3585" w:hanging="360"/>
      </w:pPr>
      <w:rPr>
        <w:rFonts w:ascii="Symbol" w:hAnsi="Symbol" w:hint="default"/>
      </w:rPr>
    </w:lvl>
    <w:lvl w:ilvl="4" w:tplc="0C090003" w:tentative="1">
      <w:start w:val="1"/>
      <w:numFmt w:val="bullet"/>
      <w:lvlText w:val="o"/>
      <w:lvlJc w:val="left"/>
      <w:pPr>
        <w:ind w:left="4305" w:hanging="360"/>
      </w:pPr>
      <w:rPr>
        <w:rFonts w:ascii="Courier New" w:hAnsi="Courier New" w:cs="Courier New" w:hint="default"/>
      </w:rPr>
    </w:lvl>
    <w:lvl w:ilvl="5" w:tplc="0C090005" w:tentative="1">
      <w:start w:val="1"/>
      <w:numFmt w:val="bullet"/>
      <w:lvlText w:val=""/>
      <w:lvlJc w:val="left"/>
      <w:pPr>
        <w:ind w:left="5025" w:hanging="360"/>
      </w:pPr>
      <w:rPr>
        <w:rFonts w:ascii="Wingdings" w:hAnsi="Wingdings" w:hint="default"/>
      </w:rPr>
    </w:lvl>
    <w:lvl w:ilvl="6" w:tplc="0C090001" w:tentative="1">
      <w:start w:val="1"/>
      <w:numFmt w:val="bullet"/>
      <w:lvlText w:val=""/>
      <w:lvlJc w:val="left"/>
      <w:pPr>
        <w:ind w:left="5745" w:hanging="360"/>
      </w:pPr>
      <w:rPr>
        <w:rFonts w:ascii="Symbol" w:hAnsi="Symbol" w:hint="default"/>
      </w:rPr>
    </w:lvl>
    <w:lvl w:ilvl="7" w:tplc="0C090003" w:tentative="1">
      <w:start w:val="1"/>
      <w:numFmt w:val="bullet"/>
      <w:lvlText w:val="o"/>
      <w:lvlJc w:val="left"/>
      <w:pPr>
        <w:ind w:left="6465" w:hanging="360"/>
      </w:pPr>
      <w:rPr>
        <w:rFonts w:ascii="Courier New" w:hAnsi="Courier New" w:cs="Courier New" w:hint="default"/>
      </w:rPr>
    </w:lvl>
    <w:lvl w:ilvl="8" w:tplc="0C090005" w:tentative="1">
      <w:start w:val="1"/>
      <w:numFmt w:val="bullet"/>
      <w:lvlText w:val=""/>
      <w:lvlJc w:val="left"/>
      <w:pPr>
        <w:ind w:left="7185" w:hanging="360"/>
      </w:pPr>
      <w:rPr>
        <w:rFonts w:ascii="Wingdings" w:hAnsi="Wingdings" w:hint="default"/>
      </w:rPr>
    </w:lvl>
  </w:abstractNum>
  <w:abstractNum w:abstractNumId="15" w15:restartNumberingAfterBreak="0">
    <w:nsid w:val="22B65616"/>
    <w:multiLevelType w:val="hybridMultilevel"/>
    <w:tmpl w:val="C06478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4BC79C3"/>
    <w:multiLevelType w:val="hybridMultilevel"/>
    <w:tmpl w:val="0E60E5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B7F67AD"/>
    <w:multiLevelType w:val="hybridMultilevel"/>
    <w:tmpl w:val="5B043C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2E06645D"/>
    <w:multiLevelType w:val="hybridMultilevel"/>
    <w:tmpl w:val="2E969A36"/>
    <w:lvl w:ilvl="0" w:tplc="0C090003">
      <w:start w:val="1"/>
      <w:numFmt w:val="bullet"/>
      <w:lvlText w:val="o"/>
      <w:lvlJc w:val="left"/>
      <w:pPr>
        <w:ind w:left="1070" w:hanging="360"/>
      </w:pPr>
      <w:rPr>
        <w:rFonts w:ascii="Courier New" w:hAnsi="Courier New" w:cs="Courier New" w:hint="default"/>
      </w:rPr>
    </w:lvl>
    <w:lvl w:ilvl="1" w:tplc="0C090003" w:tentative="1">
      <w:start w:val="1"/>
      <w:numFmt w:val="bullet"/>
      <w:lvlText w:val="o"/>
      <w:lvlJc w:val="left"/>
      <w:pPr>
        <w:ind w:left="1790" w:hanging="360"/>
      </w:pPr>
      <w:rPr>
        <w:rFonts w:ascii="Courier New" w:hAnsi="Courier New" w:cs="Courier New" w:hint="default"/>
      </w:rPr>
    </w:lvl>
    <w:lvl w:ilvl="2" w:tplc="0C090005" w:tentative="1">
      <w:start w:val="1"/>
      <w:numFmt w:val="bullet"/>
      <w:lvlText w:val=""/>
      <w:lvlJc w:val="left"/>
      <w:pPr>
        <w:ind w:left="2510" w:hanging="360"/>
      </w:pPr>
      <w:rPr>
        <w:rFonts w:ascii="Wingdings" w:hAnsi="Wingdings" w:hint="default"/>
      </w:rPr>
    </w:lvl>
    <w:lvl w:ilvl="3" w:tplc="0C090001" w:tentative="1">
      <w:start w:val="1"/>
      <w:numFmt w:val="bullet"/>
      <w:lvlText w:val=""/>
      <w:lvlJc w:val="left"/>
      <w:pPr>
        <w:ind w:left="3230" w:hanging="360"/>
      </w:pPr>
      <w:rPr>
        <w:rFonts w:ascii="Symbol" w:hAnsi="Symbol" w:hint="default"/>
      </w:rPr>
    </w:lvl>
    <w:lvl w:ilvl="4" w:tplc="0C090003" w:tentative="1">
      <w:start w:val="1"/>
      <w:numFmt w:val="bullet"/>
      <w:lvlText w:val="o"/>
      <w:lvlJc w:val="left"/>
      <w:pPr>
        <w:ind w:left="3950" w:hanging="360"/>
      </w:pPr>
      <w:rPr>
        <w:rFonts w:ascii="Courier New" w:hAnsi="Courier New" w:cs="Courier New" w:hint="default"/>
      </w:rPr>
    </w:lvl>
    <w:lvl w:ilvl="5" w:tplc="0C090005" w:tentative="1">
      <w:start w:val="1"/>
      <w:numFmt w:val="bullet"/>
      <w:lvlText w:val=""/>
      <w:lvlJc w:val="left"/>
      <w:pPr>
        <w:ind w:left="4670" w:hanging="360"/>
      </w:pPr>
      <w:rPr>
        <w:rFonts w:ascii="Wingdings" w:hAnsi="Wingdings" w:hint="default"/>
      </w:rPr>
    </w:lvl>
    <w:lvl w:ilvl="6" w:tplc="0C090001" w:tentative="1">
      <w:start w:val="1"/>
      <w:numFmt w:val="bullet"/>
      <w:lvlText w:val=""/>
      <w:lvlJc w:val="left"/>
      <w:pPr>
        <w:ind w:left="5390" w:hanging="360"/>
      </w:pPr>
      <w:rPr>
        <w:rFonts w:ascii="Symbol" w:hAnsi="Symbol" w:hint="default"/>
      </w:rPr>
    </w:lvl>
    <w:lvl w:ilvl="7" w:tplc="0C090003" w:tentative="1">
      <w:start w:val="1"/>
      <w:numFmt w:val="bullet"/>
      <w:lvlText w:val="o"/>
      <w:lvlJc w:val="left"/>
      <w:pPr>
        <w:ind w:left="6110" w:hanging="360"/>
      </w:pPr>
      <w:rPr>
        <w:rFonts w:ascii="Courier New" w:hAnsi="Courier New" w:cs="Courier New" w:hint="default"/>
      </w:rPr>
    </w:lvl>
    <w:lvl w:ilvl="8" w:tplc="0C090005" w:tentative="1">
      <w:start w:val="1"/>
      <w:numFmt w:val="bullet"/>
      <w:lvlText w:val=""/>
      <w:lvlJc w:val="left"/>
      <w:pPr>
        <w:ind w:left="6830" w:hanging="360"/>
      </w:pPr>
      <w:rPr>
        <w:rFonts w:ascii="Wingdings" w:hAnsi="Wingdings" w:hint="default"/>
      </w:rPr>
    </w:lvl>
  </w:abstractNum>
  <w:abstractNum w:abstractNumId="19" w15:restartNumberingAfterBreak="0">
    <w:nsid w:val="2FBE3A87"/>
    <w:multiLevelType w:val="hybridMultilevel"/>
    <w:tmpl w:val="055CFD66"/>
    <w:lvl w:ilvl="0" w:tplc="0C090003">
      <w:start w:val="1"/>
      <w:numFmt w:val="bullet"/>
      <w:lvlText w:val="o"/>
      <w:lvlJc w:val="left"/>
      <w:pPr>
        <w:ind w:left="1077" w:hanging="360"/>
      </w:pPr>
      <w:rPr>
        <w:rFonts w:ascii="Courier New" w:hAnsi="Courier New" w:cs="Courier New" w:hint="default"/>
      </w:rPr>
    </w:lvl>
    <w:lvl w:ilvl="1" w:tplc="0C090003" w:tentative="1">
      <w:start w:val="1"/>
      <w:numFmt w:val="bullet"/>
      <w:lvlText w:val="o"/>
      <w:lvlJc w:val="left"/>
      <w:pPr>
        <w:ind w:left="1797" w:hanging="360"/>
      </w:pPr>
      <w:rPr>
        <w:rFonts w:ascii="Courier New" w:hAnsi="Courier New" w:cs="Courier New" w:hint="default"/>
      </w:rPr>
    </w:lvl>
    <w:lvl w:ilvl="2" w:tplc="0C090005" w:tentative="1">
      <w:start w:val="1"/>
      <w:numFmt w:val="bullet"/>
      <w:lvlText w:val=""/>
      <w:lvlJc w:val="left"/>
      <w:pPr>
        <w:ind w:left="2517" w:hanging="360"/>
      </w:pPr>
      <w:rPr>
        <w:rFonts w:ascii="Wingdings" w:hAnsi="Wingdings" w:hint="default"/>
      </w:rPr>
    </w:lvl>
    <w:lvl w:ilvl="3" w:tplc="0C090001" w:tentative="1">
      <w:start w:val="1"/>
      <w:numFmt w:val="bullet"/>
      <w:lvlText w:val=""/>
      <w:lvlJc w:val="left"/>
      <w:pPr>
        <w:ind w:left="3237" w:hanging="360"/>
      </w:pPr>
      <w:rPr>
        <w:rFonts w:ascii="Symbol" w:hAnsi="Symbol" w:hint="default"/>
      </w:rPr>
    </w:lvl>
    <w:lvl w:ilvl="4" w:tplc="0C090003" w:tentative="1">
      <w:start w:val="1"/>
      <w:numFmt w:val="bullet"/>
      <w:lvlText w:val="o"/>
      <w:lvlJc w:val="left"/>
      <w:pPr>
        <w:ind w:left="3957" w:hanging="360"/>
      </w:pPr>
      <w:rPr>
        <w:rFonts w:ascii="Courier New" w:hAnsi="Courier New" w:cs="Courier New" w:hint="default"/>
      </w:rPr>
    </w:lvl>
    <w:lvl w:ilvl="5" w:tplc="0C090005" w:tentative="1">
      <w:start w:val="1"/>
      <w:numFmt w:val="bullet"/>
      <w:lvlText w:val=""/>
      <w:lvlJc w:val="left"/>
      <w:pPr>
        <w:ind w:left="4677" w:hanging="360"/>
      </w:pPr>
      <w:rPr>
        <w:rFonts w:ascii="Wingdings" w:hAnsi="Wingdings" w:hint="default"/>
      </w:rPr>
    </w:lvl>
    <w:lvl w:ilvl="6" w:tplc="0C090001" w:tentative="1">
      <w:start w:val="1"/>
      <w:numFmt w:val="bullet"/>
      <w:lvlText w:val=""/>
      <w:lvlJc w:val="left"/>
      <w:pPr>
        <w:ind w:left="5397" w:hanging="360"/>
      </w:pPr>
      <w:rPr>
        <w:rFonts w:ascii="Symbol" w:hAnsi="Symbol" w:hint="default"/>
      </w:rPr>
    </w:lvl>
    <w:lvl w:ilvl="7" w:tplc="0C090003" w:tentative="1">
      <w:start w:val="1"/>
      <w:numFmt w:val="bullet"/>
      <w:lvlText w:val="o"/>
      <w:lvlJc w:val="left"/>
      <w:pPr>
        <w:ind w:left="6117" w:hanging="360"/>
      </w:pPr>
      <w:rPr>
        <w:rFonts w:ascii="Courier New" w:hAnsi="Courier New" w:cs="Courier New" w:hint="default"/>
      </w:rPr>
    </w:lvl>
    <w:lvl w:ilvl="8" w:tplc="0C090005" w:tentative="1">
      <w:start w:val="1"/>
      <w:numFmt w:val="bullet"/>
      <w:lvlText w:val=""/>
      <w:lvlJc w:val="left"/>
      <w:pPr>
        <w:ind w:left="6837" w:hanging="360"/>
      </w:pPr>
      <w:rPr>
        <w:rFonts w:ascii="Wingdings" w:hAnsi="Wingdings" w:hint="default"/>
      </w:rPr>
    </w:lvl>
  </w:abstractNum>
  <w:abstractNum w:abstractNumId="20" w15:restartNumberingAfterBreak="0">
    <w:nsid w:val="300A259E"/>
    <w:multiLevelType w:val="hybridMultilevel"/>
    <w:tmpl w:val="B942941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1" w15:restartNumberingAfterBreak="0">
    <w:nsid w:val="348C2DE5"/>
    <w:multiLevelType w:val="hybridMultilevel"/>
    <w:tmpl w:val="F21E10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3BC70FC5"/>
    <w:multiLevelType w:val="hybridMultilevel"/>
    <w:tmpl w:val="58E60A1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3" w15:restartNumberingAfterBreak="0">
    <w:nsid w:val="3D884785"/>
    <w:multiLevelType w:val="hybridMultilevel"/>
    <w:tmpl w:val="DF961396"/>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4" w15:restartNumberingAfterBreak="0">
    <w:nsid w:val="3DD42784"/>
    <w:multiLevelType w:val="hybridMultilevel"/>
    <w:tmpl w:val="641621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24E76A0"/>
    <w:multiLevelType w:val="hybridMultilevel"/>
    <w:tmpl w:val="666CC4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7304F25"/>
    <w:multiLevelType w:val="hybridMultilevel"/>
    <w:tmpl w:val="FD36C39E"/>
    <w:lvl w:ilvl="0" w:tplc="0C090001">
      <w:start w:val="1"/>
      <w:numFmt w:val="bullet"/>
      <w:lvlText w:val=""/>
      <w:lvlJc w:val="left"/>
      <w:pPr>
        <w:ind w:left="780" w:hanging="360"/>
      </w:pPr>
      <w:rPr>
        <w:rFonts w:ascii="Symbol" w:hAnsi="Symbol" w:hint="default"/>
      </w:rPr>
    </w:lvl>
    <w:lvl w:ilvl="1" w:tplc="0C090003">
      <w:start w:val="1"/>
      <w:numFmt w:val="bullet"/>
      <w:lvlText w:val="o"/>
      <w:lvlJc w:val="left"/>
      <w:pPr>
        <w:ind w:left="1500" w:hanging="360"/>
      </w:pPr>
      <w:rPr>
        <w:rFonts w:ascii="Courier New" w:hAnsi="Courier New" w:cs="Courier New" w:hint="default"/>
      </w:rPr>
    </w:lvl>
    <w:lvl w:ilvl="2" w:tplc="0C090005">
      <w:start w:val="1"/>
      <w:numFmt w:val="bullet"/>
      <w:lvlText w:val=""/>
      <w:lvlJc w:val="left"/>
      <w:pPr>
        <w:ind w:left="2220" w:hanging="360"/>
      </w:pPr>
      <w:rPr>
        <w:rFonts w:ascii="Wingdings" w:hAnsi="Wingdings" w:hint="default"/>
      </w:rPr>
    </w:lvl>
    <w:lvl w:ilvl="3" w:tplc="0C090001">
      <w:start w:val="1"/>
      <w:numFmt w:val="bullet"/>
      <w:lvlText w:val=""/>
      <w:lvlJc w:val="left"/>
      <w:pPr>
        <w:ind w:left="2940" w:hanging="360"/>
      </w:pPr>
      <w:rPr>
        <w:rFonts w:ascii="Symbol" w:hAnsi="Symbol" w:hint="default"/>
      </w:rPr>
    </w:lvl>
    <w:lvl w:ilvl="4" w:tplc="0C090003">
      <w:start w:val="1"/>
      <w:numFmt w:val="bullet"/>
      <w:lvlText w:val="o"/>
      <w:lvlJc w:val="left"/>
      <w:pPr>
        <w:ind w:left="3660" w:hanging="360"/>
      </w:pPr>
      <w:rPr>
        <w:rFonts w:ascii="Courier New" w:hAnsi="Courier New" w:cs="Courier New" w:hint="default"/>
      </w:rPr>
    </w:lvl>
    <w:lvl w:ilvl="5" w:tplc="0C090005">
      <w:start w:val="1"/>
      <w:numFmt w:val="bullet"/>
      <w:lvlText w:val=""/>
      <w:lvlJc w:val="left"/>
      <w:pPr>
        <w:ind w:left="4380" w:hanging="360"/>
      </w:pPr>
      <w:rPr>
        <w:rFonts w:ascii="Wingdings" w:hAnsi="Wingdings" w:hint="default"/>
      </w:rPr>
    </w:lvl>
    <w:lvl w:ilvl="6" w:tplc="0C090001">
      <w:start w:val="1"/>
      <w:numFmt w:val="bullet"/>
      <w:lvlText w:val=""/>
      <w:lvlJc w:val="left"/>
      <w:pPr>
        <w:ind w:left="5100" w:hanging="360"/>
      </w:pPr>
      <w:rPr>
        <w:rFonts w:ascii="Symbol" w:hAnsi="Symbol" w:hint="default"/>
      </w:rPr>
    </w:lvl>
    <w:lvl w:ilvl="7" w:tplc="0C090003">
      <w:start w:val="1"/>
      <w:numFmt w:val="bullet"/>
      <w:lvlText w:val="o"/>
      <w:lvlJc w:val="left"/>
      <w:pPr>
        <w:ind w:left="5820" w:hanging="360"/>
      </w:pPr>
      <w:rPr>
        <w:rFonts w:ascii="Courier New" w:hAnsi="Courier New" w:cs="Courier New" w:hint="default"/>
      </w:rPr>
    </w:lvl>
    <w:lvl w:ilvl="8" w:tplc="0C090005">
      <w:start w:val="1"/>
      <w:numFmt w:val="bullet"/>
      <w:lvlText w:val=""/>
      <w:lvlJc w:val="left"/>
      <w:pPr>
        <w:ind w:left="6540" w:hanging="360"/>
      </w:pPr>
      <w:rPr>
        <w:rFonts w:ascii="Wingdings" w:hAnsi="Wingdings" w:hint="default"/>
      </w:rPr>
    </w:lvl>
  </w:abstractNum>
  <w:abstractNum w:abstractNumId="27" w15:restartNumberingAfterBreak="0">
    <w:nsid w:val="4AAF663F"/>
    <w:multiLevelType w:val="hybridMultilevel"/>
    <w:tmpl w:val="951A8E6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8" w15:restartNumberingAfterBreak="0">
    <w:nsid w:val="4CD423DB"/>
    <w:multiLevelType w:val="hybridMultilevel"/>
    <w:tmpl w:val="98B274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519C13A1"/>
    <w:multiLevelType w:val="hybridMultilevel"/>
    <w:tmpl w:val="7108A9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53D30126"/>
    <w:multiLevelType w:val="hybridMultilevel"/>
    <w:tmpl w:val="A52AEB5A"/>
    <w:lvl w:ilvl="0" w:tplc="1B2EF78E">
      <w:start w:val="1"/>
      <w:numFmt w:val="bullet"/>
      <w:lvlText w:val=""/>
      <w:lvlJc w:val="left"/>
      <w:pPr>
        <w:ind w:left="720" w:hanging="360"/>
      </w:pPr>
      <w:rPr>
        <w:rFonts w:ascii="Symbol" w:hAnsi="Symbol" w:hint="default"/>
        <w:sz w:val="22"/>
        <w:szCs w:val="22"/>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1" w15:restartNumberingAfterBreak="0">
    <w:nsid w:val="54627437"/>
    <w:multiLevelType w:val="hybridMultilevel"/>
    <w:tmpl w:val="49209C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57797B36"/>
    <w:multiLevelType w:val="hybridMultilevel"/>
    <w:tmpl w:val="A02411A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3" w15:restartNumberingAfterBreak="0">
    <w:nsid w:val="5BD9508F"/>
    <w:multiLevelType w:val="hybridMultilevel"/>
    <w:tmpl w:val="8076C318"/>
    <w:lvl w:ilvl="0" w:tplc="1CD46BB4">
      <w:start w:val="1"/>
      <w:numFmt w:val="lowerLetter"/>
      <w:pStyle w:val="ListNumber2"/>
      <w:lvlText w:val="%1."/>
      <w:lvlJc w:val="left"/>
      <w:pPr>
        <w:ind w:left="643" w:hanging="360"/>
      </w:pPr>
    </w:lvl>
    <w:lvl w:ilvl="1" w:tplc="0C090019" w:tentative="1">
      <w:start w:val="1"/>
      <w:numFmt w:val="lowerLetter"/>
      <w:lvlText w:val="%2."/>
      <w:lvlJc w:val="left"/>
      <w:pPr>
        <w:ind w:left="1363" w:hanging="360"/>
      </w:pPr>
    </w:lvl>
    <w:lvl w:ilvl="2" w:tplc="0C09001B" w:tentative="1">
      <w:start w:val="1"/>
      <w:numFmt w:val="lowerRoman"/>
      <w:lvlText w:val="%3."/>
      <w:lvlJc w:val="right"/>
      <w:pPr>
        <w:ind w:left="2083" w:hanging="180"/>
      </w:pPr>
    </w:lvl>
    <w:lvl w:ilvl="3" w:tplc="0C09000F" w:tentative="1">
      <w:start w:val="1"/>
      <w:numFmt w:val="decimal"/>
      <w:lvlText w:val="%4."/>
      <w:lvlJc w:val="left"/>
      <w:pPr>
        <w:ind w:left="2803" w:hanging="360"/>
      </w:pPr>
    </w:lvl>
    <w:lvl w:ilvl="4" w:tplc="0C090019" w:tentative="1">
      <w:start w:val="1"/>
      <w:numFmt w:val="lowerLetter"/>
      <w:lvlText w:val="%5."/>
      <w:lvlJc w:val="left"/>
      <w:pPr>
        <w:ind w:left="3523" w:hanging="360"/>
      </w:pPr>
    </w:lvl>
    <w:lvl w:ilvl="5" w:tplc="0C09001B" w:tentative="1">
      <w:start w:val="1"/>
      <w:numFmt w:val="lowerRoman"/>
      <w:lvlText w:val="%6."/>
      <w:lvlJc w:val="right"/>
      <w:pPr>
        <w:ind w:left="4243" w:hanging="180"/>
      </w:pPr>
    </w:lvl>
    <w:lvl w:ilvl="6" w:tplc="0C09000F" w:tentative="1">
      <w:start w:val="1"/>
      <w:numFmt w:val="decimal"/>
      <w:lvlText w:val="%7."/>
      <w:lvlJc w:val="left"/>
      <w:pPr>
        <w:ind w:left="4963" w:hanging="360"/>
      </w:pPr>
    </w:lvl>
    <w:lvl w:ilvl="7" w:tplc="0C090019" w:tentative="1">
      <w:start w:val="1"/>
      <w:numFmt w:val="lowerLetter"/>
      <w:lvlText w:val="%8."/>
      <w:lvlJc w:val="left"/>
      <w:pPr>
        <w:ind w:left="5683" w:hanging="360"/>
      </w:pPr>
    </w:lvl>
    <w:lvl w:ilvl="8" w:tplc="0C09001B" w:tentative="1">
      <w:start w:val="1"/>
      <w:numFmt w:val="lowerRoman"/>
      <w:lvlText w:val="%9."/>
      <w:lvlJc w:val="right"/>
      <w:pPr>
        <w:ind w:left="6403" w:hanging="180"/>
      </w:pPr>
    </w:lvl>
  </w:abstractNum>
  <w:abstractNum w:abstractNumId="34" w15:restartNumberingAfterBreak="0">
    <w:nsid w:val="66D304F4"/>
    <w:multiLevelType w:val="hybridMultilevel"/>
    <w:tmpl w:val="265E593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5" w15:restartNumberingAfterBreak="0">
    <w:nsid w:val="6BF56A53"/>
    <w:multiLevelType w:val="multilevel"/>
    <w:tmpl w:val="D474E7B6"/>
    <w:lvl w:ilvl="0">
      <w:start w:val="1"/>
      <w:numFmt w:val="decimal"/>
      <w:pStyle w:val="Partheadings"/>
      <w:lvlText w:val="Part %1:"/>
      <w:lvlJc w:val="left"/>
      <w:pPr>
        <w:tabs>
          <w:tab w:val="num" w:pos="1674"/>
        </w:tabs>
        <w:ind w:left="1674" w:hanging="1134"/>
      </w:pPr>
      <w:rPr>
        <w:i w:val="0"/>
        <w:iCs w:val="0"/>
        <w:caps w:val="0"/>
        <w:smallCaps w:val="0"/>
        <w:strike w:val="0"/>
        <w:dstrike w:val="0"/>
        <w:vanish w:val="0"/>
        <w:webHidden w:val="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start w:val="3"/>
      <w:numFmt w:val="decimal"/>
      <w:pStyle w:val="StylePart2HeadingBold"/>
      <w:lvlText w:val="%1.%2"/>
      <w:lvlJc w:val="left"/>
      <w:pPr>
        <w:tabs>
          <w:tab w:val="num" w:pos="567"/>
        </w:tabs>
        <w:ind w:left="567" w:hanging="567"/>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6" w15:restartNumberingAfterBreak="0">
    <w:nsid w:val="7045691B"/>
    <w:multiLevelType w:val="hybridMultilevel"/>
    <w:tmpl w:val="101206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16F7CB3"/>
    <w:multiLevelType w:val="hybridMultilevel"/>
    <w:tmpl w:val="F6C488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71DC49F2"/>
    <w:multiLevelType w:val="hybridMultilevel"/>
    <w:tmpl w:val="064CEB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52C60DF"/>
    <w:multiLevelType w:val="hybridMultilevel"/>
    <w:tmpl w:val="438A977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40" w15:restartNumberingAfterBreak="0">
    <w:nsid w:val="776062D6"/>
    <w:multiLevelType w:val="hybridMultilevel"/>
    <w:tmpl w:val="E57683DE"/>
    <w:lvl w:ilvl="0" w:tplc="0C090001">
      <w:start w:val="1"/>
      <w:numFmt w:val="bullet"/>
      <w:lvlText w:val=""/>
      <w:lvlJc w:val="left"/>
      <w:pPr>
        <w:ind w:left="1077" w:hanging="360"/>
      </w:pPr>
      <w:rPr>
        <w:rFonts w:ascii="Symbol" w:hAnsi="Symbol" w:hint="default"/>
      </w:rPr>
    </w:lvl>
    <w:lvl w:ilvl="1" w:tplc="0C090003">
      <w:start w:val="1"/>
      <w:numFmt w:val="bullet"/>
      <w:lvlText w:val="o"/>
      <w:lvlJc w:val="left"/>
      <w:pPr>
        <w:ind w:left="1797" w:hanging="360"/>
      </w:pPr>
      <w:rPr>
        <w:rFonts w:ascii="Courier New" w:hAnsi="Courier New" w:cs="Courier New" w:hint="default"/>
      </w:rPr>
    </w:lvl>
    <w:lvl w:ilvl="2" w:tplc="0C090005">
      <w:start w:val="1"/>
      <w:numFmt w:val="bullet"/>
      <w:lvlText w:val=""/>
      <w:lvlJc w:val="left"/>
      <w:pPr>
        <w:ind w:left="2517" w:hanging="360"/>
      </w:pPr>
      <w:rPr>
        <w:rFonts w:ascii="Wingdings" w:hAnsi="Wingdings" w:hint="default"/>
      </w:rPr>
    </w:lvl>
    <w:lvl w:ilvl="3" w:tplc="0C090001">
      <w:start w:val="1"/>
      <w:numFmt w:val="bullet"/>
      <w:lvlText w:val=""/>
      <w:lvlJc w:val="left"/>
      <w:pPr>
        <w:ind w:left="3237" w:hanging="360"/>
      </w:pPr>
      <w:rPr>
        <w:rFonts w:ascii="Symbol" w:hAnsi="Symbol" w:hint="default"/>
      </w:rPr>
    </w:lvl>
    <w:lvl w:ilvl="4" w:tplc="0C090003">
      <w:start w:val="1"/>
      <w:numFmt w:val="bullet"/>
      <w:lvlText w:val="o"/>
      <w:lvlJc w:val="left"/>
      <w:pPr>
        <w:ind w:left="3957" w:hanging="360"/>
      </w:pPr>
      <w:rPr>
        <w:rFonts w:ascii="Courier New" w:hAnsi="Courier New" w:cs="Courier New" w:hint="default"/>
      </w:rPr>
    </w:lvl>
    <w:lvl w:ilvl="5" w:tplc="0C090005">
      <w:start w:val="1"/>
      <w:numFmt w:val="bullet"/>
      <w:lvlText w:val=""/>
      <w:lvlJc w:val="left"/>
      <w:pPr>
        <w:ind w:left="4677" w:hanging="360"/>
      </w:pPr>
      <w:rPr>
        <w:rFonts w:ascii="Wingdings" w:hAnsi="Wingdings" w:hint="default"/>
      </w:rPr>
    </w:lvl>
    <w:lvl w:ilvl="6" w:tplc="0C090001">
      <w:start w:val="1"/>
      <w:numFmt w:val="bullet"/>
      <w:lvlText w:val=""/>
      <w:lvlJc w:val="left"/>
      <w:pPr>
        <w:ind w:left="5397" w:hanging="360"/>
      </w:pPr>
      <w:rPr>
        <w:rFonts w:ascii="Symbol" w:hAnsi="Symbol" w:hint="default"/>
      </w:rPr>
    </w:lvl>
    <w:lvl w:ilvl="7" w:tplc="0C090003">
      <w:start w:val="1"/>
      <w:numFmt w:val="bullet"/>
      <w:lvlText w:val="o"/>
      <w:lvlJc w:val="left"/>
      <w:pPr>
        <w:ind w:left="6117" w:hanging="360"/>
      </w:pPr>
      <w:rPr>
        <w:rFonts w:ascii="Courier New" w:hAnsi="Courier New" w:cs="Courier New" w:hint="default"/>
      </w:rPr>
    </w:lvl>
    <w:lvl w:ilvl="8" w:tplc="0C090005">
      <w:start w:val="1"/>
      <w:numFmt w:val="bullet"/>
      <w:lvlText w:val=""/>
      <w:lvlJc w:val="left"/>
      <w:pPr>
        <w:ind w:left="6837" w:hanging="360"/>
      </w:pPr>
      <w:rPr>
        <w:rFonts w:ascii="Wingdings" w:hAnsi="Wingdings" w:hint="default"/>
      </w:rPr>
    </w:lvl>
  </w:abstractNum>
  <w:abstractNum w:abstractNumId="41" w15:restartNumberingAfterBreak="0">
    <w:nsid w:val="7863413E"/>
    <w:multiLevelType w:val="hybridMultilevel"/>
    <w:tmpl w:val="40427B2E"/>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42" w15:restartNumberingAfterBreak="0">
    <w:nsid w:val="7B485D89"/>
    <w:multiLevelType w:val="hybridMultilevel"/>
    <w:tmpl w:val="4FFAC18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43" w15:restartNumberingAfterBreak="0">
    <w:nsid w:val="7B4A19C8"/>
    <w:multiLevelType w:val="hybridMultilevel"/>
    <w:tmpl w:val="6A663BF6"/>
    <w:lvl w:ilvl="0" w:tplc="0C090003">
      <w:start w:val="1"/>
      <w:numFmt w:val="bullet"/>
      <w:lvlText w:val="o"/>
      <w:lvlJc w:val="left"/>
      <w:pPr>
        <w:ind w:left="851" w:hanging="360"/>
      </w:pPr>
      <w:rPr>
        <w:rFonts w:ascii="Courier New" w:hAnsi="Courier New" w:cs="Courier New" w:hint="default"/>
      </w:rPr>
    </w:lvl>
    <w:lvl w:ilvl="1" w:tplc="0C090003" w:tentative="1">
      <w:start w:val="1"/>
      <w:numFmt w:val="bullet"/>
      <w:lvlText w:val="o"/>
      <w:lvlJc w:val="left"/>
      <w:pPr>
        <w:ind w:left="1571" w:hanging="360"/>
      </w:pPr>
      <w:rPr>
        <w:rFonts w:ascii="Courier New" w:hAnsi="Courier New" w:cs="Courier New" w:hint="default"/>
      </w:rPr>
    </w:lvl>
    <w:lvl w:ilvl="2" w:tplc="0C090005" w:tentative="1">
      <w:start w:val="1"/>
      <w:numFmt w:val="bullet"/>
      <w:lvlText w:val=""/>
      <w:lvlJc w:val="left"/>
      <w:pPr>
        <w:ind w:left="2291" w:hanging="360"/>
      </w:pPr>
      <w:rPr>
        <w:rFonts w:ascii="Wingdings" w:hAnsi="Wingdings" w:hint="default"/>
      </w:rPr>
    </w:lvl>
    <w:lvl w:ilvl="3" w:tplc="0C090001" w:tentative="1">
      <w:start w:val="1"/>
      <w:numFmt w:val="bullet"/>
      <w:lvlText w:val=""/>
      <w:lvlJc w:val="left"/>
      <w:pPr>
        <w:ind w:left="3011" w:hanging="360"/>
      </w:pPr>
      <w:rPr>
        <w:rFonts w:ascii="Symbol" w:hAnsi="Symbol" w:hint="default"/>
      </w:rPr>
    </w:lvl>
    <w:lvl w:ilvl="4" w:tplc="0C090003" w:tentative="1">
      <w:start w:val="1"/>
      <w:numFmt w:val="bullet"/>
      <w:lvlText w:val="o"/>
      <w:lvlJc w:val="left"/>
      <w:pPr>
        <w:ind w:left="3731" w:hanging="360"/>
      </w:pPr>
      <w:rPr>
        <w:rFonts w:ascii="Courier New" w:hAnsi="Courier New" w:cs="Courier New" w:hint="default"/>
      </w:rPr>
    </w:lvl>
    <w:lvl w:ilvl="5" w:tplc="0C090005" w:tentative="1">
      <w:start w:val="1"/>
      <w:numFmt w:val="bullet"/>
      <w:lvlText w:val=""/>
      <w:lvlJc w:val="left"/>
      <w:pPr>
        <w:ind w:left="4451" w:hanging="360"/>
      </w:pPr>
      <w:rPr>
        <w:rFonts w:ascii="Wingdings" w:hAnsi="Wingdings" w:hint="default"/>
      </w:rPr>
    </w:lvl>
    <w:lvl w:ilvl="6" w:tplc="0C090001" w:tentative="1">
      <w:start w:val="1"/>
      <w:numFmt w:val="bullet"/>
      <w:lvlText w:val=""/>
      <w:lvlJc w:val="left"/>
      <w:pPr>
        <w:ind w:left="5171" w:hanging="360"/>
      </w:pPr>
      <w:rPr>
        <w:rFonts w:ascii="Symbol" w:hAnsi="Symbol" w:hint="default"/>
      </w:rPr>
    </w:lvl>
    <w:lvl w:ilvl="7" w:tplc="0C090003" w:tentative="1">
      <w:start w:val="1"/>
      <w:numFmt w:val="bullet"/>
      <w:lvlText w:val="o"/>
      <w:lvlJc w:val="left"/>
      <w:pPr>
        <w:ind w:left="5891" w:hanging="360"/>
      </w:pPr>
      <w:rPr>
        <w:rFonts w:ascii="Courier New" w:hAnsi="Courier New" w:cs="Courier New" w:hint="default"/>
      </w:rPr>
    </w:lvl>
    <w:lvl w:ilvl="8" w:tplc="0C090005" w:tentative="1">
      <w:start w:val="1"/>
      <w:numFmt w:val="bullet"/>
      <w:lvlText w:val=""/>
      <w:lvlJc w:val="left"/>
      <w:pPr>
        <w:ind w:left="6611" w:hanging="360"/>
      </w:pPr>
      <w:rPr>
        <w:rFonts w:ascii="Wingdings" w:hAnsi="Wingdings" w:hint="default"/>
      </w:rPr>
    </w:lvl>
  </w:abstractNum>
  <w:abstractNum w:abstractNumId="44" w15:restartNumberingAfterBreak="0">
    <w:nsid w:val="7B4B3CF8"/>
    <w:multiLevelType w:val="hybridMultilevel"/>
    <w:tmpl w:val="7AE045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7D15675E"/>
    <w:multiLevelType w:val="hybridMultilevel"/>
    <w:tmpl w:val="BA200402"/>
    <w:lvl w:ilvl="0" w:tplc="09D0BE24">
      <w:start w:val="1"/>
      <w:numFmt w:val="bullet"/>
      <w:pStyle w:val="ListBullet2"/>
      <w:lvlText w:val="o"/>
      <w:lvlJc w:val="left"/>
      <w:pPr>
        <w:ind w:left="643" w:hanging="360"/>
      </w:pPr>
      <w:rPr>
        <w:rFonts w:ascii="Courier New" w:hAnsi="Courier New" w:cs="Courier New" w:hint="default"/>
      </w:rPr>
    </w:lvl>
    <w:lvl w:ilvl="1" w:tplc="0C090003" w:tentative="1">
      <w:start w:val="1"/>
      <w:numFmt w:val="bullet"/>
      <w:lvlText w:val="o"/>
      <w:lvlJc w:val="left"/>
      <w:pPr>
        <w:ind w:left="1363" w:hanging="360"/>
      </w:pPr>
      <w:rPr>
        <w:rFonts w:ascii="Courier New" w:hAnsi="Courier New" w:cs="Courier New" w:hint="default"/>
      </w:rPr>
    </w:lvl>
    <w:lvl w:ilvl="2" w:tplc="0C090005" w:tentative="1">
      <w:start w:val="1"/>
      <w:numFmt w:val="bullet"/>
      <w:lvlText w:val=""/>
      <w:lvlJc w:val="left"/>
      <w:pPr>
        <w:ind w:left="2083" w:hanging="360"/>
      </w:pPr>
      <w:rPr>
        <w:rFonts w:ascii="Wingdings" w:hAnsi="Wingdings" w:hint="default"/>
      </w:rPr>
    </w:lvl>
    <w:lvl w:ilvl="3" w:tplc="0C090001" w:tentative="1">
      <w:start w:val="1"/>
      <w:numFmt w:val="bullet"/>
      <w:lvlText w:val=""/>
      <w:lvlJc w:val="left"/>
      <w:pPr>
        <w:ind w:left="2803" w:hanging="360"/>
      </w:pPr>
      <w:rPr>
        <w:rFonts w:ascii="Symbol" w:hAnsi="Symbol" w:hint="default"/>
      </w:rPr>
    </w:lvl>
    <w:lvl w:ilvl="4" w:tplc="0C090003" w:tentative="1">
      <w:start w:val="1"/>
      <w:numFmt w:val="bullet"/>
      <w:lvlText w:val="o"/>
      <w:lvlJc w:val="left"/>
      <w:pPr>
        <w:ind w:left="3523" w:hanging="360"/>
      </w:pPr>
      <w:rPr>
        <w:rFonts w:ascii="Courier New" w:hAnsi="Courier New" w:cs="Courier New" w:hint="default"/>
      </w:rPr>
    </w:lvl>
    <w:lvl w:ilvl="5" w:tplc="0C090005" w:tentative="1">
      <w:start w:val="1"/>
      <w:numFmt w:val="bullet"/>
      <w:lvlText w:val=""/>
      <w:lvlJc w:val="left"/>
      <w:pPr>
        <w:ind w:left="4243" w:hanging="360"/>
      </w:pPr>
      <w:rPr>
        <w:rFonts w:ascii="Wingdings" w:hAnsi="Wingdings" w:hint="default"/>
      </w:rPr>
    </w:lvl>
    <w:lvl w:ilvl="6" w:tplc="0C090001" w:tentative="1">
      <w:start w:val="1"/>
      <w:numFmt w:val="bullet"/>
      <w:lvlText w:val=""/>
      <w:lvlJc w:val="left"/>
      <w:pPr>
        <w:ind w:left="4963" w:hanging="360"/>
      </w:pPr>
      <w:rPr>
        <w:rFonts w:ascii="Symbol" w:hAnsi="Symbol" w:hint="default"/>
      </w:rPr>
    </w:lvl>
    <w:lvl w:ilvl="7" w:tplc="0C090003" w:tentative="1">
      <w:start w:val="1"/>
      <w:numFmt w:val="bullet"/>
      <w:lvlText w:val="o"/>
      <w:lvlJc w:val="left"/>
      <w:pPr>
        <w:ind w:left="5683" w:hanging="360"/>
      </w:pPr>
      <w:rPr>
        <w:rFonts w:ascii="Courier New" w:hAnsi="Courier New" w:cs="Courier New" w:hint="default"/>
      </w:rPr>
    </w:lvl>
    <w:lvl w:ilvl="8" w:tplc="0C090005" w:tentative="1">
      <w:start w:val="1"/>
      <w:numFmt w:val="bullet"/>
      <w:lvlText w:val=""/>
      <w:lvlJc w:val="left"/>
      <w:pPr>
        <w:ind w:left="6403" w:hanging="360"/>
      </w:pPr>
      <w:rPr>
        <w:rFonts w:ascii="Wingdings" w:hAnsi="Wingdings" w:hint="default"/>
      </w:rPr>
    </w:lvl>
  </w:abstractNum>
  <w:abstractNum w:abstractNumId="46" w15:restartNumberingAfterBreak="0">
    <w:nsid w:val="7ECD56B4"/>
    <w:multiLevelType w:val="hybridMultilevel"/>
    <w:tmpl w:val="C528267E"/>
    <w:lvl w:ilvl="0" w:tplc="0E60C6E4">
      <w:start w:val="1"/>
      <w:numFmt w:val="bullet"/>
      <w:pStyle w:val="List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5"/>
  </w:num>
  <w:num w:numId="2">
    <w:abstractNumId w:val="30"/>
  </w:num>
  <w:num w:numId="3">
    <w:abstractNumId w:val="30"/>
  </w:num>
  <w:num w:numId="4">
    <w:abstractNumId w:val="10"/>
  </w:num>
  <w:num w:numId="5">
    <w:abstractNumId w:val="9"/>
  </w:num>
  <w:num w:numId="6">
    <w:abstractNumId w:val="22"/>
  </w:num>
  <w:num w:numId="7">
    <w:abstractNumId w:val="5"/>
  </w:num>
  <w:num w:numId="8">
    <w:abstractNumId w:val="42"/>
  </w:num>
  <w:num w:numId="9">
    <w:abstractNumId w:val="40"/>
  </w:num>
  <w:num w:numId="10">
    <w:abstractNumId w:val="32"/>
  </w:num>
  <w:num w:numId="11">
    <w:abstractNumId w:val="20"/>
  </w:num>
  <w:num w:numId="12">
    <w:abstractNumId w:val="20"/>
  </w:num>
  <w:num w:numId="13">
    <w:abstractNumId w:val="34"/>
  </w:num>
  <w:num w:numId="14">
    <w:abstractNumId w:val="39"/>
  </w:num>
  <w:num w:numId="15">
    <w:abstractNumId w:val="26"/>
  </w:num>
  <w:num w:numId="16">
    <w:abstractNumId w:val="19"/>
  </w:num>
  <w:num w:numId="17">
    <w:abstractNumId w:val="36"/>
  </w:num>
  <w:num w:numId="18">
    <w:abstractNumId w:val="31"/>
  </w:num>
  <w:num w:numId="19">
    <w:abstractNumId w:val="43"/>
  </w:num>
  <w:num w:numId="20">
    <w:abstractNumId w:val="11"/>
  </w:num>
  <w:num w:numId="21">
    <w:abstractNumId w:val="17"/>
  </w:num>
  <w:num w:numId="22">
    <w:abstractNumId w:val="21"/>
  </w:num>
  <w:num w:numId="23">
    <w:abstractNumId w:val="37"/>
  </w:num>
  <w:num w:numId="24">
    <w:abstractNumId w:val="18"/>
  </w:num>
  <w:num w:numId="25">
    <w:abstractNumId w:val="38"/>
  </w:num>
  <w:num w:numId="26">
    <w:abstractNumId w:val="44"/>
  </w:num>
  <w:num w:numId="27">
    <w:abstractNumId w:val="14"/>
  </w:num>
  <w:num w:numId="28">
    <w:abstractNumId w:val="29"/>
  </w:num>
  <w:num w:numId="29">
    <w:abstractNumId w:val="13"/>
  </w:num>
  <w:num w:numId="30">
    <w:abstractNumId w:val="12"/>
  </w:num>
  <w:num w:numId="31">
    <w:abstractNumId w:val="8"/>
  </w:num>
  <w:num w:numId="32">
    <w:abstractNumId w:val="27"/>
  </w:num>
  <w:num w:numId="33">
    <w:abstractNumId w:val="16"/>
  </w:num>
  <w:num w:numId="34">
    <w:abstractNumId w:val="7"/>
  </w:num>
  <w:num w:numId="35">
    <w:abstractNumId w:val="24"/>
  </w:num>
  <w:num w:numId="36">
    <w:abstractNumId w:val="23"/>
  </w:num>
  <w:num w:numId="37">
    <w:abstractNumId w:val="41"/>
  </w:num>
  <w:num w:numId="38">
    <w:abstractNumId w:val="4"/>
  </w:num>
  <w:num w:numId="39">
    <w:abstractNumId w:val="28"/>
  </w:num>
  <w:num w:numId="40">
    <w:abstractNumId w:val="6"/>
  </w:num>
  <w:num w:numId="41">
    <w:abstractNumId w:val="15"/>
  </w:num>
  <w:num w:numId="42">
    <w:abstractNumId w:val="25"/>
  </w:num>
  <w:num w:numId="43">
    <w:abstractNumId w:val="3"/>
  </w:num>
  <w:num w:numId="44">
    <w:abstractNumId w:val="46"/>
  </w:num>
  <w:num w:numId="45">
    <w:abstractNumId w:val="1"/>
  </w:num>
  <w:num w:numId="46">
    <w:abstractNumId w:val="45"/>
  </w:num>
  <w:num w:numId="47">
    <w:abstractNumId w:val="2"/>
  </w:num>
  <w:num w:numId="48">
    <w:abstractNumId w:val="2"/>
  </w:num>
  <w:num w:numId="49">
    <w:abstractNumId w:val="0"/>
  </w:num>
  <w:num w:numId="50">
    <w:abstractNumId w:val="33"/>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4518"/>
    <w:rsid w:val="00000162"/>
    <w:rsid w:val="00000832"/>
    <w:rsid w:val="000014D8"/>
    <w:rsid w:val="00001C83"/>
    <w:rsid w:val="00003D37"/>
    <w:rsid w:val="00007188"/>
    <w:rsid w:val="000131D7"/>
    <w:rsid w:val="00013875"/>
    <w:rsid w:val="00014E20"/>
    <w:rsid w:val="0001577B"/>
    <w:rsid w:val="0002009C"/>
    <w:rsid w:val="0002305C"/>
    <w:rsid w:val="00024D99"/>
    <w:rsid w:val="00027ED3"/>
    <w:rsid w:val="00030FD6"/>
    <w:rsid w:val="00032683"/>
    <w:rsid w:val="0003761E"/>
    <w:rsid w:val="000377D0"/>
    <w:rsid w:val="000409CF"/>
    <w:rsid w:val="00040A07"/>
    <w:rsid w:val="0004519D"/>
    <w:rsid w:val="00045ECA"/>
    <w:rsid w:val="00047614"/>
    <w:rsid w:val="00054F43"/>
    <w:rsid w:val="0005599D"/>
    <w:rsid w:val="00056E52"/>
    <w:rsid w:val="00060349"/>
    <w:rsid w:val="00062381"/>
    <w:rsid w:val="00064708"/>
    <w:rsid w:val="000652F6"/>
    <w:rsid w:val="00066CF8"/>
    <w:rsid w:val="00070730"/>
    <w:rsid w:val="00071227"/>
    <w:rsid w:val="0007389D"/>
    <w:rsid w:val="000774C7"/>
    <w:rsid w:val="00083286"/>
    <w:rsid w:val="000856D2"/>
    <w:rsid w:val="00086A19"/>
    <w:rsid w:val="00095A98"/>
    <w:rsid w:val="00096EA0"/>
    <w:rsid w:val="000B1047"/>
    <w:rsid w:val="000B39FD"/>
    <w:rsid w:val="000B3FD1"/>
    <w:rsid w:val="000B4F7B"/>
    <w:rsid w:val="000B7D5C"/>
    <w:rsid w:val="000C02F8"/>
    <w:rsid w:val="000C1680"/>
    <w:rsid w:val="000C2F63"/>
    <w:rsid w:val="000D3C1C"/>
    <w:rsid w:val="000D52D0"/>
    <w:rsid w:val="000E0471"/>
    <w:rsid w:val="000E242F"/>
    <w:rsid w:val="000E244D"/>
    <w:rsid w:val="000E34E4"/>
    <w:rsid w:val="000E6DC7"/>
    <w:rsid w:val="000E7914"/>
    <w:rsid w:val="000F5FCE"/>
    <w:rsid w:val="001010D3"/>
    <w:rsid w:val="001077C3"/>
    <w:rsid w:val="00111742"/>
    <w:rsid w:val="00112835"/>
    <w:rsid w:val="001129D7"/>
    <w:rsid w:val="00112D9F"/>
    <w:rsid w:val="00112F5E"/>
    <w:rsid w:val="00112FE7"/>
    <w:rsid w:val="001151C9"/>
    <w:rsid w:val="00115D8E"/>
    <w:rsid w:val="0011645A"/>
    <w:rsid w:val="001176F2"/>
    <w:rsid w:val="001223A6"/>
    <w:rsid w:val="00125A46"/>
    <w:rsid w:val="00126BBF"/>
    <w:rsid w:val="00127F63"/>
    <w:rsid w:val="0013084F"/>
    <w:rsid w:val="001309BC"/>
    <w:rsid w:val="00134C28"/>
    <w:rsid w:val="00136B93"/>
    <w:rsid w:val="00136FC3"/>
    <w:rsid w:val="001377D4"/>
    <w:rsid w:val="00141A97"/>
    <w:rsid w:val="00141AF6"/>
    <w:rsid w:val="001440F3"/>
    <w:rsid w:val="001441D7"/>
    <w:rsid w:val="0015172E"/>
    <w:rsid w:val="00151BE2"/>
    <w:rsid w:val="00152E85"/>
    <w:rsid w:val="001557E5"/>
    <w:rsid w:val="00157D7D"/>
    <w:rsid w:val="00160A9D"/>
    <w:rsid w:val="001640BE"/>
    <w:rsid w:val="00164C3E"/>
    <w:rsid w:val="00172E89"/>
    <w:rsid w:val="0018065C"/>
    <w:rsid w:val="0018169C"/>
    <w:rsid w:val="00181A9D"/>
    <w:rsid w:val="00181B7E"/>
    <w:rsid w:val="0018208F"/>
    <w:rsid w:val="0018454E"/>
    <w:rsid w:val="00185D65"/>
    <w:rsid w:val="0018631E"/>
    <w:rsid w:val="00192B9E"/>
    <w:rsid w:val="00193CB9"/>
    <w:rsid w:val="00197F6F"/>
    <w:rsid w:val="001A1084"/>
    <w:rsid w:val="001A5938"/>
    <w:rsid w:val="001B63F7"/>
    <w:rsid w:val="001B68B3"/>
    <w:rsid w:val="001D0CB3"/>
    <w:rsid w:val="001D1B4D"/>
    <w:rsid w:val="001D20E9"/>
    <w:rsid w:val="001D3E02"/>
    <w:rsid w:val="001E142F"/>
    <w:rsid w:val="001E668F"/>
    <w:rsid w:val="001E7486"/>
    <w:rsid w:val="001E7AA5"/>
    <w:rsid w:val="001F4C62"/>
    <w:rsid w:val="001F5BCF"/>
    <w:rsid w:val="001F5DFD"/>
    <w:rsid w:val="001F6F8B"/>
    <w:rsid w:val="001F75F4"/>
    <w:rsid w:val="00200304"/>
    <w:rsid w:val="002010B5"/>
    <w:rsid w:val="002015CC"/>
    <w:rsid w:val="00204C2D"/>
    <w:rsid w:val="002113DE"/>
    <w:rsid w:val="00212D75"/>
    <w:rsid w:val="002159ED"/>
    <w:rsid w:val="00215E72"/>
    <w:rsid w:val="00217B9C"/>
    <w:rsid w:val="002253D1"/>
    <w:rsid w:val="00231267"/>
    <w:rsid w:val="00231FC8"/>
    <w:rsid w:val="00233332"/>
    <w:rsid w:val="00233F07"/>
    <w:rsid w:val="002340F2"/>
    <w:rsid w:val="00234E58"/>
    <w:rsid w:val="00236AF5"/>
    <w:rsid w:val="002375E4"/>
    <w:rsid w:val="00237991"/>
    <w:rsid w:val="00247078"/>
    <w:rsid w:val="00250109"/>
    <w:rsid w:val="00250721"/>
    <w:rsid w:val="00251FC6"/>
    <w:rsid w:val="00253EE3"/>
    <w:rsid w:val="00260765"/>
    <w:rsid w:val="00261640"/>
    <w:rsid w:val="00265D2C"/>
    <w:rsid w:val="00272A6C"/>
    <w:rsid w:val="00280CC2"/>
    <w:rsid w:val="00281601"/>
    <w:rsid w:val="00281BC5"/>
    <w:rsid w:val="002837AA"/>
    <w:rsid w:val="00284EB1"/>
    <w:rsid w:val="00285F01"/>
    <w:rsid w:val="002868DC"/>
    <w:rsid w:val="00287F93"/>
    <w:rsid w:val="00290099"/>
    <w:rsid w:val="002923E5"/>
    <w:rsid w:val="00292CC1"/>
    <w:rsid w:val="0029332F"/>
    <w:rsid w:val="002962A1"/>
    <w:rsid w:val="002A08AA"/>
    <w:rsid w:val="002A14AF"/>
    <w:rsid w:val="002A2524"/>
    <w:rsid w:val="002B3A97"/>
    <w:rsid w:val="002B3D34"/>
    <w:rsid w:val="002B6E2C"/>
    <w:rsid w:val="002C037E"/>
    <w:rsid w:val="002C0EA1"/>
    <w:rsid w:val="002C1503"/>
    <w:rsid w:val="002C4CE1"/>
    <w:rsid w:val="002C69CF"/>
    <w:rsid w:val="002C766E"/>
    <w:rsid w:val="002C7A6E"/>
    <w:rsid w:val="002D0450"/>
    <w:rsid w:val="002E1B57"/>
    <w:rsid w:val="002E20C5"/>
    <w:rsid w:val="002E28A5"/>
    <w:rsid w:val="002F21C5"/>
    <w:rsid w:val="002F228C"/>
    <w:rsid w:val="002F2A0E"/>
    <w:rsid w:val="002F50A5"/>
    <w:rsid w:val="002F531D"/>
    <w:rsid w:val="002F5D61"/>
    <w:rsid w:val="002F70ED"/>
    <w:rsid w:val="0030419D"/>
    <w:rsid w:val="00306B62"/>
    <w:rsid w:val="00310923"/>
    <w:rsid w:val="00313EA8"/>
    <w:rsid w:val="00315EC4"/>
    <w:rsid w:val="0031710D"/>
    <w:rsid w:val="003172B0"/>
    <w:rsid w:val="0031795B"/>
    <w:rsid w:val="00320847"/>
    <w:rsid w:val="00322471"/>
    <w:rsid w:val="00322EF9"/>
    <w:rsid w:val="0032405C"/>
    <w:rsid w:val="00330CE4"/>
    <w:rsid w:val="0033216F"/>
    <w:rsid w:val="003336CA"/>
    <w:rsid w:val="00336C11"/>
    <w:rsid w:val="00346338"/>
    <w:rsid w:val="00346C87"/>
    <w:rsid w:val="0035249D"/>
    <w:rsid w:val="003545C9"/>
    <w:rsid w:val="003654F3"/>
    <w:rsid w:val="00365661"/>
    <w:rsid w:val="00365B34"/>
    <w:rsid w:val="00365C7C"/>
    <w:rsid w:val="00365FEF"/>
    <w:rsid w:val="00366931"/>
    <w:rsid w:val="00370482"/>
    <w:rsid w:val="003718E0"/>
    <w:rsid w:val="00371C64"/>
    <w:rsid w:val="0037370B"/>
    <w:rsid w:val="00373E33"/>
    <w:rsid w:val="00386C19"/>
    <w:rsid w:val="00392507"/>
    <w:rsid w:val="003A7694"/>
    <w:rsid w:val="003B0D19"/>
    <w:rsid w:val="003B4798"/>
    <w:rsid w:val="003B624C"/>
    <w:rsid w:val="003C0BE3"/>
    <w:rsid w:val="003C4518"/>
    <w:rsid w:val="003C79C7"/>
    <w:rsid w:val="003C7D94"/>
    <w:rsid w:val="003C7E18"/>
    <w:rsid w:val="003D045F"/>
    <w:rsid w:val="003D3B2D"/>
    <w:rsid w:val="003D580E"/>
    <w:rsid w:val="003E0D3C"/>
    <w:rsid w:val="003E1C0F"/>
    <w:rsid w:val="003E265F"/>
    <w:rsid w:val="003E6220"/>
    <w:rsid w:val="003E69AD"/>
    <w:rsid w:val="003E7221"/>
    <w:rsid w:val="003E7981"/>
    <w:rsid w:val="003F0647"/>
    <w:rsid w:val="003F1B6A"/>
    <w:rsid w:val="00401854"/>
    <w:rsid w:val="00406407"/>
    <w:rsid w:val="0041184C"/>
    <w:rsid w:val="0041248B"/>
    <w:rsid w:val="00413126"/>
    <w:rsid w:val="00415B17"/>
    <w:rsid w:val="0041601F"/>
    <w:rsid w:val="004160E9"/>
    <w:rsid w:val="004168BB"/>
    <w:rsid w:val="004171F7"/>
    <w:rsid w:val="0042005E"/>
    <w:rsid w:val="004209B4"/>
    <w:rsid w:val="00421DCF"/>
    <w:rsid w:val="00422462"/>
    <w:rsid w:val="00424E52"/>
    <w:rsid w:val="00425422"/>
    <w:rsid w:val="00426648"/>
    <w:rsid w:val="00430080"/>
    <w:rsid w:val="00431A3C"/>
    <w:rsid w:val="00433040"/>
    <w:rsid w:val="00433A08"/>
    <w:rsid w:val="00435A83"/>
    <w:rsid w:val="00445752"/>
    <w:rsid w:val="004509F5"/>
    <w:rsid w:val="00455F09"/>
    <w:rsid w:val="004618D0"/>
    <w:rsid w:val="004620C7"/>
    <w:rsid w:val="004646BB"/>
    <w:rsid w:val="00464A5A"/>
    <w:rsid w:val="00470F61"/>
    <w:rsid w:val="00471F05"/>
    <w:rsid w:val="00472D30"/>
    <w:rsid w:val="00473233"/>
    <w:rsid w:val="00473634"/>
    <w:rsid w:val="00481324"/>
    <w:rsid w:val="00481A0C"/>
    <w:rsid w:val="00485AE7"/>
    <w:rsid w:val="004874DA"/>
    <w:rsid w:val="00490C80"/>
    <w:rsid w:val="00492534"/>
    <w:rsid w:val="0049428C"/>
    <w:rsid w:val="004943DD"/>
    <w:rsid w:val="00494A9C"/>
    <w:rsid w:val="004956B6"/>
    <w:rsid w:val="004A17DB"/>
    <w:rsid w:val="004A50D7"/>
    <w:rsid w:val="004A6FBE"/>
    <w:rsid w:val="004B212A"/>
    <w:rsid w:val="004C0837"/>
    <w:rsid w:val="004C2AE7"/>
    <w:rsid w:val="004C7806"/>
    <w:rsid w:val="004C7BF3"/>
    <w:rsid w:val="004D2CD4"/>
    <w:rsid w:val="004D4D45"/>
    <w:rsid w:val="004D5E28"/>
    <w:rsid w:val="004D733E"/>
    <w:rsid w:val="004E3359"/>
    <w:rsid w:val="004E4531"/>
    <w:rsid w:val="004E63A7"/>
    <w:rsid w:val="004E7ECF"/>
    <w:rsid w:val="004F0576"/>
    <w:rsid w:val="004F2133"/>
    <w:rsid w:val="004F5464"/>
    <w:rsid w:val="004F6216"/>
    <w:rsid w:val="004F6843"/>
    <w:rsid w:val="00500185"/>
    <w:rsid w:val="00502641"/>
    <w:rsid w:val="00503D72"/>
    <w:rsid w:val="00504C07"/>
    <w:rsid w:val="00504C75"/>
    <w:rsid w:val="00505629"/>
    <w:rsid w:val="00505B39"/>
    <w:rsid w:val="00507817"/>
    <w:rsid w:val="00512997"/>
    <w:rsid w:val="00521BB1"/>
    <w:rsid w:val="00522FEC"/>
    <w:rsid w:val="0052301A"/>
    <w:rsid w:val="00533721"/>
    <w:rsid w:val="00537078"/>
    <w:rsid w:val="0053723E"/>
    <w:rsid w:val="00537C4C"/>
    <w:rsid w:val="005435BB"/>
    <w:rsid w:val="00545BC1"/>
    <w:rsid w:val="00550692"/>
    <w:rsid w:val="00550F2B"/>
    <w:rsid w:val="00556802"/>
    <w:rsid w:val="0056090A"/>
    <w:rsid w:val="00565B69"/>
    <w:rsid w:val="00566762"/>
    <w:rsid w:val="00571B96"/>
    <w:rsid w:val="00572C14"/>
    <w:rsid w:val="00575E20"/>
    <w:rsid w:val="00576406"/>
    <w:rsid w:val="00576D7E"/>
    <w:rsid w:val="00581D0C"/>
    <w:rsid w:val="00581E79"/>
    <w:rsid w:val="00581F72"/>
    <w:rsid w:val="00586046"/>
    <w:rsid w:val="00586FB6"/>
    <w:rsid w:val="005916F0"/>
    <w:rsid w:val="0059477F"/>
    <w:rsid w:val="0059499A"/>
    <w:rsid w:val="005A069F"/>
    <w:rsid w:val="005A15E6"/>
    <w:rsid w:val="005A1A8E"/>
    <w:rsid w:val="005A5EE4"/>
    <w:rsid w:val="005A6D8D"/>
    <w:rsid w:val="005B00E4"/>
    <w:rsid w:val="005B3F10"/>
    <w:rsid w:val="005C06E4"/>
    <w:rsid w:val="005C150D"/>
    <w:rsid w:val="005C3801"/>
    <w:rsid w:val="005C3917"/>
    <w:rsid w:val="005C3A43"/>
    <w:rsid w:val="005C4A3D"/>
    <w:rsid w:val="005C6150"/>
    <w:rsid w:val="005D2E4E"/>
    <w:rsid w:val="005D522E"/>
    <w:rsid w:val="005D7F62"/>
    <w:rsid w:val="005E1297"/>
    <w:rsid w:val="005E4439"/>
    <w:rsid w:val="005E5E33"/>
    <w:rsid w:val="005E6434"/>
    <w:rsid w:val="005F11AE"/>
    <w:rsid w:val="005F308E"/>
    <w:rsid w:val="005F6894"/>
    <w:rsid w:val="005F7E54"/>
    <w:rsid w:val="005F7E59"/>
    <w:rsid w:val="00606745"/>
    <w:rsid w:val="00607748"/>
    <w:rsid w:val="00607A55"/>
    <w:rsid w:val="006113D8"/>
    <w:rsid w:val="0061365F"/>
    <w:rsid w:val="00614E70"/>
    <w:rsid w:val="00621269"/>
    <w:rsid w:val="00622503"/>
    <w:rsid w:val="00624C5E"/>
    <w:rsid w:val="00624E79"/>
    <w:rsid w:val="00625B94"/>
    <w:rsid w:val="0062612E"/>
    <w:rsid w:val="00627ECF"/>
    <w:rsid w:val="00640644"/>
    <w:rsid w:val="006503DC"/>
    <w:rsid w:val="00652519"/>
    <w:rsid w:val="006549CA"/>
    <w:rsid w:val="00661A82"/>
    <w:rsid w:val="0066232B"/>
    <w:rsid w:val="006626D7"/>
    <w:rsid w:val="00662C58"/>
    <w:rsid w:val="00674269"/>
    <w:rsid w:val="006747D4"/>
    <w:rsid w:val="00682E89"/>
    <w:rsid w:val="00683F1E"/>
    <w:rsid w:val="006939A0"/>
    <w:rsid w:val="00694FA5"/>
    <w:rsid w:val="006975EF"/>
    <w:rsid w:val="00697D80"/>
    <w:rsid w:val="006A0B95"/>
    <w:rsid w:val="006A1DAA"/>
    <w:rsid w:val="006A1E1E"/>
    <w:rsid w:val="006A6AF7"/>
    <w:rsid w:val="006B3224"/>
    <w:rsid w:val="006B3F83"/>
    <w:rsid w:val="006B6D2F"/>
    <w:rsid w:val="006B7719"/>
    <w:rsid w:val="006C077F"/>
    <w:rsid w:val="006C0FF0"/>
    <w:rsid w:val="006C1058"/>
    <w:rsid w:val="006D02C3"/>
    <w:rsid w:val="006D5831"/>
    <w:rsid w:val="006D7863"/>
    <w:rsid w:val="006E01C6"/>
    <w:rsid w:val="006E1ED6"/>
    <w:rsid w:val="006E2320"/>
    <w:rsid w:val="006E4F41"/>
    <w:rsid w:val="006E535B"/>
    <w:rsid w:val="006F494A"/>
    <w:rsid w:val="00700485"/>
    <w:rsid w:val="007006E8"/>
    <w:rsid w:val="00701958"/>
    <w:rsid w:val="007021A0"/>
    <w:rsid w:val="00704201"/>
    <w:rsid w:val="00705E41"/>
    <w:rsid w:val="00707E07"/>
    <w:rsid w:val="00711C28"/>
    <w:rsid w:val="00712766"/>
    <w:rsid w:val="00714149"/>
    <w:rsid w:val="00715DD4"/>
    <w:rsid w:val="00724455"/>
    <w:rsid w:val="00725BF3"/>
    <w:rsid w:val="00726855"/>
    <w:rsid w:val="00732345"/>
    <w:rsid w:val="0073461F"/>
    <w:rsid w:val="00735B70"/>
    <w:rsid w:val="00736988"/>
    <w:rsid w:val="00737A41"/>
    <w:rsid w:val="00740D56"/>
    <w:rsid w:val="00741B3A"/>
    <w:rsid w:val="00741E27"/>
    <w:rsid w:val="0075056C"/>
    <w:rsid w:val="00750707"/>
    <w:rsid w:val="00750886"/>
    <w:rsid w:val="0075174F"/>
    <w:rsid w:val="0075553B"/>
    <w:rsid w:val="00761E74"/>
    <w:rsid w:val="007669C0"/>
    <w:rsid w:val="00766FB1"/>
    <w:rsid w:val="00767488"/>
    <w:rsid w:val="00773C12"/>
    <w:rsid w:val="00774472"/>
    <w:rsid w:val="00774681"/>
    <w:rsid w:val="0077537A"/>
    <w:rsid w:val="00775E0B"/>
    <w:rsid w:val="0078294D"/>
    <w:rsid w:val="0078479D"/>
    <w:rsid w:val="00785B77"/>
    <w:rsid w:val="00785F67"/>
    <w:rsid w:val="00790868"/>
    <w:rsid w:val="00790B19"/>
    <w:rsid w:val="00793EA4"/>
    <w:rsid w:val="007959DE"/>
    <w:rsid w:val="007A020D"/>
    <w:rsid w:val="007A031E"/>
    <w:rsid w:val="007A470B"/>
    <w:rsid w:val="007A4C3E"/>
    <w:rsid w:val="007A5F23"/>
    <w:rsid w:val="007A636E"/>
    <w:rsid w:val="007A70D2"/>
    <w:rsid w:val="007A7183"/>
    <w:rsid w:val="007C153D"/>
    <w:rsid w:val="007C24E0"/>
    <w:rsid w:val="007C2CAE"/>
    <w:rsid w:val="007C3BEA"/>
    <w:rsid w:val="007C4B09"/>
    <w:rsid w:val="007C5643"/>
    <w:rsid w:val="007C73E8"/>
    <w:rsid w:val="007C7B2D"/>
    <w:rsid w:val="007D044A"/>
    <w:rsid w:val="007D272D"/>
    <w:rsid w:val="007D3911"/>
    <w:rsid w:val="007D60BC"/>
    <w:rsid w:val="007D7E2D"/>
    <w:rsid w:val="007E0C28"/>
    <w:rsid w:val="007E63B1"/>
    <w:rsid w:val="007E760C"/>
    <w:rsid w:val="007F0CFB"/>
    <w:rsid w:val="007F1670"/>
    <w:rsid w:val="007F3ACC"/>
    <w:rsid w:val="00801156"/>
    <w:rsid w:val="00801188"/>
    <w:rsid w:val="008018A5"/>
    <w:rsid w:val="0080504C"/>
    <w:rsid w:val="0081247D"/>
    <w:rsid w:val="00815009"/>
    <w:rsid w:val="00816974"/>
    <w:rsid w:val="008228F5"/>
    <w:rsid w:val="00827683"/>
    <w:rsid w:val="0083121C"/>
    <w:rsid w:val="008361D8"/>
    <w:rsid w:val="00841A8A"/>
    <w:rsid w:val="00842321"/>
    <w:rsid w:val="00843B4B"/>
    <w:rsid w:val="00845737"/>
    <w:rsid w:val="00850414"/>
    <w:rsid w:val="008511CA"/>
    <w:rsid w:val="00852A09"/>
    <w:rsid w:val="00855AF3"/>
    <w:rsid w:val="00857008"/>
    <w:rsid w:val="0086122B"/>
    <w:rsid w:val="008617F9"/>
    <w:rsid w:val="00862848"/>
    <w:rsid w:val="00862F8A"/>
    <w:rsid w:val="008630E9"/>
    <w:rsid w:val="008664E7"/>
    <w:rsid w:val="0087665B"/>
    <w:rsid w:val="008773D3"/>
    <w:rsid w:val="008848B2"/>
    <w:rsid w:val="00884D7A"/>
    <w:rsid w:val="008861DE"/>
    <w:rsid w:val="00886F07"/>
    <w:rsid w:val="0089139B"/>
    <w:rsid w:val="00893F0E"/>
    <w:rsid w:val="008958A4"/>
    <w:rsid w:val="00897A9F"/>
    <w:rsid w:val="00897DC7"/>
    <w:rsid w:val="008A02C8"/>
    <w:rsid w:val="008A18F8"/>
    <w:rsid w:val="008A23EE"/>
    <w:rsid w:val="008A258E"/>
    <w:rsid w:val="008A5E0D"/>
    <w:rsid w:val="008B2CB7"/>
    <w:rsid w:val="008B6F5C"/>
    <w:rsid w:val="008B73B5"/>
    <w:rsid w:val="008C09E6"/>
    <w:rsid w:val="008C1236"/>
    <w:rsid w:val="008C1CA8"/>
    <w:rsid w:val="008C792C"/>
    <w:rsid w:val="008D1B3D"/>
    <w:rsid w:val="008D2D9C"/>
    <w:rsid w:val="008D45BA"/>
    <w:rsid w:val="008D6D7E"/>
    <w:rsid w:val="008E01F1"/>
    <w:rsid w:val="008E1DD1"/>
    <w:rsid w:val="008E346B"/>
    <w:rsid w:val="008E4425"/>
    <w:rsid w:val="008E49B2"/>
    <w:rsid w:val="008E5553"/>
    <w:rsid w:val="008F518D"/>
    <w:rsid w:val="008F7427"/>
    <w:rsid w:val="00904EA6"/>
    <w:rsid w:val="0092040B"/>
    <w:rsid w:val="0092192D"/>
    <w:rsid w:val="00924034"/>
    <w:rsid w:val="009255A9"/>
    <w:rsid w:val="00927793"/>
    <w:rsid w:val="00932A89"/>
    <w:rsid w:val="00941EF9"/>
    <w:rsid w:val="00944A41"/>
    <w:rsid w:val="00945460"/>
    <w:rsid w:val="00945885"/>
    <w:rsid w:val="00945B30"/>
    <w:rsid w:val="0094681D"/>
    <w:rsid w:val="009473D8"/>
    <w:rsid w:val="00947AF3"/>
    <w:rsid w:val="0095025F"/>
    <w:rsid w:val="009527E0"/>
    <w:rsid w:val="00955657"/>
    <w:rsid w:val="00956F25"/>
    <w:rsid w:val="00965349"/>
    <w:rsid w:val="00973C13"/>
    <w:rsid w:val="0097432A"/>
    <w:rsid w:val="009774DC"/>
    <w:rsid w:val="00980F04"/>
    <w:rsid w:val="009826A1"/>
    <w:rsid w:val="0099035C"/>
    <w:rsid w:val="009904D0"/>
    <w:rsid w:val="00990514"/>
    <w:rsid w:val="0099559D"/>
    <w:rsid w:val="009955B2"/>
    <w:rsid w:val="0099726F"/>
    <w:rsid w:val="009A024D"/>
    <w:rsid w:val="009A1718"/>
    <w:rsid w:val="009A334C"/>
    <w:rsid w:val="009A4A62"/>
    <w:rsid w:val="009A5CCC"/>
    <w:rsid w:val="009B0097"/>
    <w:rsid w:val="009B59DC"/>
    <w:rsid w:val="009C03B3"/>
    <w:rsid w:val="009C517C"/>
    <w:rsid w:val="009C5668"/>
    <w:rsid w:val="009C669E"/>
    <w:rsid w:val="009D3727"/>
    <w:rsid w:val="009D7739"/>
    <w:rsid w:val="009E2251"/>
    <w:rsid w:val="009E64FD"/>
    <w:rsid w:val="009F1B91"/>
    <w:rsid w:val="009F4D27"/>
    <w:rsid w:val="00A0240B"/>
    <w:rsid w:val="00A0454B"/>
    <w:rsid w:val="00A06D55"/>
    <w:rsid w:val="00A108A4"/>
    <w:rsid w:val="00A158D5"/>
    <w:rsid w:val="00A15A42"/>
    <w:rsid w:val="00A221F3"/>
    <w:rsid w:val="00A2415D"/>
    <w:rsid w:val="00A24BF2"/>
    <w:rsid w:val="00A31D43"/>
    <w:rsid w:val="00A32F6D"/>
    <w:rsid w:val="00A337F2"/>
    <w:rsid w:val="00A34402"/>
    <w:rsid w:val="00A37492"/>
    <w:rsid w:val="00A37AE5"/>
    <w:rsid w:val="00A402D9"/>
    <w:rsid w:val="00A41AE2"/>
    <w:rsid w:val="00A44338"/>
    <w:rsid w:val="00A444C2"/>
    <w:rsid w:val="00A4466D"/>
    <w:rsid w:val="00A4554D"/>
    <w:rsid w:val="00A50651"/>
    <w:rsid w:val="00A51CD7"/>
    <w:rsid w:val="00A53E19"/>
    <w:rsid w:val="00A572D5"/>
    <w:rsid w:val="00A60AAB"/>
    <w:rsid w:val="00A61C92"/>
    <w:rsid w:val="00A61FEA"/>
    <w:rsid w:val="00A668F1"/>
    <w:rsid w:val="00A7495E"/>
    <w:rsid w:val="00A7635E"/>
    <w:rsid w:val="00A83A92"/>
    <w:rsid w:val="00A84922"/>
    <w:rsid w:val="00A877A6"/>
    <w:rsid w:val="00A87879"/>
    <w:rsid w:val="00A9151D"/>
    <w:rsid w:val="00A9564D"/>
    <w:rsid w:val="00AA1A95"/>
    <w:rsid w:val="00AA461E"/>
    <w:rsid w:val="00AA4EEA"/>
    <w:rsid w:val="00AA75C2"/>
    <w:rsid w:val="00AA77A1"/>
    <w:rsid w:val="00AB0BDF"/>
    <w:rsid w:val="00AB2792"/>
    <w:rsid w:val="00AB4F8D"/>
    <w:rsid w:val="00AB5676"/>
    <w:rsid w:val="00AB7EEE"/>
    <w:rsid w:val="00AD0EEE"/>
    <w:rsid w:val="00AD1D23"/>
    <w:rsid w:val="00AD3D23"/>
    <w:rsid w:val="00AD63A2"/>
    <w:rsid w:val="00AD74E8"/>
    <w:rsid w:val="00AE2C54"/>
    <w:rsid w:val="00AE37A2"/>
    <w:rsid w:val="00AE462B"/>
    <w:rsid w:val="00AE5B50"/>
    <w:rsid w:val="00AF1260"/>
    <w:rsid w:val="00B003B7"/>
    <w:rsid w:val="00B02AEB"/>
    <w:rsid w:val="00B04131"/>
    <w:rsid w:val="00B067BA"/>
    <w:rsid w:val="00B10A8A"/>
    <w:rsid w:val="00B121D2"/>
    <w:rsid w:val="00B2000F"/>
    <w:rsid w:val="00B20EEF"/>
    <w:rsid w:val="00B22173"/>
    <w:rsid w:val="00B23A5D"/>
    <w:rsid w:val="00B32A20"/>
    <w:rsid w:val="00B339C3"/>
    <w:rsid w:val="00B352F4"/>
    <w:rsid w:val="00B354EC"/>
    <w:rsid w:val="00B35767"/>
    <w:rsid w:val="00B36C8C"/>
    <w:rsid w:val="00B37A8C"/>
    <w:rsid w:val="00B416C0"/>
    <w:rsid w:val="00B420C8"/>
    <w:rsid w:val="00B42680"/>
    <w:rsid w:val="00B4291D"/>
    <w:rsid w:val="00B4613A"/>
    <w:rsid w:val="00B47486"/>
    <w:rsid w:val="00B47F3C"/>
    <w:rsid w:val="00B52039"/>
    <w:rsid w:val="00B53A5F"/>
    <w:rsid w:val="00B541A7"/>
    <w:rsid w:val="00B55B06"/>
    <w:rsid w:val="00B56B98"/>
    <w:rsid w:val="00B61409"/>
    <w:rsid w:val="00B61A8A"/>
    <w:rsid w:val="00B64E75"/>
    <w:rsid w:val="00B65120"/>
    <w:rsid w:val="00B65659"/>
    <w:rsid w:val="00B6599E"/>
    <w:rsid w:val="00B66323"/>
    <w:rsid w:val="00B723B6"/>
    <w:rsid w:val="00B73BEC"/>
    <w:rsid w:val="00B755EC"/>
    <w:rsid w:val="00B75874"/>
    <w:rsid w:val="00B7783E"/>
    <w:rsid w:val="00B800AB"/>
    <w:rsid w:val="00B84004"/>
    <w:rsid w:val="00B84425"/>
    <w:rsid w:val="00B85654"/>
    <w:rsid w:val="00B92763"/>
    <w:rsid w:val="00B93E65"/>
    <w:rsid w:val="00B960ED"/>
    <w:rsid w:val="00B96422"/>
    <w:rsid w:val="00B977B1"/>
    <w:rsid w:val="00BA0584"/>
    <w:rsid w:val="00BA2DC2"/>
    <w:rsid w:val="00BA55F5"/>
    <w:rsid w:val="00BB02E2"/>
    <w:rsid w:val="00BB30B8"/>
    <w:rsid w:val="00BB6383"/>
    <w:rsid w:val="00BB72F1"/>
    <w:rsid w:val="00BC1B02"/>
    <w:rsid w:val="00BC6330"/>
    <w:rsid w:val="00BD0852"/>
    <w:rsid w:val="00BD0C46"/>
    <w:rsid w:val="00BD1A0A"/>
    <w:rsid w:val="00BD3FCF"/>
    <w:rsid w:val="00BD775D"/>
    <w:rsid w:val="00BE1CC9"/>
    <w:rsid w:val="00BE326A"/>
    <w:rsid w:val="00BE3833"/>
    <w:rsid w:val="00BE452A"/>
    <w:rsid w:val="00BE5486"/>
    <w:rsid w:val="00BE5A61"/>
    <w:rsid w:val="00BF1AB2"/>
    <w:rsid w:val="00BF2204"/>
    <w:rsid w:val="00BF2CD0"/>
    <w:rsid w:val="00BF5809"/>
    <w:rsid w:val="00BF628A"/>
    <w:rsid w:val="00BF6D47"/>
    <w:rsid w:val="00C00FB9"/>
    <w:rsid w:val="00C01A09"/>
    <w:rsid w:val="00C03E02"/>
    <w:rsid w:val="00C05784"/>
    <w:rsid w:val="00C06824"/>
    <w:rsid w:val="00C0743E"/>
    <w:rsid w:val="00C1059C"/>
    <w:rsid w:val="00C1157D"/>
    <w:rsid w:val="00C124B9"/>
    <w:rsid w:val="00C20DC3"/>
    <w:rsid w:val="00C211D3"/>
    <w:rsid w:val="00C2170C"/>
    <w:rsid w:val="00C22B50"/>
    <w:rsid w:val="00C24B88"/>
    <w:rsid w:val="00C36089"/>
    <w:rsid w:val="00C360E2"/>
    <w:rsid w:val="00C4103B"/>
    <w:rsid w:val="00C43EB1"/>
    <w:rsid w:val="00C44B2B"/>
    <w:rsid w:val="00C45AA2"/>
    <w:rsid w:val="00C47C9D"/>
    <w:rsid w:val="00C50830"/>
    <w:rsid w:val="00C5158B"/>
    <w:rsid w:val="00C52961"/>
    <w:rsid w:val="00C566C1"/>
    <w:rsid w:val="00C6109A"/>
    <w:rsid w:val="00C62082"/>
    <w:rsid w:val="00C74FEB"/>
    <w:rsid w:val="00C77491"/>
    <w:rsid w:val="00C80FB6"/>
    <w:rsid w:val="00C8278C"/>
    <w:rsid w:val="00C82A69"/>
    <w:rsid w:val="00C83C6E"/>
    <w:rsid w:val="00C856E0"/>
    <w:rsid w:val="00C9040D"/>
    <w:rsid w:val="00C912EF"/>
    <w:rsid w:val="00C91C55"/>
    <w:rsid w:val="00C91F28"/>
    <w:rsid w:val="00C92911"/>
    <w:rsid w:val="00C9361D"/>
    <w:rsid w:val="00C95346"/>
    <w:rsid w:val="00CA27D6"/>
    <w:rsid w:val="00CA36B0"/>
    <w:rsid w:val="00CA4415"/>
    <w:rsid w:val="00CA520E"/>
    <w:rsid w:val="00CA5C18"/>
    <w:rsid w:val="00CA6A9D"/>
    <w:rsid w:val="00CB0273"/>
    <w:rsid w:val="00CB242C"/>
    <w:rsid w:val="00CB57D3"/>
    <w:rsid w:val="00CB6ABB"/>
    <w:rsid w:val="00CB71DB"/>
    <w:rsid w:val="00CB7AA0"/>
    <w:rsid w:val="00CC05A8"/>
    <w:rsid w:val="00CC0D96"/>
    <w:rsid w:val="00CC4809"/>
    <w:rsid w:val="00CC5196"/>
    <w:rsid w:val="00CD3F56"/>
    <w:rsid w:val="00CD5D68"/>
    <w:rsid w:val="00CD6ED5"/>
    <w:rsid w:val="00CD7F7E"/>
    <w:rsid w:val="00CE000A"/>
    <w:rsid w:val="00CE0CD8"/>
    <w:rsid w:val="00CE110C"/>
    <w:rsid w:val="00CE770C"/>
    <w:rsid w:val="00CF2BD6"/>
    <w:rsid w:val="00CF4F8C"/>
    <w:rsid w:val="00CF5637"/>
    <w:rsid w:val="00CF66B5"/>
    <w:rsid w:val="00D01030"/>
    <w:rsid w:val="00D016C2"/>
    <w:rsid w:val="00D01765"/>
    <w:rsid w:val="00D01797"/>
    <w:rsid w:val="00D01EFE"/>
    <w:rsid w:val="00D0268C"/>
    <w:rsid w:val="00D0281D"/>
    <w:rsid w:val="00D04509"/>
    <w:rsid w:val="00D05B3C"/>
    <w:rsid w:val="00D068F7"/>
    <w:rsid w:val="00D06B65"/>
    <w:rsid w:val="00D1057C"/>
    <w:rsid w:val="00D1241C"/>
    <w:rsid w:val="00D14F8B"/>
    <w:rsid w:val="00D20124"/>
    <w:rsid w:val="00D21FE6"/>
    <w:rsid w:val="00D242E2"/>
    <w:rsid w:val="00D24A56"/>
    <w:rsid w:val="00D33190"/>
    <w:rsid w:val="00D3356D"/>
    <w:rsid w:val="00D36E83"/>
    <w:rsid w:val="00D40DD4"/>
    <w:rsid w:val="00D41A4D"/>
    <w:rsid w:val="00D44403"/>
    <w:rsid w:val="00D50BC8"/>
    <w:rsid w:val="00D51EE0"/>
    <w:rsid w:val="00D53771"/>
    <w:rsid w:val="00D54C94"/>
    <w:rsid w:val="00D64B37"/>
    <w:rsid w:val="00D650CC"/>
    <w:rsid w:val="00D70351"/>
    <w:rsid w:val="00D7425F"/>
    <w:rsid w:val="00D764F2"/>
    <w:rsid w:val="00D77C89"/>
    <w:rsid w:val="00D85BA1"/>
    <w:rsid w:val="00D86BAF"/>
    <w:rsid w:val="00D876A0"/>
    <w:rsid w:val="00D9113E"/>
    <w:rsid w:val="00D945CE"/>
    <w:rsid w:val="00D94908"/>
    <w:rsid w:val="00D9682D"/>
    <w:rsid w:val="00D96C44"/>
    <w:rsid w:val="00DA107E"/>
    <w:rsid w:val="00DA2584"/>
    <w:rsid w:val="00DA29D5"/>
    <w:rsid w:val="00DA396A"/>
    <w:rsid w:val="00DA7475"/>
    <w:rsid w:val="00DB29FA"/>
    <w:rsid w:val="00DB2B95"/>
    <w:rsid w:val="00DB5AFF"/>
    <w:rsid w:val="00DB6A85"/>
    <w:rsid w:val="00DB74F6"/>
    <w:rsid w:val="00DB7E24"/>
    <w:rsid w:val="00DC0ABC"/>
    <w:rsid w:val="00DC2013"/>
    <w:rsid w:val="00DC5573"/>
    <w:rsid w:val="00DC6CD8"/>
    <w:rsid w:val="00DD39F2"/>
    <w:rsid w:val="00DD7396"/>
    <w:rsid w:val="00DE1813"/>
    <w:rsid w:val="00DE4C0D"/>
    <w:rsid w:val="00DE51AA"/>
    <w:rsid w:val="00DE60CA"/>
    <w:rsid w:val="00DF151B"/>
    <w:rsid w:val="00DF167C"/>
    <w:rsid w:val="00DF3497"/>
    <w:rsid w:val="00DF762C"/>
    <w:rsid w:val="00E005E5"/>
    <w:rsid w:val="00E03C28"/>
    <w:rsid w:val="00E06653"/>
    <w:rsid w:val="00E077D5"/>
    <w:rsid w:val="00E10EF5"/>
    <w:rsid w:val="00E110C0"/>
    <w:rsid w:val="00E22E25"/>
    <w:rsid w:val="00E22F80"/>
    <w:rsid w:val="00E230BD"/>
    <w:rsid w:val="00E23499"/>
    <w:rsid w:val="00E259A8"/>
    <w:rsid w:val="00E3046A"/>
    <w:rsid w:val="00E35A86"/>
    <w:rsid w:val="00E36342"/>
    <w:rsid w:val="00E40B9B"/>
    <w:rsid w:val="00E44ECB"/>
    <w:rsid w:val="00E45E25"/>
    <w:rsid w:val="00E45EB2"/>
    <w:rsid w:val="00E53B8A"/>
    <w:rsid w:val="00E61F23"/>
    <w:rsid w:val="00E664C9"/>
    <w:rsid w:val="00E669A7"/>
    <w:rsid w:val="00E66DD9"/>
    <w:rsid w:val="00E6744C"/>
    <w:rsid w:val="00E678D1"/>
    <w:rsid w:val="00E7075A"/>
    <w:rsid w:val="00E74272"/>
    <w:rsid w:val="00E74BFF"/>
    <w:rsid w:val="00E76C2A"/>
    <w:rsid w:val="00E82AD2"/>
    <w:rsid w:val="00E8312A"/>
    <w:rsid w:val="00E86B3F"/>
    <w:rsid w:val="00E94DBD"/>
    <w:rsid w:val="00EA05E6"/>
    <w:rsid w:val="00EA0981"/>
    <w:rsid w:val="00EA1CA5"/>
    <w:rsid w:val="00EA33ED"/>
    <w:rsid w:val="00EA4D9D"/>
    <w:rsid w:val="00EA7C51"/>
    <w:rsid w:val="00EB0498"/>
    <w:rsid w:val="00EB106E"/>
    <w:rsid w:val="00EB600A"/>
    <w:rsid w:val="00EB76D0"/>
    <w:rsid w:val="00EB77AD"/>
    <w:rsid w:val="00EB7AB0"/>
    <w:rsid w:val="00EC42E3"/>
    <w:rsid w:val="00EC58AA"/>
    <w:rsid w:val="00EC6D42"/>
    <w:rsid w:val="00ED0B5E"/>
    <w:rsid w:val="00ED251A"/>
    <w:rsid w:val="00ED3855"/>
    <w:rsid w:val="00ED6BBB"/>
    <w:rsid w:val="00EE0606"/>
    <w:rsid w:val="00EE25E0"/>
    <w:rsid w:val="00EE2D97"/>
    <w:rsid w:val="00EE3182"/>
    <w:rsid w:val="00EE3AFE"/>
    <w:rsid w:val="00EE3CE3"/>
    <w:rsid w:val="00EE4E0B"/>
    <w:rsid w:val="00EF39C6"/>
    <w:rsid w:val="00EF4C36"/>
    <w:rsid w:val="00EF7C91"/>
    <w:rsid w:val="00F0004B"/>
    <w:rsid w:val="00F03827"/>
    <w:rsid w:val="00F0389F"/>
    <w:rsid w:val="00F04EAF"/>
    <w:rsid w:val="00F06251"/>
    <w:rsid w:val="00F17B84"/>
    <w:rsid w:val="00F17D7E"/>
    <w:rsid w:val="00F2138E"/>
    <w:rsid w:val="00F2158C"/>
    <w:rsid w:val="00F215E4"/>
    <w:rsid w:val="00F26738"/>
    <w:rsid w:val="00F26CB9"/>
    <w:rsid w:val="00F311C2"/>
    <w:rsid w:val="00F37904"/>
    <w:rsid w:val="00F40841"/>
    <w:rsid w:val="00F41D8D"/>
    <w:rsid w:val="00F45490"/>
    <w:rsid w:val="00F457AA"/>
    <w:rsid w:val="00F52FAB"/>
    <w:rsid w:val="00F53032"/>
    <w:rsid w:val="00F5333A"/>
    <w:rsid w:val="00F54993"/>
    <w:rsid w:val="00F54EBC"/>
    <w:rsid w:val="00F57877"/>
    <w:rsid w:val="00F61EAD"/>
    <w:rsid w:val="00F62942"/>
    <w:rsid w:val="00F633B0"/>
    <w:rsid w:val="00F64948"/>
    <w:rsid w:val="00F64DFE"/>
    <w:rsid w:val="00F66ED6"/>
    <w:rsid w:val="00F67085"/>
    <w:rsid w:val="00F676B9"/>
    <w:rsid w:val="00F703D8"/>
    <w:rsid w:val="00F70AB6"/>
    <w:rsid w:val="00F70D2B"/>
    <w:rsid w:val="00F761C6"/>
    <w:rsid w:val="00F778D7"/>
    <w:rsid w:val="00F83146"/>
    <w:rsid w:val="00F869A7"/>
    <w:rsid w:val="00F914C1"/>
    <w:rsid w:val="00F9152F"/>
    <w:rsid w:val="00F9283E"/>
    <w:rsid w:val="00F94962"/>
    <w:rsid w:val="00FA22F7"/>
    <w:rsid w:val="00FA25B1"/>
    <w:rsid w:val="00FA2E4B"/>
    <w:rsid w:val="00FA5003"/>
    <w:rsid w:val="00FA56BC"/>
    <w:rsid w:val="00FA776F"/>
    <w:rsid w:val="00FB0632"/>
    <w:rsid w:val="00FB08A5"/>
    <w:rsid w:val="00FB0CD4"/>
    <w:rsid w:val="00FB0D0B"/>
    <w:rsid w:val="00FB153C"/>
    <w:rsid w:val="00FB3B90"/>
    <w:rsid w:val="00FB4B09"/>
    <w:rsid w:val="00FB4DAD"/>
    <w:rsid w:val="00FB5B56"/>
    <w:rsid w:val="00FB5D40"/>
    <w:rsid w:val="00FC2542"/>
    <w:rsid w:val="00FC2DC8"/>
    <w:rsid w:val="00FC40A8"/>
    <w:rsid w:val="00FC57C0"/>
    <w:rsid w:val="00FC75F4"/>
    <w:rsid w:val="00FD14E4"/>
    <w:rsid w:val="00FD2DDA"/>
    <w:rsid w:val="00FD6FF6"/>
    <w:rsid w:val="00FE2CF8"/>
    <w:rsid w:val="00FF0ED2"/>
    <w:rsid w:val="00FF13FE"/>
    <w:rsid w:val="00FF257A"/>
    <w:rsid w:val="00FF2941"/>
    <w:rsid w:val="00FF3CAB"/>
    <w:rsid w:val="00FF55FA"/>
    <w:rsid w:val="00FF5B7E"/>
    <w:rsid w:val="00FF7B2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5C61BC1B"/>
  <w15:docId w15:val="{13E1B6FD-105B-42D5-8D30-8CBF707B2D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nhideWhenUsed="1"/>
    <w:lsdException w:name="List Bullet 4" w:semiHidden="1" w:unhideWhenUsed="1"/>
    <w:lsdException w:name="List Bullet 5" w:semiHidden="1" w:unhideWhenUsed="1"/>
    <w:lsdException w:name="List Number 2" w:semiHidden="1" w:uiPriority="0" w:unhideWhenUsed="1" w:qFormat="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5333A"/>
    <w:pPr>
      <w:spacing w:after="120" w:line="240" w:lineRule="auto"/>
    </w:pPr>
    <w:rPr>
      <w:rFonts w:ascii="Arial" w:eastAsia="Times New Roman" w:hAnsi="Arial" w:cs="Times New Roman"/>
      <w:szCs w:val="24"/>
      <w:lang w:eastAsia="en-AU"/>
    </w:rPr>
  </w:style>
  <w:style w:type="paragraph" w:styleId="Heading1">
    <w:name w:val="heading 1"/>
    <w:basedOn w:val="Normal"/>
    <w:next w:val="Normal"/>
    <w:link w:val="Heading1Char"/>
    <w:autoRedefine/>
    <w:qFormat/>
    <w:rsid w:val="008A258E"/>
    <w:pPr>
      <w:keepNext/>
      <w:pageBreakBefore/>
      <w:pBdr>
        <w:bottom w:val="single" w:sz="4" w:space="1" w:color="auto"/>
      </w:pBdr>
      <w:tabs>
        <w:tab w:val="left" w:pos="567"/>
      </w:tabs>
      <w:spacing w:before="240" w:after="240"/>
      <w:outlineLvl w:val="0"/>
    </w:pPr>
    <w:rPr>
      <w:rFonts w:cs="Arial"/>
      <w:b/>
      <w:bCs/>
      <w:kern w:val="32"/>
      <w:sz w:val="24"/>
    </w:rPr>
  </w:style>
  <w:style w:type="paragraph" w:styleId="Heading2">
    <w:name w:val="heading 2"/>
    <w:basedOn w:val="Normal"/>
    <w:next w:val="Normal"/>
    <w:link w:val="Heading2Char"/>
    <w:unhideWhenUsed/>
    <w:qFormat/>
    <w:rsid w:val="006626D7"/>
    <w:pPr>
      <w:keepNext/>
      <w:spacing w:before="240"/>
      <w:outlineLvl w:val="1"/>
    </w:pPr>
    <w:rPr>
      <w:rFonts w:eastAsiaTheme="majorEastAsia" w:cstheme="majorBidi"/>
      <w:b/>
      <w:bCs/>
      <w:iCs/>
      <w:sz w:val="28"/>
      <w:szCs w:val="28"/>
    </w:rPr>
  </w:style>
  <w:style w:type="paragraph" w:styleId="Heading3">
    <w:name w:val="heading 3"/>
    <w:basedOn w:val="Normal"/>
    <w:next w:val="Normal"/>
    <w:link w:val="Heading3Char"/>
    <w:uiPriority w:val="9"/>
    <w:unhideWhenUsed/>
    <w:qFormat/>
    <w:rsid w:val="006626D7"/>
    <w:pPr>
      <w:spacing w:before="240"/>
      <w:outlineLvl w:val="2"/>
    </w:pPr>
    <w:rPr>
      <w:rFonts w:eastAsiaTheme="majorEastAsia" w:cstheme="majorBidi"/>
      <w:b/>
      <w:bCs/>
      <w:sz w:val="24"/>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A258E"/>
    <w:rPr>
      <w:rFonts w:ascii="Arial" w:eastAsia="Times New Roman" w:hAnsi="Arial" w:cs="Arial"/>
      <w:b/>
      <w:bCs/>
      <w:kern w:val="32"/>
      <w:sz w:val="24"/>
      <w:szCs w:val="24"/>
      <w:lang w:eastAsia="en-AU"/>
    </w:rPr>
  </w:style>
  <w:style w:type="character" w:styleId="Hyperlink">
    <w:name w:val="Hyperlink"/>
    <w:uiPriority w:val="99"/>
    <w:unhideWhenUsed/>
    <w:rsid w:val="003C4518"/>
    <w:rPr>
      <w:color w:val="0000FF"/>
      <w:u w:val="single"/>
    </w:rPr>
  </w:style>
  <w:style w:type="character" w:styleId="FollowedHyperlink">
    <w:name w:val="FollowedHyperlink"/>
    <w:basedOn w:val="DefaultParagraphFont"/>
    <w:uiPriority w:val="99"/>
    <w:semiHidden/>
    <w:unhideWhenUsed/>
    <w:rsid w:val="003C4518"/>
    <w:rPr>
      <w:color w:val="800080" w:themeColor="followedHyperlink"/>
      <w:u w:val="single"/>
    </w:rPr>
  </w:style>
  <w:style w:type="paragraph" w:styleId="TOC1">
    <w:name w:val="toc 1"/>
    <w:basedOn w:val="Normal"/>
    <w:next w:val="Normal"/>
    <w:autoRedefine/>
    <w:uiPriority w:val="39"/>
    <w:unhideWhenUsed/>
    <w:rsid w:val="007959DE"/>
    <w:pPr>
      <w:tabs>
        <w:tab w:val="left" w:pos="480"/>
        <w:tab w:val="right" w:leader="dot" w:pos="9600"/>
      </w:tabs>
      <w:spacing w:before="120"/>
    </w:pPr>
    <w:rPr>
      <w:rFonts w:cs="Arial"/>
      <w:b/>
      <w:bCs/>
      <w:noProof/>
      <w:sz w:val="24"/>
      <w:szCs w:val="22"/>
    </w:rPr>
  </w:style>
  <w:style w:type="paragraph" w:styleId="TOC2">
    <w:name w:val="toc 2"/>
    <w:basedOn w:val="Normal"/>
    <w:next w:val="Normal"/>
    <w:autoRedefine/>
    <w:uiPriority w:val="39"/>
    <w:unhideWhenUsed/>
    <w:rsid w:val="007959DE"/>
    <w:pPr>
      <w:tabs>
        <w:tab w:val="left" w:pos="567"/>
        <w:tab w:val="right" w:leader="dot" w:pos="9600"/>
      </w:tabs>
      <w:spacing w:before="120"/>
    </w:pPr>
    <w:rPr>
      <w:iCs/>
      <w:szCs w:val="20"/>
    </w:rPr>
  </w:style>
  <w:style w:type="paragraph" w:styleId="CommentText">
    <w:name w:val="annotation text"/>
    <w:basedOn w:val="Normal"/>
    <w:link w:val="CommentTextChar"/>
    <w:semiHidden/>
    <w:unhideWhenUsed/>
    <w:rsid w:val="003C4518"/>
    <w:pPr>
      <w:tabs>
        <w:tab w:val="num" w:pos="432"/>
      </w:tabs>
    </w:pPr>
    <w:rPr>
      <w:rFonts w:eastAsia="Batang"/>
      <w:sz w:val="20"/>
      <w:szCs w:val="20"/>
      <w:lang w:eastAsia="ko-KR"/>
    </w:rPr>
  </w:style>
  <w:style w:type="character" w:customStyle="1" w:styleId="CommentTextChar">
    <w:name w:val="Comment Text Char"/>
    <w:basedOn w:val="DefaultParagraphFont"/>
    <w:link w:val="CommentText"/>
    <w:semiHidden/>
    <w:rsid w:val="003C4518"/>
    <w:rPr>
      <w:rFonts w:ascii="Arial" w:eastAsia="Batang" w:hAnsi="Arial" w:cs="Times New Roman"/>
      <w:sz w:val="20"/>
      <w:szCs w:val="20"/>
      <w:lang w:eastAsia="ko-KR"/>
    </w:rPr>
  </w:style>
  <w:style w:type="paragraph" w:styleId="Header">
    <w:name w:val="header"/>
    <w:basedOn w:val="Normal"/>
    <w:link w:val="HeaderChar"/>
    <w:unhideWhenUsed/>
    <w:rsid w:val="003C4518"/>
    <w:pPr>
      <w:tabs>
        <w:tab w:val="center" w:pos="4513"/>
        <w:tab w:val="right" w:pos="9026"/>
      </w:tabs>
    </w:pPr>
  </w:style>
  <w:style w:type="character" w:customStyle="1" w:styleId="HeaderChar">
    <w:name w:val="Header Char"/>
    <w:basedOn w:val="DefaultParagraphFont"/>
    <w:link w:val="Header"/>
    <w:uiPriority w:val="99"/>
    <w:rsid w:val="003C4518"/>
    <w:rPr>
      <w:rFonts w:ascii="Arial" w:eastAsia="Times New Roman" w:hAnsi="Arial" w:cs="Times New Roman"/>
      <w:szCs w:val="24"/>
      <w:lang w:eastAsia="en-AU"/>
    </w:rPr>
  </w:style>
  <w:style w:type="paragraph" w:styleId="Footer">
    <w:name w:val="footer"/>
    <w:basedOn w:val="Normal"/>
    <w:link w:val="FooterChar"/>
    <w:uiPriority w:val="99"/>
    <w:unhideWhenUsed/>
    <w:rsid w:val="003C4518"/>
    <w:pPr>
      <w:tabs>
        <w:tab w:val="center" w:pos="4513"/>
        <w:tab w:val="right" w:pos="9026"/>
      </w:tabs>
    </w:pPr>
  </w:style>
  <w:style w:type="character" w:customStyle="1" w:styleId="FooterChar">
    <w:name w:val="Footer Char"/>
    <w:basedOn w:val="DefaultParagraphFont"/>
    <w:link w:val="Footer"/>
    <w:uiPriority w:val="99"/>
    <w:rsid w:val="003C4518"/>
    <w:rPr>
      <w:rFonts w:ascii="Arial" w:eastAsia="Times New Roman" w:hAnsi="Arial" w:cs="Times New Roman"/>
      <w:szCs w:val="24"/>
      <w:lang w:eastAsia="en-AU"/>
    </w:rPr>
  </w:style>
  <w:style w:type="paragraph" w:styleId="BalloonText">
    <w:name w:val="Balloon Text"/>
    <w:basedOn w:val="Normal"/>
    <w:link w:val="BalloonTextChar"/>
    <w:uiPriority w:val="99"/>
    <w:semiHidden/>
    <w:unhideWhenUsed/>
    <w:rsid w:val="003C4518"/>
    <w:rPr>
      <w:rFonts w:ascii="Tahoma" w:hAnsi="Tahoma" w:cs="Tahoma"/>
      <w:sz w:val="16"/>
      <w:szCs w:val="16"/>
    </w:rPr>
  </w:style>
  <w:style w:type="character" w:customStyle="1" w:styleId="BalloonTextChar">
    <w:name w:val="Balloon Text Char"/>
    <w:basedOn w:val="DefaultParagraphFont"/>
    <w:link w:val="BalloonText"/>
    <w:uiPriority w:val="99"/>
    <w:semiHidden/>
    <w:rsid w:val="003C4518"/>
    <w:rPr>
      <w:rFonts w:ascii="Tahoma" w:eastAsia="Times New Roman" w:hAnsi="Tahoma" w:cs="Tahoma"/>
      <w:sz w:val="16"/>
      <w:szCs w:val="16"/>
      <w:lang w:eastAsia="en-AU"/>
    </w:rPr>
  </w:style>
  <w:style w:type="paragraph" w:styleId="ListParagraph">
    <w:name w:val="List Paragraph"/>
    <w:basedOn w:val="Normal"/>
    <w:uiPriority w:val="99"/>
    <w:qFormat/>
    <w:rsid w:val="003C4518"/>
    <w:pPr>
      <w:ind w:left="720"/>
    </w:pPr>
  </w:style>
  <w:style w:type="paragraph" w:customStyle="1" w:styleId="Partheadings">
    <w:name w:val="Part headings"/>
    <w:basedOn w:val="Heading1"/>
    <w:next w:val="Heading1"/>
    <w:rsid w:val="003C4518"/>
    <w:pPr>
      <w:numPr>
        <w:numId w:val="1"/>
      </w:numPr>
    </w:pPr>
    <w:rPr>
      <w:rFonts w:ascii="Franklin Gothic Book" w:eastAsia="MS Mincho" w:hAnsi="Franklin Gothic Book" w:cs="Times New Roman"/>
      <w:bCs w:val="0"/>
      <w:smallCaps/>
      <w:spacing w:val="24"/>
      <w:kern w:val="28"/>
      <w:sz w:val="32"/>
      <w:szCs w:val="20"/>
      <w:lang w:eastAsia="en-US"/>
    </w:rPr>
  </w:style>
  <w:style w:type="character" w:customStyle="1" w:styleId="StylePart2HeadingBoldChar">
    <w:name w:val="Style Part 2 Heading + Bold Char"/>
    <w:link w:val="StylePart2HeadingBold"/>
    <w:locked/>
    <w:rsid w:val="003C4518"/>
    <w:rPr>
      <w:rFonts w:ascii="Franklin Gothic Book" w:eastAsia="MS Mincho" w:hAnsi="Franklin Gothic Book"/>
      <w:b/>
      <w:caps/>
      <w:kern w:val="28"/>
      <w:sz w:val="24"/>
      <w:szCs w:val="28"/>
    </w:rPr>
  </w:style>
  <w:style w:type="paragraph" w:customStyle="1" w:styleId="StylePart2HeadingBold">
    <w:name w:val="Style Part 2 Heading + Bold"/>
    <w:basedOn w:val="Normal"/>
    <w:link w:val="StylePart2HeadingBoldChar"/>
    <w:rsid w:val="003C4518"/>
    <w:pPr>
      <w:keepNext/>
      <w:numPr>
        <w:ilvl w:val="1"/>
        <w:numId w:val="1"/>
      </w:numPr>
      <w:spacing w:before="120" w:after="240"/>
      <w:outlineLvl w:val="1"/>
    </w:pPr>
    <w:rPr>
      <w:rFonts w:ascii="Franklin Gothic Book" w:eastAsia="MS Mincho" w:hAnsi="Franklin Gothic Book" w:cstheme="minorBidi"/>
      <w:b/>
      <w:caps/>
      <w:kern w:val="28"/>
      <w:sz w:val="24"/>
      <w:szCs w:val="28"/>
      <w:lang w:eastAsia="en-US"/>
    </w:rPr>
  </w:style>
  <w:style w:type="paragraph" w:customStyle="1" w:styleId="SWADisclaimerheading">
    <w:name w:val="SWA Disclaimer heading"/>
    <w:basedOn w:val="Normal"/>
    <w:link w:val="SWADisclaimerheadingChar"/>
    <w:qFormat/>
    <w:rsid w:val="00FF55FA"/>
    <w:pPr>
      <w:spacing w:before="120" w:line="276" w:lineRule="auto"/>
    </w:pPr>
    <w:rPr>
      <w:rFonts w:eastAsiaTheme="majorEastAsia" w:cstheme="majorBidi"/>
      <w:b/>
      <w:color w:val="000000" w:themeColor="text1"/>
      <w:spacing w:val="-3"/>
      <w:sz w:val="14"/>
      <w:szCs w:val="14"/>
      <w:lang w:eastAsia="en-US"/>
    </w:rPr>
  </w:style>
  <w:style w:type="paragraph" w:customStyle="1" w:styleId="SWADisclaimerbodytext">
    <w:name w:val="SWA Disclaimer body text"/>
    <w:basedOn w:val="Normal"/>
    <w:link w:val="SWADisclaimerbodytextChar"/>
    <w:qFormat/>
    <w:rsid w:val="00FF55FA"/>
    <w:pPr>
      <w:spacing w:line="276" w:lineRule="auto"/>
    </w:pPr>
    <w:rPr>
      <w:sz w:val="14"/>
      <w:szCs w:val="14"/>
    </w:rPr>
  </w:style>
  <w:style w:type="character" w:styleId="CommentReference">
    <w:name w:val="annotation reference"/>
    <w:semiHidden/>
    <w:unhideWhenUsed/>
    <w:rsid w:val="003C4518"/>
    <w:rPr>
      <w:sz w:val="16"/>
      <w:szCs w:val="16"/>
    </w:rPr>
  </w:style>
  <w:style w:type="table" w:styleId="TableGrid">
    <w:name w:val="Table Grid"/>
    <w:basedOn w:val="TableNormal"/>
    <w:uiPriority w:val="59"/>
    <w:rsid w:val="003C45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965349"/>
    <w:pPr>
      <w:tabs>
        <w:tab w:val="clear" w:pos="432"/>
      </w:tabs>
    </w:pPr>
    <w:rPr>
      <w:rFonts w:eastAsia="Times New Roman"/>
      <w:b/>
      <w:bCs/>
      <w:lang w:eastAsia="en-AU"/>
    </w:rPr>
  </w:style>
  <w:style w:type="character" w:customStyle="1" w:styleId="CommentSubjectChar">
    <w:name w:val="Comment Subject Char"/>
    <w:basedOn w:val="CommentTextChar"/>
    <w:link w:val="CommentSubject"/>
    <w:uiPriority w:val="99"/>
    <w:semiHidden/>
    <w:rsid w:val="00965349"/>
    <w:rPr>
      <w:rFonts w:ascii="Arial" w:eastAsia="Times New Roman" w:hAnsi="Arial" w:cs="Times New Roman"/>
      <w:b/>
      <w:bCs/>
      <w:sz w:val="20"/>
      <w:szCs w:val="20"/>
      <w:lang w:eastAsia="en-AU"/>
    </w:rPr>
  </w:style>
  <w:style w:type="paragraph" w:styleId="Title">
    <w:name w:val="Title"/>
    <w:basedOn w:val="Normal"/>
    <w:next w:val="SWADisclaimerbodytext"/>
    <w:link w:val="TitleChar"/>
    <w:uiPriority w:val="99"/>
    <w:qFormat/>
    <w:rsid w:val="00F5333A"/>
    <w:pPr>
      <w:autoSpaceDE w:val="0"/>
      <w:autoSpaceDN w:val="0"/>
      <w:adjustRightInd w:val="0"/>
      <w:spacing w:after="0"/>
    </w:pPr>
    <w:rPr>
      <w:rFonts w:eastAsia="Calibri" w:cs="Arial"/>
      <w:sz w:val="24"/>
      <w:lang w:eastAsia="en-US"/>
    </w:rPr>
  </w:style>
  <w:style w:type="character" w:customStyle="1" w:styleId="TitleChar">
    <w:name w:val="Title Char"/>
    <w:basedOn w:val="DefaultParagraphFont"/>
    <w:link w:val="Title"/>
    <w:uiPriority w:val="99"/>
    <w:rsid w:val="00E110C0"/>
    <w:rPr>
      <w:rFonts w:ascii="Arial" w:eastAsia="Calibri" w:hAnsi="Arial" w:cs="Arial"/>
      <w:sz w:val="24"/>
      <w:szCs w:val="24"/>
    </w:rPr>
  </w:style>
  <w:style w:type="character" w:customStyle="1" w:styleId="SWADisclaimerheadingChar">
    <w:name w:val="SWA Disclaimer heading Char"/>
    <w:basedOn w:val="DefaultParagraphFont"/>
    <w:link w:val="SWADisclaimerheading"/>
    <w:rsid w:val="00FF55FA"/>
    <w:rPr>
      <w:rFonts w:ascii="Arial" w:eastAsiaTheme="majorEastAsia" w:hAnsi="Arial" w:cstheme="majorBidi"/>
      <w:b/>
      <w:color w:val="000000" w:themeColor="text1"/>
      <w:spacing w:val="-3"/>
      <w:sz w:val="14"/>
      <w:szCs w:val="14"/>
    </w:rPr>
  </w:style>
  <w:style w:type="paragraph" w:customStyle="1" w:styleId="Greyboxes">
    <w:name w:val="Grey boxes"/>
    <w:basedOn w:val="Normal"/>
    <w:link w:val="GreyboxesChar"/>
    <w:qFormat/>
    <w:rsid w:val="00C20DC3"/>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284"/>
      </w:tabs>
      <w:spacing w:before="120"/>
    </w:pPr>
    <w:rPr>
      <w:bCs/>
    </w:rPr>
  </w:style>
  <w:style w:type="character" w:customStyle="1" w:styleId="GreyboxesChar">
    <w:name w:val="Grey boxes Char"/>
    <w:basedOn w:val="DefaultParagraphFont"/>
    <w:link w:val="Greyboxes"/>
    <w:rsid w:val="00C20DC3"/>
    <w:rPr>
      <w:rFonts w:ascii="Arial" w:eastAsia="Times New Roman" w:hAnsi="Arial" w:cs="Times New Roman"/>
      <w:bCs/>
      <w:szCs w:val="24"/>
      <w:shd w:val="clear" w:color="auto" w:fill="D9D9D9" w:themeFill="background1" w:themeFillShade="D9"/>
      <w:lang w:eastAsia="en-AU"/>
    </w:rPr>
  </w:style>
  <w:style w:type="character" w:customStyle="1" w:styleId="SWADisclaimerbodytextChar">
    <w:name w:val="SWA Disclaimer body text Char"/>
    <w:basedOn w:val="DefaultParagraphFont"/>
    <w:link w:val="SWADisclaimerbodytext"/>
    <w:rsid w:val="00FF55FA"/>
    <w:rPr>
      <w:rFonts w:ascii="Arial" w:eastAsia="Times New Roman" w:hAnsi="Arial" w:cs="Times New Roman"/>
      <w:sz w:val="14"/>
      <w:szCs w:val="14"/>
      <w:lang w:eastAsia="en-AU"/>
    </w:rPr>
  </w:style>
  <w:style w:type="paragraph" w:styleId="ListBullet">
    <w:name w:val="List Bullet"/>
    <w:basedOn w:val="Normal"/>
    <w:qFormat/>
    <w:rsid w:val="00A221F3"/>
    <w:pPr>
      <w:numPr>
        <w:numId w:val="44"/>
      </w:numPr>
      <w:ind w:left="568" w:hanging="284"/>
    </w:pPr>
  </w:style>
  <w:style w:type="paragraph" w:styleId="ListBullet2">
    <w:name w:val="List Bullet 2"/>
    <w:basedOn w:val="Normal"/>
    <w:qFormat/>
    <w:rsid w:val="00A221F3"/>
    <w:pPr>
      <w:numPr>
        <w:numId w:val="46"/>
      </w:numPr>
      <w:ind w:left="851" w:hanging="284"/>
    </w:pPr>
  </w:style>
  <w:style w:type="paragraph" w:styleId="ListNumber">
    <w:name w:val="List Number"/>
    <w:basedOn w:val="Normal"/>
    <w:qFormat/>
    <w:rsid w:val="009A1718"/>
    <w:pPr>
      <w:numPr>
        <w:numId w:val="48"/>
      </w:numPr>
    </w:pPr>
  </w:style>
  <w:style w:type="paragraph" w:styleId="ListNumber2">
    <w:name w:val="List Number 2"/>
    <w:basedOn w:val="Normal"/>
    <w:qFormat/>
    <w:rsid w:val="009A1718"/>
    <w:pPr>
      <w:numPr>
        <w:numId w:val="50"/>
      </w:numPr>
    </w:pPr>
  </w:style>
  <w:style w:type="character" w:customStyle="1" w:styleId="Heading2Char">
    <w:name w:val="Heading 2 Char"/>
    <w:basedOn w:val="DefaultParagraphFont"/>
    <w:link w:val="Heading2"/>
    <w:rsid w:val="006626D7"/>
    <w:rPr>
      <w:rFonts w:ascii="Arial" w:eastAsiaTheme="majorEastAsia" w:hAnsi="Arial" w:cstheme="majorBidi"/>
      <w:b/>
      <w:bCs/>
      <w:iCs/>
      <w:sz w:val="28"/>
      <w:szCs w:val="28"/>
      <w:lang w:eastAsia="en-AU"/>
    </w:rPr>
  </w:style>
  <w:style w:type="character" w:customStyle="1" w:styleId="Heading3Char">
    <w:name w:val="Heading 3 Char"/>
    <w:basedOn w:val="DefaultParagraphFont"/>
    <w:link w:val="Heading3"/>
    <w:uiPriority w:val="9"/>
    <w:rsid w:val="006626D7"/>
    <w:rPr>
      <w:rFonts w:ascii="Arial" w:eastAsiaTheme="majorEastAsia" w:hAnsi="Arial" w:cstheme="majorBidi"/>
      <w:b/>
      <w:bCs/>
      <w:sz w:val="24"/>
      <w:lang w:eastAsia="en-AU"/>
    </w:rPr>
  </w:style>
  <w:style w:type="character" w:styleId="Strong">
    <w:name w:val="Strong"/>
    <w:basedOn w:val="DefaultParagraphFont"/>
    <w:uiPriority w:val="22"/>
    <w:qFormat/>
    <w:rsid w:val="006626D7"/>
    <w:rPr>
      <w:b/>
      <w:bCs/>
    </w:rPr>
  </w:style>
  <w:style w:type="paragraph" w:styleId="NoSpacing">
    <w:name w:val="No Spacing"/>
    <w:uiPriority w:val="1"/>
    <w:qFormat/>
    <w:rsid w:val="00AD3D23"/>
    <w:pPr>
      <w:spacing w:after="0" w:line="240" w:lineRule="auto"/>
    </w:pPr>
    <w:rPr>
      <w:rFonts w:ascii="Arial" w:eastAsia="Times New Roman" w:hAnsi="Arial" w:cs="Times New Roman"/>
      <w:szCs w:val="24"/>
      <w:lang w:eastAsia="en-AU"/>
    </w:rPr>
  </w:style>
  <w:style w:type="paragraph" w:styleId="Caption">
    <w:name w:val="caption"/>
    <w:basedOn w:val="Normal"/>
    <w:next w:val="Normal"/>
    <w:uiPriority w:val="35"/>
    <w:unhideWhenUsed/>
    <w:qFormat/>
    <w:rsid w:val="00AF1260"/>
    <w:pPr>
      <w:keepNext/>
      <w:spacing w:before="120"/>
    </w:pPr>
    <w:rPr>
      <w:b/>
      <w:bCs/>
      <w:color w:val="000000" w:themeColor="tex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744427">
      <w:bodyDiv w:val="1"/>
      <w:marLeft w:val="0"/>
      <w:marRight w:val="0"/>
      <w:marTop w:val="0"/>
      <w:marBottom w:val="0"/>
      <w:divBdr>
        <w:top w:val="none" w:sz="0" w:space="0" w:color="auto"/>
        <w:left w:val="none" w:sz="0" w:space="0" w:color="auto"/>
        <w:bottom w:val="none" w:sz="0" w:space="0" w:color="auto"/>
        <w:right w:val="none" w:sz="0" w:space="0" w:color="auto"/>
      </w:divBdr>
    </w:div>
    <w:div w:id="1303773446">
      <w:bodyDiv w:val="1"/>
      <w:marLeft w:val="0"/>
      <w:marRight w:val="0"/>
      <w:marTop w:val="0"/>
      <w:marBottom w:val="0"/>
      <w:divBdr>
        <w:top w:val="none" w:sz="0" w:space="0" w:color="auto"/>
        <w:left w:val="none" w:sz="0" w:space="0" w:color="auto"/>
        <w:bottom w:val="none" w:sz="0" w:space="0" w:color="auto"/>
        <w:right w:val="none" w:sz="0" w:space="0" w:color="auto"/>
      </w:divBdr>
    </w:div>
    <w:div w:id="1441950334">
      <w:bodyDiv w:val="1"/>
      <w:marLeft w:val="0"/>
      <w:marRight w:val="0"/>
      <w:marTop w:val="0"/>
      <w:marBottom w:val="0"/>
      <w:divBdr>
        <w:top w:val="none" w:sz="0" w:space="0" w:color="auto"/>
        <w:left w:val="none" w:sz="0" w:space="0" w:color="auto"/>
        <w:bottom w:val="none" w:sz="0" w:space="0" w:color="auto"/>
        <w:right w:val="none" w:sz="0" w:space="0" w:color="auto"/>
      </w:divBdr>
    </w:div>
    <w:div w:id="1875581584">
      <w:bodyDiv w:val="1"/>
      <w:marLeft w:val="0"/>
      <w:marRight w:val="0"/>
      <w:marTop w:val="0"/>
      <w:marBottom w:val="0"/>
      <w:divBdr>
        <w:top w:val="none" w:sz="0" w:space="0" w:color="auto"/>
        <w:left w:val="none" w:sz="0" w:space="0" w:color="auto"/>
        <w:bottom w:val="none" w:sz="0" w:space="0" w:color="auto"/>
        <w:right w:val="none" w:sz="0" w:space="0" w:color="auto"/>
      </w:divBdr>
    </w:div>
    <w:div w:id="1878275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jpeg"/><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info@swa.gov.au" TargetMode="External"/><Relationship Id="rId20" Type="http://schemas.openxmlformats.org/officeDocument/2006/relationships/image" Target="media/image6.jpe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creativecommons.org/licenses/by/3.0/au/deed.en" TargetMode="External"/><Relationship Id="rId23" Type="http://schemas.openxmlformats.org/officeDocument/2006/relationships/image" Target="media/image9.jpeg"/><Relationship Id="rId28" Type="http://schemas.openxmlformats.org/officeDocument/2006/relationships/image" Target="media/image14.jpeg"/><Relationship Id="rId10" Type="http://schemas.openxmlformats.org/officeDocument/2006/relationships/footer" Target="footer1.xml"/><Relationship Id="rId19" Type="http://schemas.openxmlformats.org/officeDocument/2006/relationships/image" Target="media/image5.jpeg"/><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8"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B6C37F-D47B-45AF-A52E-1B73CA5BEA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36</Pages>
  <Words>10023</Words>
  <Characters>57137</Characters>
  <Application>Microsoft Office Word</Application>
  <DocSecurity>0</DocSecurity>
  <Lines>476</Lines>
  <Paragraphs>134</Paragraphs>
  <ScaleCrop>false</ScaleCrop>
  <HeadingPairs>
    <vt:vector size="2" baseType="variant">
      <vt:variant>
        <vt:lpstr>Title</vt:lpstr>
      </vt:variant>
      <vt:variant>
        <vt:i4>1</vt:i4>
      </vt:variant>
    </vt:vector>
  </HeadingPairs>
  <TitlesOfParts>
    <vt:vector size="1" baseType="lpstr">
      <vt:lpstr/>
    </vt:vector>
  </TitlesOfParts>
  <Company>Australian Government</Company>
  <LinksUpToDate>false</LinksUpToDate>
  <CharactersWithSpaces>67026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Bob Parsons</dc:creator>
  <cp:lastModifiedBy>TWOHIG,Marcus</cp:lastModifiedBy>
  <cp:revision>2</cp:revision>
  <cp:lastPrinted>2013-12-10T23:13:00Z</cp:lastPrinted>
  <dcterms:created xsi:type="dcterms:W3CDTF">2022-08-10T03:15:00Z</dcterms:created>
  <dcterms:modified xsi:type="dcterms:W3CDTF">2022-08-10T03:15:00Z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f877481-9e35-4b68-b667-876a73c6db41_Enabled">
    <vt:lpwstr>true</vt:lpwstr>
  </property>
  <property fmtid="{D5CDD505-2E9C-101B-9397-08002B2CF9AE}" pid="3" name="MSIP_Label_5f877481-9e35-4b68-b667-876a73c6db41_SetDate">
    <vt:lpwstr>2022-08-10T03:15:03Z</vt:lpwstr>
  </property>
  <property fmtid="{D5CDD505-2E9C-101B-9397-08002B2CF9AE}" pid="4" name="MSIP_Label_5f877481-9e35-4b68-b667-876a73c6db41_Method">
    <vt:lpwstr>Privileged</vt:lpwstr>
  </property>
  <property fmtid="{D5CDD505-2E9C-101B-9397-08002B2CF9AE}" pid="5" name="MSIP_Label_5f877481-9e35-4b68-b667-876a73c6db41_Name">
    <vt:lpwstr>5f877481-9e35-4b68-b667-876a73c6db41</vt:lpwstr>
  </property>
  <property fmtid="{D5CDD505-2E9C-101B-9397-08002B2CF9AE}" pid="6" name="MSIP_Label_5f877481-9e35-4b68-b667-876a73c6db41_SiteId">
    <vt:lpwstr>dd0cfd15-4558-4b12-8bad-ea26984fc417</vt:lpwstr>
  </property>
  <property fmtid="{D5CDD505-2E9C-101B-9397-08002B2CF9AE}" pid="7" name="MSIP_Label_5f877481-9e35-4b68-b667-876a73c6db41_ActionId">
    <vt:lpwstr>b25544cf-9165-43d7-8d71-5d9949c9bd66</vt:lpwstr>
  </property>
  <property fmtid="{D5CDD505-2E9C-101B-9397-08002B2CF9AE}" pid="8" name="MSIP_Label_5f877481-9e35-4b68-b667-876a73c6db41_ContentBits">
    <vt:lpwstr>0</vt:lpwstr>
  </property>
</Properties>
</file>