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C9F57" w14:textId="77777777" w:rsidR="008F47CD" w:rsidRDefault="008F47CD">
      <w:pPr>
        <w:pStyle w:val="Heading1"/>
        <w:spacing w:after="120"/>
        <w:rPr>
          <w:rFonts w:ascii="Arial" w:hAnsi="Arial" w:cs="Arial"/>
          <w:sz w:val="48"/>
        </w:rPr>
      </w:pPr>
      <w:bookmarkStart w:id="0" w:name="_Toc33496911"/>
    </w:p>
    <w:p w14:paraId="6AA989F8" w14:textId="77777777" w:rsidR="008F47CD" w:rsidRDefault="008F47CD">
      <w:pPr>
        <w:autoSpaceDE w:val="0"/>
        <w:autoSpaceDN w:val="0"/>
        <w:adjustRightInd w:val="0"/>
        <w:spacing w:after="120"/>
        <w:jc w:val="center"/>
        <w:rPr>
          <w:rFonts w:ascii="Arial" w:hAnsi="Arial" w:cs="Arial"/>
        </w:rPr>
      </w:pPr>
    </w:p>
    <w:p w14:paraId="051EE63C" w14:textId="77777777" w:rsidR="008F47CD" w:rsidRDefault="008F47CD">
      <w:pPr>
        <w:autoSpaceDE w:val="0"/>
        <w:autoSpaceDN w:val="0"/>
        <w:adjustRightInd w:val="0"/>
        <w:spacing w:after="120"/>
        <w:jc w:val="center"/>
        <w:rPr>
          <w:rFonts w:ascii="Arial" w:hAnsi="Arial" w:cs="Arial"/>
          <w:color w:val="000000"/>
        </w:rPr>
      </w:pPr>
    </w:p>
    <w:p w14:paraId="0D7337EF" w14:textId="77777777" w:rsidR="008F47CD" w:rsidRDefault="008F47CD">
      <w:pPr>
        <w:pStyle w:val="TOOCSnormal"/>
        <w:widowControl/>
        <w:tabs>
          <w:tab w:val="clear" w:pos="851"/>
        </w:tabs>
        <w:spacing w:after="120" w:line="240" w:lineRule="auto"/>
        <w:jc w:val="center"/>
        <w:rPr>
          <w:rFonts w:ascii="Arial" w:hAnsi="Arial" w:cs="Arial"/>
          <w:bCs w:val="0"/>
          <w:sz w:val="24"/>
          <w:lang w:val="en-US"/>
        </w:rPr>
      </w:pPr>
    </w:p>
    <w:p w14:paraId="18357EC7" w14:textId="77777777" w:rsidR="008F47CD" w:rsidRDefault="008F47CD">
      <w:pPr>
        <w:pStyle w:val="Heading1"/>
        <w:spacing w:after="120"/>
        <w:rPr>
          <w:rFonts w:ascii="Arial" w:hAnsi="Arial" w:cs="Arial"/>
          <w:sz w:val="24"/>
        </w:rPr>
      </w:pPr>
    </w:p>
    <w:p w14:paraId="574D5F8C" w14:textId="77777777" w:rsidR="008F47CD" w:rsidRPr="000F0AF6" w:rsidRDefault="006940E9">
      <w:pPr>
        <w:pStyle w:val="PHD-normaltext"/>
        <w:jc w:val="center"/>
        <w:rPr>
          <w:sz w:val="48"/>
        </w:rPr>
      </w:pPr>
      <w:r w:rsidRPr="000F0AF6">
        <w:rPr>
          <w:sz w:val="48"/>
        </w:rPr>
        <w:t>Deemed diseases in Australia</w:t>
      </w:r>
    </w:p>
    <w:p w14:paraId="4E577418" w14:textId="77777777" w:rsidR="008F47CD" w:rsidRPr="000F0AF6" w:rsidRDefault="008F47CD">
      <w:pPr>
        <w:spacing w:after="120"/>
        <w:rPr>
          <w:rFonts w:ascii="Arial" w:hAnsi="Arial" w:cs="Arial"/>
          <w:lang w:val="en-GB"/>
        </w:rPr>
      </w:pPr>
    </w:p>
    <w:p w14:paraId="0C0DAEB0" w14:textId="77777777" w:rsidR="008F47CD" w:rsidRPr="000F0AF6" w:rsidRDefault="008F47CD">
      <w:pPr>
        <w:spacing w:after="120"/>
        <w:jc w:val="center"/>
        <w:rPr>
          <w:rFonts w:ascii="Arial" w:hAnsi="Arial" w:cs="Arial"/>
          <w:b/>
        </w:rPr>
      </w:pPr>
    </w:p>
    <w:p w14:paraId="03F353FB" w14:textId="77777777" w:rsidR="008F47CD" w:rsidRPr="000F0AF6" w:rsidRDefault="008F47CD">
      <w:pPr>
        <w:spacing w:after="120"/>
        <w:jc w:val="center"/>
        <w:rPr>
          <w:rFonts w:ascii="Arial" w:hAnsi="Arial" w:cs="Arial"/>
          <w:b/>
        </w:rPr>
      </w:pPr>
    </w:p>
    <w:p w14:paraId="28E986F2" w14:textId="77777777" w:rsidR="008F47CD" w:rsidRPr="000F0AF6" w:rsidRDefault="008F47CD">
      <w:pPr>
        <w:spacing w:after="120"/>
        <w:jc w:val="center"/>
        <w:rPr>
          <w:rFonts w:ascii="Arial" w:hAnsi="Arial" w:cs="Arial"/>
          <w:b/>
        </w:rPr>
      </w:pPr>
    </w:p>
    <w:p w14:paraId="21EAC5B0" w14:textId="77777777" w:rsidR="008F47CD" w:rsidRPr="000F0AF6" w:rsidRDefault="008F47CD">
      <w:pPr>
        <w:spacing w:after="120"/>
        <w:jc w:val="center"/>
        <w:rPr>
          <w:rFonts w:ascii="Arial" w:hAnsi="Arial" w:cs="Arial"/>
          <w:b/>
        </w:rPr>
      </w:pPr>
    </w:p>
    <w:p w14:paraId="46AEA743" w14:textId="77777777" w:rsidR="008F47CD" w:rsidRPr="000F0AF6" w:rsidRDefault="008F47CD">
      <w:pPr>
        <w:spacing w:after="120"/>
        <w:jc w:val="center"/>
        <w:rPr>
          <w:rFonts w:ascii="Arial" w:hAnsi="Arial" w:cs="Arial"/>
          <w:b/>
        </w:rPr>
      </w:pPr>
    </w:p>
    <w:p w14:paraId="35538344" w14:textId="77777777" w:rsidR="008F47CD" w:rsidRPr="000F0AF6" w:rsidRDefault="008F47CD">
      <w:pPr>
        <w:spacing w:after="120"/>
        <w:jc w:val="center"/>
        <w:rPr>
          <w:rFonts w:ascii="Arial" w:hAnsi="Arial" w:cs="Arial"/>
          <w:b/>
        </w:rPr>
      </w:pPr>
    </w:p>
    <w:p w14:paraId="5FDF9DF2" w14:textId="77777777" w:rsidR="008F47CD" w:rsidRPr="000F0AF6" w:rsidRDefault="008F47CD">
      <w:pPr>
        <w:pStyle w:val="FootnoteText"/>
        <w:spacing w:after="120"/>
        <w:jc w:val="center"/>
        <w:rPr>
          <w:rFonts w:ascii="Verdana" w:hAnsi="Verdana" w:cs="Arial"/>
          <w:sz w:val="28"/>
          <w:szCs w:val="28"/>
        </w:rPr>
      </w:pPr>
      <w:smartTag w:uri="urn:schemas-microsoft-com:office:smarttags" w:element="PersonName">
        <w:r w:rsidRPr="000F0AF6">
          <w:rPr>
            <w:rFonts w:ascii="Verdana" w:hAnsi="Verdana" w:cs="Arial"/>
            <w:sz w:val="28"/>
            <w:szCs w:val="28"/>
          </w:rPr>
          <w:t>Tim Driscoll</w:t>
        </w:r>
      </w:smartTag>
    </w:p>
    <w:p w14:paraId="20BB2961" w14:textId="77777777" w:rsidR="008F47CD" w:rsidRPr="000F0AF6" w:rsidRDefault="008F47CD">
      <w:pPr>
        <w:spacing w:after="120"/>
        <w:jc w:val="center"/>
        <w:rPr>
          <w:rFonts w:ascii="Arial" w:hAnsi="Arial" w:cs="Arial"/>
          <w:b/>
        </w:rPr>
      </w:pPr>
    </w:p>
    <w:p w14:paraId="472F2742" w14:textId="77777777" w:rsidR="008F47CD" w:rsidRPr="000F0AF6" w:rsidRDefault="008F47CD">
      <w:pPr>
        <w:spacing w:after="120"/>
        <w:jc w:val="center"/>
        <w:rPr>
          <w:rFonts w:ascii="Arial" w:hAnsi="Arial" w:cs="Arial"/>
          <w:b/>
        </w:rPr>
      </w:pPr>
    </w:p>
    <w:p w14:paraId="7701F194" w14:textId="77777777" w:rsidR="008F47CD" w:rsidRPr="000F0AF6" w:rsidRDefault="008F47CD">
      <w:pPr>
        <w:spacing w:after="120"/>
        <w:jc w:val="center"/>
        <w:rPr>
          <w:rFonts w:ascii="Arial" w:hAnsi="Arial" w:cs="Arial"/>
          <w:b/>
        </w:rPr>
      </w:pPr>
    </w:p>
    <w:p w14:paraId="209DBC78" w14:textId="77777777" w:rsidR="008F47CD" w:rsidRPr="000F0AF6" w:rsidRDefault="008F47CD">
      <w:pPr>
        <w:spacing w:after="120"/>
        <w:jc w:val="center"/>
        <w:rPr>
          <w:rFonts w:ascii="Arial" w:hAnsi="Arial" w:cs="Arial"/>
          <w:b/>
        </w:rPr>
      </w:pPr>
    </w:p>
    <w:p w14:paraId="5E540B41" w14:textId="77777777" w:rsidR="008F47CD" w:rsidRPr="000F0AF6" w:rsidRDefault="008F47CD">
      <w:pPr>
        <w:pStyle w:val="PHD-normaltext"/>
        <w:jc w:val="center"/>
        <w:rPr>
          <w:lang w:val="en-US"/>
        </w:rPr>
      </w:pPr>
    </w:p>
    <w:p w14:paraId="59409746" w14:textId="77777777" w:rsidR="008F47CD" w:rsidRPr="000F0AF6" w:rsidRDefault="008F47CD">
      <w:pPr>
        <w:pStyle w:val="PHD-normaltext"/>
        <w:jc w:val="center"/>
      </w:pPr>
    </w:p>
    <w:p w14:paraId="1DF85064" w14:textId="2AEF4128" w:rsidR="008F47CD" w:rsidRPr="000F0AF6" w:rsidRDefault="00210DA2">
      <w:pPr>
        <w:pStyle w:val="PHD-normaltext"/>
        <w:jc w:val="center"/>
        <w:rPr>
          <w:sz w:val="32"/>
        </w:rPr>
      </w:pPr>
      <w:r>
        <w:rPr>
          <w:sz w:val="32"/>
        </w:rPr>
        <w:t>December 2021</w:t>
      </w:r>
    </w:p>
    <w:p w14:paraId="5A30DEBF" w14:textId="77777777" w:rsidR="008F47CD" w:rsidRPr="000F0AF6" w:rsidRDefault="008F47CD">
      <w:pPr>
        <w:pStyle w:val="PHD-normaltext"/>
        <w:jc w:val="center"/>
        <w:rPr>
          <w:sz w:val="32"/>
        </w:rPr>
      </w:pPr>
    </w:p>
    <w:p w14:paraId="1FDE3E19" w14:textId="77777777" w:rsidR="003C4405" w:rsidRPr="000F0AF6" w:rsidRDefault="003C4405">
      <w:pPr>
        <w:pStyle w:val="Heading2"/>
        <w:spacing w:after="120"/>
        <w:rPr>
          <w:rFonts w:ascii="Arial" w:hAnsi="Arial" w:cs="Arial"/>
          <w:bCs w:val="0"/>
          <w:szCs w:val="20"/>
        </w:rPr>
        <w:sectPr w:rsidR="003C4405" w:rsidRPr="000F0AF6" w:rsidSect="0087549B">
          <w:footerReference w:type="even" r:id="rId7"/>
          <w:footerReference w:type="default" r:id="rId8"/>
          <w:footnotePr>
            <w:numFmt w:val="chicago"/>
            <w:numRestart w:val="eachSect"/>
          </w:footnotePr>
          <w:endnotePr>
            <w:numFmt w:val="decimal"/>
          </w:endnotePr>
          <w:type w:val="continuous"/>
          <w:pgSz w:w="11906" w:h="16838"/>
          <w:pgMar w:top="1134" w:right="1134" w:bottom="1134" w:left="1701" w:header="720" w:footer="720" w:gutter="0"/>
          <w:cols w:space="720"/>
        </w:sectPr>
      </w:pPr>
    </w:p>
    <w:p w14:paraId="491122E7" w14:textId="16E7D937" w:rsidR="00BC4614" w:rsidRPr="007A7851" w:rsidRDefault="008410B8" w:rsidP="00BC4614">
      <w:pPr>
        <w:pStyle w:val="PHD-chapterheading"/>
      </w:pPr>
      <w:bookmarkStart w:id="1" w:name="_Toc411209231"/>
      <w:r w:rsidRPr="008410B8">
        <w:lastRenderedPageBreak/>
        <w:t>RECOMMENDED AUSTRALIAN</w:t>
      </w:r>
      <w:r w:rsidR="00210DA2">
        <w:t>-</w:t>
      </w:r>
      <w:r w:rsidRPr="008410B8">
        <w:t xml:space="preserve">SPECIFIC LIST OF </w:t>
      </w:r>
      <w:r w:rsidR="007174FF">
        <w:t>DEEMED</w:t>
      </w:r>
      <w:r w:rsidRPr="008410B8">
        <w:t xml:space="preserve"> DISEASES</w:t>
      </w:r>
      <w:bookmarkEnd w:id="1"/>
    </w:p>
    <w:p w14:paraId="21AC1C4D" w14:textId="66C79C23" w:rsidR="006B372B" w:rsidRPr="00A95E01" w:rsidRDefault="006B372B" w:rsidP="006B372B">
      <w:pPr>
        <w:pStyle w:val="PhD-tableheading"/>
        <w:spacing w:before="240" w:after="120"/>
      </w:pPr>
    </w:p>
    <w:tbl>
      <w:tblPr>
        <w:tblW w:w="0" w:type="auto"/>
        <w:tblBorders>
          <w:top w:val="single" w:sz="4" w:space="0" w:color="auto"/>
          <w:bottom w:val="single" w:sz="4" w:space="0" w:color="auto"/>
        </w:tblBorders>
        <w:tblLook w:val="01E0" w:firstRow="1" w:lastRow="1" w:firstColumn="1" w:lastColumn="1" w:noHBand="0" w:noVBand="0"/>
      </w:tblPr>
      <w:tblGrid>
        <w:gridCol w:w="3402"/>
        <w:gridCol w:w="5670"/>
      </w:tblGrid>
      <w:tr w:rsidR="006B372B" w:rsidRPr="00A95E01" w14:paraId="48E0E6AD" w14:textId="77777777" w:rsidTr="00A95E01">
        <w:trPr>
          <w:cantSplit/>
        </w:trPr>
        <w:tc>
          <w:tcPr>
            <w:tcW w:w="3402" w:type="dxa"/>
            <w:tcBorders>
              <w:top w:val="single" w:sz="4" w:space="0" w:color="auto"/>
              <w:bottom w:val="single" w:sz="4" w:space="0" w:color="auto"/>
            </w:tcBorders>
            <w:shd w:val="clear" w:color="auto" w:fill="auto"/>
          </w:tcPr>
          <w:p w14:paraId="62C67A3B" w14:textId="77777777" w:rsidR="006B372B" w:rsidRPr="00A95E01" w:rsidRDefault="00130015" w:rsidP="00171D85">
            <w:pPr>
              <w:pStyle w:val="PHD-normaltext"/>
              <w:spacing w:before="120" w:after="120" w:line="240" w:lineRule="auto"/>
              <w:jc w:val="center"/>
              <w:rPr>
                <w:rFonts w:ascii="Calibri" w:hAnsi="Calibri"/>
                <w:b/>
                <w:sz w:val="22"/>
                <w:szCs w:val="22"/>
              </w:rPr>
            </w:pPr>
            <w:r>
              <w:rPr>
                <w:rFonts w:ascii="Calibri" w:hAnsi="Calibri"/>
                <w:b/>
                <w:sz w:val="22"/>
                <w:szCs w:val="22"/>
              </w:rPr>
              <w:t>Disease</w:t>
            </w:r>
          </w:p>
        </w:tc>
        <w:tc>
          <w:tcPr>
            <w:tcW w:w="5670" w:type="dxa"/>
            <w:tcBorders>
              <w:top w:val="single" w:sz="4" w:space="0" w:color="auto"/>
              <w:bottom w:val="single" w:sz="4" w:space="0" w:color="auto"/>
            </w:tcBorders>
            <w:shd w:val="clear" w:color="auto" w:fill="auto"/>
          </w:tcPr>
          <w:p w14:paraId="734C157A" w14:textId="77777777" w:rsidR="006B372B" w:rsidRPr="00A95E01" w:rsidRDefault="006B372B" w:rsidP="00CA358C">
            <w:pPr>
              <w:pStyle w:val="PHD-normaltext"/>
              <w:spacing w:before="120" w:after="120" w:line="240" w:lineRule="auto"/>
              <w:jc w:val="center"/>
              <w:rPr>
                <w:rFonts w:ascii="Calibri" w:hAnsi="Calibri"/>
                <w:b/>
                <w:sz w:val="22"/>
                <w:szCs w:val="22"/>
              </w:rPr>
            </w:pPr>
            <w:r w:rsidRPr="00A95E01">
              <w:rPr>
                <w:rFonts w:ascii="Calibri" w:hAnsi="Calibri"/>
                <w:b/>
                <w:sz w:val="22"/>
                <w:szCs w:val="22"/>
              </w:rPr>
              <w:t>Exposure or occupation</w:t>
            </w:r>
          </w:p>
        </w:tc>
      </w:tr>
      <w:tr w:rsidR="006B372B" w:rsidRPr="00A95E01" w14:paraId="2B66FD68" w14:textId="77777777" w:rsidTr="00A95E01">
        <w:trPr>
          <w:cantSplit/>
        </w:trPr>
        <w:tc>
          <w:tcPr>
            <w:tcW w:w="3402" w:type="dxa"/>
            <w:tcBorders>
              <w:top w:val="single" w:sz="4" w:space="0" w:color="auto"/>
            </w:tcBorders>
            <w:shd w:val="clear" w:color="auto" w:fill="auto"/>
          </w:tcPr>
          <w:p w14:paraId="76FE5056" w14:textId="77777777" w:rsidR="006B372B" w:rsidRPr="00A95E01" w:rsidRDefault="006B372B" w:rsidP="00171D85">
            <w:pPr>
              <w:pStyle w:val="PHD-normaltext"/>
              <w:spacing w:before="60" w:after="60" w:line="240" w:lineRule="auto"/>
              <w:rPr>
                <w:rFonts w:ascii="Calibri" w:hAnsi="Calibri"/>
                <w:b/>
                <w:sz w:val="22"/>
                <w:szCs w:val="22"/>
              </w:rPr>
            </w:pPr>
            <w:r w:rsidRPr="00A95E01">
              <w:rPr>
                <w:rFonts w:ascii="Calibri" w:hAnsi="Calibri"/>
                <w:b/>
                <w:sz w:val="22"/>
                <w:szCs w:val="22"/>
              </w:rPr>
              <w:t>Infectious disease</w:t>
            </w:r>
          </w:p>
        </w:tc>
        <w:tc>
          <w:tcPr>
            <w:tcW w:w="5670" w:type="dxa"/>
            <w:tcBorders>
              <w:top w:val="single" w:sz="4" w:space="0" w:color="auto"/>
            </w:tcBorders>
            <w:shd w:val="clear" w:color="auto" w:fill="auto"/>
          </w:tcPr>
          <w:p w14:paraId="155CFD1D" w14:textId="77777777" w:rsidR="006B372B" w:rsidRPr="00A95E01" w:rsidRDefault="006B372B" w:rsidP="00171D85">
            <w:pPr>
              <w:pStyle w:val="PHD-normaltext"/>
              <w:spacing w:before="60" w:after="60" w:line="240" w:lineRule="auto"/>
              <w:rPr>
                <w:rFonts w:ascii="Calibri" w:hAnsi="Calibri"/>
                <w:b/>
                <w:sz w:val="22"/>
                <w:szCs w:val="22"/>
              </w:rPr>
            </w:pPr>
          </w:p>
        </w:tc>
      </w:tr>
      <w:tr w:rsidR="006B372B" w:rsidRPr="00A95E01" w14:paraId="2576735F" w14:textId="77777777" w:rsidTr="00A95E01">
        <w:trPr>
          <w:cantSplit/>
        </w:trPr>
        <w:tc>
          <w:tcPr>
            <w:tcW w:w="3402" w:type="dxa"/>
            <w:shd w:val="clear" w:color="auto" w:fill="auto"/>
          </w:tcPr>
          <w:p w14:paraId="29143747"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Anthrax</w:t>
            </w:r>
          </w:p>
        </w:tc>
        <w:tc>
          <w:tcPr>
            <w:tcW w:w="5670" w:type="dxa"/>
            <w:shd w:val="clear" w:color="auto" w:fill="auto"/>
          </w:tcPr>
          <w:p w14:paraId="079976FD"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Relevant occupations involving work with animals or animal carcasses (such as animal handler, pelt handler, abattoir worker, meat inspector).</w:t>
            </w:r>
          </w:p>
        </w:tc>
      </w:tr>
      <w:tr w:rsidR="00210DA2" w:rsidRPr="00A95E01" w14:paraId="02CF7B54" w14:textId="77777777" w:rsidTr="00A95E01">
        <w:trPr>
          <w:cantSplit/>
        </w:trPr>
        <w:tc>
          <w:tcPr>
            <w:tcW w:w="3402" w:type="dxa"/>
            <w:shd w:val="clear" w:color="auto" w:fill="auto"/>
          </w:tcPr>
          <w:p w14:paraId="7CF10BDA" w14:textId="54921D0A" w:rsidR="00210DA2" w:rsidRPr="00A95E01" w:rsidRDefault="00210DA2" w:rsidP="00171D85">
            <w:pPr>
              <w:pStyle w:val="PHD-normaltext"/>
              <w:spacing w:before="60" w:after="60" w:line="240" w:lineRule="auto"/>
              <w:rPr>
                <w:rFonts w:ascii="Calibri" w:hAnsi="Calibri"/>
                <w:sz w:val="22"/>
                <w:szCs w:val="22"/>
              </w:rPr>
            </w:pPr>
            <w:r w:rsidRPr="00210DA2">
              <w:rPr>
                <w:rFonts w:ascii="Calibri" w:hAnsi="Calibri"/>
                <w:sz w:val="22"/>
                <w:szCs w:val="22"/>
              </w:rPr>
              <w:t>Avian Influenza</w:t>
            </w:r>
          </w:p>
        </w:tc>
        <w:tc>
          <w:tcPr>
            <w:tcW w:w="5670" w:type="dxa"/>
            <w:shd w:val="clear" w:color="auto" w:fill="auto"/>
          </w:tcPr>
          <w:p w14:paraId="466098B7" w14:textId="1DBBA3B8" w:rsidR="00210DA2" w:rsidRPr="00A95E01" w:rsidRDefault="00210DA2" w:rsidP="00171D85">
            <w:pPr>
              <w:pStyle w:val="PHD-normaltext"/>
              <w:spacing w:before="60" w:after="60" w:line="240" w:lineRule="auto"/>
              <w:rPr>
                <w:rFonts w:ascii="Calibri" w:hAnsi="Calibri"/>
                <w:sz w:val="22"/>
                <w:szCs w:val="22"/>
              </w:rPr>
            </w:pPr>
            <w:r>
              <w:rPr>
                <w:rFonts w:ascii="Calibri" w:hAnsi="Calibri"/>
                <w:sz w:val="22"/>
                <w:szCs w:val="22"/>
              </w:rPr>
              <w:t>R</w:t>
            </w:r>
            <w:r w:rsidRPr="00210DA2">
              <w:rPr>
                <w:rFonts w:ascii="Calibri" w:hAnsi="Calibri"/>
                <w:sz w:val="22"/>
                <w:szCs w:val="22"/>
              </w:rPr>
              <w:t>elevant occupation</w:t>
            </w:r>
            <w:r>
              <w:rPr>
                <w:rFonts w:ascii="Calibri" w:hAnsi="Calibri"/>
                <w:sz w:val="22"/>
                <w:szCs w:val="22"/>
              </w:rPr>
              <w:t>s</w:t>
            </w:r>
            <w:r w:rsidRPr="00210DA2">
              <w:rPr>
                <w:rFonts w:ascii="Calibri" w:hAnsi="Calibri"/>
                <w:sz w:val="22"/>
                <w:szCs w:val="22"/>
              </w:rPr>
              <w:t xml:space="preserve"> involving work with birds (such as poultry slaughterer, poultry farm worker, pet shop worker, veterinarian, veterinary nurse) or frontline healthcare occupation</w:t>
            </w:r>
            <w:r>
              <w:rPr>
                <w:rFonts w:ascii="Calibri" w:hAnsi="Calibri"/>
                <w:sz w:val="22"/>
                <w:szCs w:val="22"/>
              </w:rPr>
              <w:t>s</w:t>
            </w:r>
            <w:r w:rsidRPr="00210DA2">
              <w:rPr>
                <w:rFonts w:ascii="Calibri" w:hAnsi="Calibri"/>
                <w:sz w:val="22"/>
                <w:szCs w:val="22"/>
              </w:rPr>
              <w:t xml:space="preserve"> with direct patient contact (such as nurse, doctor, physiotherapist)</w:t>
            </w:r>
            <w:r w:rsidR="00B40915">
              <w:rPr>
                <w:rFonts w:ascii="Calibri" w:hAnsi="Calibri"/>
                <w:sz w:val="22"/>
                <w:szCs w:val="22"/>
              </w:rPr>
              <w:t>.</w:t>
            </w:r>
          </w:p>
        </w:tc>
      </w:tr>
      <w:tr w:rsidR="006B372B" w:rsidRPr="00A95E01" w14:paraId="179676D7" w14:textId="77777777" w:rsidTr="00A95E01">
        <w:trPr>
          <w:cantSplit/>
        </w:trPr>
        <w:tc>
          <w:tcPr>
            <w:tcW w:w="3402" w:type="dxa"/>
            <w:shd w:val="clear" w:color="auto" w:fill="auto"/>
          </w:tcPr>
          <w:p w14:paraId="4C34C479"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Brucellosis</w:t>
            </w:r>
          </w:p>
        </w:tc>
        <w:tc>
          <w:tcPr>
            <w:tcW w:w="5670" w:type="dxa"/>
            <w:shd w:val="clear" w:color="auto" w:fill="auto"/>
          </w:tcPr>
          <w:p w14:paraId="1F62424E"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Relevant occupations involving work with animals or animal carcasses (such as veterinarian, farmer or farm worker, abattoir worker, laboratory worker).</w:t>
            </w:r>
          </w:p>
        </w:tc>
      </w:tr>
      <w:tr w:rsidR="00210DA2" w:rsidRPr="00A95E01" w14:paraId="7B64F220" w14:textId="77777777" w:rsidTr="00A95E01">
        <w:trPr>
          <w:cantSplit/>
        </w:trPr>
        <w:tc>
          <w:tcPr>
            <w:tcW w:w="3402" w:type="dxa"/>
            <w:shd w:val="clear" w:color="auto" w:fill="auto"/>
          </w:tcPr>
          <w:p w14:paraId="73794ED2" w14:textId="4A4743A5" w:rsidR="00210DA2" w:rsidRPr="00A95E01" w:rsidRDefault="00210DA2" w:rsidP="00171D85">
            <w:pPr>
              <w:pStyle w:val="PHD-normaltext"/>
              <w:spacing w:before="60" w:after="60" w:line="240" w:lineRule="auto"/>
              <w:rPr>
                <w:rFonts w:ascii="Calibri" w:hAnsi="Calibri"/>
                <w:sz w:val="22"/>
                <w:szCs w:val="22"/>
              </w:rPr>
            </w:pPr>
            <w:r>
              <w:rPr>
                <w:rFonts w:ascii="Calibri" w:hAnsi="Calibri"/>
                <w:sz w:val="22"/>
                <w:szCs w:val="22"/>
              </w:rPr>
              <w:t>COVID-19</w:t>
            </w:r>
          </w:p>
        </w:tc>
        <w:tc>
          <w:tcPr>
            <w:tcW w:w="5670" w:type="dxa"/>
            <w:shd w:val="clear" w:color="auto" w:fill="auto"/>
          </w:tcPr>
          <w:p w14:paraId="0FD1B6F8" w14:textId="0D1946BE" w:rsidR="00210DA2" w:rsidRPr="00A95E01" w:rsidRDefault="00210DA2" w:rsidP="002E556A">
            <w:pPr>
              <w:pStyle w:val="PHD-normaltext"/>
              <w:spacing w:before="60" w:after="60" w:line="240" w:lineRule="auto"/>
              <w:rPr>
                <w:rFonts w:ascii="Calibri" w:hAnsi="Calibri"/>
                <w:sz w:val="22"/>
                <w:szCs w:val="22"/>
              </w:rPr>
            </w:pPr>
            <w:r>
              <w:rPr>
                <w:rFonts w:ascii="Calibri" w:hAnsi="Calibri"/>
                <w:sz w:val="22"/>
                <w:szCs w:val="22"/>
              </w:rPr>
              <w:t>F</w:t>
            </w:r>
            <w:r w:rsidRPr="00210DA2">
              <w:rPr>
                <w:rFonts w:ascii="Calibri" w:hAnsi="Calibri"/>
                <w:sz w:val="22"/>
                <w:szCs w:val="22"/>
              </w:rPr>
              <w:t>rontline healthcare occupation</w:t>
            </w:r>
            <w:r>
              <w:rPr>
                <w:rFonts w:ascii="Calibri" w:hAnsi="Calibri"/>
                <w:sz w:val="22"/>
                <w:szCs w:val="22"/>
              </w:rPr>
              <w:t>s</w:t>
            </w:r>
            <w:r w:rsidRPr="00210DA2">
              <w:rPr>
                <w:rFonts w:ascii="Calibri" w:hAnsi="Calibri"/>
                <w:sz w:val="22"/>
                <w:szCs w:val="22"/>
              </w:rPr>
              <w:t xml:space="preserve"> with direct patient contact (such as nurse, doctor, physiotherapist)</w:t>
            </w:r>
            <w:r w:rsidR="00B40915">
              <w:rPr>
                <w:rFonts w:ascii="Calibri" w:hAnsi="Calibri"/>
                <w:sz w:val="22"/>
                <w:szCs w:val="22"/>
              </w:rPr>
              <w:t>.</w:t>
            </w:r>
          </w:p>
        </w:tc>
      </w:tr>
      <w:tr w:rsidR="006B372B" w:rsidRPr="00A95E01" w14:paraId="25683464" w14:textId="77777777" w:rsidTr="00A95E01">
        <w:trPr>
          <w:cantSplit/>
        </w:trPr>
        <w:tc>
          <w:tcPr>
            <w:tcW w:w="3402" w:type="dxa"/>
            <w:shd w:val="clear" w:color="auto" w:fill="auto"/>
          </w:tcPr>
          <w:p w14:paraId="0259DB0B"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Hepatitis A</w:t>
            </w:r>
          </w:p>
        </w:tc>
        <w:tc>
          <w:tcPr>
            <w:tcW w:w="5670" w:type="dxa"/>
            <w:shd w:val="clear" w:color="auto" w:fill="auto"/>
          </w:tcPr>
          <w:p w14:paraId="4C34ECAB" w14:textId="77777777" w:rsidR="006B372B" w:rsidRPr="00A95E01" w:rsidRDefault="006B372B" w:rsidP="002E556A">
            <w:pPr>
              <w:pStyle w:val="PHD-normaltext"/>
              <w:spacing w:before="60" w:after="60" w:line="240" w:lineRule="auto"/>
              <w:rPr>
                <w:rFonts w:ascii="Calibri" w:hAnsi="Calibri"/>
                <w:sz w:val="22"/>
                <w:szCs w:val="22"/>
              </w:rPr>
            </w:pPr>
            <w:r w:rsidRPr="00A95E01">
              <w:rPr>
                <w:rFonts w:ascii="Calibri" w:hAnsi="Calibri"/>
                <w:sz w:val="22"/>
                <w:szCs w:val="22"/>
              </w:rPr>
              <w:t>Relevant occupations involving contact with human waste (</w:t>
            </w:r>
            <w:r w:rsidR="008F7B32">
              <w:rPr>
                <w:rFonts w:ascii="Calibri" w:hAnsi="Calibri"/>
                <w:sz w:val="22"/>
                <w:szCs w:val="22"/>
              </w:rPr>
              <w:t xml:space="preserve">such as </w:t>
            </w:r>
            <w:r w:rsidR="002E556A" w:rsidRPr="002E556A">
              <w:rPr>
                <w:rFonts w:ascii="Calibri" w:hAnsi="Calibri"/>
                <w:sz w:val="22"/>
                <w:szCs w:val="22"/>
              </w:rPr>
              <w:t xml:space="preserve">child care workers, carers of intellectually disabled persons, workers in rural or remote indigenous communities, and sewage workers </w:t>
            </w:r>
            <w:r w:rsidR="002E556A">
              <w:rPr>
                <w:rFonts w:ascii="Calibri" w:hAnsi="Calibri"/>
                <w:sz w:val="22"/>
                <w:szCs w:val="22"/>
              </w:rPr>
              <w:t>and</w:t>
            </w:r>
            <w:r w:rsidRPr="00A95E01">
              <w:rPr>
                <w:rFonts w:ascii="Calibri" w:hAnsi="Calibri"/>
                <w:sz w:val="22"/>
                <w:szCs w:val="22"/>
              </w:rPr>
              <w:t xml:space="preserve"> plumber</w:t>
            </w:r>
            <w:r w:rsidR="002E556A">
              <w:rPr>
                <w:rFonts w:ascii="Calibri" w:hAnsi="Calibri"/>
                <w:sz w:val="22"/>
                <w:szCs w:val="22"/>
              </w:rPr>
              <w:t>s</w:t>
            </w:r>
            <w:r w:rsidRPr="00A95E01">
              <w:rPr>
                <w:rFonts w:ascii="Calibri" w:hAnsi="Calibri"/>
                <w:sz w:val="22"/>
                <w:szCs w:val="22"/>
              </w:rPr>
              <w:t>).</w:t>
            </w:r>
          </w:p>
        </w:tc>
      </w:tr>
      <w:tr w:rsidR="006B372B" w:rsidRPr="00A95E01" w14:paraId="764EE194" w14:textId="77777777" w:rsidTr="00A95E01">
        <w:trPr>
          <w:cantSplit/>
        </w:trPr>
        <w:tc>
          <w:tcPr>
            <w:tcW w:w="3402" w:type="dxa"/>
            <w:shd w:val="clear" w:color="auto" w:fill="auto"/>
          </w:tcPr>
          <w:p w14:paraId="29AEA9C2"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Hepatitis B and C</w:t>
            </w:r>
          </w:p>
        </w:tc>
        <w:tc>
          <w:tcPr>
            <w:tcW w:w="5670" w:type="dxa"/>
            <w:shd w:val="clear" w:color="auto" w:fill="auto"/>
          </w:tcPr>
          <w:p w14:paraId="2CB3519E"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 xml:space="preserve">Relevant occupations involving contact with human bodily secretions (such as health care worker, embalmer, person who handles body substances, clinical laboratory staff, </w:t>
            </w:r>
            <w:r w:rsidRPr="00A95E01">
              <w:rPr>
                <w:rFonts w:ascii="Calibri" w:hAnsi="Calibri"/>
                <w:sz w:val="22"/>
                <w:szCs w:val="22"/>
                <w:lang w:val="en-US"/>
              </w:rPr>
              <w:t>worker in long-term correctional facilities, police, member of the armed forces, emergency services worker).</w:t>
            </w:r>
          </w:p>
        </w:tc>
      </w:tr>
      <w:tr w:rsidR="00B5460C" w:rsidRPr="00A95E01" w14:paraId="4997862C" w14:textId="77777777" w:rsidTr="00A95E01">
        <w:trPr>
          <w:cantSplit/>
        </w:trPr>
        <w:tc>
          <w:tcPr>
            <w:tcW w:w="3402" w:type="dxa"/>
            <w:shd w:val="clear" w:color="auto" w:fill="auto"/>
          </w:tcPr>
          <w:p w14:paraId="4B30DA09" w14:textId="77777777" w:rsidR="00B5460C" w:rsidRPr="00A95E01" w:rsidRDefault="00B5460C" w:rsidP="00171D85">
            <w:pPr>
              <w:pStyle w:val="PHD-normaltext"/>
              <w:spacing w:before="60" w:after="60" w:line="240" w:lineRule="auto"/>
              <w:rPr>
                <w:rFonts w:ascii="Calibri" w:hAnsi="Calibri"/>
                <w:sz w:val="22"/>
                <w:szCs w:val="22"/>
              </w:rPr>
            </w:pPr>
            <w:r>
              <w:rPr>
                <w:rFonts w:ascii="Calibri" w:hAnsi="Calibri"/>
                <w:sz w:val="22"/>
                <w:szCs w:val="22"/>
              </w:rPr>
              <w:t>HIV/AIDS</w:t>
            </w:r>
          </w:p>
        </w:tc>
        <w:tc>
          <w:tcPr>
            <w:tcW w:w="5670" w:type="dxa"/>
            <w:shd w:val="clear" w:color="auto" w:fill="auto"/>
          </w:tcPr>
          <w:p w14:paraId="2C295B12" w14:textId="77777777" w:rsidR="00B5460C" w:rsidRPr="00A95E01" w:rsidRDefault="00B5460C" w:rsidP="00171D85">
            <w:pPr>
              <w:pStyle w:val="PHD-normaltext"/>
              <w:spacing w:before="60" w:after="60" w:line="240" w:lineRule="auto"/>
              <w:rPr>
                <w:rFonts w:ascii="Calibri" w:hAnsi="Calibri"/>
                <w:sz w:val="22"/>
                <w:szCs w:val="22"/>
              </w:rPr>
            </w:pPr>
            <w:r>
              <w:rPr>
                <w:rFonts w:ascii="Calibri" w:hAnsi="Calibri"/>
                <w:sz w:val="22"/>
                <w:szCs w:val="22"/>
              </w:rPr>
              <w:t>Health care workers and laboratory workers who become HIV positive after a needlestick injury</w:t>
            </w:r>
            <w:r w:rsidR="00D90C9A">
              <w:rPr>
                <w:rFonts w:ascii="Calibri" w:hAnsi="Calibri"/>
                <w:sz w:val="22"/>
                <w:szCs w:val="22"/>
              </w:rPr>
              <w:t>.</w:t>
            </w:r>
          </w:p>
        </w:tc>
      </w:tr>
      <w:tr w:rsidR="00B40915" w:rsidRPr="00A95E01" w14:paraId="70C2332B" w14:textId="77777777" w:rsidTr="00A95E01">
        <w:trPr>
          <w:cantSplit/>
        </w:trPr>
        <w:tc>
          <w:tcPr>
            <w:tcW w:w="3402" w:type="dxa"/>
            <w:shd w:val="clear" w:color="auto" w:fill="auto"/>
          </w:tcPr>
          <w:p w14:paraId="3C676B6F" w14:textId="30539C0B" w:rsidR="00B40915" w:rsidRPr="00A95E01" w:rsidRDefault="00B40915" w:rsidP="00171D85">
            <w:pPr>
              <w:pStyle w:val="PHD-normaltext"/>
              <w:spacing w:before="60" w:after="60" w:line="240" w:lineRule="auto"/>
              <w:rPr>
                <w:rFonts w:ascii="Calibri" w:hAnsi="Calibri"/>
                <w:sz w:val="22"/>
                <w:szCs w:val="22"/>
              </w:rPr>
            </w:pPr>
            <w:r w:rsidRPr="00B40915">
              <w:rPr>
                <w:rFonts w:ascii="Calibri" w:hAnsi="Calibri"/>
                <w:sz w:val="22"/>
                <w:szCs w:val="22"/>
              </w:rPr>
              <w:t>Influenza A (H1N1)</w:t>
            </w:r>
          </w:p>
        </w:tc>
        <w:tc>
          <w:tcPr>
            <w:tcW w:w="5670" w:type="dxa"/>
            <w:shd w:val="clear" w:color="auto" w:fill="auto"/>
          </w:tcPr>
          <w:p w14:paraId="669156F7" w14:textId="42848244" w:rsidR="00B40915" w:rsidRPr="00A95E01" w:rsidRDefault="00B40915" w:rsidP="00171D85">
            <w:pPr>
              <w:pStyle w:val="PHD-normaltext"/>
              <w:spacing w:before="60" w:after="60" w:line="240" w:lineRule="auto"/>
              <w:rPr>
                <w:rFonts w:ascii="Calibri" w:hAnsi="Calibri"/>
                <w:sz w:val="22"/>
                <w:szCs w:val="22"/>
              </w:rPr>
            </w:pPr>
            <w:r>
              <w:rPr>
                <w:rFonts w:ascii="Calibri" w:hAnsi="Calibri"/>
                <w:sz w:val="22"/>
                <w:szCs w:val="22"/>
              </w:rPr>
              <w:t>F</w:t>
            </w:r>
            <w:r w:rsidRPr="00B40915">
              <w:rPr>
                <w:rFonts w:ascii="Calibri" w:hAnsi="Calibri"/>
                <w:sz w:val="22"/>
                <w:szCs w:val="22"/>
              </w:rPr>
              <w:t>rontline healthcare occupation</w:t>
            </w:r>
            <w:r>
              <w:rPr>
                <w:rFonts w:ascii="Calibri" w:hAnsi="Calibri"/>
                <w:sz w:val="22"/>
                <w:szCs w:val="22"/>
              </w:rPr>
              <w:t>s</w:t>
            </w:r>
            <w:r w:rsidRPr="00B40915">
              <w:rPr>
                <w:rFonts w:ascii="Calibri" w:hAnsi="Calibri"/>
                <w:sz w:val="22"/>
                <w:szCs w:val="22"/>
              </w:rPr>
              <w:t xml:space="preserve"> with direct patient contact (such as nurse, doctor, physiotherapist)</w:t>
            </w:r>
            <w:r>
              <w:rPr>
                <w:rFonts w:ascii="Calibri" w:hAnsi="Calibri"/>
                <w:sz w:val="22"/>
                <w:szCs w:val="22"/>
              </w:rPr>
              <w:t>.</w:t>
            </w:r>
          </w:p>
        </w:tc>
      </w:tr>
      <w:tr w:rsidR="006B372B" w:rsidRPr="00A95E01" w14:paraId="2F1D631D" w14:textId="77777777" w:rsidTr="00A95E01">
        <w:trPr>
          <w:cantSplit/>
        </w:trPr>
        <w:tc>
          <w:tcPr>
            <w:tcW w:w="3402" w:type="dxa"/>
            <w:shd w:val="clear" w:color="auto" w:fill="auto"/>
          </w:tcPr>
          <w:p w14:paraId="55032E82"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Leptospirosis</w:t>
            </w:r>
          </w:p>
        </w:tc>
        <w:tc>
          <w:tcPr>
            <w:tcW w:w="5670" w:type="dxa"/>
            <w:shd w:val="clear" w:color="auto" w:fill="auto"/>
          </w:tcPr>
          <w:p w14:paraId="761C19F9"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Relevant occupations involving work with animals or animal carcasses (such as farmer or farm worker, abattoir worker, forestry worker, hunter, veterinarian, livestock transport operator) or work with animal or human waste (such as plumber).</w:t>
            </w:r>
          </w:p>
        </w:tc>
      </w:tr>
      <w:tr w:rsidR="00210DA2" w:rsidRPr="00A95E01" w14:paraId="2FA712A7" w14:textId="77777777" w:rsidTr="00A95E01">
        <w:trPr>
          <w:cantSplit/>
        </w:trPr>
        <w:tc>
          <w:tcPr>
            <w:tcW w:w="3402" w:type="dxa"/>
            <w:shd w:val="clear" w:color="auto" w:fill="auto"/>
          </w:tcPr>
          <w:p w14:paraId="7F275F2F" w14:textId="396378DB" w:rsidR="00210DA2" w:rsidRPr="00A95E01" w:rsidRDefault="00210DA2" w:rsidP="00171D85">
            <w:pPr>
              <w:pStyle w:val="PHD-normaltext"/>
              <w:spacing w:before="60" w:after="60" w:line="240" w:lineRule="auto"/>
              <w:rPr>
                <w:rFonts w:ascii="Calibri" w:hAnsi="Calibri"/>
                <w:sz w:val="22"/>
                <w:szCs w:val="22"/>
              </w:rPr>
            </w:pPr>
            <w:r w:rsidRPr="00210DA2">
              <w:rPr>
                <w:rFonts w:ascii="Calibri" w:hAnsi="Calibri"/>
                <w:sz w:val="22"/>
                <w:szCs w:val="22"/>
              </w:rPr>
              <w:t>Middle East Respiratory Syndrome</w:t>
            </w:r>
          </w:p>
        </w:tc>
        <w:tc>
          <w:tcPr>
            <w:tcW w:w="5670" w:type="dxa"/>
            <w:shd w:val="clear" w:color="auto" w:fill="auto"/>
          </w:tcPr>
          <w:p w14:paraId="247B7793" w14:textId="060F1EB2" w:rsidR="00210DA2" w:rsidRPr="00A95E01" w:rsidRDefault="00210DA2" w:rsidP="00171D85">
            <w:pPr>
              <w:pStyle w:val="PHD-normaltext"/>
              <w:spacing w:before="60" w:after="60" w:line="240" w:lineRule="auto"/>
              <w:rPr>
                <w:rFonts w:ascii="Calibri" w:hAnsi="Calibri"/>
                <w:sz w:val="22"/>
                <w:szCs w:val="22"/>
              </w:rPr>
            </w:pPr>
            <w:r>
              <w:rPr>
                <w:rFonts w:ascii="Calibri" w:hAnsi="Calibri"/>
                <w:sz w:val="22"/>
                <w:szCs w:val="22"/>
              </w:rPr>
              <w:t>F</w:t>
            </w:r>
            <w:r w:rsidRPr="00210DA2">
              <w:rPr>
                <w:rFonts w:ascii="Calibri" w:hAnsi="Calibri"/>
                <w:sz w:val="22"/>
                <w:szCs w:val="22"/>
              </w:rPr>
              <w:t>rontline healthcare occupation</w:t>
            </w:r>
            <w:r>
              <w:rPr>
                <w:rFonts w:ascii="Calibri" w:hAnsi="Calibri"/>
                <w:sz w:val="22"/>
                <w:szCs w:val="22"/>
              </w:rPr>
              <w:t>s</w:t>
            </w:r>
            <w:r w:rsidRPr="00210DA2">
              <w:rPr>
                <w:rFonts w:ascii="Calibri" w:hAnsi="Calibri"/>
                <w:sz w:val="22"/>
                <w:szCs w:val="22"/>
              </w:rPr>
              <w:t xml:space="preserve"> with direct patient contact (such as nurse, doctor, physiotherapist)</w:t>
            </w:r>
            <w:r w:rsidR="00B40915">
              <w:rPr>
                <w:rFonts w:ascii="Calibri" w:hAnsi="Calibri"/>
                <w:sz w:val="22"/>
                <w:szCs w:val="22"/>
              </w:rPr>
              <w:t>.</w:t>
            </w:r>
          </w:p>
        </w:tc>
      </w:tr>
      <w:tr w:rsidR="006B372B" w:rsidRPr="00A95E01" w14:paraId="6D9B02E5" w14:textId="77777777" w:rsidTr="00A95E01">
        <w:trPr>
          <w:cantSplit/>
        </w:trPr>
        <w:tc>
          <w:tcPr>
            <w:tcW w:w="3402" w:type="dxa"/>
            <w:shd w:val="clear" w:color="auto" w:fill="auto"/>
          </w:tcPr>
          <w:p w14:paraId="15701A8B"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Orf</w:t>
            </w:r>
          </w:p>
        </w:tc>
        <w:tc>
          <w:tcPr>
            <w:tcW w:w="5670" w:type="dxa"/>
            <w:shd w:val="clear" w:color="auto" w:fill="auto"/>
          </w:tcPr>
          <w:p w14:paraId="08B6F328"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Relevant occupations involving work with sheep or sheep carcasses (such as sheep farmer or farm worker, goat farmer or farm worker, abattoir worker, meat inspector).</w:t>
            </w:r>
          </w:p>
        </w:tc>
      </w:tr>
      <w:tr w:rsidR="00B40915" w:rsidRPr="00A95E01" w14:paraId="566BDBA2" w14:textId="77777777" w:rsidTr="00A95E01">
        <w:trPr>
          <w:cantSplit/>
        </w:trPr>
        <w:tc>
          <w:tcPr>
            <w:tcW w:w="3402" w:type="dxa"/>
            <w:shd w:val="clear" w:color="auto" w:fill="auto"/>
          </w:tcPr>
          <w:p w14:paraId="20EE6BA9" w14:textId="1715E66E" w:rsidR="00B40915" w:rsidRPr="006D6B08" w:rsidRDefault="00B40915" w:rsidP="00171D85">
            <w:pPr>
              <w:pStyle w:val="PHD-normaltext"/>
              <w:spacing w:before="60" w:after="60" w:line="240" w:lineRule="auto"/>
              <w:rPr>
                <w:rFonts w:ascii="Calibri" w:hAnsi="Calibri"/>
                <w:sz w:val="22"/>
                <w:szCs w:val="22"/>
              </w:rPr>
            </w:pPr>
            <w:r>
              <w:rPr>
                <w:rFonts w:ascii="Calibri" w:hAnsi="Calibri"/>
                <w:sz w:val="22"/>
                <w:szCs w:val="22"/>
              </w:rPr>
              <w:lastRenderedPageBreak/>
              <w:t>P</w:t>
            </w:r>
            <w:r w:rsidRPr="00B40915">
              <w:rPr>
                <w:rFonts w:ascii="Calibri" w:hAnsi="Calibri"/>
                <w:sz w:val="22"/>
                <w:szCs w:val="22"/>
              </w:rPr>
              <w:t>sittacosis</w:t>
            </w:r>
          </w:p>
        </w:tc>
        <w:tc>
          <w:tcPr>
            <w:tcW w:w="5670" w:type="dxa"/>
            <w:shd w:val="clear" w:color="auto" w:fill="auto"/>
          </w:tcPr>
          <w:p w14:paraId="75A502DD" w14:textId="327FB785" w:rsidR="00B40915" w:rsidRDefault="00B40915" w:rsidP="006D6B08">
            <w:pPr>
              <w:pStyle w:val="PHD-normaltext"/>
              <w:spacing w:before="60" w:after="60" w:line="240" w:lineRule="auto"/>
              <w:rPr>
                <w:rFonts w:ascii="Calibri" w:hAnsi="Calibri"/>
                <w:sz w:val="22"/>
                <w:szCs w:val="22"/>
              </w:rPr>
            </w:pPr>
            <w:r>
              <w:rPr>
                <w:rFonts w:ascii="Calibri" w:hAnsi="Calibri"/>
                <w:sz w:val="22"/>
                <w:szCs w:val="22"/>
              </w:rPr>
              <w:t>R</w:t>
            </w:r>
            <w:r w:rsidRPr="00B40915">
              <w:rPr>
                <w:rFonts w:ascii="Calibri" w:hAnsi="Calibri"/>
                <w:sz w:val="22"/>
                <w:szCs w:val="22"/>
              </w:rPr>
              <w:t>elevant occupations involving work with birds (such as poultry slaughterer, poultry farm worker, pet shop worker, veterinarian, veterinary nurse).</w:t>
            </w:r>
          </w:p>
        </w:tc>
      </w:tr>
      <w:tr w:rsidR="006D6B08" w:rsidRPr="00A95E01" w14:paraId="14C2C339" w14:textId="77777777" w:rsidTr="00A95E01">
        <w:trPr>
          <w:cantSplit/>
        </w:trPr>
        <w:tc>
          <w:tcPr>
            <w:tcW w:w="3402" w:type="dxa"/>
            <w:shd w:val="clear" w:color="auto" w:fill="auto"/>
          </w:tcPr>
          <w:p w14:paraId="6ECB0253" w14:textId="77777777" w:rsidR="006D6B08" w:rsidRPr="006D6B08" w:rsidRDefault="006D6B08" w:rsidP="00171D85">
            <w:pPr>
              <w:pStyle w:val="PHD-normaltext"/>
              <w:spacing w:before="60" w:after="60" w:line="240" w:lineRule="auto"/>
              <w:rPr>
                <w:rFonts w:ascii="Calibri" w:hAnsi="Calibri"/>
                <w:sz w:val="22"/>
                <w:szCs w:val="22"/>
              </w:rPr>
            </w:pPr>
            <w:r w:rsidRPr="006D6B08">
              <w:rPr>
                <w:rFonts w:ascii="Calibri" w:hAnsi="Calibri"/>
                <w:sz w:val="22"/>
                <w:szCs w:val="22"/>
              </w:rPr>
              <w:t>Q-fever</w:t>
            </w:r>
          </w:p>
        </w:tc>
        <w:tc>
          <w:tcPr>
            <w:tcW w:w="5670" w:type="dxa"/>
            <w:shd w:val="clear" w:color="auto" w:fill="auto"/>
          </w:tcPr>
          <w:p w14:paraId="7D252328" w14:textId="77777777" w:rsidR="006D6B08" w:rsidRPr="006D6B08" w:rsidRDefault="006D6B08" w:rsidP="006D6B08">
            <w:pPr>
              <w:pStyle w:val="PHD-normaltext"/>
              <w:spacing w:before="60" w:after="60" w:line="240" w:lineRule="auto"/>
              <w:rPr>
                <w:rFonts w:ascii="Calibri" w:hAnsi="Calibri"/>
                <w:sz w:val="22"/>
                <w:szCs w:val="22"/>
              </w:rPr>
            </w:pPr>
            <w:r>
              <w:rPr>
                <w:rFonts w:ascii="Calibri" w:hAnsi="Calibri"/>
                <w:sz w:val="22"/>
                <w:szCs w:val="22"/>
              </w:rPr>
              <w:t xml:space="preserve">Relevant occupations involving </w:t>
            </w:r>
            <w:r w:rsidRPr="006D6B08">
              <w:rPr>
                <w:rFonts w:ascii="Calibri" w:hAnsi="Calibri"/>
                <w:sz w:val="22"/>
                <w:szCs w:val="22"/>
              </w:rPr>
              <w:t>contact with animals or animal parts in a rural setting</w:t>
            </w:r>
            <w:r>
              <w:rPr>
                <w:rFonts w:ascii="Calibri" w:hAnsi="Calibri"/>
                <w:sz w:val="22"/>
                <w:szCs w:val="22"/>
              </w:rPr>
              <w:t xml:space="preserve"> (such as </w:t>
            </w:r>
            <w:r w:rsidRPr="006D6B08">
              <w:rPr>
                <w:rFonts w:ascii="Calibri" w:hAnsi="Calibri"/>
                <w:sz w:val="22"/>
                <w:szCs w:val="22"/>
              </w:rPr>
              <w:t>abattoir workers, stock workers, stock transporters, shearers, hide processors, farmers</w:t>
            </w:r>
            <w:r>
              <w:rPr>
                <w:rFonts w:ascii="Calibri" w:hAnsi="Calibri"/>
                <w:sz w:val="22"/>
                <w:szCs w:val="22"/>
              </w:rPr>
              <w:t xml:space="preserve"> and</w:t>
            </w:r>
            <w:r w:rsidRPr="006D6B08">
              <w:rPr>
                <w:rFonts w:ascii="Calibri" w:hAnsi="Calibri"/>
                <w:sz w:val="22"/>
                <w:szCs w:val="22"/>
              </w:rPr>
              <w:t xml:space="preserve"> veterinarians</w:t>
            </w:r>
            <w:r>
              <w:rPr>
                <w:rFonts w:ascii="Calibri" w:hAnsi="Calibri"/>
                <w:sz w:val="22"/>
                <w:szCs w:val="22"/>
              </w:rPr>
              <w:t>).</w:t>
            </w:r>
          </w:p>
        </w:tc>
      </w:tr>
      <w:tr w:rsidR="006B372B" w:rsidRPr="00A95E01" w14:paraId="35D876A9" w14:textId="77777777" w:rsidTr="00A95E01">
        <w:trPr>
          <w:cantSplit/>
        </w:trPr>
        <w:tc>
          <w:tcPr>
            <w:tcW w:w="3402" w:type="dxa"/>
            <w:shd w:val="clear" w:color="auto" w:fill="auto"/>
          </w:tcPr>
          <w:p w14:paraId="0EC827C5"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Tuberculosis</w:t>
            </w:r>
          </w:p>
        </w:tc>
        <w:tc>
          <w:tcPr>
            <w:tcW w:w="5670" w:type="dxa"/>
            <w:shd w:val="clear" w:color="auto" w:fill="auto"/>
          </w:tcPr>
          <w:p w14:paraId="2FAA5DAD" w14:textId="77777777" w:rsidR="006B372B" w:rsidRPr="00A95E01" w:rsidRDefault="006B372B" w:rsidP="00171D85">
            <w:pPr>
              <w:pStyle w:val="PHD-normaltext"/>
              <w:spacing w:before="60" w:after="60" w:line="240" w:lineRule="auto"/>
              <w:rPr>
                <w:rFonts w:ascii="Calibri" w:hAnsi="Calibri"/>
                <w:sz w:val="22"/>
                <w:szCs w:val="22"/>
              </w:rPr>
            </w:pPr>
            <w:r w:rsidRPr="00A95E01">
              <w:rPr>
                <w:rFonts w:ascii="Calibri" w:hAnsi="Calibri"/>
                <w:sz w:val="22"/>
                <w:szCs w:val="22"/>
              </w:rPr>
              <w:t>Relevant occupations involving contact with persons or animals in situations where tuberculosis prevalence is likely to be significantly higher than the general community (such as health worker, clinical laboratory worker, funeral parlour staff, farmer, veterinarian), or person with silicosis.</w:t>
            </w:r>
          </w:p>
        </w:tc>
      </w:tr>
      <w:tr w:rsidR="006B372B" w:rsidRPr="00A95E01" w14:paraId="7428E650" w14:textId="77777777" w:rsidTr="00A95E01">
        <w:trPr>
          <w:cantSplit/>
        </w:trPr>
        <w:tc>
          <w:tcPr>
            <w:tcW w:w="3402" w:type="dxa"/>
            <w:shd w:val="clear" w:color="auto" w:fill="auto"/>
          </w:tcPr>
          <w:p w14:paraId="4C4D0FCE" w14:textId="77777777" w:rsidR="006B372B" w:rsidRPr="00A95E01" w:rsidRDefault="006B372B" w:rsidP="00171D85">
            <w:pPr>
              <w:pStyle w:val="PHD-normaltext"/>
              <w:spacing w:before="60" w:after="60" w:line="240" w:lineRule="auto"/>
              <w:rPr>
                <w:rFonts w:ascii="Calibri" w:hAnsi="Calibri"/>
                <w:sz w:val="22"/>
                <w:szCs w:val="22"/>
              </w:rPr>
            </w:pPr>
          </w:p>
        </w:tc>
        <w:tc>
          <w:tcPr>
            <w:tcW w:w="5670" w:type="dxa"/>
            <w:shd w:val="clear" w:color="auto" w:fill="auto"/>
          </w:tcPr>
          <w:p w14:paraId="43642694" w14:textId="77777777" w:rsidR="006B372B" w:rsidRPr="00A95E01" w:rsidRDefault="006B372B" w:rsidP="00171D85">
            <w:pPr>
              <w:pStyle w:val="PHD-normaltext"/>
              <w:spacing w:before="60" w:after="60" w:line="240" w:lineRule="auto"/>
              <w:rPr>
                <w:rFonts w:ascii="Calibri" w:hAnsi="Calibri"/>
                <w:sz w:val="22"/>
                <w:szCs w:val="22"/>
              </w:rPr>
            </w:pPr>
          </w:p>
        </w:tc>
      </w:tr>
    </w:tbl>
    <w:p w14:paraId="7024D359" w14:textId="77777777" w:rsidR="00F01A31" w:rsidRDefault="00F01A31">
      <w:r>
        <w:br w:type="page"/>
      </w:r>
    </w:p>
    <w:tbl>
      <w:tblPr>
        <w:tblW w:w="0" w:type="auto"/>
        <w:tblBorders>
          <w:top w:val="single" w:sz="4" w:space="0" w:color="auto"/>
          <w:bottom w:val="single" w:sz="4" w:space="0" w:color="auto"/>
        </w:tblBorders>
        <w:tblLook w:val="01E0" w:firstRow="1" w:lastRow="1" w:firstColumn="1" w:lastColumn="1" w:noHBand="0" w:noVBand="0"/>
      </w:tblPr>
      <w:tblGrid>
        <w:gridCol w:w="3402"/>
        <w:gridCol w:w="5670"/>
      </w:tblGrid>
      <w:tr w:rsidR="00E4343A" w:rsidRPr="00E4343A" w14:paraId="6C990E31" w14:textId="77777777" w:rsidTr="00A95E01">
        <w:trPr>
          <w:cantSplit/>
        </w:trPr>
        <w:tc>
          <w:tcPr>
            <w:tcW w:w="3402" w:type="dxa"/>
            <w:tcBorders>
              <w:top w:val="single" w:sz="4" w:space="0" w:color="auto"/>
              <w:bottom w:val="single" w:sz="4" w:space="0" w:color="auto"/>
            </w:tcBorders>
            <w:shd w:val="clear" w:color="auto" w:fill="auto"/>
          </w:tcPr>
          <w:p w14:paraId="20DE146B" w14:textId="6E87F091" w:rsidR="00E4343A" w:rsidRPr="00E4343A" w:rsidRDefault="00130015" w:rsidP="00051E32">
            <w:pPr>
              <w:pStyle w:val="PHD-normaltext"/>
              <w:spacing w:before="120" w:after="120" w:line="240" w:lineRule="auto"/>
              <w:jc w:val="center"/>
              <w:rPr>
                <w:rFonts w:ascii="Calibri" w:hAnsi="Calibri"/>
                <w:b/>
                <w:sz w:val="22"/>
                <w:szCs w:val="22"/>
              </w:rPr>
            </w:pPr>
            <w:r>
              <w:rPr>
                <w:rFonts w:ascii="Calibri" w:hAnsi="Calibri"/>
                <w:b/>
                <w:sz w:val="22"/>
                <w:szCs w:val="22"/>
              </w:rPr>
              <w:lastRenderedPageBreak/>
              <w:t>Disease</w:t>
            </w:r>
          </w:p>
        </w:tc>
        <w:tc>
          <w:tcPr>
            <w:tcW w:w="5670" w:type="dxa"/>
            <w:tcBorders>
              <w:top w:val="single" w:sz="4" w:space="0" w:color="auto"/>
              <w:bottom w:val="single" w:sz="4" w:space="0" w:color="auto"/>
            </w:tcBorders>
            <w:shd w:val="clear" w:color="auto" w:fill="auto"/>
          </w:tcPr>
          <w:p w14:paraId="02C221D8" w14:textId="77777777" w:rsidR="00E4343A" w:rsidRPr="00E4343A" w:rsidRDefault="00E4343A" w:rsidP="00CA358C">
            <w:pPr>
              <w:pStyle w:val="PHD-normaltext"/>
              <w:spacing w:before="120" w:after="120" w:line="240" w:lineRule="auto"/>
              <w:jc w:val="center"/>
              <w:rPr>
                <w:rFonts w:ascii="Calibri" w:hAnsi="Calibri"/>
                <w:b/>
                <w:sz w:val="22"/>
                <w:szCs w:val="22"/>
              </w:rPr>
            </w:pPr>
            <w:r w:rsidRPr="00E4343A">
              <w:rPr>
                <w:rFonts w:ascii="Calibri" w:hAnsi="Calibri"/>
                <w:b/>
                <w:sz w:val="22"/>
                <w:szCs w:val="22"/>
              </w:rPr>
              <w:t>Exposure or occupation</w:t>
            </w:r>
          </w:p>
        </w:tc>
      </w:tr>
      <w:tr w:rsidR="006B372B" w:rsidRPr="00E4343A" w14:paraId="14C7CC78" w14:textId="77777777" w:rsidTr="00A95E01">
        <w:trPr>
          <w:cantSplit/>
        </w:trPr>
        <w:tc>
          <w:tcPr>
            <w:tcW w:w="3402" w:type="dxa"/>
            <w:shd w:val="clear" w:color="auto" w:fill="auto"/>
          </w:tcPr>
          <w:p w14:paraId="46C26CE2" w14:textId="77777777" w:rsidR="006B372B" w:rsidRPr="00E4343A" w:rsidRDefault="006B372B" w:rsidP="00171D85">
            <w:pPr>
              <w:pStyle w:val="PHD-normaltext"/>
              <w:spacing w:before="60" w:after="60" w:line="240" w:lineRule="auto"/>
              <w:rPr>
                <w:rFonts w:ascii="Calibri" w:hAnsi="Calibri"/>
                <w:b/>
                <w:sz w:val="22"/>
                <w:szCs w:val="22"/>
              </w:rPr>
            </w:pPr>
            <w:r w:rsidRPr="00E4343A">
              <w:rPr>
                <w:rFonts w:ascii="Calibri" w:hAnsi="Calibri"/>
                <w:b/>
                <w:sz w:val="22"/>
                <w:szCs w:val="22"/>
              </w:rPr>
              <w:t>Malignancy</w:t>
            </w:r>
          </w:p>
        </w:tc>
        <w:tc>
          <w:tcPr>
            <w:tcW w:w="5670" w:type="dxa"/>
            <w:shd w:val="clear" w:color="auto" w:fill="auto"/>
          </w:tcPr>
          <w:p w14:paraId="2BD7E70E" w14:textId="77777777" w:rsidR="006B372B" w:rsidRPr="00E4343A" w:rsidRDefault="006B372B" w:rsidP="00171D85">
            <w:pPr>
              <w:pStyle w:val="PHD-normaltext"/>
              <w:spacing w:before="60" w:after="60" w:line="240" w:lineRule="auto"/>
              <w:rPr>
                <w:rFonts w:ascii="Calibri" w:hAnsi="Calibri"/>
                <w:b/>
                <w:sz w:val="22"/>
                <w:szCs w:val="22"/>
              </w:rPr>
            </w:pPr>
          </w:p>
        </w:tc>
      </w:tr>
      <w:tr w:rsidR="00607984" w:rsidRPr="00171D85" w14:paraId="6957B9FB" w14:textId="77777777" w:rsidTr="00A95E01">
        <w:trPr>
          <w:cantSplit/>
        </w:trPr>
        <w:tc>
          <w:tcPr>
            <w:tcW w:w="3402" w:type="dxa"/>
            <w:shd w:val="clear" w:color="auto" w:fill="auto"/>
          </w:tcPr>
          <w:p w14:paraId="4FFBDCE7" w14:textId="77777777" w:rsidR="00607984" w:rsidRPr="00607984" w:rsidRDefault="00607984" w:rsidP="00051E32">
            <w:pPr>
              <w:tabs>
                <w:tab w:val="left" w:pos="209"/>
              </w:tabs>
              <w:spacing w:after="120"/>
              <w:ind w:left="209" w:hanging="209"/>
              <w:rPr>
                <w:rFonts w:ascii="Calibri" w:hAnsi="Calibri"/>
                <w:sz w:val="22"/>
                <w:szCs w:val="22"/>
              </w:rPr>
            </w:pPr>
            <w:r w:rsidRPr="00607984">
              <w:rPr>
                <w:rFonts w:ascii="Calibri" w:hAnsi="Calibri"/>
                <w:sz w:val="22"/>
                <w:szCs w:val="22"/>
              </w:rPr>
              <w:t>Salivary gland</w:t>
            </w:r>
          </w:p>
        </w:tc>
        <w:tc>
          <w:tcPr>
            <w:tcW w:w="5670" w:type="dxa"/>
            <w:shd w:val="clear" w:color="auto" w:fill="auto"/>
          </w:tcPr>
          <w:p w14:paraId="0C56646F" w14:textId="77777777" w:rsidR="00607984" w:rsidRPr="00607984" w:rsidRDefault="00607984" w:rsidP="00051E32">
            <w:pPr>
              <w:rPr>
                <w:rFonts w:ascii="Calibri" w:hAnsi="Calibri"/>
                <w:sz w:val="22"/>
                <w:szCs w:val="22"/>
              </w:rPr>
            </w:pPr>
            <w:r w:rsidRPr="00607984">
              <w:rPr>
                <w:rFonts w:ascii="Calibri" w:hAnsi="Calibri"/>
                <w:sz w:val="22"/>
                <w:szCs w:val="22"/>
              </w:rPr>
              <w:t>Ionizing radiation</w:t>
            </w:r>
          </w:p>
        </w:tc>
      </w:tr>
      <w:tr w:rsidR="00607984" w:rsidRPr="00171D85" w14:paraId="39E66067" w14:textId="77777777" w:rsidTr="00A95E01">
        <w:trPr>
          <w:cantSplit/>
        </w:trPr>
        <w:tc>
          <w:tcPr>
            <w:tcW w:w="3402" w:type="dxa"/>
            <w:shd w:val="clear" w:color="auto" w:fill="auto"/>
          </w:tcPr>
          <w:p w14:paraId="6586D335"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Nasopharynx</w:t>
            </w:r>
          </w:p>
        </w:tc>
        <w:tc>
          <w:tcPr>
            <w:tcW w:w="5670" w:type="dxa"/>
            <w:shd w:val="clear" w:color="auto" w:fill="auto"/>
          </w:tcPr>
          <w:p w14:paraId="00619038" w14:textId="77777777" w:rsidR="00607984" w:rsidRPr="00607984" w:rsidRDefault="00607984" w:rsidP="00051E32">
            <w:pPr>
              <w:rPr>
                <w:rFonts w:ascii="Calibri" w:hAnsi="Calibri"/>
                <w:sz w:val="22"/>
                <w:szCs w:val="22"/>
              </w:rPr>
            </w:pPr>
            <w:r w:rsidRPr="00607984">
              <w:rPr>
                <w:rFonts w:ascii="Calibri" w:hAnsi="Calibri"/>
                <w:sz w:val="22"/>
                <w:szCs w:val="22"/>
              </w:rPr>
              <w:t>Formaldehyde, wood dust</w:t>
            </w:r>
          </w:p>
        </w:tc>
      </w:tr>
      <w:tr w:rsidR="00607984" w:rsidRPr="00171D85" w14:paraId="1E8435CD" w14:textId="77777777" w:rsidTr="00A95E01">
        <w:trPr>
          <w:cantSplit/>
        </w:trPr>
        <w:tc>
          <w:tcPr>
            <w:tcW w:w="3402" w:type="dxa"/>
            <w:shd w:val="clear" w:color="auto" w:fill="auto"/>
          </w:tcPr>
          <w:p w14:paraId="560D21C4"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Oesophagus</w:t>
            </w:r>
          </w:p>
        </w:tc>
        <w:tc>
          <w:tcPr>
            <w:tcW w:w="5670" w:type="dxa"/>
            <w:shd w:val="clear" w:color="auto" w:fill="auto"/>
          </w:tcPr>
          <w:p w14:paraId="50D535F7" w14:textId="77777777" w:rsidR="00607984" w:rsidRPr="00607984" w:rsidRDefault="00607984" w:rsidP="00051E32">
            <w:pPr>
              <w:rPr>
                <w:rFonts w:ascii="Calibri" w:hAnsi="Calibri"/>
                <w:sz w:val="22"/>
                <w:szCs w:val="22"/>
              </w:rPr>
            </w:pPr>
            <w:r w:rsidRPr="00607984">
              <w:rPr>
                <w:rFonts w:ascii="Calibri" w:hAnsi="Calibri"/>
                <w:sz w:val="22"/>
                <w:szCs w:val="22"/>
              </w:rPr>
              <w:t>Ionizing radiation</w:t>
            </w:r>
          </w:p>
        </w:tc>
      </w:tr>
      <w:tr w:rsidR="00607984" w:rsidRPr="00171D85" w14:paraId="2F630350" w14:textId="77777777" w:rsidTr="00A95E01">
        <w:trPr>
          <w:cantSplit/>
        </w:trPr>
        <w:tc>
          <w:tcPr>
            <w:tcW w:w="3402" w:type="dxa"/>
            <w:shd w:val="clear" w:color="auto" w:fill="auto"/>
          </w:tcPr>
          <w:p w14:paraId="5110B09F" w14:textId="77777777" w:rsidR="00607984" w:rsidRPr="00607984" w:rsidRDefault="00607984" w:rsidP="00051E32">
            <w:pPr>
              <w:tabs>
                <w:tab w:val="left" w:pos="209"/>
              </w:tabs>
              <w:spacing w:after="120"/>
              <w:ind w:left="209" w:hanging="209"/>
              <w:rPr>
                <w:rFonts w:ascii="Calibri" w:hAnsi="Calibri"/>
                <w:sz w:val="22"/>
                <w:szCs w:val="22"/>
              </w:rPr>
            </w:pPr>
            <w:r w:rsidRPr="00607984">
              <w:rPr>
                <w:rFonts w:ascii="Calibri" w:hAnsi="Calibri"/>
                <w:sz w:val="22"/>
                <w:szCs w:val="22"/>
              </w:rPr>
              <w:t>Stomach</w:t>
            </w:r>
          </w:p>
        </w:tc>
        <w:tc>
          <w:tcPr>
            <w:tcW w:w="5670" w:type="dxa"/>
            <w:shd w:val="clear" w:color="auto" w:fill="auto"/>
          </w:tcPr>
          <w:p w14:paraId="0854919E" w14:textId="77777777" w:rsidR="00607984" w:rsidRPr="00607984" w:rsidRDefault="00607984" w:rsidP="00051E32">
            <w:pPr>
              <w:rPr>
                <w:rFonts w:ascii="Calibri" w:hAnsi="Calibri"/>
                <w:sz w:val="22"/>
                <w:szCs w:val="22"/>
              </w:rPr>
            </w:pPr>
            <w:r w:rsidRPr="00607984">
              <w:rPr>
                <w:rFonts w:ascii="Calibri" w:hAnsi="Calibri"/>
                <w:sz w:val="22"/>
                <w:szCs w:val="22"/>
              </w:rPr>
              <w:t>Ionizing radiation</w:t>
            </w:r>
          </w:p>
        </w:tc>
      </w:tr>
      <w:tr w:rsidR="00607984" w:rsidRPr="00171D85" w14:paraId="448B5463" w14:textId="77777777" w:rsidTr="00A95E01">
        <w:trPr>
          <w:cantSplit/>
        </w:trPr>
        <w:tc>
          <w:tcPr>
            <w:tcW w:w="3402" w:type="dxa"/>
            <w:shd w:val="clear" w:color="auto" w:fill="auto"/>
          </w:tcPr>
          <w:p w14:paraId="0482CE49"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Colon and rectum</w:t>
            </w:r>
          </w:p>
        </w:tc>
        <w:tc>
          <w:tcPr>
            <w:tcW w:w="5670" w:type="dxa"/>
            <w:shd w:val="clear" w:color="auto" w:fill="auto"/>
          </w:tcPr>
          <w:p w14:paraId="29307F2B" w14:textId="77777777" w:rsidR="00607984" w:rsidRPr="00607984" w:rsidRDefault="00607984" w:rsidP="00051E32">
            <w:pPr>
              <w:rPr>
                <w:rFonts w:ascii="Calibri" w:hAnsi="Calibri"/>
                <w:sz w:val="22"/>
                <w:szCs w:val="22"/>
              </w:rPr>
            </w:pPr>
            <w:r w:rsidRPr="00607984">
              <w:rPr>
                <w:rFonts w:ascii="Calibri" w:hAnsi="Calibri"/>
                <w:sz w:val="22"/>
                <w:szCs w:val="22"/>
              </w:rPr>
              <w:t>Ionizing radiation</w:t>
            </w:r>
          </w:p>
        </w:tc>
      </w:tr>
      <w:tr w:rsidR="00607984" w:rsidRPr="00171D85" w14:paraId="32B78D58" w14:textId="77777777" w:rsidTr="00A95E01">
        <w:trPr>
          <w:cantSplit/>
        </w:trPr>
        <w:tc>
          <w:tcPr>
            <w:tcW w:w="3402" w:type="dxa"/>
            <w:shd w:val="clear" w:color="auto" w:fill="auto"/>
          </w:tcPr>
          <w:p w14:paraId="3031238C"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Liver</w:t>
            </w:r>
          </w:p>
        </w:tc>
        <w:tc>
          <w:tcPr>
            <w:tcW w:w="5670" w:type="dxa"/>
            <w:shd w:val="clear" w:color="auto" w:fill="auto"/>
          </w:tcPr>
          <w:p w14:paraId="682D7392" w14:textId="77777777" w:rsidR="00607984" w:rsidRPr="00607984" w:rsidRDefault="00607984" w:rsidP="00051E32">
            <w:pPr>
              <w:rPr>
                <w:rFonts w:ascii="Calibri" w:hAnsi="Calibri"/>
                <w:sz w:val="22"/>
                <w:szCs w:val="22"/>
              </w:rPr>
            </w:pPr>
            <w:r w:rsidRPr="00607984">
              <w:rPr>
                <w:rFonts w:ascii="Calibri" w:hAnsi="Calibri"/>
                <w:sz w:val="22"/>
                <w:szCs w:val="22"/>
              </w:rPr>
              <w:t>HBV or HCV exposure related to occupation, vinyl chloride monomer</w:t>
            </w:r>
          </w:p>
        </w:tc>
      </w:tr>
      <w:tr w:rsidR="006D5AF9" w:rsidRPr="00171D85" w14:paraId="2B734438" w14:textId="77777777" w:rsidTr="00A95E01">
        <w:trPr>
          <w:cantSplit/>
        </w:trPr>
        <w:tc>
          <w:tcPr>
            <w:tcW w:w="3402" w:type="dxa"/>
            <w:shd w:val="clear" w:color="auto" w:fill="auto"/>
          </w:tcPr>
          <w:p w14:paraId="1D75626C" w14:textId="79D56790" w:rsidR="006D5AF9" w:rsidRPr="00607984" w:rsidRDefault="006D5AF9" w:rsidP="00051E32">
            <w:pPr>
              <w:tabs>
                <w:tab w:val="left" w:pos="209"/>
              </w:tabs>
              <w:spacing w:after="60"/>
              <w:ind w:left="209" w:hanging="209"/>
              <w:rPr>
                <w:rFonts w:ascii="Calibri" w:hAnsi="Calibri"/>
                <w:sz w:val="22"/>
                <w:szCs w:val="22"/>
              </w:rPr>
            </w:pPr>
            <w:r>
              <w:rPr>
                <w:rFonts w:ascii="Calibri" w:hAnsi="Calibri"/>
                <w:sz w:val="22"/>
                <w:szCs w:val="22"/>
              </w:rPr>
              <w:t>Bile duct</w:t>
            </w:r>
          </w:p>
        </w:tc>
        <w:tc>
          <w:tcPr>
            <w:tcW w:w="5670" w:type="dxa"/>
            <w:shd w:val="clear" w:color="auto" w:fill="auto"/>
          </w:tcPr>
          <w:p w14:paraId="3B4D9C55" w14:textId="4471B750" w:rsidR="006D5AF9" w:rsidRPr="00607984" w:rsidRDefault="006D5AF9" w:rsidP="00051E32">
            <w:pPr>
              <w:rPr>
                <w:rFonts w:ascii="Calibri" w:hAnsi="Calibri"/>
                <w:sz w:val="22"/>
                <w:szCs w:val="22"/>
              </w:rPr>
            </w:pPr>
            <w:r w:rsidRPr="006D5AF9">
              <w:rPr>
                <w:rFonts w:ascii="Calibri" w:hAnsi="Calibri"/>
                <w:sz w:val="22"/>
                <w:szCs w:val="22"/>
              </w:rPr>
              <w:t>1,2-Dichloropropane</w:t>
            </w:r>
          </w:p>
        </w:tc>
      </w:tr>
      <w:tr w:rsidR="00607984" w:rsidRPr="00171D85" w14:paraId="42497C05" w14:textId="77777777" w:rsidTr="00A95E01">
        <w:trPr>
          <w:cantSplit/>
        </w:trPr>
        <w:tc>
          <w:tcPr>
            <w:tcW w:w="3402" w:type="dxa"/>
            <w:shd w:val="clear" w:color="auto" w:fill="auto"/>
          </w:tcPr>
          <w:p w14:paraId="46B632A0"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Nasal cavity and para-nasal sinuses</w:t>
            </w:r>
          </w:p>
        </w:tc>
        <w:tc>
          <w:tcPr>
            <w:tcW w:w="5670" w:type="dxa"/>
            <w:shd w:val="clear" w:color="auto" w:fill="auto"/>
          </w:tcPr>
          <w:p w14:paraId="56C0ECCE" w14:textId="77777777" w:rsidR="00607984" w:rsidRPr="00607984" w:rsidRDefault="00607984" w:rsidP="00051E32">
            <w:pPr>
              <w:rPr>
                <w:rFonts w:ascii="Calibri" w:hAnsi="Calibri"/>
                <w:sz w:val="22"/>
                <w:szCs w:val="22"/>
              </w:rPr>
            </w:pPr>
            <w:r w:rsidRPr="00607984">
              <w:rPr>
                <w:rFonts w:ascii="Calibri" w:hAnsi="Calibri"/>
                <w:sz w:val="22"/>
                <w:szCs w:val="22"/>
              </w:rPr>
              <w:t>Ionizing radiation, leather dust, nickel, wood dust</w:t>
            </w:r>
          </w:p>
        </w:tc>
      </w:tr>
      <w:tr w:rsidR="00607984" w:rsidRPr="00171D85" w14:paraId="0E915EDA" w14:textId="77777777" w:rsidTr="00A95E01">
        <w:trPr>
          <w:cantSplit/>
        </w:trPr>
        <w:tc>
          <w:tcPr>
            <w:tcW w:w="3402" w:type="dxa"/>
            <w:shd w:val="clear" w:color="auto" w:fill="auto"/>
          </w:tcPr>
          <w:p w14:paraId="182795D9"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Larynx</w:t>
            </w:r>
          </w:p>
        </w:tc>
        <w:tc>
          <w:tcPr>
            <w:tcW w:w="5670" w:type="dxa"/>
            <w:shd w:val="clear" w:color="auto" w:fill="auto"/>
          </w:tcPr>
          <w:p w14:paraId="41AC6AFE" w14:textId="77777777" w:rsidR="00607984" w:rsidRPr="00607984" w:rsidRDefault="00607984" w:rsidP="00345816">
            <w:pPr>
              <w:rPr>
                <w:rFonts w:ascii="Calibri" w:hAnsi="Calibri"/>
                <w:sz w:val="22"/>
                <w:szCs w:val="22"/>
              </w:rPr>
            </w:pPr>
            <w:r w:rsidRPr="00607984">
              <w:rPr>
                <w:rFonts w:ascii="Calibri" w:hAnsi="Calibri"/>
                <w:sz w:val="22"/>
                <w:szCs w:val="22"/>
              </w:rPr>
              <w:t>Acid mist - strong inorganic, asbestos*</w:t>
            </w:r>
          </w:p>
        </w:tc>
      </w:tr>
      <w:tr w:rsidR="00607984" w:rsidRPr="00171D85" w14:paraId="6B9E8C46" w14:textId="77777777" w:rsidTr="00A95E01">
        <w:trPr>
          <w:cantSplit/>
        </w:trPr>
        <w:tc>
          <w:tcPr>
            <w:tcW w:w="3402" w:type="dxa"/>
            <w:shd w:val="clear" w:color="auto" w:fill="auto"/>
          </w:tcPr>
          <w:p w14:paraId="79F09D18"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Lung</w:t>
            </w:r>
          </w:p>
        </w:tc>
        <w:tc>
          <w:tcPr>
            <w:tcW w:w="5670" w:type="dxa"/>
            <w:shd w:val="clear" w:color="auto" w:fill="auto"/>
          </w:tcPr>
          <w:p w14:paraId="1EC7A200" w14:textId="50DAFAAA" w:rsidR="00607984" w:rsidRPr="00607984" w:rsidRDefault="00607984" w:rsidP="00051E32">
            <w:pPr>
              <w:rPr>
                <w:rFonts w:ascii="Calibri" w:hAnsi="Calibri"/>
                <w:sz w:val="22"/>
                <w:szCs w:val="22"/>
              </w:rPr>
            </w:pPr>
            <w:r w:rsidRPr="00607984">
              <w:rPr>
                <w:rFonts w:ascii="Calibri" w:hAnsi="Calibri"/>
                <w:sz w:val="22"/>
                <w:szCs w:val="22"/>
              </w:rPr>
              <w:t>Arsenic, asbestos, beryllium, bis(chloromethyl)ether, cadmium, chromium VI, diesel engine exhaust, ETS, Ionizing radiation, nickel, PAHs</w:t>
            </w:r>
            <w:r w:rsidR="00345816">
              <w:rPr>
                <w:rFonts w:ascii="Calibri" w:hAnsi="Calibri"/>
                <w:sz w:val="22"/>
                <w:szCs w:val="22"/>
              </w:rPr>
              <w:t>*</w:t>
            </w:r>
            <w:r w:rsidRPr="00607984">
              <w:rPr>
                <w:rFonts w:ascii="Calibri" w:hAnsi="Calibri"/>
                <w:sz w:val="22"/>
                <w:szCs w:val="22"/>
              </w:rPr>
              <w:t>*, Radon-222 and its decay products, Silica dust (crystalline), Soot (chimney sweeping)</w:t>
            </w:r>
            <w:r w:rsidR="00442851">
              <w:rPr>
                <w:rFonts w:ascii="Calibri" w:hAnsi="Calibri"/>
                <w:sz w:val="22"/>
                <w:szCs w:val="22"/>
              </w:rPr>
              <w:t>, welding fumes</w:t>
            </w:r>
          </w:p>
        </w:tc>
      </w:tr>
      <w:tr w:rsidR="00607984" w:rsidRPr="00171D85" w14:paraId="6D9C0B7A" w14:textId="77777777" w:rsidTr="00A95E01">
        <w:trPr>
          <w:cantSplit/>
        </w:trPr>
        <w:tc>
          <w:tcPr>
            <w:tcW w:w="3402" w:type="dxa"/>
            <w:shd w:val="clear" w:color="auto" w:fill="auto"/>
          </w:tcPr>
          <w:p w14:paraId="3C785510"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Bone</w:t>
            </w:r>
          </w:p>
        </w:tc>
        <w:tc>
          <w:tcPr>
            <w:tcW w:w="5670" w:type="dxa"/>
            <w:shd w:val="clear" w:color="auto" w:fill="auto"/>
          </w:tcPr>
          <w:p w14:paraId="6F64158F" w14:textId="77777777" w:rsidR="00607984" w:rsidRPr="00607984" w:rsidRDefault="00607984" w:rsidP="00051E32">
            <w:pPr>
              <w:rPr>
                <w:rFonts w:ascii="Calibri" w:hAnsi="Calibri"/>
                <w:sz w:val="22"/>
                <w:szCs w:val="22"/>
              </w:rPr>
            </w:pPr>
            <w:r w:rsidRPr="00607984">
              <w:rPr>
                <w:rFonts w:ascii="Calibri" w:hAnsi="Calibri"/>
                <w:sz w:val="22"/>
                <w:szCs w:val="22"/>
              </w:rPr>
              <w:t>Ionizing radiation</w:t>
            </w:r>
          </w:p>
        </w:tc>
      </w:tr>
      <w:tr w:rsidR="00607984" w:rsidRPr="00171D85" w14:paraId="72295913" w14:textId="77777777" w:rsidTr="00A95E01">
        <w:trPr>
          <w:cantSplit/>
        </w:trPr>
        <w:tc>
          <w:tcPr>
            <w:tcW w:w="3402" w:type="dxa"/>
            <w:shd w:val="clear" w:color="auto" w:fill="auto"/>
          </w:tcPr>
          <w:p w14:paraId="16714354" w14:textId="77777777" w:rsidR="00607984" w:rsidRPr="00607984" w:rsidRDefault="00607984" w:rsidP="00051E32">
            <w:pPr>
              <w:tabs>
                <w:tab w:val="left" w:pos="209"/>
              </w:tabs>
              <w:spacing w:after="120"/>
              <w:ind w:left="209" w:hanging="209"/>
              <w:rPr>
                <w:rFonts w:ascii="Calibri" w:hAnsi="Calibri"/>
                <w:sz w:val="22"/>
                <w:szCs w:val="22"/>
              </w:rPr>
            </w:pPr>
            <w:r w:rsidRPr="00607984">
              <w:rPr>
                <w:rFonts w:ascii="Calibri" w:hAnsi="Calibri"/>
                <w:sz w:val="22"/>
                <w:szCs w:val="22"/>
              </w:rPr>
              <w:t>Skin (melanoma)</w:t>
            </w:r>
          </w:p>
        </w:tc>
        <w:tc>
          <w:tcPr>
            <w:tcW w:w="5670" w:type="dxa"/>
            <w:shd w:val="clear" w:color="auto" w:fill="auto"/>
          </w:tcPr>
          <w:p w14:paraId="1230B8AC" w14:textId="77777777" w:rsidR="00607984" w:rsidRPr="00607984" w:rsidRDefault="00607984" w:rsidP="00051E32">
            <w:pPr>
              <w:rPr>
                <w:rFonts w:ascii="Calibri" w:hAnsi="Calibri"/>
                <w:sz w:val="22"/>
                <w:szCs w:val="22"/>
              </w:rPr>
            </w:pPr>
            <w:r w:rsidRPr="00607984">
              <w:rPr>
                <w:rFonts w:ascii="Calibri" w:hAnsi="Calibri"/>
                <w:sz w:val="22"/>
                <w:szCs w:val="22"/>
              </w:rPr>
              <w:t>Solar radiation, polychlorinated biphenyls</w:t>
            </w:r>
          </w:p>
        </w:tc>
      </w:tr>
      <w:tr w:rsidR="00607984" w:rsidRPr="00171D85" w14:paraId="281AA88A" w14:textId="77777777" w:rsidTr="00A95E01">
        <w:trPr>
          <w:cantSplit/>
        </w:trPr>
        <w:tc>
          <w:tcPr>
            <w:tcW w:w="3402" w:type="dxa"/>
            <w:shd w:val="clear" w:color="auto" w:fill="auto"/>
          </w:tcPr>
          <w:p w14:paraId="374B2FC1"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Skin (non-melanoma)</w:t>
            </w:r>
          </w:p>
        </w:tc>
        <w:tc>
          <w:tcPr>
            <w:tcW w:w="5670" w:type="dxa"/>
            <w:shd w:val="clear" w:color="auto" w:fill="auto"/>
          </w:tcPr>
          <w:p w14:paraId="5A73D0B5" w14:textId="77777777" w:rsidR="00607984" w:rsidRPr="00607984" w:rsidRDefault="00607984" w:rsidP="00051E32">
            <w:pPr>
              <w:rPr>
                <w:rFonts w:ascii="Calibri" w:hAnsi="Calibri"/>
                <w:sz w:val="22"/>
                <w:szCs w:val="22"/>
              </w:rPr>
            </w:pPr>
            <w:r w:rsidRPr="00607984">
              <w:rPr>
                <w:rFonts w:ascii="Calibri" w:hAnsi="Calibri"/>
                <w:sz w:val="22"/>
                <w:szCs w:val="22"/>
              </w:rPr>
              <w:t xml:space="preserve">ionizing radiation, </w:t>
            </w:r>
            <w:r w:rsidR="004E35FB" w:rsidRPr="00607984">
              <w:rPr>
                <w:rFonts w:ascii="Calibri" w:hAnsi="Calibri"/>
                <w:sz w:val="22"/>
                <w:szCs w:val="22"/>
              </w:rPr>
              <w:t>polycyclic aromatic hydrocarbons</w:t>
            </w:r>
            <w:r w:rsidRPr="004E35FB">
              <w:rPr>
                <w:rFonts w:ascii="Calibri" w:hAnsi="Calibri"/>
                <w:sz w:val="22"/>
                <w:szCs w:val="22"/>
                <w:vertAlign w:val="superscript"/>
              </w:rPr>
              <w:t>#</w:t>
            </w:r>
            <w:r w:rsidRPr="00607984">
              <w:rPr>
                <w:rFonts w:ascii="Calibri" w:hAnsi="Calibri"/>
                <w:sz w:val="22"/>
                <w:szCs w:val="22"/>
              </w:rPr>
              <w:t>, solar radiation</w:t>
            </w:r>
          </w:p>
        </w:tc>
      </w:tr>
      <w:tr w:rsidR="00607984" w:rsidRPr="00171D85" w14:paraId="34960F50" w14:textId="77777777" w:rsidTr="00A95E01">
        <w:trPr>
          <w:cantSplit/>
        </w:trPr>
        <w:tc>
          <w:tcPr>
            <w:tcW w:w="3402" w:type="dxa"/>
            <w:shd w:val="clear" w:color="auto" w:fill="auto"/>
          </w:tcPr>
          <w:p w14:paraId="21C0887B"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Mesothelioma</w:t>
            </w:r>
          </w:p>
        </w:tc>
        <w:tc>
          <w:tcPr>
            <w:tcW w:w="5670" w:type="dxa"/>
            <w:shd w:val="clear" w:color="auto" w:fill="auto"/>
          </w:tcPr>
          <w:p w14:paraId="7240A20F" w14:textId="77777777" w:rsidR="00607984" w:rsidRPr="00607984" w:rsidRDefault="00607984" w:rsidP="00051E32">
            <w:pPr>
              <w:rPr>
                <w:rFonts w:ascii="Calibri" w:hAnsi="Calibri"/>
                <w:sz w:val="22"/>
                <w:szCs w:val="22"/>
              </w:rPr>
            </w:pPr>
            <w:r w:rsidRPr="00607984">
              <w:rPr>
                <w:rFonts w:ascii="Calibri" w:hAnsi="Calibri"/>
                <w:sz w:val="22"/>
                <w:szCs w:val="22"/>
              </w:rPr>
              <w:t>Asbestos</w:t>
            </w:r>
          </w:p>
        </w:tc>
      </w:tr>
      <w:tr w:rsidR="00607984" w:rsidRPr="00171D85" w14:paraId="40EE61C5" w14:textId="77777777" w:rsidTr="00A95E01">
        <w:trPr>
          <w:cantSplit/>
        </w:trPr>
        <w:tc>
          <w:tcPr>
            <w:tcW w:w="3402" w:type="dxa"/>
            <w:shd w:val="clear" w:color="auto" w:fill="auto"/>
          </w:tcPr>
          <w:p w14:paraId="7BD63F42"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Breast (female)</w:t>
            </w:r>
          </w:p>
        </w:tc>
        <w:tc>
          <w:tcPr>
            <w:tcW w:w="5670" w:type="dxa"/>
            <w:shd w:val="clear" w:color="auto" w:fill="auto"/>
          </w:tcPr>
          <w:p w14:paraId="6545C6F4" w14:textId="77777777" w:rsidR="00607984" w:rsidRPr="00607984" w:rsidRDefault="00607984" w:rsidP="00051E32">
            <w:pPr>
              <w:rPr>
                <w:rFonts w:ascii="Calibri" w:hAnsi="Calibri"/>
                <w:sz w:val="22"/>
                <w:szCs w:val="22"/>
              </w:rPr>
            </w:pPr>
            <w:r w:rsidRPr="00607984">
              <w:rPr>
                <w:rFonts w:ascii="Calibri" w:hAnsi="Calibri"/>
                <w:sz w:val="22"/>
                <w:szCs w:val="22"/>
              </w:rPr>
              <w:t>Ionizing radiation</w:t>
            </w:r>
          </w:p>
        </w:tc>
      </w:tr>
      <w:tr w:rsidR="00607984" w:rsidRPr="00171D85" w14:paraId="1A4CE726" w14:textId="77777777" w:rsidTr="00A95E01">
        <w:trPr>
          <w:cantSplit/>
        </w:trPr>
        <w:tc>
          <w:tcPr>
            <w:tcW w:w="3402" w:type="dxa"/>
            <w:shd w:val="clear" w:color="auto" w:fill="auto"/>
          </w:tcPr>
          <w:p w14:paraId="1429A852"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Ovary</w:t>
            </w:r>
          </w:p>
        </w:tc>
        <w:tc>
          <w:tcPr>
            <w:tcW w:w="5670" w:type="dxa"/>
            <w:shd w:val="clear" w:color="auto" w:fill="auto"/>
          </w:tcPr>
          <w:p w14:paraId="1D2B1EE5" w14:textId="77777777" w:rsidR="00607984" w:rsidRPr="00607984" w:rsidRDefault="00607984" w:rsidP="00051E32">
            <w:pPr>
              <w:rPr>
                <w:rFonts w:ascii="Calibri" w:hAnsi="Calibri"/>
                <w:sz w:val="22"/>
                <w:szCs w:val="22"/>
              </w:rPr>
            </w:pPr>
            <w:r w:rsidRPr="00607984">
              <w:rPr>
                <w:rFonts w:ascii="Calibri" w:hAnsi="Calibri"/>
                <w:sz w:val="22"/>
                <w:szCs w:val="22"/>
              </w:rPr>
              <w:t>Asbestos</w:t>
            </w:r>
          </w:p>
        </w:tc>
      </w:tr>
      <w:tr w:rsidR="00607984" w:rsidRPr="00171D85" w14:paraId="44F1AF69" w14:textId="77777777" w:rsidTr="00A95E01">
        <w:trPr>
          <w:cantSplit/>
        </w:trPr>
        <w:tc>
          <w:tcPr>
            <w:tcW w:w="3402" w:type="dxa"/>
            <w:shd w:val="clear" w:color="auto" w:fill="auto"/>
          </w:tcPr>
          <w:p w14:paraId="134C59E0"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Kidney</w:t>
            </w:r>
          </w:p>
        </w:tc>
        <w:tc>
          <w:tcPr>
            <w:tcW w:w="5670" w:type="dxa"/>
            <w:shd w:val="clear" w:color="auto" w:fill="auto"/>
          </w:tcPr>
          <w:p w14:paraId="73209B46" w14:textId="77777777" w:rsidR="00607984" w:rsidRPr="00607984" w:rsidRDefault="00607984" w:rsidP="00051E32">
            <w:pPr>
              <w:rPr>
                <w:rFonts w:ascii="Calibri" w:hAnsi="Calibri"/>
                <w:sz w:val="22"/>
                <w:szCs w:val="22"/>
              </w:rPr>
            </w:pPr>
            <w:r w:rsidRPr="00607984">
              <w:rPr>
                <w:rFonts w:ascii="Calibri" w:hAnsi="Calibri"/>
                <w:sz w:val="22"/>
                <w:szCs w:val="22"/>
              </w:rPr>
              <w:t>Ionizing radiation, tricholoroethylene</w:t>
            </w:r>
          </w:p>
        </w:tc>
      </w:tr>
      <w:tr w:rsidR="00607984" w:rsidRPr="00171D85" w14:paraId="404F0594" w14:textId="77777777" w:rsidTr="00A95E01">
        <w:trPr>
          <w:cantSplit/>
        </w:trPr>
        <w:tc>
          <w:tcPr>
            <w:tcW w:w="3402" w:type="dxa"/>
            <w:shd w:val="clear" w:color="auto" w:fill="auto"/>
          </w:tcPr>
          <w:p w14:paraId="06E3270A"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Bladder</w:t>
            </w:r>
          </w:p>
        </w:tc>
        <w:tc>
          <w:tcPr>
            <w:tcW w:w="5670" w:type="dxa"/>
            <w:shd w:val="clear" w:color="auto" w:fill="auto"/>
          </w:tcPr>
          <w:p w14:paraId="535D6095" w14:textId="77777777" w:rsidR="00607984" w:rsidRPr="00607984" w:rsidRDefault="00607984" w:rsidP="00051E32">
            <w:pPr>
              <w:rPr>
                <w:rFonts w:ascii="Calibri" w:hAnsi="Calibri"/>
                <w:sz w:val="22"/>
                <w:szCs w:val="22"/>
              </w:rPr>
            </w:pPr>
            <w:r w:rsidRPr="00607984">
              <w:rPr>
                <w:rFonts w:ascii="Calibri" w:hAnsi="Calibri"/>
                <w:sz w:val="22"/>
                <w:szCs w:val="22"/>
              </w:rPr>
              <w:t xml:space="preserve">2-naphthylamine, benzidine, </w:t>
            </w:r>
            <w:r w:rsidR="00935C7B">
              <w:rPr>
                <w:rFonts w:ascii="Calibri" w:hAnsi="Calibri"/>
                <w:sz w:val="22"/>
                <w:szCs w:val="22"/>
              </w:rPr>
              <w:t xml:space="preserve">cyclophosphamide, </w:t>
            </w:r>
            <w:r w:rsidRPr="00607984">
              <w:rPr>
                <w:rFonts w:ascii="Calibri" w:hAnsi="Calibri"/>
                <w:sz w:val="22"/>
                <w:szCs w:val="22"/>
              </w:rPr>
              <w:t>ionizing radiation, ortho-toluidine, polycyclic aromatic hydrocarbons^</w:t>
            </w:r>
          </w:p>
        </w:tc>
      </w:tr>
      <w:tr w:rsidR="00C60B79" w:rsidRPr="00171D85" w14:paraId="23B78A1E" w14:textId="77777777" w:rsidTr="00A95E01">
        <w:trPr>
          <w:cantSplit/>
        </w:trPr>
        <w:tc>
          <w:tcPr>
            <w:tcW w:w="3402" w:type="dxa"/>
            <w:shd w:val="clear" w:color="auto" w:fill="auto"/>
          </w:tcPr>
          <w:p w14:paraId="18FD342B" w14:textId="09A65E81" w:rsidR="00C60B79" w:rsidRPr="00607984" w:rsidRDefault="00C60B79" w:rsidP="00051E32">
            <w:pPr>
              <w:tabs>
                <w:tab w:val="left" w:pos="209"/>
              </w:tabs>
              <w:spacing w:after="60"/>
              <w:ind w:left="209" w:hanging="209"/>
              <w:rPr>
                <w:rFonts w:ascii="Calibri" w:hAnsi="Calibri"/>
                <w:sz w:val="22"/>
                <w:szCs w:val="22"/>
              </w:rPr>
            </w:pPr>
            <w:r>
              <w:rPr>
                <w:rFonts w:ascii="Calibri" w:hAnsi="Calibri"/>
                <w:sz w:val="22"/>
                <w:szCs w:val="22"/>
              </w:rPr>
              <w:t>Eye (melanoma)</w:t>
            </w:r>
          </w:p>
        </w:tc>
        <w:tc>
          <w:tcPr>
            <w:tcW w:w="5670" w:type="dxa"/>
            <w:shd w:val="clear" w:color="auto" w:fill="auto"/>
          </w:tcPr>
          <w:p w14:paraId="44C70FD7" w14:textId="1C754AB6" w:rsidR="00C60B79" w:rsidRPr="00607984" w:rsidRDefault="00C60B79" w:rsidP="00051E32">
            <w:pPr>
              <w:rPr>
                <w:rFonts w:ascii="Calibri" w:hAnsi="Calibri"/>
                <w:sz w:val="22"/>
                <w:szCs w:val="22"/>
              </w:rPr>
            </w:pPr>
            <w:r>
              <w:rPr>
                <w:rFonts w:ascii="Calibri" w:hAnsi="Calibri"/>
                <w:sz w:val="22"/>
                <w:szCs w:val="22"/>
              </w:rPr>
              <w:t>U</w:t>
            </w:r>
            <w:r w:rsidRPr="00C60B79">
              <w:rPr>
                <w:rFonts w:ascii="Calibri" w:hAnsi="Calibri"/>
                <w:sz w:val="22"/>
                <w:szCs w:val="22"/>
              </w:rPr>
              <w:t>ltraviolet light from welding</w:t>
            </w:r>
          </w:p>
        </w:tc>
      </w:tr>
      <w:tr w:rsidR="00607984" w:rsidRPr="00171D85" w14:paraId="0CA72ABD" w14:textId="77777777" w:rsidTr="00A95E01">
        <w:trPr>
          <w:cantSplit/>
        </w:trPr>
        <w:tc>
          <w:tcPr>
            <w:tcW w:w="3402" w:type="dxa"/>
            <w:shd w:val="clear" w:color="auto" w:fill="auto"/>
          </w:tcPr>
          <w:p w14:paraId="3295C340"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Brain</w:t>
            </w:r>
          </w:p>
        </w:tc>
        <w:tc>
          <w:tcPr>
            <w:tcW w:w="5670" w:type="dxa"/>
            <w:shd w:val="clear" w:color="auto" w:fill="auto"/>
          </w:tcPr>
          <w:p w14:paraId="367048D7" w14:textId="77777777" w:rsidR="00607984" w:rsidRPr="00607984" w:rsidRDefault="00607984" w:rsidP="00051E32">
            <w:pPr>
              <w:rPr>
                <w:rFonts w:ascii="Calibri" w:hAnsi="Calibri"/>
                <w:sz w:val="22"/>
                <w:szCs w:val="22"/>
              </w:rPr>
            </w:pPr>
            <w:r w:rsidRPr="00607984">
              <w:rPr>
                <w:rFonts w:ascii="Calibri" w:hAnsi="Calibri"/>
                <w:sz w:val="22"/>
                <w:szCs w:val="22"/>
              </w:rPr>
              <w:t>Ionizing radiation</w:t>
            </w:r>
          </w:p>
        </w:tc>
      </w:tr>
      <w:tr w:rsidR="00607984" w:rsidRPr="00171D85" w14:paraId="37A8D42A" w14:textId="77777777" w:rsidTr="00A95E01">
        <w:trPr>
          <w:cantSplit/>
        </w:trPr>
        <w:tc>
          <w:tcPr>
            <w:tcW w:w="3402" w:type="dxa"/>
            <w:shd w:val="clear" w:color="auto" w:fill="auto"/>
          </w:tcPr>
          <w:p w14:paraId="041F44D8" w14:textId="77777777" w:rsidR="00607984" w:rsidRPr="00607984" w:rsidRDefault="00607984" w:rsidP="00051E32">
            <w:pPr>
              <w:tabs>
                <w:tab w:val="left" w:pos="209"/>
              </w:tabs>
              <w:spacing w:after="120"/>
              <w:ind w:left="209" w:hanging="209"/>
              <w:rPr>
                <w:rFonts w:ascii="Calibri" w:hAnsi="Calibri"/>
                <w:sz w:val="22"/>
                <w:szCs w:val="22"/>
              </w:rPr>
            </w:pPr>
            <w:r w:rsidRPr="00607984">
              <w:rPr>
                <w:rFonts w:ascii="Calibri" w:hAnsi="Calibri"/>
                <w:sz w:val="22"/>
                <w:szCs w:val="22"/>
              </w:rPr>
              <w:t>Thyroid</w:t>
            </w:r>
          </w:p>
        </w:tc>
        <w:tc>
          <w:tcPr>
            <w:tcW w:w="5670" w:type="dxa"/>
            <w:shd w:val="clear" w:color="auto" w:fill="auto"/>
          </w:tcPr>
          <w:p w14:paraId="3EA0BE14" w14:textId="77777777" w:rsidR="00607984" w:rsidRPr="00607984" w:rsidRDefault="00607984" w:rsidP="00051E32">
            <w:pPr>
              <w:rPr>
                <w:rFonts w:ascii="Calibri" w:hAnsi="Calibri"/>
                <w:sz w:val="22"/>
                <w:szCs w:val="22"/>
              </w:rPr>
            </w:pPr>
            <w:r w:rsidRPr="00607984">
              <w:rPr>
                <w:rFonts w:ascii="Calibri" w:hAnsi="Calibri"/>
                <w:sz w:val="22"/>
                <w:szCs w:val="22"/>
              </w:rPr>
              <w:t>Ionizing radiation</w:t>
            </w:r>
          </w:p>
        </w:tc>
      </w:tr>
      <w:tr w:rsidR="00607984" w:rsidRPr="00171D85" w14:paraId="2081F187" w14:textId="77777777" w:rsidTr="00A95E01">
        <w:trPr>
          <w:cantSplit/>
        </w:trPr>
        <w:tc>
          <w:tcPr>
            <w:tcW w:w="3402" w:type="dxa"/>
            <w:shd w:val="clear" w:color="auto" w:fill="auto"/>
          </w:tcPr>
          <w:p w14:paraId="62E0335C" w14:textId="77777777"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Leukaemia</w:t>
            </w:r>
            <w:r w:rsidR="00A95E01" w:rsidRPr="00A95E01">
              <w:rPr>
                <w:rFonts w:ascii="Calibri" w:hAnsi="Calibri"/>
                <w:sz w:val="22"/>
                <w:szCs w:val="22"/>
                <w:vertAlign w:val="superscript"/>
              </w:rPr>
              <w:t>+</w:t>
            </w:r>
          </w:p>
        </w:tc>
        <w:tc>
          <w:tcPr>
            <w:tcW w:w="5670" w:type="dxa"/>
            <w:shd w:val="clear" w:color="auto" w:fill="auto"/>
          </w:tcPr>
          <w:p w14:paraId="4E1F4409" w14:textId="77777777" w:rsidR="00607984" w:rsidRPr="00607984" w:rsidRDefault="00607984" w:rsidP="00051E32">
            <w:pPr>
              <w:rPr>
                <w:rFonts w:ascii="Calibri" w:hAnsi="Calibri"/>
                <w:sz w:val="22"/>
                <w:szCs w:val="22"/>
              </w:rPr>
            </w:pPr>
            <w:r w:rsidRPr="00607984">
              <w:rPr>
                <w:rFonts w:ascii="Calibri" w:hAnsi="Calibri"/>
                <w:sz w:val="22"/>
                <w:szCs w:val="22"/>
              </w:rPr>
              <w:t xml:space="preserve">Benzene, butadiene, </w:t>
            </w:r>
            <w:r w:rsidR="00935C7B">
              <w:rPr>
                <w:rFonts w:ascii="Calibri" w:hAnsi="Calibri"/>
                <w:sz w:val="22"/>
                <w:szCs w:val="22"/>
              </w:rPr>
              <w:t xml:space="preserve">Cyclophosphamide, </w:t>
            </w:r>
            <w:r w:rsidRPr="00607984">
              <w:rPr>
                <w:rFonts w:ascii="Calibri" w:hAnsi="Calibri"/>
                <w:sz w:val="22"/>
                <w:szCs w:val="22"/>
              </w:rPr>
              <w:t>formaldehyde, HCV exposure related to occupation, ionizing radiation</w:t>
            </w:r>
          </w:p>
        </w:tc>
      </w:tr>
      <w:tr w:rsidR="00607984" w:rsidRPr="00171D85" w14:paraId="0BC82B56" w14:textId="77777777" w:rsidTr="00A95E01">
        <w:trPr>
          <w:cantSplit/>
        </w:trPr>
        <w:tc>
          <w:tcPr>
            <w:tcW w:w="3402" w:type="dxa"/>
            <w:shd w:val="clear" w:color="auto" w:fill="auto"/>
          </w:tcPr>
          <w:p w14:paraId="341B7CDE" w14:textId="52C8F394" w:rsidR="00607984" w:rsidRPr="00607984" w:rsidRDefault="00607984" w:rsidP="00051E32">
            <w:pPr>
              <w:tabs>
                <w:tab w:val="left" w:pos="209"/>
              </w:tabs>
              <w:spacing w:after="60"/>
              <w:ind w:left="209" w:hanging="209"/>
              <w:rPr>
                <w:rFonts w:ascii="Calibri" w:hAnsi="Calibri"/>
                <w:sz w:val="22"/>
                <w:szCs w:val="22"/>
              </w:rPr>
            </w:pPr>
            <w:r w:rsidRPr="00607984">
              <w:rPr>
                <w:rFonts w:ascii="Calibri" w:hAnsi="Calibri"/>
                <w:sz w:val="22"/>
                <w:szCs w:val="22"/>
              </w:rPr>
              <w:t>N</w:t>
            </w:r>
            <w:r w:rsidR="006D5AF9">
              <w:rPr>
                <w:rFonts w:ascii="Calibri" w:hAnsi="Calibri"/>
                <w:sz w:val="22"/>
                <w:szCs w:val="22"/>
              </w:rPr>
              <w:t>on-Hodgkin’s Lymphoma</w:t>
            </w:r>
          </w:p>
        </w:tc>
        <w:tc>
          <w:tcPr>
            <w:tcW w:w="5670" w:type="dxa"/>
            <w:shd w:val="clear" w:color="auto" w:fill="auto"/>
          </w:tcPr>
          <w:p w14:paraId="1D922CAA" w14:textId="65ABB07F" w:rsidR="00607984" w:rsidRPr="00607984" w:rsidRDefault="00607984" w:rsidP="00051E32">
            <w:pPr>
              <w:rPr>
                <w:rFonts w:ascii="Calibri" w:hAnsi="Calibri"/>
                <w:sz w:val="22"/>
                <w:szCs w:val="22"/>
              </w:rPr>
            </w:pPr>
            <w:r w:rsidRPr="00607984">
              <w:rPr>
                <w:rFonts w:ascii="Calibri" w:hAnsi="Calibri"/>
                <w:sz w:val="22"/>
                <w:szCs w:val="22"/>
              </w:rPr>
              <w:t>Ionizing radiation</w:t>
            </w:r>
            <w:r w:rsidR="006D5AF9">
              <w:rPr>
                <w:rFonts w:ascii="Calibri" w:hAnsi="Calibri"/>
                <w:sz w:val="22"/>
                <w:szCs w:val="22"/>
              </w:rPr>
              <w:t>, lindane, pentachlorophenol</w:t>
            </w:r>
          </w:p>
        </w:tc>
      </w:tr>
    </w:tbl>
    <w:p w14:paraId="193330DA" w14:textId="77777777" w:rsidR="00345816" w:rsidRPr="00F018B4" w:rsidRDefault="00345816" w:rsidP="00345816">
      <w:pPr>
        <w:pStyle w:val="PHD-normaltext"/>
        <w:tabs>
          <w:tab w:val="left" w:pos="284"/>
        </w:tabs>
        <w:ind w:left="284" w:hanging="284"/>
        <w:rPr>
          <w:rFonts w:ascii="Calibri" w:hAnsi="Calibri"/>
        </w:rPr>
      </w:pPr>
      <w:r w:rsidRPr="00F018B4">
        <w:rPr>
          <w:rFonts w:ascii="Calibri" w:hAnsi="Calibri"/>
        </w:rPr>
        <w:t>*</w:t>
      </w:r>
      <w:r w:rsidR="00F018B4">
        <w:rPr>
          <w:rFonts w:ascii="Calibri" w:hAnsi="Calibri"/>
        </w:rPr>
        <w:t>:</w:t>
      </w:r>
      <w:r w:rsidRPr="00F018B4">
        <w:rPr>
          <w:rFonts w:ascii="Calibri" w:hAnsi="Calibri"/>
        </w:rPr>
        <w:t>Covers all forms of asbestos, including actinolite, amosite, anthophyllite, chrysotile, crocidolite, tremolite). Includes mineral substances that contain asbestos.</w:t>
      </w:r>
    </w:p>
    <w:p w14:paraId="5BE5CDEC" w14:textId="77777777" w:rsidR="00345816" w:rsidRPr="00F018B4" w:rsidRDefault="00345816" w:rsidP="00345816">
      <w:pPr>
        <w:pStyle w:val="PHD-normaltext"/>
        <w:tabs>
          <w:tab w:val="left" w:pos="284"/>
        </w:tabs>
        <w:ind w:left="284" w:hanging="284"/>
        <w:rPr>
          <w:rFonts w:ascii="Calibri" w:hAnsi="Calibri"/>
        </w:rPr>
      </w:pPr>
      <w:r w:rsidRPr="00F018B4">
        <w:rPr>
          <w:rFonts w:ascii="Calibri" w:hAnsi="Calibri"/>
        </w:rPr>
        <w:t>**</w:t>
      </w:r>
      <w:r w:rsidR="00F018B4">
        <w:rPr>
          <w:rFonts w:ascii="Calibri" w:hAnsi="Calibri"/>
        </w:rPr>
        <w:t>:</w:t>
      </w:r>
      <w:r w:rsidRPr="00F018B4">
        <w:rPr>
          <w:rFonts w:ascii="Calibri" w:hAnsi="Calibri"/>
        </w:rPr>
        <w:t>Includes exposure from coal gasification, coal tar pitch and coke production</w:t>
      </w:r>
    </w:p>
    <w:p w14:paraId="1A19AF74" w14:textId="77777777" w:rsidR="00345816" w:rsidRPr="00F018B4" w:rsidRDefault="00345816" w:rsidP="00345816">
      <w:pPr>
        <w:pStyle w:val="PHD-normaltext"/>
        <w:tabs>
          <w:tab w:val="left" w:pos="284"/>
        </w:tabs>
        <w:ind w:left="284" w:hanging="284"/>
        <w:rPr>
          <w:rFonts w:ascii="Calibri" w:hAnsi="Calibri"/>
        </w:rPr>
      </w:pPr>
      <w:r w:rsidRPr="00F018B4">
        <w:rPr>
          <w:rFonts w:ascii="Calibri" w:hAnsi="Calibri"/>
        </w:rPr>
        <w:t>#</w:t>
      </w:r>
      <w:r w:rsidR="00F018B4">
        <w:rPr>
          <w:rFonts w:ascii="Calibri" w:hAnsi="Calibri"/>
        </w:rPr>
        <w:t>:</w:t>
      </w:r>
      <w:r w:rsidRPr="00F018B4">
        <w:rPr>
          <w:rFonts w:ascii="Calibri" w:hAnsi="Calibri"/>
        </w:rPr>
        <w:t xml:space="preserve"> Includes topical exposure from coal tar distillation, coal tar pitch, mineral oils (untreated or mildly treated), shale oils, soot (chimney sweeping)</w:t>
      </w:r>
    </w:p>
    <w:p w14:paraId="666CAB03" w14:textId="77777777" w:rsidR="00A95E01" w:rsidRPr="00F018B4" w:rsidRDefault="00A95E01" w:rsidP="00A95E01">
      <w:pPr>
        <w:pStyle w:val="PHD-normaltext"/>
        <w:tabs>
          <w:tab w:val="left" w:pos="284"/>
        </w:tabs>
        <w:ind w:left="284" w:hanging="284"/>
        <w:rPr>
          <w:rFonts w:ascii="Calibri" w:hAnsi="Calibri"/>
        </w:rPr>
      </w:pPr>
      <w:r w:rsidRPr="00F018B4">
        <w:rPr>
          <w:rFonts w:ascii="Calibri" w:hAnsi="Calibri"/>
        </w:rPr>
        <w:t>^</w:t>
      </w:r>
      <w:r w:rsidR="00F018B4">
        <w:rPr>
          <w:rFonts w:ascii="Calibri" w:hAnsi="Calibri"/>
        </w:rPr>
        <w:t>:</w:t>
      </w:r>
      <w:r w:rsidRPr="00F018B4">
        <w:rPr>
          <w:rFonts w:ascii="Calibri" w:hAnsi="Calibri"/>
        </w:rPr>
        <w:t xml:space="preserve"> Exposure during aluminium production</w:t>
      </w:r>
    </w:p>
    <w:p w14:paraId="71E982EE" w14:textId="77777777" w:rsidR="00A95E01" w:rsidRPr="00F018B4" w:rsidRDefault="00A95E01" w:rsidP="00A95E01">
      <w:pPr>
        <w:pStyle w:val="PHD-normaltext"/>
        <w:tabs>
          <w:tab w:val="left" w:pos="284"/>
        </w:tabs>
        <w:ind w:left="284" w:hanging="284"/>
        <w:rPr>
          <w:rFonts w:ascii="Calibri" w:hAnsi="Calibri"/>
        </w:rPr>
      </w:pPr>
      <w:r w:rsidRPr="00F018B4">
        <w:rPr>
          <w:rFonts w:ascii="Calibri" w:hAnsi="Calibri"/>
        </w:rPr>
        <w:t>+</w:t>
      </w:r>
      <w:r w:rsidR="00F018B4">
        <w:rPr>
          <w:rFonts w:ascii="Calibri" w:hAnsi="Calibri"/>
        </w:rPr>
        <w:t>:</w:t>
      </w:r>
      <w:r w:rsidRPr="00F018B4">
        <w:rPr>
          <w:rFonts w:ascii="Calibri" w:hAnsi="Calibri"/>
        </w:rPr>
        <w:t xml:space="preserve"> Excluding chronic lymphatic leukaemia</w:t>
      </w:r>
    </w:p>
    <w:p w14:paraId="2650D36E" w14:textId="77777777" w:rsidR="00F47B91" w:rsidRDefault="00F47B91"/>
    <w:p w14:paraId="05CBFD41" w14:textId="77777777" w:rsidR="00A95E01" w:rsidRDefault="00A95E01">
      <w:r>
        <w:br w:type="page"/>
      </w:r>
    </w:p>
    <w:tbl>
      <w:tblPr>
        <w:tblW w:w="0" w:type="auto"/>
        <w:tblBorders>
          <w:top w:val="single" w:sz="4" w:space="0" w:color="auto"/>
          <w:bottom w:val="single" w:sz="4" w:space="0" w:color="auto"/>
        </w:tblBorders>
        <w:tblLook w:val="01E0" w:firstRow="1" w:lastRow="1" w:firstColumn="1" w:lastColumn="1" w:noHBand="0" w:noVBand="0"/>
      </w:tblPr>
      <w:tblGrid>
        <w:gridCol w:w="3402"/>
        <w:gridCol w:w="5670"/>
      </w:tblGrid>
      <w:tr w:rsidR="002F1078" w:rsidRPr="00E4343A" w14:paraId="5D6A34E5" w14:textId="77777777" w:rsidTr="00051E32">
        <w:trPr>
          <w:cantSplit/>
        </w:trPr>
        <w:tc>
          <w:tcPr>
            <w:tcW w:w="3402" w:type="dxa"/>
            <w:tcBorders>
              <w:top w:val="single" w:sz="4" w:space="0" w:color="auto"/>
              <w:bottom w:val="single" w:sz="4" w:space="0" w:color="auto"/>
            </w:tcBorders>
            <w:shd w:val="clear" w:color="auto" w:fill="auto"/>
          </w:tcPr>
          <w:p w14:paraId="7DBF555D" w14:textId="77777777" w:rsidR="002F1078" w:rsidRPr="002F1078" w:rsidRDefault="00130015" w:rsidP="00051E32">
            <w:pPr>
              <w:pStyle w:val="PHD-normaltext"/>
              <w:spacing w:before="120" w:after="120" w:line="240" w:lineRule="auto"/>
              <w:jc w:val="center"/>
              <w:rPr>
                <w:rFonts w:ascii="Calibri" w:hAnsi="Calibri"/>
                <w:b/>
                <w:sz w:val="22"/>
                <w:szCs w:val="22"/>
              </w:rPr>
            </w:pPr>
            <w:r>
              <w:rPr>
                <w:rFonts w:ascii="Calibri" w:hAnsi="Calibri"/>
                <w:b/>
                <w:sz w:val="22"/>
                <w:szCs w:val="22"/>
              </w:rPr>
              <w:lastRenderedPageBreak/>
              <w:t>Disease</w:t>
            </w:r>
          </w:p>
        </w:tc>
        <w:tc>
          <w:tcPr>
            <w:tcW w:w="5670" w:type="dxa"/>
            <w:tcBorders>
              <w:top w:val="single" w:sz="4" w:space="0" w:color="auto"/>
              <w:bottom w:val="single" w:sz="4" w:space="0" w:color="auto"/>
            </w:tcBorders>
            <w:shd w:val="clear" w:color="auto" w:fill="auto"/>
          </w:tcPr>
          <w:p w14:paraId="303ADE2D" w14:textId="77777777" w:rsidR="002F1078" w:rsidRPr="002F1078" w:rsidRDefault="002F1078" w:rsidP="00051E32">
            <w:pPr>
              <w:pStyle w:val="PHD-normaltext"/>
              <w:spacing w:before="120" w:after="120" w:line="240" w:lineRule="auto"/>
              <w:jc w:val="center"/>
              <w:rPr>
                <w:rFonts w:ascii="Calibri" w:hAnsi="Calibri"/>
                <w:b/>
                <w:sz w:val="22"/>
                <w:szCs w:val="22"/>
              </w:rPr>
            </w:pPr>
            <w:r w:rsidRPr="002F1078">
              <w:rPr>
                <w:rFonts w:ascii="Calibri" w:hAnsi="Calibri"/>
                <w:b/>
                <w:sz w:val="22"/>
                <w:szCs w:val="22"/>
              </w:rPr>
              <w:t>Exposure or occupation</w:t>
            </w:r>
          </w:p>
        </w:tc>
      </w:tr>
      <w:tr w:rsidR="00607984" w:rsidRPr="002F1078" w14:paraId="126F1966" w14:textId="77777777" w:rsidTr="002F1078">
        <w:tc>
          <w:tcPr>
            <w:tcW w:w="3402" w:type="dxa"/>
            <w:shd w:val="clear" w:color="auto" w:fill="auto"/>
          </w:tcPr>
          <w:p w14:paraId="4E7C1925" w14:textId="41D1E0AD" w:rsidR="00607984" w:rsidRPr="002F1078" w:rsidRDefault="00607984" w:rsidP="007A3679">
            <w:pPr>
              <w:pStyle w:val="PHD-chapterheading"/>
              <w:tabs>
                <w:tab w:val="left" w:pos="284"/>
              </w:tabs>
              <w:spacing w:line="240" w:lineRule="auto"/>
              <w:jc w:val="left"/>
              <w:rPr>
                <w:rFonts w:ascii="Calibri" w:hAnsi="Calibri"/>
                <w:b w:val="0"/>
                <w:sz w:val="22"/>
                <w:szCs w:val="22"/>
              </w:rPr>
            </w:pPr>
            <w:r w:rsidRPr="002F1078">
              <w:rPr>
                <w:rFonts w:ascii="Calibri" w:hAnsi="Calibri"/>
                <w:sz w:val="22"/>
                <w:szCs w:val="22"/>
                <w:lang w:val="en-US"/>
              </w:rPr>
              <w:br w:type="page"/>
            </w:r>
            <w:r w:rsidR="007A3679">
              <w:rPr>
                <w:rFonts w:ascii="Calibri" w:hAnsi="Calibri"/>
                <w:bCs/>
                <w:sz w:val="22"/>
                <w:szCs w:val="22"/>
                <w:lang w:val="en-AU"/>
              </w:rPr>
              <w:t>M</w:t>
            </w:r>
            <w:r w:rsidR="007A3679" w:rsidRPr="009C44BB">
              <w:rPr>
                <w:rFonts w:ascii="Calibri" w:hAnsi="Calibri"/>
                <w:bCs/>
                <w:sz w:val="22"/>
                <w:szCs w:val="22"/>
                <w:lang w:val="en-AU"/>
              </w:rPr>
              <w:t>ental or neuropsychiatric</w:t>
            </w:r>
            <w:r w:rsidR="007A3679">
              <w:rPr>
                <w:rFonts w:ascii="Calibri" w:hAnsi="Calibri"/>
                <w:bCs/>
                <w:sz w:val="22"/>
                <w:szCs w:val="22"/>
                <w:lang w:val="en-AU"/>
              </w:rPr>
              <w:br/>
            </w:r>
            <w:r w:rsidR="007A3679">
              <w:rPr>
                <w:rFonts w:ascii="Calibri" w:hAnsi="Calibri"/>
                <w:bCs/>
                <w:sz w:val="22"/>
                <w:szCs w:val="22"/>
                <w:lang w:val="en-AU"/>
              </w:rPr>
              <w:tab/>
            </w:r>
            <w:r w:rsidR="007A3679" w:rsidRPr="009C44BB">
              <w:rPr>
                <w:rFonts w:ascii="Calibri" w:hAnsi="Calibri"/>
                <w:bCs/>
                <w:sz w:val="22"/>
                <w:szCs w:val="22"/>
                <w:lang w:val="en-AU"/>
              </w:rPr>
              <w:t>diseases</w:t>
            </w:r>
          </w:p>
        </w:tc>
        <w:tc>
          <w:tcPr>
            <w:tcW w:w="5670" w:type="dxa"/>
            <w:shd w:val="clear" w:color="auto" w:fill="auto"/>
          </w:tcPr>
          <w:p w14:paraId="09DD861F" w14:textId="77777777" w:rsidR="00607984" w:rsidRPr="002F1078" w:rsidRDefault="00607984" w:rsidP="007A3679">
            <w:pPr>
              <w:pStyle w:val="PHD-chapterheading"/>
              <w:jc w:val="left"/>
              <w:rPr>
                <w:rFonts w:ascii="Calibri" w:hAnsi="Calibri"/>
                <w:b w:val="0"/>
                <w:sz w:val="22"/>
                <w:szCs w:val="22"/>
              </w:rPr>
            </w:pPr>
          </w:p>
        </w:tc>
      </w:tr>
      <w:tr w:rsidR="00F01A31" w:rsidRPr="002F1078" w14:paraId="4E73BA41" w14:textId="77777777" w:rsidTr="002F1078">
        <w:tc>
          <w:tcPr>
            <w:tcW w:w="3402" w:type="dxa"/>
            <w:shd w:val="clear" w:color="auto" w:fill="auto"/>
          </w:tcPr>
          <w:p w14:paraId="64878416" w14:textId="18CF63FF" w:rsidR="00F01A31" w:rsidRPr="002F1078" w:rsidRDefault="00F01A31" w:rsidP="00171D85">
            <w:pPr>
              <w:pStyle w:val="PHD-normaltext"/>
              <w:spacing w:before="60" w:after="60" w:line="240" w:lineRule="auto"/>
              <w:rPr>
                <w:rFonts w:ascii="Calibri" w:hAnsi="Calibri"/>
                <w:sz w:val="22"/>
                <w:szCs w:val="22"/>
              </w:rPr>
            </w:pPr>
            <w:r w:rsidRPr="00F01A31">
              <w:rPr>
                <w:rFonts w:ascii="Calibri" w:hAnsi="Calibri"/>
                <w:sz w:val="22"/>
                <w:szCs w:val="22"/>
              </w:rPr>
              <w:t>Post-traumatic stress disorder</w:t>
            </w:r>
          </w:p>
        </w:tc>
        <w:tc>
          <w:tcPr>
            <w:tcW w:w="5670" w:type="dxa"/>
            <w:shd w:val="clear" w:color="auto" w:fill="auto"/>
          </w:tcPr>
          <w:p w14:paraId="3DE3279E" w14:textId="2DE03E79" w:rsidR="00F01A31" w:rsidRPr="002F1078" w:rsidRDefault="00B175D8" w:rsidP="00171D85">
            <w:pPr>
              <w:pStyle w:val="PHD-normaltext"/>
              <w:spacing w:before="60" w:after="60" w:line="240" w:lineRule="auto"/>
              <w:rPr>
                <w:rFonts w:ascii="Calibri" w:hAnsi="Calibri"/>
                <w:sz w:val="22"/>
                <w:szCs w:val="22"/>
              </w:rPr>
            </w:pPr>
            <w:r>
              <w:rPr>
                <w:rFonts w:ascii="Calibri" w:hAnsi="Calibri"/>
                <w:sz w:val="22"/>
                <w:szCs w:val="22"/>
              </w:rPr>
              <w:t>O</w:t>
            </w:r>
            <w:r w:rsidR="00F01A31" w:rsidRPr="00F01A31">
              <w:rPr>
                <w:rFonts w:ascii="Calibri" w:hAnsi="Calibri"/>
                <w:sz w:val="22"/>
                <w:szCs w:val="22"/>
              </w:rPr>
              <w:t>ccupations involved as first responders (such as police officers, ambulance officers including paramedics, fire fighters)</w:t>
            </w:r>
            <w:r>
              <w:rPr>
                <w:rFonts w:ascii="Calibri" w:hAnsi="Calibri"/>
                <w:sz w:val="22"/>
                <w:szCs w:val="22"/>
              </w:rPr>
              <w:t>.</w:t>
            </w:r>
          </w:p>
        </w:tc>
      </w:tr>
      <w:tr w:rsidR="007A3679" w:rsidRPr="002F1078" w14:paraId="2510C12B" w14:textId="77777777" w:rsidTr="002F1078">
        <w:tc>
          <w:tcPr>
            <w:tcW w:w="3402" w:type="dxa"/>
            <w:shd w:val="clear" w:color="auto" w:fill="auto"/>
          </w:tcPr>
          <w:p w14:paraId="0FF2A60E" w14:textId="77777777" w:rsidR="007A3679" w:rsidRPr="002F1078" w:rsidRDefault="007A3679" w:rsidP="00171D85">
            <w:pPr>
              <w:pStyle w:val="PHD-normaltext"/>
              <w:spacing w:before="60" w:after="60" w:line="240" w:lineRule="auto"/>
              <w:rPr>
                <w:rFonts w:ascii="Calibri" w:hAnsi="Calibri"/>
                <w:sz w:val="22"/>
                <w:szCs w:val="22"/>
              </w:rPr>
            </w:pPr>
          </w:p>
        </w:tc>
        <w:tc>
          <w:tcPr>
            <w:tcW w:w="5670" w:type="dxa"/>
            <w:shd w:val="clear" w:color="auto" w:fill="auto"/>
          </w:tcPr>
          <w:p w14:paraId="6AD9153D" w14:textId="77777777" w:rsidR="007A3679" w:rsidRPr="002F1078" w:rsidRDefault="007A3679" w:rsidP="00171D85">
            <w:pPr>
              <w:pStyle w:val="PHD-normaltext"/>
              <w:spacing w:before="60" w:after="60" w:line="240" w:lineRule="auto"/>
              <w:rPr>
                <w:rFonts w:ascii="Calibri" w:hAnsi="Calibri"/>
                <w:sz w:val="22"/>
                <w:szCs w:val="22"/>
              </w:rPr>
            </w:pPr>
          </w:p>
        </w:tc>
      </w:tr>
      <w:tr w:rsidR="007A3679" w:rsidRPr="002F1078" w14:paraId="66ED9CF3" w14:textId="77777777" w:rsidTr="002F1078">
        <w:tc>
          <w:tcPr>
            <w:tcW w:w="3402" w:type="dxa"/>
            <w:shd w:val="clear" w:color="auto" w:fill="auto"/>
          </w:tcPr>
          <w:p w14:paraId="0ECF59C7" w14:textId="345EFDA5" w:rsidR="007A3679" w:rsidRPr="002F1078" w:rsidRDefault="007A3679" w:rsidP="00171D85">
            <w:pPr>
              <w:pStyle w:val="PHD-normaltext"/>
              <w:spacing w:before="60" w:after="60" w:line="240" w:lineRule="auto"/>
              <w:rPr>
                <w:rFonts w:ascii="Calibri" w:hAnsi="Calibri"/>
                <w:sz w:val="22"/>
                <w:szCs w:val="22"/>
              </w:rPr>
            </w:pPr>
            <w:r>
              <w:rPr>
                <w:rFonts w:ascii="Calibri" w:hAnsi="Calibri"/>
                <w:b/>
                <w:sz w:val="22"/>
                <w:szCs w:val="22"/>
              </w:rPr>
              <w:t>Disease</w:t>
            </w:r>
            <w:r w:rsidRPr="002F1078">
              <w:rPr>
                <w:rFonts w:ascii="Calibri" w:hAnsi="Calibri"/>
                <w:b/>
                <w:sz w:val="22"/>
                <w:szCs w:val="22"/>
              </w:rPr>
              <w:t>s of the nervous system</w:t>
            </w:r>
          </w:p>
        </w:tc>
        <w:tc>
          <w:tcPr>
            <w:tcW w:w="5670" w:type="dxa"/>
            <w:shd w:val="clear" w:color="auto" w:fill="auto"/>
          </w:tcPr>
          <w:p w14:paraId="43B3E1E3" w14:textId="77777777" w:rsidR="007A3679" w:rsidRPr="002F1078" w:rsidRDefault="007A3679" w:rsidP="00171D85">
            <w:pPr>
              <w:pStyle w:val="PHD-normaltext"/>
              <w:spacing w:before="60" w:after="60" w:line="240" w:lineRule="auto"/>
              <w:rPr>
                <w:rFonts w:ascii="Calibri" w:hAnsi="Calibri"/>
                <w:sz w:val="22"/>
                <w:szCs w:val="22"/>
              </w:rPr>
            </w:pPr>
          </w:p>
        </w:tc>
      </w:tr>
      <w:tr w:rsidR="00607984" w:rsidRPr="002F1078" w14:paraId="0184272B" w14:textId="77777777" w:rsidTr="002F1078">
        <w:tc>
          <w:tcPr>
            <w:tcW w:w="3402" w:type="dxa"/>
            <w:shd w:val="clear" w:color="auto" w:fill="auto"/>
          </w:tcPr>
          <w:p w14:paraId="394054E1" w14:textId="77777777" w:rsidR="00607984" w:rsidRPr="002F1078" w:rsidRDefault="00607984" w:rsidP="00171D85">
            <w:pPr>
              <w:pStyle w:val="PHD-normaltext"/>
              <w:spacing w:before="60" w:after="60" w:line="240" w:lineRule="auto"/>
              <w:rPr>
                <w:rFonts w:ascii="Calibri" w:hAnsi="Calibri"/>
                <w:sz w:val="22"/>
                <w:szCs w:val="22"/>
              </w:rPr>
            </w:pPr>
            <w:r w:rsidRPr="002F1078">
              <w:rPr>
                <w:rFonts w:ascii="Calibri" w:hAnsi="Calibri"/>
                <w:sz w:val="22"/>
                <w:szCs w:val="22"/>
              </w:rPr>
              <w:t>Peripheral neuropathy</w:t>
            </w:r>
          </w:p>
        </w:tc>
        <w:tc>
          <w:tcPr>
            <w:tcW w:w="5670" w:type="dxa"/>
            <w:shd w:val="clear" w:color="auto" w:fill="auto"/>
          </w:tcPr>
          <w:p w14:paraId="740511AE" w14:textId="77777777" w:rsidR="00607984" w:rsidRPr="002F1078" w:rsidRDefault="00607984" w:rsidP="00171D85">
            <w:pPr>
              <w:pStyle w:val="PHD-normaltext"/>
              <w:spacing w:before="60" w:after="60" w:line="240" w:lineRule="auto"/>
              <w:rPr>
                <w:rFonts w:ascii="Calibri" w:hAnsi="Calibri"/>
                <w:sz w:val="22"/>
                <w:szCs w:val="22"/>
              </w:rPr>
            </w:pPr>
            <w:r w:rsidRPr="002F1078">
              <w:rPr>
                <w:rFonts w:ascii="Calibri" w:hAnsi="Calibri"/>
                <w:sz w:val="22"/>
                <w:szCs w:val="22"/>
              </w:rPr>
              <w:t>Metals such as lead, mercury and arsenic; organic solvents such as n-hexane, carbon disulphide and trichloroethylene; pesticides such as organopho</w:t>
            </w:r>
            <w:r w:rsidR="007C7EDE">
              <w:rPr>
                <w:rFonts w:ascii="Calibri" w:hAnsi="Calibri"/>
                <w:sz w:val="22"/>
                <w:szCs w:val="22"/>
              </w:rPr>
              <w:t>s</w:t>
            </w:r>
            <w:r w:rsidRPr="002F1078">
              <w:rPr>
                <w:rFonts w:ascii="Calibri" w:hAnsi="Calibri"/>
                <w:sz w:val="22"/>
                <w:szCs w:val="22"/>
              </w:rPr>
              <w:t>phates; acrylamide.</w:t>
            </w:r>
          </w:p>
        </w:tc>
      </w:tr>
      <w:tr w:rsidR="002F1078" w:rsidRPr="00171D85" w14:paraId="448A9895" w14:textId="77777777" w:rsidTr="002F1078">
        <w:tc>
          <w:tcPr>
            <w:tcW w:w="3402" w:type="dxa"/>
            <w:tcBorders>
              <w:bottom w:val="nil"/>
            </w:tcBorders>
            <w:shd w:val="clear" w:color="auto" w:fill="auto"/>
          </w:tcPr>
          <w:p w14:paraId="45DF3FEA" w14:textId="77777777" w:rsidR="002F1078" w:rsidRPr="002F1078" w:rsidRDefault="002F1078" w:rsidP="00051E32">
            <w:pPr>
              <w:pStyle w:val="PHD-normaltext"/>
              <w:spacing w:before="60" w:after="60" w:line="240" w:lineRule="auto"/>
              <w:rPr>
                <w:rFonts w:ascii="Calibri" w:hAnsi="Calibri"/>
                <w:sz w:val="22"/>
                <w:szCs w:val="22"/>
              </w:rPr>
            </w:pPr>
          </w:p>
        </w:tc>
        <w:tc>
          <w:tcPr>
            <w:tcW w:w="5670" w:type="dxa"/>
            <w:tcBorders>
              <w:bottom w:val="nil"/>
            </w:tcBorders>
            <w:shd w:val="clear" w:color="auto" w:fill="auto"/>
          </w:tcPr>
          <w:p w14:paraId="20A3BCB1" w14:textId="77777777" w:rsidR="002F1078" w:rsidRPr="002F1078" w:rsidRDefault="002F1078" w:rsidP="00051E32">
            <w:pPr>
              <w:pStyle w:val="PHD-normaltext"/>
              <w:spacing w:before="60" w:after="60" w:line="240" w:lineRule="auto"/>
              <w:rPr>
                <w:rFonts w:ascii="Calibri" w:hAnsi="Calibri"/>
                <w:sz w:val="22"/>
                <w:szCs w:val="22"/>
              </w:rPr>
            </w:pPr>
          </w:p>
        </w:tc>
      </w:tr>
      <w:tr w:rsidR="002F1078" w:rsidRPr="00171D85" w14:paraId="383CF362" w14:textId="77777777" w:rsidTr="002F1078">
        <w:tc>
          <w:tcPr>
            <w:tcW w:w="3402" w:type="dxa"/>
            <w:tcBorders>
              <w:top w:val="nil"/>
              <w:bottom w:val="nil"/>
            </w:tcBorders>
            <w:shd w:val="clear" w:color="auto" w:fill="auto"/>
          </w:tcPr>
          <w:p w14:paraId="140C7482" w14:textId="77777777" w:rsidR="002F1078" w:rsidRPr="002F1078" w:rsidRDefault="002F1078" w:rsidP="00051E32">
            <w:pPr>
              <w:pStyle w:val="PHD-normaltext"/>
              <w:spacing w:before="60" w:after="60" w:line="240" w:lineRule="auto"/>
              <w:rPr>
                <w:rFonts w:ascii="Calibri" w:hAnsi="Calibri"/>
                <w:sz w:val="22"/>
                <w:szCs w:val="22"/>
              </w:rPr>
            </w:pPr>
            <w:r w:rsidRPr="002F1078">
              <w:rPr>
                <w:rFonts w:ascii="Calibri" w:hAnsi="Calibri"/>
                <w:sz w:val="22"/>
                <w:szCs w:val="22"/>
              </w:rPr>
              <w:t>Noise induced hearing loss</w:t>
            </w:r>
          </w:p>
        </w:tc>
        <w:tc>
          <w:tcPr>
            <w:tcW w:w="5670" w:type="dxa"/>
            <w:tcBorders>
              <w:top w:val="nil"/>
              <w:bottom w:val="nil"/>
            </w:tcBorders>
            <w:shd w:val="clear" w:color="auto" w:fill="auto"/>
          </w:tcPr>
          <w:p w14:paraId="3CDE53AD" w14:textId="77777777" w:rsidR="002F1078" w:rsidRPr="002F1078" w:rsidRDefault="004F475C" w:rsidP="00051E32">
            <w:pPr>
              <w:pStyle w:val="PHD-normaltext"/>
              <w:spacing w:before="60" w:after="60" w:line="240" w:lineRule="auto"/>
              <w:rPr>
                <w:rFonts w:ascii="Calibri" w:hAnsi="Calibri"/>
                <w:sz w:val="22"/>
                <w:szCs w:val="22"/>
              </w:rPr>
            </w:pPr>
            <w:r>
              <w:rPr>
                <w:rFonts w:ascii="Calibri" w:hAnsi="Calibri"/>
                <w:sz w:val="22"/>
                <w:szCs w:val="22"/>
              </w:rPr>
              <w:t>E</w:t>
            </w:r>
            <w:r w:rsidR="002F1078" w:rsidRPr="002F1078">
              <w:rPr>
                <w:rFonts w:ascii="Calibri" w:hAnsi="Calibri"/>
                <w:sz w:val="22"/>
                <w:szCs w:val="22"/>
              </w:rPr>
              <w:t>xposure to persistent or intermittent noise above 85db(a)</w:t>
            </w:r>
          </w:p>
        </w:tc>
      </w:tr>
      <w:tr w:rsidR="002F1078" w:rsidRPr="00171D85" w14:paraId="2BC72F73" w14:textId="77777777" w:rsidTr="002F1078">
        <w:tc>
          <w:tcPr>
            <w:tcW w:w="3402" w:type="dxa"/>
            <w:tcBorders>
              <w:top w:val="nil"/>
              <w:bottom w:val="nil"/>
            </w:tcBorders>
            <w:shd w:val="clear" w:color="auto" w:fill="auto"/>
          </w:tcPr>
          <w:p w14:paraId="1551C0C9" w14:textId="77777777" w:rsidR="002F1078" w:rsidRPr="002F1078" w:rsidRDefault="002F1078" w:rsidP="00051E32">
            <w:pPr>
              <w:pStyle w:val="PHD-normaltext"/>
              <w:spacing w:before="60" w:after="60" w:line="240" w:lineRule="auto"/>
              <w:rPr>
                <w:rFonts w:ascii="Calibri" w:hAnsi="Calibri"/>
                <w:sz w:val="22"/>
                <w:szCs w:val="22"/>
              </w:rPr>
            </w:pPr>
          </w:p>
        </w:tc>
        <w:tc>
          <w:tcPr>
            <w:tcW w:w="5670" w:type="dxa"/>
            <w:tcBorders>
              <w:top w:val="nil"/>
              <w:bottom w:val="nil"/>
            </w:tcBorders>
            <w:shd w:val="clear" w:color="auto" w:fill="auto"/>
          </w:tcPr>
          <w:p w14:paraId="7C5D8BC0" w14:textId="77777777" w:rsidR="002F1078" w:rsidRPr="002F1078" w:rsidRDefault="002F1078" w:rsidP="00051E32">
            <w:pPr>
              <w:pStyle w:val="PHD-normaltext"/>
              <w:spacing w:before="60" w:after="60" w:line="240" w:lineRule="auto"/>
              <w:rPr>
                <w:rFonts w:ascii="Calibri" w:hAnsi="Calibri"/>
                <w:sz w:val="22"/>
                <w:szCs w:val="22"/>
              </w:rPr>
            </w:pPr>
          </w:p>
        </w:tc>
      </w:tr>
      <w:tr w:rsidR="006B372B" w:rsidRPr="004F475C" w14:paraId="717E4A2B" w14:textId="77777777" w:rsidTr="002F1078">
        <w:tc>
          <w:tcPr>
            <w:tcW w:w="3402" w:type="dxa"/>
            <w:shd w:val="clear" w:color="auto" w:fill="auto"/>
          </w:tcPr>
          <w:p w14:paraId="13741B6F" w14:textId="77777777" w:rsidR="006B372B" w:rsidRPr="004F475C" w:rsidRDefault="006B372B" w:rsidP="002F1078">
            <w:pPr>
              <w:pStyle w:val="PHD-normaltext"/>
              <w:spacing w:before="60" w:after="60" w:line="240" w:lineRule="auto"/>
              <w:rPr>
                <w:rFonts w:ascii="Calibri" w:hAnsi="Calibri"/>
                <w:b/>
                <w:sz w:val="22"/>
                <w:szCs w:val="22"/>
              </w:rPr>
            </w:pPr>
            <w:r w:rsidRPr="004F475C">
              <w:rPr>
                <w:rFonts w:ascii="Calibri" w:hAnsi="Calibri"/>
                <w:b/>
                <w:sz w:val="22"/>
                <w:szCs w:val="22"/>
              </w:rPr>
              <w:t xml:space="preserve">Respiratory </w:t>
            </w:r>
            <w:r w:rsidR="00130015">
              <w:rPr>
                <w:rFonts w:ascii="Calibri" w:hAnsi="Calibri"/>
                <w:b/>
                <w:sz w:val="22"/>
                <w:szCs w:val="22"/>
              </w:rPr>
              <w:t>disease</w:t>
            </w:r>
            <w:r w:rsidRPr="004F475C">
              <w:rPr>
                <w:rFonts w:ascii="Calibri" w:hAnsi="Calibri"/>
                <w:b/>
                <w:sz w:val="22"/>
                <w:szCs w:val="22"/>
              </w:rPr>
              <w:t>s</w:t>
            </w:r>
          </w:p>
        </w:tc>
        <w:tc>
          <w:tcPr>
            <w:tcW w:w="5670" w:type="dxa"/>
            <w:shd w:val="clear" w:color="auto" w:fill="auto"/>
          </w:tcPr>
          <w:p w14:paraId="684D1DD4" w14:textId="77777777" w:rsidR="006B372B" w:rsidRPr="004F475C" w:rsidRDefault="006B372B" w:rsidP="00171D85">
            <w:pPr>
              <w:pStyle w:val="PHD-normaltext"/>
              <w:spacing w:before="60" w:after="60" w:line="240" w:lineRule="auto"/>
              <w:rPr>
                <w:rFonts w:ascii="Calibri" w:hAnsi="Calibri"/>
                <w:b/>
                <w:sz w:val="22"/>
                <w:szCs w:val="22"/>
              </w:rPr>
            </w:pPr>
          </w:p>
        </w:tc>
      </w:tr>
      <w:tr w:rsidR="006B372B" w:rsidRPr="004F475C" w14:paraId="20CF97BF" w14:textId="77777777" w:rsidTr="002F1078">
        <w:tc>
          <w:tcPr>
            <w:tcW w:w="3402" w:type="dxa"/>
            <w:shd w:val="clear" w:color="auto" w:fill="auto"/>
          </w:tcPr>
          <w:p w14:paraId="14F05301" w14:textId="77777777" w:rsidR="006B372B" w:rsidRPr="004F475C" w:rsidRDefault="007A2333" w:rsidP="007A2333">
            <w:pPr>
              <w:pStyle w:val="PHD-normaltext"/>
              <w:spacing w:before="60" w:after="60" w:line="240" w:lineRule="auto"/>
              <w:rPr>
                <w:rFonts w:ascii="Calibri" w:hAnsi="Calibri"/>
                <w:sz w:val="22"/>
                <w:szCs w:val="22"/>
              </w:rPr>
            </w:pPr>
            <w:r>
              <w:rPr>
                <w:rFonts w:ascii="Calibri" w:hAnsi="Calibri"/>
                <w:sz w:val="22"/>
                <w:szCs w:val="22"/>
              </w:rPr>
              <w:t>Occupational a</w:t>
            </w:r>
            <w:r w:rsidR="006B372B" w:rsidRPr="004F475C">
              <w:rPr>
                <w:rFonts w:ascii="Calibri" w:hAnsi="Calibri"/>
                <w:sz w:val="22"/>
                <w:szCs w:val="22"/>
              </w:rPr>
              <w:t>sthma</w:t>
            </w:r>
            <w:r w:rsidR="009B352B">
              <w:rPr>
                <w:rFonts w:ascii="Calibri" w:hAnsi="Calibri"/>
                <w:sz w:val="22"/>
                <w:szCs w:val="22"/>
                <w:vertAlign w:val="superscript"/>
              </w:rPr>
              <w:t>&amp;</w:t>
            </w:r>
          </w:p>
        </w:tc>
        <w:tc>
          <w:tcPr>
            <w:tcW w:w="5670" w:type="dxa"/>
            <w:shd w:val="clear" w:color="auto" w:fill="auto"/>
          </w:tcPr>
          <w:p w14:paraId="62ACF8BF" w14:textId="77777777" w:rsidR="006B372B" w:rsidRPr="004F475C" w:rsidRDefault="006B372B" w:rsidP="005C5FCD">
            <w:pPr>
              <w:pStyle w:val="PHD-normaltext"/>
              <w:spacing w:before="60" w:after="60" w:line="240" w:lineRule="auto"/>
              <w:rPr>
                <w:rFonts w:ascii="Calibri" w:hAnsi="Calibri"/>
                <w:sz w:val="22"/>
                <w:szCs w:val="22"/>
              </w:rPr>
            </w:pPr>
            <w:r w:rsidRPr="004F475C">
              <w:rPr>
                <w:rFonts w:ascii="Calibri" w:hAnsi="Calibri"/>
                <w:sz w:val="22"/>
                <w:szCs w:val="22"/>
              </w:rPr>
              <w:t>Sensitising agents or irritants</w:t>
            </w:r>
            <w:r w:rsidR="00F018B4">
              <w:rPr>
                <w:rFonts w:ascii="Calibri" w:hAnsi="Calibri"/>
                <w:sz w:val="22"/>
                <w:szCs w:val="22"/>
              </w:rPr>
              <w:t xml:space="preserve"> - </w:t>
            </w:r>
            <w:r w:rsidR="00F018B4" w:rsidRPr="00F018B4">
              <w:rPr>
                <w:rFonts w:ascii="Calibri" w:hAnsi="Calibri"/>
                <w:sz w:val="22"/>
                <w:szCs w:val="22"/>
              </w:rPr>
              <w:t>arthropods or mites, biological enzymes, bioaerosols, derived from fish/shellfish, derived from animals, flour, sensitising foods, flowers, latex, wood dusts,  soldering, reactive dyes, anhydrides, acrylates, epoxy, ethylene oxide, aldehydes, pesticides, amines, ammonia, industrial cleaning agents, acids, isocyanates, other reactive chemicals, sensitising metals, sensitising drugs</w:t>
            </w:r>
            <w:r w:rsidRPr="004F475C">
              <w:rPr>
                <w:rFonts w:ascii="Calibri" w:hAnsi="Calibri"/>
                <w:sz w:val="22"/>
                <w:szCs w:val="22"/>
              </w:rPr>
              <w:t>.</w:t>
            </w:r>
            <w:r w:rsidR="009B352B">
              <w:rPr>
                <w:rFonts w:ascii="Calibri" w:hAnsi="Calibri"/>
                <w:sz w:val="22"/>
                <w:szCs w:val="22"/>
                <w:vertAlign w:val="superscript"/>
              </w:rPr>
              <w:t>*</w:t>
            </w:r>
          </w:p>
        </w:tc>
      </w:tr>
      <w:tr w:rsidR="00A40DE2" w:rsidRPr="004F475C" w14:paraId="2D6DA360" w14:textId="77777777" w:rsidTr="00051E32">
        <w:tc>
          <w:tcPr>
            <w:tcW w:w="3402" w:type="dxa"/>
            <w:shd w:val="clear" w:color="auto" w:fill="auto"/>
          </w:tcPr>
          <w:p w14:paraId="56FD447D" w14:textId="77777777" w:rsidR="00A40DE2" w:rsidRPr="004F475C" w:rsidRDefault="00A40DE2" w:rsidP="00051E32">
            <w:pPr>
              <w:pStyle w:val="PHD-normaltext"/>
              <w:spacing w:before="60" w:after="60" w:line="240" w:lineRule="auto"/>
              <w:rPr>
                <w:rFonts w:ascii="Calibri" w:hAnsi="Calibri"/>
                <w:sz w:val="22"/>
                <w:szCs w:val="22"/>
              </w:rPr>
            </w:pPr>
            <w:r w:rsidRPr="004F475C">
              <w:rPr>
                <w:rFonts w:ascii="Calibri" w:hAnsi="Calibri"/>
                <w:sz w:val="22"/>
                <w:szCs w:val="22"/>
              </w:rPr>
              <w:t>Coal workers’ pneumoconiosis</w:t>
            </w:r>
          </w:p>
        </w:tc>
        <w:tc>
          <w:tcPr>
            <w:tcW w:w="5670" w:type="dxa"/>
            <w:shd w:val="clear" w:color="auto" w:fill="auto"/>
          </w:tcPr>
          <w:p w14:paraId="4D3961E6" w14:textId="77777777" w:rsidR="00A40DE2" w:rsidRPr="004F475C" w:rsidRDefault="00A40DE2" w:rsidP="00051E32">
            <w:pPr>
              <w:pStyle w:val="PHD-normaltext"/>
              <w:spacing w:before="60" w:after="60" w:line="240" w:lineRule="auto"/>
              <w:rPr>
                <w:rFonts w:ascii="Calibri" w:hAnsi="Calibri"/>
                <w:sz w:val="22"/>
                <w:szCs w:val="22"/>
              </w:rPr>
            </w:pPr>
            <w:r w:rsidRPr="004F475C">
              <w:rPr>
                <w:rFonts w:ascii="Calibri" w:hAnsi="Calibri"/>
                <w:sz w:val="22"/>
                <w:szCs w:val="22"/>
              </w:rPr>
              <w:t>Coal</w:t>
            </w:r>
          </w:p>
        </w:tc>
      </w:tr>
      <w:tr w:rsidR="00A40DE2" w:rsidRPr="004F475C" w14:paraId="0546A45A" w14:textId="77777777" w:rsidTr="00051E32">
        <w:tc>
          <w:tcPr>
            <w:tcW w:w="3402" w:type="dxa"/>
            <w:shd w:val="clear" w:color="auto" w:fill="auto"/>
          </w:tcPr>
          <w:p w14:paraId="62216626" w14:textId="77777777" w:rsidR="00A40DE2" w:rsidRPr="004F475C" w:rsidRDefault="00A40DE2" w:rsidP="00051E32">
            <w:pPr>
              <w:pStyle w:val="PHD-normaltext"/>
              <w:spacing w:before="60" w:after="60" w:line="240" w:lineRule="auto"/>
              <w:rPr>
                <w:rFonts w:ascii="Calibri" w:hAnsi="Calibri"/>
                <w:sz w:val="22"/>
                <w:szCs w:val="22"/>
              </w:rPr>
            </w:pPr>
            <w:r w:rsidRPr="004F475C">
              <w:rPr>
                <w:rFonts w:ascii="Calibri" w:hAnsi="Calibri"/>
                <w:sz w:val="22"/>
                <w:szCs w:val="22"/>
              </w:rPr>
              <w:t>Asbestosis</w:t>
            </w:r>
          </w:p>
        </w:tc>
        <w:tc>
          <w:tcPr>
            <w:tcW w:w="5670" w:type="dxa"/>
            <w:shd w:val="clear" w:color="auto" w:fill="auto"/>
          </w:tcPr>
          <w:p w14:paraId="3658BC90" w14:textId="77777777" w:rsidR="00A40DE2" w:rsidRPr="004F475C" w:rsidRDefault="00A40DE2" w:rsidP="00051E32">
            <w:pPr>
              <w:pStyle w:val="PHD-normaltext"/>
              <w:spacing w:before="60" w:after="60" w:line="240" w:lineRule="auto"/>
              <w:rPr>
                <w:rFonts w:ascii="Calibri" w:hAnsi="Calibri"/>
                <w:sz w:val="22"/>
                <w:szCs w:val="22"/>
              </w:rPr>
            </w:pPr>
            <w:r w:rsidRPr="004F475C">
              <w:rPr>
                <w:rFonts w:ascii="Calibri" w:hAnsi="Calibri"/>
                <w:sz w:val="22"/>
                <w:szCs w:val="22"/>
              </w:rPr>
              <w:t>Asbestos</w:t>
            </w:r>
          </w:p>
        </w:tc>
      </w:tr>
      <w:tr w:rsidR="006B372B" w:rsidRPr="004F475C" w14:paraId="34632B5C" w14:textId="77777777" w:rsidTr="002F1078">
        <w:tc>
          <w:tcPr>
            <w:tcW w:w="3402" w:type="dxa"/>
            <w:shd w:val="clear" w:color="auto" w:fill="auto"/>
          </w:tcPr>
          <w:p w14:paraId="021BC17A" w14:textId="77777777" w:rsidR="006B372B" w:rsidRPr="004F475C" w:rsidRDefault="006B372B" w:rsidP="00171D85">
            <w:pPr>
              <w:pStyle w:val="PHD-normaltext"/>
              <w:spacing w:before="60" w:after="60" w:line="240" w:lineRule="auto"/>
              <w:rPr>
                <w:rFonts w:ascii="Calibri" w:hAnsi="Calibri"/>
                <w:sz w:val="22"/>
                <w:szCs w:val="22"/>
              </w:rPr>
            </w:pPr>
            <w:r w:rsidRPr="004F475C">
              <w:rPr>
                <w:rFonts w:ascii="Calibri" w:hAnsi="Calibri"/>
                <w:sz w:val="22"/>
                <w:szCs w:val="22"/>
              </w:rPr>
              <w:t>Silicosis</w:t>
            </w:r>
          </w:p>
        </w:tc>
        <w:tc>
          <w:tcPr>
            <w:tcW w:w="5670" w:type="dxa"/>
            <w:shd w:val="clear" w:color="auto" w:fill="auto"/>
          </w:tcPr>
          <w:p w14:paraId="7DDA224F" w14:textId="77777777" w:rsidR="006B372B" w:rsidRPr="004F475C" w:rsidRDefault="006B372B" w:rsidP="00171D85">
            <w:pPr>
              <w:pStyle w:val="PHD-normaltext"/>
              <w:spacing w:before="60" w:after="60" w:line="240" w:lineRule="auto"/>
              <w:rPr>
                <w:rFonts w:ascii="Calibri" w:hAnsi="Calibri"/>
                <w:sz w:val="22"/>
                <w:szCs w:val="22"/>
              </w:rPr>
            </w:pPr>
            <w:r w:rsidRPr="004F475C">
              <w:rPr>
                <w:rFonts w:ascii="Calibri" w:hAnsi="Calibri"/>
                <w:sz w:val="22"/>
                <w:szCs w:val="22"/>
              </w:rPr>
              <w:t>Silica</w:t>
            </w:r>
          </w:p>
        </w:tc>
      </w:tr>
      <w:tr w:rsidR="006B372B" w:rsidRPr="004F475C" w14:paraId="4718758A" w14:textId="77777777" w:rsidTr="002F1078">
        <w:tc>
          <w:tcPr>
            <w:tcW w:w="3402" w:type="dxa"/>
            <w:shd w:val="clear" w:color="auto" w:fill="auto"/>
          </w:tcPr>
          <w:p w14:paraId="5B834029" w14:textId="77777777" w:rsidR="006B372B" w:rsidRPr="004F475C" w:rsidRDefault="006B372B" w:rsidP="00171D85">
            <w:pPr>
              <w:pStyle w:val="PHD-normaltext"/>
              <w:spacing w:before="60" w:after="60" w:line="240" w:lineRule="auto"/>
              <w:rPr>
                <w:rFonts w:ascii="Calibri" w:hAnsi="Calibri"/>
                <w:sz w:val="22"/>
                <w:szCs w:val="22"/>
              </w:rPr>
            </w:pPr>
            <w:r w:rsidRPr="004F475C">
              <w:rPr>
                <w:rFonts w:ascii="Calibri" w:hAnsi="Calibri"/>
                <w:sz w:val="22"/>
                <w:szCs w:val="22"/>
              </w:rPr>
              <w:t>Other pneumoconiosis</w:t>
            </w:r>
          </w:p>
        </w:tc>
        <w:tc>
          <w:tcPr>
            <w:tcW w:w="5670" w:type="dxa"/>
            <w:shd w:val="clear" w:color="auto" w:fill="auto"/>
          </w:tcPr>
          <w:p w14:paraId="554159A2" w14:textId="77777777" w:rsidR="006B372B" w:rsidRPr="004F475C" w:rsidRDefault="006B372B" w:rsidP="007C7EDE">
            <w:pPr>
              <w:pStyle w:val="PHD-normaltext"/>
              <w:spacing w:before="60" w:after="60" w:line="240" w:lineRule="auto"/>
              <w:rPr>
                <w:rFonts w:ascii="Calibri" w:hAnsi="Calibri"/>
                <w:sz w:val="22"/>
                <w:szCs w:val="22"/>
              </w:rPr>
            </w:pPr>
            <w:r w:rsidRPr="004F475C">
              <w:rPr>
                <w:rFonts w:ascii="Calibri" w:hAnsi="Calibri"/>
                <w:sz w:val="22"/>
                <w:szCs w:val="22"/>
              </w:rPr>
              <w:t>Exposures known to occasionally cause pneumoconiosis, such as beryllium, tin, iron oxide, barium, alumini</w:t>
            </w:r>
            <w:r w:rsidR="007C7EDE">
              <w:rPr>
                <w:rFonts w:ascii="Calibri" w:hAnsi="Calibri"/>
                <w:sz w:val="22"/>
                <w:szCs w:val="22"/>
              </w:rPr>
              <w:t>u</w:t>
            </w:r>
            <w:r w:rsidRPr="004F475C">
              <w:rPr>
                <w:rFonts w:ascii="Calibri" w:hAnsi="Calibri"/>
                <w:sz w:val="22"/>
                <w:szCs w:val="22"/>
              </w:rPr>
              <w:t>m, cobalt, tungsten</w:t>
            </w:r>
            <w:r w:rsidRPr="004F475C">
              <w:rPr>
                <w:rFonts w:ascii="Calibri" w:hAnsi="Calibri"/>
                <w:sz w:val="22"/>
                <w:szCs w:val="22"/>
                <w:vertAlign w:val="superscript"/>
              </w:rPr>
              <w:t>2</w:t>
            </w:r>
          </w:p>
        </w:tc>
      </w:tr>
      <w:tr w:rsidR="00A40DE2" w:rsidRPr="004F475C" w14:paraId="1BE42FA7" w14:textId="77777777" w:rsidTr="00051E32">
        <w:tc>
          <w:tcPr>
            <w:tcW w:w="3402" w:type="dxa"/>
            <w:shd w:val="clear" w:color="auto" w:fill="auto"/>
          </w:tcPr>
          <w:p w14:paraId="1062193C" w14:textId="77777777" w:rsidR="00A40DE2" w:rsidRPr="004F475C" w:rsidRDefault="00A40DE2" w:rsidP="00051E32">
            <w:pPr>
              <w:pStyle w:val="PHD-normaltext"/>
              <w:spacing w:before="60" w:after="60" w:line="240" w:lineRule="auto"/>
              <w:rPr>
                <w:rFonts w:ascii="Calibri" w:hAnsi="Calibri"/>
                <w:sz w:val="22"/>
                <w:szCs w:val="22"/>
              </w:rPr>
            </w:pPr>
            <w:r w:rsidRPr="004F475C">
              <w:rPr>
                <w:rFonts w:ascii="Calibri" w:hAnsi="Calibri"/>
                <w:sz w:val="22"/>
                <w:szCs w:val="22"/>
              </w:rPr>
              <w:t>Byssinosis</w:t>
            </w:r>
          </w:p>
        </w:tc>
        <w:tc>
          <w:tcPr>
            <w:tcW w:w="5670" w:type="dxa"/>
            <w:shd w:val="clear" w:color="auto" w:fill="auto"/>
          </w:tcPr>
          <w:p w14:paraId="1E6ECE11" w14:textId="77777777" w:rsidR="00A40DE2" w:rsidRPr="004F475C" w:rsidRDefault="00A40DE2" w:rsidP="00051E32">
            <w:pPr>
              <w:pStyle w:val="PHD-normaltext"/>
              <w:spacing w:before="60" w:after="60" w:line="240" w:lineRule="auto"/>
              <w:rPr>
                <w:rFonts w:ascii="Calibri" w:hAnsi="Calibri"/>
                <w:sz w:val="22"/>
                <w:szCs w:val="22"/>
              </w:rPr>
            </w:pPr>
            <w:r w:rsidRPr="004F475C">
              <w:rPr>
                <w:rFonts w:ascii="Calibri" w:hAnsi="Calibri"/>
                <w:sz w:val="22"/>
                <w:szCs w:val="22"/>
              </w:rPr>
              <w:t>Cotton, flax, hemp, sisal dust</w:t>
            </w:r>
          </w:p>
        </w:tc>
      </w:tr>
      <w:tr w:rsidR="00A40DE2" w:rsidRPr="004F475C" w14:paraId="37A1D639" w14:textId="77777777" w:rsidTr="00051E32">
        <w:tc>
          <w:tcPr>
            <w:tcW w:w="3402" w:type="dxa"/>
            <w:shd w:val="clear" w:color="auto" w:fill="auto"/>
          </w:tcPr>
          <w:p w14:paraId="1C04EC77" w14:textId="77777777" w:rsidR="00A40DE2" w:rsidRPr="004F475C" w:rsidRDefault="00A40DE2" w:rsidP="00051E32">
            <w:pPr>
              <w:pStyle w:val="PHD-normaltext"/>
              <w:spacing w:before="60" w:after="60" w:line="240" w:lineRule="auto"/>
              <w:rPr>
                <w:rFonts w:ascii="Calibri" w:hAnsi="Calibri"/>
                <w:sz w:val="22"/>
                <w:szCs w:val="22"/>
              </w:rPr>
            </w:pPr>
            <w:r w:rsidRPr="004F475C">
              <w:rPr>
                <w:rFonts w:ascii="Calibri" w:hAnsi="Calibri"/>
                <w:sz w:val="22"/>
                <w:szCs w:val="22"/>
              </w:rPr>
              <w:t>Extrinsic allergic alveolitis</w:t>
            </w:r>
          </w:p>
        </w:tc>
        <w:tc>
          <w:tcPr>
            <w:tcW w:w="5670" w:type="dxa"/>
            <w:shd w:val="clear" w:color="auto" w:fill="auto"/>
          </w:tcPr>
          <w:p w14:paraId="03F0600F" w14:textId="77777777" w:rsidR="00A40DE2" w:rsidRPr="004F475C" w:rsidRDefault="00A40DE2" w:rsidP="00051E32">
            <w:pPr>
              <w:pStyle w:val="PHD-normaltext"/>
              <w:spacing w:before="60" w:after="60" w:line="240" w:lineRule="auto"/>
              <w:rPr>
                <w:rFonts w:ascii="Calibri" w:hAnsi="Calibri"/>
                <w:sz w:val="22"/>
                <w:szCs w:val="22"/>
              </w:rPr>
            </w:pPr>
            <w:r w:rsidRPr="004F475C">
              <w:rPr>
                <w:rFonts w:ascii="Calibri" w:hAnsi="Calibri"/>
                <w:sz w:val="22"/>
                <w:szCs w:val="22"/>
              </w:rPr>
              <w:t>Damp material of biological origin, such as mouldy hay, straw, grain and feathers</w:t>
            </w:r>
          </w:p>
        </w:tc>
      </w:tr>
      <w:tr w:rsidR="00B673AD" w:rsidRPr="004F475C" w14:paraId="7121727E" w14:textId="77777777" w:rsidTr="00051E32">
        <w:tc>
          <w:tcPr>
            <w:tcW w:w="3402" w:type="dxa"/>
            <w:shd w:val="clear" w:color="auto" w:fill="auto"/>
          </w:tcPr>
          <w:p w14:paraId="053B6688" w14:textId="1E307A33" w:rsidR="00B673AD" w:rsidRPr="004F475C" w:rsidRDefault="00B673AD" w:rsidP="00051E32">
            <w:pPr>
              <w:pStyle w:val="PHD-normaltext"/>
              <w:spacing w:before="60" w:after="60" w:line="240" w:lineRule="auto"/>
              <w:rPr>
                <w:rFonts w:ascii="Calibri" w:hAnsi="Calibri"/>
                <w:sz w:val="22"/>
                <w:szCs w:val="22"/>
              </w:rPr>
            </w:pPr>
            <w:r>
              <w:rPr>
                <w:rFonts w:ascii="Calibri" w:hAnsi="Calibri"/>
                <w:sz w:val="22"/>
                <w:szCs w:val="22"/>
              </w:rPr>
              <w:t>O</w:t>
            </w:r>
            <w:r w:rsidRPr="00B673AD">
              <w:rPr>
                <w:rFonts w:ascii="Calibri" w:hAnsi="Calibri"/>
                <w:sz w:val="22"/>
                <w:szCs w:val="22"/>
              </w:rPr>
              <w:t>bliterative bronchiolitis</w:t>
            </w:r>
          </w:p>
        </w:tc>
        <w:tc>
          <w:tcPr>
            <w:tcW w:w="5670" w:type="dxa"/>
            <w:shd w:val="clear" w:color="auto" w:fill="auto"/>
          </w:tcPr>
          <w:p w14:paraId="52D9305E" w14:textId="61388407" w:rsidR="00B673AD" w:rsidRPr="004F475C" w:rsidRDefault="00B673AD" w:rsidP="00051E32">
            <w:pPr>
              <w:pStyle w:val="PHD-normaltext"/>
              <w:spacing w:before="60" w:after="60" w:line="240" w:lineRule="auto"/>
              <w:rPr>
                <w:rFonts w:ascii="Calibri" w:hAnsi="Calibri"/>
                <w:sz w:val="22"/>
                <w:szCs w:val="22"/>
              </w:rPr>
            </w:pPr>
            <w:r>
              <w:rPr>
                <w:rFonts w:ascii="Calibri" w:hAnsi="Calibri"/>
                <w:sz w:val="22"/>
                <w:szCs w:val="22"/>
              </w:rPr>
              <w:t>R</w:t>
            </w:r>
            <w:r w:rsidRPr="00B673AD">
              <w:rPr>
                <w:rFonts w:ascii="Calibri" w:hAnsi="Calibri"/>
                <w:sz w:val="22"/>
                <w:szCs w:val="22"/>
              </w:rPr>
              <w:t>elevant occupations involving exposure to food flavourings thought to be associated obliterative bronchiolitis (such as some manufacturing workers involved in food production).</w:t>
            </w:r>
          </w:p>
        </w:tc>
      </w:tr>
    </w:tbl>
    <w:p w14:paraId="5CB941F4" w14:textId="77777777" w:rsidR="007A3679" w:rsidRDefault="007A3679">
      <w:r>
        <w:br w:type="page"/>
      </w:r>
    </w:p>
    <w:tbl>
      <w:tblPr>
        <w:tblW w:w="0" w:type="auto"/>
        <w:tblBorders>
          <w:top w:val="single" w:sz="4" w:space="0" w:color="auto"/>
          <w:bottom w:val="single" w:sz="4" w:space="0" w:color="auto"/>
        </w:tblBorders>
        <w:tblLook w:val="01E0" w:firstRow="1" w:lastRow="1" w:firstColumn="1" w:lastColumn="1" w:noHBand="0" w:noVBand="0"/>
      </w:tblPr>
      <w:tblGrid>
        <w:gridCol w:w="3402"/>
        <w:gridCol w:w="5670"/>
      </w:tblGrid>
      <w:tr w:rsidR="007A3679" w:rsidRPr="00E4343A" w14:paraId="6567BD9A" w14:textId="77777777" w:rsidTr="00DA2999">
        <w:trPr>
          <w:cantSplit/>
        </w:trPr>
        <w:tc>
          <w:tcPr>
            <w:tcW w:w="3402" w:type="dxa"/>
            <w:tcBorders>
              <w:top w:val="single" w:sz="4" w:space="0" w:color="auto"/>
              <w:bottom w:val="single" w:sz="4" w:space="0" w:color="auto"/>
            </w:tcBorders>
            <w:shd w:val="clear" w:color="auto" w:fill="auto"/>
          </w:tcPr>
          <w:p w14:paraId="387C9572" w14:textId="77777777" w:rsidR="007A3679" w:rsidRPr="002F1078" w:rsidRDefault="007A3679" w:rsidP="00DA2999">
            <w:pPr>
              <w:pStyle w:val="PHD-normaltext"/>
              <w:spacing w:before="120" w:after="120" w:line="240" w:lineRule="auto"/>
              <w:jc w:val="center"/>
              <w:rPr>
                <w:rFonts w:ascii="Calibri" w:hAnsi="Calibri"/>
                <w:b/>
                <w:sz w:val="22"/>
                <w:szCs w:val="22"/>
              </w:rPr>
            </w:pPr>
            <w:r>
              <w:rPr>
                <w:rFonts w:ascii="Calibri" w:hAnsi="Calibri"/>
                <w:b/>
                <w:sz w:val="22"/>
                <w:szCs w:val="22"/>
              </w:rPr>
              <w:lastRenderedPageBreak/>
              <w:t>Disease</w:t>
            </w:r>
          </w:p>
        </w:tc>
        <w:tc>
          <w:tcPr>
            <w:tcW w:w="5670" w:type="dxa"/>
            <w:tcBorders>
              <w:top w:val="single" w:sz="4" w:space="0" w:color="auto"/>
              <w:bottom w:val="single" w:sz="4" w:space="0" w:color="auto"/>
            </w:tcBorders>
            <w:shd w:val="clear" w:color="auto" w:fill="auto"/>
          </w:tcPr>
          <w:p w14:paraId="1E7E113B" w14:textId="77777777" w:rsidR="007A3679" w:rsidRPr="002F1078" w:rsidRDefault="007A3679" w:rsidP="00DA2999">
            <w:pPr>
              <w:pStyle w:val="PHD-normaltext"/>
              <w:spacing w:before="120" w:after="120" w:line="240" w:lineRule="auto"/>
              <w:jc w:val="center"/>
              <w:rPr>
                <w:rFonts w:ascii="Calibri" w:hAnsi="Calibri"/>
                <w:b/>
                <w:sz w:val="22"/>
                <w:szCs w:val="22"/>
              </w:rPr>
            </w:pPr>
            <w:r w:rsidRPr="002F1078">
              <w:rPr>
                <w:rFonts w:ascii="Calibri" w:hAnsi="Calibri"/>
                <w:b/>
                <w:sz w:val="22"/>
                <w:szCs w:val="22"/>
              </w:rPr>
              <w:t>Exposure or occupation</w:t>
            </w:r>
          </w:p>
        </w:tc>
      </w:tr>
      <w:tr w:rsidR="006B372B" w:rsidRPr="00E50B6B" w14:paraId="2EB33830" w14:textId="77777777" w:rsidTr="002F1078">
        <w:tc>
          <w:tcPr>
            <w:tcW w:w="3402" w:type="dxa"/>
            <w:shd w:val="clear" w:color="auto" w:fill="auto"/>
          </w:tcPr>
          <w:p w14:paraId="5713E16C" w14:textId="59FD1270" w:rsidR="006B372B" w:rsidRPr="00E50B6B" w:rsidRDefault="006B372B" w:rsidP="00171D85">
            <w:pPr>
              <w:pStyle w:val="PHD-normaltext"/>
              <w:spacing w:before="60" w:after="60" w:line="240" w:lineRule="auto"/>
              <w:rPr>
                <w:rFonts w:ascii="Calibri" w:hAnsi="Calibri"/>
                <w:b/>
                <w:sz w:val="22"/>
                <w:szCs w:val="22"/>
              </w:rPr>
            </w:pPr>
            <w:r w:rsidRPr="00E50B6B">
              <w:rPr>
                <w:rFonts w:ascii="Calibri" w:hAnsi="Calibri"/>
                <w:b/>
                <w:sz w:val="22"/>
                <w:szCs w:val="22"/>
              </w:rPr>
              <w:t xml:space="preserve">Hepatic </w:t>
            </w:r>
            <w:r w:rsidR="00130015">
              <w:rPr>
                <w:rFonts w:ascii="Calibri" w:hAnsi="Calibri"/>
                <w:b/>
                <w:sz w:val="22"/>
                <w:szCs w:val="22"/>
              </w:rPr>
              <w:t>disease</w:t>
            </w:r>
            <w:r w:rsidRPr="00E50B6B">
              <w:rPr>
                <w:rFonts w:ascii="Calibri" w:hAnsi="Calibri"/>
                <w:b/>
                <w:sz w:val="22"/>
                <w:szCs w:val="22"/>
              </w:rPr>
              <w:t>s</w:t>
            </w:r>
          </w:p>
        </w:tc>
        <w:tc>
          <w:tcPr>
            <w:tcW w:w="5670" w:type="dxa"/>
            <w:shd w:val="clear" w:color="auto" w:fill="auto"/>
          </w:tcPr>
          <w:p w14:paraId="30BBC64D" w14:textId="77777777" w:rsidR="006B372B" w:rsidRPr="00E50B6B" w:rsidRDefault="006B372B" w:rsidP="00171D85">
            <w:pPr>
              <w:pStyle w:val="PHD-normaltext"/>
              <w:spacing w:before="60" w:after="60" w:line="240" w:lineRule="auto"/>
              <w:rPr>
                <w:rFonts w:ascii="Calibri" w:hAnsi="Calibri"/>
                <w:b/>
                <w:sz w:val="22"/>
                <w:szCs w:val="22"/>
              </w:rPr>
            </w:pPr>
          </w:p>
        </w:tc>
      </w:tr>
      <w:tr w:rsidR="00221AE3" w:rsidRPr="00E50B6B" w14:paraId="1E152F52" w14:textId="77777777" w:rsidTr="002F1078">
        <w:tc>
          <w:tcPr>
            <w:tcW w:w="3402" w:type="dxa"/>
            <w:shd w:val="clear" w:color="auto" w:fill="auto"/>
          </w:tcPr>
          <w:p w14:paraId="2C7F5677" w14:textId="77777777" w:rsidR="00221AE3" w:rsidRPr="00E50B6B" w:rsidRDefault="00221AE3" w:rsidP="00171D85">
            <w:pPr>
              <w:pStyle w:val="PHD-normaltext"/>
              <w:spacing w:before="60" w:after="60" w:line="240" w:lineRule="auto"/>
              <w:rPr>
                <w:rFonts w:ascii="Calibri" w:hAnsi="Calibri"/>
                <w:sz w:val="22"/>
                <w:szCs w:val="22"/>
              </w:rPr>
            </w:pPr>
            <w:r w:rsidRPr="00E50B6B">
              <w:rPr>
                <w:rFonts w:ascii="Calibri" w:hAnsi="Calibri"/>
                <w:sz w:val="22"/>
                <w:szCs w:val="22"/>
              </w:rPr>
              <w:t>Non-infectious hepatitis</w:t>
            </w:r>
          </w:p>
        </w:tc>
        <w:tc>
          <w:tcPr>
            <w:tcW w:w="5670" w:type="dxa"/>
            <w:shd w:val="clear" w:color="auto" w:fill="auto"/>
          </w:tcPr>
          <w:p w14:paraId="2C24E295" w14:textId="77777777" w:rsidR="00221AE3" w:rsidRPr="00E50B6B" w:rsidRDefault="00E50B6B" w:rsidP="00E50B6B">
            <w:pPr>
              <w:pStyle w:val="PHD-normaltext"/>
              <w:spacing w:before="60" w:after="60" w:line="240" w:lineRule="auto"/>
              <w:rPr>
                <w:rFonts w:ascii="Calibri" w:hAnsi="Calibri"/>
                <w:sz w:val="22"/>
                <w:szCs w:val="22"/>
              </w:rPr>
            </w:pPr>
            <w:r w:rsidRPr="00E50B6B">
              <w:rPr>
                <w:rFonts w:ascii="Calibri" w:hAnsi="Calibri"/>
                <w:sz w:val="22"/>
                <w:szCs w:val="22"/>
              </w:rPr>
              <w:t>Agents known to cause hepatitis (particularly organic solvents)</w:t>
            </w:r>
            <w:r w:rsidR="00A636B4">
              <w:rPr>
                <w:rFonts w:ascii="Calibri" w:hAnsi="Calibri"/>
                <w:sz w:val="22"/>
                <w:szCs w:val="22"/>
                <w:vertAlign w:val="superscript"/>
              </w:rPr>
              <w:t>+</w:t>
            </w:r>
          </w:p>
        </w:tc>
      </w:tr>
      <w:tr w:rsidR="006B372B" w:rsidRPr="00E50B6B" w14:paraId="412650BC" w14:textId="77777777" w:rsidTr="002F1078">
        <w:tc>
          <w:tcPr>
            <w:tcW w:w="3402" w:type="dxa"/>
            <w:shd w:val="clear" w:color="auto" w:fill="auto"/>
          </w:tcPr>
          <w:p w14:paraId="2DC51151" w14:textId="77777777" w:rsidR="006B372B" w:rsidRPr="00E50B6B" w:rsidRDefault="006B372B" w:rsidP="00171D85">
            <w:pPr>
              <w:pStyle w:val="PHD-normaltext"/>
              <w:spacing w:before="60" w:after="60" w:line="240" w:lineRule="auto"/>
              <w:rPr>
                <w:rFonts w:ascii="Calibri" w:hAnsi="Calibri"/>
                <w:sz w:val="22"/>
                <w:szCs w:val="22"/>
              </w:rPr>
            </w:pPr>
            <w:r w:rsidRPr="00E50B6B">
              <w:rPr>
                <w:rFonts w:ascii="Calibri" w:hAnsi="Calibri"/>
                <w:sz w:val="22"/>
                <w:szCs w:val="22"/>
              </w:rPr>
              <w:t>Chronic active hepatitis</w:t>
            </w:r>
          </w:p>
        </w:tc>
        <w:tc>
          <w:tcPr>
            <w:tcW w:w="5670" w:type="dxa"/>
            <w:shd w:val="clear" w:color="auto" w:fill="auto"/>
          </w:tcPr>
          <w:p w14:paraId="7C361090" w14:textId="77777777" w:rsidR="006B372B" w:rsidRPr="00E50B6B" w:rsidRDefault="006B372B" w:rsidP="00171D85">
            <w:pPr>
              <w:pStyle w:val="PHD-normaltext"/>
              <w:spacing w:before="60" w:after="60" w:line="240" w:lineRule="auto"/>
              <w:rPr>
                <w:rFonts w:ascii="Calibri" w:hAnsi="Calibri"/>
                <w:sz w:val="22"/>
                <w:szCs w:val="22"/>
              </w:rPr>
            </w:pPr>
            <w:r w:rsidRPr="00E50B6B">
              <w:rPr>
                <w:rFonts w:ascii="Calibri" w:hAnsi="Calibri"/>
                <w:sz w:val="22"/>
                <w:szCs w:val="22"/>
              </w:rPr>
              <w:t>Persons with known HBV or HCV related to occupation</w:t>
            </w:r>
          </w:p>
        </w:tc>
      </w:tr>
      <w:tr w:rsidR="006B372B" w:rsidRPr="00E50B6B" w14:paraId="2AD406B1" w14:textId="77777777" w:rsidTr="002F1078">
        <w:tc>
          <w:tcPr>
            <w:tcW w:w="3402" w:type="dxa"/>
            <w:shd w:val="clear" w:color="auto" w:fill="auto"/>
          </w:tcPr>
          <w:p w14:paraId="75F40FD7" w14:textId="77777777" w:rsidR="006B372B" w:rsidRPr="00E50B6B" w:rsidRDefault="006B372B" w:rsidP="00171D85">
            <w:pPr>
              <w:pStyle w:val="PHD-normaltext"/>
              <w:spacing w:before="60" w:after="60" w:line="240" w:lineRule="auto"/>
              <w:rPr>
                <w:rFonts w:ascii="Calibri" w:hAnsi="Calibri"/>
                <w:sz w:val="22"/>
                <w:szCs w:val="22"/>
              </w:rPr>
            </w:pPr>
            <w:r w:rsidRPr="00E50B6B">
              <w:rPr>
                <w:rFonts w:ascii="Calibri" w:hAnsi="Calibri"/>
                <w:sz w:val="22"/>
                <w:szCs w:val="22"/>
              </w:rPr>
              <w:t>Hepatic cirrhosis</w:t>
            </w:r>
          </w:p>
        </w:tc>
        <w:tc>
          <w:tcPr>
            <w:tcW w:w="5670" w:type="dxa"/>
            <w:shd w:val="clear" w:color="auto" w:fill="auto"/>
          </w:tcPr>
          <w:p w14:paraId="2F109940" w14:textId="77777777" w:rsidR="006B372B" w:rsidRPr="00E50B6B" w:rsidRDefault="006B372B" w:rsidP="00171D85">
            <w:pPr>
              <w:pStyle w:val="PHD-normaltext"/>
              <w:spacing w:before="60" w:after="60" w:line="240" w:lineRule="auto"/>
              <w:rPr>
                <w:rFonts w:ascii="Calibri" w:hAnsi="Calibri"/>
                <w:sz w:val="22"/>
                <w:szCs w:val="22"/>
              </w:rPr>
            </w:pPr>
            <w:r w:rsidRPr="00E50B6B">
              <w:rPr>
                <w:rFonts w:ascii="Calibri" w:hAnsi="Calibri"/>
                <w:sz w:val="22"/>
                <w:szCs w:val="22"/>
              </w:rPr>
              <w:t>Persons with known HBV or HCV related to occupation</w:t>
            </w:r>
          </w:p>
        </w:tc>
      </w:tr>
      <w:tr w:rsidR="006B372B" w:rsidRPr="00E50B6B" w14:paraId="046AD3AD" w14:textId="77777777" w:rsidTr="002F1078">
        <w:tc>
          <w:tcPr>
            <w:tcW w:w="3402" w:type="dxa"/>
            <w:shd w:val="clear" w:color="auto" w:fill="auto"/>
          </w:tcPr>
          <w:p w14:paraId="231170FF" w14:textId="77777777" w:rsidR="006B372B" w:rsidRPr="00E50B6B" w:rsidRDefault="006B372B" w:rsidP="00171D85">
            <w:pPr>
              <w:pStyle w:val="PHD-normaltext"/>
              <w:spacing w:before="60" w:after="60" w:line="240" w:lineRule="auto"/>
              <w:rPr>
                <w:rFonts w:ascii="Calibri" w:hAnsi="Calibri"/>
                <w:sz w:val="22"/>
                <w:szCs w:val="22"/>
              </w:rPr>
            </w:pPr>
          </w:p>
        </w:tc>
        <w:tc>
          <w:tcPr>
            <w:tcW w:w="5670" w:type="dxa"/>
            <w:shd w:val="clear" w:color="auto" w:fill="auto"/>
          </w:tcPr>
          <w:p w14:paraId="6F289F0E" w14:textId="77777777" w:rsidR="006B372B" w:rsidRPr="00E50B6B" w:rsidRDefault="006B372B" w:rsidP="00171D85">
            <w:pPr>
              <w:pStyle w:val="PHD-normaltext"/>
              <w:spacing w:before="60" w:after="60" w:line="240" w:lineRule="auto"/>
              <w:rPr>
                <w:rFonts w:ascii="Calibri" w:hAnsi="Calibri"/>
                <w:sz w:val="22"/>
                <w:szCs w:val="22"/>
              </w:rPr>
            </w:pPr>
          </w:p>
        </w:tc>
      </w:tr>
    </w:tbl>
    <w:p w14:paraId="1147436E" w14:textId="77777777" w:rsidR="009B352B" w:rsidRPr="009B352B" w:rsidRDefault="009B352B" w:rsidP="009B352B">
      <w:pPr>
        <w:pStyle w:val="PhD-tablefootnote"/>
        <w:rPr>
          <w:rFonts w:ascii="Calibri" w:hAnsi="Calibri"/>
          <w:sz w:val="20"/>
        </w:rPr>
      </w:pPr>
      <w:r w:rsidRPr="009B352B">
        <w:rPr>
          <w:rFonts w:ascii="Calibri" w:hAnsi="Calibri"/>
          <w:sz w:val="20"/>
          <w:lang w:val="en-AU"/>
        </w:rPr>
        <w:t>*:</w:t>
      </w:r>
      <w:r>
        <w:rPr>
          <w:rFonts w:ascii="Calibri" w:hAnsi="Calibri"/>
          <w:sz w:val="20"/>
          <w:lang w:val="en-AU"/>
        </w:rPr>
        <w:tab/>
      </w:r>
      <w:r w:rsidR="00F018B4" w:rsidRPr="00F018B4">
        <w:rPr>
          <w:rFonts w:ascii="Calibri" w:hAnsi="Calibri"/>
          <w:sz w:val="20"/>
          <w:lang w:val="en-AU"/>
        </w:rPr>
        <w:t xml:space="preserve">The large number of occupational agents that have been shown to cause these </w:t>
      </w:r>
      <w:r w:rsidR="00130015">
        <w:rPr>
          <w:rFonts w:ascii="Calibri" w:hAnsi="Calibri"/>
          <w:sz w:val="20"/>
          <w:lang w:val="en-AU"/>
        </w:rPr>
        <w:t>disease</w:t>
      </w:r>
      <w:r w:rsidR="00F018B4" w:rsidRPr="00F018B4">
        <w:rPr>
          <w:rFonts w:ascii="Calibri" w:hAnsi="Calibri"/>
          <w:sz w:val="20"/>
          <w:lang w:val="en-AU"/>
        </w:rPr>
        <w:t>s means that it is impractical to list every relevant agent</w:t>
      </w:r>
    </w:p>
    <w:p w14:paraId="75F2938C" w14:textId="77777777" w:rsidR="009B352B" w:rsidRDefault="009B352B" w:rsidP="00A40DE2">
      <w:pPr>
        <w:pStyle w:val="PhD-tablefootnote"/>
        <w:rPr>
          <w:rFonts w:ascii="Calibri" w:hAnsi="Calibri"/>
          <w:sz w:val="20"/>
        </w:rPr>
      </w:pPr>
    </w:p>
    <w:p w14:paraId="761351B9" w14:textId="77777777" w:rsidR="00A40DE2" w:rsidRPr="0009237B" w:rsidRDefault="009B352B" w:rsidP="00A40DE2">
      <w:pPr>
        <w:pStyle w:val="PhD-tablefootnote"/>
        <w:rPr>
          <w:rFonts w:ascii="Calibri" w:hAnsi="Calibri"/>
          <w:sz w:val="20"/>
        </w:rPr>
      </w:pPr>
      <w:r>
        <w:rPr>
          <w:rFonts w:ascii="Calibri" w:hAnsi="Calibri"/>
          <w:sz w:val="20"/>
        </w:rPr>
        <w:t>&amp;</w:t>
      </w:r>
      <w:r w:rsidR="00A40DE2" w:rsidRPr="0009237B">
        <w:rPr>
          <w:rFonts w:ascii="Calibri" w:hAnsi="Calibri"/>
          <w:sz w:val="20"/>
        </w:rPr>
        <w:t>:</w:t>
      </w:r>
      <w:r w:rsidR="00A40DE2" w:rsidRPr="0009237B">
        <w:rPr>
          <w:rFonts w:ascii="Calibri" w:hAnsi="Calibri"/>
          <w:sz w:val="20"/>
        </w:rPr>
        <w:tab/>
        <w:t xml:space="preserve">This includes immunologically-mediated </w:t>
      </w:r>
      <w:r w:rsidR="007A2333">
        <w:rPr>
          <w:rFonts w:ascii="Calibri" w:hAnsi="Calibri"/>
          <w:sz w:val="20"/>
        </w:rPr>
        <w:t xml:space="preserve">occupational </w:t>
      </w:r>
      <w:r w:rsidR="00A40DE2" w:rsidRPr="0009237B">
        <w:rPr>
          <w:rFonts w:ascii="Calibri" w:hAnsi="Calibri"/>
          <w:sz w:val="20"/>
        </w:rPr>
        <w:t>asthma</w:t>
      </w:r>
      <w:r>
        <w:rPr>
          <w:rFonts w:ascii="Calibri" w:hAnsi="Calibri"/>
          <w:sz w:val="20"/>
        </w:rPr>
        <w:t xml:space="preserve"> and</w:t>
      </w:r>
      <w:r w:rsidR="00A40DE2" w:rsidRPr="0009237B">
        <w:rPr>
          <w:rFonts w:ascii="Calibri" w:hAnsi="Calibri"/>
          <w:sz w:val="20"/>
        </w:rPr>
        <w:t xml:space="preserve"> </w:t>
      </w:r>
      <w:r>
        <w:rPr>
          <w:rFonts w:ascii="Calibri" w:hAnsi="Calibri"/>
          <w:sz w:val="20"/>
        </w:rPr>
        <w:t xml:space="preserve">new cases of </w:t>
      </w:r>
      <w:r w:rsidR="007A2333">
        <w:rPr>
          <w:rFonts w:ascii="Calibri" w:hAnsi="Calibri"/>
          <w:sz w:val="20"/>
        </w:rPr>
        <w:t xml:space="preserve">occupational </w:t>
      </w:r>
      <w:r>
        <w:rPr>
          <w:rFonts w:ascii="Calibri" w:hAnsi="Calibri"/>
          <w:sz w:val="20"/>
        </w:rPr>
        <w:t xml:space="preserve">asthma </w:t>
      </w:r>
      <w:r w:rsidR="00A40DE2" w:rsidRPr="0009237B">
        <w:rPr>
          <w:rFonts w:ascii="Calibri" w:hAnsi="Calibri"/>
          <w:sz w:val="20"/>
        </w:rPr>
        <w:t xml:space="preserve">arising as result of </w:t>
      </w:r>
      <w:r>
        <w:rPr>
          <w:rFonts w:ascii="Calibri" w:hAnsi="Calibri"/>
          <w:sz w:val="20"/>
        </w:rPr>
        <w:t>workplace exposure to irritants</w:t>
      </w:r>
      <w:r w:rsidR="00A40DE2" w:rsidRPr="0009237B">
        <w:rPr>
          <w:rFonts w:ascii="Calibri" w:hAnsi="Calibri"/>
          <w:sz w:val="20"/>
        </w:rPr>
        <w:t>.</w:t>
      </w:r>
      <w:r w:rsidR="00EA0B1E">
        <w:rPr>
          <w:rFonts w:ascii="Calibri" w:hAnsi="Calibri"/>
          <w:sz w:val="20"/>
        </w:rPr>
        <w:t xml:space="preserve">  It excludes pre-existing asthma worsened due to exposure to workplace irritants.</w:t>
      </w:r>
    </w:p>
    <w:p w14:paraId="5E332DC0" w14:textId="77777777" w:rsidR="00A40DE2" w:rsidRPr="0009237B" w:rsidRDefault="00A40DE2" w:rsidP="00A40DE2">
      <w:pPr>
        <w:pStyle w:val="PhD-tablefootnote"/>
        <w:rPr>
          <w:rFonts w:ascii="Calibri" w:hAnsi="Calibri"/>
          <w:sz w:val="20"/>
        </w:rPr>
      </w:pPr>
    </w:p>
    <w:p w14:paraId="6C6F0F37" w14:textId="77777777" w:rsidR="0009237B" w:rsidRPr="0009237B" w:rsidRDefault="00A636B4" w:rsidP="00A40DE2">
      <w:pPr>
        <w:pStyle w:val="PhD-tablefootnote"/>
        <w:rPr>
          <w:rFonts w:ascii="Calibri" w:hAnsi="Calibri"/>
          <w:sz w:val="20"/>
          <w:lang w:val="en-AU"/>
        </w:rPr>
      </w:pPr>
      <w:r>
        <w:rPr>
          <w:rFonts w:ascii="Calibri" w:hAnsi="Calibri"/>
          <w:sz w:val="20"/>
        </w:rPr>
        <w:t>+</w:t>
      </w:r>
      <w:r w:rsidR="0009237B">
        <w:rPr>
          <w:rFonts w:ascii="Calibri" w:hAnsi="Calibri"/>
          <w:sz w:val="20"/>
        </w:rPr>
        <w:t>:</w:t>
      </w:r>
      <w:r w:rsidR="0009237B">
        <w:rPr>
          <w:rFonts w:ascii="Calibri" w:hAnsi="Calibri"/>
          <w:sz w:val="20"/>
        </w:rPr>
        <w:tab/>
        <w:t>See the entry under “Acute poisoning / toxicity” for a detailed list of specific exposures.</w:t>
      </w:r>
    </w:p>
    <w:p w14:paraId="07C96782" w14:textId="2FDAF889" w:rsidR="007A3679" w:rsidRDefault="007A3679"/>
    <w:p w14:paraId="7E7D6C0B" w14:textId="2CA6DEC1" w:rsidR="007A3679" w:rsidRDefault="007A3679"/>
    <w:p w14:paraId="18BC563A" w14:textId="77777777" w:rsidR="007A3679" w:rsidRDefault="007A3679"/>
    <w:tbl>
      <w:tblPr>
        <w:tblW w:w="0" w:type="auto"/>
        <w:tblBorders>
          <w:top w:val="single" w:sz="4" w:space="0" w:color="auto"/>
          <w:bottom w:val="single" w:sz="4" w:space="0" w:color="auto"/>
        </w:tblBorders>
        <w:tblLook w:val="01E0" w:firstRow="1" w:lastRow="1" w:firstColumn="1" w:lastColumn="1" w:noHBand="0" w:noVBand="0"/>
      </w:tblPr>
      <w:tblGrid>
        <w:gridCol w:w="3402"/>
        <w:gridCol w:w="5670"/>
      </w:tblGrid>
      <w:tr w:rsidR="0009237B" w:rsidRPr="00E4343A" w14:paraId="2512F449" w14:textId="77777777" w:rsidTr="00051E32">
        <w:trPr>
          <w:cantSplit/>
        </w:trPr>
        <w:tc>
          <w:tcPr>
            <w:tcW w:w="3402" w:type="dxa"/>
            <w:tcBorders>
              <w:top w:val="single" w:sz="4" w:space="0" w:color="auto"/>
              <w:bottom w:val="single" w:sz="4" w:space="0" w:color="auto"/>
            </w:tcBorders>
            <w:shd w:val="clear" w:color="auto" w:fill="auto"/>
          </w:tcPr>
          <w:p w14:paraId="69372169" w14:textId="77777777" w:rsidR="0009237B" w:rsidRPr="002F1078" w:rsidRDefault="00130015" w:rsidP="00051E32">
            <w:pPr>
              <w:pStyle w:val="PHD-normaltext"/>
              <w:spacing w:before="120" w:after="120" w:line="240" w:lineRule="auto"/>
              <w:jc w:val="center"/>
              <w:rPr>
                <w:rFonts w:ascii="Calibri" w:hAnsi="Calibri"/>
                <w:b/>
                <w:sz w:val="22"/>
                <w:szCs w:val="22"/>
              </w:rPr>
            </w:pPr>
            <w:r>
              <w:rPr>
                <w:rFonts w:ascii="Calibri" w:hAnsi="Calibri"/>
                <w:b/>
                <w:sz w:val="22"/>
                <w:szCs w:val="22"/>
              </w:rPr>
              <w:t>Disease</w:t>
            </w:r>
          </w:p>
        </w:tc>
        <w:tc>
          <w:tcPr>
            <w:tcW w:w="5670" w:type="dxa"/>
            <w:tcBorders>
              <w:top w:val="single" w:sz="4" w:space="0" w:color="auto"/>
              <w:bottom w:val="single" w:sz="4" w:space="0" w:color="auto"/>
            </w:tcBorders>
            <w:shd w:val="clear" w:color="auto" w:fill="auto"/>
          </w:tcPr>
          <w:p w14:paraId="0309ABDD" w14:textId="77777777" w:rsidR="0009237B" w:rsidRPr="002F1078" w:rsidRDefault="0009237B" w:rsidP="00051E32">
            <w:pPr>
              <w:pStyle w:val="PHD-normaltext"/>
              <w:spacing w:before="120" w:after="120" w:line="240" w:lineRule="auto"/>
              <w:jc w:val="center"/>
              <w:rPr>
                <w:rFonts w:ascii="Calibri" w:hAnsi="Calibri"/>
                <w:b/>
                <w:sz w:val="22"/>
                <w:szCs w:val="22"/>
              </w:rPr>
            </w:pPr>
            <w:r w:rsidRPr="002F1078">
              <w:rPr>
                <w:rFonts w:ascii="Calibri" w:hAnsi="Calibri"/>
                <w:b/>
                <w:sz w:val="22"/>
                <w:szCs w:val="22"/>
              </w:rPr>
              <w:t>Exposure or occupation</w:t>
            </w:r>
          </w:p>
        </w:tc>
      </w:tr>
      <w:tr w:rsidR="006B372B" w:rsidRPr="00E50B6B" w14:paraId="0ED2793D" w14:textId="77777777" w:rsidTr="002F1078">
        <w:tc>
          <w:tcPr>
            <w:tcW w:w="3402" w:type="dxa"/>
            <w:shd w:val="clear" w:color="auto" w:fill="auto"/>
          </w:tcPr>
          <w:p w14:paraId="6332546F" w14:textId="77777777" w:rsidR="006B372B" w:rsidRPr="00E50B6B" w:rsidRDefault="00D46F35" w:rsidP="00171D85">
            <w:pPr>
              <w:pStyle w:val="PHD-normaltext"/>
              <w:spacing w:before="60" w:after="60" w:line="240" w:lineRule="auto"/>
              <w:rPr>
                <w:rFonts w:ascii="Calibri" w:hAnsi="Calibri"/>
                <w:b/>
                <w:sz w:val="22"/>
                <w:szCs w:val="22"/>
              </w:rPr>
            </w:pPr>
            <w:r>
              <w:rPr>
                <w:rFonts w:ascii="Calibri" w:hAnsi="Calibri"/>
                <w:b/>
                <w:sz w:val="22"/>
                <w:szCs w:val="22"/>
              </w:rPr>
              <w:t>S</w:t>
            </w:r>
            <w:r w:rsidR="006B372B" w:rsidRPr="00E50B6B">
              <w:rPr>
                <w:rFonts w:ascii="Calibri" w:hAnsi="Calibri"/>
                <w:b/>
                <w:sz w:val="22"/>
                <w:szCs w:val="22"/>
              </w:rPr>
              <w:t xml:space="preserve">kin </w:t>
            </w:r>
            <w:r w:rsidR="00130015">
              <w:rPr>
                <w:rFonts w:ascii="Calibri" w:hAnsi="Calibri"/>
                <w:b/>
                <w:sz w:val="22"/>
                <w:szCs w:val="22"/>
              </w:rPr>
              <w:t>disease</w:t>
            </w:r>
            <w:r>
              <w:rPr>
                <w:rFonts w:ascii="Calibri" w:hAnsi="Calibri"/>
                <w:b/>
                <w:sz w:val="22"/>
                <w:szCs w:val="22"/>
              </w:rPr>
              <w:t>s</w:t>
            </w:r>
          </w:p>
        </w:tc>
        <w:tc>
          <w:tcPr>
            <w:tcW w:w="5670" w:type="dxa"/>
            <w:shd w:val="clear" w:color="auto" w:fill="auto"/>
          </w:tcPr>
          <w:p w14:paraId="1CDE14D9" w14:textId="77777777" w:rsidR="006B372B" w:rsidRPr="00E50B6B" w:rsidRDefault="006B372B" w:rsidP="00171D85">
            <w:pPr>
              <w:pStyle w:val="PHD-normaltext"/>
              <w:spacing w:before="60" w:after="60" w:line="240" w:lineRule="auto"/>
              <w:rPr>
                <w:rFonts w:ascii="Calibri" w:hAnsi="Calibri"/>
                <w:b/>
                <w:sz w:val="22"/>
                <w:szCs w:val="22"/>
              </w:rPr>
            </w:pPr>
          </w:p>
        </w:tc>
      </w:tr>
      <w:tr w:rsidR="006B372B" w:rsidRPr="00E50B6B" w14:paraId="334B88D5" w14:textId="77777777" w:rsidTr="002F1078">
        <w:tc>
          <w:tcPr>
            <w:tcW w:w="3402" w:type="dxa"/>
            <w:shd w:val="clear" w:color="auto" w:fill="auto"/>
          </w:tcPr>
          <w:p w14:paraId="3B81D9AD" w14:textId="77777777" w:rsidR="006B372B" w:rsidRPr="00E50B6B" w:rsidRDefault="006B372B" w:rsidP="00171D85">
            <w:pPr>
              <w:pStyle w:val="PHD-normaltext"/>
              <w:spacing w:before="60" w:after="60" w:line="240" w:lineRule="auto"/>
              <w:rPr>
                <w:rFonts w:ascii="Calibri" w:hAnsi="Calibri"/>
                <w:sz w:val="22"/>
                <w:szCs w:val="22"/>
              </w:rPr>
            </w:pPr>
            <w:r w:rsidRPr="00E50B6B">
              <w:rPr>
                <w:rFonts w:ascii="Calibri" w:hAnsi="Calibri"/>
                <w:sz w:val="22"/>
                <w:szCs w:val="22"/>
              </w:rPr>
              <w:t>Contact dermatitis (irritant and allergic)</w:t>
            </w:r>
          </w:p>
        </w:tc>
        <w:tc>
          <w:tcPr>
            <w:tcW w:w="5670" w:type="dxa"/>
            <w:shd w:val="clear" w:color="auto" w:fill="auto"/>
          </w:tcPr>
          <w:p w14:paraId="7F888461" w14:textId="77777777" w:rsidR="006B372B" w:rsidRPr="00E50B6B" w:rsidRDefault="0001453A" w:rsidP="00BE07AC">
            <w:pPr>
              <w:pStyle w:val="PHD-normaltext"/>
              <w:spacing w:before="60" w:after="60" w:line="240" w:lineRule="auto"/>
              <w:rPr>
                <w:rFonts w:ascii="Calibri" w:hAnsi="Calibri"/>
                <w:sz w:val="22"/>
                <w:szCs w:val="22"/>
              </w:rPr>
            </w:pPr>
            <w:r>
              <w:rPr>
                <w:rFonts w:ascii="Calibri" w:hAnsi="Calibri"/>
                <w:sz w:val="22"/>
                <w:szCs w:val="22"/>
              </w:rPr>
              <w:t xml:space="preserve">Sensitising agents or irritants - </w:t>
            </w:r>
            <w:r w:rsidRPr="0001453A">
              <w:rPr>
                <w:rFonts w:ascii="Calibri" w:hAnsi="Calibri"/>
                <w:sz w:val="22"/>
                <w:szCs w:val="22"/>
              </w:rPr>
              <w:t xml:space="preserve">Irritant contact dermatitis in an occupational setting is most commonly reported as due to alcohols, cutting fluids, degreasers, disinfectants, petroleum products, soaps and cleaners, solvents and wet work.  Allergic contact dermatitis in an occupational setting is most frequently reported as being due to chromates, </w:t>
            </w:r>
            <w:r w:rsidR="00BE07AC" w:rsidRPr="0001453A">
              <w:rPr>
                <w:rFonts w:ascii="Calibri" w:hAnsi="Calibri"/>
                <w:sz w:val="22"/>
                <w:szCs w:val="22"/>
              </w:rPr>
              <w:t>cobalt,</w:t>
            </w:r>
            <w:r w:rsidR="00BE07AC">
              <w:rPr>
                <w:rFonts w:ascii="Calibri" w:hAnsi="Calibri"/>
                <w:sz w:val="22"/>
                <w:szCs w:val="22"/>
              </w:rPr>
              <w:t xml:space="preserve"> </w:t>
            </w:r>
            <w:r w:rsidRPr="0001453A">
              <w:rPr>
                <w:rFonts w:ascii="Calibri" w:hAnsi="Calibri"/>
                <w:sz w:val="22"/>
                <w:szCs w:val="22"/>
              </w:rPr>
              <w:t xml:space="preserve">cosmetics and fragrances, epoxy resin, </w:t>
            </w:r>
            <w:r w:rsidR="00BE07AC">
              <w:rPr>
                <w:rFonts w:ascii="Calibri" w:hAnsi="Calibri"/>
                <w:sz w:val="22"/>
                <w:szCs w:val="22"/>
              </w:rPr>
              <w:t xml:space="preserve">latex, </w:t>
            </w:r>
            <w:r w:rsidRPr="0001453A">
              <w:rPr>
                <w:rFonts w:ascii="Calibri" w:hAnsi="Calibri"/>
                <w:sz w:val="22"/>
                <w:szCs w:val="22"/>
              </w:rPr>
              <w:t>nickel, plants, preservatives, resins and acrylics.</w:t>
            </w:r>
            <w:r w:rsidR="00F018B4">
              <w:rPr>
                <w:rFonts w:ascii="Calibri" w:hAnsi="Calibri"/>
                <w:sz w:val="22"/>
                <w:szCs w:val="22"/>
                <w:vertAlign w:val="superscript"/>
              </w:rPr>
              <w:t>*</w:t>
            </w:r>
          </w:p>
        </w:tc>
      </w:tr>
      <w:tr w:rsidR="006B372B" w:rsidRPr="00E50B6B" w14:paraId="645FFFAB" w14:textId="77777777" w:rsidTr="002F1078">
        <w:tc>
          <w:tcPr>
            <w:tcW w:w="3402" w:type="dxa"/>
            <w:shd w:val="clear" w:color="auto" w:fill="auto"/>
          </w:tcPr>
          <w:p w14:paraId="73CD1623" w14:textId="77777777" w:rsidR="006B372B" w:rsidRPr="00E50B6B" w:rsidRDefault="006B372B" w:rsidP="00171D85">
            <w:pPr>
              <w:pStyle w:val="PHD-normaltext"/>
              <w:spacing w:before="60" w:after="60" w:line="240" w:lineRule="auto"/>
              <w:rPr>
                <w:rFonts w:ascii="Calibri" w:hAnsi="Calibri"/>
                <w:sz w:val="22"/>
                <w:szCs w:val="22"/>
              </w:rPr>
            </w:pPr>
            <w:r w:rsidRPr="00E50B6B">
              <w:rPr>
                <w:rFonts w:ascii="Calibri" w:hAnsi="Calibri"/>
                <w:sz w:val="22"/>
                <w:szCs w:val="22"/>
              </w:rPr>
              <w:t>Occupational vitiligo</w:t>
            </w:r>
          </w:p>
        </w:tc>
        <w:tc>
          <w:tcPr>
            <w:tcW w:w="5670" w:type="dxa"/>
            <w:shd w:val="clear" w:color="auto" w:fill="auto"/>
          </w:tcPr>
          <w:p w14:paraId="1DD736DA" w14:textId="77777777" w:rsidR="006B372B" w:rsidRPr="00E50B6B" w:rsidRDefault="006B372B" w:rsidP="00171D85">
            <w:pPr>
              <w:pStyle w:val="PHD-normaltext"/>
              <w:spacing w:before="60" w:after="60" w:line="240" w:lineRule="auto"/>
              <w:rPr>
                <w:rFonts w:ascii="Calibri" w:hAnsi="Calibri"/>
                <w:sz w:val="22"/>
                <w:szCs w:val="22"/>
              </w:rPr>
            </w:pPr>
            <w:r w:rsidRPr="00E50B6B">
              <w:rPr>
                <w:rFonts w:ascii="Calibri" w:hAnsi="Calibri"/>
                <w:sz w:val="22"/>
                <w:szCs w:val="22"/>
              </w:rPr>
              <w:t>Para-tertiary-butylphenol; para-tertiary-butylcatechol; para-amylphenol; hydroquinone or the monobenzyl or monobutyl ether of hydroquinone.</w:t>
            </w:r>
          </w:p>
        </w:tc>
      </w:tr>
      <w:tr w:rsidR="006B372B" w:rsidRPr="00171D85" w14:paraId="1F241313" w14:textId="77777777" w:rsidTr="002F1078">
        <w:tc>
          <w:tcPr>
            <w:tcW w:w="3402" w:type="dxa"/>
            <w:shd w:val="clear" w:color="auto" w:fill="auto"/>
          </w:tcPr>
          <w:p w14:paraId="51E01EFB" w14:textId="77777777" w:rsidR="006B372B" w:rsidRPr="002F1078" w:rsidRDefault="006B372B" w:rsidP="00171D85">
            <w:pPr>
              <w:pStyle w:val="PHD-normaltext"/>
              <w:spacing w:line="240" w:lineRule="auto"/>
              <w:rPr>
                <w:rFonts w:ascii="Calibri" w:hAnsi="Calibri"/>
                <w:sz w:val="22"/>
                <w:szCs w:val="22"/>
                <w:highlight w:val="green"/>
                <w:lang w:val="en-US"/>
              </w:rPr>
            </w:pPr>
          </w:p>
        </w:tc>
        <w:tc>
          <w:tcPr>
            <w:tcW w:w="5670" w:type="dxa"/>
            <w:shd w:val="clear" w:color="auto" w:fill="auto"/>
          </w:tcPr>
          <w:p w14:paraId="1E11778D" w14:textId="77777777" w:rsidR="006B372B" w:rsidRPr="002F1078" w:rsidRDefault="006B372B" w:rsidP="00171D85">
            <w:pPr>
              <w:pStyle w:val="PHD-normaltext"/>
              <w:spacing w:line="240" w:lineRule="auto"/>
              <w:rPr>
                <w:rFonts w:ascii="Calibri" w:hAnsi="Calibri"/>
                <w:sz w:val="22"/>
                <w:szCs w:val="22"/>
                <w:highlight w:val="green"/>
                <w:lang w:val="en-US"/>
              </w:rPr>
            </w:pPr>
          </w:p>
        </w:tc>
      </w:tr>
      <w:tr w:rsidR="006B372B" w:rsidRPr="00171D85" w14:paraId="07187B39" w14:textId="77777777" w:rsidTr="002F1078">
        <w:tc>
          <w:tcPr>
            <w:tcW w:w="3402" w:type="dxa"/>
            <w:shd w:val="clear" w:color="auto" w:fill="auto"/>
          </w:tcPr>
          <w:p w14:paraId="45FC71E1" w14:textId="77777777" w:rsidR="006B372B" w:rsidRPr="0009237B" w:rsidRDefault="006B372B" w:rsidP="00171D85">
            <w:pPr>
              <w:pStyle w:val="PHD-normaltext"/>
              <w:spacing w:before="60" w:after="60" w:line="240" w:lineRule="auto"/>
              <w:rPr>
                <w:rFonts w:ascii="Calibri" w:hAnsi="Calibri"/>
                <w:b/>
                <w:sz w:val="22"/>
                <w:szCs w:val="22"/>
                <w:lang w:val="en-US"/>
              </w:rPr>
            </w:pPr>
            <w:r w:rsidRPr="0009237B">
              <w:rPr>
                <w:rFonts w:ascii="Calibri" w:hAnsi="Calibri"/>
                <w:b/>
                <w:sz w:val="22"/>
                <w:szCs w:val="22"/>
                <w:lang w:val="en-US"/>
              </w:rPr>
              <w:t xml:space="preserve">Musculoskeletal </w:t>
            </w:r>
            <w:r w:rsidR="00130015">
              <w:rPr>
                <w:rFonts w:ascii="Calibri" w:hAnsi="Calibri"/>
                <w:b/>
                <w:sz w:val="22"/>
                <w:szCs w:val="22"/>
                <w:lang w:val="en-US"/>
              </w:rPr>
              <w:t>disease</w:t>
            </w:r>
            <w:r w:rsidRPr="0009237B">
              <w:rPr>
                <w:rFonts w:ascii="Calibri" w:hAnsi="Calibri"/>
                <w:b/>
                <w:sz w:val="22"/>
                <w:szCs w:val="22"/>
                <w:lang w:val="en-US"/>
              </w:rPr>
              <w:t>s</w:t>
            </w:r>
          </w:p>
        </w:tc>
        <w:tc>
          <w:tcPr>
            <w:tcW w:w="5670" w:type="dxa"/>
            <w:shd w:val="clear" w:color="auto" w:fill="auto"/>
          </w:tcPr>
          <w:p w14:paraId="00A9A480" w14:textId="77777777" w:rsidR="006B372B" w:rsidRPr="0009237B" w:rsidRDefault="006B372B" w:rsidP="00171D85">
            <w:pPr>
              <w:pStyle w:val="PHD-normaltext"/>
              <w:spacing w:before="60" w:after="60" w:line="240" w:lineRule="auto"/>
              <w:rPr>
                <w:rFonts w:ascii="Calibri" w:hAnsi="Calibri"/>
                <w:b/>
                <w:sz w:val="22"/>
                <w:szCs w:val="22"/>
                <w:lang w:val="en-US"/>
              </w:rPr>
            </w:pPr>
          </w:p>
        </w:tc>
      </w:tr>
      <w:tr w:rsidR="005F00E3" w:rsidRPr="0009237B" w14:paraId="737803DC" w14:textId="77777777" w:rsidTr="00E50B6B">
        <w:tc>
          <w:tcPr>
            <w:tcW w:w="3402" w:type="dxa"/>
            <w:shd w:val="clear" w:color="auto" w:fill="auto"/>
          </w:tcPr>
          <w:p w14:paraId="513C0071" w14:textId="77777777" w:rsidR="005F00E3" w:rsidRPr="0009237B" w:rsidRDefault="005F00E3" w:rsidP="00171D85">
            <w:pPr>
              <w:pStyle w:val="PHD-normaltext"/>
              <w:spacing w:before="60" w:after="60" w:line="240" w:lineRule="auto"/>
              <w:rPr>
                <w:rFonts w:ascii="Calibri" w:hAnsi="Calibri"/>
                <w:sz w:val="22"/>
                <w:szCs w:val="22"/>
                <w:lang w:val="en-AU"/>
              </w:rPr>
            </w:pPr>
            <w:r>
              <w:rPr>
                <w:rFonts w:ascii="Calibri" w:hAnsi="Calibri"/>
                <w:sz w:val="22"/>
                <w:szCs w:val="22"/>
                <w:lang w:val="en-AU"/>
              </w:rPr>
              <w:t>Raynaud's disease</w:t>
            </w:r>
          </w:p>
        </w:tc>
        <w:tc>
          <w:tcPr>
            <w:tcW w:w="5670" w:type="dxa"/>
            <w:shd w:val="clear" w:color="auto" w:fill="auto"/>
          </w:tcPr>
          <w:p w14:paraId="05E9C004" w14:textId="77777777" w:rsidR="005F00E3" w:rsidRPr="0009237B" w:rsidRDefault="005F00E3" w:rsidP="005F00E3">
            <w:pPr>
              <w:pStyle w:val="PHD-normaltext"/>
              <w:spacing w:before="60" w:after="60" w:line="240" w:lineRule="auto"/>
              <w:rPr>
                <w:rFonts w:ascii="Calibri" w:hAnsi="Calibri"/>
                <w:sz w:val="22"/>
                <w:szCs w:val="22"/>
                <w:lang w:val="en-AU"/>
              </w:rPr>
            </w:pPr>
            <w:r w:rsidRPr="005F00E3">
              <w:rPr>
                <w:rFonts w:ascii="Calibri" w:hAnsi="Calibri"/>
                <w:sz w:val="22"/>
                <w:szCs w:val="22"/>
                <w:lang w:val="en-AU"/>
              </w:rPr>
              <w:t>Vibration</w:t>
            </w:r>
            <w:r>
              <w:rPr>
                <w:rFonts w:ascii="Calibri" w:hAnsi="Calibri"/>
                <w:sz w:val="22"/>
                <w:szCs w:val="22"/>
                <w:lang w:val="en-AU"/>
              </w:rPr>
              <w:t xml:space="preserve"> from powered tools and equipment</w:t>
            </w:r>
          </w:p>
        </w:tc>
      </w:tr>
      <w:tr w:rsidR="006B372B" w:rsidRPr="0009237B" w14:paraId="22BA6396" w14:textId="77777777" w:rsidTr="00E50B6B">
        <w:tc>
          <w:tcPr>
            <w:tcW w:w="3402" w:type="dxa"/>
            <w:shd w:val="clear" w:color="auto" w:fill="auto"/>
          </w:tcPr>
          <w:p w14:paraId="5E3907C8" w14:textId="77777777" w:rsidR="006B372B" w:rsidRPr="0009237B" w:rsidRDefault="006B372B" w:rsidP="00171D85">
            <w:pPr>
              <w:pStyle w:val="PHD-normaltext"/>
              <w:spacing w:before="60" w:after="60" w:line="240" w:lineRule="auto"/>
              <w:rPr>
                <w:rFonts w:ascii="Calibri" w:hAnsi="Calibri"/>
                <w:sz w:val="22"/>
                <w:szCs w:val="22"/>
                <w:lang w:val="en-AU"/>
              </w:rPr>
            </w:pPr>
            <w:r w:rsidRPr="0009237B">
              <w:rPr>
                <w:rFonts w:ascii="Calibri" w:hAnsi="Calibri"/>
                <w:sz w:val="22"/>
                <w:szCs w:val="22"/>
                <w:lang w:val="en-AU"/>
              </w:rPr>
              <w:t>Bursitis (at the elbow or knee)</w:t>
            </w:r>
          </w:p>
        </w:tc>
        <w:tc>
          <w:tcPr>
            <w:tcW w:w="5670" w:type="dxa"/>
            <w:shd w:val="clear" w:color="auto" w:fill="auto"/>
          </w:tcPr>
          <w:p w14:paraId="4CEC5D0C" w14:textId="77777777" w:rsidR="006B372B" w:rsidRPr="0009237B" w:rsidRDefault="006B372B" w:rsidP="00171D85">
            <w:pPr>
              <w:pStyle w:val="PHD-normaltext"/>
              <w:spacing w:before="60" w:after="60" w:line="240" w:lineRule="auto"/>
              <w:rPr>
                <w:rFonts w:ascii="Calibri" w:hAnsi="Calibri"/>
                <w:sz w:val="22"/>
                <w:szCs w:val="22"/>
                <w:lang w:val="en-AU"/>
              </w:rPr>
            </w:pPr>
            <w:r w:rsidRPr="0009237B">
              <w:rPr>
                <w:rFonts w:ascii="Calibri" w:hAnsi="Calibri"/>
                <w:sz w:val="22"/>
                <w:szCs w:val="22"/>
                <w:lang w:val="en-AU"/>
              </w:rPr>
              <w:t>Prolonged external friction or pressure or repetitive motion at or about the elbow or the knee</w:t>
            </w:r>
          </w:p>
        </w:tc>
      </w:tr>
      <w:tr w:rsidR="006B372B" w:rsidRPr="0009237B" w14:paraId="3685B02B" w14:textId="77777777" w:rsidTr="00E50B6B">
        <w:tc>
          <w:tcPr>
            <w:tcW w:w="3402" w:type="dxa"/>
            <w:shd w:val="clear" w:color="auto" w:fill="auto"/>
          </w:tcPr>
          <w:p w14:paraId="638B3D3E" w14:textId="2CEBC531" w:rsidR="006B372B" w:rsidRPr="0009237B" w:rsidRDefault="005114F8" w:rsidP="00171D85">
            <w:pPr>
              <w:pStyle w:val="PHD-normaltext"/>
              <w:spacing w:line="240" w:lineRule="auto"/>
              <w:rPr>
                <w:rFonts w:ascii="Calibri" w:hAnsi="Calibri"/>
                <w:sz w:val="22"/>
                <w:szCs w:val="22"/>
                <w:highlight w:val="green"/>
                <w:lang w:val="en-AU"/>
              </w:rPr>
            </w:pPr>
            <w:r w:rsidRPr="005114F8">
              <w:rPr>
                <w:rFonts w:ascii="Calibri" w:hAnsi="Calibri"/>
                <w:sz w:val="22"/>
                <w:szCs w:val="22"/>
                <w:lang w:val="en-AU"/>
              </w:rPr>
              <w:t>Osteonecrosis</w:t>
            </w:r>
          </w:p>
        </w:tc>
        <w:tc>
          <w:tcPr>
            <w:tcW w:w="5670" w:type="dxa"/>
            <w:shd w:val="clear" w:color="auto" w:fill="auto"/>
          </w:tcPr>
          <w:p w14:paraId="6FB965DD" w14:textId="1E44769C" w:rsidR="006B372B" w:rsidRPr="0009237B" w:rsidRDefault="005114F8" w:rsidP="00171D85">
            <w:pPr>
              <w:pStyle w:val="PHD-normaltext"/>
              <w:spacing w:line="240" w:lineRule="auto"/>
              <w:rPr>
                <w:rFonts w:ascii="Calibri" w:hAnsi="Calibri"/>
                <w:sz w:val="22"/>
                <w:szCs w:val="22"/>
                <w:highlight w:val="green"/>
                <w:lang w:val="en-AU"/>
              </w:rPr>
            </w:pPr>
            <w:r>
              <w:rPr>
                <w:rFonts w:ascii="Calibri" w:hAnsi="Calibri"/>
                <w:sz w:val="22"/>
                <w:szCs w:val="22"/>
                <w:lang w:val="en-AU"/>
              </w:rPr>
              <w:t>R</w:t>
            </w:r>
            <w:r w:rsidRPr="005114F8">
              <w:rPr>
                <w:rFonts w:ascii="Calibri" w:hAnsi="Calibri"/>
                <w:sz w:val="22"/>
                <w:szCs w:val="22"/>
                <w:lang w:val="en-AU"/>
              </w:rPr>
              <w:t>elevant occupations involving working at significantly increased or decreased air pressure (such as professional divers, caisson divers, hyperbaric exposure chamber attendants)</w:t>
            </w:r>
            <w:r>
              <w:rPr>
                <w:rFonts w:ascii="Calibri" w:hAnsi="Calibri"/>
                <w:sz w:val="22"/>
                <w:szCs w:val="22"/>
                <w:lang w:val="en-AU"/>
              </w:rPr>
              <w:t>.</w:t>
            </w:r>
          </w:p>
        </w:tc>
      </w:tr>
    </w:tbl>
    <w:p w14:paraId="1A073E99" w14:textId="77777777" w:rsidR="007A3679" w:rsidRDefault="007A3679">
      <w:r>
        <w:br w:type="page"/>
      </w:r>
    </w:p>
    <w:tbl>
      <w:tblPr>
        <w:tblW w:w="0" w:type="auto"/>
        <w:tblBorders>
          <w:top w:val="single" w:sz="4" w:space="0" w:color="auto"/>
          <w:bottom w:val="single" w:sz="4" w:space="0" w:color="auto"/>
        </w:tblBorders>
        <w:tblLook w:val="01E0" w:firstRow="1" w:lastRow="1" w:firstColumn="1" w:lastColumn="1" w:noHBand="0" w:noVBand="0"/>
      </w:tblPr>
      <w:tblGrid>
        <w:gridCol w:w="3402"/>
        <w:gridCol w:w="5670"/>
      </w:tblGrid>
      <w:tr w:rsidR="007A3679" w:rsidRPr="00E4343A" w14:paraId="33DB1C91" w14:textId="77777777" w:rsidTr="00DA2999">
        <w:trPr>
          <w:cantSplit/>
        </w:trPr>
        <w:tc>
          <w:tcPr>
            <w:tcW w:w="3402" w:type="dxa"/>
            <w:tcBorders>
              <w:top w:val="single" w:sz="4" w:space="0" w:color="auto"/>
              <w:bottom w:val="single" w:sz="4" w:space="0" w:color="auto"/>
            </w:tcBorders>
            <w:shd w:val="clear" w:color="auto" w:fill="auto"/>
          </w:tcPr>
          <w:p w14:paraId="0C44A6D2" w14:textId="77777777" w:rsidR="007A3679" w:rsidRPr="002F1078" w:rsidRDefault="007A3679" w:rsidP="00DA2999">
            <w:pPr>
              <w:pStyle w:val="PHD-normaltext"/>
              <w:spacing w:before="120" w:after="120" w:line="240" w:lineRule="auto"/>
              <w:jc w:val="center"/>
              <w:rPr>
                <w:rFonts w:ascii="Calibri" w:hAnsi="Calibri"/>
                <w:b/>
                <w:sz w:val="22"/>
                <w:szCs w:val="22"/>
              </w:rPr>
            </w:pPr>
            <w:r>
              <w:rPr>
                <w:rFonts w:ascii="Calibri" w:hAnsi="Calibri"/>
                <w:b/>
                <w:sz w:val="22"/>
                <w:szCs w:val="22"/>
              </w:rPr>
              <w:lastRenderedPageBreak/>
              <w:t>Disease</w:t>
            </w:r>
          </w:p>
        </w:tc>
        <w:tc>
          <w:tcPr>
            <w:tcW w:w="5670" w:type="dxa"/>
            <w:tcBorders>
              <w:top w:val="single" w:sz="4" w:space="0" w:color="auto"/>
              <w:bottom w:val="single" w:sz="4" w:space="0" w:color="auto"/>
            </w:tcBorders>
            <w:shd w:val="clear" w:color="auto" w:fill="auto"/>
          </w:tcPr>
          <w:p w14:paraId="40C07F29" w14:textId="77777777" w:rsidR="007A3679" w:rsidRPr="002F1078" w:rsidRDefault="007A3679" w:rsidP="00DA2999">
            <w:pPr>
              <w:pStyle w:val="PHD-normaltext"/>
              <w:spacing w:before="120" w:after="120" w:line="240" w:lineRule="auto"/>
              <w:jc w:val="center"/>
              <w:rPr>
                <w:rFonts w:ascii="Calibri" w:hAnsi="Calibri"/>
                <w:b/>
                <w:sz w:val="22"/>
                <w:szCs w:val="22"/>
              </w:rPr>
            </w:pPr>
            <w:r w:rsidRPr="002F1078">
              <w:rPr>
                <w:rFonts w:ascii="Calibri" w:hAnsi="Calibri"/>
                <w:b/>
                <w:sz w:val="22"/>
                <w:szCs w:val="22"/>
              </w:rPr>
              <w:t>Exposure or occupation</w:t>
            </w:r>
          </w:p>
        </w:tc>
      </w:tr>
      <w:tr w:rsidR="006B372B" w:rsidRPr="0009237B" w14:paraId="2941C3A9" w14:textId="77777777" w:rsidTr="00EA0B1E">
        <w:tc>
          <w:tcPr>
            <w:tcW w:w="3402" w:type="dxa"/>
            <w:tcBorders>
              <w:top w:val="nil"/>
            </w:tcBorders>
            <w:shd w:val="clear" w:color="auto" w:fill="auto"/>
          </w:tcPr>
          <w:p w14:paraId="4CEE2BF5" w14:textId="3B5A80AD" w:rsidR="006B372B" w:rsidRPr="0009237B" w:rsidRDefault="006B372B" w:rsidP="00171D85">
            <w:pPr>
              <w:pStyle w:val="PHD-normaltext"/>
              <w:spacing w:before="60" w:after="60" w:line="240" w:lineRule="auto"/>
              <w:rPr>
                <w:rFonts w:ascii="Calibri" w:hAnsi="Calibri"/>
                <w:b/>
                <w:sz w:val="22"/>
                <w:szCs w:val="22"/>
              </w:rPr>
            </w:pPr>
            <w:r w:rsidRPr="0009237B">
              <w:rPr>
                <w:rFonts w:ascii="Calibri" w:hAnsi="Calibri"/>
                <w:b/>
                <w:sz w:val="22"/>
                <w:szCs w:val="22"/>
              </w:rPr>
              <w:t xml:space="preserve">Acute poisoning / toxicity (includes acute damage to the heart, lungs, liver, kidney, nervous </w:t>
            </w:r>
            <w:proofErr w:type="gramStart"/>
            <w:r w:rsidRPr="0009237B">
              <w:rPr>
                <w:rFonts w:ascii="Calibri" w:hAnsi="Calibri"/>
                <w:b/>
                <w:sz w:val="22"/>
                <w:szCs w:val="22"/>
              </w:rPr>
              <w:t>system</w:t>
            </w:r>
            <w:proofErr w:type="gramEnd"/>
            <w:r w:rsidRPr="0009237B">
              <w:rPr>
                <w:rFonts w:ascii="Calibri" w:hAnsi="Calibri"/>
                <w:b/>
                <w:sz w:val="22"/>
                <w:szCs w:val="22"/>
              </w:rPr>
              <w:t xml:space="preserve"> and blood)</w:t>
            </w:r>
          </w:p>
        </w:tc>
        <w:tc>
          <w:tcPr>
            <w:tcW w:w="5670" w:type="dxa"/>
            <w:tcBorders>
              <w:top w:val="nil"/>
            </w:tcBorders>
            <w:shd w:val="clear" w:color="auto" w:fill="auto"/>
          </w:tcPr>
          <w:p w14:paraId="68192F8B" w14:textId="5834EA74" w:rsidR="006B372B" w:rsidRPr="0009237B" w:rsidRDefault="006B372B" w:rsidP="00373D2F">
            <w:pPr>
              <w:pStyle w:val="PHD-normaltext"/>
              <w:spacing w:before="60" w:after="60" w:line="240" w:lineRule="auto"/>
              <w:rPr>
                <w:rFonts w:ascii="Calibri" w:hAnsi="Calibri"/>
                <w:sz w:val="22"/>
                <w:szCs w:val="22"/>
                <w:lang w:val="en-US"/>
              </w:rPr>
            </w:pPr>
            <w:r w:rsidRPr="0009237B">
              <w:rPr>
                <w:rFonts w:ascii="Calibri" w:hAnsi="Calibri"/>
                <w:sz w:val="22"/>
                <w:szCs w:val="22"/>
              </w:rPr>
              <w:t>A</w:t>
            </w:r>
            <w:r w:rsidRPr="0009237B">
              <w:rPr>
                <w:rFonts w:ascii="Calibri" w:hAnsi="Calibri"/>
                <w:sz w:val="22"/>
                <w:szCs w:val="22"/>
                <w:lang w:val="en-US"/>
              </w:rPr>
              <w:t>crylonitrile; alcohols; antimony; arsenic; benzene; beryllium; cadmium; carbon disulphide; chromium; copper; fluorine; alcohol, glycols or ketones; hexane; lead; manganese; mercury; mineral acids; nitroglycerine (or other nitric acid esters); osmium; oxides of nitrogen; ozone; pesticides</w:t>
            </w:r>
            <w:r w:rsidR="00373D2F">
              <w:rPr>
                <w:rFonts w:ascii="Calibri" w:hAnsi="Calibri"/>
                <w:sz w:val="22"/>
                <w:szCs w:val="22"/>
                <w:lang w:val="en-US"/>
              </w:rPr>
              <w:t xml:space="preserve"> (organophosphate and organochlorine compounds</w:t>
            </w:r>
            <w:r w:rsidRPr="0009237B">
              <w:rPr>
                <w:rFonts w:ascii="Calibri" w:hAnsi="Calibri"/>
                <w:sz w:val="22"/>
                <w:szCs w:val="22"/>
                <w:lang w:val="en-US"/>
              </w:rPr>
              <w:t xml:space="preserve">, herbicides and related compounds; pharmaceutical agents; phosgene; phosphorus; selenium; styrene; thallium; tin; toluene; vanadium; </w:t>
            </w:r>
            <w:r w:rsidR="005114F8">
              <w:rPr>
                <w:rFonts w:ascii="Calibri" w:hAnsi="Calibri"/>
                <w:sz w:val="22"/>
                <w:szCs w:val="22"/>
                <w:lang w:val="en-US"/>
              </w:rPr>
              <w:t xml:space="preserve">xylene; </w:t>
            </w:r>
            <w:r w:rsidRPr="0009237B">
              <w:rPr>
                <w:rFonts w:ascii="Calibri" w:hAnsi="Calibri"/>
                <w:sz w:val="22"/>
                <w:szCs w:val="22"/>
                <w:lang w:val="en-US"/>
              </w:rPr>
              <w:t>zinc; chemical asphyxiants (carbon monoxide, hydrogen cyanide, hydrogen sulphide, methylene chloride); irritants (benzoquinone and other corneal irritants); toxic halogen derivatives of aliphatic or aromatic hydrocarbons; toxic nitro- and amino-derivatives of benzene</w:t>
            </w:r>
            <w:r w:rsidR="00037CBA">
              <w:rPr>
                <w:rFonts w:ascii="Calibri" w:hAnsi="Calibri"/>
                <w:sz w:val="22"/>
                <w:szCs w:val="22"/>
                <w:lang w:val="en-US"/>
              </w:rPr>
              <w:t xml:space="preserve"> (and other less common, specific substances not included here)</w:t>
            </w:r>
            <w:r w:rsidR="006D7364">
              <w:rPr>
                <w:rFonts w:ascii="Calibri" w:hAnsi="Calibri"/>
                <w:sz w:val="22"/>
                <w:szCs w:val="22"/>
                <w:lang w:val="en-US"/>
              </w:rPr>
              <w:t>*</w:t>
            </w:r>
          </w:p>
        </w:tc>
      </w:tr>
    </w:tbl>
    <w:p w14:paraId="5AFBEDE7" w14:textId="77777777" w:rsidR="00F018B4" w:rsidRPr="009B352B" w:rsidRDefault="00F018B4" w:rsidP="00F018B4">
      <w:pPr>
        <w:pStyle w:val="PhD-tablefootnote"/>
        <w:rPr>
          <w:rFonts w:ascii="Calibri" w:hAnsi="Calibri"/>
          <w:sz w:val="20"/>
        </w:rPr>
      </w:pPr>
      <w:r w:rsidRPr="009B352B">
        <w:rPr>
          <w:rFonts w:ascii="Calibri" w:hAnsi="Calibri"/>
          <w:sz w:val="20"/>
          <w:lang w:val="en-AU"/>
        </w:rPr>
        <w:t>*:</w:t>
      </w:r>
      <w:r>
        <w:rPr>
          <w:rFonts w:ascii="Calibri" w:hAnsi="Calibri"/>
          <w:sz w:val="20"/>
          <w:lang w:val="en-AU"/>
        </w:rPr>
        <w:tab/>
      </w:r>
      <w:r w:rsidRPr="00F018B4">
        <w:rPr>
          <w:rFonts w:ascii="Calibri" w:hAnsi="Calibri"/>
          <w:sz w:val="20"/>
          <w:lang w:val="en-AU"/>
        </w:rPr>
        <w:t xml:space="preserve">The large number of occupational agents that have been shown to cause these </w:t>
      </w:r>
      <w:r w:rsidR="00130015">
        <w:rPr>
          <w:rFonts w:ascii="Calibri" w:hAnsi="Calibri"/>
          <w:sz w:val="20"/>
          <w:lang w:val="en-AU"/>
        </w:rPr>
        <w:t>disease</w:t>
      </w:r>
      <w:r w:rsidRPr="00F018B4">
        <w:rPr>
          <w:rFonts w:ascii="Calibri" w:hAnsi="Calibri"/>
          <w:sz w:val="20"/>
          <w:lang w:val="en-AU"/>
        </w:rPr>
        <w:t>s means that it is impractical to list every relevant agent</w:t>
      </w:r>
    </w:p>
    <w:p w14:paraId="2EF1B1C5" w14:textId="46322648" w:rsidR="007A3679" w:rsidRDefault="00051E32" w:rsidP="007A3679">
      <w:pPr>
        <w:pStyle w:val="PhDleveloneheading"/>
        <w:spacing w:line="240" w:lineRule="auto"/>
        <w:ind w:left="851" w:hanging="851"/>
      </w:pPr>
      <w:r>
        <w:rPr>
          <w:highlight w:val="green"/>
        </w:rPr>
        <w:br w:type="page"/>
      </w:r>
    </w:p>
    <w:p w14:paraId="05C7069D" w14:textId="68C03701" w:rsidR="00182E61" w:rsidRPr="00D106E1" w:rsidRDefault="00D106E1" w:rsidP="00D106E1">
      <w:pPr>
        <w:pStyle w:val="Heading1"/>
        <w:jc w:val="left"/>
        <w:rPr>
          <w:sz w:val="32"/>
          <w:szCs w:val="32"/>
        </w:rPr>
      </w:pPr>
      <w:bookmarkStart w:id="2" w:name="_Toc411209236"/>
      <w:r w:rsidRPr="00D106E1">
        <w:rPr>
          <w:sz w:val="32"/>
          <w:szCs w:val="32"/>
        </w:rPr>
        <w:lastRenderedPageBreak/>
        <w:t>GUIDANCE MATERIAL</w:t>
      </w:r>
      <w:bookmarkEnd w:id="2"/>
    </w:p>
    <w:p w14:paraId="3F556776" w14:textId="3180EA6A" w:rsidR="00215751" w:rsidRDefault="00215751" w:rsidP="009E3779">
      <w:pPr>
        <w:pStyle w:val="PhD-level2heading"/>
      </w:pPr>
      <w:bookmarkStart w:id="3" w:name="_Toc411209237"/>
      <w:r w:rsidRPr="00BD242D">
        <w:t>Infectious diseases</w:t>
      </w:r>
      <w:bookmarkEnd w:id="3"/>
    </w:p>
    <w:p w14:paraId="39ADA492" w14:textId="558F5A7E" w:rsidR="00761312" w:rsidRPr="00761312" w:rsidRDefault="00761312" w:rsidP="009E3779">
      <w:pPr>
        <w:pStyle w:val="PhD-level2head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761312" w:rsidRPr="00761312" w14:paraId="06411D6D" w14:textId="77777777" w:rsidTr="00DA2999">
        <w:tc>
          <w:tcPr>
            <w:tcW w:w="9287" w:type="dxa"/>
            <w:gridSpan w:val="2"/>
          </w:tcPr>
          <w:p w14:paraId="5416B596" w14:textId="77777777" w:rsidR="00761312" w:rsidRPr="00761312" w:rsidRDefault="00761312" w:rsidP="00DA2999">
            <w:pPr>
              <w:pStyle w:val="PHD-normaltext"/>
              <w:spacing w:before="120" w:after="120" w:line="240" w:lineRule="auto"/>
              <w:rPr>
                <w:rFonts w:ascii="Calibri" w:hAnsi="Calibri"/>
                <w:b/>
                <w:sz w:val="22"/>
                <w:szCs w:val="22"/>
                <w:lang w:val="en-US"/>
              </w:rPr>
            </w:pPr>
            <w:r w:rsidRPr="00761312">
              <w:rPr>
                <w:rFonts w:ascii="Calibri" w:hAnsi="Calibri"/>
                <w:b/>
                <w:sz w:val="22"/>
                <w:szCs w:val="22"/>
                <w:lang w:val="en-US"/>
              </w:rPr>
              <w:t>Anthrax</w:t>
            </w:r>
          </w:p>
        </w:tc>
      </w:tr>
      <w:tr w:rsidR="00761312" w:rsidRPr="008E518B" w14:paraId="435DE429" w14:textId="77777777" w:rsidTr="00DA2999">
        <w:tc>
          <w:tcPr>
            <w:tcW w:w="3369" w:type="dxa"/>
          </w:tcPr>
          <w:p w14:paraId="0B12A196" w14:textId="77777777" w:rsidR="00761312" w:rsidRPr="008E518B" w:rsidRDefault="00761312"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64CDB9CD" w14:textId="77777777" w:rsidR="00761312" w:rsidRPr="008E518B" w:rsidRDefault="00761312" w:rsidP="00DA2999">
            <w:pPr>
              <w:pStyle w:val="PHD-normaltext"/>
              <w:spacing w:before="120" w:after="120" w:line="240" w:lineRule="auto"/>
              <w:rPr>
                <w:rFonts w:ascii="Calibri" w:hAnsi="Calibri"/>
                <w:sz w:val="22"/>
                <w:szCs w:val="22"/>
                <w:lang w:val="en-US"/>
              </w:rPr>
            </w:pPr>
            <w:r w:rsidRPr="008E518B">
              <w:rPr>
                <w:rFonts w:ascii="Calibri" w:hAnsi="Calibri"/>
                <w:sz w:val="22"/>
                <w:szCs w:val="22"/>
              </w:rPr>
              <w:t>Very rare infective illness that usually causes open sores on the skin (although involvement of the lung is commonly fatal) and typically arises from contact with the hide of rural animals.</w:t>
            </w:r>
          </w:p>
        </w:tc>
      </w:tr>
      <w:tr w:rsidR="00761312" w:rsidRPr="008E518B" w14:paraId="676D3E3A" w14:textId="77777777" w:rsidTr="00DA2999">
        <w:tc>
          <w:tcPr>
            <w:tcW w:w="3369" w:type="dxa"/>
          </w:tcPr>
          <w:p w14:paraId="0406C7F3" w14:textId="77777777" w:rsidR="00761312" w:rsidRPr="008E518B" w:rsidRDefault="00761312" w:rsidP="00DA2999">
            <w:pPr>
              <w:pStyle w:val="PHD-normaltext"/>
              <w:spacing w:before="120" w:after="120" w:line="240" w:lineRule="auto"/>
              <w:rPr>
                <w:rFonts w:ascii="Calibri" w:hAnsi="Calibri"/>
                <w:sz w:val="22"/>
                <w:szCs w:val="22"/>
                <w:lang w:val="en-US"/>
              </w:rPr>
            </w:pPr>
            <w:r>
              <w:rPr>
                <w:rFonts w:ascii="Calibri" w:hAnsi="Calibri"/>
                <w:sz w:val="22"/>
                <w:szCs w:val="22"/>
                <w:lang w:val="en-US"/>
              </w:rPr>
              <w:t>Exposure</w:t>
            </w:r>
          </w:p>
        </w:tc>
        <w:tc>
          <w:tcPr>
            <w:tcW w:w="5918" w:type="dxa"/>
          </w:tcPr>
          <w:p w14:paraId="13315A98" w14:textId="77777777" w:rsidR="00761312" w:rsidRPr="008E518B" w:rsidRDefault="00761312" w:rsidP="00DA2999">
            <w:pPr>
              <w:pStyle w:val="PHD-normaltext"/>
              <w:spacing w:before="120" w:after="120" w:line="240" w:lineRule="auto"/>
              <w:rPr>
                <w:rFonts w:ascii="Calibri" w:hAnsi="Calibri"/>
                <w:sz w:val="22"/>
                <w:szCs w:val="22"/>
              </w:rPr>
            </w:pPr>
            <w:r>
              <w:rPr>
                <w:rFonts w:ascii="Calibri" w:hAnsi="Calibri"/>
                <w:sz w:val="22"/>
                <w:szCs w:val="22"/>
              </w:rPr>
              <w:t>Bacillus anthracis</w:t>
            </w:r>
          </w:p>
        </w:tc>
      </w:tr>
      <w:tr w:rsidR="00761312" w:rsidRPr="008E518B" w14:paraId="58B17A86" w14:textId="77777777" w:rsidTr="00DA2999">
        <w:tc>
          <w:tcPr>
            <w:tcW w:w="3369" w:type="dxa"/>
          </w:tcPr>
          <w:p w14:paraId="64F91C12" w14:textId="77777777" w:rsidR="00761312" w:rsidRPr="008E518B" w:rsidRDefault="00761312"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43B6D90C" w14:textId="77777777" w:rsidR="00761312" w:rsidRPr="008E518B" w:rsidRDefault="00761312"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AU"/>
              </w:rPr>
              <w:t>Animal handlers, abattoir workers and people working with animal hides</w:t>
            </w:r>
            <w:r w:rsidRPr="008E518B">
              <w:rPr>
                <w:rFonts w:ascii="Calibri" w:hAnsi="Calibri"/>
                <w:sz w:val="22"/>
                <w:szCs w:val="22"/>
              </w:rPr>
              <w:t>.</w:t>
            </w:r>
          </w:p>
        </w:tc>
      </w:tr>
      <w:tr w:rsidR="00761312" w:rsidRPr="008E518B" w14:paraId="0B3EA9C6" w14:textId="77777777" w:rsidTr="00DA2999">
        <w:tc>
          <w:tcPr>
            <w:tcW w:w="3369" w:type="dxa"/>
          </w:tcPr>
          <w:p w14:paraId="2BB6465D" w14:textId="77777777" w:rsidR="00761312" w:rsidRPr="008E518B" w:rsidRDefault="00761312"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0AB635E8" w14:textId="77777777" w:rsidR="00761312" w:rsidRPr="008E518B" w:rsidRDefault="00761312"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Weeks to months.</w:t>
            </w:r>
          </w:p>
        </w:tc>
      </w:tr>
      <w:tr w:rsidR="00761312" w:rsidRPr="008E518B" w14:paraId="5B05BEE9" w14:textId="77777777" w:rsidTr="00DA2999">
        <w:tc>
          <w:tcPr>
            <w:tcW w:w="3369" w:type="dxa"/>
          </w:tcPr>
          <w:p w14:paraId="7E03D603" w14:textId="77777777" w:rsidR="00761312" w:rsidRPr="008E518B" w:rsidRDefault="00761312"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74361D0F" w14:textId="77777777" w:rsidR="00761312" w:rsidRPr="008E518B" w:rsidRDefault="00761312"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Non-occupational exposure very rare.</w:t>
            </w:r>
          </w:p>
        </w:tc>
      </w:tr>
    </w:tbl>
    <w:p w14:paraId="0679D13B" w14:textId="77777777" w:rsidR="00761312" w:rsidRPr="008E518B" w:rsidRDefault="00761312" w:rsidP="00761312">
      <w:pPr>
        <w:pStyle w:val="PHD-chapterheading"/>
        <w:jc w:val="left"/>
        <w:rPr>
          <w:rFonts w:ascii="Calibri" w:hAnsi="Calibri"/>
          <w:b w:val="0"/>
          <w:sz w:val="22"/>
          <w:szCs w:val="22"/>
          <w:highlight w:val="green"/>
          <w:lang w:val="en-AU"/>
        </w:rPr>
      </w:pPr>
    </w:p>
    <w:tbl>
      <w:tblPr>
        <w:tblStyle w:val="TableGrid"/>
        <w:tblW w:w="9322" w:type="dxa"/>
        <w:tblLook w:val="04A0" w:firstRow="1" w:lastRow="0" w:firstColumn="1" w:lastColumn="0" w:noHBand="0" w:noVBand="1"/>
      </w:tblPr>
      <w:tblGrid>
        <w:gridCol w:w="3369"/>
        <w:gridCol w:w="5953"/>
      </w:tblGrid>
      <w:tr w:rsidR="007079FC" w:rsidRPr="00761312" w14:paraId="27F52982" w14:textId="77777777" w:rsidTr="00761312">
        <w:tc>
          <w:tcPr>
            <w:tcW w:w="9322" w:type="dxa"/>
            <w:gridSpan w:val="2"/>
          </w:tcPr>
          <w:p w14:paraId="61EBA3BB" w14:textId="77777777" w:rsidR="007079FC" w:rsidRPr="00761312" w:rsidRDefault="007079FC" w:rsidP="00DA2999">
            <w:pPr>
              <w:pStyle w:val="PHD-normaltext"/>
              <w:spacing w:after="120" w:line="240" w:lineRule="auto"/>
              <w:rPr>
                <w:rFonts w:asciiTheme="minorHAnsi" w:hAnsiTheme="minorHAnsi" w:cstheme="minorHAnsi"/>
                <w:b/>
                <w:bCs/>
                <w:sz w:val="22"/>
                <w:szCs w:val="22"/>
                <w:lang w:val="en-US"/>
              </w:rPr>
            </w:pPr>
            <w:r w:rsidRPr="00761312">
              <w:rPr>
                <w:rFonts w:asciiTheme="minorHAnsi" w:hAnsiTheme="minorHAnsi" w:cstheme="minorHAnsi"/>
                <w:b/>
                <w:bCs/>
                <w:sz w:val="22"/>
                <w:szCs w:val="22"/>
                <w:lang w:val="en-US"/>
              </w:rPr>
              <w:t>Avian Influenza A</w:t>
            </w:r>
          </w:p>
        </w:tc>
      </w:tr>
      <w:tr w:rsidR="007079FC" w:rsidRPr="007079FC" w14:paraId="5D79B029" w14:textId="77777777" w:rsidTr="00761312">
        <w:tc>
          <w:tcPr>
            <w:tcW w:w="3369" w:type="dxa"/>
          </w:tcPr>
          <w:p w14:paraId="03461B46" w14:textId="77777777" w:rsidR="007079FC" w:rsidRPr="007079FC" w:rsidRDefault="007079FC" w:rsidP="00DA2999">
            <w:pPr>
              <w:pStyle w:val="PHD-normaltext"/>
              <w:spacing w:after="120" w:line="240" w:lineRule="auto"/>
              <w:rPr>
                <w:rFonts w:asciiTheme="minorHAnsi" w:hAnsiTheme="minorHAnsi" w:cstheme="minorHAnsi"/>
                <w:sz w:val="22"/>
                <w:szCs w:val="22"/>
                <w:lang w:val="en-US"/>
              </w:rPr>
            </w:pPr>
            <w:r w:rsidRPr="007079FC">
              <w:rPr>
                <w:rFonts w:asciiTheme="minorHAnsi" w:hAnsiTheme="minorHAnsi" w:cstheme="minorHAnsi"/>
                <w:sz w:val="22"/>
                <w:szCs w:val="22"/>
                <w:lang w:val="en-US"/>
              </w:rPr>
              <w:t>Description</w:t>
            </w:r>
          </w:p>
        </w:tc>
        <w:tc>
          <w:tcPr>
            <w:tcW w:w="5953" w:type="dxa"/>
          </w:tcPr>
          <w:p w14:paraId="33910500"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 xml:space="preserve">Viral illness most commonly producing respiratory </w:t>
            </w:r>
            <w:proofErr w:type="gramStart"/>
            <w:r w:rsidRPr="007079FC">
              <w:rPr>
                <w:rFonts w:asciiTheme="minorHAnsi" w:hAnsiTheme="minorHAnsi" w:cstheme="minorHAnsi"/>
                <w:sz w:val="22"/>
                <w:szCs w:val="22"/>
                <w:lang w:val="en-US"/>
              </w:rPr>
              <w:t>symptoms</w:t>
            </w:r>
            <w:proofErr w:type="gramEnd"/>
            <w:r w:rsidRPr="007079FC">
              <w:rPr>
                <w:rFonts w:asciiTheme="minorHAnsi" w:hAnsiTheme="minorHAnsi" w:cstheme="minorHAnsi"/>
                <w:sz w:val="22"/>
                <w:szCs w:val="22"/>
                <w:lang w:val="en-US"/>
              </w:rPr>
              <w:t xml:space="preserve"> but other symptoms can occur.</w:t>
            </w:r>
          </w:p>
        </w:tc>
      </w:tr>
      <w:tr w:rsidR="007079FC" w:rsidRPr="007079FC" w14:paraId="42D5C4A1" w14:textId="77777777" w:rsidTr="00761312">
        <w:tc>
          <w:tcPr>
            <w:tcW w:w="3369" w:type="dxa"/>
          </w:tcPr>
          <w:p w14:paraId="2067F99A" w14:textId="77777777" w:rsidR="007079FC" w:rsidRPr="007079FC" w:rsidRDefault="007079FC" w:rsidP="00DA2999">
            <w:pPr>
              <w:pStyle w:val="PHD-normaltext"/>
              <w:spacing w:after="120" w:line="240" w:lineRule="auto"/>
              <w:rPr>
                <w:rFonts w:asciiTheme="minorHAnsi" w:hAnsiTheme="minorHAnsi" w:cstheme="minorHAnsi"/>
                <w:sz w:val="22"/>
                <w:szCs w:val="22"/>
                <w:lang w:val="en-US"/>
              </w:rPr>
            </w:pPr>
            <w:r w:rsidRPr="007079FC">
              <w:rPr>
                <w:rFonts w:asciiTheme="minorHAnsi" w:hAnsiTheme="minorHAnsi" w:cstheme="minorHAnsi"/>
                <w:sz w:val="22"/>
                <w:szCs w:val="22"/>
                <w:lang w:val="en-US"/>
              </w:rPr>
              <w:t>Exposure</w:t>
            </w:r>
          </w:p>
        </w:tc>
        <w:tc>
          <w:tcPr>
            <w:tcW w:w="5953" w:type="dxa"/>
          </w:tcPr>
          <w:p w14:paraId="4FDF4137"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Avian Influenza A.</w:t>
            </w:r>
          </w:p>
        </w:tc>
      </w:tr>
      <w:tr w:rsidR="007079FC" w:rsidRPr="007079FC" w14:paraId="3299EE7D" w14:textId="77777777" w:rsidTr="00761312">
        <w:tc>
          <w:tcPr>
            <w:tcW w:w="3369" w:type="dxa"/>
          </w:tcPr>
          <w:p w14:paraId="1DE532AD" w14:textId="77777777" w:rsidR="007079FC" w:rsidRPr="007079FC" w:rsidRDefault="007079FC" w:rsidP="00DA2999">
            <w:pPr>
              <w:pStyle w:val="PHD-normaltext"/>
              <w:spacing w:after="120" w:line="240" w:lineRule="auto"/>
              <w:rPr>
                <w:rFonts w:asciiTheme="minorHAnsi" w:hAnsiTheme="minorHAnsi" w:cstheme="minorHAnsi"/>
                <w:sz w:val="22"/>
                <w:szCs w:val="22"/>
                <w:lang w:val="en-US"/>
              </w:rPr>
            </w:pPr>
            <w:r w:rsidRPr="007079FC">
              <w:rPr>
                <w:rFonts w:asciiTheme="minorHAnsi" w:hAnsiTheme="minorHAnsi" w:cstheme="minorHAnsi"/>
                <w:sz w:val="22"/>
                <w:szCs w:val="22"/>
                <w:lang w:val="en-US"/>
              </w:rPr>
              <w:t>High risk occupation or industry</w:t>
            </w:r>
          </w:p>
        </w:tc>
        <w:tc>
          <w:tcPr>
            <w:tcW w:w="5953" w:type="dxa"/>
          </w:tcPr>
          <w:p w14:paraId="7CD5D6AF"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Relevant occupations involving work with birds (such as poultry slaughterer, poultry farm worker, pet shop worker, veterinarian, veterinary nurse) or frontline healthcare occupations with direct patient contact (such as nurse, doctor, physiotherapist).</w:t>
            </w:r>
          </w:p>
        </w:tc>
      </w:tr>
      <w:tr w:rsidR="007079FC" w:rsidRPr="007079FC" w14:paraId="7F171B3B" w14:textId="77777777" w:rsidTr="00761312">
        <w:tc>
          <w:tcPr>
            <w:tcW w:w="3369" w:type="dxa"/>
          </w:tcPr>
          <w:p w14:paraId="565EEF13" w14:textId="77777777" w:rsidR="007079FC" w:rsidRPr="007079FC" w:rsidRDefault="007079FC" w:rsidP="00DA2999">
            <w:pPr>
              <w:pStyle w:val="PHD-normaltext"/>
              <w:spacing w:after="120" w:line="240" w:lineRule="auto"/>
              <w:rPr>
                <w:rFonts w:asciiTheme="minorHAnsi" w:hAnsiTheme="minorHAnsi" w:cstheme="minorHAnsi"/>
                <w:sz w:val="22"/>
                <w:szCs w:val="22"/>
                <w:lang w:val="en-US"/>
              </w:rPr>
            </w:pPr>
            <w:r w:rsidRPr="007079FC">
              <w:rPr>
                <w:rFonts w:asciiTheme="minorHAnsi" w:hAnsiTheme="minorHAnsi" w:cstheme="minorHAnsi"/>
                <w:sz w:val="22"/>
                <w:szCs w:val="22"/>
                <w:lang w:val="en-US"/>
              </w:rPr>
              <w:t>Latency period</w:t>
            </w:r>
          </w:p>
        </w:tc>
        <w:tc>
          <w:tcPr>
            <w:tcW w:w="5953" w:type="dxa"/>
          </w:tcPr>
          <w:p w14:paraId="1306988D"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One to ten days.</w:t>
            </w:r>
          </w:p>
        </w:tc>
      </w:tr>
      <w:tr w:rsidR="007079FC" w:rsidRPr="007079FC" w14:paraId="2EEA1A6F" w14:textId="77777777" w:rsidTr="00761312">
        <w:tc>
          <w:tcPr>
            <w:tcW w:w="3369" w:type="dxa"/>
          </w:tcPr>
          <w:p w14:paraId="347CA79C" w14:textId="77777777" w:rsidR="007079FC" w:rsidRPr="007079FC" w:rsidRDefault="007079FC" w:rsidP="00DA2999">
            <w:pPr>
              <w:pStyle w:val="PHD-normaltext"/>
              <w:tabs>
                <w:tab w:val="left" w:pos="280"/>
              </w:tabs>
              <w:spacing w:after="120" w:line="240" w:lineRule="auto"/>
              <w:ind w:left="280" w:hanging="280"/>
              <w:rPr>
                <w:rFonts w:asciiTheme="minorHAnsi" w:hAnsiTheme="minorHAnsi" w:cstheme="minorHAnsi"/>
                <w:sz w:val="22"/>
                <w:szCs w:val="22"/>
                <w:lang w:val="en-US"/>
              </w:rPr>
            </w:pPr>
            <w:r w:rsidRPr="007079FC">
              <w:rPr>
                <w:rFonts w:asciiTheme="minorHAnsi" w:hAnsiTheme="minorHAnsi" w:cstheme="minorHAnsi"/>
                <w:sz w:val="22"/>
                <w:szCs w:val="22"/>
                <w:lang w:val="en-US"/>
              </w:rPr>
              <w:t>Main external non-occupational risk factors</w:t>
            </w:r>
          </w:p>
        </w:tc>
        <w:tc>
          <w:tcPr>
            <w:tcW w:w="5953" w:type="dxa"/>
          </w:tcPr>
          <w:p w14:paraId="2D36EB35"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Uncommon in the general community but would be more common if the virus is circulating in the community.</w:t>
            </w:r>
          </w:p>
        </w:tc>
      </w:tr>
    </w:tbl>
    <w:p w14:paraId="72ADD13E" w14:textId="55EC2084" w:rsidR="00761312" w:rsidRDefault="00761312" w:rsidP="009E3779">
      <w:pPr>
        <w:pStyle w:val="PhD-level2heading"/>
      </w:pPr>
    </w:p>
    <w:p w14:paraId="5EA850B4" w14:textId="77777777" w:rsidR="00761312" w:rsidRDefault="00761312">
      <w:pPr>
        <w:rPr>
          <w:rFonts w:ascii="Verdana" w:hAnsi="Verdana"/>
          <w:sz w:val="20"/>
          <w:szCs w:val="20"/>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21650A" w:rsidRPr="008E518B" w14:paraId="1EEF8843" w14:textId="77777777" w:rsidTr="009B2A67">
        <w:tc>
          <w:tcPr>
            <w:tcW w:w="9287" w:type="dxa"/>
            <w:gridSpan w:val="2"/>
          </w:tcPr>
          <w:p w14:paraId="4A6EFD12" w14:textId="77777777" w:rsidR="0021650A" w:rsidRPr="008E518B" w:rsidRDefault="00160FCF" w:rsidP="009B2A67">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lastRenderedPageBreak/>
              <w:t>Brucellosis</w:t>
            </w:r>
          </w:p>
        </w:tc>
      </w:tr>
      <w:tr w:rsidR="0021650A" w:rsidRPr="008E518B" w14:paraId="0EA04198" w14:textId="77777777" w:rsidTr="009B2A67">
        <w:tc>
          <w:tcPr>
            <w:tcW w:w="3369" w:type="dxa"/>
          </w:tcPr>
          <w:p w14:paraId="664B3B51" w14:textId="77777777" w:rsidR="0021650A" w:rsidRPr="008E518B" w:rsidRDefault="0021650A"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6F2F8F7B" w14:textId="77777777" w:rsidR="0021650A" w:rsidRPr="008E518B" w:rsidRDefault="00AA7817" w:rsidP="009B2A67">
            <w:pPr>
              <w:pStyle w:val="PHD-normaltext"/>
              <w:spacing w:before="120" w:after="120" w:line="240" w:lineRule="auto"/>
              <w:rPr>
                <w:rFonts w:ascii="Calibri" w:hAnsi="Calibri"/>
                <w:sz w:val="22"/>
                <w:szCs w:val="22"/>
                <w:lang w:val="en-US"/>
              </w:rPr>
            </w:pPr>
            <w:r w:rsidRPr="008E518B">
              <w:rPr>
                <w:rFonts w:ascii="Calibri" w:hAnsi="Calibri"/>
                <w:sz w:val="22"/>
                <w:szCs w:val="22"/>
              </w:rPr>
              <w:t xml:space="preserve">Generalised infective illness </w:t>
            </w:r>
            <w:r w:rsidR="00160FCF" w:rsidRPr="008E518B">
              <w:rPr>
                <w:rFonts w:ascii="Calibri" w:hAnsi="Calibri"/>
                <w:sz w:val="22"/>
                <w:szCs w:val="22"/>
              </w:rPr>
              <w:t xml:space="preserve">that usually </w:t>
            </w:r>
            <w:r w:rsidR="00D36B98" w:rsidRPr="008E518B">
              <w:rPr>
                <w:rFonts w:ascii="Calibri" w:hAnsi="Calibri"/>
                <w:sz w:val="22"/>
                <w:szCs w:val="22"/>
              </w:rPr>
              <w:t>arises</w:t>
            </w:r>
            <w:r w:rsidR="00160FCF" w:rsidRPr="008E518B">
              <w:rPr>
                <w:rFonts w:ascii="Calibri" w:hAnsi="Calibri"/>
                <w:sz w:val="22"/>
                <w:szCs w:val="22"/>
              </w:rPr>
              <w:t xml:space="preserve"> from contact with reproductive tract tissues of </w:t>
            </w:r>
            <w:r w:rsidR="005140ED" w:rsidRPr="008E518B">
              <w:rPr>
                <w:rFonts w:ascii="Calibri" w:hAnsi="Calibri"/>
                <w:sz w:val="22"/>
                <w:szCs w:val="22"/>
              </w:rPr>
              <w:t xml:space="preserve">infected </w:t>
            </w:r>
            <w:r w:rsidR="00160FCF" w:rsidRPr="008E518B">
              <w:rPr>
                <w:rFonts w:ascii="Calibri" w:hAnsi="Calibri"/>
                <w:sz w:val="22"/>
                <w:szCs w:val="22"/>
              </w:rPr>
              <w:t>cattle.</w:t>
            </w:r>
          </w:p>
        </w:tc>
      </w:tr>
      <w:tr w:rsidR="00112E65" w:rsidRPr="008E518B" w14:paraId="306675A5" w14:textId="77777777" w:rsidTr="009B2A67">
        <w:tc>
          <w:tcPr>
            <w:tcW w:w="3369" w:type="dxa"/>
          </w:tcPr>
          <w:p w14:paraId="35012AE1" w14:textId="77777777" w:rsidR="00112E65" w:rsidRPr="008E518B" w:rsidRDefault="00112E65" w:rsidP="009B2A67">
            <w:pPr>
              <w:pStyle w:val="PHD-normaltext"/>
              <w:spacing w:before="120" w:after="120" w:line="240" w:lineRule="auto"/>
              <w:rPr>
                <w:rFonts w:ascii="Calibri" w:hAnsi="Calibri"/>
                <w:sz w:val="22"/>
                <w:szCs w:val="22"/>
                <w:lang w:val="en-US"/>
              </w:rPr>
            </w:pPr>
            <w:r>
              <w:rPr>
                <w:rFonts w:ascii="Calibri" w:hAnsi="Calibri"/>
                <w:sz w:val="22"/>
                <w:szCs w:val="22"/>
                <w:lang w:val="en-US"/>
              </w:rPr>
              <w:t>Exposure</w:t>
            </w:r>
          </w:p>
        </w:tc>
        <w:tc>
          <w:tcPr>
            <w:tcW w:w="5918" w:type="dxa"/>
          </w:tcPr>
          <w:p w14:paraId="08D6B83B" w14:textId="77777777" w:rsidR="00112E65" w:rsidRPr="008E518B" w:rsidRDefault="00112E65" w:rsidP="009B2A67">
            <w:pPr>
              <w:pStyle w:val="PHD-normaltext"/>
              <w:spacing w:before="120" w:after="120" w:line="240" w:lineRule="auto"/>
              <w:rPr>
                <w:rFonts w:ascii="Calibri" w:hAnsi="Calibri"/>
                <w:sz w:val="22"/>
                <w:szCs w:val="22"/>
              </w:rPr>
            </w:pPr>
            <w:r>
              <w:rPr>
                <w:rFonts w:ascii="Calibri" w:hAnsi="Calibri"/>
                <w:sz w:val="22"/>
                <w:szCs w:val="22"/>
              </w:rPr>
              <w:t>Brucella sp.</w:t>
            </w:r>
          </w:p>
        </w:tc>
      </w:tr>
      <w:tr w:rsidR="0021650A" w:rsidRPr="008E518B" w14:paraId="700484D7" w14:textId="77777777" w:rsidTr="009B2A67">
        <w:tc>
          <w:tcPr>
            <w:tcW w:w="3369" w:type="dxa"/>
          </w:tcPr>
          <w:p w14:paraId="65BBF5FC" w14:textId="77777777" w:rsidR="0021650A" w:rsidRPr="008E518B" w:rsidRDefault="005140ED"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76D8A37A" w14:textId="77777777" w:rsidR="0021650A" w:rsidRPr="008E518B" w:rsidRDefault="00160FCF" w:rsidP="009B2A67">
            <w:pPr>
              <w:pStyle w:val="PHD-normaltext"/>
              <w:spacing w:before="120" w:after="120" w:line="240" w:lineRule="auto"/>
              <w:rPr>
                <w:rFonts w:ascii="Calibri" w:hAnsi="Calibri"/>
                <w:sz w:val="22"/>
                <w:szCs w:val="22"/>
                <w:lang w:val="en-US"/>
              </w:rPr>
            </w:pPr>
            <w:r w:rsidRPr="008E518B">
              <w:rPr>
                <w:rFonts w:ascii="Calibri" w:hAnsi="Calibri"/>
                <w:sz w:val="22"/>
                <w:szCs w:val="22"/>
              </w:rPr>
              <w:t>Veterinarians, farmers, abattoir workers and feral pig hunters</w:t>
            </w:r>
            <w:r w:rsidR="00D36B98" w:rsidRPr="008E518B">
              <w:rPr>
                <w:rFonts w:ascii="Calibri" w:hAnsi="Calibri"/>
                <w:sz w:val="22"/>
                <w:szCs w:val="22"/>
              </w:rPr>
              <w:t>.</w:t>
            </w:r>
          </w:p>
        </w:tc>
      </w:tr>
      <w:tr w:rsidR="0021650A" w:rsidRPr="008E518B" w14:paraId="34105B57" w14:textId="77777777" w:rsidTr="009B2A67">
        <w:tc>
          <w:tcPr>
            <w:tcW w:w="3369" w:type="dxa"/>
          </w:tcPr>
          <w:p w14:paraId="78692051" w14:textId="77777777" w:rsidR="0021650A" w:rsidRPr="008E518B" w:rsidRDefault="0021650A"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7409B923" w14:textId="77777777" w:rsidR="0021650A" w:rsidRPr="008E518B" w:rsidRDefault="00A52A34" w:rsidP="009B2A67">
            <w:pPr>
              <w:pStyle w:val="PHD-normaltext"/>
              <w:spacing w:before="120" w:after="120" w:line="240" w:lineRule="auto"/>
              <w:rPr>
                <w:rFonts w:ascii="Calibri" w:hAnsi="Calibri"/>
                <w:sz w:val="22"/>
                <w:szCs w:val="22"/>
                <w:lang w:val="en-US"/>
              </w:rPr>
            </w:pPr>
            <w:r>
              <w:rPr>
                <w:rFonts w:ascii="Calibri" w:hAnsi="Calibri"/>
                <w:sz w:val="22"/>
                <w:szCs w:val="22"/>
                <w:lang w:val="en-US"/>
              </w:rPr>
              <w:t>O</w:t>
            </w:r>
            <w:r w:rsidR="00160FCF" w:rsidRPr="008E518B">
              <w:rPr>
                <w:rFonts w:ascii="Calibri" w:hAnsi="Calibri"/>
                <w:sz w:val="22"/>
                <w:szCs w:val="22"/>
                <w:lang w:val="en-US"/>
              </w:rPr>
              <w:t>ne to two weeks</w:t>
            </w:r>
            <w:r w:rsidR="00D36B98" w:rsidRPr="008E518B">
              <w:rPr>
                <w:rFonts w:ascii="Calibri" w:hAnsi="Calibri"/>
                <w:sz w:val="22"/>
                <w:szCs w:val="22"/>
                <w:lang w:val="en-US"/>
              </w:rPr>
              <w:t>.</w:t>
            </w:r>
          </w:p>
        </w:tc>
      </w:tr>
      <w:tr w:rsidR="0021650A" w:rsidRPr="008E518B" w14:paraId="783FBEB8" w14:textId="77777777" w:rsidTr="009B2A67">
        <w:tc>
          <w:tcPr>
            <w:tcW w:w="3369" w:type="dxa"/>
          </w:tcPr>
          <w:p w14:paraId="728CFA89" w14:textId="77777777" w:rsidR="0021650A" w:rsidRPr="008E518B" w:rsidRDefault="002F6201"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2574431F" w14:textId="77777777" w:rsidR="0021650A" w:rsidRPr="008E518B" w:rsidRDefault="002F6201"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Non-occupational exposure uncommon</w:t>
            </w:r>
            <w:r w:rsidR="00A52A34">
              <w:rPr>
                <w:rFonts w:ascii="Calibri" w:hAnsi="Calibri"/>
                <w:sz w:val="22"/>
                <w:szCs w:val="22"/>
                <w:lang w:val="en-US"/>
              </w:rPr>
              <w:t>.</w:t>
            </w:r>
          </w:p>
        </w:tc>
      </w:tr>
    </w:tbl>
    <w:p w14:paraId="40849D78" w14:textId="10DEAD1C" w:rsidR="000F0AF6" w:rsidRDefault="000F0AF6" w:rsidP="00BC4614">
      <w:pPr>
        <w:pStyle w:val="PHD-normaltext"/>
        <w:rPr>
          <w:rFonts w:ascii="Calibri" w:hAnsi="Calibri"/>
          <w:sz w:val="22"/>
          <w:szCs w:val="22"/>
        </w:rPr>
      </w:pPr>
    </w:p>
    <w:tbl>
      <w:tblPr>
        <w:tblStyle w:val="TableGrid"/>
        <w:tblW w:w="9322" w:type="dxa"/>
        <w:tblBorders>
          <w:insideV w:val="none" w:sz="0" w:space="0" w:color="auto"/>
        </w:tblBorders>
        <w:tblLook w:val="04A0" w:firstRow="1" w:lastRow="0" w:firstColumn="1" w:lastColumn="0" w:noHBand="0" w:noVBand="1"/>
      </w:tblPr>
      <w:tblGrid>
        <w:gridCol w:w="3369"/>
        <w:gridCol w:w="5953"/>
      </w:tblGrid>
      <w:tr w:rsidR="007079FC" w:rsidRPr="00761312" w14:paraId="5D552EE1" w14:textId="77777777" w:rsidTr="007079FC">
        <w:tc>
          <w:tcPr>
            <w:tcW w:w="9322" w:type="dxa"/>
            <w:gridSpan w:val="2"/>
          </w:tcPr>
          <w:p w14:paraId="67A26DA5" w14:textId="77777777" w:rsidR="007079FC" w:rsidRPr="00761312" w:rsidRDefault="007079FC" w:rsidP="00DA2999">
            <w:pPr>
              <w:pStyle w:val="PHD-normaltext"/>
              <w:spacing w:after="120" w:line="240" w:lineRule="auto"/>
              <w:rPr>
                <w:rFonts w:asciiTheme="minorHAnsi" w:hAnsiTheme="minorHAnsi" w:cstheme="minorHAnsi"/>
                <w:b/>
                <w:bCs/>
                <w:sz w:val="22"/>
                <w:szCs w:val="22"/>
                <w:lang w:val="en-US"/>
              </w:rPr>
            </w:pPr>
            <w:r w:rsidRPr="00761312">
              <w:rPr>
                <w:rFonts w:asciiTheme="minorHAnsi" w:hAnsiTheme="minorHAnsi" w:cstheme="minorHAnsi"/>
                <w:b/>
                <w:bCs/>
                <w:sz w:val="22"/>
                <w:szCs w:val="22"/>
                <w:lang w:val="en-US"/>
              </w:rPr>
              <w:t>COVID-19</w:t>
            </w:r>
          </w:p>
        </w:tc>
      </w:tr>
      <w:tr w:rsidR="007079FC" w:rsidRPr="007079FC" w14:paraId="5904212F" w14:textId="77777777" w:rsidTr="007079FC">
        <w:tc>
          <w:tcPr>
            <w:tcW w:w="3369" w:type="dxa"/>
            <w:tcBorders>
              <w:right w:val="single" w:sz="4" w:space="0" w:color="auto"/>
            </w:tcBorders>
          </w:tcPr>
          <w:p w14:paraId="27F442B5" w14:textId="77777777" w:rsidR="007079FC" w:rsidRPr="007079FC" w:rsidRDefault="007079FC" w:rsidP="00DA2999">
            <w:pPr>
              <w:pStyle w:val="PHD-normaltext"/>
              <w:spacing w:after="120" w:line="240" w:lineRule="auto"/>
              <w:rPr>
                <w:rFonts w:asciiTheme="minorHAnsi" w:hAnsiTheme="minorHAnsi" w:cstheme="minorHAnsi"/>
                <w:sz w:val="22"/>
                <w:szCs w:val="22"/>
                <w:lang w:val="en-US"/>
              </w:rPr>
            </w:pPr>
            <w:r w:rsidRPr="007079FC">
              <w:rPr>
                <w:rFonts w:asciiTheme="minorHAnsi" w:hAnsiTheme="minorHAnsi" w:cstheme="minorHAnsi"/>
                <w:sz w:val="22"/>
                <w:szCs w:val="22"/>
                <w:lang w:val="en-US"/>
              </w:rPr>
              <w:t>Description</w:t>
            </w:r>
          </w:p>
        </w:tc>
        <w:tc>
          <w:tcPr>
            <w:tcW w:w="5953" w:type="dxa"/>
            <w:tcBorders>
              <w:left w:val="single" w:sz="4" w:space="0" w:color="auto"/>
            </w:tcBorders>
          </w:tcPr>
          <w:p w14:paraId="60AFF2D8"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 xml:space="preserve">Viral illness most commonly producing respiratory </w:t>
            </w:r>
            <w:proofErr w:type="gramStart"/>
            <w:r w:rsidRPr="007079FC">
              <w:rPr>
                <w:rFonts w:asciiTheme="minorHAnsi" w:hAnsiTheme="minorHAnsi" w:cstheme="minorHAnsi"/>
                <w:sz w:val="22"/>
                <w:szCs w:val="22"/>
                <w:lang w:val="en-US"/>
              </w:rPr>
              <w:t>symptoms</w:t>
            </w:r>
            <w:proofErr w:type="gramEnd"/>
            <w:r w:rsidRPr="007079FC">
              <w:rPr>
                <w:rFonts w:asciiTheme="minorHAnsi" w:hAnsiTheme="minorHAnsi" w:cstheme="minorHAnsi"/>
                <w:sz w:val="22"/>
                <w:szCs w:val="22"/>
                <w:lang w:val="en-US"/>
              </w:rPr>
              <w:t xml:space="preserve"> but other symptoms can occur.</w:t>
            </w:r>
          </w:p>
        </w:tc>
      </w:tr>
      <w:tr w:rsidR="007079FC" w:rsidRPr="007079FC" w14:paraId="17B3EC1B" w14:textId="77777777" w:rsidTr="007079FC">
        <w:tc>
          <w:tcPr>
            <w:tcW w:w="3369" w:type="dxa"/>
            <w:tcBorders>
              <w:right w:val="single" w:sz="4" w:space="0" w:color="auto"/>
            </w:tcBorders>
          </w:tcPr>
          <w:p w14:paraId="0E79E450" w14:textId="77777777" w:rsidR="007079FC" w:rsidRPr="007079FC" w:rsidRDefault="007079FC" w:rsidP="00DA2999">
            <w:pPr>
              <w:pStyle w:val="PHD-normaltext"/>
              <w:spacing w:after="120" w:line="240" w:lineRule="auto"/>
              <w:rPr>
                <w:rFonts w:asciiTheme="minorHAnsi" w:hAnsiTheme="minorHAnsi" w:cstheme="minorHAnsi"/>
                <w:sz w:val="22"/>
                <w:szCs w:val="22"/>
                <w:lang w:val="en-US"/>
              </w:rPr>
            </w:pPr>
            <w:r w:rsidRPr="007079FC">
              <w:rPr>
                <w:rFonts w:asciiTheme="minorHAnsi" w:hAnsiTheme="minorHAnsi" w:cstheme="minorHAnsi"/>
                <w:sz w:val="22"/>
                <w:szCs w:val="22"/>
                <w:lang w:val="en-US"/>
              </w:rPr>
              <w:t>Exposure</w:t>
            </w:r>
          </w:p>
        </w:tc>
        <w:tc>
          <w:tcPr>
            <w:tcW w:w="5953" w:type="dxa"/>
            <w:tcBorders>
              <w:left w:val="single" w:sz="4" w:space="0" w:color="auto"/>
            </w:tcBorders>
          </w:tcPr>
          <w:p w14:paraId="75389B8A"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SARS-CoV-2.</w:t>
            </w:r>
          </w:p>
        </w:tc>
      </w:tr>
      <w:tr w:rsidR="007079FC" w:rsidRPr="007079FC" w14:paraId="3834B989" w14:textId="77777777" w:rsidTr="007079FC">
        <w:tc>
          <w:tcPr>
            <w:tcW w:w="3369" w:type="dxa"/>
            <w:tcBorders>
              <w:right w:val="single" w:sz="4" w:space="0" w:color="auto"/>
            </w:tcBorders>
          </w:tcPr>
          <w:p w14:paraId="6C757BBB" w14:textId="77777777" w:rsidR="007079FC" w:rsidRPr="007079FC" w:rsidRDefault="007079FC" w:rsidP="00DA2999">
            <w:pPr>
              <w:pStyle w:val="PHD-normaltext"/>
              <w:spacing w:after="120" w:line="240" w:lineRule="auto"/>
              <w:rPr>
                <w:rFonts w:asciiTheme="minorHAnsi" w:hAnsiTheme="minorHAnsi" w:cstheme="minorHAnsi"/>
                <w:sz w:val="22"/>
                <w:szCs w:val="22"/>
                <w:lang w:val="en-US"/>
              </w:rPr>
            </w:pPr>
            <w:r w:rsidRPr="007079FC">
              <w:rPr>
                <w:rFonts w:asciiTheme="minorHAnsi" w:hAnsiTheme="minorHAnsi" w:cstheme="minorHAnsi"/>
                <w:sz w:val="22"/>
                <w:szCs w:val="22"/>
                <w:lang w:val="en-US"/>
              </w:rPr>
              <w:t>High risk occupation or industry</w:t>
            </w:r>
          </w:p>
        </w:tc>
        <w:tc>
          <w:tcPr>
            <w:tcW w:w="5953" w:type="dxa"/>
            <w:tcBorders>
              <w:left w:val="single" w:sz="4" w:space="0" w:color="auto"/>
            </w:tcBorders>
          </w:tcPr>
          <w:p w14:paraId="7218B06A"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Frontline healthcare occupations with direct patient contact (such as nurse, doctor, physiotherapist).</w:t>
            </w:r>
          </w:p>
        </w:tc>
      </w:tr>
      <w:tr w:rsidR="007079FC" w:rsidRPr="007079FC" w14:paraId="01F2AEEC" w14:textId="77777777" w:rsidTr="007079FC">
        <w:tc>
          <w:tcPr>
            <w:tcW w:w="3369" w:type="dxa"/>
            <w:tcBorders>
              <w:right w:val="single" w:sz="4" w:space="0" w:color="auto"/>
            </w:tcBorders>
          </w:tcPr>
          <w:p w14:paraId="59BE8D51" w14:textId="77777777" w:rsidR="007079FC" w:rsidRPr="007079FC" w:rsidRDefault="007079FC" w:rsidP="00DA2999">
            <w:pPr>
              <w:pStyle w:val="PHD-normaltext"/>
              <w:spacing w:after="120" w:line="240" w:lineRule="auto"/>
              <w:rPr>
                <w:rFonts w:asciiTheme="minorHAnsi" w:hAnsiTheme="minorHAnsi" w:cstheme="minorHAnsi"/>
                <w:sz w:val="22"/>
                <w:szCs w:val="22"/>
                <w:lang w:val="en-US"/>
              </w:rPr>
            </w:pPr>
            <w:r w:rsidRPr="007079FC">
              <w:rPr>
                <w:rFonts w:asciiTheme="minorHAnsi" w:hAnsiTheme="minorHAnsi" w:cstheme="minorHAnsi"/>
                <w:sz w:val="22"/>
                <w:szCs w:val="22"/>
                <w:lang w:val="en-US"/>
              </w:rPr>
              <w:t>Latency period</w:t>
            </w:r>
          </w:p>
        </w:tc>
        <w:tc>
          <w:tcPr>
            <w:tcW w:w="5953" w:type="dxa"/>
            <w:tcBorders>
              <w:left w:val="single" w:sz="4" w:space="0" w:color="auto"/>
            </w:tcBorders>
          </w:tcPr>
          <w:p w14:paraId="7E404060"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proofErr w:type="gramStart"/>
            <w:r w:rsidRPr="007079FC">
              <w:rPr>
                <w:rFonts w:asciiTheme="minorHAnsi" w:hAnsiTheme="minorHAnsi" w:cstheme="minorHAnsi"/>
                <w:sz w:val="22"/>
                <w:szCs w:val="22"/>
                <w:lang w:val="en-US"/>
              </w:rPr>
              <w:t>Typically</w:t>
            </w:r>
            <w:proofErr w:type="gramEnd"/>
            <w:r w:rsidRPr="007079FC">
              <w:rPr>
                <w:rFonts w:asciiTheme="minorHAnsi" w:hAnsiTheme="minorHAnsi" w:cstheme="minorHAnsi"/>
                <w:sz w:val="22"/>
                <w:szCs w:val="22"/>
                <w:lang w:val="en-US"/>
              </w:rPr>
              <w:t xml:space="preserve"> five days but ranges from one to 14 days.</w:t>
            </w:r>
          </w:p>
        </w:tc>
      </w:tr>
      <w:tr w:rsidR="007079FC" w:rsidRPr="007079FC" w14:paraId="402E0BEC" w14:textId="77777777" w:rsidTr="007079FC">
        <w:tc>
          <w:tcPr>
            <w:tcW w:w="3369" w:type="dxa"/>
            <w:tcBorders>
              <w:right w:val="single" w:sz="4" w:space="0" w:color="auto"/>
            </w:tcBorders>
          </w:tcPr>
          <w:p w14:paraId="562D3394" w14:textId="77777777" w:rsidR="007079FC" w:rsidRPr="007079FC" w:rsidRDefault="007079FC" w:rsidP="00DA2999">
            <w:pPr>
              <w:pStyle w:val="PHD-normaltext"/>
              <w:tabs>
                <w:tab w:val="left" w:pos="280"/>
              </w:tabs>
              <w:spacing w:after="120" w:line="240" w:lineRule="auto"/>
              <w:ind w:left="280" w:hanging="280"/>
              <w:rPr>
                <w:rFonts w:asciiTheme="minorHAnsi" w:hAnsiTheme="minorHAnsi" w:cstheme="minorHAnsi"/>
                <w:sz w:val="22"/>
                <w:szCs w:val="22"/>
                <w:lang w:val="en-US"/>
              </w:rPr>
            </w:pPr>
            <w:r w:rsidRPr="007079FC">
              <w:rPr>
                <w:rFonts w:asciiTheme="minorHAnsi" w:hAnsiTheme="minorHAnsi" w:cstheme="minorHAnsi"/>
                <w:sz w:val="22"/>
                <w:szCs w:val="22"/>
                <w:lang w:val="en-US"/>
              </w:rPr>
              <w:t>Main external non-occupational risk factors</w:t>
            </w:r>
          </w:p>
        </w:tc>
        <w:tc>
          <w:tcPr>
            <w:tcW w:w="5953" w:type="dxa"/>
            <w:tcBorders>
              <w:left w:val="single" w:sz="4" w:space="0" w:color="auto"/>
            </w:tcBorders>
          </w:tcPr>
          <w:p w14:paraId="1F20962D"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Common in the general community when the virus is circulating in the community.</w:t>
            </w:r>
          </w:p>
        </w:tc>
      </w:tr>
    </w:tbl>
    <w:p w14:paraId="1F7D722B" w14:textId="688F581E" w:rsidR="00761312" w:rsidRDefault="00761312" w:rsidP="00BC4614">
      <w:pPr>
        <w:pStyle w:val="PHD-normaltext"/>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D90C9A" w:rsidRPr="008E518B" w14:paraId="3922BA96" w14:textId="77777777" w:rsidTr="00D53A09">
        <w:tc>
          <w:tcPr>
            <w:tcW w:w="9287" w:type="dxa"/>
            <w:gridSpan w:val="2"/>
          </w:tcPr>
          <w:p w14:paraId="3A99CB8D" w14:textId="77777777" w:rsidR="00D90C9A" w:rsidRPr="008E518B" w:rsidRDefault="00D90C9A" w:rsidP="00D53A09">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Hepatitis A</w:t>
            </w:r>
          </w:p>
        </w:tc>
      </w:tr>
      <w:tr w:rsidR="00D90C9A" w:rsidRPr="008E518B" w14:paraId="477D8F55" w14:textId="77777777" w:rsidTr="00D53A09">
        <w:tc>
          <w:tcPr>
            <w:tcW w:w="3369" w:type="dxa"/>
          </w:tcPr>
          <w:p w14:paraId="045CE895"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7B5358AB"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Viral infection that affects the liver and is spread between people from hand to mouth.</w:t>
            </w:r>
          </w:p>
        </w:tc>
      </w:tr>
      <w:tr w:rsidR="00112E65" w:rsidRPr="008E518B" w14:paraId="2D8BDEC8" w14:textId="77777777" w:rsidTr="00D53A09">
        <w:tc>
          <w:tcPr>
            <w:tcW w:w="3369" w:type="dxa"/>
          </w:tcPr>
          <w:p w14:paraId="36F0896B" w14:textId="77777777" w:rsidR="00112E65" w:rsidRPr="008E518B" w:rsidRDefault="00112E65" w:rsidP="00D53A09">
            <w:pPr>
              <w:pStyle w:val="PHD-normaltext"/>
              <w:spacing w:before="120" w:after="120" w:line="240" w:lineRule="auto"/>
              <w:rPr>
                <w:rFonts w:ascii="Calibri" w:hAnsi="Calibri"/>
                <w:sz w:val="22"/>
                <w:szCs w:val="22"/>
                <w:lang w:val="en-US"/>
              </w:rPr>
            </w:pPr>
            <w:r>
              <w:rPr>
                <w:rFonts w:ascii="Calibri" w:hAnsi="Calibri"/>
                <w:sz w:val="22"/>
                <w:szCs w:val="22"/>
                <w:lang w:val="en-US"/>
              </w:rPr>
              <w:t>Exposure</w:t>
            </w:r>
          </w:p>
        </w:tc>
        <w:tc>
          <w:tcPr>
            <w:tcW w:w="5918" w:type="dxa"/>
          </w:tcPr>
          <w:p w14:paraId="44D4AA08" w14:textId="77777777" w:rsidR="00112E65" w:rsidRPr="008E518B" w:rsidRDefault="00112E65" w:rsidP="00D53A09">
            <w:pPr>
              <w:pStyle w:val="PHD-normaltext"/>
              <w:spacing w:before="120" w:after="120" w:line="240" w:lineRule="auto"/>
              <w:rPr>
                <w:rFonts w:ascii="Calibri" w:hAnsi="Calibri"/>
                <w:sz w:val="22"/>
                <w:szCs w:val="22"/>
              </w:rPr>
            </w:pPr>
            <w:r>
              <w:rPr>
                <w:rFonts w:ascii="Calibri" w:hAnsi="Calibri"/>
                <w:sz w:val="22"/>
                <w:szCs w:val="22"/>
              </w:rPr>
              <w:t>Hepatitis A virus</w:t>
            </w:r>
          </w:p>
        </w:tc>
      </w:tr>
      <w:tr w:rsidR="00D90C9A" w:rsidRPr="008E518B" w14:paraId="10A588BA" w14:textId="77777777" w:rsidTr="00D53A09">
        <w:tc>
          <w:tcPr>
            <w:tcW w:w="3369" w:type="dxa"/>
          </w:tcPr>
          <w:p w14:paraId="69EE6B61"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7A9A6870" w14:textId="661EF319" w:rsidR="00D90C9A" w:rsidRPr="008E518B" w:rsidRDefault="00D90C9A" w:rsidP="00412EC8">
            <w:pPr>
              <w:pStyle w:val="PHD-normaltext"/>
              <w:spacing w:before="120" w:after="120" w:line="240" w:lineRule="auto"/>
              <w:rPr>
                <w:rFonts w:ascii="Calibri" w:hAnsi="Calibri"/>
                <w:sz w:val="22"/>
                <w:szCs w:val="22"/>
                <w:lang w:val="en-US"/>
              </w:rPr>
            </w:pPr>
            <w:r w:rsidRPr="008E518B">
              <w:rPr>
                <w:rFonts w:ascii="Calibri" w:hAnsi="Calibri"/>
                <w:sz w:val="22"/>
                <w:szCs w:val="22"/>
              </w:rPr>
              <w:t xml:space="preserve">People whose job brings them in contact with persons who may have </w:t>
            </w:r>
            <w:r>
              <w:rPr>
                <w:rFonts w:ascii="Calibri" w:hAnsi="Calibri"/>
                <w:sz w:val="22"/>
                <w:szCs w:val="22"/>
              </w:rPr>
              <w:t>Hepatitis A</w:t>
            </w:r>
            <w:r w:rsidR="00412EC8">
              <w:rPr>
                <w:rFonts w:ascii="Calibri" w:hAnsi="Calibri"/>
                <w:sz w:val="22"/>
                <w:szCs w:val="22"/>
              </w:rPr>
              <w:t>, such as h</w:t>
            </w:r>
            <w:r w:rsidRPr="008E518B">
              <w:rPr>
                <w:rFonts w:ascii="Calibri" w:hAnsi="Calibri"/>
                <w:sz w:val="22"/>
                <w:szCs w:val="22"/>
                <w:lang w:val="en-AU"/>
              </w:rPr>
              <w:t>ealth</w:t>
            </w:r>
            <w:r w:rsidR="00771F73">
              <w:rPr>
                <w:rFonts w:ascii="Calibri" w:hAnsi="Calibri"/>
                <w:sz w:val="22"/>
                <w:szCs w:val="22"/>
                <w:lang w:val="en-AU"/>
              </w:rPr>
              <w:t>-</w:t>
            </w:r>
            <w:r w:rsidRPr="008E518B">
              <w:rPr>
                <w:rFonts w:ascii="Calibri" w:hAnsi="Calibri"/>
                <w:sz w:val="22"/>
                <w:szCs w:val="22"/>
                <w:lang w:val="en-AU"/>
              </w:rPr>
              <w:t xml:space="preserve">care workers in high-risk areas, </w:t>
            </w:r>
            <w:proofErr w:type="gramStart"/>
            <w:r w:rsidRPr="008E518B">
              <w:rPr>
                <w:rFonts w:ascii="Calibri" w:hAnsi="Calibri"/>
                <w:sz w:val="22"/>
                <w:szCs w:val="22"/>
                <w:lang w:val="en-AU"/>
              </w:rPr>
              <w:t>child care</w:t>
            </w:r>
            <w:proofErr w:type="gramEnd"/>
            <w:r w:rsidRPr="008E518B">
              <w:rPr>
                <w:rFonts w:ascii="Calibri" w:hAnsi="Calibri"/>
                <w:sz w:val="22"/>
                <w:szCs w:val="22"/>
                <w:lang w:val="en-AU"/>
              </w:rPr>
              <w:t xml:space="preserve"> workers, carers of intellectually disabled persons, workers in rural or remo</w:t>
            </w:r>
            <w:r w:rsidR="00412EC8">
              <w:rPr>
                <w:rFonts w:ascii="Calibri" w:hAnsi="Calibri"/>
                <w:sz w:val="22"/>
                <w:szCs w:val="22"/>
                <w:lang w:val="en-AU"/>
              </w:rPr>
              <w:t>te indigenous communities, s</w:t>
            </w:r>
            <w:r w:rsidRPr="008E518B">
              <w:rPr>
                <w:rFonts w:ascii="Calibri" w:hAnsi="Calibri"/>
                <w:sz w:val="22"/>
                <w:szCs w:val="22"/>
                <w:lang w:val="en-AU"/>
              </w:rPr>
              <w:t>ewage workers</w:t>
            </w:r>
            <w:r w:rsidR="00412EC8">
              <w:rPr>
                <w:rFonts w:ascii="Calibri" w:hAnsi="Calibri"/>
                <w:sz w:val="22"/>
                <w:szCs w:val="22"/>
                <w:lang w:val="en-AU"/>
              </w:rPr>
              <w:t xml:space="preserve"> and plumbers</w:t>
            </w:r>
            <w:r w:rsidRPr="008E518B">
              <w:rPr>
                <w:rFonts w:ascii="Calibri" w:hAnsi="Calibri"/>
                <w:sz w:val="22"/>
                <w:szCs w:val="22"/>
                <w:lang w:val="en-AU"/>
              </w:rPr>
              <w:t>.</w:t>
            </w:r>
          </w:p>
        </w:tc>
      </w:tr>
      <w:tr w:rsidR="00D90C9A" w:rsidRPr="008E518B" w14:paraId="1395DDBC" w14:textId="77777777" w:rsidTr="00D53A09">
        <w:tc>
          <w:tcPr>
            <w:tcW w:w="3369" w:type="dxa"/>
          </w:tcPr>
          <w:p w14:paraId="397AFABF"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3DF24D8D"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One to three weeks.</w:t>
            </w:r>
          </w:p>
        </w:tc>
      </w:tr>
      <w:tr w:rsidR="00D90C9A" w:rsidRPr="008E518B" w14:paraId="7122238F" w14:textId="77777777" w:rsidTr="00D53A09">
        <w:tc>
          <w:tcPr>
            <w:tcW w:w="3369" w:type="dxa"/>
          </w:tcPr>
          <w:p w14:paraId="77684205"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75B9BA04"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Not common in the general Australian community.</w:t>
            </w:r>
          </w:p>
        </w:tc>
      </w:tr>
    </w:tbl>
    <w:p w14:paraId="2382C9BF" w14:textId="33E704B8" w:rsidR="00761312" w:rsidRDefault="00761312" w:rsidP="00D90C9A">
      <w:pPr>
        <w:pStyle w:val="PHD-chapterheading"/>
        <w:jc w:val="left"/>
        <w:rPr>
          <w:rFonts w:ascii="Calibri" w:hAnsi="Calibri"/>
          <w:b w:val="0"/>
          <w:sz w:val="22"/>
          <w:szCs w:val="22"/>
          <w:highlight w:val="green"/>
          <w:lang w:val="en-AU"/>
        </w:rPr>
      </w:pPr>
    </w:p>
    <w:p w14:paraId="40ACE4CE" w14:textId="77777777" w:rsidR="00761312" w:rsidRDefault="00761312">
      <w:pPr>
        <w:rPr>
          <w:rFonts w:ascii="Calibri" w:hAnsi="Calibri" w:cs="Arial"/>
          <w:sz w:val="22"/>
          <w:szCs w:val="22"/>
          <w:highlight w:val="green"/>
          <w:lang w:val="en-AU"/>
        </w:rPr>
      </w:pPr>
      <w:r>
        <w:rPr>
          <w:rFonts w:ascii="Calibri" w:hAnsi="Calibri"/>
          <w:b/>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D90C9A" w:rsidRPr="008E518B" w14:paraId="0506AD37" w14:textId="77777777" w:rsidTr="00D53A09">
        <w:tc>
          <w:tcPr>
            <w:tcW w:w="9287" w:type="dxa"/>
            <w:gridSpan w:val="2"/>
          </w:tcPr>
          <w:p w14:paraId="6B826918" w14:textId="77777777" w:rsidR="00D90C9A" w:rsidRPr="008E518B" w:rsidRDefault="00D90C9A" w:rsidP="00D53A09">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lastRenderedPageBreak/>
              <w:t>Hepatitis B and C</w:t>
            </w:r>
          </w:p>
        </w:tc>
      </w:tr>
      <w:tr w:rsidR="00D90C9A" w:rsidRPr="008E518B" w14:paraId="6DB97424" w14:textId="77777777" w:rsidTr="00D53A09">
        <w:tc>
          <w:tcPr>
            <w:tcW w:w="3369" w:type="dxa"/>
          </w:tcPr>
          <w:p w14:paraId="6C2FD53E"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0214A98F"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Viral infection that affects the liver and is spread between people through contact with body fluids.</w:t>
            </w:r>
          </w:p>
        </w:tc>
      </w:tr>
      <w:tr w:rsidR="00112E65" w:rsidRPr="008E518B" w14:paraId="3261EA7F" w14:textId="77777777" w:rsidTr="00D53A09">
        <w:tc>
          <w:tcPr>
            <w:tcW w:w="3369" w:type="dxa"/>
          </w:tcPr>
          <w:p w14:paraId="7EA974D3" w14:textId="77777777" w:rsidR="00112E65" w:rsidRPr="008E518B" w:rsidRDefault="00112E65" w:rsidP="00D53A09">
            <w:pPr>
              <w:pStyle w:val="PHD-normaltext"/>
              <w:spacing w:before="120" w:after="120" w:line="240" w:lineRule="auto"/>
              <w:rPr>
                <w:rFonts w:ascii="Calibri" w:hAnsi="Calibri"/>
                <w:sz w:val="22"/>
                <w:szCs w:val="22"/>
                <w:lang w:val="en-US"/>
              </w:rPr>
            </w:pPr>
            <w:r>
              <w:rPr>
                <w:rFonts w:ascii="Calibri" w:hAnsi="Calibri"/>
                <w:sz w:val="22"/>
                <w:szCs w:val="22"/>
                <w:lang w:val="en-US"/>
              </w:rPr>
              <w:t>Exposure</w:t>
            </w:r>
          </w:p>
        </w:tc>
        <w:tc>
          <w:tcPr>
            <w:tcW w:w="5918" w:type="dxa"/>
          </w:tcPr>
          <w:p w14:paraId="45F3BB36" w14:textId="77777777" w:rsidR="00112E65" w:rsidRPr="008E518B" w:rsidRDefault="00112E65" w:rsidP="00112E65">
            <w:pPr>
              <w:pStyle w:val="PHD-normaltext"/>
              <w:spacing w:before="120" w:after="120" w:line="240" w:lineRule="auto"/>
              <w:rPr>
                <w:rFonts w:ascii="Calibri" w:hAnsi="Calibri"/>
                <w:sz w:val="22"/>
                <w:szCs w:val="22"/>
              </w:rPr>
            </w:pPr>
            <w:r>
              <w:rPr>
                <w:rFonts w:ascii="Calibri" w:hAnsi="Calibri"/>
                <w:sz w:val="22"/>
                <w:szCs w:val="22"/>
              </w:rPr>
              <w:t>Hepatitis B and C virus</w:t>
            </w:r>
          </w:p>
        </w:tc>
      </w:tr>
      <w:tr w:rsidR="00D90C9A" w:rsidRPr="008E518B" w14:paraId="7FD30121" w14:textId="77777777" w:rsidTr="00D53A09">
        <w:tc>
          <w:tcPr>
            <w:tcW w:w="3369" w:type="dxa"/>
          </w:tcPr>
          <w:p w14:paraId="716DE8D8"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208A9717"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rPr>
              <w:t xml:space="preserve">People whose job brings them in contact with body fluids in situations where there is a considerable risk of the worker having a break in their skin through which the infection could enter, such as health care workers, persons who handle body substances, embalmers, clinical laboratory staff, </w:t>
            </w:r>
            <w:r w:rsidRPr="008E518B">
              <w:rPr>
                <w:rFonts w:ascii="Calibri" w:hAnsi="Calibri"/>
                <w:sz w:val="22"/>
                <w:szCs w:val="22"/>
                <w:lang w:val="en-US"/>
              </w:rPr>
              <w:t>workers in long-term correctional facilities, police, members of the armed forces, emergency services workers and tattooists</w:t>
            </w:r>
          </w:p>
        </w:tc>
      </w:tr>
      <w:tr w:rsidR="00D90C9A" w:rsidRPr="008E518B" w14:paraId="66B8A850" w14:textId="77777777" w:rsidTr="00D53A09">
        <w:tc>
          <w:tcPr>
            <w:tcW w:w="3369" w:type="dxa"/>
          </w:tcPr>
          <w:p w14:paraId="5CDF3C88"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7B221CD2"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One to three weeks.</w:t>
            </w:r>
          </w:p>
        </w:tc>
      </w:tr>
      <w:tr w:rsidR="00D90C9A" w:rsidRPr="008E518B" w14:paraId="18E5B030" w14:textId="77777777" w:rsidTr="00D53A09">
        <w:tc>
          <w:tcPr>
            <w:tcW w:w="3369" w:type="dxa"/>
          </w:tcPr>
          <w:p w14:paraId="551DE100"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764D91F7"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 considerable minority of Australian persons are carriers and potentially infectious.</w:t>
            </w:r>
          </w:p>
        </w:tc>
      </w:tr>
    </w:tbl>
    <w:p w14:paraId="3EA4D3DD" w14:textId="3331E510" w:rsidR="00761312" w:rsidRDefault="00761312" w:rsidP="00D90C9A">
      <w:pPr>
        <w:pStyle w:val="PHD-chapterheading"/>
        <w:jc w:val="left"/>
        <w:rPr>
          <w:rFonts w:ascii="Calibri" w:hAnsi="Calibri"/>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D90C9A" w:rsidRPr="008E518B" w14:paraId="1B2CB022" w14:textId="77777777" w:rsidTr="00D53A09">
        <w:tc>
          <w:tcPr>
            <w:tcW w:w="9287" w:type="dxa"/>
            <w:gridSpan w:val="2"/>
          </w:tcPr>
          <w:p w14:paraId="5460A87D" w14:textId="77777777" w:rsidR="00D90C9A" w:rsidRPr="008E518B" w:rsidRDefault="00D90C9A" w:rsidP="00D90C9A">
            <w:pPr>
              <w:pStyle w:val="PHD-normaltext"/>
              <w:spacing w:before="120" w:after="120" w:line="240" w:lineRule="auto"/>
              <w:rPr>
                <w:rFonts w:ascii="Calibri" w:hAnsi="Calibri"/>
                <w:b/>
                <w:sz w:val="22"/>
                <w:szCs w:val="22"/>
                <w:lang w:val="en-US"/>
              </w:rPr>
            </w:pPr>
            <w:r>
              <w:rPr>
                <w:rFonts w:ascii="Calibri" w:hAnsi="Calibri"/>
                <w:b/>
                <w:sz w:val="22"/>
                <w:szCs w:val="22"/>
              </w:rPr>
              <w:t>HIV/AIDS</w:t>
            </w:r>
          </w:p>
        </w:tc>
      </w:tr>
      <w:tr w:rsidR="00D90C9A" w:rsidRPr="008E518B" w14:paraId="13C540F3" w14:textId="77777777" w:rsidTr="00D53A09">
        <w:tc>
          <w:tcPr>
            <w:tcW w:w="3369" w:type="dxa"/>
          </w:tcPr>
          <w:p w14:paraId="1C6DD156"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3C048092" w14:textId="4C60EB3C" w:rsidR="00D90C9A" w:rsidRPr="008E518B" w:rsidRDefault="00D90C9A" w:rsidP="00D90C9A">
            <w:pPr>
              <w:pStyle w:val="PHD-normaltext"/>
              <w:spacing w:before="120" w:after="120" w:line="240" w:lineRule="auto"/>
              <w:rPr>
                <w:rFonts w:ascii="Calibri" w:hAnsi="Calibri"/>
                <w:sz w:val="22"/>
                <w:szCs w:val="22"/>
                <w:lang w:val="en-US"/>
              </w:rPr>
            </w:pPr>
            <w:r>
              <w:rPr>
                <w:rFonts w:ascii="Calibri" w:hAnsi="Calibri"/>
                <w:sz w:val="22"/>
                <w:szCs w:val="22"/>
              </w:rPr>
              <w:t>Immune</w:t>
            </w:r>
            <w:r w:rsidR="00771F73">
              <w:rPr>
                <w:rFonts w:ascii="Calibri" w:hAnsi="Calibri"/>
                <w:sz w:val="22"/>
                <w:szCs w:val="22"/>
              </w:rPr>
              <w:t xml:space="preserve"> </w:t>
            </w:r>
            <w:r>
              <w:rPr>
                <w:rFonts w:ascii="Calibri" w:hAnsi="Calibri"/>
                <w:sz w:val="22"/>
                <w:szCs w:val="22"/>
              </w:rPr>
              <w:t>deficiency illness due to infection with the HIV.  There may be no symptoms for much of the time the person is HIV positive</w:t>
            </w:r>
            <w:r w:rsidRPr="008E518B">
              <w:rPr>
                <w:rFonts w:ascii="Calibri" w:hAnsi="Calibri"/>
                <w:sz w:val="22"/>
                <w:szCs w:val="22"/>
              </w:rPr>
              <w:t>.</w:t>
            </w:r>
          </w:p>
        </w:tc>
      </w:tr>
      <w:tr w:rsidR="00D90C9A" w:rsidRPr="008E518B" w14:paraId="6D9F8A6B" w14:textId="77777777" w:rsidTr="00D53A09">
        <w:tc>
          <w:tcPr>
            <w:tcW w:w="3369" w:type="dxa"/>
          </w:tcPr>
          <w:p w14:paraId="115970F0"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2F4E65AE" w14:textId="77777777" w:rsidR="00D90C9A" w:rsidRPr="008E518B" w:rsidRDefault="00D90C9A" w:rsidP="00D53A09">
            <w:pPr>
              <w:pStyle w:val="PHD-normaltext"/>
              <w:spacing w:before="120" w:after="120" w:line="240" w:lineRule="auto"/>
              <w:rPr>
                <w:rFonts w:ascii="Calibri" w:hAnsi="Calibri"/>
                <w:sz w:val="22"/>
                <w:szCs w:val="22"/>
                <w:lang w:val="en-US"/>
              </w:rPr>
            </w:pPr>
            <w:r>
              <w:rPr>
                <w:rFonts w:ascii="Calibri" w:hAnsi="Calibri"/>
                <w:sz w:val="22"/>
                <w:szCs w:val="22"/>
              </w:rPr>
              <w:t>Health care workers and laboratory workers handling bodily fluids</w:t>
            </w:r>
            <w:r w:rsidRPr="008E518B">
              <w:rPr>
                <w:rFonts w:ascii="Calibri" w:hAnsi="Calibri"/>
                <w:sz w:val="22"/>
                <w:szCs w:val="22"/>
              </w:rPr>
              <w:t>.</w:t>
            </w:r>
            <w:r>
              <w:rPr>
                <w:rFonts w:ascii="Calibri" w:hAnsi="Calibri"/>
                <w:sz w:val="22"/>
                <w:szCs w:val="22"/>
              </w:rPr>
              <w:t xml:space="preserve">  Only known occupational transmission in these occupations is through needlestick injury.</w:t>
            </w:r>
          </w:p>
        </w:tc>
      </w:tr>
      <w:tr w:rsidR="00D90C9A" w:rsidRPr="008E518B" w14:paraId="2E6264BB" w14:textId="77777777" w:rsidTr="00D53A09">
        <w:tc>
          <w:tcPr>
            <w:tcW w:w="3369" w:type="dxa"/>
          </w:tcPr>
          <w:p w14:paraId="1C8E0C48"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1079DEBB" w14:textId="77777777" w:rsidR="00D90C9A" w:rsidRPr="008E518B" w:rsidRDefault="00D90C9A" w:rsidP="00D53A09">
            <w:pPr>
              <w:pStyle w:val="PHD-normaltext"/>
              <w:spacing w:before="120" w:after="120" w:line="240" w:lineRule="auto"/>
              <w:rPr>
                <w:rFonts w:ascii="Calibri" w:hAnsi="Calibri"/>
                <w:sz w:val="22"/>
                <w:szCs w:val="22"/>
                <w:lang w:val="en-US"/>
              </w:rPr>
            </w:pPr>
            <w:r>
              <w:rPr>
                <w:rFonts w:ascii="Calibri" w:hAnsi="Calibri"/>
                <w:sz w:val="22"/>
                <w:szCs w:val="22"/>
                <w:lang w:val="en-US"/>
              </w:rPr>
              <w:t>Two weeks to six weeks</w:t>
            </w:r>
            <w:r w:rsidRPr="008E518B">
              <w:rPr>
                <w:rFonts w:ascii="Calibri" w:hAnsi="Calibri"/>
                <w:sz w:val="22"/>
                <w:szCs w:val="22"/>
                <w:lang w:val="en-US"/>
              </w:rPr>
              <w:t>.</w:t>
            </w:r>
          </w:p>
        </w:tc>
      </w:tr>
      <w:tr w:rsidR="00D90C9A" w:rsidRPr="008E518B" w14:paraId="12585F0D" w14:textId="77777777" w:rsidTr="00D53A09">
        <w:tc>
          <w:tcPr>
            <w:tcW w:w="3369" w:type="dxa"/>
          </w:tcPr>
          <w:p w14:paraId="0FBF27A3" w14:textId="77777777" w:rsidR="00D90C9A" w:rsidRPr="008E518B" w:rsidRDefault="00D90C9A" w:rsidP="00D53A0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3360598E" w14:textId="77777777" w:rsidR="00D90C9A" w:rsidRPr="008E518B" w:rsidRDefault="00D90C9A" w:rsidP="00D53A09">
            <w:pPr>
              <w:pStyle w:val="PHD-normaltext"/>
              <w:spacing w:before="120" w:after="120" w:line="240" w:lineRule="auto"/>
              <w:rPr>
                <w:rFonts w:ascii="Calibri" w:hAnsi="Calibri"/>
                <w:sz w:val="22"/>
                <w:szCs w:val="22"/>
                <w:lang w:val="en-US"/>
              </w:rPr>
            </w:pPr>
            <w:r>
              <w:rPr>
                <w:rFonts w:ascii="Calibri" w:hAnsi="Calibri"/>
                <w:sz w:val="22"/>
                <w:szCs w:val="22"/>
                <w:lang w:val="en-US"/>
              </w:rPr>
              <w:t>Sexual transmission.</w:t>
            </w:r>
          </w:p>
        </w:tc>
      </w:tr>
    </w:tbl>
    <w:p w14:paraId="63432D9E" w14:textId="77777777" w:rsidR="00EA0B1E" w:rsidRDefault="00EA0B1E" w:rsidP="00BC4614">
      <w:pPr>
        <w:pStyle w:val="PHD-normaltext"/>
        <w:rPr>
          <w:rFonts w:ascii="Calibri" w:hAnsi="Calibri"/>
          <w:sz w:val="22"/>
          <w:szCs w:val="22"/>
          <w:highlight w:val="green"/>
          <w:lang w:val="en-US"/>
        </w:rPr>
      </w:pPr>
    </w:p>
    <w:tbl>
      <w:tblPr>
        <w:tblStyle w:val="TableGrid"/>
        <w:tblW w:w="9322" w:type="dxa"/>
        <w:tblLook w:val="04A0" w:firstRow="1" w:lastRow="0" w:firstColumn="1" w:lastColumn="0" w:noHBand="0" w:noVBand="1"/>
      </w:tblPr>
      <w:tblGrid>
        <w:gridCol w:w="3369"/>
        <w:gridCol w:w="5953"/>
      </w:tblGrid>
      <w:tr w:rsidR="00761312" w:rsidRPr="00761312" w14:paraId="11C088D7" w14:textId="77777777" w:rsidTr="00761312">
        <w:tc>
          <w:tcPr>
            <w:tcW w:w="9322" w:type="dxa"/>
            <w:gridSpan w:val="2"/>
          </w:tcPr>
          <w:p w14:paraId="725714A9" w14:textId="77777777" w:rsidR="00761312" w:rsidRPr="00761312" w:rsidRDefault="00761312" w:rsidP="00DA2999">
            <w:pPr>
              <w:pStyle w:val="PHD-normaltext"/>
              <w:spacing w:after="120" w:line="240" w:lineRule="auto"/>
              <w:rPr>
                <w:rFonts w:asciiTheme="minorHAnsi" w:hAnsiTheme="minorHAnsi" w:cstheme="minorHAnsi"/>
                <w:b/>
                <w:bCs/>
                <w:sz w:val="22"/>
                <w:szCs w:val="22"/>
                <w:lang w:val="en-US"/>
              </w:rPr>
            </w:pPr>
            <w:r w:rsidRPr="00761312">
              <w:rPr>
                <w:rFonts w:asciiTheme="minorHAnsi" w:hAnsiTheme="minorHAnsi" w:cstheme="minorHAnsi"/>
                <w:b/>
                <w:bCs/>
                <w:sz w:val="22"/>
                <w:szCs w:val="22"/>
                <w:lang w:val="en-US"/>
              </w:rPr>
              <w:t>Influenza A (H1N1)</w:t>
            </w:r>
          </w:p>
        </w:tc>
      </w:tr>
      <w:tr w:rsidR="00761312" w:rsidRPr="00761312" w14:paraId="174DD56D" w14:textId="77777777" w:rsidTr="00761312">
        <w:tc>
          <w:tcPr>
            <w:tcW w:w="3369" w:type="dxa"/>
          </w:tcPr>
          <w:p w14:paraId="224E53E2" w14:textId="77777777" w:rsidR="00761312" w:rsidRPr="00761312" w:rsidRDefault="00761312" w:rsidP="00DA2999">
            <w:pPr>
              <w:pStyle w:val="PHD-normaltext"/>
              <w:spacing w:after="120" w:line="240" w:lineRule="auto"/>
              <w:rPr>
                <w:rFonts w:asciiTheme="minorHAnsi" w:hAnsiTheme="minorHAnsi" w:cstheme="minorHAnsi"/>
                <w:sz w:val="22"/>
                <w:szCs w:val="22"/>
                <w:lang w:val="en-US"/>
              </w:rPr>
            </w:pPr>
            <w:r w:rsidRPr="00761312">
              <w:rPr>
                <w:rFonts w:asciiTheme="minorHAnsi" w:hAnsiTheme="minorHAnsi" w:cstheme="minorHAnsi"/>
                <w:sz w:val="22"/>
                <w:szCs w:val="22"/>
                <w:lang w:val="en-US"/>
              </w:rPr>
              <w:t>Description</w:t>
            </w:r>
          </w:p>
        </w:tc>
        <w:tc>
          <w:tcPr>
            <w:tcW w:w="5953" w:type="dxa"/>
          </w:tcPr>
          <w:p w14:paraId="31F4CC49" w14:textId="77777777" w:rsidR="00761312" w:rsidRPr="00761312" w:rsidRDefault="00761312"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61312">
              <w:rPr>
                <w:rFonts w:asciiTheme="minorHAnsi" w:hAnsiTheme="minorHAnsi" w:cstheme="minorHAnsi"/>
                <w:sz w:val="22"/>
                <w:szCs w:val="22"/>
                <w:lang w:val="en-US"/>
              </w:rPr>
              <w:t xml:space="preserve">Viral illness most commonly producing respiratory </w:t>
            </w:r>
            <w:proofErr w:type="gramStart"/>
            <w:r w:rsidRPr="00761312">
              <w:rPr>
                <w:rFonts w:asciiTheme="minorHAnsi" w:hAnsiTheme="minorHAnsi" w:cstheme="minorHAnsi"/>
                <w:sz w:val="22"/>
                <w:szCs w:val="22"/>
                <w:lang w:val="en-US"/>
              </w:rPr>
              <w:t>symptoms</w:t>
            </w:r>
            <w:proofErr w:type="gramEnd"/>
            <w:r w:rsidRPr="00761312">
              <w:rPr>
                <w:rFonts w:asciiTheme="minorHAnsi" w:hAnsiTheme="minorHAnsi" w:cstheme="minorHAnsi"/>
                <w:sz w:val="22"/>
                <w:szCs w:val="22"/>
                <w:lang w:val="en-US"/>
              </w:rPr>
              <w:t xml:space="preserve"> but other symptoms can occur.</w:t>
            </w:r>
          </w:p>
        </w:tc>
      </w:tr>
      <w:tr w:rsidR="00761312" w:rsidRPr="00761312" w14:paraId="6B1FCD92" w14:textId="77777777" w:rsidTr="00761312">
        <w:tc>
          <w:tcPr>
            <w:tcW w:w="3369" w:type="dxa"/>
          </w:tcPr>
          <w:p w14:paraId="20018653" w14:textId="77777777" w:rsidR="00761312" w:rsidRPr="00761312" w:rsidRDefault="00761312" w:rsidP="00DA2999">
            <w:pPr>
              <w:pStyle w:val="PHD-normaltext"/>
              <w:spacing w:after="120" w:line="240" w:lineRule="auto"/>
              <w:rPr>
                <w:rFonts w:asciiTheme="minorHAnsi" w:hAnsiTheme="minorHAnsi" w:cstheme="minorHAnsi"/>
                <w:sz w:val="22"/>
                <w:szCs w:val="22"/>
                <w:lang w:val="en-US"/>
              </w:rPr>
            </w:pPr>
            <w:r w:rsidRPr="00761312">
              <w:rPr>
                <w:rFonts w:asciiTheme="minorHAnsi" w:hAnsiTheme="minorHAnsi" w:cstheme="minorHAnsi"/>
                <w:sz w:val="22"/>
                <w:szCs w:val="22"/>
                <w:lang w:val="en-US"/>
              </w:rPr>
              <w:t>Exposure</w:t>
            </w:r>
          </w:p>
        </w:tc>
        <w:tc>
          <w:tcPr>
            <w:tcW w:w="5953" w:type="dxa"/>
          </w:tcPr>
          <w:p w14:paraId="758ADBD1" w14:textId="77777777" w:rsidR="00761312" w:rsidRPr="00761312" w:rsidRDefault="00761312"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61312">
              <w:rPr>
                <w:rFonts w:asciiTheme="minorHAnsi" w:hAnsiTheme="minorHAnsi" w:cstheme="minorHAnsi"/>
                <w:sz w:val="22"/>
                <w:szCs w:val="22"/>
                <w:lang w:val="en-US"/>
              </w:rPr>
              <w:t>Influenza A (H1N1).</w:t>
            </w:r>
          </w:p>
        </w:tc>
      </w:tr>
      <w:tr w:rsidR="00761312" w:rsidRPr="00761312" w14:paraId="6FA357F9" w14:textId="77777777" w:rsidTr="00761312">
        <w:tc>
          <w:tcPr>
            <w:tcW w:w="3369" w:type="dxa"/>
          </w:tcPr>
          <w:p w14:paraId="3E1E4291" w14:textId="77777777" w:rsidR="00761312" w:rsidRPr="00761312" w:rsidRDefault="00761312" w:rsidP="00DA2999">
            <w:pPr>
              <w:pStyle w:val="PHD-normaltext"/>
              <w:spacing w:after="120" w:line="240" w:lineRule="auto"/>
              <w:rPr>
                <w:rFonts w:asciiTheme="minorHAnsi" w:hAnsiTheme="minorHAnsi" w:cstheme="minorHAnsi"/>
                <w:sz w:val="22"/>
                <w:szCs w:val="22"/>
                <w:lang w:val="en-US"/>
              </w:rPr>
            </w:pPr>
            <w:r w:rsidRPr="00761312">
              <w:rPr>
                <w:rFonts w:asciiTheme="minorHAnsi" w:hAnsiTheme="minorHAnsi" w:cstheme="minorHAnsi"/>
                <w:sz w:val="22"/>
                <w:szCs w:val="22"/>
                <w:lang w:val="en-US"/>
              </w:rPr>
              <w:t>High risk occupation or industry</w:t>
            </w:r>
          </w:p>
        </w:tc>
        <w:tc>
          <w:tcPr>
            <w:tcW w:w="5953" w:type="dxa"/>
          </w:tcPr>
          <w:p w14:paraId="29EC7724" w14:textId="77777777" w:rsidR="00761312" w:rsidRPr="00761312" w:rsidRDefault="00761312"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61312">
              <w:rPr>
                <w:rFonts w:asciiTheme="minorHAnsi" w:hAnsiTheme="minorHAnsi" w:cstheme="minorHAnsi"/>
                <w:sz w:val="22"/>
                <w:szCs w:val="22"/>
                <w:lang w:val="en-US"/>
              </w:rPr>
              <w:t>Frontline healthcare occupations with direct patient contact (such as nurse, doctor, physiotherapist).</w:t>
            </w:r>
          </w:p>
        </w:tc>
      </w:tr>
      <w:tr w:rsidR="00761312" w:rsidRPr="00761312" w14:paraId="66482935" w14:textId="77777777" w:rsidTr="00761312">
        <w:tc>
          <w:tcPr>
            <w:tcW w:w="3369" w:type="dxa"/>
          </w:tcPr>
          <w:p w14:paraId="6872D8A0" w14:textId="77777777" w:rsidR="00761312" w:rsidRPr="00761312" w:rsidRDefault="00761312" w:rsidP="00DA2999">
            <w:pPr>
              <w:pStyle w:val="PHD-normaltext"/>
              <w:spacing w:after="120" w:line="240" w:lineRule="auto"/>
              <w:rPr>
                <w:rFonts w:asciiTheme="minorHAnsi" w:hAnsiTheme="minorHAnsi" w:cstheme="minorHAnsi"/>
                <w:sz w:val="22"/>
                <w:szCs w:val="22"/>
                <w:lang w:val="en-US"/>
              </w:rPr>
            </w:pPr>
            <w:r w:rsidRPr="00761312">
              <w:rPr>
                <w:rFonts w:asciiTheme="minorHAnsi" w:hAnsiTheme="minorHAnsi" w:cstheme="minorHAnsi"/>
                <w:sz w:val="22"/>
                <w:szCs w:val="22"/>
                <w:lang w:val="en-US"/>
              </w:rPr>
              <w:t>Latency period</w:t>
            </w:r>
          </w:p>
        </w:tc>
        <w:tc>
          <w:tcPr>
            <w:tcW w:w="5953" w:type="dxa"/>
          </w:tcPr>
          <w:p w14:paraId="18ED64FE" w14:textId="77777777" w:rsidR="00761312" w:rsidRPr="00761312" w:rsidRDefault="00761312" w:rsidP="00DA2999">
            <w:pPr>
              <w:pStyle w:val="PHD-normaltext"/>
              <w:tabs>
                <w:tab w:val="left" w:pos="300"/>
              </w:tabs>
              <w:spacing w:after="120" w:line="240" w:lineRule="auto"/>
              <w:ind w:left="300" w:hanging="300"/>
              <w:rPr>
                <w:rFonts w:asciiTheme="minorHAnsi" w:hAnsiTheme="minorHAnsi" w:cstheme="minorHAnsi"/>
                <w:sz w:val="22"/>
                <w:szCs w:val="22"/>
                <w:lang w:val="en-US"/>
              </w:rPr>
            </w:pPr>
            <w:proofErr w:type="gramStart"/>
            <w:r w:rsidRPr="00761312">
              <w:rPr>
                <w:rFonts w:asciiTheme="minorHAnsi" w:hAnsiTheme="minorHAnsi" w:cstheme="minorHAnsi"/>
                <w:sz w:val="22"/>
                <w:szCs w:val="22"/>
                <w:lang w:val="en-US"/>
              </w:rPr>
              <w:t>Typically</w:t>
            </w:r>
            <w:proofErr w:type="gramEnd"/>
            <w:r w:rsidRPr="00761312">
              <w:rPr>
                <w:rFonts w:asciiTheme="minorHAnsi" w:hAnsiTheme="minorHAnsi" w:cstheme="minorHAnsi"/>
                <w:sz w:val="22"/>
                <w:szCs w:val="22"/>
                <w:lang w:val="en-US"/>
              </w:rPr>
              <w:t xml:space="preserve"> two days but ranges from one to seven days.</w:t>
            </w:r>
          </w:p>
        </w:tc>
      </w:tr>
      <w:tr w:rsidR="00761312" w:rsidRPr="00761312" w14:paraId="3BD8B1BF" w14:textId="77777777" w:rsidTr="00761312">
        <w:tc>
          <w:tcPr>
            <w:tcW w:w="3369" w:type="dxa"/>
          </w:tcPr>
          <w:p w14:paraId="7961B449" w14:textId="77777777" w:rsidR="00761312" w:rsidRPr="00761312" w:rsidRDefault="00761312" w:rsidP="00DA2999">
            <w:pPr>
              <w:pStyle w:val="PHD-normaltext"/>
              <w:tabs>
                <w:tab w:val="left" w:pos="280"/>
              </w:tabs>
              <w:spacing w:after="120" w:line="240" w:lineRule="auto"/>
              <w:ind w:left="280" w:hanging="280"/>
              <w:rPr>
                <w:rFonts w:asciiTheme="minorHAnsi" w:hAnsiTheme="minorHAnsi" w:cstheme="minorHAnsi"/>
                <w:sz w:val="22"/>
                <w:szCs w:val="22"/>
                <w:lang w:val="en-US"/>
              </w:rPr>
            </w:pPr>
            <w:r w:rsidRPr="00761312">
              <w:rPr>
                <w:rFonts w:asciiTheme="minorHAnsi" w:hAnsiTheme="minorHAnsi" w:cstheme="minorHAnsi"/>
                <w:sz w:val="22"/>
                <w:szCs w:val="22"/>
                <w:lang w:val="en-US"/>
              </w:rPr>
              <w:t>Main external non-occupational risk factors</w:t>
            </w:r>
          </w:p>
        </w:tc>
        <w:tc>
          <w:tcPr>
            <w:tcW w:w="5953" w:type="dxa"/>
          </w:tcPr>
          <w:p w14:paraId="344E5326" w14:textId="77777777" w:rsidR="00761312" w:rsidRPr="00761312" w:rsidRDefault="00761312"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61312">
              <w:rPr>
                <w:rFonts w:asciiTheme="minorHAnsi" w:hAnsiTheme="minorHAnsi" w:cstheme="minorHAnsi"/>
                <w:sz w:val="22"/>
                <w:szCs w:val="22"/>
                <w:lang w:val="en-US"/>
              </w:rPr>
              <w:t>Uncommon in the general community but would be more common if the virus is circulating in the community.</w:t>
            </w:r>
          </w:p>
        </w:tc>
      </w:tr>
    </w:tbl>
    <w:p w14:paraId="0763E9DB" w14:textId="3DCC6BF0" w:rsidR="00761312" w:rsidRDefault="00761312" w:rsidP="00BC4614">
      <w:pPr>
        <w:pStyle w:val="PHD-normaltext"/>
        <w:rPr>
          <w:rFonts w:ascii="Calibri" w:hAnsi="Calibri"/>
          <w:sz w:val="22"/>
          <w:szCs w:val="22"/>
          <w:highlight w:val="green"/>
          <w:lang w:val="en-US"/>
        </w:rPr>
      </w:pPr>
    </w:p>
    <w:p w14:paraId="6655BABD" w14:textId="77777777" w:rsidR="00761312" w:rsidRDefault="00761312">
      <w:pPr>
        <w:rPr>
          <w:rFonts w:ascii="Calibri" w:hAnsi="Calibri"/>
          <w:sz w:val="22"/>
          <w:szCs w:val="22"/>
          <w:highlight w:val="green"/>
        </w:rPr>
      </w:pPr>
      <w:r>
        <w:rPr>
          <w:rFonts w:ascii="Calibri" w:hAnsi="Calibri"/>
          <w:sz w:val="22"/>
          <w:szCs w:val="22"/>
          <w:highlight w:val="gree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160FCF" w:rsidRPr="008E518B" w14:paraId="3EAE191B" w14:textId="77777777" w:rsidTr="00160FCF">
        <w:tc>
          <w:tcPr>
            <w:tcW w:w="9287" w:type="dxa"/>
            <w:gridSpan w:val="2"/>
          </w:tcPr>
          <w:p w14:paraId="5A4C5D8F" w14:textId="77777777" w:rsidR="00160FCF" w:rsidRPr="008E518B" w:rsidRDefault="00160FCF" w:rsidP="00160FCF">
            <w:pPr>
              <w:pStyle w:val="PHD-normaltext"/>
              <w:spacing w:before="120" w:after="120" w:line="240" w:lineRule="auto"/>
              <w:rPr>
                <w:rFonts w:ascii="Calibri" w:hAnsi="Calibri"/>
                <w:b/>
                <w:sz w:val="22"/>
                <w:szCs w:val="22"/>
                <w:lang w:val="en-US"/>
              </w:rPr>
            </w:pPr>
            <w:r w:rsidRPr="008E518B">
              <w:rPr>
                <w:rFonts w:ascii="Calibri" w:hAnsi="Calibri"/>
                <w:b/>
                <w:sz w:val="22"/>
                <w:szCs w:val="22"/>
              </w:rPr>
              <w:lastRenderedPageBreak/>
              <w:t>Leptospirosis</w:t>
            </w:r>
          </w:p>
        </w:tc>
      </w:tr>
      <w:tr w:rsidR="00160FCF" w:rsidRPr="008E518B" w14:paraId="315B6F53" w14:textId="77777777" w:rsidTr="00160FCF">
        <w:tc>
          <w:tcPr>
            <w:tcW w:w="3369" w:type="dxa"/>
          </w:tcPr>
          <w:p w14:paraId="3806042A" w14:textId="77777777" w:rsidR="00160FCF" w:rsidRPr="008E518B" w:rsidRDefault="00160FCF" w:rsidP="00160FCF">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59DA938D" w14:textId="77777777" w:rsidR="00160FCF" w:rsidRPr="008E518B" w:rsidRDefault="00AA7817" w:rsidP="00CB3DFE">
            <w:pPr>
              <w:pStyle w:val="PHD-normaltext"/>
              <w:spacing w:before="120" w:after="120" w:line="240" w:lineRule="auto"/>
              <w:rPr>
                <w:rFonts w:ascii="Calibri" w:hAnsi="Calibri"/>
                <w:sz w:val="22"/>
                <w:szCs w:val="22"/>
                <w:lang w:val="en-US"/>
              </w:rPr>
            </w:pPr>
            <w:r w:rsidRPr="008E518B">
              <w:rPr>
                <w:rFonts w:ascii="Calibri" w:hAnsi="Calibri"/>
                <w:sz w:val="22"/>
                <w:szCs w:val="22"/>
              </w:rPr>
              <w:t xml:space="preserve">Generalised infective illness </w:t>
            </w:r>
            <w:r w:rsidR="00160FCF" w:rsidRPr="008E518B">
              <w:rPr>
                <w:rFonts w:ascii="Calibri" w:hAnsi="Calibri"/>
                <w:sz w:val="22"/>
                <w:szCs w:val="22"/>
              </w:rPr>
              <w:t>t</w:t>
            </w:r>
            <w:r w:rsidR="00D36B98" w:rsidRPr="008E518B">
              <w:rPr>
                <w:rFonts w:ascii="Calibri" w:hAnsi="Calibri"/>
                <w:sz w:val="22"/>
                <w:szCs w:val="22"/>
              </w:rPr>
              <w:t>hat usually arises</w:t>
            </w:r>
            <w:r w:rsidR="00160FCF" w:rsidRPr="008E518B">
              <w:rPr>
                <w:rFonts w:ascii="Calibri" w:hAnsi="Calibri"/>
                <w:sz w:val="22"/>
                <w:szCs w:val="22"/>
              </w:rPr>
              <w:t xml:space="preserve"> from contact with urine of infected </w:t>
            </w:r>
            <w:r w:rsidR="00D36B98" w:rsidRPr="008E518B">
              <w:rPr>
                <w:rFonts w:ascii="Calibri" w:hAnsi="Calibri"/>
                <w:sz w:val="22"/>
                <w:szCs w:val="22"/>
              </w:rPr>
              <w:t xml:space="preserve">small </w:t>
            </w:r>
            <w:r w:rsidR="00160FCF" w:rsidRPr="008E518B">
              <w:rPr>
                <w:rFonts w:ascii="Calibri" w:hAnsi="Calibri"/>
                <w:sz w:val="22"/>
                <w:szCs w:val="22"/>
              </w:rPr>
              <w:t>animals (particularly rats)</w:t>
            </w:r>
            <w:r w:rsidR="00D36B98" w:rsidRPr="008E518B">
              <w:rPr>
                <w:rFonts w:ascii="Calibri" w:hAnsi="Calibri"/>
                <w:sz w:val="22"/>
                <w:szCs w:val="22"/>
              </w:rPr>
              <w:t xml:space="preserve">, </w:t>
            </w:r>
            <w:r w:rsidR="00CB3DFE" w:rsidRPr="008E518B">
              <w:rPr>
                <w:rFonts w:ascii="Calibri" w:hAnsi="Calibri"/>
                <w:sz w:val="22"/>
                <w:szCs w:val="22"/>
              </w:rPr>
              <w:t>typically</w:t>
            </w:r>
            <w:r w:rsidR="00D36B98" w:rsidRPr="008E518B">
              <w:rPr>
                <w:rFonts w:ascii="Calibri" w:hAnsi="Calibri"/>
                <w:sz w:val="22"/>
                <w:szCs w:val="22"/>
              </w:rPr>
              <w:t xml:space="preserve"> in a rural setting</w:t>
            </w:r>
            <w:r w:rsidR="00160FCF" w:rsidRPr="008E518B">
              <w:rPr>
                <w:rFonts w:ascii="Calibri" w:hAnsi="Calibri"/>
                <w:sz w:val="22"/>
                <w:szCs w:val="22"/>
              </w:rPr>
              <w:t>.</w:t>
            </w:r>
          </w:p>
        </w:tc>
      </w:tr>
      <w:tr w:rsidR="00112E65" w:rsidRPr="008E518B" w14:paraId="0C8619CE" w14:textId="77777777" w:rsidTr="00D53A09">
        <w:tc>
          <w:tcPr>
            <w:tcW w:w="3369" w:type="dxa"/>
          </w:tcPr>
          <w:p w14:paraId="1BCA9A99" w14:textId="77777777" w:rsidR="00112E65" w:rsidRPr="008E518B" w:rsidRDefault="00112E65" w:rsidP="00D53A09">
            <w:pPr>
              <w:pStyle w:val="PHD-normaltext"/>
              <w:spacing w:before="120" w:after="120" w:line="240" w:lineRule="auto"/>
              <w:rPr>
                <w:rFonts w:ascii="Calibri" w:hAnsi="Calibri"/>
                <w:sz w:val="22"/>
                <w:szCs w:val="22"/>
                <w:lang w:val="en-US"/>
              </w:rPr>
            </w:pPr>
            <w:r>
              <w:rPr>
                <w:rFonts w:ascii="Calibri" w:hAnsi="Calibri"/>
                <w:sz w:val="22"/>
                <w:szCs w:val="22"/>
                <w:lang w:val="en-US"/>
              </w:rPr>
              <w:t>Exposure</w:t>
            </w:r>
          </w:p>
        </w:tc>
        <w:tc>
          <w:tcPr>
            <w:tcW w:w="5918" w:type="dxa"/>
          </w:tcPr>
          <w:p w14:paraId="46999215" w14:textId="77777777" w:rsidR="00112E65" w:rsidRPr="008E518B" w:rsidRDefault="00112E65" w:rsidP="00D53A09">
            <w:pPr>
              <w:pStyle w:val="PHD-normaltext"/>
              <w:spacing w:before="120" w:after="120" w:line="240" w:lineRule="auto"/>
              <w:rPr>
                <w:rFonts w:ascii="Calibri" w:hAnsi="Calibri"/>
                <w:sz w:val="22"/>
                <w:szCs w:val="22"/>
              </w:rPr>
            </w:pPr>
            <w:r>
              <w:rPr>
                <w:rFonts w:ascii="Calibri" w:hAnsi="Calibri"/>
                <w:sz w:val="22"/>
                <w:szCs w:val="22"/>
              </w:rPr>
              <w:t>Leptospira sp.</w:t>
            </w:r>
          </w:p>
        </w:tc>
      </w:tr>
      <w:tr w:rsidR="00160FCF" w:rsidRPr="008E518B" w14:paraId="09157727" w14:textId="77777777" w:rsidTr="00160FCF">
        <w:tc>
          <w:tcPr>
            <w:tcW w:w="3369" w:type="dxa"/>
          </w:tcPr>
          <w:p w14:paraId="0F98B613" w14:textId="77777777" w:rsidR="00160FCF" w:rsidRPr="008E518B" w:rsidRDefault="005140ED" w:rsidP="005140ED">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w:t>
            </w:r>
            <w:r w:rsidR="00160FCF" w:rsidRPr="008E518B">
              <w:rPr>
                <w:rFonts w:ascii="Calibri" w:hAnsi="Calibri"/>
                <w:sz w:val="22"/>
                <w:szCs w:val="22"/>
                <w:lang w:val="en-US"/>
              </w:rPr>
              <w:t>ccupation or industry</w:t>
            </w:r>
          </w:p>
        </w:tc>
        <w:tc>
          <w:tcPr>
            <w:tcW w:w="5918" w:type="dxa"/>
          </w:tcPr>
          <w:p w14:paraId="708DC041" w14:textId="77777777" w:rsidR="00160FCF" w:rsidRPr="008E518B" w:rsidRDefault="005140ED" w:rsidP="005140ED">
            <w:pPr>
              <w:pStyle w:val="PHD-normaltext"/>
              <w:spacing w:before="120" w:after="120" w:line="240" w:lineRule="auto"/>
              <w:rPr>
                <w:rFonts w:ascii="Calibri" w:hAnsi="Calibri"/>
                <w:sz w:val="22"/>
                <w:szCs w:val="22"/>
                <w:lang w:val="en-US"/>
              </w:rPr>
            </w:pPr>
            <w:r w:rsidRPr="008E518B">
              <w:rPr>
                <w:rFonts w:ascii="Calibri" w:hAnsi="Calibri"/>
                <w:sz w:val="22"/>
                <w:szCs w:val="22"/>
              </w:rPr>
              <w:t>Farmers (especially dairy farmers), abattoir workers, forestry workers, hunters, veterinarians, plumbers and sewer worker</w:t>
            </w:r>
            <w:r w:rsidR="00D36B98" w:rsidRPr="008E518B">
              <w:rPr>
                <w:rFonts w:ascii="Calibri" w:hAnsi="Calibri"/>
                <w:sz w:val="22"/>
                <w:szCs w:val="22"/>
              </w:rPr>
              <w:t>.</w:t>
            </w:r>
          </w:p>
        </w:tc>
      </w:tr>
      <w:tr w:rsidR="00160FCF" w:rsidRPr="008E518B" w14:paraId="042BEA6C" w14:textId="77777777" w:rsidTr="00160FCF">
        <w:tc>
          <w:tcPr>
            <w:tcW w:w="3369" w:type="dxa"/>
          </w:tcPr>
          <w:p w14:paraId="1788B843" w14:textId="77777777" w:rsidR="00160FCF" w:rsidRPr="008E518B" w:rsidRDefault="00160FCF" w:rsidP="00160FCF">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73119271" w14:textId="77777777" w:rsidR="00160FCF" w:rsidRPr="008E518B" w:rsidRDefault="00A52A34" w:rsidP="009B2A67">
            <w:pPr>
              <w:pStyle w:val="PHD-normaltext"/>
              <w:spacing w:before="120" w:after="120" w:line="240" w:lineRule="auto"/>
              <w:rPr>
                <w:rFonts w:ascii="Calibri" w:hAnsi="Calibri"/>
                <w:sz w:val="22"/>
                <w:szCs w:val="22"/>
                <w:lang w:val="en-US"/>
              </w:rPr>
            </w:pPr>
            <w:r>
              <w:rPr>
                <w:rFonts w:ascii="Calibri" w:hAnsi="Calibri"/>
                <w:sz w:val="22"/>
                <w:szCs w:val="22"/>
                <w:lang w:val="en-US"/>
              </w:rPr>
              <w:t>O</w:t>
            </w:r>
            <w:r w:rsidR="00160FCF" w:rsidRPr="008E518B">
              <w:rPr>
                <w:rFonts w:ascii="Calibri" w:hAnsi="Calibri"/>
                <w:sz w:val="22"/>
                <w:szCs w:val="22"/>
                <w:lang w:val="en-US"/>
              </w:rPr>
              <w:t>ne to two weeks</w:t>
            </w:r>
            <w:r w:rsidR="00D36B98" w:rsidRPr="008E518B">
              <w:rPr>
                <w:rFonts w:ascii="Calibri" w:hAnsi="Calibri"/>
                <w:sz w:val="22"/>
                <w:szCs w:val="22"/>
                <w:lang w:val="en-US"/>
              </w:rPr>
              <w:t>.</w:t>
            </w:r>
          </w:p>
        </w:tc>
      </w:tr>
      <w:tr w:rsidR="00160FCF" w:rsidRPr="008E518B" w14:paraId="2397439D" w14:textId="77777777" w:rsidTr="00160FCF">
        <w:tc>
          <w:tcPr>
            <w:tcW w:w="3369" w:type="dxa"/>
          </w:tcPr>
          <w:p w14:paraId="23CCDDF8" w14:textId="77777777" w:rsidR="00160FCF" w:rsidRPr="008E518B" w:rsidRDefault="002F6201" w:rsidP="00160FCF">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056C376F" w14:textId="77777777" w:rsidR="00160FCF" w:rsidRPr="008E518B" w:rsidRDefault="002F6201"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Non-occupational exposure uncommon</w:t>
            </w:r>
            <w:r w:rsidR="00A52A34">
              <w:rPr>
                <w:rFonts w:ascii="Calibri" w:hAnsi="Calibri"/>
                <w:sz w:val="22"/>
                <w:szCs w:val="22"/>
                <w:lang w:val="en-US"/>
              </w:rPr>
              <w:t>.</w:t>
            </w:r>
          </w:p>
        </w:tc>
      </w:tr>
    </w:tbl>
    <w:p w14:paraId="7D09B0E7" w14:textId="2523F56E" w:rsidR="00761312" w:rsidRDefault="00761312" w:rsidP="00160FCF">
      <w:pPr>
        <w:pStyle w:val="PHD-chapterheading"/>
        <w:jc w:val="left"/>
        <w:rPr>
          <w:rFonts w:ascii="Calibri" w:hAnsi="Calibri"/>
          <w:b w:val="0"/>
          <w:bCs/>
          <w:sz w:val="22"/>
          <w:szCs w:val="22"/>
          <w:highlight w:val="green"/>
          <w:lang w:val="en-AU"/>
        </w:rPr>
      </w:pPr>
    </w:p>
    <w:tbl>
      <w:tblPr>
        <w:tblStyle w:val="TableGrid"/>
        <w:tblW w:w="9322" w:type="dxa"/>
        <w:tblLook w:val="04A0" w:firstRow="1" w:lastRow="0" w:firstColumn="1" w:lastColumn="0" w:noHBand="0" w:noVBand="1"/>
      </w:tblPr>
      <w:tblGrid>
        <w:gridCol w:w="3369"/>
        <w:gridCol w:w="5953"/>
      </w:tblGrid>
      <w:tr w:rsidR="007079FC" w:rsidRPr="00761312" w14:paraId="56C0828A" w14:textId="77777777" w:rsidTr="007079FC">
        <w:tc>
          <w:tcPr>
            <w:tcW w:w="9322" w:type="dxa"/>
            <w:gridSpan w:val="2"/>
          </w:tcPr>
          <w:p w14:paraId="244A703C" w14:textId="77777777" w:rsidR="007079FC" w:rsidRPr="00761312" w:rsidRDefault="007079FC" w:rsidP="00DA2999">
            <w:pPr>
              <w:pStyle w:val="PHD-normaltext"/>
              <w:spacing w:after="120" w:line="240" w:lineRule="auto"/>
              <w:rPr>
                <w:rFonts w:asciiTheme="minorHAnsi" w:hAnsiTheme="minorHAnsi" w:cstheme="minorHAnsi"/>
                <w:b/>
                <w:bCs/>
                <w:sz w:val="22"/>
                <w:szCs w:val="22"/>
                <w:lang w:val="en-US"/>
              </w:rPr>
            </w:pPr>
            <w:r w:rsidRPr="00761312">
              <w:rPr>
                <w:rFonts w:asciiTheme="minorHAnsi" w:hAnsiTheme="minorHAnsi" w:cstheme="minorHAnsi"/>
                <w:b/>
                <w:bCs/>
                <w:sz w:val="22"/>
                <w:szCs w:val="22"/>
                <w:lang w:val="en-US"/>
              </w:rPr>
              <w:t>Middle East Respiratory Syndrome</w:t>
            </w:r>
          </w:p>
        </w:tc>
      </w:tr>
      <w:tr w:rsidR="007079FC" w:rsidRPr="007079FC" w14:paraId="00FAEC00" w14:textId="77777777" w:rsidTr="007079FC">
        <w:tc>
          <w:tcPr>
            <w:tcW w:w="3369" w:type="dxa"/>
          </w:tcPr>
          <w:p w14:paraId="325CD2AF" w14:textId="77777777" w:rsidR="007079FC" w:rsidRPr="007079FC" w:rsidRDefault="007079FC" w:rsidP="00DA2999">
            <w:pPr>
              <w:pStyle w:val="PHD-normaltext"/>
              <w:spacing w:after="120" w:line="240" w:lineRule="auto"/>
              <w:rPr>
                <w:rFonts w:asciiTheme="minorHAnsi" w:hAnsiTheme="minorHAnsi" w:cstheme="minorHAnsi"/>
                <w:sz w:val="22"/>
                <w:szCs w:val="22"/>
                <w:lang w:val="en-US"/>
              </w:rPr>
            </w:pPr>
            <w:r w:rsidRPr="007079FC">
              <w:rPr>
                <w:rFonts w:asciiTheme="minorHAnsi" w:hAnsiTheme="minorHAnsi" w:cstheme="minorHAnsi"/>
                <w:sz w:val="22"/>
                <w:szCs w:val="22"/>
                <w:lang w:val="en-US"/>
              </w:rPr>
              <w:t>Description</w:t>
            </w:r>
          </w:p>
        </w:tc>
        <w:tc>
          <w:tcPr>
            <w:tcW w:w="5953" w:type="dxa"/>
          </w:tcPr>
          <w:p w14:paraId="2E0B424A"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 xml:space="preserve">Viral illness most commonly producing respiratory </w:t>
            </w:r>
            <w:proofErr w:type="gramStart"/>
            <w:r w:rsidRPr="007079FC">
              <w:rPr>
                <w:rFonts w:asciiTheme="minorHAnsi" w:hAnsiTheme="minorHAnsi" w:cstheme="minorHAnsi"/>
                <w:sz w:val="22"/>
                <w:szCs w:val="22"/>
                <w:lang w:val="en-US"/>
              </w:rPr>
              <w:t>symptoms</w:t>
            </w:r>
            <w:proofErr w:type="gramEnd"/>
            <w:r w:rsidRPr="007079FC">
              <w:rPr>
                <w:rFonts w:asciiTheme="minorHAnsi" w:hAnsiTheme="minorHAnsi" w:cstheme="minorHAnsi"/>
                <w:sz w:val="22"/>
                <w:szCs w:val="22"/>
                <w:lang w:val="en-US"/>
              </w:rPr>
              <w:t xml:space="preserve"> but other symptoms can occur.</w:t>
            </w:r>
          </w:p>
        </w:tc>
      </w:tr>
      <w:tr w:rsidR="007079FC" w:rsidRPr="007079FC" w14:paraId="3D00B82A" w14:textId="77777777" w:rsidTr="007079FC">
        <w:tc>
          <w:tcPr>
            <w:tcW w:w="3369" w:type="dxa"/>
          </w:tcPr>
          <w:p w14:paraId="353C6AAE" w14:textId="77777777" w:rsidR="007079FC" w:rsidRPr="007079FC" w:rsidRDefault="007079FC" w:rsidP="00DA2999">
            <w:pPr>
              <w:pStyle w:val="PHD-normaltext"/>
              <w:spacing w:after="120" w:line="240" w:lineRule="auto"/>
              <w:rPr>
                <w:rFonts w:asciiTheme="minorHAnsi" w:hAnsiTheme="minorHAnsi" w:cstheme="minorHAnsi"/>
                <w:sz w:val="22"/>
                <w:szCs w:val="22"/>
                <w:lang w:val="en-US"/>
              </w:rPr>
            </w:pPr>
            <w:r w:rsidRPr="007079FC">
              <w:rPr>
                <w:rFonts w:asciiTheme="minorHAnsi" w:hAnsiTheme="minorHAnsi" w:cstheme="minorHAnsi"/>
                <w:sz w:val="22"/>
                <w:szCs w:val="22"/>
                <w:lang w:val="en-US"/>
              </w:rPr>
              <w:t>Exposure</w:t>
            </w:r>
          </w:p>
        </w:tc>
        <w:tc>
          <w:tcPr>
            <w:tcW w:w="5953" w:type="dxa"/>
          </w:tcPr>
          <w:p w14:paraId="69D57545"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MERS-CoV.</w:t>
            </w:r>
          </w:p>
        </w:tc>
      </w:tr>
      <w:tr w:rsidR="007079FC" w:rsidRPr="007079FC" w14:paraId="1EED5303" w14:textId="77777777" w:rsidTr="007079FC">
        <w:tc>
          <w:tcPr>
            <w:tcW w:w="3369" w:type="dxa"/>
          </w:tcPr>
          <w:p w14:paraId="5FA5E831" w14:textId="77777777" w:rsidR="007079FC" w:rsidRPr="007079FC" w:rsidRDefault="007079FC" w:rsidP="00DA2999">
            <w:pPr>
              <w:pStyle w:val="PHD-normaltext"/>
              <w:spacing w:after="120" w:line="240" w:lineRule="auto"/>
              <w:rPr>
                <w:rFonts w:asciiTheme="minorHAnsi" w:hAnsiTheme="minorHAnsi" w:cstheme="minorHAnsi"/>
                <w:sz w:val="22"/>
                <w:szCs w:val="22"/>
                <w:lang w:val="en-US"/>
              </w:rPr>
            </w:pPr>
            <w:r w:rsidRPr="007079FC">
              <w:rPr>
                <w:rFonts w:asciiTheme="minorHAnsi" w:hAnsiTheme="minorHAnsi" w:cstheme="minorHAnsi"/>
                <w:sz w:val="22"/>
                <w:szCs w:val="22"/>
                <w:lang w:val="en-US"/>
              </w:rPr>
              <w:t>High risk occupation or industry</w:t>
            </w:r>
          </w:p>
        </w:tc>
        <w:tc>
          <w:tcPr>
            <w:tcW w:w="5953" w:type="dxa"/>
          </w:tcPr>
          <w:p w14:paraId="7AC97DD5"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Frontline healthcare occupations with direct patient contact (such as nurse, doctor, physiotherapist).</w:t>
            </w:r>
          </w:p>
        </w:tc>
      </w:tr>
      <w:tr w:rsidR="007079FC" w:rsidRPr="007079FC" w14:paraId="24FD8A09" w14:textId="77777777" w:rsidTr="007079FC">
        <w:tc>
          <w:tcPr>
            <w:tcW w:w="3369" w:type="dxa"/>
          </w:tcPr>
          <w:p w14:paraId="11964CAB" w14:textId="77777777" w:rsidR="007079FC" w:rsidRPr="007079FC" w:rsidRDefault="007079FC" w:rsidP="00DA2999">
            <w:pPr>
              <w:pStyle w:val="PHD-normaltext"/>
              <w:spacing w:after="120" w:line="240" w:lineRule="auto"/>
              <w:rPr>
                <w:rFonts w:asciiTheme="minorHAnsi" w:hAnsiTheme="minorHAnsi" w:cstheme="minorHAnsi"/>
                <w:sz w:val="22"/>
                <w:szCs w:val="22"/>
                <w:lang w:val="en-US"/>
              </w:rPr>
            </w:pPr>
            <w:r w:rsidRPr="007079FC">
              <w:rPr>
                <w:rFonts w:asciiTheme="minorHAnsi" w:hAnsiTheme="minorHAnsi" w:cstheme="minorHAnsi"/>
                <w:sz w:val="22"/>
                <w:szCs w:val="22"/>
                <w:lang w:val="en-US"/>
              </w:rPr>
              <w:t>Latency period</w:t>
            </w:r>
          </w:p>
        </w:tc>
        <w:tc>
          <w:tcPr>
            <w:tcW w:w="5953" w:type="dxa"/>
          </w:tcPr>
          <w:p w14:paraId="4E0806E6"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proofErr w:type="gramStart"/>
            <w:r w:rsidRPr="007079FC">
              <w:rPr>
                <w:rFonts w:asciiTheme="minorHAnsi" w:hAnsiTheme="minorHAnsi" w:cstheme="minorHAnsi"/>
                <w:sz w:val="22"/>
                <w:szCs w:val="22"/>
                <w:lang w:val="en-US"/>
              </w:rPr>
              <w:t>Typically</w:t>
            </w:r>
            <w:proofErr w:type="gramEnd"/>
            <w:r w:rsidRPr="007079FC">
              <w:rPr>
                <w:rFonts w:asciiTheme="minorHAnsi" w:hAnsiTheme="minorHAnsi" w:cstheme="minorHAnsi"/>
                <w:sz w:val="22"/>
                <w:szCs w:val="22"/>
                <w:lang w:val="en-US"/>
              </w:rPr>
              <w:t xml:space="preserve"> five days but ranges from two to 14 days.</w:t>
            </w:r>
          </w:p>
        </w:tc>
      </w:tr>
      <w:tr w:rsidR="007079FC" w:rsidRPr="007079FC" w14:paraId="2B3B1D5E" w14:textId="77777777" w:rsidTr="007079FC">
        <w:tc>
          <w:tcPr>
            <w:tcW w:w="3369" w:type="dxa"/>
          </w:tcPr>
          <w:p w14:paraId="2DA54500" w14:textId="77777777" w:rsidR="007079FC" w:rsidRPr="007079FC" w:rsidRDefault="007079FC" w:rsidP="00DA2999">
            <w:pPr>
              <w:pStyle w:val="PHD-normaltext"/>
              <w:tabs>
                <w:tab w:val="left" w:pos="280"/>
              </w:tabs>
              <w:spacing w:after="120" w:line="240" w:lineRule="auto"/>
              <w:ind w:left="280" w:hanging="280"/>
              <w:rPr>
                <w:rFonts w:asciiTheme="minorHAnsi" w:hAnsiTheme="minorHAnsi" w:cstheme="minorHAnsi"/>
                <w:sz w:val="22"/>
                <w:szCs w:val="22"/>
                <w:lang w:val="en-US"/>
              </w:rPr>
            </w:pPr>
            <w:r w:rsidRPr="007079FC">
              <w:rPr>
                <w:rFonts w:asciiTheme="minorHAnsi" w:hAnsiTheme="minorHAnsi" w:cstheme="minorHAnsi"/>
                <w:sz w:val="22"/>
                <w:szCs w:val="22"/>
                <w:lang w:val="en-US"/>
              </w:rPr>
              <w:t>Main external non-occupational risk factors</w:t>
            </w:r>
          </w:p>
        </w:tc>
        <w:tc>
          <w:tcPr>
            <w:tcW w:w="5953" w:type="dxa"/>
          </w:tcPr>
          <w:p w14:paraId="3854E0A6" w14:textId="77777777" w:rsidR="007079FC" w:rsidRPr="007079FC" w:rsidRDefault="007079FC"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079FC">
              <w:rPr>
                <w:rFonts w:asciiTheme="minorHAnsi" w:hAnsiTheme="minorHAnsi" w:cstheme="minorHAnsi"/>
                <w:sz w:val="22"/>
                <w:szCs w:val="22"/>
                <w:lang w:val="en-US"/>
              </w:rPr>
              <w:t>Uncommon in the general community but would be more common if the virus is circulating in the community.</w:t>
            </w:r>
          </w:p>
        </w:tc>
      </w:tr>
    </w:tbl>
    <w:p w14:paraId="067097DB" w14:textId="663F50B3" w:rsidR="007079FC" w:rsidRDefault="007079FC" w:rsidP="00160FCF">
      <w:pPr>
        <w:pStyle w:val="PHD-chapterheading"/>
        <w:jc w:val="left"/>
        <w:rPr>
          <w:rFonts w:ascii="Calibri" w:hAnsi="Calibri"/>
          <w:b w:val="0"/>
          <w:bCs/>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C87643" w:rsidRPr="008E518B" w14:paraId="43D97F6E" w14:textId="77777777" w:rsidTr="00DA2999">
        <w:tc>
          <w:tcPr>
            <w:tcW w:w="9287" w:type="dxa"/>
            <w:gridSpan w:val="2"/>
          </w:tcPr>
          <w:p w14:paraId="12438888" w14:textId="77777777" w:rsidR="00C87643" w:rsidRPr="008E518B" w:rsidRDefault="00C87643" w:rsidP="00DA2999">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Orf</w:t>
            </w:r>
          </w:p>
        </w:tc>
      </w:tr>
      <w:tr w:rsidR="00C87643" w:rsidRPr="008E518B" w14:paraId="0965E2E9" w14:textId="77777777" w:rsidTr="00DA2999">
        <w:tc>
          <w:tcPr>
            <w:tcW w:w="3369" w:type="dxa"/>
          </w:tcPr>
          <w:p w14:paraId="09FA7761" w14:textId="77777777" w:rsidR="00C87643" w:rsidRPr="008E518B" w:rsidRDefault="00C87643"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68C28499" w14:textId="77777777" w:rsidR="00C87643" w:rsidRPr="008E518B" w:rsidRDefault="00C87643" w:rsidP="00DA2999">
            <w:pPr>
              <w:pStyle w:val="PHD-normaltext"/>
              <w:spacing w:before="120" w:after="120" w:line="240" w:lineRule="auto"/>
              <w:rPr>
                <w:rFonts w:ascii="Calibri" w:hAnsi="Calibri"/>
                <w:sz w:val="22"/>
                <w:szCs w:val="22"/>
                <w:lang w:val="en-US"/>
              </w:rPr>
            </w:pPr>
            <w:r w:rsidRPr="008E518B">
              <w:rPr>
                <w:rFonts w:ascii="Calibri" w:hAnsi="Calibri"/>
                <w:sz w:val="22"/>
                <w:szCs w:val="22"/>
              </w:rPr>
              <w:t xml:space="preserve">Rare infective illness that usually causes </w:t>
            </w:r>
            <w:r>
              <w:rPr>
                <w:rFonts w:ascii="Calibri" w:hAnsi="Calibri"/>
                <w:sz w:val="22"/>
                <w:szCs w:val="22"/>
              </w:rPr>
              <w:t>pustules</w:t>
            </w:r>
            <w:r w:rsidRPr="008E518B">
              <w:rPr>
                <w:rFonts w:ascii="Calibri" w:hAnsi="Calibri"/>
                <w:sz w:val="22"/>
                <w:szCs w:val="22"/>
              </w:rPr>
              <w:t xml:space="preserve"> </w:t>
            </w:r>
            <w:r>
              <w:rPr>
                <w:rFonts w:ascii="Calibri" w:hAnsi="Calibri"/>
                <w:sz w:val="22"/>
                <w:szCs w:val="22"/>
              </w:rPr>
              <w:t xml:space="preserve">on the skin </w:t>
            </w:r>
            <w:r w:rsidRPr="008E518B">
              <w:rPr>
                <w:rFonts w:ascii="Calibri" w:hAnsi="Calibri"/>
                <w:sz w:val="22"/>
                <w:szCs w:val="22"/>
              </w:rPr>
              <w:t>and typically arises from contact with infected sheep.</w:t>
            </w:r>
          </w:p>
        </w:tc>
      </w:tr>
      <w:tr w:rsidR="00C87643" w:rsidRPr="008E518B" w14:paraId="53B35F91" w14:textId="77777777" w:rsidTr="00DA2999">
        <w:tc>
          <w:tcPr>
            <w:tcW w:w="3369" w:type="dxa"/>
          </w:tcPr>
          <w:p w14:paraId="24BECBC1" w14:textId="77777777" w:rsidR="00C87643" w:rsidRPr="008E518B" w:rsidRDefault="00C87643" w:rsidP="00DA2999">
            <w:pPr>
              <w:pStyle w:val="PHD-normaltext"/>
              <w:spacing w:before="120" w:after="120" w:line="240" w:lineRule="auto"/>
              <w:rPr>
                <w:rFonts w:ascii="Calibri" w:hAnsi="Calibri"/>
                <w:sz w:val="22"/>
                <w:szCs w:val="22"/>
                <w:lang w:val="en-US"/>
              </w:rPr>
            </w:pPr>
            <w:r>
              <w:rPr>
                <w:rFonts w:ascii="Calibri" w:hAnsi="Calibri"/>
                <w:sz w:val="22"/>
                <w:szCs w:val="22"/>
                <w:lang w:val="en-US"/>
              </w:rPr>
              <w:t>Exposure</w:t>
            </w:r>
          </w:p>
        </w:tc>
        <w:tc>
          <w:tcPr>
            <w:tcW w:w="5918" w:type="dxa"/>
          </w:tcPr>
          <w:p w14:paraId="469B6D0D" w14:textId="77777777" w:rsidR="00C87643" w:rsidRPr="008E518B" w:rsidRDefault="00C87643" w:rsidP="00DA2999">
            <w:pPr>
              <w:pStyle w:val="PHD-normaltext"/>
              <w:spacing w:before="120" w:after="120" w:line="240" w:lineRule="auto"/>
              <w:rPr>
                <w:rFonts w:ascii="Calibri" w:hAnsi="Calibri"/>
                <w:sz w:val="22"/>
                <w:szCs w:val="22"/>
              </w:rPr>
            </w:pPr>
            <w:r>
              <w:rPr>
                <w:rFonts w:ascii="Calibri" w:hAnsi="Calibri"/>
                <w:sz w:val="22"/>
                <w:szCs w:val="22"/>
              </w:rPr>
              <w:t>Parapox virus</w:t>
            </w:r>
          </w:p>
        </w:tc>
      </w:tr>
      <w:tr w:rsidR="00C87643" w:rsidRPr="008E518B" w14:paraId="0DDDA732" w14:textId="77777777" w:rsidTr="00DA2999">
        <w:tc>
          <w:tcPr>
            <w:tcW w:w="3369" w:type="dxa"/>
          </w:tcPr>
          <w:p w14:paraId="23662155" w14:textId="77777777" w:rsidR="00C87643" w:rsidRPr="008E518B" w:rsidRDefault="00C87643"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201983B0" w14:textId="77777777" w:rsidR="00C87643" w:rsidRPr="008E518B" w:rsidRDefault="00C87643"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AU"/>
              </w:rPr>
              <w:t>Sheep farmers</w:t>
            </w:r>
            <w:r w:rsidRPr="008E518B">
              <w:rPr>
                <w:rFonts w:ascii="Calibri" w:hAnsi="Calibri"/>
                <w:sz w:val="22"/>
                <w:szCs w:val="22"/>
              </w:rPr>
              <w:t>.</w:t>
            </w:r>
          </w:p>
        </w:tc>
      </w:tr>
      <w:tr w:rsidR="00C87643" w:rsidRPr="008E518B" w14:paraId="2830E6F4" w14:textId="77777777" w:rsidTr="00DA2999">
        <w:tc>
          <w:tcPr>
            <w:tcW w:w="3369" w:type="dxa"/>
          </w:tcPr>
          <w:p w14:paraId="0B63DBBF" w14:textId="77777777" w:rsidR="00C87643" w:rsidRPr="008E518B" w:rsidRDefault="00C87643"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10F1D2CE" w14:textId="77777777" w:rsidR="00C87643" w:rsidRPr="008E518B" w:rsidRDefault="00C87643"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Weeks to months.</w:t>
            </w:r>
          </w:p>
        </w:tc>
      </w:tr>
      <w:tr w:rsidR="00C87643" w:rsidRPr="008E518B" w14:paraId="75848607" w14:textId="77777777" w:rsidTr="00DA2999">
        <w:tc>
          <w:tcPr>
            <w:tcW w:w="3369" w:type="dxa"/>
          </w:tcPr>
          <w:p w14:paraId="7718E85E" w14:textId="77777777" w:rsidR="00C87643" w:rsidRPr="008E518B" w:rsidRDefault="00C87643"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1197542A" w14:textId="77777777" w:rsidR="00C87643" w:rsidRPr="008E518B" w:rsidRDefault="00C87643" w:rsidP="00DA2999">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Non-occupational exposure very rare.</w:t>
            </w:r>
          </w:p>
        </w:tc>
      </w:tr>
    </w:tbl>
    <w:p w14:paraId="0940B3EF" w14:textId="49FE3202" w:rsidR="00C87643" w:rsidRDefault="00C87643" w:rsidP="00160FCF">
      <w:pPr>
        <w:pStyle w:val="PHD-chapterheading"/>
        <w:jc w:val="left"/>
        <w:rPr>
          <w:rFonts w:ascii="Calibri" w:hAnsi="Calibri"/>
          <w:b w:val="0"/>
          <w:bCs/>
          <w:sz w:val="22"/>
          <w:szCs w:val="22"/>
          <w:highlight w:val="green"/>
          <w:lang w:val="en-AU"/>
        </w:rPr>
      </w:pPr>
    </w:p>
    <w:p w14:paraId="37D16612" w14:textId="77777777" w:rsidR="00C87643" w:rsidRDefault="00C87643">
      <w:pPr>
        <w:rPr>
          <w:rFonts w:ascii="Calibri" w:hAnsi="Calibri" w:cs="Arial"/>
          <w:bCs/>
          <w:sz w:val="22"/>
          <w:szCs w:val="22"/>
          <w:highlight w:val="green"/>
          <w:lang w:val="en-AU"/>
        </w:rPr>
      </w:pPr>
      <w:r>
        <w:rPr>
          <w:rFonts w:ascii="Calibri" w:hAnsi="Calibri"/>
          <w:b/>
          <w:bCs/>
          <w:sz w:val="22"/>
          <w:szCs w:val="22"/>
          <w:highlight w:val="green"/>
          <w:lang w:val="en-AU"/>
        </w:rPr>
        <w:br w:type="page"/>
      </w:r>
    </w:p>
    <w:tbl>
      <w:tblPr>
        <w:tblStyle w:val="TableGrid"/>
        <w:tblW w:w="9322" w:type="dxa"/>
        <w:tblLook w:val="04A0" w:firstRow="1" w:lastRow="0" w:firstColumn="1" w:lastColumn="0" w:noHBand="0" w:noVBand="1"/>
      </w:tblPr>
      <w:tblGrid>
        <w:gridCol w:w="3369"/>
        <w:gridCol w:w="5953"/>
      </w:tblGrid>
      <w:tr w:rsidR="00761312" w:rsidRPr="00761312" w14:paraId="15C31807" w14:textId="77777777" w:rsidTr="00761312">
        <w:tc>
          <w:tcPr>
            <w:tcW w:w="9322" w:type="dxa"/>
            <w:gridSpan w:val="2"/>
          </w:tcPr>
          <w:p w14:paraId="68F18D35" w14:textId="77777777" w:rsidR="00761312" w:rsidRPr="00761312" w:rsidRDefault="00761312" w:rsidP="00DA2999">
            <w:pPr>
              <w:pStyle w:val="PHD-normaltext"/>
              <w:spacing w:after="120" w:line="240" w:lineRule="auto"/>
              <w:rPr>
                <w:rFonts w:asciiTheme="minorHAnsi" w:hAnsiTheme="minorHAnsi" w:cstheme="minorHAnsi"/>
                <w:b/>
                <w:bCs/>
                <w:sz w:val="22"/>
                <w:szCs w:val="22"/>
                <w:lang w:val="en-US"/>
              </w:rPr>
            </w:pPr>
            <w:r w:rsidRPr="00761312">
              <w:rPr>
                <w:rFonts w:asciiTheme="minorHAnsi" w:hAnsiTheme="minorHAnsi" w:cstheme="minorHAnsi"/>
                <w:b/>
                <w:bCs/>
                <w:sz w:val="22"/>
                <w:szCs w:val="22"/>
                <w:lang w:val="en-US"/>
              </w:rPr>
              <w:lastRenderedPageBreak/>
              <w:t>Psittacosis</w:t>
            </w:r>
          </w:p>
        </w:tc>
      </w:tr>
      <w:tr w:rsidR="00761312" w:rsidRPr="00761312" w14:paraId="0B426615" w14:textId="77777777" w:rsidTr="00761312">
        <w:tc>
          <w:tcPr>
            <w:tcW w:w="3369" w:type="dxa"/>
          </w:tcPr>
          <w:p w14:paraId="787D7BFD" w14:textId="77777777" w:rsidR="00761312" w:rsidRPr="00761312" w:rsidRDefault="00761312" w:rsidP="00DA2999">
            <w:pPr>
              <w:pStyle w:val="PHD-normaltext"/>
              <w:spacing w:after="120" w:line="240" w:lineRule="auto"/>
              <w:rPr>
                <w:rFonts w:asciiTheme="minorHAnsi" w:hAnsiTheme="minorHAnsi" w:cstheme="minorHAnsi"/>
                <w:sz w:val="22"/>
                <w:szCs w:val="22"/>
                <w:lang w:val="en-US"/>
              </w:rPr>
            </w:pPr>
            <w:r w:rsidRPr="00761312">
              <w:rPr>
                <w:rFonts w:asciiTheme="minorHAnsi" w:hAnsiTheme="minorHAnsi" w:cstheme="minorHAnsi"/>
                <w:sz w:val="22"/>
                <w:szCs w:val="22"/>
                <w:lang w:val="en-US"/>
              </w:rPr>
              <w:t>Description</w:t>
            </w:r>
          </w:p>
        </w:tc>
        <w:tc>
          <w:tcPr>
            <w:tcW w:w="5953" w:type="dxa"/>
          </w:tcPr>
          <w:p w14:paraId="010A82A3" w14:textId="77777777" w:rsidR="00761312" w:rsidRPr="00761312" w:rsidRDefault="00761312"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61312">
              <w:rPr>
                <w:rFonts w:asciiTheme="minorHAnsi" w:hAnsiTheme="minorHAnsi" w:cstheme="minorHAnsi"/>
                <w:sz w:val="22"/>
                <w:szCs w:val="22"/>
                <w:lang w:val="en-US"/>
              </w:rPr>
              <w:t>Bacterial illness characterized by an infection of the lung which results in respiratory symptoms.</w:t>
            </w:r>
          </w:p>
        </w:tc>
      </w:tr>
      <w:tr w:rsidR="00761312" w:rsidRPr="00761312" w14:paraId="683F2406" w14:textId="77777777" w:rsidTr="00761312">
        <w:tc>
          <w:tcPr>
            <w:tcW w:w="3369" w:type="dxa"/>
          </w:tcPr>
          <w:p w14:paraId="0D52F652" w14:textId="77777777" w:rsidR="00761312" w:rsidRPr="00761312" w:rsidRDefault="00761312" w:rsidP="00DA2999">
            <w:pPr>
              <w:pStyle w:val="PHD-normaltext"/>
              <w:spacing w:after="120" w:line="240" w:lineRule="auto"/>
              <w:rPr>
                <w:rFonts w:asciiTheme="minorHAnsi" w:hAnsiTheme="minorHAnsi" w:cstheme="minorHAnsi"/>
                <w:sz w:val="22"/>
                <w:szCs w:val="22"/>
                <w:lang w:val="en-US"/>
              </w:rPr>
            </w:pPr>
            <w:r w:rsidRPr="00761312">
              <w:rPr>
                <w:rFonts w:asciiTheme="minorHAnsi" w:hAnsiTheme="minorHAnsi" w:cstheme="minorHAnsi"/>
                <w:sz w:val="22"/>
                <w:szCs w:val="22"/>
                <w:lang w:val="en-US"/>
              </w:rPr>
              <w:t>Exposure</w:t>
            </w:r>
          </w:p>
        </w:tc>
        <w:tc>
          <w:tcPr>
            <w:tcW w:w="5953" w:type="dxa"/>
          </w:tcPr>
          <w:p w14:paraId="42C059BB" w14:textId="77777777" w:rsidR="00761312" w:rsidRPr="00761312" w:rsidRDefault="00761312"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61312">
              <w:rPr>
                <w:rFonts w:asciiTheme="minorHAnsi" w:hAnsiTheme="minorHAnsi" w:cstheme="minorHAnsi"/>
                <w:sz w:val="22"/>
                <w:szCs w:val="22"/>
                <w:lang w:val="en-US"/>
              </w:rPr>
              <w:t>Chlamydia psittaci.</w:t>
            </w:r>
          </w:p>
        </w:tc>
      </w:tr>
      <w:tr w:rsidR="00761312" w:rsidRPr="00761312" w14:paraId="2F92B934" w14:textId="77777777" w:rsidTr="00761312">
        <w:tc>
          <w:tcPr>
            <w:tcW w:w="3369" w:type="dxa"/>
          </w:tcPr>
          <w:p w14:paraId="5955EE78" w14:textId="77777777" w:rsidR="00761312" w:rsidRPr="00761312" w:rsidRDefault="00761312" w:rsidP="00DA2999">
            <w:pPr>
              <w:pStyle w:val="PHD-normaltext"/>
              <w:spacing w:after="120" w:line="240" w:lineRule="auto"/>
              <w:rPr>
                <w:rFonts w:asciiTheme="minorHAnsi" w:hAnsiTheme="minorHAnsi" w:cstheme="minorHAnsi"/>
                <w:sz w:val="22"/>
                <w:szCs w:val="22"/>
                <w:lang w:val="en-US"/>
              </w:rPr>
            </w:pPr>
            <w:r w:rsidRPr="00761312">
              <w:rPr>
                <w:rFonts w:asciiTheme="minorHAnsi" w:hAnsiTheme="minorHAnsi" w:cstheme="minorHAnsi"/>
                <w:sz w:val="22"/>
                <w:szCs w:val="22"/>
                <w:lang w:val="en-US"/>
              </w:rPr>
              <w:t>High risk occupation or industry</w:t>
            </w:r>
          </w:p>
        </w:tc>
        <w:tc>
          <w:tcPr>
            <w:tcW w:w="5953" w:type="dxa"/>
          </w:tcPr>
          <w:p w14:paraId="50AA47D6" w14:textId="77777777" w:rsidR="00761312" w:rsidRPr="00761312" w:rsidRDefault="00761312"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61312">
              <w:rPr>
                <w:rFonts w:asciiTheme="minorHAnsi" w:hAnsiTheme="minorHAnsi" w:cstheme="minorHAnsi"/>
                <w:sz w:val="22"/>
                <w:szCs w:val="22"/>
                <w:lang w:val="en-US"/>
              </w:rPr>
              <w:t>Relevant occupations involving work with birds (such as poultry slaughterer, poultry farm worker, pet shop worker, veterinarian, veterinary nurse).</w:t>
            </w:r>
          </w:p>
        </w:tc>
      </w:tr>
      <w:tr w:rsidR="00761312" w:rsidRPr="00761312" w14:paraId="4EED2B9B" w14:textId="77777777" w:rsidTr="00761312">
        <w:tc>
          <w:tcPr>
            <w:tcW w:w="3369" w:type="dxa"/>
          </w:tcPr>
          <w:p w14:paraId="2AD7DF47" w14:textId="77777777" w:rsidR="00761312" w:rsidRPr="00761312" w:rsidRDefault="00761312" w:rsidP="00DA2999">
            <w:pPr>
              <w:pStyle w:val="PHD-normaltext"/>
              <w:spacing w:after="120" w:line="240" w:lineRule="auto"/>
              <w:rPr>
                <w:rFonts w:asciiTheme="minorHAnsi" w:hAnsiTheme="minorHAnsi" w:cstheme="minorHAnsi"/>
                <w:sz w:val="22"/>
                <w:szCs w:val="22"/>
                <w:lang w:val="en-US"/>
              </w:rPr>
            </w:pPr>
            <w:r w:rsidRPr="00761312">
              <w:rPr>
                <w:rFonts w:asciiTheme="minorHAnsi" w:hAnsiTheme="minorHAnsi" w:cstheme="minorHAnsi"/>
                <w:sz w:val="22"/>
                <w:szCs w:val="22"/>
                <w:lang w:val="en-US"/>
              </w:rPr>
              <w:t>Latency period</w:t>
            </w:r>
          </w:p>
        </w:tc>
        <w:tc>
          <w:tcPr>
            <w:tcW w:w="5953" w:type="dxa"/>
          </w:tcPr>
          <w:p w14:paraId="369D6309" w14:textId="77777777" w:rsidR="00761312" w:rsidRPr="00761312" w:rsidRDefault="00761312" w:rsidP="00DA2999">
            <w:pPr>
              <w:pStyle w:val="PHD-normaltext"/>
              <w:tabs>
                <w:tab w:val="left" w:pos="300"/>
              </w:tabs>
              <w:spacing w:after="120" w:line="240" w:lineRule="auto"/>
              <w:ind w:left="300" w:hanging="300"/>
              <w:rPr>
                <w:rFonts w:asciiTheme="minorHAnsi" w:hAnsiTheme="minorHAnsi" w:cstheme="minorHAnsi"/>
                <w:sz w:val="22"/>
                <w:szCs w:val="22"/>
                <w:lang w:val="en-US"/>
              </w:rPr>
            </w:pPr>
            <w:proofErr w:type="gramStart"/>
            <w:r w:rsidRPr="00761312">
              <w:rPr>
                <w:rFonts w:asciiTheme="minorHAnsi" w:hAnsiTheme="minorHAnsi" w:cstheme="minorHAnsi"/>
                <w:sz w:val="22"/>
                <w:szCs w:val="22"/>
                <w:lang w:val="en-US"/>
              </w:rPr>
              <w:t>Typically</w:t>
            </w:r>
            <w:proofErr w:type="gramEnd"/>
            <w:r w:rsidRPr="00761312">
              <w:rPr>
                <w:rFonts w:asciiTheme="minorHAnsi" w:hAnsiTheme="minorHAnsi" w:cstheme="minorHAnsi"/>
                <w:sz w:val="22"/>
                <w:szCs w:val="22"/>
                <w:lang w:val="en-US"/>
              </w:rPr>
              <w:t xml:space="preserve"> five to 14 days.</w:t>
            </w:r>
          </w:p>
        </w:tc>
      </w:tr>
      <w:tr w:rsidR="00761312" w:rsidRPr="00761312" w14:paraId="70BF3246" w14:textId="77777777" w:rsidTr="00761312">
        <w:tc>
          <w:tcPr>
            <w:tcW w:w="3369" w:type="dxa"/>
          </w:tcPr>
          <w:p w14:paraId="7BAEC341" w14:textId="77777777" w:rsidR="00761312" w:rsidRPr="00761312" w:rsidRDefault="00761312" w:rsidP="00DA2999">
            <w:pPr>
              <w:pStyle w:val="PHD-normaltext"/>
              <w:tabs>
                <w:tab w:val="left" w:pos="280"/>
              </w:tabs>
              <w:spacing w:after="120" w:line="240" w:lineRule="auto"/>
              <w:ind w:left="280" w:hanging="280"/>
              <w:rPr>
                <w:rFonts w:asciiTheme="minorHAnsi" w:hAnsiTheme="minorHAnsi" w:cstheme="minorHAnsi"/>
                <w:sz w:val="22"/>
                <w:szCs w:val="22"/>
                <w:lang w:val="en-US"/>
              </w:rPr>
            </w:pPr>
            <w:r w:rsidRPr="00761312">
              <w:rPr>
                <w:rFonts w:asciiTheme="minorHAnsi" w:hAnsiTheme="minorHAnsi" w:cstheme="minorHAnsi"/>
                <w:sz w:val="22"/>
                <w:szCs w:val="22"/>
                <w:lang w:val="en-US"/>
              </w:rPr>
              <w:t>Main external non-occupational risk factors</w:t>
            </w:r>
          </w:p>
        </w:tc>
        <w:tc>
          <w:tcPr>
            <w:tcW w:w="5953" w:type="dxa"/>
          </w:tcPr>
          <w:p w14:paraId="7A858EAB" w14:textId="77777777" w:rsidR="00761312" w:rsidRPr="00761312" w:rsidRDefault="00761312"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761312">
              <w:rPr>
                <w:rFonts w:asciiTheme="minorHAnsi" w:hAnsiTheme="minorHAnsi" w:cstheme="minorHAnsi"/>
                <w:sz w:val="22"/>
                <w:szCs w:val="22"/>
                <w:lang w:val="en-US"/>
              </w:rPr>
              <w:t>Uncommon condition in the general community.</w:t>
            </w:r>
          </w:p>
        </w:tc>
      </w:tr>
    </w:tbl>
    <w:p w14:paraId="1242B5F0" w14:textId="77777777" w:rsidR="007079FC" w:rsidRPr="00761312" w:rsidRDefault="007079FC" w:rsidP="00160FCF">
      <w:pPr>
        <w:pStyle w:val="PHD-chapterheading"/>
        <w:jc w:val="left"/>
        <w:rPr>
          <w:rFonts w:ascii="Calibri" w:hAnsi="Calibri"/>
          <w:b w:val="0"/>
          <w:bCs/>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160FCF" w:rsidRPr="008E518B" w14:paraId="2FC1D3FE" w14:textId="77777777" w:rsidTr="009B2A67">
        <w:tc>
          <w:tcPr>
            <w:tcW w:w="9287" w:type="dxa"/>
            <w:gridSpan w:val="2"/>
          </w:tcPr>
          <w:p w14:paraId="77D48A12" w14:textId="77777777" w:rsidR="00160FCF" w:rsidRPr="008E518B" w:rsidRDefault="00D36B98" w:rsidP="009B2A67">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Q-fever</w:t>
            </w:r>
          </w:p>
        </w:tc>
      </w:tr>
      <w:tr w:rsidR="00D36B98" w:rsidRPr="008E518B" w14:paraId="41101B2D" w14:textId="77777777" w:rsidTr="009B2A67">
        <w:tc>
          <w:tcPr>
            <w:tcW w:w="3369" w:type="dxa"/>
          </w:tcPr>
          <w:p w14:paraId="39EE9010" w14:textId="77777777" w:rsidR="00D36B98" w:rsidRPr="008E518B" w:rsidRDefault="00D36B98"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10199905" w14:textId="77777777" w:rsidR="00D36B98" w:rsidRPr="008E518B" w:rsidRDefault="00AA7817" w:rsidP="00AA7817">
            <w:pPr>
              <w:pStyle w:val="PHD-normaltext"/>
              <w:spacing w:before="120" w:after="120" w:line="240" w:lineRule="auto"/>
              <w:rPr>
                <w:rFonts w:ascii="Calibri" w:hAnsi="Calibri"/>
                <w:sz w:val="22"/>
                <w:szCs w:val="22"/>
                <w:lang w:val="en-US"/>
              </w:rPr>
            </w:pPr>
            <w:r w:rsidRPr="008E518B">
              <w:rPr>
                <w:rFonts w:ascii="Calibri" w:hAnsi="Calibri"/>
                <w:sz w:val="22"/>
                <w:szCs w:val="22"/>
              </w:rPr>
              <w:t>Generalised infective illness</w:t>
            </w:r>
            <w:r w:rsidR="00D36B98" w:rsidRPr="008E518B">
              <w:rPr>
                <w:rFonts w:ascii="Calibri" w:hAnsi="Calibri"/>
                <w:sz w:val="22"/>
                <w:szCs w:val="22"/>
              </w:rPr>
              <w:t xml:space="preserve"> that usually arises from contact with infected animals or animal parts, usually in a rural setting.</w:t>
            </w:r>
          </w:p>
        </w:tc>
      </w:tr>
      <w:tr w:rsidR="00112E65" w:rsidRPr="008E518B" w14:paraId="3AE7F02A" w14:textId="77777777" w:rsidTr="00D53A09">
        <w:tc>
          <w:tcPr>
            <w:tcW w:w="3369" w:type="dxa"/>
          </w:tcPr>
          <w:p w14:paraId="21EF5654" w14:textId="77777777" w:rsidR="00112E65" w:rsidRPr="008E518B" w:rsidRDefault="00112E65" w:rsidP="00D53A09">
            <w:pPr>
              <w:pStyle w:val="PHD-normaltext"/>
              <w:spacing w:before="120" w:after="120" w:line="240" w:lineRule="auto"/>
              <w:rPr>
                <w:rFonts w:ascii="Calibri" w:hAnsi="Calibri"/>
                <w:sz w:val="22"/>
                <w:szCs w:val="22"/>
                <w:lang w:val="en-US"/>
              </w:rPr>
            </w:pPr>
            <w:r>
              <w:rPr>
                <w:rFonts w:ascii="Calibri" w:hAnsi="Calibri"/>
                <w:sz w:val="22"/>
                <w:szCs w:val="22"/>
                <w:lang w:val="en-US"/>
              </w:rPr>
              <w:t>Exposure</w:t>
            </w:r>
          </w:p>
        </w:tc>
        <w:tc>
          <w:tcPr>
            <w:tcW w:w="5918" w:type="dxa"/>
          </w:tcPr>
          <w:p w14:paraId="75CFAB34" w14:textId="77777777" w:rsidR="00112E65" w:rsidRPr="008E518B" w:rsidRDefault="00112E65" w:rsidP="00D53A09">
            <w:pPr>
              <w:pStyle w:val="PHD-normaltext"/>
              <w:spacing w:before="120" w:after="120" w:line="240" w:lineRule="auto"/>
              <w:rPr>
                <w:rFonts w:ascii="Calibri" w:hAnsi="Calibri"/>
                <w:sz w:val="22"/>
                <w:szCs w:val="22"/>
              </w:rPr>
            </w:pPr>
            <w:r>
              <w:rPr>
                <w:rFonts w:ascii="Calibri" w:hAnsi="Calibri"/>
                <w:sz w:val="22"/>
                <w:szCs w:val="22"/>
              </w:rPr>
              <w:t>Coxiella burnetii</w:t>
            </w:r>
          </w:p>
        </w:tc>
      </w:tr>
      <w:tr w:rsidR="00D36B98" w:rsidRPr="008E518B" w14:paraId="4884EEA5" w14:textId="77777777" w:rsidTr="009B2A67">
        <w:tc>
          <w:tcPr>
            <w:tcW w:w="3369" w:type="dxa"/>
          </w:tcPr>
          <w:p w14:paraId="6EF541EA" w14:textId="77777777" w:rsidR="00D36B98" w:rsidRPr="008E518B" w:rsidRDefault="00D36B98"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51EE92DC" w14:textId="77777777" w:rsidR="00D36B98" w:rsidRPr="008E518B" w:rsidRDefault="00D36B98" w:rsidP="00D36B98">
            <w:pPr>
              <w:pStyle w:val="PHD-normaltext"/>
              <w:spacing w:before="120" w:after="120" w:line="240" w:lineRule="auto"/>
              <w:rPr>
                <w:rFonts w:ascii="Calibri" w:hAnsi="Calibri"/>
                <w:sz w:val="22"/>
                <w:szCs w:val="22"/>
                <w:lang w:val="en-US"/>
              </w:rPr>
            </w:pPr>
            <w:r w:rsidRPr="008E518B">
              <w:rPr>
                <w:rFonts w:ascii="Calibri" w:hAnsi="Calibri"/>
                <w:sz w:val="22"/>
                <w:szCs w:val="22"/>
              </w:rPr>
              <w:t>Abattoir workers, stock workers, stock transporters, shearers, hide processors, farmers and veterinarians.</w:t>
            </w:r>
          </w:p>
        </w:tc>
      </w:tr>
      <w:tr w:rsidR="00D36B98" w:rsidRPr="008E518B" w14:paraId="114DD182" w14:textId="77777777" w:rsidTr="009B2A67">
        <w:tc>
          <w:tcPr>
            <w:tcW w:w="3369" w:type="dxa"/>
          </w:tcPr>
          <w:p w14:paraId="2EC3F8EC" w14:textId="77777777" w:rsidR="00D36B98" w:rsidRPr="008E518B" w:rsidRDefault="00D36B98"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2F314C6E" w14:textId="77777777" w:rsidR="00D36B98" w:rsidRPr="008E518B" w:rsidRDefault="00A52A34" w:rsidP="009B2A67">
            <w:pPr>
              <w:pStyle w:val="PHD-normaltext"/>
              <w:spacing w:before="120" w:after="120" w:line="240" w:lineRule="auto"/>
              <w:rPr>
                <w:rFonts w:ascii="Calibri" w:hAnsi="Calibri"/>
                <w:sz w:val="22"/>
                <w:szCs w:val="22"/>
                <w:lang w:val="en-US"/>
              </w:rPr>
            </w:pPr>
            <w:r>
              <w:rPr>
                <w:rFonts w:ascii="Calibri" w:hAnsi="Calibri"/>
                <w:sz w:val="22"/>
                <w:szCs w:val="22"/>
                <w:lang w:val="en-US"/>
              </w:rPr>
              <w:t>O</w:t>
            </w:r>
            <w:r w:rsidR="00D36B98" w:rsidRPr="008E518B">
              <w:rPr>
                <w:rFonts w:ascii="Calibri" w:hAnsi="Calibri"/>
                <w:sz w:val="22"/>
                <w:szCs w:val="22"/>
                <w:lang w:val="en-US"/>
              </w:rPr>
              <w:t>ne to two weeks.</w:t>
            </w:r>
          </w:p>
        </w:tc>
      </w:tr>
      <w:tr w:rsidR="00D36B98" w:rsidRPr="008E518B" w14:paraId="6C17155C" w14:textId="77777777" w:rsidTr="009B2A67">
        <w:tc>
          <w:tcPr>
            <w:tcW w:w="3369" w:type="dxa"/>
          </w:tcPr>
          <w:p w14:paraId="716B2EE2" w14:textId="77777777" w:rsidR="00D36B98" w:rsidRPr="008E518B" w:rsidRDefault="002F6201"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37F278F5" w14:textId="77777777" w:rsidR="00D36B98" w:rsidRPr="008E518B" w:rsidRDefault="002F6201"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Non-occupational exposure uncommon</w:t>
            </w:r>
            <w:r w:rsidR="00A52A34">
              <w:rPr>
                <w:rFonts w:ascii="Calibri" w:hAnsi="Calibri"/>
                <w:sz w:val="22"/>
                <w:szCs w:val="22"/>
                <w:lang w:val="en-US"/>
              </w:rPr>
              <w:t>.</w:t>
            </w:r>
          </w:p>
        </w:tc>
      </w:tr>
    </w:tbl>
    <w:p w14:paraId="4C9B59C4" w14:textId="77777777" w:rsidR="000D2B5F" w:rsidRDefault="000D2B5F" w:rsidP="00160FCF">
      <w:pPr>
        <w:pStyle w:val="PHD-chapterheading"/>
        <w:jc w:val="left"/>
        <w:rPr>
          <w:rFonts w:ascii="Calibri" w:hAnsi="Calibri"/>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160FCF" w:rsidRPr="008E518B" w14:paraId="18DDA709" w14:textId="77777777" w:rsidTr="009B2A67">
        <w:tc>
          <w:tcPr>
            <w:tcW w:w="9287" w:type="dxa"/>
            <w:gridSpan w:val="2"/>
          </w:tcPr>
          <w:p w14:paraId="7B1612D6" w14:textId="77777777" w:rsidR="00160FCF" w:rsidRPr="008E518B" w:rsidRDefault="00AA7817" w:rsidP="009B2A67">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Tuberculosis</w:t>
            </w:r>
          </w:p>
        </w:tc>
      </w:tr>
      <w:tr w:rsidR="00160FCF" w:rsidRPr="008E518B" w14:paraId="2B311F3A" w14:textId="77777777" w:rsidTr="009B2A67">
        <w:tc>
          <w:tcPr>
            <w:tcW w:w="3369" w:type="dxa"/>
          </w:tcPr>
          <w:p w14:paraId="0A5DD186" w14:textId="77777777" w:rsidR="00160FCF" w:rsidRPr="008E518B" w:rsidRDefault="00160FCF"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4C3BBF92" w14:textId="77777777" w:rsidR="00160FCF" w:rsidRPr="008E518B" w:rsidRDefault="00AA7817" w:rsidP="00E7770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Infection that usually affects the lungs</w:t>
            </w:r>
            <w:r w:rsidR="00E77703" w:rsidRPr="008E518B">
              <w:rPr>
                <w:rFonts w:ascii="Calibri" w:hAnsi="Calibri"/>
                <w:sz w:val="22"/>
                <w:szCs w:val="22"/>
              </w:rPr>
              <w:t xml:space="preserve"> and can be spread between persons or from animals to persons.</w:t>
            </w:r>
          </w:p>
        </w:tc>
      </w:tr>
      <w:tr w:rsidR="00112E65" w:rsidRPr="008E518B" w14:paraId="754B3CA4" w14:textId="77777777" w:rsidTr="00D53A09">
        <w:tc>
          <w:tcPr>
            <w:tcW w:w="3369" w:type="dxa"/>
          </w:tcPr>
          <w:p w14:paraId="1687D016" w14:textId="77777777" w:rsidR="00112E65" w:rsidRPr="008E518B" w:rsidRDefault="00112E65" w:rsidP="00D53A09">
            <w:pPr>
              <w:pStyle w:val="PHD-normaltext"/>
              <w:spacing w:before="120" w:after="120" w:line="240" w:lineRule="auto"/>
              <w:rPr>
                <w:rFonts w:ascii="Calibri" w:hAnsi="Calibri"/>
                <w:sz w:val="22"/>
                <w:szCs w:val="22"/>
                <w:lang w:val="en-US"/>
              </w:rPr>
            </w:pPr>
            <w:r>
              <w:rPr>
                <w:rFonts w:ascii="Calibri" w:hAnsi="Calibri"/>
                <w:sz w:val="22"/>
                <w:szCs w:val="22"/>
                <w:lang w:val="en-US"/>
              </w:rPr>
              <w:t>Exposure</w:t>
            </w:r>
          </w:p>
        </w:tc>
        <w:tc>
          <w:tcPr>
            <w:tcW w:w="5918" w:type="dxa"/>
          </w:tcPr>
          <w:p w14:paraId="73469190" w14:textId="77777777" w:rsidR="00112E65" w:rsidRPr="008E518B" w:rsidRDefault="00112E65" w:rsidP="00D53A09">
            <w:pPr>
              <w:pStyle w:val="PHD-normaltext"/>
              <w:spacing w:before="120" w:after="120" w:line="240" w:lineRule="auto"/>
              <w:rPr>
                <w:rFonts w:ascii="Calibri" w:hAnsi="Calibri"/>
                <w:sz w:val="22"/>
                <w:szCs w:val="22"/>
              </w:rPr>
            </w:pPr>
            <w:r>
              <w:rPr>
                <w:rFonts w:ascii="Calibri" w:hAnsi="Calibri"/>
                <w:sz w:val="22"/>
                <w:szCs w:val="22"/>
              </w:rPr>
              <w:t>Mycobacterium tuberculosis</w:t>
            </w:r>
          </w:p>
        </w:tc>
      </w:tr>
      <w:tr w:rsidR="00160FCF" w:rsidRPr="008E518B" w14:paraId="21CFF9A7" w14:textId="77777777" w:rsidTr="009B2A67">
        <w:tc>
          <w:tcPr>
            <w:tcW w:w="3369" w:type="dxa"/>
          </w:tcPr>
          <w:p w14:paraId="62625F2E" w14:textId="77777777" w:rsidR="00160FCF" w:rsidRPr="008E518B" w:rsidRDefault="00D36B98"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w:t>
            </w:r>
            <w:r w:rsidR="00160FCF" w:rsidRPr="008E518B">
              <w:rPr>
                <w:rFonts w:ascii="Calibri" w:hAnsi="Calibri"/>
                <w:sz w:val="22"/>
                <w:szCs w:val="22"/>
                <w:lang w:val="en-US"/>
              </w:rPr>
              <w:t>ccupation or industry</w:t>
            </w:r>
          </w:p>
        </w:tc>
        <w:tc>
          <w:tcPr>
            <w:tcW w:w="5918" w:type="dxa"/>
          </w:tcPr>
          <w:p w14:paraId="72EA4E6F" w14:textId="77777777" w:rsidR="00160FCF" w:rsidRPr="008E518B" w:rsidRDefault="00AA7817"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Health workers, </w:t>
            </w:r>
            <w:r w:rsidRPr="008E518B">
              <w:rPr>
                <w:rFonts w:ascii="Calibri" w:hAnsi="Calibri"/>
                <w:sz w:val="22"/>
                <w:szCs w:val="22"/>
              </w:rPr>
              <w:t>farmers and veterinarians, clinical laboratory workers and funeral parlour staff.</w:t>
            </w:r>
          </w:p>
        </w:tc>
      </w:tr>
      <w:tr w:rsidR="00160FCF" w:rsidRPr="008E518B" w14:paraId="32B11510" w14:textId="77777777" w:rsidTr="009B2A67">
        <w:tc>
          <w:tcPr>
            <w:tcW w:w="3369" w:type="dxa"/>
          </w:tcPr>
          <w:p w14:paraId="42A942ED" w14:textId="77777777" w:rsidR="00160FCF" w:rsidRPr="008E518B" w:rsidRDefault="00160FCF"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72794DF8" w14:textId="77777777" w:rsidR="00160FCF" w:rsidRPr="008E518B" w:rsidRDefault="00E77703"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Weeks to months</w:t>
            </w:r>
            <w:r w:rsidR="00A52A34">
              <w:rPr>
                <w:rFonts w:ascii="Calibri" w:hAnsi="Calibri"/>
                <w:sz w:val="22"/>
                <w:szCs w:val="22"/>
                <w:lang w:val="en-US"/>
              </w:rPr>
              <w:t>.</w:t>
            </w:r>
          </w:p>
        </w:tc>
      </w:tr>
      <w:tr w:rsidR="00160FCF" w:rsidRPr="008E518B" w14:paraId="5A7D2F73" w14:textId="77777777" w:rsidTr="009B2A67">
        <w:tc>
          <w:tcPr>
            <w:tcW w:w="3369" w:type="dxa"/>
          </w:tcPr>
          <w:p w14:paraId="4E81C4ED" w14:textId="77777777" w:rsidR="00160FCF" w:rsidRPr="008E518B" w:rsidRDefault="002F6201"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636CA830" w14:textId="77777777" w:rsidR="00160FCF" w:rsidRPr="008E518B" w:rsidRDefault="00E77703" w:rsidP="009B2A67">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Unusual infection in Australian-born persons unless they come from very low socio-economic circumstances or have very poor health.</w:t>
            </w:r>
          </w:p>
        </w:tc>
      </w:tr>
    </w:tbl>
    <w:p w14:paraId="0F922BD7" w14:textId="77777777" w:rsidR="00160FCF" w:rsidRPr="008E518B" w:rsidRDefault="00160FCF" w:rsidP="00160FCF">
      <w:pPr>
        <w:pStyle w:val="PHD-chapterheading"/>
        <w:jc w:val="left"/>
        <w:rPr>
          <w:rFonts w:ascii="Calibri" w:hAnsi="Calibri"/>
          <w:sz w:val="22"/>
          <w:szCs w:val="22"/>
          <w:highlight w:val="green"/>
          <w:lang w:val="en-AU"/>
        </w:rPr>
      </w:pPr>
    </w:p>
    <w:p w14:paraId="4F04E4E6" w14:textId="77777777" w:rsidR="00761312" w:rsidRDefault="00761312">
      <w:pPr>
        <w:rPr>
          <w:rFonts w:ascii="Verdana" w:hAnsi="Verdana"/>
          <w:b/>
          <w:bCs/>
          <w:sz w:val="20"/>
          <w:szCs w:val="20"/>
        </w:rPr>
      </w:pPr>
      <w:bookmarkStart w:id="4" w:name="_Toc411209238"/>
      <w:r>
        <w:br w:type="page"/>
      </w:r>
    </w:p>
    <w:p w14:paraId="28E0CA40" w14:textId="2AF9DFA1" w:rsidR="00BB285C" w:rsidRPr="008E518B" w:rsidRDefault="00BB285C" w:rsidP="009E3779">
      <w:pPr>
        <w:pStyle w:val="PhD-level2heading"/>
      </w:pPr>
      <w:r w:rsidRPr="008E518B">
        <w:lastRenderedPageBreak/>
        <w:t>Malignancies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BB285C" w:rsidRPr="008E518B" w14:paraId="061A5F05" w14:textId="77777777" w:rsidTr="00961143">
        <w:tc>
          <w:tcPr>
            <w:tcW w:w="9287" w:type="dxa"/>
            <w:gridSpan w:val="2"/>
          </w:tcPr>
          <w:p w14:paraId="52BBB4F8" w14:textId="77777777" w:rsidR="00BB285C" w:rsidRPr="008E518B" w:rsidRDefault="00C03708"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rPr>
              <w:t>Salivary gland cancer</w:t>
            </w:r>
          </w:p>
        </w:tc>
      </w:tr>
      <w:tr w:rsidR="00BB285C" w:rsidRPr="008E518B" w14:paraId="6B67B323" w14:textId="77777777" w:rsidTr="00961143">
        <w:tc>
          <w:tcPr>
            <w:tcW w:w="3369" w:type="dxa"/>
          </w:tcPr>
          <w:p w14:paraId="3CBBFCE3" w14:textId="77777777" w:rsidR="00BB285C" w:rsidRPr="008E518B" w:rsidRDefault="00BB285C"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12E1618A" w14:textId="77777777" w:rsidR="00BB285C" w:rsidRPr="008E518B" w:rsidRDefault="004B7C7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Malignant disease of the </w:t>
            </w:r>
            <w:r w:rsidR="0004290A" w:rsidRPr="008E518B">
              <w:rPr>
                <w:rFonts w:ascii="Calibri" w:hAnsi="Calibri"/>
                <w:sz w:val="22"/>
                <w:szCs w:val="22"/>
                <w:lang w:val="en-US"/>
              </w:rPr>
              <w:t>salivary glands</w:t>
            </w:r>
            <w:r w:rsidR="006240E0">
              <w:rPr>
                <w:rFonts w:ascii="Calibri" w:hAnsi="Calibri"/>
                <w:sz w:val="22"/>
                <w:szCs w:val="22"/>
                <w:lang w:val="en-US"/>
              </w:rPr>
              <w:t>.</w:t>
            </w:r>
          </w:p>
        </w:tc>
      </w:tr>
      <w:tr w:rsidR="008948C2" w:rsidRPr="008E518B" w14:paraId="755F0C34" w14:textId="77777777" w:rsidTr="00961143">
        <w:tc>
          <w:tcPr>
            <w:tcW w:w="3369" w:type="dxa"/>
          </w:tcPr>
          <w:p w14:paraId="045034EA" w14:textId="77777777" w:rsidR="008948C2" w:rsidRPr="008E518B" w:rsidRDefault="008948C2"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140A9767" w14:textId="77777777" w:rsidR="008948C2" w:rsidRPr="008E518B" w:rsidRDefault="008948C2"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w:t>
            </w:r>
            <w:r w:rsidR="006240E0">
              <w:rPr>
                <w:rFonts w:ascii="Calibri" w:hAnsi="Calibri"/>
                <w:sz w:val="22"/>
                <w:szCs w:val="22"/>
                <w:lang w:val="en-US"/>
              </w:rPr>
              <w:t>.</w:t>
            </w:r>
          </w:p>
        </w:tc>
      </w:tr>
      <w:tr w:rsidR="00BB285C" w:rsidRPr="008E518B" w14:paraId="4D14CFAC" w14:textId="77777777" w:rsidTr="00961143">
        <w:tc>
          <w:tcPr>
            <w:tcW w:w="3369" w:type="dxa"/>
          </w:tcPr>
          <w:p w14:paraId="5A641329" w14:textId="77777777" w:rsidR="00BB285C" w:rsidRPr="008E518B" w:rsidRDefault="00BB285C"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4C3FF7DE" w14:textId="77777777" w:rsidR="00BB285C" w:rsidRPr="008E518B" w:rsidRDefault="00BA2F96" w:rsidP="00BA2F96">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w:t>
            </w:r>
            <w:r w:rsidR="0004290A" w:rsidRPr="008E518B">
              <w:rPr>
                <w:rFonts w:ascii="Calibri" w:hAnsi="Calibri"/>
                <w:sz w:val="22"/>
                <w:szCs w:val="22"/>
                <w:lang w:val="en-US"/>
              </w:rPr>
              <w:t>onizing radiation</w:t>
            </w:r>
            <w:r w:rsidRPr="008E518B">
              <w:rPr>
                <w:rFonts w:ascii="Calibri" w:hAnsi="Calibri"/>
                <w:sz w:val="22"/>
                <w:szCs w:val="22"/>
                <w:lang w:val="en-US"/>
              </w:rPr>
              <w:t xml:space="preserve"> </w:t>
            </w:r>
            <w:r w:rsidR="0004290A" w:rsidRPr="008E518B">
              <w:rPr>
                <w:rFonts w:ascii="Calibri" w:hAnsi="Calibri"/>
                <w:sz w:val="22"/>
                <w:szCs w:val="22"/>
                <w:lang w:val="en-US"/>
              </w:rPr>
              <w:t xml:space="preserve">would be expected to be very well controlled in Australia but </w:t>
            </w:r>
            <w:r w:rsidRPr="008E518B">
              <w:rPr>
                <w:rFonts w:ascii="Calibri" w:hAnsi="Calibri"/>
                <w:sz w:val="22"/>
                <w:szCs w:val="22"/>
                <w:lang w:val="en-US"/>
              </w:rPr>
              <w:t>is</w:t>
            </w:r>
            <w:r w:rsidR="0004290A" w:rsidRPr="008E518B">
              <w:rPr>
                <w:rFonts w:ascii="Calibri" w:hAnsi="Calibri"/>
                <w:sz w:val="22"/>
                <w:szCs w:val="22"/>
                <w:lang w:val="en-US"/>
              </w:rPr>
              <w:t xml:space="preserve"> relevant for anyone whose occupation potentially exposes them to x-rays on a regular basis</w:t>
            </w:r>
            <w:r w:rsidRPr="008E518B">
              <w:rPr>
                <w:rFonts w:ascii="Calibri" w:hAnsi="Calibri"/>
                <w:sz w:val="22"/>
                <w:szCs w:val="22"/>
                <w:lang w:val="en-US"/>
              </w:rPr>
              <w:t>, which can occur in a range of settings - h</w:t>
            </w:r>
            <w:r w:rsidRPr="008E518B">
              <w:rPr>
                <w:rFonts w:ascii="Calibri" w:hAnsi="Calibri"/>
                <w:sz w:val="22"/>
                <w:szCs w:val="22"/>
              </w:rPr>
              <w:t>ealth (radiographers, radiologists, radiotherapists, dentists), manufacturing and industry (various specific jobs), security (customs officers), nuclear industry (work with isotopes)</w:t>
            </w:r>
            <w:r w:rsidR="006240E0">
              <w:rPr>
                <w:rFonts w:ascii="Calibri" w:hAnsi="Calibri"/>
                <w:sz w:val="22"/>
                <w:szCs w:val="22"/>
              </w:rPr>
              <w:t>.</w:t>
            </w:r>
          </w:p>
        </w:tc>
      </w:tr>
      <w:tr w:rsidR="00BB285C" w:rsidRPr="008E518B" w14:paraId="0F79187C" w14:textId="77777777" w:rsidTr="00961143">
        <w:tc>
          <w:tcPr>
            <w:tcW w:w="3369" w:type="dxa"/>
          </w:tcPr>
          <w:p w14:paraId="326FD306" w14:textId="77777777" w:rsidR="00BB285C" w:rsidRPr="008E518B" w:rsidRDefault="00BB285C"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06FF6958" w14:textId="77777777" w:rsidR="00BB285C" w:rsidRPr="008E518B" w:rsidRDefault="00C10B7C"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BB285C" w:rsidRPr="008E518B" w14:paraId="41E48138" w14:textId="77777777" w:rsidTr="00961143">
        <w:tc>
          <w:tcPr>
            <w:tcW w:w="3369" w:type="dxa"/>
          </w:tcPr>
          <w:p w14:paraId="33ACF369" w14:textId="77777777" w:rsidR="00BB285C"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0D02DCFD" w14:textId="77777777" w:rsidR="00BB285C"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Smoking and alcohol</w:t>
            </w:r>
            <w:r w:rsidR="006240E0">
              <w:rPr>
                <w:rFonts w:ascii="Calibri" w:hAnsi="Calibri"/>
                <w:sz w:val="22"/>
                <w:szCs w:val="22"/>
                <w:lang w:val="en-US"/>
              </w:rPr>
              <w:t>.</w:t>
            </w:r>
          </w:p>
        </w:tc>
      </w:tr>
    </w:tbl>
    <w:p w14:paraId="763E1ABB" w14:textId="77777777" w:rsidR="006240E0" w:rsidRDefault="006240E0" w:rsidP="00160FCF">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BB285C" w:rsidRPr="008E518B" w14:paraId="32939A4D" w14:textId="77777777" w:rsidTr="00961143">
        <w:tc>
          <w:tcPr>
            <w:tcW w:w="9287" w:type="dxa"/>
            <w:gridSpan w:val="2"/>
          </w:tcPr>
          <w:p w14:paraId="24141C6F" w14:textId="77777777" w:rsidR="00BB285C" w:rsidRPr="008E518B" w:rsidRDefault="00C03708"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rPr>
              <w:t>Nasopharyngeal cancer</w:t>
            </w:r>
          </w:p>
        </w:tc>
      </w:tr>
      <w:tr w:rsidR="00BB285C" w:rsidRPr="008E518B" w14:paraId="5EE85EE8" w14:textId="77777777" w:rsidTr="00961143">
        <w:tc>
          <w:tcPr>
            <w:tcW w:w="3369" w:type="dxa"/>
          </w:tcPr>
          <w:p w14:paraId="63935CDA" w14:textId="77777777" w:rsidR="00BB285C" w:rsidRPr="008E518B" w:rsidRDefault="00BB285C"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275E1214" w14:textId="77777777" w:rsidR="00BB285C" w:rsidRPr="008E518B" w:rsidRDefault="004B7C7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Malignant disease of the </w:t>
            </w:r>
            <w:r w:rsidR="008948C2" w:rsidRPr="008E518B">
              <w:rPr>
                <w:rFonts w:ascii="Calibri" w:hAnsi="Calibri"/>
                <w:sz w:val="22"/>
                <w:szCs w:val="22"/>
                <w:lang w:val="en-US"/>
              </w:rPr>
              <w:t>nasopharynx</w:t>
            </w:r>
          </w:p>
        </w:tc>
      </w:tr>
      <w:tr w:rsidR="008948C2" w:rsidRPr="008E518B" w14:paraId="78B3B7C5" w14:textId="77777777" w:rsidTr="00961143">
        <w:tc>
          <w:tcPr>
            <w:tcW w:w="3369" w:type="dxa"/>
          </w:tcPr>
          <w:p w14:paraId="138DDBBA" w14:textId="77777777" w:rsidR="008948C2" w:rsidRPr="008E518B" w:rsidRDefault="008948C2"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44332232" w14:textId="77777777" w:rsidR="008948C2" w:rsidRPr="008E518B" w:rsidRDefault="008948C2"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Formaldehyde, wood dust</w:t>
            </w:r>
          </w:p>
        </w:tc>
      </w:tr>
      <w:tr w:rsidR="00BB285C" w:rsidRPr="008E518B" w14:paraId="3CEE39D1" w14:textId="77777777" w:rsidTr="00961143">
        <w:tc>
          <w:tcPr>
            <w:tcW w:w="3369" w:type="dxa"/>
          </w:tcPr>
          <w:p w14:paraId="219DF814" w14:textId="77777777" w:rsidR="00BB285C" w:rsidRPr="008E518B" w:rsidRDefault="00BB285C"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4442E651" w14:textId="77777777" w:rsidR="00BB285C" w:rsidRPr="008E518B" w:rsidRDefault="004F7714"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Formaldehyde exposure is most likely in embalmers, forensic/hospital mortuary workers, pathology laboratory workers, formaldehyde resin manufacturers, users and packers.</w:t>
            </w:r>
          </w:p>
          <w:p w14:paraId="558A7D1A" w14:textId="77777777" w:rsidR="004F7714" w:rsidRPr="008E518B" w:rsidRDefault="004F7714" w:rsidP="004F7714">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Wood dust exposure is most likely in workers involved in wood processing (workers in pulp and paper mills, sawmills, veneer and plywood plants, woodchip operations), people who use wood (joineries, furniture manufacturing, other timber product manufacturing, carpentry, roofing, flooring, maintenance work) and people who otherwise work with wood (tree-loppers and chainsaw operators)</w:t>
            </w:r>
          </w:p>
        </w:tc>
      </w:tr>
      <w:tr w:rsidR="00751C41" w:rsidRPr="008E518B" w14:paraId="3A395C79" w14:textId="77777777" w:rsidTr="00961143">
        <w:tc>
          <w:tcPr>
            <w:tcW w:w="3369" w:type="dxa"/>
          </w:tcPr>
          <w:p w14:paraId="1A2CEBEF"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4863DD9B"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3AB4EB85" w14:textId="77777777" w:rsidTr="00961143">
        <w:tc>
          <w:tcPr>
            <w:tcW w:w="3369" w:type="dxa"/>
          </w:tcPr>
          <w:p w14:paraId="459D6DA4"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438404B2"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Smoking and alcohol</w:t>
            </w:r>
            <w:r w:rsidR="006240E0">
              <w:rPr>
                <w:rFonts w:ascii="Calibri" w:hAnsi="Calibri"/>
                <w:sz w:val="22"/>
                <w:szCs w:val="22"/>
                <w:lang w:val="en-US"/>
              </w:rPr>
              <w:t>.</w:t>
            </w:r>
          </w:p>
        </w:tc>
      </w:tr>
    </w:tbl>
    <w:p w14:paraId="49BC1266" w14:textId="7DA2FA36" w:rsidR="001E228F" w:rsidRDefault="001E228F" w:rsidP="00BB285C">
      <w:pPr>
        <w:pStyle w:val="PHD-chapterheading"/>
        <w:jc w:val="left"/>
        <w:rPr>
          <w:rFonts w:ascii="Calibri" w:hAnsi="Calibri"/>
          <w:b w:val="0"/>
          <w:sz w:val="22"/>
          <w:szCs w:val="22"/>
          <w:highlight w:val="green"/>
          <w:lang w:val="en-AU"/>
        </w:rPr>
      </w:pPr>
    </w:p>
    <w:p w14:paraId="7065E71F" w14:textId="77777777" w:rsidR="001E228F" w:rsidRDefault="001E228F">
      <w:pPr>
        <w:rPr>
          <w:rFonts w:ascii="Calibri" w:hAnsi="Calibri" w:cs="Arial"/>
          <w:sz w:val="22"/>
          <w:szCs w:val="22"/>
          <w:highlight w:val="green"/>
          <w:lang w:val="en-AU"/>
        </w:rPr>
      </w:pPr>
      <w:r>
        <w:rPr>
          <w:rFonts w:ascii="Calibri" w:hAnsi="Calibri"/>
          <w:b/>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BB285C" w:rsidRPr="008E518B" w14:paraId="501F3F91" w14:textId="77777777" w:rsidTr="00961143">
        <w:tc>
          <w:tcPr>
            <w:tcW w:w="9287" w:type="dxa"/>
            <w:gridSpan w:val="2"/>
          </w:tcPr>
          <w:p w14:paraId="4F1ABF07" w14:textId="77777777" w:rsidR="00BB285C" w:rsidRPr="008E518B" w:rsidRDefault="00C03708"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lastRenderedPageBreak/>
              <w:t>Oesophageal cancer</w:t>
            </w:r>
          </w:p>
        </w:tc>
      </w:tr>
      <w:tr w:rsidR="00BB285C" w:rsidRPr="008E518B" w14:paraId="3BD72FF4" w14:textId="77777777" w:rsidTr="00961143">
        <w:tc>
          <w:tcPr>
            <w:tcW w:w="3369" w:type="dxa"/>
          </w:tcPr>
          <w:p w14:paraId="59D67737" w14:textId="77777777" w:rsidR="00BB285C" w:rsidRPr="008E518B" w:rsidRDefault="00BB285C"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13A85525" w14:textId="77777777" w:rsidR="00BB285C" w:rsidRPr="008E518B" w:rsidRDefault="004B7C73" w:rsidP="004B7C7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the oesophagus</w:t>
            </w:r>
            <w:r w:rsidR="006240E0">
              <w:rPr>
                <w:rFonts w:ascii="Calibri" w:hAnsi="Calibri"/>
                <w:sz w:val="22"/>
                <w:szCs w:val="22"/>
                <w:lang w:val="en-US"/>
              </w:rPr>
              <w:t>.</w:t>
            </w:r>
          </w:p>
        </w:tc>
      </w:tr>
      <w:tr w:rsidR="00AD54F1" w:rsidRPr="008E518B" w14:paraId="26CC7E95" w14:textId="77777777" w:rsidTr="00961143">
        <w:tc>
          <w:tcPr>
            <w:tcW w:w="3369" w:type="dxa"/>
          </w:tcPr>
          <w:p w14:paraId="4957705E" w14:textId="77777777" w:rsidR="00AD54F1" w:rsidRPr="008E518B" w:rsidRDefault="00AD54F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3A7E9FFD" w14:textId="77777777" w:rsidR="00AD54F1" w:rsidRPr="008E518B" w:rsidRDefault="00AD54F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w:t>
            </w:r>
            <w:r w:rsidR="006240E0">
              <w:rPr>
                <w:rFonts w:ascii="Calibri" w:hAnsi="Calibri"/>
                <w:sz w:val="22"/>
                <w:szCs w:val="22"/>
                <w:lang w:val="en-US"/>
              </w:rPr>
              <w:t>.</w:t>
            </w:r>
          </w:p>
        </w:tc>
      </w:tr>
      <w:tr w:rsidR="00BB285C" w:rsidRPr="008E518B" w14:paraId="0A33B741" w14:textId="77777777" w:rsidTr="00961143">
        <w:tc>
          <w:tcPr>
            <w:tcW w:w="3369" w:type="dxa"/>
          </w:tcPr>
          <w:p w14:paraId="0E20F386" w14:textId="77777777" w:rsidR="00BB285C" w:rsidRPr="008E518B" w:rsidRDefault="00BB285C"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212B038B" w14:textId="77777777" w:rsidR="00BB285C" w:rsidRPr="008E518B" w:rsidRDefault="00BA2F96"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8E518B">
              <w:rPr>
                <w:rFonts w:ascii="Calibri" w:hAnsi="Calibri"/>
                <w:sz w:val="22"/>
                <w:szCs w:val="22"/>
              </w:rPr>
              <w:t>ealth (radiographers, radiologists, radiotherapists, dentists), manufacturing and industry (various specific jobs), security (customs officers), nuclear industry (work with isotopes)</w:t>
            </w:r>
            <w:r w:rsidR="006240E0">
              <w:rPr>
                <w:rFonts w:ascii="Calibri" w:hAnsi="Calibri"/>
                <w:sz w:val="22"/>
                <w:szCs w:val="22"/>
              </w:rPr>
              <w:t>.</w:t>
            </w:r>
          </w:p>
        </w:tc>
      </w:tr>
      <w:tr w:rsidR="00751C41" w:rsidRPr="008E518B" w14:paraId="3D32603C" w14:textId="77777777" w:rsidTr="00961143">
        <w:tc>
          <w:tcPr>
            <w:tcW w:w="3369" w:type="dxa"/>
          </w:tcPr>
          <w:p w14:paraId="7D09DE39"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7E9F37F3"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573ACAB3" w14:textId="77777777" w:rsidTr="00961143">
        <w:tc>
          <w:tcPr>
            <w:tcW w:w="3369" w:type="dxa"/>
          </w:tcPr>
          <w:p w14:paraId="50A2BA7C"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0DD8F4FA" w14:textId="77777777" w:rsidR="00751C41" w:rsidRPr="008E518B" w:rsidRDefault="0010748B"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Smoking and alcohol</w:t>
            </w:r>
            <w:r w:rsidR="006240E0">
              <w:rPr>
                <w:rFonts w:ascii="Calibri" w:hAnsi="Calibri"/>
                <w:sz w:val="22"/>
                <w:szCs w:val="22"/>
                <w:lang w:val="en-US"/>
              </w:rPr>
              <w:t>.</w:t>
            </w:r>
          </w:p>
        </w:tc>
      </w:tr>
    </w:tbl>
    <w:p w14:paraId="057F117E" w14:textId="77777777" w:rsidR="006240E0" w:rsidRDefault="006240E0" w:rsidP="00BB285C">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BB285C" w:rsidRPr="008E518B" w14:paraId="51AEED08" w14:textId="77777777" w:rsidTr="00961143">
        <w:tc>
          <w:tcPr>
            <w:tcW w:w="9287" w:type="dxa"/>
            <w:gridSpan w:val="2"/>
          </w:tcPr>
          <w:p w14:paraId="75D39959" w14:textId="77777777" w:rsidR="00BB285C" w:rsidRPr="008E518B" w:rsidRDefault="006240E0" w:rsidP="00961143">
            <w:pPr>
              <w:pStyle w:val="PHD-normaltext"/>
              <w:spacing w:before="120" w:after="120" w:line="240" w:lineRule="auto"/>
              <w:rPr>
                <w:rFonts w:ascii="Calibri" w:hAnsi="Calibri"/>
                <w:b/>
                <w:sz w:val="22"/>
                <w:szCs w:val="22"/>
                <w:lang w:val="en-US"/>
              </w:rPr>
            </w:pPr>
            <w:r>
              <w:rPr>
                <w:rFonts w:ascii="Calibri" w:hAnsi="Calibri"/>
                <w:b/>
                <w:sz w:val="22"/>
                <w:szCs w:val="22"/>
                <w:highlight w:val="green"/>
                <w:lang w:val="en-AU"/>
              </w:rPr>
              <w:br w:type="page"/>
            </w:r>
            <w:r w:rsidR="00C03708" w:rsidRPr="008E518B">
              <w:rPr>
                <w:rFonts w:ascii="Calibri" w:hAnsi="Calibri"/>
                <w:b/>
                <w:sz w:val="22"/>
                <w:szCs w:val="22"/>
                <w:lang w:val="en-US"/>
              </w:rPr>
              <w:t>Stomach cancer</w:t>
            </w:r>
          </w:p>
        </w:tc>
      </w:tr>
      <w:tr w:rsidR="00BB285C" w:rsidRPr="008E518B" w14:paraId="54C28B39" w14:textId="77777777" w:rsidTr="00961143">
        <w:tc>
          <w:tcPr>
            <w:tcW w:w="3369" w:type="dxa"/>
          </w:tcPr>
          <w:p w14:paraId="3EC835EE" w14:textId="77777777" w:rsidR="00BB285C" w:rsidRPr="008E518B" w:rsidRDefault="00BB285C"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21C9C620" w14:textId="77777777" w:rsidR="00BB285C" w:rsidRPr="008E518B" w:rsidRDefault="004B7C73" w:rsidP="004B7C7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the</w:t>
            </w:r>
            <w:r w:rsidR="00FD1AEE" w:rsidRPr="008E518B">
              <w:rPr>
                <w:rFonts w:ascii="Calibri" w:hAnsi="Calibri"/>
                <w:sz w:val="22"/>
                <w:szCs w:val="22"/>
                <w:lang w:val="en-US"/>
              </w:rPr>
              <w:t xml:space="preserve"> stomach</w:t>
            </w:r>
          </w:p>
        </w:tc>
      </w:tr>
      <w:tr w:rsidR="00AD54F1" w:rsidRPr="008E518B" w14:paraId="35799E9F" w14:textId="77777777" w:rsidTr="00961143">
        <w:tc>
          <w:tcPr>
            <w:tcW w:w="3369" w:type="dxa"/>
          </w:tcPr>
          <w:p w14:paraId="4663DC21" w14:textId="77777777" w:rsidR="00AD54F1" w:rsidRPr="008E518B" w:rsidRDefault="00AD54F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0000B057" w14:textId="77777777" w:rsidR="00AD54F1" w:rsidRPr="008E518B" w:rsidRDefault="00AD54F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w:t>
            </w:r>
          </w:p>
        </w:tc>
      </w:tr>
      <w:tr w:rsidR="00BB285C" w:rsidRPr="008E518B" w14:paraId="1A9D7615" w14:textId="77777777" w:rsidTr="00961143">
        <w:tc>
          <w:tcPr>
            <w:tcW w:w="3369" w:type="dxa"/>
          </w:tcPr>
          <w:p w14:paraId="15C70944" w14:textId="77777777" w:rsidR="00BB285C" w:rsidRPr="008E518B" w:rsidRDefault="00BB285C"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0FBB2C41" w14:textId="77777777" w:rsidR="00BB285C" w:rsidRPr="008E518B" w:rsidRDefault="00BA2F96"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8E518B">
              <w:rPr>
                <w:rFonts w:ascii="Calibri" w:hAnsi="Calibri"/>
                <w:sz w:val="22"/>
                <w:szCs w:val="22"/>
              </w:rPr>
              <w:t>ealth (radiographers, radiologists, radiotherapists, dentists), manufacturing and industry (various specific jobs), security (customs officers), nuclear industry (work with isotopes)</w:t>
            </w:r>
          </w:p>
        </w:tc>
      </w:tr>
      <w:tr w:rsidR="00751C41" w:rsidRPr="008E518B" w14:paraId="6234ED61" w14:textId="77777777" w:rsidTr="00961143">
        <w:tc>
          <w:tcPr>
            <w:tcW w:w="3369" w:type="dxa"/>
          </w:tcPr>
          <w:p w14:paraId="25C7CD83"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7D23D1CF"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60827206" w14:textId="77777777" w:rsidTr="00961143">
        <w:tc>
          <w:tcPr>
            <w:tcW w:w="3369" w:type="dxa"/>
          </w:tcPr>
          <w:p w14:paraId="238393C2"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09C83413" w14:textId="77777777" w:rsidR="00751C41" w:rsidRPr="008E518B" w:rsidRDefault="0030266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Smoking</w:t>
            </w:r>
            <w:r w:rsidR="006240E0">
              <w:rPr>
                <w:rFonts w:ascii="Calibri" w:hAnsi="Calibri"/>
                <w:sz w:val="22"/>
                <w:szCs w:val="22"/>
                <w:lang w:val="en-US"/>
              </w:rPr>
              <w:t>.</w:t>
            </w:r>
          </w:p>
        </w:tc>
      </w:tr>
    </w:tbl>
    <w:p w14:paraId="075D4812" w14:textId="3AD021F4" w:rsidR="001E228F" w:rsidRDefault="001E228F" w:rsidP="00BB285C">
      <w:pPr>
        <w:pStyle w:val="PHD-chapterheading"/>
        <w:jc w:val="left"/>
        <w:rPr>
          <w:rFonts w:ascii="Calibri" w:hAnsi="Calibri"/>
          <w:b w:val="0"/>
          <w:sz w:val="22"/>
          <w:szCs w:val="22"/>
          <w:highlight w:val="green"/>
          <w:lang w:val="en-AU"/>
        </w:rPr>
      </w:pPr>
    </w:p>
    <w:p w14:paraId="5DB3635B" w14:textId="77777777" w:rsidR="001E228F" w:rsidRDefault="001E228F">
      <w:pPr>
        <w:rPr>
          <w:rFonts w:ascii="Calibri" w:hAnsi="Calibri" w:cs="Arial"/>
          <w:sz w:val="22"/>
          <w:szCs w:val="22"/>
          <w:highlight w:val="green"/>
          <w:lang w:val="en-AU"/>
        </w:rPr>
      </w:pPr>
      <w:r>
        <w:rPr>
          <w:rFonts w:ascii="Calibri" w:hAnsi="Calibri"/>
          <w:b/>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C03708" w:rsidRPr="008E518B" w14:paraId="150719F5" w14:textId="77777777" w:rsidTr="00961143">
        <w:tc>
          <w:tcPr>
            <w:tcW w:w="9287" w:type="dxa"/>
            <w:gridSpan w:val="2"/>
          </w:tcPr>
          <w:p w14:paraId="20A27FA1" w14:textId="77777777" w:rsidR="00C03708" w:rsidRPr="008E518B" w:rsidRDefault="00C03708"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lastRenderedPageBreak/>
              <w:t>Colo-rectal cancer</w:t>
            </w:r>
          </w:p>
        </w:tc>
      </w:tr>
      <w:tr w:rsidR="00C03708" w:rsidRPr="008E518B" w14:paraId="560C551E" w14:textId="77777777" w:rsidTr="00961143">
        <w:tc>
          <w:tcPr>
            <w:tcW w:w="3369" w:type="dxa"/>
          </w:tcPr>
          <w:p w14:paraId="4C7B9702"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3C5CFABF" w14:textId="77777777" w:rsidR="00C03708" w:rsidRPr="008E518B" w:rsidRDefault="004B7C7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Malignant disease of the </w:t>
            </w:r>
            <w:r w:rsidR="00FD1AEE" w:rsidRPr="008E518B">
              <w:rPr>
                <w:rFonts w:ascii="Calibri" w:hAnsi="Calibri"/>
                <w:sz w:val="22"/>
                <w:szCs w:val="22"/>
                <w:lang w:val="en-US"/>
              </w:rPr>
              <w:t>colon or rectum</w:t>
            </w:r>
          </w:p>
        </w:tc>
      </w:tr>
      <w:tr w:rsidR="00AD54F1" w:rsidRPr="008E518B" w14:paraId="0B575E80" w14:textId="77777777" w:rsidTr="00961143">
        <w:tc>
          <w:tcPr>
            <w:tcW w:w="3369" w:type="dxa"/>
          </w:tcPr>
          <w:p w14:paraId="322A30AC" w14:textId="77777777" w:rsidR="00AD54F1" w:rsidRPr="008E518B" w:rsidRDefault="00AD54F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179A08FC" w14:textId="77777777" w:rsidR="00AD54F1" w:rsidRPr="008E518B" w:rsidRDefault="00AD54F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w:t>
            </w:r>
          </w:p>
        </w:tc>
      </w:tr>
      <w:tr w:rsidR="00C03708" w:rsidRPr="008E518B" w14:paraId="53FA954C" w14:textId="77777777" w:rsidTr="00961143">
        <w:tc>
          <w:tcPr>
            <w:tcW w:w="3369" w:type="dxa"/>
          </w:tcPr>
          <w:p w14:paraId="31D11BC2"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3E22B15A" w14:textId="77777777" w:rsidR="00C03708" w:rsidRPr="008E518B" w:rsidRDefault="00BA2F96"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8E518B">
              <w:rPr>
                <w:rFonts w:ascii="Calibri" w:hAnsi="Calibri"/>
                <w:sz w:val="22"/>
                <w:szCs w:val="22"/>
              </w:rPr>
              <w:t>ealth (radiographers, radiologists, radiotherapists, dentists), manufacturing and industry (various specific jobs), security (customs officers), nuclear industry (work with isotopes)</w:t>
            </w:r>
          </w:p>
        </w:tc>
      </w:tr>
      <w:tr w:rsidR="00751C41" w:rsidRPr="008E518B" w14:paraId="0D1CEEC1" w14:textId="77777777" w:rsidTr="00961143">
        <w:tc>
          <w:tcPr>
            <w:tcW w:w="3369" w:type="dxa"/>
          </w:tcPr>
          <w:p w14:paraId="4F3E6903"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284F8137"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4CF2B347" w14:textId="77777777" w:rsidTr="00961143">
        <w:tc>
          <w:tcPr>
            <w:tcW w:w="3369" w:type="dxa"/>
          </w:tcPr>
          <w:p w14:paraId="2A001870"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60B64E9C"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Diet.</w:t>
            </w:r>
          </w:p>
        </w:tc>
      </w:tr>
    </w:tbl>
    <w:p w14:paraId="15D48742" w14:textId="77777777" w:rsidR="006240E0" w:rsidRDefault="006240E0" w:rsidP="00C03708">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C03708" w:rsidRPr="008E518B" w14:paraId="27E759DD" w14:textId="77777777" w:rsidTr="00961143">
        <w:tc>
          <w:tcPr>
            <w:tcW w:w="9287" w:type="dxa"/>
            <w:gridSpan w:val="2"/>
          </w:tcPr>
          <w:p w14:paraId="121AC43F" w14:textId="77777777" w:rsidR="00C03708" w:rsidRPr="008E518B" w:rsidRDefault="00C03708"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Liver cancer</w:t>
            </w:r>
          </w:p>
        </w:tc>
      </w:tr>
      <w:tr w:rsidR="00C03708" w:rsidRPr="008E518B" w14:paraId="4D57E18C" w14:textId="77777777" w:rsidTr="00961143">
        <w:tc>
          <w:tcPr>
            <w:tcW w:w="3369" w:type="dxa"/>
          </w:tcPr>
          <w:p w14:paraId="716F36DE"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5298DCB5" w14:textId="77777777" w:rsidR="00C03708" w:rsidRPr="008E518B" w:rsidRDefault="00C10B7C"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Primary malignant disease of the liver (it excludes metastases to the liver from primary cancers elsewhere in the body.)</w:t>
            </w:r>
          </w:p>
        </w:tc>
      </w:tr>
      <w:tr w:rsidR="00AD54F1" w:rsidRPr="008E518B" w14:paraId="2E728C9F" w14:textId="77777777" w:rsidTr="00961143">
        <w:tc>
          <w:tcPr>
            <w:tcW w:w="3369" w:type="dxa"/>
          </w:tcPr>
          <w:p w14:paraId="3F7490E0" w14:textId="77777777" w:rsidR="00AD54F1" w:rsidRPr="008E518B" w:rsidRDefault="00AD54F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75E6B31E" w14:textId="77777777" w:rsidR="00AD54F1" w:rsidRPr="008E518B" w:rsidRDefault="00AD54F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HBV or HCV exposure related to occupation, vinyl chloride monomer</w:t>
            </w:r>
          </w:p>
        </w:tc>
      </w:tr>
      <w:tr w:rsidR="00C03708" w:rsidRPr="008E518B" w14:paraId="274FD12D" w14:textId="77777777" w:rsidTr="00961143">
        <w:tc>
          <w:tcPr>
            <w:tcW w:w="3369" w:type="dxa"/>
          </w:tcPr>
          <w:p w14:paraId="7B897A03"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641AC584" w14:textId="77777777" w:rsidR="00C03708" w:rsidRPr="008E518B" w:rsidRDefault="00C10B7C" w:rsidP="00435D61">
            <w:pPr>
              <w:pStyle w:val="PHD-normaltext"/>
              <w:spacing w:before="120" w:after="120" w:line="240" w:lineRule="auto"/>
              <w:rPr>
                <w:rFonts w:ascii="Calibri" w:hAnsi="Calibri"/>
                <w:sz w:val="22"/>
                <w:szCs w:val="22"/>
                <w:lang w:val="en-US"/>
              </w:rPr>
            </w:pPr>
            <w:r w:rsidRPr="008E518B">
              <w:rPr>
                <w:rFonts w:ascii="Calibri" w:hAnsi="Calibri"/>
                <w:sz w:val="22"/>
                <w:szCs w:val="22"/>
              </w:rPr>
              <w:t xml:space="preserve">People whose job brings them in contact with body fluids in situations where there is a considerable risk of the worker having a break in their skin through which the infection could enter, such as health care workers, persons who handle body substances, embalmers, clinical laboratory staff, </w:t>
            </w:r>
            <w:r w:rsidRPr="008E518B">
              <w:rPr>
                <w:rFonts w:ascii="Calibri" w:hAnsi="Calibri"/>
                <w:sz w:val="22"/>
                <w:szCs w:val="22"/>
                <w:lang w:val="en-US"/>
              </w:rPr>
              <w:t>workers in long-term correctional facilities, police, members of the armed forces, emergency services workers and tattooists.</w:t>
            </w:r>
          </w:p>
          <w:p w14:paraId="72183FAD" w14:textId="77777777" w:rsidR="00435D61" w:rsidRPr="008E518B" w:rsidRDefault="00BA2F96" w:rsidP="00BA2F96">
            <w:pPr>
              <w:pStyle w:val="PHD-normaltext"/>
              <w:spacing w:before="120" w:after="120" w:line="240" w:lineRule="auto"/>
              <w:rPr>
                <w:rFonts w:ascii="Calibri" w:hAnsi="Calibri"/>
                <w:sz w:val="22"/>
                <w:szCs w:val="22"/>
                <w:lang w:val="en-US"/>
              </w:rPr>
            </w:pPr>
            <w:r w:rsidRPr="008E518B">
              <w:rPr>
                <w:rFonts w:ascii="Calibri" w:hAnsi="Calibri"/>
                <w:sz w:val="22"/>
                <w:szCs w:val="22"/>
              </w:rPr>
              <w:t>Exposure to vinyl chloride monomer occurs through manufacturing of polyvinyl chloride and especially cleaning of autoclaves.</w:t>
            </w:r>
          </w:p>
        </w:tc>
      </w:tr>
      <w:tr w:rsidR="00751C41" w:rsidRPr="008E518B" w14:paraId="1A02FAAE" w14:textId="77777777" w:rsidTr="00961143">
        <w:tc>
          <w:tcPr>
            <w:tcW w:w="3369" w:type="dxa"/>
          </w:tcPr>
          <w:p w14:paraId="3C18729B"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10F1742F"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C03708" w:rsidRPr="008E518B" w14:paraId="156DB1B9" w14:textId="77777777" w:rsidTr="00961143">
        <w:tc>
          <w:tcPr>
            <w:tcW w:w="3369" w:type="dxa"/>
          </w:tcPr>
          <w:p w14:paraId="7F57A33F" w14:textId="77777777" w:rsidR="00C03708"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601EB75F" w14:textId="77777777" w:rsidR="00C03708" w:rsidRPr="008E518B" w:rsidRDefault="00435D61" w:rsidP="00751C41">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Alcohol</w:t>
            </w:r>
            <w:r w:rsidR="00751C41" w:rsidRPr="008E518B">
              <w:rPr>
                <w:rFonts w:ascii="Calibri" w:hAnsi="Calibri"/>
                <w:sz w:val="22"/>
                <w:szCs w:val="22"/>
                <w:lang w:val="en-US"/>
              </w:rPr>
              <w:t xml:space="preserve"> (</w:t>
            </w:r>
            <w:r w:rsidRPr="008E518B">
              <w:rPr>
                <w:rFonts w:ascii="Calibri" w:hAnsi="Calibri"/>
                <w:sz w:val="22"/>
                <w:szCs w:val="22"/>
                <w:lang w:val="en-US"/>
              </w:rPr>
              <w:t>cirrhosis</w:t>
            </w:r>
            <w:r w:rsidR="00751C41" w:rsidRPr="008E518B">
              <w:rPr>
                <w:rFonts w:ascii="Calibri" w:hAnsi="Calibri"/>
                <w:sz w:val="22"/>
                <w:szCs w:val="22"/>
                <w:lang w:val="en-US"/>
              </w:rPr>
              <w:t>)</w:t>
            </w:r>
            <w:r w:rsidR="006240E0">
              <w:rPr>
                <w:rFonts w:ascii="Calibri" w:hAnsi="Calibri"/>
                <w:sz w:val="22"/>
                <w:szCs w:val="22"/>
                <w:lang w:val="en-US"/>
              </w:rPr>
              <w:t>.</w:t>
            </w:r>
          </w:p>
        </w:tc>
      </w:tr>
    </w:tbl>
    <w:p w14:paraId="2C47C380" w14:textId="16C001D3" w:rsidR="001E228F" w:rsidRDefault="001E228F" w:rsidP="00C03708">
      <w:pPr>
        <w:pStyle w:val="PHD-chapterheading"/>
        <w:jc w:val="left"/>
        <w:rPr>
          <w:rFonts w:ascii="Calibri" w:hAnsi="Calibri"/>
          <w:b w:val="0"/>
          <w:sz w:val="22"/>
          <w:szCs w:val="22"/>
          <w:highlight w:val="green"/>
          <w:lang w:val="en-AU"/>
        </w:rPr>
      </w:pPr>
    </w:p>
    <w:p w14:paraId="5F12B605" w14:textId="77777777" w:rsidR="001E228F" w:rsidRDefault="001E228F">
      <w:pPr>
        <w:rPr>
          <w:rFonts w:ascii="Calibri" w:hAnsi="Calibri" w:cs="Arial"/>
          <w:sz w:val="22"/>
          <w:szCs w:val="22"/>
          <w:highlight w:val="green"/>
          <w:lang w:val="en-AU"/>
        </w:rPr>
      </w:pPr>
      <w:r>
        <w:rPr>
          <w:rFonts w:ascii="Calibri" w:hAnsi="Calibri"/>
          <w:b/>
          <w:sz w:val="22"/>
          <w:szCs w:val="22"/>
          <w:highlight w:val="green"/>
          <w:lang w:val="en-AU"/>
        </w:rPr>
        <w:br w:type="page"/>
      </w:r>
    </w:p>
    <w:tbl>
      <w:tblPr>
        <w:tblStyle w:val="TableGrid"/>
        <w:tblW w:w="9322" w:type="dxa"/>
        <w:tblLook w:val="04A0" w:firstRow="1" w:lastRow="0" w:firstColumn="1" w:lastColumn="0" w:noHBand="0" w:noVBand="1"/>
      </w:tblPr>
      <w:tblGrid>
        <w:gridCol w:w="3369"/>
        <w:gridCol w:w="5953"/>
      </w:tblGrid>
      <w:tr w:rsidR="00B37E81" w:rsidRPr="00B37E81" w14:paraId="3C84C3C9" w14:textId="77777777" w:rsidTr="00B37E81">
        <w:tc>
          <w:tcPr>
            <w:tcW w:w="9322" w:type="dxa"/>
            <w:gridSpan w:val="2"/>
          </w:tcPr>
          <w:p w14:paraId="3F6C65A8" w14:textId="77777777" w:rsidR="00B37E81" w:rsidRPr="00B37E81" w:rsidRDefault="00B37E81" w:rsidP="00DA2999">
            <w:pPr>
              <w:pStyle w:val="PHD-normaltext"/>
              <w:spacing w:after="120" w:line="240" w:lineRule="auto"/>
              <w:rPr>
                <w:rFonts w:asciiTheme="minorHAnsi" w:hAnsiTheme="minorHAnsi" w:cstheme="minorHAnsi"/>
                <w:b/>
                <w:bCs/>
                <w:sz w:val="22"/>
                <w:szCs w:val="22"/>
                <w:lang w:val="en-US"/>
              </w:rPr>
            </w:pPr>
            <w:r w:rsidRPr="00B37E81">
              <w:rPr>
                <w:rFonts w:asciiTheme="minorHAnsi" w:hAnsiTheme="minorHAnsi" w:cstheme="minorHAnsi"/>
                <w:b/>
                <w:bCs/>
                <w:sz w:val="22"/>
                <w:szCs w:val="22"/>
                <w:lang w:val="en-US"/>
              </w:rPr>
              <w:lastRenderedPageBreak/>
              <w:t>Cholangiocarcinoma</w:t>
            </w:r>
          </w:p>
        </w:tc>
      </w:tr>
      <w:tr w:rsidR="00B37E81" w:rsidRPr="00B37E81" w14:paraId="419DDB32" w14:textId="77777777" w:rsidTr="00B37E81">
        <w:tc>
          <w:tcPr>
            <w:tcW w:w="3369" w:type="dxa"/>
          </w:tcPr>
          <w:p w14:paraId="4C57C31F" w14:textId="77777777" w:rsidR="00B37E81" w:rsidRPr="00B37E81" w:rsidRDefault="00B37E81" w:rsidP="00DA2999">
            <w:pPr>
              <w:pStyle w:val="PHD-normaltext"/>
              <w:spacing w:after="120" w:line="240" w:lineRule="auto"/>
              <w:rPr>
                <w:rFonts w:asciiTheme="minorHAnsi" w:hAnsiTheme="minorHAnsi" w:cstheme="minorHAnsi"/>
                <w:sz w:val="22"/>
                <w:szCs w:val="22"/>
                <w:lang w:val="en-US"/>
              </w:rPr>
            </w:pPr>
            <w:r w:rsidRPr="00B37E81">
              <w:rPr>
                <w:rFonts w:asciiTheme="minorHAnsi" w:hAnsiTheme="minorHAnsi" w:cstheme="minorHAnsi"/>
                <w:sz w:val="22"/>
                <w:szCs w:val="22"/>
                <w:lang w:val="en-US"/>
              </w:rPr>
              <w:t>Description</w:t>
            </w:r>
          </w:p>
        </w:tc>
        <w:tc>
          <w:tcPr>
            <w:tcW w:w="5953" w:type="dxa"/>
          </w:tcPr>
          <w:p w14:paraId="5DE55294" w14:textId="77777777" w:rsidR="00B37E81" w:rsidRPr="00B37E81" w:rsidRDefault="00B37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B37E81">
              <w:rPr>
                <w:rFonts w:asciiTheme="minorHAnsi" w:hAnsiTheme="minorHAnsi" w:cstheme="minorHAnsi"/>
                <w:sz w:val="22"/>
                <w:szCs w:val="22"/>
                <w:lang w:val="en-US"/>
              </w:rPr>
              <w:t>Malignant disease of the gall bladder and biliary tree.</w:t>
            </w:r>
          </w:p>
        </w:tc>
      </w:tr>
      <w:tr w:rsidR="00B37E81" w:rsidRPr="00B37E81" w14:paraId="16EC8596" w14:textId="77777777" w:rsidTr="00B37E81">
        <w:tc>
          <w:tcPr>
            <w:tcW w:w="3369" w:type="dxa"/>
          </w:tcPr>
          <w:p w14:paraId="5FEEE86D" w14:textId="77777777" w:rsidR="00B37E81" w:rsidRPr="00B37E81" w:rsidRDefault="00B37E81" w:rsidP="00DA2999">
            <w:pPr>
              <w:pStyle w:val="PHD-normaltext"/>
              <w:spacing w:after="120" w:line="240" w:lineRule="auto"/>
              <w:rPr>
                <w:rFonts w:asciiTheme="minorHAnsi" w:hAnsiTheme="minorHAnsi" w:cstheme="minorHAnsi"/>
                <w:sz w:val="22"/>
                <w:szCs w:val="22"/>
                <w:lang w:val="en-US"/>
              </w:rPr>
            </w:pPr>
            <w:r w:rsidRPr="00B37E81">
              <w:rPr>
                <w:rFonts w:asciiTheme="minorHAnsi" w:hAnsiTheme="minorHAnsi" w:cstheme="minorHAnsi"/>
                <w:sz w:val="22"/>
                <w:szCs w:val="22"/>
                <w:lang w:val="en-US"/>
              </w:rPr>
              <w:t>Exposure</w:t>
            </w:r>
          </w:p>
        </w:tc>
        <w:tc>
          <w:tcPr>
            <w:tcW w:w="5953" w:type="dxa"/>
          </w:tcPr>
          <w:p w14:paraId="6B578093" w14:textId="77777777" w:rsidR="00B37E81" w:rsidRPr="00B37E81" w:rsidRDefault="00B37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B37E81">
              <w:rPr>
                <w:rFonts w:asciiTheme="minorHAnsi" w:hAnsiTheme="minorHAnsi" w:cstheme="minorHAnsi"/>
                <w:sz w:val="22"/>
                <w:szCs w:val="22"/>
                <w:lang w:val="en-US"/>
              </w:rPr>
              <w:t>1,2-Dichloropropane.</w:t>
            </w:r>
          </w:p>
        </w:tc>
      </w:tr>
      <w:tr w:rsidR="00B37E81" w:rsidRPr="00B37E81" w14:paraId="42718427" w14:textId="77777777" w:rsidTr="00B37E81">
        <w:tc>
          <w:tcPr>
            <w:tcW w:w="3369" w:type="dxa"/>
          </w:tcPr>
          <w:p w14:paraId="0ACD7A7A" w14:textId="77777777" w:rsidR="00B37E81" w:rsidRPr="00B37E81" w:rsidRDefault="00B37E81" w:rsidP="00DA2999">
            <w:pPr>
              <w:pStyle w:val="PHD-normaltext"/>
              <w:spacing w:after="120" w:line="240" w:lineRule="auto"/>
              <w:rPr>
                <w:rFonts w:asciiTheme="minorHAnsi" w:hAnsiTheme="minorHAnsi" w:cstheme="minorHAnsi"/>
                <w:sz w:val="22"/>
                <w:szCs w:val="22"/>
                <w:lang w:val="en-US"/>
              </w:rPr>
            </w:pPr>
            <w:r w:rsidRPr="00B37E81">
              <w:rPr>
                <w:rFonts w:asciiTheme="minorHAnsi" w:hAnsiTheme="minorHAnsi" w:cstheme="minorHAnsi"/>
                <w:sz w:val="22"/>
                <w:szCs w:val="22"/>
                <w:lang w:val="en-US"/>
              </w:rPr>
              <w:t>High risk occupation or industry</w:t>
            </w:r>
          </w:p>
        </w:tc>
        <w:tc>
          <w:tcPr>
            <w:tcW w:w="5953" w:type="dxa"/>
          </w:tcPr>
          <w:p w14:paraId="07E04987" w14:textId="77777777" w:rsidR="00B37E81" w:rsidRPr="00B37E81" w:rsidRDefault="00B37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B37E81">
              <w:rPr>
                <w:rFonts w:asciiTheme="minorHAnsi" w:hAnsiTheme="minorHAnsi" w:cstheme="minorHAnsi"/>
                <w:sz w:val="22"/>
                <w:szCs w:val="22"/>
                <w:lang w:val="en-US"/>
              </w:rPr>
              <w:t>Occupations involved in printing.</w:t>
            </w:r>
          </w:p>
        </w:tc>
      </w:tr>
      <w:tr w:rsidR="00B37E81" w:rsidRPr="00B37E81" w14:paraId="1370F237" w14:textId="77777777" w:rsidTr="00B37E81">
        <w:tc>
          <w:tcPr>
            <w:tcW w:w="3369" w:type="dxa"/>
          </w:tcPr>
          <w:p w14:paraId="17E7AA48" w14:textId="77777777" w:rsidR="00B37E81" w:rsidRPr="00B37E81" w:rsidRDefault="00B37E81" w:rsidP="00DA2999">
            <w:pPr>
              <w:pStyle w:val="PHD-normaltext"/>
              <w:spacing w:after="120" w:line="240" w:lineRule="auto"/>
              <w:rPr>
                <w:rFonts w:asciiTheme="minorHAnsi" w:hAnsiTheme="minorHAnsi" w:cstheme="minorHAnsi"/>
                <w:sz w:val="22"/>
                <w:szCs w:val="22"/>
                <w:lang w:val="en-US"/>
              </w:rPr>
            </w:pPr>
            <w:r w:rsidRPr="00B37E81">
              <w:rPr>
                <w:rFonts w:asciiTheme="minorHAnsi" w:hAnsiTheme="minorHAnsi" w:cstheme="minorHAnsi"/>
                <w:sz w:val="22"/>
                <w:szCs w:val="22"/>
                <w:lang w:val="en-US"/>
              </w:rPr>
              <w:t>Latency period</w:t>
            </w:r>
          </w:p>
        </w:tc>
        <w:tc>
          <w:tcPr>
            <w:tcW w:w="5953" w:type="dxa"/>
          </w:tcPr>
          <w:p w14:paraId="2D7C4507" w14:textId="77777777" w:rsidR="00B37E81" w:rsidRPr="00B37E81" w:rsidRDefault="00B37E81" w:rsidP="00DA2999">
            <w:pPr>
              <w:pStyle w:val="PHD-normaltext"/>
              <w:tabs>
                <w:tab w:val="left" w:pos="300"/>
              </w:tabs>
              <w:spacing w:after="120" w:line="240" w:lineRule="auto"/>
              <w:ind w:left="301" w:hanging="301"/>
              <w:rPr>
                <w:rFonts w:asciiTheme="minorHAnsi" w:hAnsiTheme="minorHAnsi" w:cstheme="minorHAnsi"/>
                <w:sz w:val="22"/>
                <w:szCs w:val="22"/>
                <w:lang w:val="en-US"/>
              </w:rPr>
            </w:pPr>
            <w:r w:rsidRPr="00B37E81">
              <w:rPr>
                <w:rFonts w:asciiTheme="minorHAnsi" w:hAnsiTheme="minorHAnsi" w:cstheme="minorHAnsi"/>
                <w:sz w:val="22"/>
                <w:szCs w:val="22"/>
                <w:lang w:val="en-US"/>
              </w:rPr>
              <w:t>Minimum five years; commonly at least 15 to 20 years.</w:t>
            </w:r>
          </w:p>
        </w:tc>
      </w:tr>
      <w:tr w:rsidR="00B37E81" w:rsidRPr="00B37E81" w14:paraId="12DB0287" w14:textId="77777777" w:rsidTr="00B37E81">
        <w:tc>
          <w:tcPr>
            <w:tcW w:w="3369" w:type="dxa"/>
          </w:tcPr>
          <w:p w14:paraId="6F08E532" w14:textId="77777777" w:rsidR="00B37E81" w:rsidRPr="00B37E81" w:rsidRDefault="00B37E81" w:rsidP="00DA2999">
            <w:pPr>
              <w:pStyle w:val="PHD-normaltext"/>
              <w:tabs>
                <w:tab w:val="left" w:pos="280"/>
              </w:tabs>
              <w:spacing w:after="120" w:line="240" w:lineRule="auto"/>
              <w:ind w:left="280" w:hanging="280"/>
              <w:rPr>
                <w:rFonts w:asciiTheme="minorHAnsi" w:hAnsiTheme="minorHAnsi" w:cstheme="minorHAnsi"/>
                <w:sz w:val="22"/>
                <w:szCs w:val="22"/>
                <w:lang w:val="en-US"/>
              </w:rPr>
            </w:pPr>
            <w:bookmarkStart w:id="5" w:name="_Hlk88228530"/>
            <w:r w:rsidRPr="00B37E81">
              <w:rPr>
                <w:rFonts w:asciiTheme="minorHAnsi" w:hAnsiTheme="minorHAnsi" w:cstheme="minorHAnsi"/>
                <w:sz w:val="22"/>
                <w:szCs w:val="22"/>
                <w:lang w:val="en-US"/>
              </w:rPr>
              <w:t>Main external non-occupational risk factors</w:t>
            </w:r>
          </w:p>
        </w:tc>
        <w:tc>
          <w:tcPr>
            <w:tcW w:w="5953" w:type="dxa"/>
          </w:tcPr>
          <w:p w14:paraId="434D985D" w14:textId="77777777" w:rsidR="00B37E81" w:rsidRPr="00B37E81" w:rsidRDefault="00B37E81" w:rsidP="00DA2999">
            <w:pPr>
              <w:pStyle w:val="PHD-normaltext"/>
              <w:tabs>
                <w:tab w:val="left" w:pos="300"/>
              </w:tabs>
              <w:spacing w:after="120" w:line="240" w:lineRule="auto"/>
              <w:ind w:left="300" w:hanging="300"/>
              <w:rPr>
                <w:rFonts w:asciiTheme="minorHAnsi" w:hAnsiTheme="minorHAnsi" w:cstheme="minorHAnsi"/>
                <w:sz w:val="22"/>
                <w:szCs w:val="22"/>
                <w:lang w:val="en-US"/>
              </w:rPr>
            </w:pPr>
            <w:bookmarkStart w:id="6" w:name="_Hlk88228565"/>
            <w:r w:rsidRPr="00B37E81">
              <w:rPr>
                <w:rFonts w:asciiTheme="minorHAnsi" w:hAnsiTheme="minorHAnsi" w:cstheme="minorHAnsi"/>
                <w:sz w:val="22"/>
                <w:szCs w:val="22"/>
                <w:lang w:val="en-US"/>
              </w:rPr>
              <w:t>All not common; primary hepatobiliary disease such as primary sclerosing cholangitis is the most common of these.</w:t>
            </w:r>
            <w:bookmarkEnd w:id="6"/>
          </w:p>
        </w:tc>
      </w:tr>
      <w:bookmarkEnd w:id="5"/>
    </w:tbl>
    <w:p w14:paraId="40BD7633" w14:textId="77777777" w:rsidR="00B37E81" w:rsidRDefault="00B37E81" w:rsidP="00C03708">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C03708" w:rsidRPr="008E518B" w14:paraId="7C4684FB" w14:textId="77777777" w:rsidTr="00961143">
        <w:tc>
          <w:tcPr>
            <w:tcW w:w="9287" w:type="dxa"/>
            <w:gridSpan w:val="2"/>
          </w:tcPr>
          <w:p w14:paraId="2BEE9E95" w14:textId="77777777" w:rsidR="00C03708" w:rsidRPr="008E518B" w:rsidRDefault="00C03708"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Cancer of the nasal cavity and para-nasal sinuses</w:t>
            </w:r>
          </w:p>
        </w:tc>
      </w:tr>
      <w:tr w:rsidR="00C03708" w:rsidRPr="008E518B" w14:paraId="68F6F6A1" w14:textId="77777777" w:rsidTr="00961143">
        <w:tc>
          <w:tcPr>
            <w:tcW w:w="3369" w:type="dxa"/>
          </w:tcPr>
          <w:p w14:paraId="38687CA2"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1B82189D" w14:textId="77777777" w:rsidR="00C03708" w:rsidRPr="008E518B" w:rsidRDefault="004B7C73" w:rsidP="004B7C7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the</w:t>
            </w:r>
            <w:r w:rsidR="006B4066" w:rsidRPr="008E518B">
              <w:rPr>
                <w:rFonts w:ascii="Calibri" w:hAnsi="Calibri"/>
                <w:sz w:val="22"/>
                <w:szCs w:val="22"/>
                <w:lang w:val="en-US"/>
              </w:rPr>
              <w:t xml:space="preserve"> nasal cavity and para-nasal sinuses</w:t>
            </w:r>
          </w:p>
        </w:tc>
      </w:tr>
      <w:tr w:rsidR="003E5AF9" w:rsidRPr="008E518B" w14:paraId="0BD48B50" w14:textId="77777777" w:rsidTr="00961143">
        <w:tc>
          <w:tcPr>
            <w:tcW w:w="3369" w:type="dxa"/>
          </w:tcPr>
          <w:p w14:paraId="65607626" w14:textId="77777777" w:rsidR="003E5AF9" w:rsidRPr="008E518B" w:rsidRDefault="003E5AF9"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40A16CB7" w14:textId="77777777" w:rsidR="003E5AF9" w:rsidRPr="008E518B" w:rsidRDefault="003E5AF9"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 leather dust, nickel, wood dust</w:t>
            </w:r>
          </w:p>
        </w:tc>
      </w:tr>
      <w:tr w:rsidR="00C03708" w:rsidRPr="008E518B" w14:paraId="3F16C4FE" w14:textId="77777777" w:rsidTr="00961143">
        <w:tc>
          <w:tcPr>
            <w:tcW w:w="3369" w:type="dxa"/>
          </w:tcPr>
          <w:p w14:paraId="73F145F0"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0A150C24" w14:textId="77777777" w:rsidR="00C03708" w:rsidRDefault="00BA2F96" w:rsidP="00961143">
            <w:pPr>
              <w:pStyle w:val="PHD-normaltext"/>
              <w:spacing w:before="120" w:after="120" w:line="240" w:lineRule="auto"/>
              <w:rPr>
                <w:rFonts w:ascii="Calibri" w:hAnsi="Calibri"/>
                <w:sz w:val="22"/>
                <w:szCs w:val="22"/>
              </w:rPr>
            </w:pPr>
            <w:r w:rsidRPr="008E518B">
              <w:rPr>
                <w:rFonts w:ascii="Calibri" w:hAnsi="Calibri"/>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8E518B">
              <w:rPr>
                <w:rFonts w:ascii="Calibri" w:hAnsi="Calibri"/>
                <w:sz w:val="22"/>
                <w:szCs w:val="22"/>
              </w:rPr>
              <w:t>ealth (radiographers, radiologists, radiotherapists, dentists), manufacturing and industry (various specific jobs), security (customs officers), nuclear industry (work with isotopes).</w:t>
            </w:r>
          </w:p>
          <w:p w14:paraId="647F6F9B" w14:textId="77777777" w:rsidR="00CE3583" w:rsidRDefault="00CE3583" w:rsidP="00961143">
            <w:pPr>
              <w:pStyle w:val="PHD-normaltext"/>
              <w:spacing w:before="120" w:after="120" w:line="240" w:lineRule="auto"/>
              <w:rPr>
                <w:rFonts w:ascii="Calibri" w:hAnsi="Calibri"/>
                <w:sz w:val="22"/>
                <w:szCs w:val="22"/>
              </w:rPr>
            </w:pPr>
            <w:r>
              <w:rPr>
                <w:rFonts w:ascii="Calibri" w:hAnsi="Calibri"/>
                <w:sz w:val="22"/>
                <w:szCs w:val="22"/>
              </w:rPr>
              <w:t xml:space="preserve">Leather dust: </w:t>
            </w:r>
            <w:r w:rsidR="00C70F2D">
              <w:rPr>
                <w:rFonts w:ascii="Calibri" w:hAnsi="Calibri"/>
                <w:sz w:val="22"/>
                <w:szCs w:val="22"/>
              </w:rPr>
              <w:t>workers involved in manufacture of footwear and in the l</w:t>
            </w:r>
            <w:r w:rsidR="00C70F2D" w:rsidRPr="00C70F2D">
              <w:rPr>
                <w:rFonts w:ascii="Calibri" w:hAnsi="Calibri"/>
                <w:sz w:val="22"/>
                <w:szCs w:val="22"/>
              </w:rPr>
              <w:t>eather-tanning and -processing industry</w:t>
            </w:r>
            <w:r w:rsidR="00C70F2D">
              <w:rPr>
                <w:rFonts w:ascii="Calibri" w:hAnsi="Calibri"/>
                <w:sz w:val="22"/>
                <w:szCs w:val="22"/>
              </w:rPr>
              <w:t>.</w:t>
            </w:r>
          </w:p>
          <w:p w14:paraId="07E985CC" w14:textId="77777777" w:rsidR="00CE3583" w:rsidRDefault="00CE3583" w:rsidP="00961143">
            <w:pPr>
              <w:pStyle w:val="PHD-normaltext"/>
              <w:spacing w:before="120" w:after="120" w:line="240" w:lineRule="auto"/>
              <w:rPr>
                <w:rFonts w:ascii="Calibri" w:hAnsi="Calibri"/>
                <w:sz w:val="22"/>
                <w:szCs w:val="22"/>
              </w:rPr>
            </w:pPr>
            <w:r w:rsidRPr="008E518B">
              <w:rPr>
                <w:rFonts w:ascii="Calibri" w:hAnsi="Calibri"/>
                <w:sz w:val="22"/>
                <w:szCs w:val="22"/>
              </w:rPr>
              <w:t>Nickel: Workers involved with commercial and industrial machinery and equipment repair and maintenance, motor vehicle parts manufacturing, and architectural and structural metals manufacturing</w:t>
            </w:r>
          </w:p>
          <w:p w14:paraId="24BE9996" w14:textId="77777777" w:rsidR="00CE3583" w:rsidRPr="008E518B" w:rsidRDefault="00CE358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Wood dust exposure is most likely in workers involved in wood processing (workers in pulp and paper mills, sawmills, veneer and plywood plants, woodchip operations), people who use wood (joineries, furniture manufacturing, other timber product manufacturing, carpentry, roofing, flooring, maintenance work) and people who otherwise work with wood (tree-loppers and chainsaw operators)</w:t>
            </w:r>
          </w:p>
        </w:tc>
      </w:tr>
      <w:tr w:rsidR="00751C41" w:rsidRPr="008E518B" w14:paraId="05653FEC" w14:textId="77777777" w:rsidTr="00961143">
        <w:tc>
          <w:tcPr>
            <w:tcW w:w="3369" w:type="dxa"/>
          </w:tcPr>
          <w:p w14:paraId="67901246"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1D19E4A5"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C03708" w:rsidRPr="008E518B" w14:paraId="397DD6A3" w14:textId="77777777" w:rsidTr="00961143">
        <w:tc>
          <w:tcPr>
            <w:tcW w:w="3369" w:type="dxa"/>
          </w:tcPr>
          <w:p w14:paraId="1851FA22" w14:textId="77777777" w:rsidR="00C03708"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1BF5A313" w14:textId="77777777" w:rsidR="00C03708"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w:t>
            </w:r>
          </w:p>
        </w:tc>
      </w:tr>
    </w:tbl>
    <w:p w14:paraId="2B9FF0AD" w14:textId="77777777" w:rsidR="006240E0" w:rsidRDefault="006240E0" w:rsidP="00C03708">
      <w:pPr>
        <w:pStyle w:val="PHD-chapterheading"/>
        <w:jc w:val="left"/>
        <w:rPr>
          <w:rFonts w:ascii="Calibri" w:hAnsi="Calibri"/>
          <w:b w:val="0"/>
          <w:sz w:val="22"/>
          <w:szCs w:val="22"/>
          <w:highlight w:val="green"/>
          <w:lang w:val="en-AU"/>
        </w:rPr>
      </w:pPr>
    </w:p>
    <w:p w14:paraId="31E0DEF0" w14:textId="77777777" w:rsidR="00C03708" w:rsidRPr="008E518B" w:rsidRDefault="006240E0" w:rsidP="00C03708">
      <w:pPr>
        <w:pStyle w:val="PHD-chapterheading"/>
        <w:jc w:val="left"/>
        <w:rPr>
          <w:rFonts w:ascii="Calibri" w:hAnsi="Calibri"/>
          <w:b w:val="0"/>
          <w:sz w:val="22"/>
          <w:szCs w:val="22"/>
          <w:highlight w:val="green"/>
          <w:lang w:val="en-AU"/>
        </w:rPr>
      </w:pPr>
      <w:r>
        <w:rPr>
          <w:rFonts w:ascii="Calibri" w:hAnsi="Calibri"/>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C03708" w:rsidRPr="008E518B" w14:paraId="05B50DBA" w14:textId="77777777" w:rsidTr="00961143">
        <w:tc>
          <w:tcPr>
            <w:tcW w:w="9287" w:type="dxa"/>
            <w:gridSpan w:val="2"/>
          </w:tcPr>
          <w:p w14:paraId="1AD5589C" w14:textId="77777777" w:rsidR="00C03708" w:rsidRPr="008E518B" w:rsidRDefault="00C03708"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lastRenderedPageBreak/>
              <w:t>Laryngeal cancer</w:t>
            </w:r>
          </w:p>
        </w:tc>
      </w:tr>
      <w:tr w:rsidR="00C03708" w:rsidRPr="008E518B" w14:paraId="74C8BC99" w14:textId="77777777" w:rsidTr="00961143">
        <w:tc>
          <w:tcPr>
            <w:tcW w:w="3369" w:type="dxa"/>
          </w:tcPr>
          <w:p w14:paraId="0DDC3CC4"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5513D46A" w14:textId="77777777" w:rsidR="00C03708" w:rsidRPr="008E518B" w:rsidRDefault="00925286"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the larynx</w:t>
            </w:r>
            <w:r w:rsidR="006240E0">
              <w:rPr>
                <w:rFonts w:ascii="Calibri" w:hAnsi="Calibri"/>
                <w:sz w:val="22"/>
                <w:szCs w:val="22"/>
                <w:lang w:val="en-US"/>
              </w:rPr>
              <w:t>.</w:t>
            </w:r>
          </w:p>
        </w:tc>
      </w:tr>
      <w:tr w:rsidR="006B4066" w:rsidRPr="008E518B" w14:paraId="04D1DB34" w14:textId="77777777" w:rsidTr="00961143">
        <w:tc>
          <w:tcPr>
            <w:tcW w:w="3369" w:type="dxa"/>
          </w:tcPr>
          <w:p w14:paraId="53F82E78" w14:textId="77777777" w:rsidR="006B4066" w:rsidRPr="008E518B" w:rsidRDefault="006B4066"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731B9937" w14:textId="77777777" w:rsidR="006B4066" w:rsidRPr="008E518B" w:rsidRDefault="006B4066"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Acid mist - strong inorganic, asbestos</w:t>
            </w:r>
            <w:r w:rsidR="006240E0">
              <w:rPr>
                <w:rFonts w:ascii="Calibri" w:hAnsi="Calibri"/>
                <w:sz w:val="22"/>
                <w:szCs w:val="22"/>
                <w:lang w:val="en-US"/>
              </w:rPr>
              <w:t>.</w:t>
            </w:r>
          </w:p>
        </w:tc>
      </w:tr>
      <w:tr w:rsidR="00C03708" w:rsidRPr="008E518B" w14:paraId="2CCC5CF6" w14:textId="77777777" w:rsidTr="00961143">
        <w:tc>
          <w:tcPr>
            <w:tcW w:w="3369" w:type="dxa"/>
          </w:tcPr>
          <w:p w14:paraId="01D31610"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1A0211D2" w14:textId="77777777" w:rsidR="00C03708" w:rsidRPr="008E518B" w:rsidRDefault="006B4066" w:rsidP="006B4066">
            <w:pPr>
              <w:pStyle w:val="PHD-normaltext"/>
              <w:spacing w:before="120" w:after="120" w:line="240" w:lineRule="auto"/>
              <w:rPr>
                <w:rFonts w:ascii="Calibri" w:hAnsi="Calibri"/>
                <w:sz w:val="22"/>
                <w:szCs w:val="22"/>
              </w:rPr>
            </w:pPr>
            <w:r w:rsidRPr="008E518B">
              <w:rPr>
                <w:rFonts w:ascii="Calibri" w:hAnsi="Calibri"/>
                <w:sz w:val="22"/>
                <w:szCs w:val="22"/>
                <w:lang w:val="en-US"/>
              </w:rPr>
              <w:t>Acid mist exposure – there is a p</w:t>
            </w:r>
            <w:r w:rsidRPr="008E518B">
              <w:rPr>
                <w:rFonts w:ascii="Calibri" w:hAnsi="Calibri"/>
                <w:sz w:val="22"/>
                <w:szCs w:val="22"/>
              </w:rPr>
              <w:t>otential for high exposure in workers involved in the manufacturing, use and transport of sulfuric acid and isopropanol and metal pickling; moderate exposure in soap and detergent production, and the manufacture of nitric acid and ethanol; low exposure in lead-acid battery manufacturing and phosphate fertilizer production</w:t>
            </w:r>
          </w:p>
          <w:p w14:paraId="5C726CFF" w14:textId="77777777" w:rsidR="006B4066" w:rsidRPr="008E518B" w:rsidRDefault="006B4066" w:rsidP="006B4066">
            <w:pPr>
              <w:pStyle w:val="PHD-normaltext"/>
              <w:spacing w:before="120" w:after="120" w:line="240" w:lineRule="auto"/>
              <w:rPr>
                <w:rFonts w:ascii="Calibri" w:hAnsi="Calibri"/>
                <w:sz w:val="22"/>
                <w:szCs w:val="22"/>
                <w:lang w:val="en-US"/>
              </w:rPr>
            </w:pPr>
            <w:r w:rsidRPr="008E518B">
              <w:rPr>
                <w:rFonts w:ascii="Calibri" w:hAnsi="Calibri"/>
                <w:sz w:val="22"/>
                <w:szCs w:val="22"/>
              </w:rPr>
              <w:t>Asbestos exposure can occur through mining (no longer in Australia), transport (truck drivers, dock workers – no longer in Australia except for transport of material contaminated with asbestos), manufacturing (no longer in Australia), contact with asbestos products through construction, maintenance or demolition (carpenters, boilermakers, plumbers, demolition workers).</w:t>
            </w:r>
          </w:p>
        </w:tc>
      </w:tr>
      <w:tr w:rsidR="00751C41" w:rsidRPr="008E518B" w14:paraId="680CF697" w14:textId="77777777" w:rsidTr="00961143">
        <w:tc>
          <w:tcPr>
            <w:tcW w:w="3369" w:type="dxa"/>
          </w:tcPr>
          <w:p w14:paraId="3717198B"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0C3BAA9D"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4320C224" w14:textId="77777777" w:rsidTr="00961143">
        <w:tc>
          <w:tcPr>
            <w:tcW w:w="3369" w:type="dxa"/>
          </w:tcPr>
          <w:p w14:paraId="545CE97A"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0B75D95F"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Smoking</w:t>
            </w:r>
            <w:r w:rsidR="006240E0">
              <w:rPr>
                <w:rFonts w:ascii="Calibri" w:hAnsi="Calibri"/>
                <w:sz w:val="22"/>
                <w:szCs w:val="22"/>
                <w:lang w:val="en-US"/>
              </w:rPr>
              <w:t>.</w:t>
            </w:r>
          </w:p>
        </w:tc>
      </w:tr>
    </w:tbl>
    <w:p w14:paraId="5AC4B47F" w14:textId="779698FB" w:rsidR="008B5C12" w:rsidRDefault="008B5C12" w:rsidP="00C03708">
      <w:pPr>
        <w:pStyle w:val="PHD-chapterheading"/>
        <w:jc w:val="left"/>
        <w:rPr>
          <w:rFonts w:ascii="Calibri" w:hAnsi="Calibri"/>
          <w:b w:val="0"/>
          <w:sz w:val="22"/>
          <w:szCs w:val="22"/>
          <w:highlight w:val="green"/>
          <w:lang w:val="en-AU"/>
        </w:rPr>
      </w:pPr>
    </w:p>
    <w:tbl>
      <w:tblPr>
        <w:tblStyle w:val="TableGrid"/>
        <w:tblW w:w="9322" w:type="dxa"/>
        <w:tblLook w:val="04A0" w:firstRow="1" w:lastRow="0" w:firstColumn="1" w:lastColumn="0" w:noHBand="0" w:noVBand="1"/>
      </w:tblPr>
      <w:tblGrid>
        <w:gridCol w:w="3369"/>
        <w:gridCol w:w="5953"/>
      </w:tblGrid>
      <w:tr w:rsidR="00E32C11" w:rsidRPr="00E32C11" w14:paraId="5569CD66" w14:textId="77777777" w:rsidTr="00E32C11">
        <w:tc>
          <w:tcPr>
            <w:tcW w:w="9322" w:type="dxa"/>
            <w:gridSpan w:val="2"/>
          </w:tcPr>
          <w:p w14:paraId="7742B6C0" w14:textId="77777777" w:rsidR="00E32C11" w:rsidRPr="00E32C11" w:rsidRDefault="00E32C11" w:rsidP="00DA2999">
            <w:pPr>
              <w:pStyle w:val="PHD-normaltext"/>
              <w:spacing w:after="120" w:line="240" w:lineRule="auto"/>
              <w:rPr>
                <w:rFonts w:asciiTheme="minorHAnsi" w:hAnsiTheme="minorHAnsi" w:cstheme="minorHAnsi"/>
                <w:b/>
                <w:bCs/>
                <w:sz w:val="22"/>
                <w:szCs w:val="22"/>
                <w:lang w:val="en-US"/>
              </w:rPr>
            </w:pPr>
            <w:r w:rsidRPr="00E32C11">
              <w:rPr>
                <w:rFonts w:asciiTheme="minorHAnsi" w:hAnsiTheme="minorHAnsi" w:cstheme="minorHAnsi"/>
                <w:b/>
                <w:bCs/>
                <w:sz w:val="22"/>
                <w:szCs w:val="22"/>
                <w:lang w:val="en-US"/>
              </w:rPr>
              <w:t>Carcinoma of the lung</w:t>
            </w:r>
          </w:p>
        </w:tc>
      </w:tr>
      <w:tr w:rsidR="00E32C11" w:rsidRPr="00E32C11" w14:paraId="0943D61E" w14:textId="77777777" w:rsidTr="00E32C11">
        <w:tc>
          <w:tcPr>
            <w:tcW w:w="3369" w:type="dxa"/>
          </w:tcPr>
          <w:p w14:paraId="56F9A063" w14:textId="77777777" w:rsidR="00E32C11" w:rsidRPr="00E32C11" w:rsidRDefault="00E32C11" w:rsidP="00DA2999">
            <w:pPr>
              <w:pStyle w:val="PHD-normaltext"/>
              <w:spacing w:after="120" w:line="240" w:lineRule="auto"/>
              <w:rPr>
                <w:rFonts w:asciiTheme="minorHAnsi" w:hAnsiTheme="minorHAnsi" w:cstheme="minorHAnsi"/>
                <w:sz w:val="22"/>
                <w:szCs w:val="22"/>
                <w:lang w:val="en-US"/>
              </w:rPr>
            </w:pPr>
            <w:r w:rsidRPr="00E32C11">
              <w:rPr>
                <w:rFonts w:asciiTheme="minorHAnsi" w:hAnsiTheme="minorHAnsi" w:cstheme="minorHAnsi"/>
                <w:sz w:val="22"/>
                <w:szCs w:val="22"/>
                <w:lang w:val="en-US"/>
              </w:rPr>
              <w:t>Description</w:t>
            </w:r>
          </w:p>
        </w:tc>
        <w:tc>
          <w:tcPr>
            <w:tcW w:w="5953" w:type="dxa"/>
          </w:tcPr>
          <w:p w14:paraId="418AEA1B" w14:textId="77777777" w:rsidR="00E32C11" w:rsidRPr="00E32C11" w:rsidRDefault="00E32C11" w:rsidP="00DA2999">
            <w:pPr>
              <w:pStyle w:val="PHD-normaltext"/>
              <w:tabs>
                <w:tab w:val="left" w:pos="300"/>
              </w:tabs>
              <w:spacing w:after="120" w:line="240" w:lineRule="auto"/>
              <w:ind w:left="301" w:hanging="301"/>
              <w:rPr>
                <w:rFonts w:asciiTheme="minorHAnsi" w:hAnsiTheme="minorHAnsi" w:cstheme="minorHAnsi"/>
                <w:sz w:val="22"/>
                <w:szCs w:val="22"/>
                <w:lang w:val="en-US"/>
              </w:rPr>
            </w:pPr>
            <w:r w:rsidRPr="00E32C11">
              <w:rPr>
                <w:rFonts w:asciiTheme="minorHAnsi" w:hAnsiTheme="minorHAnsi" w:cstheme="minorHAnsi"/>
                <w:sz w:val="22"/>
                <w:szCs w:val="22"/>
                <w:lang w:val="en-US"/>
              </w:rPr>
              <w:t>Malignant disease of the respiratory tree and gas exchange areas of the lung.</w:t>
            </w:r>
          </w:p>
        </w:tc>
      </w:tr>
      <w:tr w:rsidR="00E32C11" w:rsidRPr="00E32C11" w14:paraId="438B2265" w14:textId="77777777" w:rsidTr="00E32C11">
        <w:tc>
          <w:tcPr>
            <w:tcW w:w="3369" w:type="dxa"/>
          </w:tcPr>
          <w:p w14:paraId="0A79FB3E" w14:textId="77777777" w:rsidR="00E32C11" w:rsidRPr="00E32C11" w:rsidRDefault="00E32C11" w:rsidP="00DA2999">
            <w:pPr>
              <w:pStyle w:val="PHD-normaltext"/>
              <w:spacing w:after="120" w:line="240" w:lineRule="auto"/>
              <w:rPr>
                <w:rFonts w:asciiTheme="minorHAnsi" w:hAnsiTheme="minorHAnsi" w:cstheme="minorHAnsi"/>
                <w:sz w:val="22"/>
                <w:szCs w:val="22"/>
                <w:lang w:val="en-US"/>
              </w:rPr>
            </w:pPr>
            <w:r w:rsidRPr="00E32C11">
              <w:rPr>
                <w:rFonts w:asciiTheme="minorHAnsi" w:hAnsiTheme="minorHAnsi" w:cstheme="minorHAnsi"/>
                <w:sz w:val="22"/>
                <w:szCs w:val="22"/>
                <w:lang w:val="en-US"/>
              </w:rPr>
              <w:t>Exposure</w:t>
            </w:r>
          </w:p>
        </w:tc>
        <w:tc>
          <w:tcPr>
            <w:tcW w:w="5953" w:type="dxa"/>
          </w:tcPr>
          <w:p w14:paraId="04A831CC" w14:textId="77777777" w:rsidR="00E32C11" w:rsidRPr="00E32C11" w:rsidRDefault="00E32C11" w:rsidP="00DA2999">
            <w:pPr>
              <w:pStyle w:val="PHD-normaltext"/>
              <w:tabs>
                <w:tab w:val="left" w:pos="300"/>
              </w:tabs>
              <w:spacing w:after="120" w:line="240" w:lineRule="auto"/>
              <w:ind w:left="301" w:hanging="301"/>
              <w:rPr>
                <w:rFonts w:asciiTheme="minorHAnsi" w:hAnsiTheme="minorHAnsi" w:cstheme="minorHAnsi"/>
                <w:sz w:val="22"/>
                <w:szCs w:val="22"/>
                <w:lang w:val="en-US"/>
              </w:rPr>
            </w:pPr>
            <w:r w:rsidRPr="00E32C11">
              <w:rPr>
                <w:rFonts w:asciiTheme="minorHAnsi" w:hAnsiTheme="minorHAnsi" w:cstheme="minorHAnsi"/>
                <w:sz w:val="22"/>
                <w:szCs w:val="22"/>
                <w:lang w:val="en-US"/>
              </w:rPr>
              <w:t>Arsenic, asbestos, beryllium, bis(chloromethyl) ether, cadmium, chromium VI, diesel engine exhaust, ETS, Ionizing radiation, nickel, PAHs, Radon-222 and its decay products, silica dust (crystalline), soot (chimney sweeping), welding fume.</w:t>
            </w:r>
          </w:p>
        </w:tc>
      </w:tr>
      <w:tr w:rsidR="00E32C11" w:rsidRPr="00E32C11" w14:paraId="5734DAEF" w14:textId="77777777" w:rsidTr="00E32C11">
        <w:tc>
          <w:tcPr>
            <w:tcW w:w="3369" w:type="dxa"/>
          </w:tcPr>
          <w:p w14:paraId="4BB35AE0" w14:textId="77777777" w:rsidR="00E32C11" w:rsidRPr="00E32C11" w:rsidRDefault="00E32C11" w:rsidP="00DA2999">
            <w:pPr>
              <w:pStyle w:val="PHD-normaltext"/>
              <w:spacing w:after="120" w:line="240" w:lineRule="auto"/>
              <w:rPr>
                <w:rFonts w:asciiTheme="minorHAnsi" w:hAnsiTheme="minorHAnsi" w:cstheme="minorHAnsi"/>
                <w:sz w:val="22"/>
                <w:szCs w:val="22"/>
                <w:lang w:val="en-US"/>
              </w:rPr>
            </w:pPr>
            <w:r w:rsidRPr="00E32C11">
              <w:rPr>
                <w:rFonts w:asciiTheme="minorHAnsi" w:hAnsiTheme="minorHAnsi" w:cstheme="minorHAnsi"/>
                <w:sz w:val="22"/>
                <w:szCs w:val="22"/>
                <w:lang w:val="en-US"/>
              </w:rPr>
              <w:t>High risk occupation or industry</w:t>
            </w:r>
          </w:p>
        </w:tc>
        <w:tc>
          <w:tcPr>
            <w:tcW w:w="5953" w:type="dxa"/>
          </w:tcPr>
          <w:p w14:paraId="3AB22994"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 xml:space="preserve">Arsenic: workers exposed through mining, manufacturing (treated timbers, non-ferrous metal production and processing, </w:t>
            </w:r>
            <w:proofErr w:type="gramStart"/>
            <w:r w:rsidRPr="00E32C11">
              <w:rPr>
                <w:rFonts w:asciiTheme="minorHAnsi" w:hAnsiTheme="minorHAnsi" w:cstheme="minorHAnsi"/>
                <w:sz w:val="22"/>
                <w:szCs w:val="22"/>
                <w:lang w:val="en-US"/>
              </w:rPr>
              <w:t>iron</w:t>
            </w:r>
            <w:proofErr w:type="gramEnd"/>
            <w:r w:rsidRPr="00E32C11">
              <w:rPr>
                <w:rFonts w:asciiTheme="minorHAnsi" w:hAnsiTheme="minorHAnsi" w:cstheme="minorHAnsi"/>
                <w:sz w:val="22"/>
                <w:szCs w:val="22"/>
                <w:lang w:val="en-US"/>
              </w:rPr>
              <w:t xml:space="preserve"> and steel milling), or use of products containing arsenic (carpenters, oil and gas extraction, water and sewage).</w:t>
            </w:r>
          </w:p>
          <w:p w14:paraId="5FF1E350"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 xml:space="preserve">Asbestos: Asbestos exposure can occur through mining (no longer in Australia), transport (truck drivers, dock workers—no longer in Australia except for transport of material contaminated with asbestos), manufacturing (no longer in Australia), contact with asbestos products through construction, </w:t>
            </w:r>
            <w:proofErr w:type="gramStart"/>
            <w:r w:rsidRPr="00E32C11">
              <w:rPr>
                <w:rFonts w:asciiTheme="minorHAnsi" w:hAnsiTheme="minorHAnsi" w:cstheme="minorHAnsi"/>
                <w:sz w:val="22"/>
                <w:szCs w:val="22"/>
                <w:lang w:val="en-US"/>
              </w:rPr>
              <w:t>maintenance</w:t>
            </w:r>
            <w:proofErr w:type="gramEnd"/>
            <w:r w:rsidRPr="00E32C11">
              <w:rPr>
                <w:rFonts w:asciiTheme="minorHAnsi" w:hAnsiTheme="minorHAnsi" w:cstheme="minorHAnsi"/>
                <w:sz w:val="22"/>
                <w:szCs w:val="22"/>
                <w:lang w:val="en-US"/>
              </w:rPr>
              <w:t xml:space="preserve"> or demolition (carpenters, boilermakers, plumbers, demolition workers).</w:t>
            </w:r>
          </w:p>
          <w:p w14:paraId="5DAA5804"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Beryllium: Uncommon exposure. Workers most at risk of exposure are construction trades workers, welders, electricians, and dental technologists. Bis(chloromethyl)ether: Exposure is uncommon but can occur during chemical manufacturing.</w:t>
            </w:r>
          </w:p>
          <w:p w14:paraId="6AFF7721"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lastRenderedPageBreak/>
              <w:t>Cadmium: Exposure can occur to welders, automotive service technicians and saw-filers.</w:t>
            </w:r>
          </w:p>
          <w:p w14:paraId="658A197C"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 xml:space="preserve">Chromium VI: Exposure can occur to welders, machinists, automotive service technicians and workers in </w:t>
            </w:r>
            <w:proofErr w:type="gramStart"/>
            <w:r w:rsidRPr="00E32C11">
              <w:rPr>
                <w:rFonts w:asciiTheme="minorHAnsi" w:hAnsiTheme="minorHAnsi" w:cstheme="minorHAnsi"/>
                <w:sz w:val="22"/>
                <w:szCs w:val="22"/>
                <w:lang w:val="en-US"/>
              </w:rPr>
              <w:t>saw mills</w:t>
            </w:r>
            <w:proofErr w:type="gramEnd"/>
            <w:r w:rsidRPr="00E32C11">
              <w:rPr>
                <w:rFonts w:asciiTheme="minorHAnsi" w:hAnsiTheme="minorHAnsi" w:cstheme="minorHAnsi"/>
                <w:sz w:val="22"/>
                <w:szCs w:val="22"/>
                <w:lang w:val="en-US"/>
              </w:rPr>
              <w:t xml:space="preserve"> treating timbers.</w:t>
            </w:r>
          </w:p>
          <w:p w14:paraId="7E00847B"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Diesel engine exhaust: Exposure can occur to workers operating equipment with diesel engines or working near where diesel equipment operates— truck and bus drivers, heavy equipment operators, forklift operators, non-metal miners, car mechanics.</w:t>
            </w:r>
          </w:p>
          <w:p w14:paraId="74E76C19"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ETS: Hospitality workers, outdoor workers. Ionizing radiation: Ionizing radiation would be expected to be very well controlled in Australia but is relevant for anyone whose occupation potentially exposes them to x-rays on a regular basis, which can occur in a range of settings— health (radiographers, radiologists, radiotherapists, dentists), manufacturing and industry (various specific jobs), security (customs officers), nuclear industry (work with isotopes).</w:t>
            </w:r>
          </w:p>
          <w:p w14:paraId="6D2B0061"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Nickel: Workers involved with commercial and industrial machinery and equipment repair and maintenance, motor vehicle parts manufacturing, and architectural and structural metals manufacturing.</w:t>
            </w:r>
          </w:p>
          <w:p w14:paraId="25BA6879"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PAHs: There are a wide range of potential exposure circumstances. Exposures mainly occur through cooking (chefs and cooks); use of fuels (mechanics); and in heavy industry (coal tar production and distillation, coal gasification, coke production); and in a range of other work circumstances (paving and roofing using coal tar, creosote wood preservation, aluminium production, carbon electrode manufacture, mining, metal working, calcium carbide production, petroleum industries, chemical production and transportation, electrical industries and chimney sweeping).</w:t>
            </w:r>
          </w:p>
          <w:p w14:paraId="7B46BEB3"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Radon-222 and its decay products: Rare in Australia. Exposure can occur to workers involved in underground mining or other underground work.</w:t>
            </w:r>
          </w:p>
          <w:p w14:paraId="640EC393"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Silica dust (crystalline): Exposure can occur to workers involved in construction, especially excavators; mining; brick, concrete or stone cutting; abrasive blasting; foundry casting.</w:t>
            </w:r>
          </w:p>
          <w:p w14:paraId="2571C3A2"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Soot (chimney sweeping): Chimney sweeps.</w:t>
            </w:r>
          </w:p>
          <w:p w14:paraId="186AE08A"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 xml:space="preserve">Welding fume: Exposure occurs when welding (or when </w:t>
            </w:r>
            <w:proofErr w:type="gramStart"/>
            <w:r w:rsidRPr="00E32C11">
              <w:rPr>
                <w:rFonts w:asciiTheme="minorHAnsi" w:hAnsiTheme="minorHAnsi" w:cstheme="minorHAnsi"/>
                <w:sz w:val="22"/>
                <w:szCs w:val="22"/>
                <w:lang w:val="en-US"/>
              </w:rPr>
              <w:t>in close proximity to</w:t>
            </w:r>
            <w:proofErr w:type="gramEnd"/>
            <w:r w:rsidRPr="00E32C11">
              <w:rPr>
                <w:rFonts w:asciiTheme="minorHAnsi" w:hAnsiTheme="minorHAnsi" w:cstheme="minorHAnsi"/>
                <w:sz w:val="22"/>
                <w:szCs w:val="22"/>
                <w:lang w:val="en-US"/>
              </w:rPr>
              <w:t xml:space="preserve"> welding).</w:t>
            </w:r>
          </w:p>
        </w:tc>
      </w:tr>
      <w:tr w:rsidR="00E32C11" w:rsidRPr="00E32C11" w14:paraId="7FCCC82E" w14:textId="77777777" w:rsidTr="00E32C11">
        <w:tc>
          <w:tcPr>
            <w:tcW w:w="3369" w:type="dxa"/>
          </w:tcPr>
          <w:p w14:paraId="21BFE3A2" w14:textId="77777777" w:rsidR="00E32C11" w:rsidRPr="00E32C11" w:rsidRDefault="00E32C11" w:rsidP="00DA2999">
            <w:pPr>
              <w:pStyle w:val="PHD-normaltext"/>
              <w:spacing w:after="120" w:line="240" w:lineRule="auto"/>
              <w:rPr>
                <w:rFonts w:asciiTheme="minorHAnsi" w:hAnsiTheme="minorHAnsi" w:cstheme="minorHAnsi"/>
                <w:sz w:val="22"/>
                <w:szCs w:val="22"/>
                <w:lang w:val="en-US"/>
              </w:rPr>
            </w:pPr>
            <w:r w:rsidRPr="00E32C11">
              <w:rPr>
                <w:rFonts w:asciiTheme="minorHAnsi" w:hAnsiTheme="minorHAnsi" w:cstheme="minorHAnsi"/>
                <w:sz w:val="22"/>
                <w:szCs w:val="22"/>
                <w:lang w:val="en-US"/>
              </w:rPr>
              <w:lastRenderedPageBreak/>
              <w:t>Latency period</w:t>
            </w:r>
          </w:p>
        </w:tc>
        <w:tc>
          <w:tcPr>
            <w:tcW w:w="5953" w:type="dxa"/>
          </w:tcPr>
          <w:p w14:paraId="598C8B67" w14:textId="77777777" w:rsidR="00E32C11" w:rsidRPr="00E32C11" w:rsidRDefault="00E32C11" w:rsidP="00DA2999">
            <w:pPr>
              <w:pStyle w:val="PHD-normaltext"/>
              <w:tabs>
                <w:tab w:val="left" w:pos="300"/>
              </w:tabs>
              <w:spacing w:after="120" w:line="240" w:lineRule="auto"/>
              <w:ind w:left="301" w:hanging="301"/>
              <w:rPr>
                <w:rFonts w:asciiTheme="minorHAnsi" w:hAnsiTheme="minorHAnsi" w:cstheme="minorHAnsi"/>
                <w:sz w:val="22"/>
                <w:szCs w:val="22"/>
                <w:lang w:val="en-US"/>
              </w:rPr>
            </w:pPr>
            <w:r w:rsidRPr="00E32C11">
              <w:rPr>
                <w:rFonts w:asciiTheme="minorHAnsi" w:hAnsiTheme="minorHAnsi" w:cstheme="minorHAnsi"/>
                <w:sz w:val="22"/>
                <w:szCs w:val="22"/>
                <w:lang w:val="en-US"/>
              </w:rPr>
              <w:t>Minimum five years; commonly at least 15 to 20 years.</w:t>
            </w:r>
          </w:p>
        </w:tc>
      </w:tr>
      <w:tr w:rsidR="00E32C11" w:rsidRPr="00E32C11" w14:paraId="74BD44A1" w14:textId="77777777" w:rsidTr="00E32C11">
        <w:tc>
          <w:tcPr>
            <w:tcW w:w="3369" w:type="dxa"/>
          </w:tcPr>
          <w:p w14:paraId="6E287DC6" w14:textId="77777777" w:rsidR="00E32C11" w:rsidRPr="00E32C11" w:rsidRDefault="00E32C11" w:rsidP="00DA2999">
            <w:pPr>
              <w:pStyle w:val="PHD-normaltext"/>
              <w:tabs>
                <w:tab w:val="left" w:pos="280"/>
              </w:tabs>
              <w:spacing w:after="120" w:line="240" w:lineRule="auto"/>
              <w:ind w:left="280" w:hanging="280"/>
              <w:rPr>
                <w:rFonts w:asciiTheme="minorHAnsi" w:hAnsiTheme="minorHAnsi" w:cstheme="minorHAnsi"/>
                <w:sz w:val="22"/>
                <w:szCs w:val="22"/>
                <w:lang w:val="en-US"/>
              </w:rPr>
            </w:pPr>
            <w:r w:rsidRPr="00E32C11">
              <w:rPr>
                <w:rFonts w:asciiTheme="minorHAnsi" w:hAnsiTheme="minorHAnsi" w:cstheme="minorHAnsi"/>
                <w:sz w:val="22"/>
                <w:szCs w:val="22"/>
                <w:lang w:val="en-US"/>
              </w:rPr>
              <w:t>Main external non-occupational risk factors</w:t>
            </w:r>
          </w:p>
        </w:tc>
        <w:tc>
          <w:tcPr>
            <w:tcW w:w="5953" w:type="dxa"/>
          </w:tcPr>
          <w:p w14:paraId="226E18E1" w14:textId="77777777" w:rsidR="00E32C11" w:rsidRPr="00E32C11" w:rsidRDefault="00E32C1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Smoking.</w:t>
            </w:r>
          </w:p>
        </w:tc>
      </w:tr>
    </w:tbl>
    <w:p w14:paraId="1BFECCFA" w14:textId="77777777" w:rsidR="00E32C11" w:rsidRPr="00851374" w:rsidRDefault="00E32C11" w:rsidP="00E32C11">
      <w:pPr>
        <w:pStyle w:val="PHD-normaltext"/>
        <w:rPr>
          <w:rFonts w:asciiTheme="minorHAnsi" w:hAnsiTheme="minorHAnsi" w:cstheme="minorHAnsi"/>
          <w:sz w:val="24"/>
          <w:szCs w:val="24"/>
          <w:lang w:val="en-US"/>
        </w:rPr>
      </w:pPr>
    </w:p>
    <w:p w14:paraId="6777BAB6" w14:textId="77777777" w:rsidR="00E32C11" w:rsidRPr="008E518B" w:rsidRDefault="00E32C11" w:rsidP="00C03708">
      <w:pPr>
        <w:pStyle w:val="PHD-chapterheading"/>
        <w:jc w:val="left"/>
        <w:rPr>
          <w:rFonts w:ascii="Calibri" w:hAnsi="Calibri"/>
          <w:b w:val="0"/>
          <w:sz w:val="22"/>
          <w:szCs w:val="22"/>
          <w:highlight w:val="green"/>
          <w:lang w:val="en-AU"/>
        </w:rPr>
      </w:pPr>
    </w:p>
    <w:p w14:paraId="37155573" w14:textId="308F7767" w:rsidR="00EA0B1E" w:rsidRDefault="00EA0B1E">
      <w:pPr>
        <w:rPr>
          <w:rFonts w:ascii="Calibri" w:hAnsi="Calibri" w:cs="Arial"/>
          <w:sz w:val="22"/>
          <w:szCs w:val="22"/>
          <w:highlight w:val="green"/>
          <w:lang w:val="en-AU"/>
        </w:rPr>
      </w:pPr>
      <w:r>
        <w:rPr>
          <w:rFonts w:ascii="Calibri" w:hAnsi="Calibri"/>
          <w:b/>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C03708" w:rsidRPr="008E518B" w14:paraId="001376C0" w14:textId="77777777" w:rsidTr="00961143">
        <w:tc>
          <w:tcPr>
            <w:tcW w:w="9287" w:type="dxa"/>
            <w:gridSpan w:val="2"/>
          </w:tcPr>
          <w:p w14:paraId="536C62B4" w14:textId="77777777" w:rsidR="00C03708" w:rsidRPr="008E518B" w:rsidRDefault="00C03708"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lastRenderedPageBreak/>
              <w:t>Bone cancer</w:t>
            </w:r>
          </w:p>
        </w:tc>
      </w:tr>
      <w:tr w:rsidR="00C03708" w:rsidRPr="008E518B" w14:paraId="72614D28" w14:textId="77777777" w:rsidTr="00961143">
        <w:tc>
          <w:tcPr>
            <w:tcW w:w="3369" w:type="dxa"/>
          </w:tcPr>
          <w:p w14:paraId="05BF51AF"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17AD6751" w14:textId="77777777" w:rsidR="00C03708" w:rsidRPr="008E518B" w:rsidRDefault="004B7C7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Malignant disease of the </w:t>
            </w:r>
            <w:r w:rsidR="00B245D3" w:rsidRPr="008E518B">
              <w:rPr>
                <w:rFonts w:ascii="Calibri" w:hAnsi="Calibri"/>
                <w:sz w:val="22"/>
                <w:szCs w:val="22"/>
                <w:lang w:val="en-US"/>
              </w:rPr>
              <w:t>bone</w:t>
            </w:r>
            <w:r w:rsidR="006240E0">
              <w:rPr>
                <w:rFonts w:ascii="Calibri" w:hAnsi="Calibri"/>
                <w:sz w:val="22"/>
                <w:szCs w:val="22"/>
                <w:lang w:val="en-US"/>
              </w:rPr>
              <w:t>.</w:t>
            </w:r>
          </w:p>
        </w:tc>
      </w:tr>
      <w:tr w:rsidR="00B245D3" w:rsidRPr="008E518B" w14:paraId="4284175A" w14:textId="77777777" w:rsidTr="00961143">
        <w:tc>
          <w:tcPr>
            <w:tcW w:w="3369" w:type="dxa"/>
          </w:tcPr>
          <w:p w14:paraId="19D9F129"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59057C72"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w:t>
            </w:r>
            <w:r w:rsidR="006240E0">
              <w:rPr>
                <w:rFonts w:ascii="Calibri" w:hAnsi="Calibri"/>
                <w:sz w:val="22"/>
                <w:szCs w:val="22"/>
                <w:lang w:val="en-US"/>
              </w:rPr>
              <w:t>.</w:t>
            </w:r>
          </w:p>
        </w:tc>
      </w:tr>
      <w:tr w:rsidR="00B245D3" w:rsidRPr="008E518B" w14:paraId="366867E8" w14:textId="77777777" w:rsidTr="00961143">
        <w:tc>
          <w:tcPr>
            <w:tcW w:w="3369" w:type="dxa"/>
          </w:tcPr>
          <w:p w14:paraId="6080ADC9"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4397ECE8"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8E518B">
              <w:rPr>
                <w:rFonts w:ascii="Calibri" w:hAnsi="Calibri"/>
                <w:sz w:val="22"/>
                <w:szCs w:val="22"/>
              </w:rPr>
              <w:t>ealth (radiographers, radiologists, radiotherapists, dentists), manufacturing and industry (various specific jobs), security (customs officers), nuclear industry (work with isotopes).</w:t>
            </w:r>
          </w:p>
        </w:tc>
      </w:tr>
      <w:tr w:rsidR="00751C41" w:rsidRPr="008E518B" w14:paraId="0705DB85" w14:textId="77777777" w:rsidTr="00961143">
        <w:tc>
          <w:tcPr>
            <w:tcW w:w="3369" w:type="dxa"/>
          </w:tcPr>
          <w:p w14:paraId="5E671123"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33094E19"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424221B1" w14:textId="77777777" w:rsidTr="00961143">
        <w:tc>
          <w:tcPr>
            <w:tcW w:w="3369" w:type="dxa"/>
          </w:tcPr>
          <w:p w14:paraId="06C326E8"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07B83E7E"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w:t>
            </w:r>
          </w:p>
        </w:tc>
      </w:tr>
    </w:tbl>
    <w:p w14:paraId="7E136CCC" w14:textId="77777777" w:rsidR="008B5C12" w:rsidRPr="008E518B" w:rsidRDefault="008B5C12" w:rsidP="00C03708">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C03708" w:rsidRPr="008E518B" w14:paraId="5824B55D" w14:textId="77777777" w:rsidTr="00961143">
        <w:tc>
          <w:tcPr>
            <w:tcW w:w="9287" w:type="dxa"/>
            <w:gridSpan w:val="2"/>
          </w:tcPr>
          <w:p w14:paraId="4A41C4B8" w14:textId="77777777" w:rsidR="00C03708" w:rsidRPr="008E518B" w:rsidRDefault="00C03708" w:rsidP="00C03708">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Skin cancer (melanoma)</w:t>
            </w:r>
          </w:p>
        </w:tc>
      </w:tr>
      <w:tr w:rsidR="00C03708" w:rsidRPr="008E518B" w14:paraId="5EF08EFB" w14:textId="77777777" w:rsidTr="00961143">
        <w:tc>
          <w:tcPr>
            <w:tcW w:w="3369" w:type="dxa"/>
          </w:tcPr>
          <w:p w14:paraId="134E878E"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46B31319" w14:textId="77777777" w:rsidR="00C03708" w:rsidRPr="008E518B" w:rsidRDefault="004E1FE2" w:rsidP="004E1FE2">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the melanin-producing cells in the skin</w:t>
            </w:r>
            <w:r w:rsidR="006240E0">
              <w:rPr>
                <w:rFonts w:ascii="Calibri" w:hAnsi="Calibri"/>
                <w:sz w:val="22"/>
                <w:szCs w:val="22"/>
                <w:lang w:val="en-US"/>
              </w:rPr>
              <w:t>.</w:t>
            </w:r>
          </w:p>
        </w:tc>
      </w:tr>
      <w:tr w:rsidR="00BD7228" w:rsidRPr="008E518B" w14:paraId="2B3F13F8" w14:textId="77777777" w:rsidTr="00961143">
        <w:tc>
          <w:tcPr>
            <w:tcW w:w="3369" w:type="dxa"/>
          </w:tcPr>
          <w:p w14:paraId="4DAA1869" w14:textId="77777777" w:rsidR="00BD7228" w:rsidRPr="008E518B" w:rsidRDefault="00BD722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11775D32" w14:textId="77777777" w:rsidR="00BD7228" w:rsidRPr="008E518B" w:rsidRDefault="00BD7228" w:rsidP="00961143">
            <w:pPr>
              <w:pStyle w:val="PHD-normaltext"/>
              <w:spacing w:before="120" w:after="120" w:line="240" w:lineRule="auto"/>
              <w:rPr>
                <w:rFonts w:ascii="Calibri" w:hAnsi="Calibri"/>
                <w:sz w:val="22"/>
                <w:szCs w:val="22"/>
                <w:lang w:val="en-US"/>
              </w:rPr>
            </w:pPr>
            <w:r w:rsidRPr="008E518B">
              <w:rPr>
                <w:rFonts w:ascii="Calibri" w:hAnsi="Calibri"/>
                <w:sz w:val="22"/>
                <w:szCs w:val="22"/>
              </w:rPr>
              <w:t>Solar radiation, polychlorinated biphenyls (PCBs)</w:t>
            </w:r>
            <w:r w:rsidR="006240E0">
              <w:rPr>
                <w:rFonts w:ascii="Calibri" w:hAnsi="Calibri"/>
                <w:sz w:val="22"/>
                <w:szCs w:val="22"/>
              </w:rPr>
              <w:t>.</w:t>
            </w:r>
          </w:p>
        </w:tc>
      </w:tr>
      <w:tr w:rsidR="00C03708" w:rsidRPr="008E518B" w14:paraId="0C734550" w14:textId="77777777" w:rsidTr="00961143">
        <w:tc>
          <w:tcPr>
            <w:tcW w:w="3369" w:type="dxa"/>
          </w:tcPr>
          <w:p w14:paraId="2DEDCB8A"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16A63AB0" w14:textId="77777777" w:rsidR="00BD7228" w:rsidRPr="008E518B" w:rsidRDefault="00BD7228" w:rsidP="00BD7228">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Solar radiation: Outdoor workers are at most at risk.</w:t>
            </w:r>
          </w:p>
          <w:p w14:paraId="02262558" w14:textId="77777777" w:rsidR="00C03708" w:rsidRPr="008E518B" w:rsidRDefault="00BD7228" w:rsidP="00BD7228">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PCBs: Uncommon exposure.  Exposure can occur to w</w:t>
            </w:r>
            <w:r w:rsidRPr="008E518B">
              <w:rPr>
                <w:rFonts w:ascii="Calibri" w:hAnsi="Calibri"/>
                <w:sz w:val="22"/>
                <w:szCs w:val="22"/>
              </w:rPr>
              <w:t>orkers coming into contact with electrical fittings (industrial electricians, electrical power line and cable workers, electrical mechanics, and electricians); workers involved in disposal of such material (waste storage, incineration and contaminated site remediation); welders and general maintenance workers; fire-fighters</w:t>
            </w:r>
            <w:r w:rsidR="006240E0">
              <w:rPr>
                <w:rFonts w:ascii="Calibri" w:hAnsi="Calibri"/>
                <w:sz w:val="22"/>
                <w:szCs w:val="22"/>
              </w:rPr>
              <w:t>.</w:t>
            </w:r>
          </w:p>
        </w:tc>
      </w:tr>
      <w:tr w:rsidR="00751C41" w:rsidRPr="008E518B" w14:paraId="0997C528" w14:textId="77777777" w:rsidTr="00961143">
        <w:tc>
          <w:tcPr>
            <w:tcW w:w="3369" w:type="dxa"/>
          </w:tcPr>
          <w:p w14:paraId="3D36C536"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79388D75"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3FA53F5B" w14:textId="77777777" w:rsidTr="00961143">
        <w:tc>
          <w:tcPr>
            <w:tcW w:w="3369" w:type="dxa"/>
          </w:tcPr>
          <w:p w14:paraId="1E73488E"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47B32BD4"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Non-occupational sun exposure</w:t>
            </w:r>
            <w:r w:rsidR="006240E0">
              <w:rPr>
                <w:rFonts w:ascii="Calibri" w:hAnsi="Calibri"/>
                <w:sz w:val="22"/>
                <w:szCs w:val="22"/>
                <w:lang w:val="en-US"/>
              </w:rPr>
              <w:t>.</w:t>
            </w:r>
          </w:p>
        </w:tc>
      </w:tr>
    </w:tbl>
    <w:p w14:paraId="417C49A5" w14:textId="77777777" w:rsidR="006240E0" w:rsidRDefault="006240E0" w:rsidP="00C03708">
      <w:pPr>
        <w:pStyle w:val="PHD-chapterheading"/>
        <w:jc w:val="left"/>
        <w:rPr>
          <w:rFonts w:ascii="Calibri" w:hAnsi="Calibri"/>
          <w:b w:val="0"/>
          <w:sz w:val="22"/>
          <w:szCs w:val="22"/>
          <w:highlight w:val="green"/>
          <w:lang w:val="en-AU"/>
        </w:rPr>
      </w:pPr>
    </w:p>
    <w:p w14:paraId="582212A3" w14:textId="77777777" w:rsidR="00C03708" w:rsidRPr="008E518B" w:rsidRDefault="006240E0" w:rsidP="00C03708">
      <w:pPr>
        <w:pStyle w:val="PHD-chapterheading"/>
        <w:jc w:val="left"/>
        <w:rPr>
          <w:rFonts w:ascii="Calibri" w:hAnsi="Calibri"/>
          <w:b w:val="0"/>
          <w:sz w:val="22"/>
          <w:szCs w:val="22"/>
          <w:highlight w:val="green"/>
          <w:lang w:val="en-AU"/>
        </w:rPr>
      </w:pPr>
      <w:r>
        <w:rPr>
          <w:rFonts w:ascii="Calibri" w:hAnsi="Calibri"/>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C03708" w:rsidRPr="008E518B" w14:paraId="478FBEDF" w14:textId="77777777" w:rsidTr="00961143">
        <w:tc>
          <w:tcPr>
            <w:tcW w:w="9287" w:type="dxa"/>
            <w:gridSpan w:val="2"/>
          </w:tcPr>
          <w:p w14:paraId="2E31CCEF" w14:textId="77777777" w:rsidR="00C03708" w:rsidRPr="008E518B" w:rsidRDefault="00C03708"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lastRenderedPageBreak/>
              <w:t>Skin cancer (non-melanoma)</w:t>
            </w:r>
          </w:p>
        </w:tc>
      </w:tr>
      <w:tr w:rsidR="00C03708" w:rsidRPr="008E518B" w14:paraId="6E4E57E8" w14:textId="77777777" w:rsidTr="00961143">
        <w:tc>
          <w:tcPr>
            <w:tcW w:w="3369" w:type="dxa"/>
          </w:tcPr>
          <w:p w14:paraId="709A46E0"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699E05B8" w14:textId="77777777" w:rsidR="00C03708" w:rsidRPr="008E518B" w:rsidRDefault="004E1FE2"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the cells making up the skin</w:t>
            </w:r>
            <w:r w:rsidR="000D2B5F">
              <w:rPr>
                <w:rFonts w:ascii="Calibri" w:hAnsi="Calibri"/>
                <w:sz w:val="22"/>
                <w:szCs w:val="22"/>
                <w:lang w:val="en-US"/>
              </w:rPr>
              <w:t>.</w:t>
            </w:r>
          </w:p>
        </w:tc>
      </w:tr>
      <w:tr w:rsidR="00BD7228" w:rsidRPr="008E518B" w14:paraId="2B77CEFD" w14:textId="77777777" w:rsidTr="00961143">
        <w:tc>
          <w:tcPr>
            <w:tcW w:w="3369" w:type="dxa"/>
          </w:tcPr>
          <w:p w14:paraId="4E8F46FB" w14:textId="77777777" w:rsidR="00BD7228" w:rsidRPr="008E518B" w:rsidRDefault="00BD722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69A2F402" w14:textId="77777777" w:rsidR="00BD7228" w:rsidRPr="008E518B" w:rsidRDefault="00BD722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Solar radiation</w:t>
            </w:r>
            <w:r w:rsidR="000D2B5F">
              <w:rPr>
                <w:rFonts w:ascii="Calibri" w:hAnsi="Calibri"/>
                <w:sz w:val="22"/>
                <w:szCs w:val="22"/>
                <w:lang w:val="en-US"/>
              </w:rPr>
              <w:t>.</w:t>
            </w:r>
          </w:p>
        </w:tc>
      </w:tr>
      <w:tr w:rsidR="00C03708" w:rsidRPr="008E518B" w14:paraId="49DEF465" w14:textId="77777777" w:rsidTr="00961143">
        <w:tc>
          <w:tcPr>
            <w:tcW w:w="3369" w:type="dxa"/>
          </w:tcPr>
          <w:p w14:paraId="2E4C86B8"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48D90D45" w14:textId="77777777" w:rsidR="00C03708" w:rsidRPr="008E518B" w:rsidRDefault="00BD722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Solar radiation: Outdoor workers are at most at risk.</w:t>
            </w:r>
          </w:p>
        </w:tc>
      </w:tr>
      <w:tr w:rsidR="00751C41" w:rsidRPr="008E518B" w14:paraId="6638E984" w14:textId="77777777" w:rsidTr="00961143">
        <w:tc>
          <w:tcPr>
            <w:tcW w:w="3369" w:type="dxa"/>
          </w:tcPr>
          <w:p w14:paraId="0952A8DA"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432464B9"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35857587" w14:textId="77777777" w:rsidTr="00961143">
        <w:tc>
          <w:tcPr>
            <w:tcW w:w="3369" w:type="dxa"/>
          </w:tcPr>
          <w:p w14:paraId="306364C4"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701D77AF"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Non-occupational sun exposure</w:t>
            </w:r>
            <w:r w:rsidR="000D2B5F">
              <w:rPr>
                <w:rFonts w:ascii="Calibri" w:hAnsi="Calibri"/>
                <w:sz w:val="22"/>
                <w:szCs w:val="22"/>
                <w:lang w:val="en-US"/>
              </w:rPr>
              <w:t>.</w:t>
            </w:r>
          </w:p>
        </w:tc>
      </w:tr>
    </w:tbl>
    <w:p w14:paraId="5BFA86BF" w14:textId="77777777" w:rsidR="008B5C12" w:rsidRPr="008E518B" w:rsidRDefault="008B5C12" w:rsidP="00C03708">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C03708" w:rsidRPr="008E518B" w14:paraId="484A8768" w14:textId="77777777" w:rsidTr="00961143">
        <w:tc>
          <w:tcPr>
            <w:tcW w:w="9287" w:type="dxa"/>
            <w:gridSpan w:val="2"/>
          </w:tcPr>
          <w:p w14:paraId="35102AE6" w14:textId="77777777" w:rsidR="00C03708" w:rsidRPr="008E518B" w:rsidRDefault="00C03708"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Malignant mesothelioma</w:t>
            </w:r>
          </w:p>
        </w:tc>
      </w:tr>
      <w:tr w:rsidR="00C03708" w:rsidRPr="008E518B" w14:paraId="2B55E435" w14:textId="77777777" w:rsidTr="00961143">
        <w:tc>
          <w:tcPr>
            <w:tcW w:w="3369" w:type="dxa"/>
          </w:tcPr>
          <w:p w14:paraId="6E39700E"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2C8CA9AC" w14:textId="77777777" w:rsidR="00C03708" w:rsidRPr="008E518B" w:rsidRDefault="00925286" w:rsidP="00925286">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the inside lining of the chest wall (pleura), pericardium and abdomen (peritoneum)</w:t>
            </w:r>
            <w:r w:rsidR="000D2B5F">
              <w:rPr>
                <w:rFonts w:ascii="Calibri" w:hAnsi="Calibri"/>
                <w:sz w:val="22"/>
                <w:szCs w:val="22"/>
                <w:lang w:val="en-US"/>
              </w:rPr>
              <w:t>.</w:t>
            </w:r>
          </w:p>
        </w:tc>
      </w:tr>
      <w:tr w:rsidR="00BD7228" w:rsidRPr="008E518B" w14:paraId="78AAB498" w14:textId="77777777" w:rsidTr="00961143">
        <w:tc>
          <w:tcPr>
            <w:tcW w:w="3369" w:type="dxa"/>
          </w:tcPr>
          <w:p w14:paraId="19208BFD" w14:textId="77777777" w:rsidR="00BD7228" w:rsidRPr="008E518B" w:rsidRDefault="00BD722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10A72E5F" w14:textId="77777777" w:rsidR="00BD7228" w:rsidRPr="008E518B" w:rsidRDefault="00BD722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Asbestos</w:t>
            </w:r>
            <w:r w:rsidR="000D2B5F">
              <w:rPr>
                <w:rFonts w:ascii="Calibri" w:hAnsi="Calibri"/>
                <w:sz w:val="22"/>
                <w:szCs w:val="22"/>
                <w:lang w:val="en-US"/>
              </w:rPr>
              <w:t>.</w:t>
            </w:r>
          </w:p>
        </w:tc>
      </w:tr>
      <w:tr w:rsidR="00C03708" w:rsidRPr="008E518B" w14:paraId="31DB18F4" w14:textId="77777777" w:rsidTr="00961143">
        <w:tc>
          <w:tcPr>
            <w:tcW w:w="3369" w:type="dxa"/>
          </w:tcPr>
          <w:p w14:paraId="47DF335D"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58C25245" w14:textId="77777777" w:rsidR="00C03708" w:rsidRPr="008E518B" w:rsidRDefault="00BD7228" w:rsidP="00BD7228">
            <w:pPr>
              <w:pStyle w:val="PHD-normaltext"/>
              <w:spacing w:before="120" w:after="120" w:line="240" w:lineRule="auto"/>
              <w:rPr>
                <w:rFonts w:ascii="Calibri" w:hAnsi="Calibri"/>
                <w:sz w:val="22"/>
                <w:szCs w:val="22"/>
                <w:lang w:val="en-US"/>
              </w:rPr>
            </w:pPr>
            <w:r w:rsidRPr="008E518B">
              <w:rPr>
                <w:rFonts w:ascii="Calibri" w:hAnsi="Calibri"/>
                <w:sz w:val="22"/>
                <w:szCs w:val="22"/>
              </w:rPr>
              <w:t>Asbestos: Asbestos exposure can occur through mining (no longer in Australia), transport (truck drivers, dock workers – no longer in Australia except for transport of material contaminated with asbestos), manufacturing (no longer in Australia), contact with asbestos products through construction, maintenance or demolition (carpenters, boilermakers, plumbers, demolition workers).</w:t>
            </w:r>
          </w:p>
        </w:tc>
      </w:tr>
      <w:tr w:rsidR="00751C41" w:rsidRPr="008E518B" w14:paraId="3B3B0371" w14:textId="77777777" w:rsidTr="00961143">
        <w:tc>
          <w:tcPr>
            <w:tcW w:w="3369" w:type="dxa"/>
          </w:tcPr>
          <w:p w14:paraId="3D591418"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1D64B330" w14:textId="77777777" w:rsidR="00751C41" w:rsidRPr="008E518B" w:rsidRDefault="00751C41" w:rsidP="00751C41">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20 to 25 years.</w:t>
            </w:r>
          </w:p>
        </w:tc>
      </w:tr>
      <w:tr w:rsidR="00751C41" w:rsidRPr="008E518B" w14:paraId="7C1B06D6" w14:textId="77777777" w:rsidTr="00961143">
        <w:tc>
          <w:tcPr>
            <w:tcW w:w="3369" w:type="dxa"/>
          </w:tcPr>
          <w:p w14:paraId="61FFD912"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2F376B45" w14:textId="77777777" w:rsidR="00751C41" w:rsidRPr="008E518B" w:rsidRDefault="008B5C12"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w:t>
            </w:r>
          </w:p>
        </w:tc>
      </w:tr>
    </w:tbl>
    <w:p w14:paraId="33E2389A" w14:textId="77777777" w:rsidR="006240E0" w:rsidRDefault="006240E0" w:rsidP="00C03708">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C03708" w:rsidRPr="008E518B" w14:paraId="53134158" w14:textId="77777777" w:rsidTr="00961143">
        <w:tc>
          <w:tcPr>
            <w:tcW w:w="9287" w:type="dxa"/>
            <w:gridSpan w:val="2"/>
          </w:tcPr>
          <w:p w14:paraId="544AC277" w14:textId="77777777" w:rsidR="00C03708" w:rsidRPr="008E518B" w:rsidRDefault="00C03708"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Breast cancer</w:t>
            </w:r>
          </w:p>
        </w:tc>
      </w:tr>
      <w:tr w:rsidR="00C03708" w:rsidRPr="008E518B" w14:paraId="4C0E9AA6" w14:textId="77777777" w:rsidTr="00961143">
        <w:tc>
          <w:tcPr>
            <w:tcW w:w="3369" w:type="dxa"/>
          </w:tcPr>
          <w:p w14:paraId="24BEBF50"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44BE1A95" w14:textId="77777777" w:rsidR="00C03708" w:rsidRPr="008E518B" w:rsidRDefault="004B7C7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the breast</w:t>
            </w:r>
            <w:r w:rsidR="006240E0">
              <w:rPr>
                <w:rFonts w:ascii="Calibri" w:hAnsi="Calibri"/>
                <w:sz w:val="22"/>
                <w:szCs w:val="22"/>
                <w:lang w:val="en-US"/>
              </w:rPr>
              <w:t>.</w:t>
            </w:r>
          </w:p>
        </w:tc>
      </w:tr>
      <w:tr w:rsidR="00B245D3" w:rsidRPr="008E518B" w14:paraId="4EADDD0C" w14:textId="77777777" w:rsidTr="00961143">
        <w:tc>
          <w:tcPr>
            <w:tcW w:w="3369" w:type="dxa"/>
          </w:tcPr>
          <w:p w14:paraId="674FA7F2"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75EAE05A"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w:t>
            </w:r>
            <w:r w:rsidR="006240E0">
              <w:rPr>
                <w:rFonts w:ascii="Calibri" w:hAnsi="Calibri"/>
                <w:sz w:val="22"/>
                <w:szCs w:val="22"/>
                <w:lang w:val="en-US"/>
              </w:rPr>
              <w:t>.</w:t>
            </w:r>
          </w:p>
        </w:tc>
      </w:tr>
      <w:tr w:rsidR="00B245D3" w:rsidRPr="008E518B" w14:paraId="02974665" w14:textId="77777777" w:rsidTr="00961143">
        <w:tc>
          <w:tcPr>
            <w:tcW w:w="3369" w:type="dxa"/>
          </w:tcPr>
          <w:p w14:paraId="7F05F50A"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22967F1D"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8E518B">
              <w:rPr>
                <w:rFonts w:ascii="Calibri" w:hAnsi="Calibri"/>
                <w:sz w:val="22"/>
                <w:szCs w:val="22"/>
              </w:rPr>
              <w:t>ealth (radiographers, radiologists, radiotherapists, dentists), manufacturing and industry (various specific jobs), security (customs officers), nuclear industry (work with isotopes)</w:t>
            </w:r>
            <w:r w:rsidR="006240E0">
              <w:rPr>
                <w:rFonts w:ascii="Calibri" w:hAnsi="Calibri"/>
                <w:sz w:val="22"/>
                <w:szCs w:val="22"/>
              </w:rPr>
              <w:t>.</w:t>
            </w:r>
          </w:p>
        </w:tc>
      </w:tr>
      <w:tr w:rsidR="00751C41" w:rsidRPr="008E518B" w14:paraId="685654EB" w14:textId="77777777" w:rsidTr="00961143">
        <w:tc>
          <w:tcPr>
            <w:tcW w:w="3369" w:type="dxa"/>
          </w:tcPr>
          <w:p w14:paraId="00742F6B"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044BBB1F"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089E4957" w14:textId="77777777" w:rsidTr="00961143">
        <w:tc>
          <w:tcPr>
            <w:tcW w:w="3369" w:type="dxa"/>
          </w:tcPr>
          <w:p w14:paraId="53049F15"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7357C144"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Alcohol, female hormones</w:t>
            </w:r>
            <w:r w:rsidR="006240E0">
              <w:rPr>
                <w:rFonts w:ascii="Calibri" w:hAnsi="Calibri"/>
                <w:sz w:val="22"/>
                <w:szCs w:val="22"/>
                <w:lang w:val="en-US"/>
              </w:rPr>
              <w:t>.</w:t>
            </w:r>
          </w:p>
        </w:tc>
      </w:tr>
      <w:tr w:rsidR="00C03708" w:rsidRPr="008E518B" w14:paraId="57B7B88B" w14:textId="77777777" w:rsidTr="00961143">
        <w:tc>
          <w:tcPr>
            <w:tcW w:w="9287" w:type="dxa"/>
            <w:gridSpan w:val="2"/>
          </w:tcPr>
          <w:p w14:paraId="5AFA8471" w14:textId="77777777" w:rsidR="00C03708" w:rsidRPr="008E518B" w:rsidRDefault="009630D4"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lastRenderedPageBreak/>
              <w:t>Ovarian cancer</w:t>
            </w:r>
          </w:p>
        </w:tc>
      </w:tr>
      <w:tr w:rsidR="00C03708" w:rsidRPr="008E518B" w14:paraId="38F7E04B" w14:textId="77777777" w:rsidTr="00961143">
        <w:tc>
          <w:tcPr>
            <w:tcW w:w="3369" w:type="dxa"/>
          </w:tcPr>
          <w:p w14:paraId="3E2F9000"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41B4323B" w14:textId="77777777" w:rsidR="00C03708" w:rsidRPr="008E518B" w:rsidRDefault="004B7C7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the ovary</w:t>
            </w:r>
            <w:r w:rsidR="006240E0">
              <w:rPr>
                <w:rFonts w:ascii="Calibri" w:hAnsi="Calibri"/>
                <w:sz w:val="22"/>
                <w:szCs w:val="22"/>
                <w:lang w:val="en-US"/>
              </w:rPr>
              <w:t>.</w:t>
            </w:r>
          </w:p>
        </w:tc>
      </w:tr>
      <w:tr w:rsidR="00BD7228" w:rsidRPr="008E518B" w14:paraId="75FE318D" w14:textId="77777777" w:rsidTr="00961143">
        <w:tc>
          <w:tcPr>
            <w:tcW w:w="3369" w:type="dxa"/>
          </w:tcPr>
          <w:p w14:paraId="18647570" w14:textId="77777777" w:rsidR="00BD7228" w:rsidRPr="008E518B" w:rsidRDefault="00BD722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60FA1B82" w14:textId="77777777" w:rsidR="00BD7228" w:rsidRPr="008E518B" w:rsidRDefault="00BD722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Asbestos</w:t>
            </w:r>
            <w:r w:rsidR="006240E0">
              <w:rPr>
                <w:rFonts w:ascii="Calibri" w:hAnsi="Calibri"/>
                <w:sz w:val="22"/>
                <w:szCs w:val="22"/>
                <w:lang w:val="en-US"/>
              </w:rPr>
              <w:t>.</w:t>
            </w:r>
          </w:p>
        </w:tc>
      </w:tr>
      <w:tr w:rsidR="00BD7228" w:rsidRPr="008E518B" w14:paraId="08025C2D" w14:textId="77777777" w:rsidTr="00961143">
        <w:tc>
          <w:tcPr>
            <w:tcW w:w="3369" w:type="dxa"/>
          </w:tcPr>
          <w:p w14:paraId="33BFDA92" w14:textId="77777777" w:rsidR="00BD7228" w:rsidRPr="008E518B" w:rsidRDefault="00BD722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6230DFB0" w14:textId="77777777" w:rsidR="00BD7228" w:rsidRPr="008E518B" w:rsidRDefault="00BD7228" w:rsidP="00961143">
            <w:pPr>
              <w:pStyle w:val="PHD-normaltext"/>
              <w:spacing w:before="120" w:after="120" w:line="240" w:lineRule="auto"/>
              <w:rPr>
                <w:rFonts w:ascii="Calibri" w:hAnsi="Calibri"/>
                <w:sz w:val="22"/>
                <w:szCs w:val="22"/>
                <w:lang w:val="en-US"/>
              </w:rPr>
            </w:pPr>
            <w:r w:rsidRPr="008E518B">
              <w:rPr>
                <w:rFonts w:ascii="Calibri" w:hAnsi="Calibri"/>
                <w:sz w:val="22"/>
                <w:szCs w:val="22"/>
              </w:rPr>
              <w:t>Asbestos: Asbestos exposure can occur through mining (no longer in Australia), transport (truck drivers, dock workers – no longer in Australia except for transport of material contaminated with asbestos), manufacturing (no longer in Australia), contact with asbestos products through construction, maintenance or demolition (carpenters, boilermakers, plumbers, demolition workers).</w:t>
            </w:r>
          </w:p>
        </w:tc>
      </w:tr>
      <w:tr w:rsidR="00751C41" w:rsidRPr="008E518B" w14:paraId="0FA02873" w14:textId="77777777" w:rsidTr="00961143">
        <w:tc>
          <w:tcPr>
            <w:tcW w:w="3369" w:type="dxa"/>
          </w:tcPr>
          <w:p w14:paraId="5D96D9C7"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7F2D804E"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C03708" w:rsidRPr="008E518B" w14:paraId="4E0C9249" w14:textId="77777777" w:rsidTr="00961143">
        <w:tc>
          <w:tcPr>
            <w:tcW w:w="3369" w:type="dxa"/>
          </w:tcPr>
          <w:p w14:paraId="0E3C7DDA" w14:textId="77777777" w:rsidR="00C03708"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41B4BEE8" w14:textId="77777777" w:rsidR="00C03708"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w:t>
            </w:r>
          </w:p>
        </w:tc>
      </w:tr>
    </w:tbl>
    <w:p w14:paraId="5354E9B6" w14:textId="77777777" w:rsidR="006240E0" w:rsidRDefault="006240E0" w:rsidP="00C03708">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C03708" w:rsidRPr="008E518B" w14:paraId="40868B56" w14:textId="77777777" w:rsidTr="00961143">
        <w:tc>
          <w:tcPr>
            <w:tcW w:w="9287" w:type="dxa"/>
            <w:gridSpan w:val="2"/>
          </w:tcPr>
          <w:p w14:paraId="653F17F2" w14:textId="77777777" w:rsidR="00C03708" w:rsidRPr="008E518B" w:rsidRDefault="009630D4"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Renal cancer (cancer of the kidney)</w:t>
            </w:r>
          </w:p>
        </w:tc>
      </w:tr>
      <w:tr w:rsidR="00C03708" w:rsidRPr="008E518B" w14:paraId="6C2511A7" w14:textId="77777777" w:rsidTr="00961143">
        <w:tc>
          <w:tcPr>
            <w:tcW w:w="3369" w:type="dxa"/>
          </w:tcPr>
          <w:p w14:paraId="049C35B7"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77C56E4A" w14:textId="77777777" w:rsidR="00C03708" w:rsidRPr="008E518B" w:rsidRDefault="004B7C7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the kidney</w:t>
            </w:r>
            <w:r w:rsidR="006240E0">
              <w:rPr>
                <w:rFonts w:ascii="Calibri" w:hAnsi="Calibri"/>
                <w:sz w:val="22"/>
                <w:szCs w:val="22"/>
                <w:lang w:val="en-US"/>
              </w:rPr>
              <w:t>.</w:t>
            </w:r>
          </w:p>
        </w:tc>
      </w:tr>
      <w:tr w:rsidR="00BC2C38" w:rsidRPr="008E518B" w14:paraId="7F73A944" w14:textId="77777777" w:rsidTr="00961143">
        <w:tc>
          <w:tcPr>
            <w:tcW w:w="3369" w:type="dxa"/>
          </w:tcPr>
          <w:p w14:paraId="65232EC6" w14:textId="77777777" w:rsidR="00BC2C38" w:rsidRPr="008E518B" w:rsidRDefault="00BC2C3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11C64C8E" w14:textId="77777777" w:rsidR="00BC2C38" w:rsidRPr="008E518B" w:rsidRDefault="00BC2C38" w:rsidP="00BC2C38">
            <w:pPr>
              <w:pStyle w:val="PHD-normaltext"/>
              <w:spacing w:before="120" w:after="120" w:line="240" w:lineRule="auto"/>
              <w:rPr>
                <w:rFonts w:ascii="Calibri" w:hAnsi="Calibri"/>
                <w:sz w:val="22"/>
                <w:szCs w:val="22"/>
                <w:lang w:val="en-US"/>
              </w:rPr>
            </w:pPr>
            <w:r w:rsidRPr="008E518B">
              <w:rPr>
                <w:rFonts w:ascii="Calibri" w:hAnsi="Calibri"/>
                <w:sz w:val="22"/>
                <w:szCs w:val="22"/>
              </w:rPr>
              <w:t>Ionizing radiation, tricholoroethylene</w:t>
            </w:r>
            <w:r w:rsidR="006240E0">
              <w:rPr>
                <w:rFonts w:ascii="Calibri" w:hAnsi="Calibri"/>
                <w:sz w:val="22"/>
                <w:szCs w:val="22"/>
              </w:rPr>
              <w:t>.</w:t>
            </w:r>
          </w:p>
        </w:tc>
      </w:tr>
      <w:tr w:rsidR="00C03708" w:rsidRPr="008E518B" w14:paraId="526CEB51" w14:textId="77777777" w:rsidTr="00961143">
        <w:tc>
          <w:tcPr>
            <w:tcW w:w="3369" w:type="dxa"/>
          </w:tcPr>
          <w:p w14:paraId="13319310"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6FE37BF1" w14:textId="77777777" w:rsidR="00BC2C38" w:rsidRPr="008E518B" w:rsidRDefault="00BC2C38" w:rsidP="00961143">
            <w:pPr>
              <w:pStyle w:val="PHD-normaltext"/>
              <w:spacing w:before="120" w:after="120" w:line="240" w:lineRule="auto"/>
              <w:rPr>
                <w:rFonts w:ascii="Calibri" w:hAnsi="Calibri"/>
                <w:sz w:val="22"/>
                <w:szCs w:val="22"/>
              </w:rPr>
            </w:pPr>
            <w:r w:rsidRPr="008E518B">
              <w:rPr>
                <w:rFonts w:ascii="Calibri" w:hAnsi="Calibri"/>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8E518B">
              <w:rPr>
                <w:rFonts w:ascii="Calibri" w:hAnsi="Calibri"/>
                <w:sz w:val="22"/>
                <w:szCs w:val="22"/>
              </w:rPr>
              <w:t>ealth (radiographers, radiologists, radiotherapists, dentists), manufacturing and industry (various specific jobs), security (customs officers), nuclear industry (work with isotopes).</w:t>
            </w:r>
          </w:p>
          <w:p w14:paraId="0516B00F" w14:textId="77777777" w:rsidR="00BC2C38" w:rsidRPr="008E518B" w:rsidRDefault="00BC2C38" w:rsidP="00BC2C38">
            <w:pPr>
              <w:pStyle w:val="PHD-normaltext"/>
              <w:spacing w:before="120" w:after="120" w:line="240" w:lineRule="auto"/>
              <w:rPr>
                <w:rFonts w:ascii="Calibri" w:hAnsi="Calibri"/>
                <w:sz w:val="22"/>
                <w:szCs w:val="22"/>
                <w:lang w:val="en-US"/>
              </w:rPr>
            </w:pPr>
            <w:r w:rsidRPr="008E518B">
              <w:rPr>
                <w:rFonts w:ascii="Calibri" w:hAnsi="Calibri"/>
                <w:sz w:val="22"/>
                <w:szCs w:val="22"/>
              </w:rPr>
              <w:t>Trichloroethylene: Exposure occurs particularly to workers involved in degreasing - metal product manufacturing, electroplating, metal spraying, metal fabrication</w:t>
            </w:r>
            <w:r w:rsidR="006240E0">
              <w:rPr>
                <w:rFonts w:ascii="Calibri" w:hAnsi="Calibri"/>
                <w:sz w:val="22"/>
                <w:szCs w:val="22"/>
              </w:rPr>
              <w:t>.</w:t>
            </w:r>
          </w:p>
        </w:tc>
      </w:tr>
      <w:tr w:rsidR="00751C41" w:rsidRPr="008E518B" w14:paraId="1A50E8F1" w14:textId="77777777" w:rsidTr="00961143">
        <w:tc>
          <w:tcPr>
            <w:tcW w:w="3369" w:type="dxa"/>
          </w:tcPr>
          <w:p w14:paraId="378C6149"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1F7D05B6"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4B0AD2B0" w14:textId="77777777" w:rsidTr="00961143">
        <w:tc>
          <w:tcPr>
            <w:tcW w:w="3369" w:type="dxa"/>
          </w:tcPr>
          <w:p w14:paraId="2D052684"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39A35BF0"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Smoking</w:t>
            </w:r>
            <w:r w:rsidR="006240E0">
              <w:rPr>
                <w:rFonts w:ascii="Calibri" w:hAnsi="Calibri"/>
                <w:sz w:val="22"/>
                <w:szCs w:val="22"/>
                <w:lang w:val="en-US"/>
              </w:rPr>
              <w:t>.</w:t>
            </w:r>
          </w:p>
        </w:tc>
      </w:tr>
    </w:tbl>
    <w:p w14:paraId="7941953B" w14:textId="77777777" w:rsidR="008B5C12" w:rsidRPr="008E518B" w:rsidRDefault="008B5C12" w:rsidP="00C03708">
      <w:pPr>
        <w:pStyle w:val="PHD-chapterheading"/>
        <w:jc w:val="left"/>
        <w:rPr>
          <w:rFonts w:ascii="Calibri" w:hAnsi="Calibri"/>
          <w:b w:val="0"/>
          <w:sz w:val="22"/>
          <w:szCs w:val="22"/>
          <w:highlight w:val="green"/>
          <w:lang w:val="en-AU"/>
        </w:rPr>
      </w:pPr>
    </w:p>
    <w:p w14:paraId="6406FCD4" w14:textId="77777777" w:rsidR="00C03708" w:rsidRPr="008E518B" w:rsidRDefault="008B5C12" w:rsidP="00C03708">
      <w:pPr>
        <w:pStyle w:val="PHD-chapterheading"/>
        <w:jc w:val="left"/>
        <w:rPr>
          <w:rFonts w:ascii="Calibri" w:hAnsi="Calibri"/>
          <w:b w:val="0"/>
          <w:sz w:val="22"/>
          <w:szCs w:val="22"/>
          <w:highlight w:val="green"/>
          <w:lang w:val="en-AU"/>
        </w:rPr>
      </w:pPr>
      <w:r w:rsidRPr="008E518B">
        <w:rPr>
          <w:rFonts w:ascii="Calibri" w:hAnsi="Calibri"/>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C03708" w:rsidRPr="008E518B" w14:paraId="54E5259A" w14:textId="77777777" w:rsidTr="00961143">
        <w:tc>
          <w:tcPr>
            <w:tcW w:w="9287" w:type="dxa"/>
            <w:gridSpan w:val="2"/>
          </w:tcPr>
          <w:p w14:paraId="7B1E4FB7" w14:textId="77777777" w:rsidR="00C03708" w:rsidRPr="008E518B" w:rsidRDefault="009630D4"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lastRenderedPageBreak/>
              <w:t>Bladder cancer</w:t>
            </w:r>
          </w:p>
        </w:tc>
      </w:tr>
      <w:tr w:rsidR="00C03708" w:rsidRPr="008E518B" w14:paraId="31BE25F8" w14:textId="77777777" w:rsidTr="00961143">
        <w:tc>
          <w:tcPr>
            <w:tcW w:w="3369" w:type="dxa"/>
          </w:tcPr>
          <w:p w14:paraId="75E0642D" w14:textId="77777777" w:rsidR="00C03708" w:rsidRPr="008E518B" w:rsidRDefault="00C0370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3C700D61" w14:textId="77777777" w:rsidR="00C03708" w:rsidRPr="008E518B" w:rsidRDefault="00925286"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urothelial tissue lining the urinary tract</w:t>
            </w:r>
            <w:r w:rsidR="006240E0">
              <w:rPr>
                <w:rFonts w:ascii="Calibri" w:hAnsi="Calibri"/>
                <w:sz w:val="22"/>
                <w:szCs w:val="22"/>
                <w:lang w:val="en-US"/>
              </w:rPr>
              <w:t>.</w:t>
            </w:r>
          </w:p>
        </w:tc>
      </w:tr>
      <w:tr w:rsidR="00BC2C38" w:rsidRPr="008E518B" w14:paraId="1CA8C2C2" w14:textId="77777777" w:rsidTr="00961143">
        <w:tc>
          <w:tcPr>
            <w:tcW w:w="3369" w:type="dxa"/>
          </w:tcPr>
          <w:p w14:paraId="66C36BDD" w14:textId="77777777" w:rsidR="00BC2C38" w:rsidRPr="008E518B" w:rsidRDefault="00BC2C3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720DF624" w14:textId="77777777" w:rsidR="00BC2C38" w:rsidRPr="008E518B" w:rsidRDefault="00BC2C38" w:rsidP="00961143">
            <w:pPr>
              <w:pStyle w:val="PHD-normaltext"/>
              <w:spacing w:before="120" w:after="120" w:line="240" w:lineRule="auto"/>
              <w:rPr>
                <w:rFonts w:ascii="Calibri" w:hAnsi="Calibri"/>
                <w:sz w:val="22"/>
                <w:szCs w:val="22"/>
                <w:lang w:val="en-US"/>
              </w:rPr>
            </w:pPr>
            <w:r w:rsidRPr="008E518B">
              <w:rPr>
                <w:rFonts w:ascii="Calibri" w:hAnsi="Calibri"/>
                <w:sz w:val="22"/>
                <w:szCs w:val="22"/>
              </w:rPr>
              <w:t xml:space="preserve">2-naphthylamine, benzidine, </w:t>
            </w:r>
            <w:r w:rsidR="001D42D9">
              <w:rPr>
                <w:rFonts w:ascii="Calibri" w:hAnsi="Calibri"/>
                <w:sz w:val="22"/>
                <w:szCs w:val="22"/>
              </w:rPr>
              <w:t xml:space="preserve">cyclophosphamide, </w:t>
            </w:r>
            <w:r w:rsidRPr="008E518B">
              <w:rPr>
                <w:rFonts w:ascii="Calibri" w:hAnsi="Calibri"/>
                <w:sz w:val="22"/>
                <w:szCs w:val="22"/>
              </w:rPr>
              <w:t>ionizing radiation, ortho-toluidine, PAHs</w:t>
            </w:r>
            <w:r w:rsidR="000D2B5F">
              <w:rPr>
                <w:rFonts w:ascii="Calibri" w:hAnsi="Calibri"/>
                <w:sz w:val="22"/>
                <w:szCs w:val="22"/>
              </w:rPr>
              <w:t>.</w:t>
            </w:r>
          </w:p>
        </w:tc>
      </w:tr>
      <w:tr w:rsidR="00BC2C38" w:rsidRPr="008E518B" w14:paraId="0DCF5933" w14:textId="77777777" w:rsidTr="00961143">
        <w:tc>
          <w:tcPr>
            <w:tcW w:w="3369" w:type="dxa"/>
          </w:tcPr>
          <w:p w14:paraId="114453BD" w14:textId="77777777" w:rsidR="00BC2C38" w:rsidRPr="008E518B" w:rsidRDefault="00BC2C38"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054D232D" w14:textId="77777777" w:rsidR="00BC2C38" w:rsidRDefault="00BC2C38" w:rsidP="00961143">
            <w:pPr>
              <w:pStyle w:val="PHD-normaltext"/>
              <w:spacing w:before="120" w:after="120" w:line="240" w:lineRule="auto"/>
              <w:rPr>
                <w:rFonts w:ascii="Calibri" w:hAnsi="Calibri"/>
                <w:sz w:val="22"/>
                <w:szCs w:val="22"/>
              </w:rPr>
            </w:pPr>
            <w:r w:rsidRPr="008E518B">
              <w:rPr>
                <w:rFonts w:ascii="Calibri" w:hAnsi="Calibri"/>
                <w:sz w:val="22"/>
                <w:szCs w:val="22"/>
              </w:rPr>
              <w:t>2-naphthylamine, benzidine and ortho-toluidine: Workers involved in the production of azo dyes (this no longer occurs in Australia).</w:t>
            </w:r>
          </w:p>
          <w:p w14:paraId="7B4B1A95" w14:textId="77777777" w:rsidR="00E87196" w:rsidRPr="008E518B" w:rsidRDefault="00E87196" w:rsidP="00961143">
            <w:pPr>
              <w:pStyle w:val="PHD-normaltext"/>
              <w:spacing w:before="120" w:after="120" w:line="240" w:lineRule="auto"/>
              <w:rPr>
                <w:rFonts w:ascii="Calibri" w:hAnsi="Calibri"/>
                <w:sz w:val="22"/>
                <w:szCs w:val="22"/>
              </w:rPr>
            </w:pPr>
            <w:r>
              <w:rPr>
                <w:rFonts w:ascii="Calibri" w:hAnsi="Calibri"/>
                <w:sz w:val="22"/>
                <w:szCs w:val="22"/>
              </w:rPr>
              <w:t>Cyclophosphamide: Oncology nurses and pharmacists involved in preparing or administering cyclophosphamide for use with patients.</w:t>
            </w:r>
          </w:p>
          <w:p w14:paraId="0B47D0E6" w14:textId="77777777" w:rsidR="00BC2C38" w:rsidRPr="008E518B" w:rsidRDefault="00BC2C38" w:rsidP="00961143">
            <w:pPr>
              <w:pStyle w:val="PHD-normaltext"/>
              <w:spacing w:before="120" w:after="120" w:line="240" w:lineRule="auto"/>
              <w:rPr>
                <w:rFonts w:ascii="Calibri" w:hAnsi="Calibri"/>
                <w:sz w:val="22"/>
                <w:szCs w:val="22"/>
              </w:rPr>
            </w:pPr>
            <w:r w:rsidRPr="008E518B">
              <w:rPr>
                <w:rFonts w:ascii="Calibri" w:hAnsi="Calibri"/>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8E518B">
              <w:rPr>
                <w:rFonts w:ascii="Calibri" w:hAnsi="Calibri"/>
                <w:sz w:val="22"/>
                <w:szCs w:val="22"/>
              </w:rPr>
              <w:t>ealth (radiographers, radiologists, radiotherapists, dentists), manufacturing and industry (various specific jobs), security (customs officers), nuclear industry (work with isotopes)</w:t>
            </w:r>
            <w:r w:rsidR="006240E0">
              <w:rPr>
                <w:rFonts w:ascii="Calibri" w:hAnsi="Calibri"/>
                <w:sz w:val="22"/>
                <w:szCs w:val="22"/>
              </w:rPr>
              <w:t>.</w:t>
            </w:r>
          </w:p>
          <w:p w14:paraId="5D25CA50" w14:textId="77777777" w:rsidR="00BC2C38" w:rsidRPr="008E518B" w:rsidRDefault="00BC2C38" w:rsidP="00961143">
            <w:pPr>
              <w:pStyle w:val="PHD-normaltext"/>
              <w:spacing w:before="120" w:after="120" w:line="240" w:lineRule="auto"/>
              <w:rPr>
                <w:rFonts w:ascii="Calibri" w:hAnsi="Calibri"/>
                <w:sz w:val="22"/>
                <w:szCs w:val="22"/>
                <w:lang w:val="en-US"/>
              </w:rPr>
            </w:pPr>
            <w:r w:rsidRPr="008E518B">
              <w:rPr>
                <w:rFonts w:ascii="Calibri" w:hAnsi="Calibri"/>
                <w:sz w:val="22"/>
                <w:szCs w:val="22"/>
              </w:rPr>
              <w:t>PAHs: There are a wide range of potential exposure circumstances.  Exposures mainly occur through cooking (chefs and cooks); use of fuels (mechanics); and in heavy industry (coal tar production and distillation, coal gasification, coke production); and in a range of other work circumstances (paving and roofing using coal tar, creosote wood preservation, alumin</w:t>
            </w:r>
            <w:r w:rsidR="007C7EDE">
              <w:rPr>
                <w:rFonts w:ascii="Calibri" w:hAnsi="Calibri"/>
                <w:sz w:val="22"/>
                <w:szCs w:val="22"/>
              </w:rPr>
              <w:t>i</w:t>
            </w:r>
            <w:r w:rsidRPr="008E518B">
              <w:rPr>
                <w:rFonts w:ascii="Calibri" w:hAnsi="Calibri"/>
                <w:sz w:val="22"/>
                <w:szCs w:val="22"/>
              </w:rPr>
              <w:t>um production, carbon electrode manufacture, mining, metal working, calcium carbide production, petroleum industries, chemical production and transportation, electrical industries and chimney sweeping).</w:t>
            </w:r>
          </w:p>
        </w:tc>
      </w:tr>
      <w:tr w:rsidR="00751C41" w:rsidRPr="008E518B" w14:paraId="478DD781" w14:textId="77777777" w:rsidTr="00961143">
        <w:tc>
          <w:tcPr>
            <w:tcW w:w="3369" w:type="dxa"/>
          </w:tcPr>
          <w:p w14:paraId="669DAFD9"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4A700C1F"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3F3DC960" w14:textId="77777777" w:rsidTr="00961143">
        <w:tc>
          <w:tcPr>
            <w:tcW w:w="3369" w:type="dxa"/>
          </w:tcPr>
          <w:p w14:paraId="27914C54"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0C29EB8A"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Smoking</w:t>
            </w:r>
            <w:r w:rsidR="000D2B5F">
              <w:rPr>
                <w:rFonts w:ascii="Calibri" w:hAnsi="Calibri"/>
                <w:sz w:val="22"/>
                <w:szCs w:val="22"/>
                <w:lang w:val="en-US"/>
              </w:rPr>
              <w:t>.</w:t>
            </w:r>
          </w:p>
        </w:tc>
      </w:tr>
    </w:tbl>
    <w:p w14:paraId="40634336" w14:textId="4F06A470" w:rsidR="006240E0" w:rsidRDefault="006240E0" w:rsidP="00C03708">
      <w:pPr>
        <w:pStyle w:val="PHD-chapterheading"/>
        <w:jc w:val="left"/>
        <w:rPr>
          <w:rFonts w:ascii="Calibri" w:hAnsi="Calibri"/>
          <w:b w:val="0"/>
          <w:sz w:val="22"/>
          <w:szCs w:val="22"/>
          <w:highlight w:val="green"/>
          <w:lang w:val="en-AU"/>
        </w:rPr>
      </w:pPr>
    </w:p>
    <w:tbl>
      <w:tblPr>
        <w:tblStyle w:val="TableGrid"/>
        <w:tblW w:w="9322" w:type="dxa"/>
        <w:tblLook w:val="04A0" w:firstRow="1" w:lastRow="0" w:firstColumn="1" w:lastColumn="0" w:noHBand="0" w:noVBand="1"/>
      </w:tblPr>
      <w:tblGrid>
        <w:gridCol w:w="3369"/>
        <w:gridCol w:w="5953"/>
      </w:tblGrid>
      <w:tr w:rsidR="00B37E81" w:rsidRPr="00E32C11" w14:paraId="0B63ED81" w14:textId="77777777" w:rsidTr="00E32C11">
        <w:tc>
          <w:tcPr>
            <w:tcW w:w="9322" w:type="dxa"/>
            <w:gridSpan w:val="2"/>
          </w:tcPr>
          <w:p w14:paraId="28882E46" w14:textId="77777777" w:rsidR="00B37E81" w:rsidRPr="00E32C11" w:rsidRDefault="00B37E81" w:rsidP="00DA2999">
            <w:pPr>
              <w:pStyle w:val="PHD-normaltext"/>
              <w:spacing w:after="120" w:line="240" w:lineRule="auto"/>
              <w:rPr>
                <w:rFonts w:asciiTheme="minorHAnsi" w:hAnsiTheme="minorHAnsi" w:cstheme="minorHAnsi"/>
                <w:b/>
                <w:bCs/>
                <w:sz w:val="22"/>
                <w:szCs w:val="22"/>
                <w:lang w:val="en-US"/>
              </w:rPr>
            </w:pPr>
            <w:r w:rsidRPr="00E32C11">
              <w:rPr>
                <w:rFonts w:asciiTheme="minorHAnsi" w:hAnsiTheme="minorHAnsi" w:cstheme="minorHAnsi"/>
                <w:b/>
                <w:bCs/>
                <w:sz w:val="22"/>
                <w:szCs w:val="22"/>
                <w:lang w:val="en-US"/>
              </w:rPr>
              <w:t>Ocular melanoma</w:t>
            </w:r>
          </w:p>
        </w:tc>
      </w:tr>
      <w:tr w:rsidR="00B37E81" w:rsidRPr="00E32C11" w14:paraId="6EF98FF9" w14:textId="77777777" w:rsidTr="00E32C11">
        <w:tc>
          <w:tcPr>
            <w:tcW w:w="3369" w:type="dxa"/>
          </w:tcPr>
          <w:p w14:paraId="139B1893" w14:textId="77777777" w:rsidR="00B37E81" w:rsidRPr="00E32C11" w:rsidRDefault="00B37E81" w:rsidP="00DA2999">
            <w:pPr>
              <w:pStyle w:val="PHD-normaltext"/>
              <w:spacing w:after="120" w:line="240" w:lineRule="auto"/>
              <w:rPr>
                <w:rFonts w:asciiTheme="minorHAnsi" w:hAnsiTheme="minorHAnsi" w:cstheme="minorHAnsi"/>
                <w:sz w:val="22"/>
                <w:szCs w:val="22"/>
                <w:lang w:val="en-US"/>
              </w:rPr>
            </w:pPr>
            <w:r w:rsidRPr="00E32C11">
              <w:rPr>
                <w:rFonts w:asciiTheme="minorHAnsi" w:hAnsiTheme="minorHAnsi" w:cstheme="minorHAnsi"/>
                <w:sz w:val="22"/>
                <w:szCs w:val="22"/>
                <w:lang w:val="en-US"/>
              </w:rPr>
              <w:t>Description</w:t>
            </w:r>
          </w:p>
        </w:tc>
        <w:tc>
          <w:tcPr>
            <w:tcW w:w="5953" w:type="dxa"/>
          </w:tcPr>
          <w:p w14:paraId="400A8769" w14:textId="77777777" w:rsidR="00B37E81" w:rsidRPr="00E32C11" w:rsidRDefault="00B37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Malignant disease of the eye.</w:t>
            </w:r>
          </w:p>
        </w:tc>
      </w:tr>
      <w:tr w:rsidR="00B37E81" w:rsidRPr="00E32C11" w14:paraId="19DE0271" w14:textId="77777777" w:rsidTr="00E32C11">
        <w:tc>
          <w:tcPr>
            <w:tcW w:w="3369" w:type="dxa"/>
          </w:tcPr>
          <w:p w14:paraId="77153293" w14:textId="77777777" w:rsidR="00B37E81" w:rsidRPr="00E32C11" w:rsidRDefault="00B37E81" w:rsidP="00DA2999">
            <w:pPr>
              <w:pStyle w:val="PHD-normaltext"/>
              <w:spacing w:after="120" w:line="240" w:lineRule="auto"/>
              <w:rPr>
                <w:rFonts w:asciiTheme="minorHAnsi" w:hAnsiTheme="minorHAnsi" w:cstheme="minorHAnsi"/>
                <w:sz w:val="22"/>
                <w:szCs w:val="22"/>
                <w:lang w:val="en-US"/>
              </w:rPr>
            </w:pPr>
            <w:r w:rsidRPr="00E32C11">
              <w:rPr>
                <w:rFonts w:asciiTheme="minorHAnsi" w:hAnsiTheme="minorHAnsi" w:cstheme="minorHAnsi"/>
                <w:sz w:val="22"/>
                <w:szCs w:val="22"/>
                <w:lang w:val="en-US"/>
              </w:rPr>
              <w:t>Exposure</w:t>
            </w:r>
          </w:p>
        </w:tc>
        <w:tc>
          <w:tcPr>
            <w:tcW w:w="5953" w:type="dxa"/>
          </w:tcPr>
          <w:p w14:paraId="034219A2" w14:textId="77777777" w:rsidR="00B37E81" w:rsidRPr="00E32C11" w:rsidRDefault="00B37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Ultraviolet light from welding.</w:t>
            </w:r>
          </w:p>
        </w:tc>
      </w:tr>
      <w:tr w:rsidR="00B37E81" w:rsidRPr="00E32C11" w14:paraId="31E5BDAA" w14:textId="77777777" w:rsidTr="00E32C11">
        <w:tc>
          <w:tcPr>
            <w:tcW w:w="3369" w:type="dxa"/>
          </w:tcPr>
          <w:p w14:paraId="7510716E" w14:textId="77777777" w:rsidR="00B37E81" w:rsidRPr="00E32C11" w:rsidRDefault="00B37E81" w:rsidP="00DA2999">
            <w:pPr>
              <w:pStyle w:val="PHD-normaltext"/>
              <w:spacing w:after="120" w:line="240" w:lineRule="auto"/>
              <w:rPr>
                <w:rFonts w:asciiTheme="minorHAnsi" w:hAnsiTheme="minorHAnsi" w:cstheme="minorHAnsi"/>
                <w:sz w:val="22"/>
                <w:szCs w:val="22"/>
                <w:lang w:val="en-US"/>
              </w:rPr>
            </w:pPr>
            <w:r w:rsidRPr="00E32C11">
              <w:rPr>
                <w:rFonts w:asciiTheme="minorHAnsi" w:hAnsiTheme="minorHAnsi" w:cstheme="minorHAnsi"/>
                <w:sz w:val="22"/>
                <w:szCs w:val="22"/>
                <w:lang w:val="en-US"/>
              </w:rPr>
              <w:t>High risk occupation or industry</w:t>
            </w:r>
          </w:p>
        </w:tc>
        <w:tc>
          <w:tcPr>
            <w:tcW w:w="5953" w:type="dxa"/>
          </w:tcPr>
          <w:p w14:paraId="12DC8BA4" w14:textId="77777777" w:rsidR="00B37E81" w:rsidRPr="00E32C11" w:rsidRDefault="00B37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Occupations involved in welding.</w:t>
            </w:r>
          </w:p>
        </w:tc>
      </w:tr>
      <w:tr w:rsidR="00B37E81" w:rsidRPr="00E32C11" w14:paraId="468BF32A" w14:textId="77777777" w:rsidTr="00E32C11">
        <w:tc>
          <w:tcPr>
            <w:tcW w:w="3369" w:type="dxa"/>
          </w:tcPr>
          <w:p w14:paraId="55A9E73E" w14:textId="77777777" w:rsidR="00B37E81" w:rsidRPr="00E32C11" w:rsidRDefault="00B37E81" w:rsidP="00DA2999">
            <w:pPr>
              <w:pStyle w:val="PHD-normaltext"/>
              <w:spacing w:after="120" w:line="240" w:lineRule="auto"/>
              <w:rPr>
                <w:rFonts w:asciiTheme="minorHAnsi" w:hAnsiTheme="minorHAnsi" w:cstheme="minorHAnsi"/>
                <w:sz w:val="22"/>
                <w:szCs w:val="22"/>
                <w:lang w:val="en-US"/>
              </w:rPr>
            </w:pPr>
            <w:r w:rsidRPr="00E32C11">
              <w:rPr>
                <w:rFonts w:asciiTheme="minorHAnsi" w:hAnsiTheme="minorHAnsi" w:cstheme="minorHAnsi"/>
                <w:sz w:val="22"/>
                <w:szCs w:val="22"/>
                <w:lang w:val="en-US"/>
              </w:rPr>
              <w:t>Latency period</w:t>
            </w:r>
          </w:p>
        </w:tc>
        <w:tc>
          <w:tcPr>
            <w:tcW w:w="5953" w:type="dxa"/>
          </w:tcPr>
          <w:p w14:paraId="7219101C" w14:textId="77777777" w:rsidR="00B37E81" w:rsidRPr="00E32C11" w:rsidRDefault="00B37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Minimum five years; commonly at least 15 to 20 years.</w:t>
            </w:r>
          </w:p>
        </w:tc>
      </w:tr>
      <w:tr w:rsidR="00B37E81" w:rsidRPr="00E32C11" w14:paraId="7060AE50" w14:textId="77777777" w:rsidTr="00E32C11">
        <w:tc>
          <w:tcPr>
            <w:tcW w:w="3369" w:type="dxa"/>
          </w:tcPr>
          <w:p w14:paraId="01FC68CE" w14:textId="77777777" w:rsidR="00B37E81" w:rsidRPr="00E32C11" w:rsidRDefault="00B37E81" w:rsidP="00DA2999">
            <w:pPr>
              <w:pStyle w:val="PHD-normaltext"/>
              <w:tabs>
                <w:tab w:val="left" w:pos="280"/>
              </w:tabs>
              <w:spacing w:after="120" w:line="240" w:lineRule="auto"/>
              <w:ind w:left="280" w:hanging="280"/>
              <w:rPr>
                <w:rFonts w:asciiTheme="minorHAnsi" w:hAnsiTheme="minorHAnsi" w:cstheme="minorHAnsi"/>
                <w:sz w:val="22"/>
                <w:szCs w:val="22"/>
                <w:lang w:val="en-US"/>
              </w:rPr>
            </w:pPr>
            <w:r w:rsidRPr="00E32C11">
              <w:rPr>
                <w:rFonts w:asciiTheme="minorHAnsi" w:hAnsiTheme="minorHAnsi" w:cstheme="minorHAnsi"/>
                <w:sz w:val="22"/>
                <w:szCs w:val="22"/>
                <w:lang w:val="en-US"/>
              </w:rPr>
              <w:t>Main external non-occupational risk factors</w:t>
            </w:r>
          </w:p>
        </w:tc>
        <w:tc>
          <w:tcPr>
            <w:tcW w:w="5953" w:type="dxa"/>
          </w:tcPr>
          <w:p w14:paraId="4B4D5272" w14:textId="77777777" w:rsidR="00B37E81" w:rsidRPr="00E32C11" w:rsidRDefault="00B37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E32C11">
              <w:rPr>
                <w:rFonts w:asciiTheme="minorHAnsi" w:hAnsiTheme="minorHAnsi" w:cstheme="minorHAnsi"/>
                <w:sz w:val="22"/>
                <w:szCs w:val="22"/>
                <w:lang w:val="en-US"/>
              </w:rPr>
              <w:t>History of dysplastic nevus syndrome; a family history of melanoma; the presence of fair skin and light-coloured eyes.</w:t>
            </w:r>
          </w:p>
        </w:tc>
      </w:tr>
    </w:tbl>
    <w:p w14:paraId="4CDF2B2D" w14:textId="77777777" w:rsidR="00B37E81" w:rsidRDefault="00B37E81" w:rsidP="00C03708">
      <w:pPr>
        <w:pStyle w:val="PHD-chapterheading"/>
        <w:jc w:val="left"/>
        <w:rPr>
          <w:rFonts w:ascii="Calibri" w:hAnsi="Calibri"/>
          <w:b w:val="0"/>
          <w:sz w:val="22"/>
          <w:szCs w:val="22"/>
          <w:highlight w:val="green"/>
          <w:lang w:val="en-AU"/>
        </w:rPr>
      </w:pPr>
    </w:p>
    <w:p w14:paraId="3B165891" w14:textId="77777777" w:rsidR="00C03708" w:rsidRPr="008E518B" w:rsidRDefault="006240E0" w:rsidP="00C03708">
      <w:pPr>
        <w:pStyle w:val="PHD-chapterheading"/>
        <w:jc w:val="left"/>
        <w:rPr>
          <w:rFonts w:ascii="Calibri" w:hAnsi="Calibri"/>
          <w:b w:val="0"/>
          <w:sz w:val="22"/>
          <w:szCs w:val="22"/>
          <w:highlight w:val="green"/>
          <w:lang w:val="en-AU"/>
        </w:rPr>
      </w:pPr>
      <w:r>
        <w:rPr>
          <w:rFonts w:ascii="Calibri" w:hAnsi="Calibri"/>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9630D4" w:rsidRPr="008E518B" w14:paraId="233FC03B" w14:textId="77777777" w:rsidTr="00961143">
        <w:tc>
          <w:tcPr>
            <w:tcW w:w="9287" w:type="dxa"/>
            <w:gridSpan w:val="2"/>
          </w:tcPr>
          <w:p w14:paraId="6350865E" w14:textId="77777777" w:rsidR="009630D4" w:rsidRPr="008E518B" w:rsidRDefault="009630D4"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lastRenderedPageBreak/>
              <w:t>Brain cancer</w:t>
            </w:r>
          </w:p>
        </w:tc>
      </w:tr>
      <w:tr w:rsidR="009630D4" w:rsidRPr="008E518B" w14:paraId="309B2635" w14:textId="77777777" w:rsidTr="00961143">
        <w:tc>
          <w:tcPr>
            <w:tcW w:w="3369" w:type="dxa"/>
          </w:tcPr>
          <w:p w14:paraId="5FBE697A" w14:textId="77777777" w:rsidR="009630D4" w:rsidRPr="008E518B" w:rsidRDefault="009630D4"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26E1698E" w14:textId="77777777" w:rsidR="009630D4" w:rsidRPr="008E518B" w:rsidRDefault="004B7C7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the brain</w:t>
            </w:r>
            <w:r w:rsidR="006240E0">
              <w:rPr>
                <w:rFonts w:ascii="Calibri" w:hAnsi="Calibri"/>
                <w:sz w:val="22"/>
                <w:szCs w:val="22"/>
                <w:lang w:val="en-US"/>
              </w:rPr>
              <w:t>.</w:t>
            </w:r>
          </w:p>
        </w:tc>
      </w:tr>
      <w:tr w:rsidR="00B245D3" w:rsidRPr="008E518B" w14:paraId="35E30C8A" w14:textId="77777777" w:rsidTr="00961143">
        <w:tc>
          <w:tcPr>
            <w:tcW w:w="3369" w:type="dxa"/>
          </w:tcPr>
          <w:p w14:paraId="4B158CE1"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14CA7479"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w:t>
            </w:r>
            <w:r w:rsidR="006240E0">
              <w:rPr>
                <w:rFonts w:ascii="Calibri" w:hAnsi="Calibri"/>
                <w:sz w:val="22"/>
                <w:szCs w:val="22"/>
                <w:lang w:val="en-US"/>
              </w:rPr>
              <w:t>.</w:t>
            </w:r>
          </w:p>
        </w:tc>
      </w:tr>
      <w:tr w:rsidR="00B245D3" w:rsidRPr="008E518B" w14:paraId="49FBB679" w14:textId="77777777" w:rsidTr="00961143">
        <w:tc>
          <w:tcPr>
            <w:tcW w:w="3369" w:type="dxa"/>
          </w:tcPr>
          <w:p w14:paraId="6264E804"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5425D225"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8E518B">
              <w:rPr>
                <w:rFonts w:ascii="Calibri" w:hAnsi="Calibri"/>
                <w:sz w:val="22"/>
                <w:szCs w:val="22"/>
              </w:rPr>
              <w:t>ealth (radiographers, radiologists, radiotherapists, dentists), manufacturing and industry (various specific jobs), security (customs officers), nuclear industry (work with isotopes)</w:t>
            </w:r>
            <w:r w:rsidR="006240E0">
              <w:rPr>
                <w:rFonts w:ascii="Calibri" w:hAnsi="Calibri"/>
                <w:sz w:val="22"/>
                <w:szCs w:val="22"/>
              </w:rPr>
              <w:t>.</w:t>
            </w:r>
          </w:p>
        </w:tc>
      </w:tr>
      <w:tr w:rsidR="00751C41" w:rsidRPr="008E518B" w14:paraId="7DFDFB78" w14:textId="77777777" w:rsidTr="00961143">
        <w:tc>
          <w:tcPr>
            <w:tcW w:w="3369" w:type="dxa"/>
          </w:tcPr>
          <w:p w14:paraId="58942269"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45F909E9"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7C0494F9" w14:textId="77777777" w:rsidTr="00961143">
        <w:tc>
          <w:tcPr>
            <w:tcW w:w="3369" w:type="dxa"/>
          </w:tcPr>
          <w:p w14:paraId="13A523E8"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415F31C1"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w:t>
            </w:r>
          </w:p>
        </w:tc>
      </w:tr>
    </w:tbl>
    <w:p w14:paraId="56D408D2" w14:textId="77777777" w:rsidR="009630D4" w:rsidRPr="008E518B" w:rsidRDefault="009630D4" w:rsidP="009630D4">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9630D4" w:rsidRPr="008E518B" w14:paraId="3D3E0FB6" w14:textId="77777777" w:rsidTr="00961143">
        <w:tc>
          <w:tcPr>
            <w:tcW w:w="9287" w:type="dxa"/>
            <w:gridSpan w:val="2"/>
          </w:tcPr>
          <w:p w14:paraId="1F633D94" w14:textId="77777777" w:rsidR="009630D4" w:rsidRPr="008E518B" w:rsidRDefault="009630D4"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Thyroid cancer</w:t>
            </w:r>
          </w:p>
        </w:tc>
      </w:tr>
      <w:tr w:rsidR="009630D4" w:rsidRPr="008E518B" w14:paraId="4A40BD9D" w14:textId="77777777" w:rsidTr="00961143">
        <w:tc>
          <w:tcPr>
            <w:tcW w:w="3369" w:type="dxa"/>
          </w:tcPr>
          <w:p w14:paraId="10ED94C2" w14:textId="77777777" w:rsidR="009630D4" w:rsidRPr="008E518B" w:rsidRDefault="009630D4"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05708F93" w14:textId="77777777" w:rsidR="009630D4" w:rsidRPr="008E518B" w:rsidRDefault="004B7C7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the thyroid</w:t>
            </w:r>
            <w:r w:rsidR="006240E0">
              <w:rPr>
                <w:rFonts w:ascii="Calibri" w:hAnsi="Calibri"/>
                <w:sz w:val="22"/>
                <w:szCs w:val="22"/>
                <w:lang w:val="en-US"/>
              </w:rPr>
              <w:t>.</w:t>
            </w:r>
          </w:p>
        </w:tc>
      </w:tr>
      <w:tr w:rsidR="00751C41" w:rsidRPr="008E518B" w14:paraId="62553393" w14:textId="77777777" w:rsidTr="00961143">
        <w:tc>
          <w:tcPr>
            <w:tcW w:w="3369" w:type="dxa"/>
          </w:tcPr>
          <w:p w14:paraId="30B70741"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789E0C92"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w:t>
            </w:r>
            <w:r w:rsidR="006240E0">
              <w:rPr>
                <w:rFonts w:ascii="Calibri" w:hAnsi="Calibri"/>
                <w:sz w:val="22"/>
                <w:szCs w:val="22"/>
                <w:lang w:val="en-US"/>
              </w:rPr>
              <w:t>.</w:t>
            </w:r>
          </w:p>
        </w:tc>
      </w:tr>
      <w:tr w:rsidR="00751C41" w:rsidRPr="008E518B" w14:paraId="6EE24795" w14:textId="77777777" w:rsidTr="00961143">
        <w:tc>
          <w:tcPr>
            <w:tcW w:w="3369" w:type="dxa"/>
          </w:tcPr>
          <w:p w14:paraId="79A87606"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4EC4CC66"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8E518B">
              <w:rPr>
                <w:rFonts w:ascii="Calibri" w:hAnsi="Calibri"/>
                <w:sz w:val="22"/>
                <w:szCs w:val="22"/>
              </w:rPr>
              <w:t>ealth (radiographers, radiologists, radiotherapists, dentists), manufacturing and industry (various specific jobs), security (customs officers), nuclear industry (work with isotopes)</w:t>
            </w:r>
            <w:r w:rsidR="006240E0">
              <w:rPr>
                <w:rFonts w:ascii="Calibri" w:hAnsi="Calibri"/>
                <w:sz w:val="22"/>
                <w:szCs w:val="22"/>
              </w:rPr>
              <w:t>.</w:t>
            </w:r>
          </w:p>
        </w:tc>
      </w:tr>
      <w:tr w:rsidR="00751C41" w:rsidRPr="008E518B" w14:paraId="53147569" w14:textId="77777777" w:rsidTr="00961143">
        <w:tc>
          <w:tcPr>
            <w:tcW w:w="3369" w:type="dxa"/>
          </w:tcPr>
          <w:p w14:paraId="79E119DC"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4BA9FB24"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five years; commonly at least 15 to 20 years.</w:t>
            </w:r>
          </w:p>
        </w:tc>
      </w:tr>
      <w:tr w:rsidR="00751C41" w:rsidRPr="008E518B" w14:paraId="51F34D77" w14:textId="77777777" w:rsidTr="00961143">
        <w:tc>
          <w:tcPr>
            <w:tcW w:w="3369" w:type="dxa"/>
          </w:tcPr>
          <w:p w14:paraId="52E9151C"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52DBB673"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w:t>
            </w:r>
          </w:p>
        </w:tc>
      </w:tr>
    </w:tbl>
    <w:p w14:paraId="7DEFB973" w14:textId="77777777" w:rsidR="006240E0" w:rsidRDefault="006240E0" w:rsidP="009630D4">
      <w:pPr>
        <w:pStyle w:val="PHD-chapterheading"/>
        <w:jc w:val="left"/>
        <w:rPr>
          <w:rFonts w:ascii="Calibri" w:hAnsi="Calibri"/>
          <w:b w:val="0"/>
          <w:sz w:val="22"/>
          <w:szCs w:val="22"/>
          <w:highlight w:val="green"/>
          <w:lang w:val="en-AU"/>
        </w:rPr>
      </w:pPr>
    </w:p>
    <w:p w14:paraId="70AA6E34" w14:textId="77777777" w:rsidR="009630D4" w:rsidRPr="008E518B" w:rsidRDefault="006240E0" w:rsidP="009630D4">
      <w:pPr>
        <w:pStyle w:val="PHD-chapterheading"/>
        <w:jc w:val="left"/>
        <w:rPr>
          <w:rFonts w:ascii="Calibri" w:hAnsi="Calibri"/>
          <w:b w:val="0"/>
          <w:sz w:val="22"/>
          <w:szCs w:val="22"/>
          <w:highlight w:val="green"/>
          <w:lang w:val="en-AU"/>
        </w:rPr>
      </w:pPr>
      <w:r>
        <w:rPr>
          <w:rFonts w:ascii="Calibri" w:hAnsi="Calibri"/>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9630D4" w:rsidRPr="008E518B" w14:paraId="632E02CF" w14:textId="77777777" w:rsidTr="00961143">
        <w:tc>
          <w:tcPr>
            <w:tcW w:w="9287" w:type="dxa"/>
            <w:gridSpan w:val="2"/>
          </w:tcPr>
          <w:p w14:paraId="5552C3CA" w14:textId="77777777" w:rsidR="009630D4" w:rsidRPr="008E518B" w:rsidRDefault="009630D4" w:rsidP="00961143">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lastRenderedPageBreak/>
              <w:t>Leukaemia</w:t>
            </w:r>
          </w:p>
        </w:tc>
      </w:tr>
      <w:tr w:rsidR="009630D4" w:rsidRPr="008E518B" w14:paraId="757F34DA" w14:textId="77777777" w:rsidTr="00961143">
        <w:tc>
          <w:tcPr>
            <w:tcW w:w="3369" w:type="dxa"/>
          </w:tcPr>
          <w:p w14:paraId="772EA4A6" w14:textId="77777777" w:rsidR="009630D4" w:rsidRPr="008E518B" w:rsidRDefault="009630D4"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536F7242" w14:textId="77777777" w:rsidR="009630D4" w:rsidRPr="008E518B" w:rsidRDefault="004B7C7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Malignant disease of a subset of white blood cells</w:t>
            </w:r>
            <w:r w:rsidR="006240E0">
              <w:rPr>
                <w:rFonts w:ascii="Calibri" w:hAnsi="Calibri"/>
                <w:sz w:val="22"/>
                <w:szCs w:val="22"/>
                <w:lang w:val="en-US"/>
              </w:rPr>
              <w:t>.</w:t>
            </w:r>
          </w:p>
        </w:tc>
      </w:tr>
      <w:tr w:rsidR="00B245D3" w:rsidRPr="008E518B" w14:paraId="53E5CDF6" w14:textId="77777777" w:rsidTr="00961143">
        <w:tc>
          <w:tcPr>
            <w:tcW w:w="3369" w:type="dxa"/>
          </w:tcPr>
          <w:p w14:paraId="2C1B7819"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34DB15F3" w14:textId="77777777" w:rsidR="00B245D3" w:rsidRPr="008E518B" w:rsidRDefault="000157B3" w:rsidP="00961143">
            <w:pPr>
              <w:pStyle w:val="PHD-normaltext"/>
              <w:spacing w:before="120" w:after="120" w:line="240" w:lineRule="auto"/>
              <w:rPr>
                <w:rFonts w:ascii="Calibri" w:hAnsi="Calibri"/>
                <w:sz w:val="22"/>
                <w:szCs w:val="22"/>
                <w:lang w:val="en-US"/>
              </w:rPr>
            </w:pPr>
            <w:r w:rsidRPr="008E518B">
              <w:rPr>
                <w:rFonts w:ascii="Calibri" w:hAnsi="Calibri"/>
                <w:sz w:val="22"/>
                <w:szCs w:val="22"/>
              </w:rPr>
              <w:t xml:space="preserve">Benzene, butadiene, </w:t>
            </w:r>
            <w:r w:rsidR="00474C45">
              <w:rPr>
                <w:rFonts w:ascii="Calibri" w:hAnsi="Calibri"/>
                <w:sz w:val="22"/>
                <w:szCs w:val="22"/>
              </w:rPr>
              <w:t xml:space="preserve">cyclophosphamide, </w:t>
            </w:r>
            <w:r w:rsidRPr="008E518B">
              <w:rPr>
                <w:rFonts w:ascii="Calibri" w:hAnsi="Calibri"/>
                <w:sz w:val="22"/>
                <w:szCs w:val="22"/>
              </w:rPr>
              <w:t>formaldehyde, HCV exposure related to occupation, ionizing radiation</w:t>
            </w:r>
            <w:r w:rsidR="006240E0">
              <w:rPr>
                <w:rFonts w:ascii="Calibri" w:hAnsi="Calibri"/>
                <w:sz w:val="22"/>
                <w:szCs w:val="22"/>
              </w:rPr>
              <w:t>.</w:t>
            </w:r>
          </w:p>
        </w:tc>
      </w:tr>
      <w:tr w:rsidR="00B245D3" w:rsidRPr="008E518B" w14:paraId="0C3DCCC4" w14:textId="77777777" w:rsidTr="00961143">
        <w:tc>
          <w:tcPr>
            <w:tcW w:w="3369" w:type="dxa"/>
          </w:tcPr>
          <w:p w14:paraId="321B4988" w14:textId="77777777" w:rsidR="00B245D3" w:rsidRPr="008E518B" w:rsidRDefault="00B245D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5BE0C736" w14:textId="77777777" w:rsidR="000157B3" w:rsidRPr="008E518B" w:rsidRDefault="000157B3"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Benzene: </w:t>
            </w:r>
            <w:r w:rsidRPr="008E518B">
              <w:rPr>
                <w:rFonts w:ascii="Calibri" w:hAnsi="Calibri"/>
                <w:sz w:val="22"/>
                <w:szCs w:val="22"/>
              </w:rPr>
              <w:t>Exposure is primarily through exposure to fuels (automotive service technicians and mechanics, delivery and courier drivers, taxi, and firefighters) and through manufacturing or use of products with small amounts of benzene (steel workers, printers, rubber workers, shoe makers)</w:t>
            </w:r>
          </w:p>
          <w:p w14:paraId="59475688" w14:textId="77777777" w:rsidR="000157B3" w:rsidRPr="008E518B" w:rsidRDefault="000157B3" w:rsidP="00961143">
            <w:pPr>
              <w:pStyle w:val="PHD-normaltext"/>
              <w:spacing w:before="120" w:after="120" w:line="240" w:lineRule="auto"/>
              <w:rPr>
                <w:rFonts w:ascii="Calibri" w:hAnsi="Calibri"/>
                <w:sz w:val="22"/>
                <w:szCs w:val="22"/>
              </w:rPr>
            </w:pPr>
            <w:r w:rsidRPr="008E518B">
              <w:rPr>
                <w:rFonts w:ascii="Calibri" w:hAnsi="Calibri"/>
                <w:sz w:val="22"/>
                <w:szCs w:val="22"/>
              </w:rPr>
              <w:t>Butadiene: Exposure is primarily to machine operators in the rubber and plastic processing industry</w:t>
            </w:r>
            <w:r w:rsidR="006240E0">
              <w:rPr>
                <w:rFonts w:ascii="Calibri" w:hAnsi="Calibri"/>
                <w:sz w:val="22"/>
                <w:szCs w:val="22"/>
              </w:rPr>
              <w:t>.</w:t>
            </w:r>
          </w:p>
          <w:p w14:paraId="20CF792C" w14:textId="77777777" w:rsidR="00474C45" w:rsidRDefault="00474C45" w:rsidP="00961143">
            <w:pPr>
              <w:pStyle w:val="PHD-normaltext"/>
              <w:spacing w:before="120" w:after="120" w:line="240" w:lineRule="auto"/>
              <w:rPr>
                <w:rFonts w:ascii="Calibri" w:hAnsi="Calibri"/>
                <w:sz w:val="22"/>
                <w:szCs w:val="22"/>
              </w:rPr>
            </w:pPr>
            <w:r>
              <w:rPr>
                <w:rFonts w:ascii="Calibri" w:hAnsi="Calibri"/>
                <w:sz w:val="22"/>
                <w:szCs w:val="22"/>
              </w:rPr>
              <w:t>Cyclophosphamide: Oncology nurses and pharmacists involved in preparing or administering cyclophosphamide for use with patients</w:t>
            </w:r>
            <w:r w:rsidR="00935C7B">
              <w:rPr>
                <w:rFonts w:ascii="Calibri" w:hAnsi="Calibri"/>
                <w:sz w:val="22"/>
                <w:szCs w:val="22"/>
              </w:rPr>
              <w:t>.</w:t>
            </w:r>
          </w:p>
          <w:p w14:paraId="526857B0" w14:textId="77777777" w:rsidR="000157B3" w:rsidRPr="008E518B" w:rsidRDefault="000157B3" w:rsidP="00961143">
            <w:pPr>
              <w:pStyle w:val="PHD-normaltext"/>
              <w:spacing w:before="120" w:after="120" w:line="240" w:lineRule="auto"/>
              <w:rPr>
                <w:rFonts w:ascii="Calibri" w:hAnsi="Calibri"/>
                <w:sz w:val="22"/>
                <w:szCs w:val="22"/>
              </w:rPr>
            </w:pPr>
            <w:r w:rsidRPr="008E518B">
              <w:rPr>
                <w:rFonts w:ascii="Calibri" w:hAnsi="Calibri"/>
                <w:sz w:val="22"/>
                <w:szCs w:val="22"/>
              </w:rPr>
              <w:t xml:space="preserve">Formaldehyde: </w:t>
            </w:r>
            <w:r w:rsidRPr="008E518B">
              <w:rPr>
                <w:rFonts w:ascii="Calibri" w:hAnsi="Calibri"/>
                <w:sz w:val="22"/>
                <w:szCs w:val="22"/>
                <w:lang w:val="en-US"/>
              </w:rPr>
              <w:t>Formaldehyde exposure is most likely in embalmers, forensic/hospital mortuary workers, pathology laboratory workers, formaldehyde resin manufacturers, users and packers.</w:t>
            </w:r>
          </w:p>
          <w:p w14:paraId="07F8D874" w14:textId="77777777" w:rsidR="000157B3" w:rsidRPr="008E518B" w:rsidRDefault="000157B3" w:rsidP="00961143">
            <w:pPr>
              <w:pStyle w:val="PHD-normaltext"/>
              <w:spacing w:before="120" w:after="120" w:line="240" w:lineRule="auto"/>
              <w:rPr>
                <w:rFonts w:ascii="Calibri" w:hAnsi="Calibri"/>
                <w:sz w:val="22"/>
                <w:szCs w:val="22"/>
              </w:rPr>
            </w:pPr>
            <w:r w:rsidRPr="008E518B">
              <w:rPr>
                <w:rFonts w:ascii="Calibri" w:hAnsi="Calibri"/>
                <w:sz w:val="22"/>
                <w:szCs w:val="22"/>
              </w:rPr>
              <w:t xml:space="preserve">HCV: </w:t>
            </w:r>
            <w:r w:rsidR="00C10B7C" w:rsidRPr="008E518B">
              <w:rPr>
                <w:rFonts w:ascii="Calibri" w:hAnsi="Calibri"/>
                <w:sz w:val="22"/>
                <w:szCs w:val="22"/>
              </w:rPr>
              <w:t xml:space="preserve">People whose job brings them in contact with body fluids in situations where there is a considerable risk of the worker having a break in their skin through which the infection could enter, such as health care workers, persons who handle body substances, embalmers, clinical laboratory staff, </w:t>
            </w:r>
            <w:r w:rsidR="00C10B7C" w:rsidRPr="008E518B">
              <w:rPr>
                <w:rFonts w:ascii="Calibri" w:hAnsi="Calibri"/>
                <w:sz w:val="22"/>
                <w:szCs w:val="22"/>
                <w:lang w:val="en-US"/>
              </w:rPr>
              <w:t>workers in long-term correctional facilities, police, members of the armed forces, emergency services workers and tattooists.</w:t>
            </w:r>
          </w:p>
          <w:p w14:paraId="709481A0" w14:textId="77777777" w:rsidR="00B245D3" w:rsidRPr="008E518B" w:rsidRDefault="000157B3" w:rsidP="00C10B7C">
            <w:pPr>
              <w:pStyle w:val="PHD-normaltext"/>
              <w:spacing w:before="120" w:after="120" w:line="240" w:lineRule="auto"/>
              <w:rPr>
                <w:rFonts w:ascii="Calibri" w:hAnsi="Calibri"/>
                <w:sz w:val="22"/>
                <w:szCs w:val="22"/>
                <w:lang w:val="en-US"/>
              </w:rPr>
            </w:pPr>
            <w:r w:rsidRPr="008E518B">
              <w:rPr>
                <w:rFonts w:ascii="Calibri" w:hAnsi="Calibri"/>
                <w:sz w:val="22"/>
                <w:szCs w:val="22"/>
              </w:rPr>
              <w:t xml:space="preserve">Ionizing radiation: </w:t>
            </w:r>
            <w:r w:rsidR="00B245D3" w:rsidRPr="008E518B">
              <w:rPr>
                <w:rFonts w:ascii="Calibri" w:hAnsi="Calibri"/>
                <w:sz w:val="22"/>
                <w:szCs w:val="22"/>
                <w:lang w:val="en-US"/>
              </w:rPr>
              <w:t>Ionizing radiation would be expected to be very well controlled in Australia but is relevant for anyone whose occupation potentially exposes them to x-rays on a regular basis, which can occur in a range of settings - h</w:t>
            </w:r>
            <w:r w:rsidR="00B245D3" w:rsidRPr="008E518B">
              <w:rPr>
                <w:rFonts w:ascii="Calibri" w:hAnsi="Calibri"/>
                <w:sz w:val="22"/>
                <w:szCs w:val="22"/>
              </w:rPr>
              <w:t>ealth (radiographers, radiologists, radiotherapists, dentists), manufacturing and industry (various specific jobs), security (customs officers), nuclear industry (work with isotopes).</w:t>
            </w:r>
          </w:p>
        </w:tc>
      </w:tr>
      <w:tr w:rsidR="00751C41" w:rsidRPr="008E518B" w14:paraId="595CB76E" w14:textId="77777777" w:rsidTr="00961143">
        <w:tc>
          <w:tcPr>
            <w:tcW w:w="3369" w:type="dxa"/>
          </w:tcPr>
          <w:p w14:paraId="39E53593" w14:textId="77777777" w:rsidR="00751C41" w:rsidRPr="008E518B" w:rsidRDefault="00751C4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29450EFD" w14:textId="77777777" w:rsidR="00751C41" w:rsidRPr="008E518B" w:rsidRDefault="00751C41" w:rsidP="00751C41">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Minimum one year; commonly at least 10 to 15 years.</w:t>
            </w:r>
          </w:p>
        </w:tc>
      </w:tr>
      <w:tr w:rsidR="00751C41" w:rsidRPr="008E518B" w14:paraId="31D3FF7C" w14:textId="77777777" w:rsidTr="00961143">
        <w:tc>
          <w:tcPr>
            <w:tcW w:w="3369" w:type="dxa"/>
          </w:tcPr>
          <w:p w14:paraId="54F5E7A7" w14:textId="77777777" w:rsidR="00751C41" w:rsidRPr="008E518B" w:rsidRDefault="002F6201"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78C4D2B2" w14:textId="77777777" w:rsidR="00751C41" w:rsidRPr="008E518B" w:rsidRDefault="0043553B" w:rsidP="00961143">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Smoking</w:t>
            </w:r>
            <w:r w:rsidR="000D2B5F">
              <w:rPr>
                <w:rFonts w:ascii="Calibri" w:hAnsi="Calibri"/>
                <w:sz w:val="22"/>
                <w:szCs w:val="22"/>
                <w:lang w:val="en-US"/>
              </w:rPr>
              <w:t>.</w:t>
            </w:r>
          </w:p>
        </w:tc>
      </w:tr>
    </w:tbl>
    <w:p w14:paraId="2CFD0599" w14:textId="77777777" w:rsidR="006240E0" w:rsidRDefault="006240E0" w:rsidP="009630D4">
      <w:pPr>
        <w:pStyle w:val="PHD-chapterheading"/>
        <w:jc w:val="left"/>
        <w:rPr>
          <w:rFonts w:ascii="Calibri" w:hAnsi="Calibri"/>
          <w:b w:val="0"/>
          <w:sz w:val="22"/>
          <w:szCs w:val="22"/>
          <w:highlight w:val="green"/>
          <w:lang w:val="en-AU"/>
        </w:rPr>
      </w:pPr>
    </w:p>
    <w:p w14:paraId="01CC985A" w14:textId="77777777" w:rsidR="009630D4" w:rsidRPr="008E518B" w:rsidRDefault="006240E0" w:rsidP="009630D4">
      <w:pPr>
        <w:pStyle w:val="PHD-chapterheading"/>
        <w:jc w:val="left"/>
        <w:rPr>
          <w:rFonts w:ascii="Calibri" w:hAnsi="Calibri"/>
          <w:b w:val="0"/>
          <w:sz w:val="22"/>
          <w:szCs w:val="22"/>
          <w:highlight w:val="green"/>
          <w:lang w:val="en-AU"/>
        </w:rPr>
      </w:pPr>
      <w:r>
        <w:rPr>
          <w:rFonts w:ascii="Calibri" w:hAnsi="Calibri"/>
          <w:b w:val="0"/>
          <w:sz w:val="22"/>
          <w:szCs w:val="22"/>
          <w:highlight w:val="green"/>
          <w:lang w:val="en-AU"/>
        </w:rPr>
        <w:br w:type="page"/>
      </w:r>
    </w:p>
    <w:tbl>
      <w:tblPr>
        <w:tblStyle w:val="TableGrid"/>
        <w:tblW w:w="9322" w:type="dxa"/>
        <w:tblLook w:val="04A0" w:firstRow="1" w:lastRow="0" w:firstColumn="1" w:lastColumn="0" w:noHBand="0" w:noVBand="1"/>
      </w:tblPr>
      <w:tblGrid>
        <w:gridCol w:w="3369"/>
        <w:gridCol w:w="5953"/>
      </w:tblGrid>
      <w:tr w:rsidR="00B37E81" w:rsidRPr="00B37E81" w14:paraId="01027B04" w14:textId="77777777" w:rsidTr="00E32C11">
        <w:tc>
          <w:tcPr>
            <w:tcW w:w="9322" w:type="dxa"/>
            <w:gridSpan w:val="2"/>
          </w:tcPr>
          <w:p w14:paraId="114E398C" w14:textId="77777777" w:rsidR="00B37E81" w:rsidRPr="00B37E81" w:rsidRDefault="00B37E81" w:rsidP="00DA2999">
            <w:pPr>
              <w:pStyle w:val="PHD-normaltext"/>
              <w:spacing w:after="120" w:line="240" w:lineRule="auto"/>
              <w:rPr>
                <w:rFonts w:asciiTheme="minorHAnsi" w:hAnsiTheme="minorHAnsi" w:cstheme="minorHAnsi"/>
                <w:b/>
                <w:bCs/>
                <w:sz w:val="22"/>
                <w:szCs w:val="22"/>
                <w:lang w:val="en-US"/>
              </w:rPr>
            </w:pPr>
            <w:r w:rsidRPr="00B37E81">
              <w:rPr>
                <w:rFonts w:asciiTheme="minorHAnsi" w:hAnsiTheme="minorHAnsi" w:cstheme="minorHAnsi"/>
                <w:b/>
                <w:bCs/>
                <w:sz w:val="22"/>
                <w:szCs w:val="22"/>
                <w:lang w:val="en-US"/>
              </w:rPr>
              <w:lastRenderedPageBreak/>
              <w:t>Non-Hodgkins Lymphoma</w:t>
            </w:r>
          </w:p>
        </w:tc>
      </w:tr>
      <w:tr w:rsidR="00B37E81" w:rsidRPr="00B37E81" w14:paraId="32E967D2" w14:textId="77777777" w:rsidTr="00E32C11">
        <w:tc>
          <w:tcPr>
            <w:tcW w:w="3369" w:type="dxa"/>
          </w:tcPr>
          <w:p w14:paraId="5736030C" w14:textId="77777777" w:rsidR="00B37E81" w:rsidRPr="00B37E81" w:rsidRDefault="00B37E81" w:rsidP="00DA2999">
            <w:pPr>
              <w:pStyle w:val="PHD-normaltext"/>
              <w:spacing w:after="120" w:line="240" w:lineRule="auto"/>
              <w:rPr>
                <w:rFonts w:asciiTheme="minorHAnsi" w:hAnsiTheme="minorHAnsi" w:cstheme="minorHAnsi"/>
                <w:sz w:val="22"/>
                <w:szCs w:val="22"/>
                <w:lang w:val="en-US"/>
              </w:rPr>
            </w:pPr>
            <w:r w:rsidRPr="00B37E81">
              <w:rPr>
                <w:rFonts w:asciiTheme="minorHAnsi" w:hAnsiTheme="minorHAnsi" w:cstheme="minorHAnsi"/>
                <w:sz w:val="22"/>
                <w:szCs w:val="22"/>
                <w:lang w:val="en-US"/>
              </w:rPr>
              <w:t>Description</w:t>
            </w:r>
          </w:p>
        </w:tc>
        <w:tc>
          <w:tcPr>
            <w:tcW w:w="5953" w:type="dxa"/>
          </w:tcPr>
          <w:p w14:paraId="4E1FBED9" w14:textId="77777777" w:rsidR="00B37E81" w:rsidRPr="00B37E81" w:rsidRDefault="00B37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B37E81">
              <w:rPr>
                <w:rFonts w:asciiTheme="minorHAnsi" w:hAnsiTheme="minorHAnsi" w:cstheme="minorHAnsi"/>
                <w:sz w:val="22"/>
                <w:szCs w:val="22"/>
                <w:lang w:val="en-US"/>
              </w:rPr>
              <w:t>Malignant disease of a subset of white blood cells.</w:t>
            </w:r>
          </w:p>
        </w:tc>
      </w:tr>
      <w:tr w:rsidR="00B37E81" w:rsidRPr="00B37E81" w14:paraId="3FABBB7A" w14:textId="77777777" w:rsidTr="00E32C11">
        <w:tc>
          <w:tcPr>
            <w:tcW w:w="3369" w:type="dxa"/>
          </w:tcPr>
          <w:p w14:paraId="3F40A6BA" w14:textId="77777777" w:rsidR="00B37E81" w:rsidRPr="00B37E81" w:rsidRDefault="00B37E81" w:rsidP="00DA2999">
            <w:pPr>
              <w:pStyle w:val="PHD-normaltext"/>
              <w:spacing w:after="120" w:line="240" w:lineRule="auto"/>
              <w:rPr>
                <w:rFonts w:asciiTheme="minorHAnsi" w:hAnsiTheme="minorHAnsi" w:cstheme="minorHAnsi"/>
                <w:sz w:val="22"/>
                <w:szCs w:val="22"/>
                <w:lang w:val="en-US"/>
              </w:rPr>
            </w:pPr>
            <w:r w:rsidRPr="00B37E81">
              <w:rPr>
                <w:rFonts w:asciiTheme="minorHAnsi" w:hAnsiTheme="minorHAnsi" w:cstheme="minorHAnsi"/>
                <w:sz w:val="22"/>
                <w:szCs w:val="22"/>
                <w:lang w:val="en-US"/>
              </w:rPr>
              <w:t>Exposure</w:t>
            </w:r>
          </w:p>
        </w:tc>
        <w:tc>
          <w:tcPr>
            <w:tcW w:w="5953" w:type="dxa"/>
          </w:tcPr>
          <w:p w14:paraId="2E48F354" w14:textId="77777777" w:rsidR="00B37E81" w:rsidRPr="00B37E81" w:rsidRDefault="00B37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B37E81">
              <w:rPr>
                <w:rFonts w:asciiTheme="minorHAnsi" w:hAnsiTheme="minorHAnsi" w:cstheme="minorHAnsi"/>
                <w:sz w:val="22"/>
                <w:szCs w:val="22"/>
                <w:lang w:val="en-US"/>
              </w:rPr>
              <w:t>Ionizing radiation, lindane, pentachlorophenol.</w:t>
            </w:r>
          </w:p>
        </w:tc>
      </w:tr>
      <w:tr w:rsidR="00B37E81" w:rsidRPr="00B37E81" w14:paraId="32CDE81B" w14:textId="77777777" w:rsidTr="00E32C11">
        <w:tc>
          <w:tcPr>
            <w:tcW w:w="3369" w:type="dxa"/>
          </w:tcPr>
          <w:p w14:paraId="3A44089E" w14:textId="77777777" w:rsidR="00B37E81" w:rsidRPr="00B37E81" w:rsidRDefault="00B37E81" w:rsidP="00DA2999">
            <w:pPr>
              <w:pStyle w:val="PHD-normaltext"/>
              <w:spacing w:after="120" w:line="240" w:lineRule="auto"/>
              <w:rPr>
                <w:rFonts w:asciiTheme="minorHAnsi" w:hAnsiTheme="minorHAnsi" w:cstheme="minorHAnsi"/>
                <w:sz w:val="22"/>
                <w:szCs w:val="22"/>
                <w:lang w:val="en-US"/>
              </w:rPr>
            </w:pPr>
            <w:r w:rsidRPr="00B37E81">
              <w:rPr>
                <w:rFonts w:asciiTheme="minorHAnsi" w:hAnsiTheme="minorHAnsi" w:cstheme="minorHAnsi"/>
                <w:sz w:val="22"/>
                <w:szCs w:val="22"/>
                <w:lang w:val="en-US"/>
              </w:rPr>
              <w:t>High risk occupation or industry</w:t>
            </w:r>
          </w:p>
        </w:tc>
        <w:tc>
          <w:tcPr>
            <w:tcW w:w="5953" w:type="dxa"/>
          </w:tcPr>
          <w:p w14:paraId="5F0B724F" w14:textId="77777777" w:rsidR="00B37E81" w:rsidRPr="00B37E81" w:rsidRDefault="00B37E81" w:rsidP="00DA2999">
            <w:pPr>
              <w:pStyle w:val="PHD-normaltext"/>
              <w:tabs>
                <w:tab w:val="left" w:pos="300"/>
              </w:tabs>
              <w:spacing w:after="120" w:line="240" w:lineRule="auto"/>
              <w:ind w:left="301" w:hanging="301"/>
              <w:rPr>
                <w:rFonts w:asciiTheme="minorHAnsi" w:hAnsiTheme="minorHAnsi" w:cstheme="minorHAnsi"/>
                <w:sz w:val="22"/>
                <w:szCs w:val="22"/>
                <w:lang w:val="en-US"/>
              </w:rPr>
            </w:pPr>
            <w:r w:rsidRPr="00B37E81">
              <w:rPr>
                <w:rFonts w:asciiTheme="minorHAnsi" w:hAnsiTheme="minorHAnsi" w:cstheme="minorHAnsi"/>
                <w:sz w:val="22"/>
                <w:szCs w:val="22"/>
                <w:lang w:val="en-US"/>
              </w:rPr>
              <w:t>Ionizing radiation: exposure would be expected to be very well controlled in Australia but is relevant for anyone whose occupation potentially exposes them to x-rays on a regular basis, which can occur in a range of settings—health (radiographers, radiologists, radiotherapists, dentists), manufacturing and industry (various specific jobs), security (customs officers), nuclear industry (work with isotopes).</w:t>
            </w:r>
          </w:p>
          <w:p w14:paraId="552D2387" w14:textId="77777777" w:rsidR="00B37E81" w:rsidRPr="00B37E81" w:rsidRDefault="00B37E81" w:rsidP="00DA2999">
            <w:pPr>
              <w:pStyle w:val="PHD-normaltext"/>
              <w:tabs>
                <w:tab w:val="left" w:pos="300"/>
              </w:tabs>
              <w:spacing w:after="120" w:line="240" w:lineRule="auto"/>
              <w:ind w:left="301" w:hanging="301"/>
              <w:rPr>
                <w:rFonts w:asciiTheme="minorHAnsi" w:hAnsiTheme="minorHAnsi" w:cstheme="minorHAnsi"/>
                <w:sz w:val="22"/>
                <w:szCs w:val="22"/>
                <w:lang w:val="en-US"/>
              </w:rPr>
            </w:pPr>
            <w:r w:rsidRPr="00B37E81">
              <w:rPr>
                <w:rFonts w:asciiTheme="minorHAnsi" w:hAnsiTheme="minorHAnsi" w:cstheme="minorHAnsi"/>
                <w:sz w:val="22"/>
                <w:szCs w:val="22"/>
                <w:lang w:val="en-US"/>
              </w:rPr>
              <w:t xml:space="preserve">Lindane: Exposure should no longer occur in </w:t>
            </w:r>
            <w:proofErr w:type="gramStart"/>
            <w:r w:rsidRPr="00B37E81">
              <w:rPr>
                <w:rFonts w:asciiTheme="minorHAnsi" w:hAnsiTheme="minorHAnsi" w:cstheme="minorHAnsi"/>
                <w:sz w:val="22"/>
                <w:szCs w:val="22"/>
                <w:lang w:val="en-US"/>
              </w:rPr>
              <w:t>Australia</w:t>
            </w:r>
            <w:proofErr w:type="gramEnd"/>
            <w:r w:rsidRPr="00B37E81">
              <w:rPr>
                <w:rFonts w:asciiTheme="minorHAnsi" w:hAnsiTheme="minorHAnsi" w:cstheme="minorHAnsi"/>
                <w:sz w:val="22"/>
                <w:szCs w:val="22"/>
                <w:lang w:val="en-US"/>
              </w:rPr>
              <w:t xml:space="preserve"> but it may still be relevant for some pesticide workers.</w:t>
            </w:r>
          </w:p>
          <w:p w14:paraId="3FB8E249" w14:textId="77777777" w:rsidR="00B37E81" w:rsidRPr="00B37E81" w:rsidRDefault="00B37E81" w:rsidP="00DA2999">
            <w:pPr>
              <w:pStyle w:val="PHD-normaltext"/>
              <w:tabs>
                <w:tab w:val="left" w:pos="300"/>
              </w:tabs>
              <w:spacing w:after="120" w:line="240" w:lineRule="auto"/>
              <w:ind w:left="301" w:hanging="301"/>
              <w:rPr>
                <w:rFonts w:asciiTheme="minorHAnsi" w:hAnsiTheme="minorHAnsi" w:cstheme="minorHAnsi"/>
                <w:sz w:val="22"/>
                <w:szCs w:val="22"/>
                <w:lang w:val="en-US"/>
              </w:rPr>
            </w:pPr>
            <w:r w:rsidRPr="00B37E81">
              <w:rPr>
                <w:rFonts w:asciiTheme="minorHAnsi" w:hAnsiTheme="minorHAnsi" w:cstheme="minorHAnsi"/>
                <w:sz w:val="22"/>
                <w:szCs w:val="22"/>
                <w:lang w:val="en-US"/>
              </w:rPr>
              <w:t>Pentachlorophenol: Exposure should be uncommon in Australia but may occur through contact with treated timber (</w:t>
            </w:r>
            <w:proofErr w:type="gramStart"/>
            <w:r w:rsidRPr="00B37E81">
              <w:rPr>
                <w:rFonts w:asciiTheme="minorHAnsi" w:hAnsiTheme="minorHAnsi" w:cstheme="minorHAnsi"/>
                <w:sz w:val="22"/>
                <w:szCs w:val="22"/>
                <w:lang w:val="en-US"/>
              </w:rPr>
              <w:t>e.g.</w:t>
            </w:r>
            <w:proofErr w:type="gramEnd"/>
            <w:r w:rsidRPr="00B37E81">
              <w:rPr>
                <w:rFonts w:asciiTheme="minorHAnsi" w:hAnsiTheme="minorHAnsi" w:cstheme="minorHAnsi"/>
                <w:sz w:val="22"/>
                <w:szCs w:val="22"/>
                <w:lang w:val="en-US"/>
              </w:rPr>
              <w:t xml:space="preserve"> sawmill workers, timber products manufacturing worker).</w:t>
            </w:r>
          </w:p>
        </w:tc>
      </w:tr>
      <w:tr w:rsidR="00B37E81" w:rsidRPr="00B37E81" w14:paraId="5B563B89" w14:textId="77777777" w:rsidTr="00E32C11">
        <w:tc>
          <w:tcPr>
            <w:tcW w:w="3369" w:type="dxa"/>
          </w:tcPr>
          <w:p w14:paraId="204E28A1" w14:textId="77777777" w:rsidR="00B37E81" w:rsidRPr="00B37E81" w:rsidRDefault="00B37E81" w:rsidP="00DA2999">
            <w:pPr>
              <w:pStyle w:val="PHD-normaltext"/>
              <w:spacing w:after="120" w:line="240" w:lineRule="auto"/>
              <w:rPr>
                <w:rFonts w:asciiTheme="minorHAnsi" w:hAnsiTheme="minorHAnsi" w:cstheme="minorHAnsi"/>
                <w:sz w:val="22"/>
                <w:szCs w:val="22"/>
                <w:lang w:val="en-US"/>
              </w:rPr>
            </w:pPr>
            <w:r w:rsidRPr="00B37E81">
              <w:rPr>
                <w:rFonts w:asciiTheme="minorHAnsi" w:hAnsiTheme="minorHAnsi" w:cstheme="minorHAnsi"/>
                <w:sz w:val="22"/>
                <w:szCs w:val="22"/>
                <w:lang w:val="en-US"/>
              </w:rPr>
              <w:t>Latency period</w:t>
            </w:r>
          </w:p>
        </w:tc>
        <w:tc>
          <w:tcPr>
            <w:tcW w:w="5953" w:type="dxa"/>
          </w:tcPr>
          <w:p w14:paraId="717973A3" w14:textId="77777777" w:rsidR="00B37E81" w:rsidRPr="00B37E81" w:rsidRDefault="00B37E81" w:rsidP="00DA2999">
            <w:pPr>
              <w:pStyle w:val="PHD-normaltext"/>
              <w:tabs>
                <w:tab w:val="left" w:pos="300"/>
              </w:tabs>
              <w:spacing w:after="120" w:line="240" w:lineRule="auto"/>
              <w:ind w:left="301" w:hanging="301"/>
              <w:rPr>
                <w:rFonts w:asciiTheme="minorHAnsi" w:hAnsiTheme="minorHAnsi" w:cstheme="minorHAnsi"/>
                <w:sz w:val="22"/>
                <w:szCs w:val="22"/>
                <w:lang w:val="en-US"/>
              </w:rPr>
            </w:pPr>
            <w:r w:rsidRPr="00B37E81">
              <w:rPr>
                <w:rFonts w:asciiTheme="minorHAnsi" w:hAnsiTheme="minorHAnsi" w:cstheme="minorHAnsi"/>
                <w:sz w:val="22"/>
                <w:szCs w:val="22"/>
                <w:lang w:val="en-US"/>
              </w:rPr>
              <w:t>Minimum one year; commonly at least 10 to 15 years.</w:t>
            </w:r>
          </w:p>
        </w:tc>
      </w:tr>
      <w:tr w:rsidR="00B37E81" w:rsidRPr="00B37E81" w14:paraId="45DF70BC" w14:textId="77777777" w:rsidTr="00E32C11">
        <w:tc>
          <w:tcPr>
            <w:tcW w:w="3369" w:type="dxa"/>
          </w:tcPr>
          <w:p w14:paraId="1636D269" w14:textId="77777777" w:rsidR="00B37E81" w:rsidRPr="00B37E81" w:rsidRDefault="00B37E81" w:rsidP="00DA2999">
            <w:pPr>
              <w:pStyle w:val="PHD-normaltext"/>
              <w:tabs>
                <w:tab w:val="left" w:pos="280"/>
              </w:tabs>
              <w:spacing w:after="120" w:line="240" w:lineRule="auto"/>
              <w:ind w:left="278" w:hanging="278"/>
              <w:rPr>
                <w:rFonts w:asciiTheme="minorHAnsi" w:hAnsiTheme="minorHAnsi" w:cstheme="minorHAnsi"/>
                <w:sz w:val="22"/>
                <w:szCs w:val="22"/>
                <w:lang w:val="en-US"/>
              </w:rPr>
            </w:pPr>
            <w:r w:rsidRPr="00B37E81">
              <w:rPr>
                <w:rFonts w:asciiTheme="minorHAnsi" w:hAnsiTheme="minorHAnsi" w:cstheme="minorHAnsi"/>
                <w:sz w:val="22"/>
                <w:szCs w:val="22"/>
                <w:lang w:val="en-US"/>
              </w:rPr>
              <w:t>Main external non-occupational risk factors</w:t>
            </w:r>
          </w:p>
        </w:tc>
        <w:tc>
          <w:tcPr>
            <w:tcW w:w="5953" w:type="dxa"/>
          </w:tcPr>
          <w:p w14:paraId="5032BF3D" w14:textId="77777777" w:rsidR="00B37E81" w:rsidRPr="00B37E81" w:rsidRDefault="00B37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B37E81">
              <w:rPr>
                <w:rFonts w:asciiTheme="minorHAnsi" w:hAnsiTheme="minorHAnsi" w:cstheme="minorHAnsi"/>
                <w:sz w:val="22"/>
                <w:szCs w:val="22"/>
                <w:lang w:val="en-US"/>
              </w:rPr>
              <w:t>Smoking.</w:t>
            </w:r>
          </w:p>
        </w:tc>
      </w:tr>
    </w:tbl>
    <w:p w14:paraId="7BAFAAC7" w14:textId="77777777" w:rsidR="00B37E81" w:rsidRPr="008E518B" w:rsidRDefault="00B37E81" w:rsidP="009630D4">
      <w:pPr>
        <w:pStyle w:val="PHD-chapterheading"/>
        <w:jc w:val="left"/>
        <w:rPr>
          <w:rFonts w:ascii="Calibri" w:hAnsi="Calibri"/>
          <w:b w:val="0"/>
          <w:sz w:val="22"/>
          <w:szCs w:val="22"/>
          <w:highlight w:val="green"/>
          <w:lang w:val="en-AU"/>
        </w:rPr>
      </w:pPr>
    </w:p>
    <w:p w14:paraId="395DE8BD" w14:textId="199F48AD" w:rsidR="009C44BB" w:rsidRPr="001E228F" w:rsidRDefault="009C44BB" w:rsidP="009630D4">
      <w:pPr>
        <w:pStyle w:val="PHD-chapterheading"/>
        <w:jc w:val="left"/>
        <w:rPr>
          <w:bCs/>
          <w:sz w:val="20"/>
          <w:highlight w:val="green"/>
          <w:lang w:val="en-AU"/>
        </w:rPr>
      </w:pPr>
      <w:r w:rsidRPr="001E228F">
        <w:rPr>
          <w:bCs/>
          <w:sz w:val="20"/>
          <w:lang w:val="en-AU"/>
        </w:rPr>
        <w:t>Mental or neuropsychiatric diseases</w:t>
      </w:r>
    </w:p>
    <w:tbl>
      <w:tblPr>
        <w:tblStyle w:val="TableGrid"/>
        <w:tblW w:w="9322" w:type="dxa"/>
        <w:tblLook w:val="04A0" w:firstRow="1" w:lastRow="0" w:firstColumn="1" w:lastColumn="0" w:noHBand="0" w:noVBand="1"/>
      </w:tblPr>
      <w:tblGrid>
        <w:gridCol w:w="3369"/>
        <w:gridCol w:w="5953"/>
      </w:tblGrid>
      <w:tr w:rsidR="00F1690F" w:rsidRPr="00F1690F" w14:paraId="14F663AE" w14:textId="77777777" w:rsidTr="00F1690F">
        <w:tc>
          <w:tcPr>
            <w:tcW w:w="9322" w:type="dxa"/>
            <w:gridSpan w:val="2"/>
          </w:tcPr>
          <w:p w14:paraId="6B9A2E7D" w14:textId="77777777" w:rsidR="00F1690F" w:rsidRPr="00F1690F" w:rsidRDefault="00F1690F" w:rsidP="00DA2999">
            <w:pPr>
              <w:pStyle w:val="PHD-normaltext"/>
              <w:spacing w:after="120" w:line="240" w:lineRule="auto"/>
              <w:rPr>
                <w:rFonts w:asciiTheme="minorHAnsi" w:hAnsiTheme="minorHAnsi" w:cstheme="minorHAnsi"/>
                <w:b/>
                <w:bCs/>
                <w:sz w:val="22"/>
                <w:szCs w:val="22"/>
                <w:lang w:val="en-US"/>
              </w:rPr>
            </w:pPr>
            <w:r w:rsidRPr="00F1690F">
              <w:rPr>
                <w:rFonts w:asciiTheme="minorHAnsi" w:hAnsiTheme="minorHAnsi" w:cstheme="minorHAnsi"/>
                <w:b/>
                <w:bCs/>
                <w:sz w:val="22"/>
                <w:szCs w:val="22"/>
                <w:lang w:val="en-US"/>
              </w:rPr>
              <w:t>Post-traumatic stress disorder</w:t>
            </w:r>
          </w:p>
        </w:tc>
      </w:tr>
      <w:tr w:rsidR="00F1690F" w:rsidRPr="00F1690F" w14:paraId="50FB3FD8" w14:textId="77777777" w:rsidTr="00F1690F">
        <w:tc>
          <w:tcPr>
            <w:tcW w:w="3369" w:type="dxa"/>
          </w:tcPr>
          <w:p w14:paraId="4B5ABDD6" w14:textId="77777777" w:rsidR="00F1690F" w:rsidRPr="00F1690F" w:rsidRDefault="00F1690F" w:rsidP="00DA2999">
            <w:pPr>
              <w:pStyle w:val="PHD-normaltext"/>
              <w:spacing w:after="120" w:line="240" w:lineRule="auto"/>
              <w:rPr>
                <w:rFonts w:asciiTheme="minorHAnsi" w:hAnsiTheme="minorHAnsi" w:cstheme="minorHAnsi"/>
                <w:sz w:val="22"/>
                <w:szCs w:val="22"/>
                <w:lang w:val="en-US"/>
              </w:rPr>
            </w:pPr>
            <w:r w:rsidRPr="00F1690F">
              <w:rPr>
                <w:rFonts w:asciiTheme="minorHAnsi" w:hAnsiTheme="minorHAnsi" w:cstheme="minorHAnsi"/>
                <w:sz w:val="22"/>
                <w:szCs w:val="22"/>
                <w:lang w:val="en-US"/>
              </w:rPr>
              <w:t>Description</w:t>
            </w:r>
          </w:p>
        </w:tc>
        <w:tc>
          <w:tcPr>
            <w:tcW w:w="5953" w:type="dxa"/>
          </w:tcPr>
          <w:p w14:paraId="73319A59" w14:textId="77777777" w:rsidR="00F1690F" w:rsidRPr="00F1690F" w:rsidRDefault="00F1690F"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F1690F">
              <w:rPr>
                <w:rFonts w:asciiTheme="minorHAnsi" w:hAnsiTheme="minorHAnsi" w:cstheme="minorHAnsi"/>
                <w:sz w:val="22"/>
                <w:szCs w:val="22"/>
                <w:lang w:val="en-US"/>
              </w:rPr>
              <w:t>Psychological distress following exposure to highly stressful circumstances.  Clear diagnostic criteria are provided by the Fifth edition of the Diagnostic and Statistical Manual of Mental Disorders (DSM-5)</w:t>
            </w:r>
            <w:r w:rsidRPr="00F1690F">
              <w:rPr>
                <w:rFonts w:asciiTheme="minorHAnsi" w:hAnsiTheme="minorHAnsi" w:cstheme="minorHAnsi"/>
                <w:sz w:val="22"/>
                <w:szCs w:val="22"/>
                <w:lang w:val="en-US"/>
              </w:rPr>
              <w:fldChar w:fldCharType="begin"/>
            </w:r>
            <w:r w:rsidRPr="00F1690F">
              <w:rPr>
                <w:rFonts w:asciiTheme="minorHAnsi" w:hAnsiTheme="minorHAnsi" w:cstheme="minorHAnsi"/>
                <w:sz w:val="22"/>
                <w:szCs w:val="22"/>
                <w:lang w:val="en-US"/>
              </w:rPr>
              <w:instrText xml:space="preserve"> ADDIN EN.CITE &lt;EndNote&gt;&lt;Cite&gt;&lt;Author&gt;American Psychiatric Association&lt;/Author&gt;&lt;Year&gt;2013&lt;/Year&gt;&lt;RecNum&gt;1186&lt;/RecNum&gt;&lt;DisplayText&gt;&lt;style face="superscript"&gt;68&lt;/style&gt;&lt;/DisplayText&gt;&lt;record&gt;&lt;rec-number&gt;1186&lt;/rec-number&gt;&lt;foreign-keys&gt;&lt;key app="EN" db-id="9t2pp5ew3waxt7ex2apvwst4psz2x2xp0xpz" timestamp="1625790045"&gt;1186&lt;/key&gt;&lt;/foreign-keys&gt;&lt;ref-type name="Book"&gt;6&lt;/ref-type&gt;&lt;contributors&gt;&lt;authors&gt;&lt;author&gt;American Psychiatric Association,&lt;/author&gt;&lt;/authors&gt;&lt;/contributors&gt;&lt;titles&gt;&lt;title&gt;Diagnostic and statistical manual of mental disorders&lt;/title&gt;&lt;/titles&gt;&lt;edition&gt;5&lt;/edition&gt;&lt;dates&gt;&lt;year&gt;2013&lt;/year&gt;&lt;/dates&gt;&lt;pub-location&gt;Washington, DC&lt;/pub-location&gt;&lt;publisher&gt;American Psychiatric Association&lt;/publisher&gt;&lt;urls&gt;&lt;/urls&gt;&lt;/record&gt;&lt;/Cite&gt;&lt;/EndNote&gt;</w:instrText>
            </w:r>
            <w:r w:rsidRPr="00F1690F">
              <w:rPr>
                <w:rFonts w:asciiTheme="minorHAnsi" w:hAnsiTheme="minorHAnsi" w:cstheme="minorHAnsi"/>
                <w:sz w:val="22"/>
                <w:szCs w:val="22"/>
                <w:lang w:val="en-US"/>
              </w:rPr>
              <w:fldChar w:fldCharType="separate"/>
            </w:r>
            <w:r w:rsidRPr="00F1690F">
              <w:rPr>
                <w:rFonts w:asciiTheme="minorHAnsi" w:hAnsiTheme="minorHAnsi" w:cstheme="minorHAnsi"/>
                <w:noProof/>
                <w:sz w:val="22"/>
                <w:szCs w:val="22"/>
                <w:vertAlign w:val="superscript"/>
                <w:lang w:val="en-US"/>
              </w:rPr>
              <w:t>68</w:t>
            </w:r>
            <w:r w:rsidRPr="00F1690F">
              <w:rPr>
                <w:rFonts w:asciiTheme="minorHAnsi" w:hAnsiTheme="minorHAnsi" w:cstheme="minorHAnsi"/>
                <w:sz w:val="22"/>
                <w:szCs w:val="22"/>
                <w:lang w:val="en-US"/>
              </w:rPr>
              <w:fldChar w:fldCharType="end"/>
            </w:r>
            <w:r w:rsidRPr="00F1690F">
              <w:rPr>
                <w:rFonts w:asciiTheme="minorHAnsi" w:hAnsiTheme="minorHAnsi" w:cstheme="minorHAnsi"/>
                <w:sz w:val="22"/>
                <w:szCs w:val="22"/>
                <w:lang w:val="en-US"/>
              </w:rPr>
              <w:t xml:space="preserve"> and in the International Classification of Diseases</w:t>
            </w:r>
            <w:r w:rsidRPr="00F1690F">
              <w:rPr>
                <w:rFonts w:asciiTheme="minorHAnsi" w:hAnsiTheme="minorHAnsi" w:cstheme="minorHAnsi"/>
                <w:sz w:val="22"/>
                <w:szCs w:val="22"/>
                <w:lang w:val="en-US"/>
              </w:rPr>
              <w:fldChar w:fldCharType="begin"/>
            </w:r>
            <w:r w:rsidRPr="00F1690F">
              <w:rPr>
                <w:rFonts w:asciiTheme="minorHAnsi" w:hAnsiTheme="minorHAnsi" w:cstheme="minorHAnsi"/>
                <w:sz w:val="22"/>
                <w:szCs w:val="22"/>
                <w:lang w:val="en-US"/>
              </w:rPr>
              <w:instrText xml:space="preserve"> ADDIN EN.CITE &lt;EndNote&gt;&lt;Cite&gt;&lt;Author&gt;WHO (World Health Organization)&lt;/Author&gt;&lt;Year&gt;2019&lt;/Year&gt;&lt;RecNum&gt;1189&lt;/RecNum&gt;&lt;DisplayText&gt;&lt;style face="superscript"&gt;69&lt;/style&gt;&lt;/DisplayText&gt;&lt;record&gt;&lt;rec-number&gt;1189&lt;/rec-number&gt;&lt;foreign-keys&gt;&lt;key app="EN" db-id="9t2pp5ew3waxt7ex2apvwst4psz2x2xp0xpz" timestamp="1625791208"&gt;1189&lt;/key&gt;&lt;/foreign-keys&gt;&lt;ref-type name="Book"&gt;6&lt;/ref-type&gt;&lt;contributors&gt;&lt;authors&gt;&lt;author&gt;WHO (World Health Organization),&lt;/author&gt;&lt;/authors&gt;&lt;/contributors&gt;&lt;titles&gt;&lt;title&gt;International Classification of Diseases 11th Revision: the global standard for diagnostic health information&lt;/title&gt;&lt;/titles&gt;&lt;dates&gt;&lt;year&gt;2019&lt;/year&gt;&lt;/dates&gt;&lt;pub-location&gt;Geneva&lt;/pub-location&gt;&lt;publisher&gt;WHO&lt;/publisher&gt;&lt;urls&gt;&lt;/urls&gt;&lt;/record&gt;&lt;/Cite&gt;&lt;/EndNote&gt;</w:instrText>
            </w:r>
            <w:r w:rsidRPr="00F1690F">
              <w:rPr>
                <w:rFonts w:asciiTheme="minorHAnsi" w:hAnsiTheme="minorHAnsi" w:cstheme="minorHAnsi"/>
                <w:sz w:val="22"/>
                <w:szCs w:val="22"/>
                <w:lang w:val="en-US"/>
              </w:rPr>
              <w:fldChar w:fldCharType="separate"/>
            </w:r>
            <w:r w:rsidRPr="00F1690F">
              <w:rPr>
                <w:rFonts w:asciiTheme="minorHAnsi" w:hAnsiTheme="minorHAnsi" w:cstheme="minorHAnsi"/>
                <w:noProof/>
                <w:sz w:val="22"/>
                <w:szCs w:val="22"/>
                <w:vertAlign w:val="superscript"/>
                <w:lang w:val="en-US"/>
              </w:rPr>
              <w:t>69</w:t>
            </w:r>
            <w:r w:rsidRPr="00F1690F">
              <w:rPr>
                <w:rFonts w:asciiTheme="minorHAnsi" w:hAnsiTheme="minorHAnsi" w:cstheme="minorHAnsi"/>
                <w:sz w:val="22"/>
                <w:szCs w:val="22"/>
                <w:lang w:val="en-US"/>
              </w:rPr>
              <w:fldChar w:fldCharType="end"/>
            </w:r>
            <w:r w:rsidRPr="00F1690F">
              <w:rPr>
                <w:rFonts w:asciiTheme="minorHAnsi" w:hAnsiTheme="minorHAnsi" w:cstheme="minorHAnsi"/>
                <w:sz w:val="22"/>
                <w:szCs w:val="22"/>
                <w:lang w:val="en-US"/>
              </w:rPr>
              <w:t>.</w:t>
            </w:r>
          </w:p>
        </w:tc>
      </w:tr>
      <w:tr w:rsidR="00F1690F" w:rsidRPr="00F1690F" w14:paraId="605DC0A5" w14:textId="77777777" w:rsidTr="00F1690F">
        <w:tc>
          <w:tcPr>
            <w:tcW w:w="3369" w:type="dxa"/>
          </w:tcPr>
          <w:p w14:paraId="51CD1084" w14:textId="77777777" w:rsidR="00F1690F" w:rsidRPr="00F1690F" w:rsidRDefault="00F1690F" w:rsidP="00DA2999">
            <w:pPr>
              <w:pStyle w:val="PHD-normaltext"/>
              <w:spacing w:after="120" w:line="240" w:lineRule="auto"/>
              <w:rPr>
                <w:rFonts w:asciiTheme="minorHAnsi" w:hAnsiTheme="minorHAnsi" w:cstheme="minorHAnsi"/>
                <w:sz w:val="22"/>
                <w:szCs w:val="22"/>
                <w:lang w:val="en-US"/>
              </w:rPr>
            </w:pPr>
            <w:r w:rsidRPr="00F1690F">
              <w:rPr>
                <w:rFonts w:asciiTheme="minorHAnsi" w:hAnsiTheme="minorHAnsi" w:cstheme="minorHAnsi"/>
                <w:sz w:val="22"/>
                <w:szCs w:val="22"/>
                <w:lang w:val="en-US"/>
              </w:rPr>
              <w:t>Exposure</w:t>
            </w:r>
          </w:p>
        </w:tc>
        <w:tc>
          <w:tcPr>
            <w:tcW w:w="5953" w:type="dxa"/>
          </w:tcPr>
          <w:p w14:paraId="42FF89FE" w14:textId="77777777" w:rsidR="00F1690F" w:rsidRPr="00F1690F" w:rsidRDefault="00F1690F"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F1690F">
              <w:rPr>
                <w:rFonts w:asciiTheme="minorHAnsi" w:hAnsiTheme="minorHAnsi" w:cstheme="minorHAnsi"/>
                <w:sz w:val="22"/>
                <w:szCs w:val="22"/>
                <w:lang w:val="en-US"/>
              </w:rPr>
              <w:t>Highly stressful circumstances during emergency response work.</w:t>
            </w:r>
          </w:p>
        </w:tc>
      </w:tr>
      <w:tr w:rsidR="00F1690F" w:rsidRPr="00F1690F" w14:paraId="1D789E9E" w14:textId="77777777" w:rsidTr="00F1690F">
        <w:tc>
          <w:tcPr>
            <w:tcW w:w="3369" w:type="dxa"/>
          </w:tcPr>
          <w:p w14:paraId="07B45EF3" w14:textId="77777777" w:rsidR="00F1690F" w:rsidRPr="00F1690F" w:rsidRDefault="00F1690F" w:rsidP="00DA2999">
            <w:pPr>
              <w:pStyle w:val="PHD-normaltext"/>
              <w:spacing w:after="120" w:line="240" w:lineRule="auto"/>
              <w:rPr>
                <w:rFonts w:asciiTheme="minorHAnsi" w:hAnsiTheme="minorHAnsi" w:cstheme="minorHAnsi"/>
                <w:sz w:val="22"/>
                <w:szCs w:val="22"/>
                <w:lang w:val="en-US"/>
              </w:rPr>
            </w:pPr>
            <w:r w:rsidRPr="00F1690F">
              <w:rPr>
                <w:rFonts w:asciiTheme="minorHAnsi" w:hAnsiTheme="minorHAnsi" w:cstheme="minorHAnsi"/>
                <w:sz w:val="22"/>
                <w:szCs w:val="22"/>
                <w:lang w:val="en-US"/>
              </w:rPr>
              <w:t>High risk occupation or industry</w:t>
            </w:r>
          </w:p>
        </w:tc>
        <w:tc>
          <w:tcPr>
            <w:tcW w:w="5953" w:type="dxa"/>
          </w:tcPr>
          <w:p w14:paraId="2DAB3E0F" w14:textId="77777777" w:rsidR="00F1690F" w:rsidRPr="00F1690F" w:rsidRDefault="00F1690F"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F1690F">
              <w:rPr>
                <w:rFonts w:asciiTheme="minorHAnsi" w:hAnsiTheme="minorHAnsi" w:cstheme="minorHAnsi"/>
                <w:sz w:val="22"/>
                <w:szCs w:val="22"/>
                <w:lang w:val="en-US"/>
              </w:rPr>
              <w:t>Occupations involved in emergency response (such as police officers, ambulance officers including paramedics, fire fighters).</w:t>
            </w:r>
          </w:p>
        </w:tc>
      </w:tr>
      <w:tr w:rsidR="00F1690F" w:rsidRPr="00F1690F" w14:paraId="4A495638" w14:textId="77777777" w:rsidTr="00F1690F">
        <w:tc>
          <w:tcPr>
            <w:tcW w:w="3369" w:type="dxa"/>
          </w:tcPr>
          <w:p w14:paraId="3769CCB8" w14:textId="77777777" w:rsidR="00F1690F" w:rsidRPr="00F1690F" w:rsidRDefault="00F1690F" w:rsidP="00DA2999">
            <w:pPr>
              <w:pStyle w:val="PHD-normaltext"/>
              <w:spacing w:after="120" w:line="240" w:lineRule="auto"/>
              <w:rPr>
                <w:rFonts w:asciiTheme="minorHAnsi" w:hAnsiTheme="minorHAnsi" w:cstheme="minorHAnsi"/>
                <w:sz w:val="22"/>
                <w:szCs w:val="22"/>
                <w:lang w:val="en-US"/>
              </w:rPr>
            </w:pPr>
            <w:r w:rsidRPr="00F1690F">
              <w:rPr>
                <w:rFonts w:asciiTheme="minorHAnsi" w:hAnsiTheme="minorHAnsi" w:cstheme="minorHAnsi"/>
                <w:sz w:val="22"/>
                <w:szCs w:val="22"/>
                <w:lang w:val="en-US"/>
              </w:rPr>
              <w:t>Latency period</w:t>
            </w:r>
          </w:p>
        </w:tc>
        <w:tc>
          <w:tcPr>
            <w:tcW w:w="5953" w:type="dxa"/>
          </w:tcPr>
          <w:p w14:paraId="70DF86F5" w14:textId="77777777" w:rsidR="00F1690F" w:rsidRPr="00F1690F" w:rsidRDefault="00F1690F"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F1690F">
              <w:rPr>
                <w:rFonts w:asciiTheme="minorHAnsi" w:hAnsiTheme="minorHAnsi" w:cstheme="minorHAnsi"/>
                <w:sz w:val="22"/>
                <w:szCs w:val="22"/>
                <w:lang w:val="en-US"/>
              </w:rPr>
              <w:t>Weeks to months.</w:t>
            </w:r>
          </w:p>
        </w:tc>
      </w:tr>
      <w:tr w:rsidR="00F1690F" w:rsidRPr="00F1690F" w14:paraId="62045F1F" w14:textId="77777777" w:rsidTr="00F1690F">
        <w:tc>
          <w:tcPr>
            <w:tcW w:w="3369" w:type="dxa"/>
          </w:tcPr>
          <w:p w14:paraId="7A7D8DDD" w14:textId="77777777" w:rsidR="00F1690F" w:rsidRPr="00F1690F" w:rsidRDefault="00F1690F" w:rsidP="00DA2999">
            <w:pPr>
              <w:pStyle w:val="PHD-normaltext"/>
              <w:tabs>
                <w:tab w:val="left" w:pos="280"/>
              </w:tabs>
              <w:spacing w:after="120" w:line="240" w:lineRule="auto"/>
              <w:ind w:left="280" w:hanging="280"/>
              <w:rPr>
                <w:rFonts w:asciiTheme="minorHAnsi" w:hAnsiTheme="minorHAnsi" w:cstheme="minorHAnsi"/>
                <w:sz w:val="22"/>
                <w:szCs w:val="22"/>
                <w:lang w:val="en-US"/>
              </w:rPr>
            </w:pPr>
            <w:r w:rsidRPr="00F1690F">
              <w:rPr>
                <w:rFonts w:asciiTheme="minorHAnsi" w:hAnsiTheme="minorHAnsi" w:cstheme="minorHAnsi"/>
                <w:sz w:val="22"/>
                <w:szCs w:val="22"/>
                <w:lang w:val="en-US"/>
              </w:rPr>
              <w:t>Main external non-occupational risk factors</w:t>
            </w:r>
          </w:p>
        </w:tc>
        <w:tc>
          <w:tcPr>
            <w:tcW w:w="5953" w:type="dxa"/>
          </w:tcPr>
          <w:p w14:paraId="3DB84A3A" w14:textId="77777777" w:rsidR="00F1690F" w:rsidRPr="00F1690F" w:rsidRDefault="00F1690F"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F1690F">
              <w:rPr>
                <w:rFonts w:asciiTheme="minorHAnsi" w:hAnsiTheme="minorHAnsi" w:cstheme="minorHAnsi"/>
                <w:sz w:val="22"/>
                <w:szCs w:val="22"/>
                <w:lang w:val="en-US"/>
              </w:rPr>
              <w:t>Various non-occupational highly stressful exposures.</w:t>
            </w:r>
          </w:p>
        </w:tc>
      </w:tr>
    </w:tbl>
    <w:p w14:paraId="0C7AC5DB" w14:textId="7981216D" w:rsidR="009C44BB" w:rsidRDefault="009C44BB" w:rsidP="009630D4">
      <w:pPr>
        <w:pStyle w:val="PHD-chapterheading"/>
        <w:jc w:val="left"/>
        <w:rPr>
          <w:rFonts w:ascii="Calibri" w:hAnsi="Calibri"/>
          <w:b w:val="0"/>
          <w:sz w:val="22"/>
          <w:szCs w:val="22"/>
          <w:highlight w:val="green"/>
          <w:lang w:val="en-AU"/>
        </w:rPr>
      </w:pPr>
    </w:p>
    <w:p w14:paraId="0C383981" w14:textId="77777777" w:rsidR="00F1690F" w:rsidRDefault="00F1690F">
      <w:pPr>
        <w:rPr>
          <w:rFonts w:ascii="Calibri" w:hAnsi="Calibri" w:cs="Arial"/>
          <w:b/>
          <w:bCs/>
          <w:sz w:val="22"/>
          <w:szCs w:val="22"/>
          <w:lang w:val="en-AU"/>
        </w:rPr>
      </w:pPr>
      <w:r>
        <w:rPr>
          <w:rFonts w:ascii="Calibri" w:hAnsi="Calibri"/>
          <w:bCs/>
          <w:sz w:val="22"/>
          <w:szCs w:val="22"/>
          <w:lang w:val="en-AU"/>
        </w:rPr>
        <w:br w:type="page"/>
      </w:r>
    </w:p>
    <w:p w14:paraId="287C67E1" w14:textId="3D5BF7A5" w:rsidR="00F1690F" w:rsidRPr="001E228F" w:rsidRDefault="00F1690F" w:rsidP="00F1690F">
      <w:pPr>
        <w:pStyle w:val="PHD-chapterheading"/>
        <w:jc w:val="left"/>
        <w:rPr>
          <w:bCs/>
          <w:sz w:val="20"/>
          <w:highlight w:val="green"/>
          <w:lang w:val="en-AU"/>
        </w:rPr>
      </w:pPr>
      <w:r w:rsidRPr="001E228F">
        <w:rPr>
          <w:bCs/>
          <w:sz w:val="20"/>
          <w:lang w:val="en-AU"/>
        </w:rPr>
        <w:lastRenderedPageBreak/>
        <w:t>Neurological diseases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6F3D99" w:rsidRPr="008E518B" w14:paraId="29C17DE1" w14:textId="77777777" w:rsidTr="00034C6E">
        <w:tc>
          <w:tcPr>
            <w:tcW w:w="9287" w:type="dxa"/>
            <w:gridSpan w:val="2"/>
          </w:tcPr>
          <w:p w14:paraId="58AE1752" w14:textId="77777777" w:rsidR="006F3D99" w:rsidRPr="008E518B" w:rsidRDefault="0048227D" w:rsidP="00034C6E">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Peripheral neuropathy</w:t>
            </w:r>
          </w:p>
        </w:tc>
      </w:tr>
      <w:tr w:rsidR="006F3D99" w:rsidRPr="008E518B" w14:paraId="1B9A5ACB" w14:textId="77777777" w:rsidTr="00034C6E">
        <w:tc>
          <w:tcPr>
            <w:tcW w:w="3369" w:type="dxa"/>
          </w:tcPr>
          <w:p w14:paraId="7F06F973"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499CB361" w14:textId="77777777" w:rsidR="006F3D99" w:rsidRPr="008E518B" w:rsidRDefault="0048227D"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A group of </w:t>
            </w:r>
            <w:r w:rsidR="00130015">
              <w:rPr>
                <w:rFonts w:ascii="Calibri" w:hAnsi="Calibri"/>
                <w:sz w:val="22"/>
                <w:szCs w:val="22"/>
                <w:lang w:val="en-US"/>
              </w:rPr>
              <w:t>disease</w:t>
            </w:r>
            <w:r w:rsidRPr="008E518B">
              <w:rPr>
                <w:rFonts w:ascii="Calibri" w:hAnsi="Calibri"/>
                <w:sz w:val="22"/>
                <w:szCs w:val="22"/>
                <w:lang w:val="en-US"/>
              </w:rPr>
              <w:t>s characterised by temporary or permanent damage to nerves outside the central nervous system</w:t>
            </w:r>
            <w:r w:rsidR="000D2B5F">
              <w:rPr>
                <w:rFonts w:ascii="Calibri" w:hAnsi="Calibri"/>
                <w:sz w:val="22"/>
                <w:szCs w:val="22"/>
                <w:lang w:val="en-US"/>
              </w:rPr>
              <w:t>.</w:t>
            </w:r>
          </w:p>
        </w:tc>
      </w:tr>
      <w:tr w:rsidR="006F3D99" w:rsidRPr="008E518B" w14:paraId="40BD04A0" w14:textId="77777777" w:rsidTr="00034C6E">
        <w:tc>
          <w:tcPr>
            <w:tcW w:w="3369" w:type="dxa"/>
          </w:tcPr>
          <w:p w14:paraId="0B99ED53"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2B3238E2" w14:textId="77777777" w:rsidR="006F3D99" w:rsidRPr="008E518B" w:rsidRDefault="0048227D" w:rsidP="00034C6E">
            <w:pPr>
              <w:pStyle w:val="PHD-normaltext"/>
              <w:spacing w:before="120" w:after="120" w:line="240" w:lineRule="auto"/>
              <w:rPr>
                <w:rFonts w:ascii="Calibri" w:hAnsi="Calibri"/>
                <w:sz w:val="22"/>
                <w:szCs w:val="22"/>
                <w:lang w:val="en-US"/>
              </w:rPr>
            </w:pPr>
            <w:r w:rsidRPr="008E518B">
              <w:rPr>
                <w:rFonts w:ascii="Calibri" w:hAnsi="Calibri"/>
                <w:sz w:val="22"/>
                <w:szCs w:val="22"/>
              </w:rPr>
              <w:t>Metals such as lead, mercury and arsenic; organic solvents such as n-hexane, carbon disulphide and trichloroethylene; pesticides such as organopho</w:t>
            </w:r>
            <w:r w:rsidR="007C7EDE">
              <w:rPr>
                <w:rFonts w:ascii="Calibri" w:hAnsi="Calibri"/>
                <w:sz w:val="22"/>
                <w:szCs w:val="22"/>
              </w:rPr>
              <w:t>s</w:t>
            </w:r>
            <w:r w:rsidRPr="008E518B">
              <w:rPr>
                <w:rFonts w:ascii="Calibri" w:hAnsi="Calibri"/>
                <w:sz w:val="22"/>
                <w:szCs w:val="22"/>
              </w:rPr>
              <w:t>phates; acrylamide.</w:t>
            </w:r>
          </w:p>
        </w:tc>
      </w:tr>
      <w:tr w:rsidR="006F3D99" w:rsidRPr="008E518B" w14:paraId="4BF284B0" w14:textId="77777777" w:rsidTr="00034C6E">
        <w:tc>
          <w:tcPr>
            <w:tcW w:w="3369" w:type="dxa"/>
          </w:tcPr>
          <w:p w14:paraId="2E6755C1"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4D51889B" w14:textId="77777777" w:rsidR="006F3D99" w:rsidRPr="008E518B" w:rsidRDefault="0048227D"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Exposures can occur in a wide range of industrial settings, particularly manufacturing.</w:t>
            </w:r>
          </w:p>
        </w:tc>
      </w:tr>
      <w:tr w:rsidR="006F3D99" w:rsidRPr="008E518B" w14:paraId="56350F75" w14:textId="77777777" w:rsidTr="00034C6E">
        <w:tc>
          <w:tcPr>
            <w:tcW w:w="3369" w:type="dxa"/>
          </w:tcPr>
          <w:p w14:paraId="31D940BC"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76953C3E" w14:textId="77777777" w:rsidR="006F3D99" w:rsidRPr="008E518B" w:rsidRDefault="006A764E" w:rsidP="006A764E">
            <w:pPr>
              <w:pStyle w:val="PHD-normaltext"/>
              <w:spacing w:before="120" w:after="120" w:line="240" w:lineRule="auto"/>
              <w:rPr>
                <w:rFonts w:ascii="Calibri" w:hAnsi="Calibri"/>
                <w:sz w:val="22"/>
                <w:szCs w:val="22"/>
                <w:lang w:val="en-US"/>
              </w:rPr>
            </w:pPr>
            <w:r>
              <w:rPr>
                <w:rFonts w:ascii="Calibri" w:hAnsi="Calibri"/>
                <w:sz w:val="22"/>
                <w:szCs w:val="22"/>
                <w:lang w:val="en-US"/>
              </w:rPr>
              <w:t>Weeks to years</w:t>
            </w:r>
          </w:p>
        </w:tc>
      </w:tr>
      <w:tr w:rsidR="006F3D99" w:rsidRPr="008E518B" w14:paraId="0EE86D59" w14:textId="77777777" w:rsidTr="00034C6E">
        <w:tc>
          <w:tcPr>
            <w:tcW w:w="3369" w:type="dxa"/>
          </w:tcPr>
          <w:p w14:paraId="4C9EDBF0"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05685744" w14:textId="77777777" w:rsidR="006F3D99" w:rsidRPr="008E518B" w:rsidRDefault="0048227D"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Alcohol</w:t>
            </w:r>
            <w:r w:rsidR="000D2B5F">
              <w:rPr>
                <w:rFonts w:ascii="Calibri" w:hAnsi="Calibri"/>
                <w:sz w:val="22"/>
                <w:szCs w:val="22"/>
                <w:lang w:val="en-US"/>
              </w:rPr>
              <w:t>.</w:t>
            </w:r>
          </w:p>
        </w:tc>
      </w:tr>
    </w:tbl>
    <w:p w14:paraId="05B7B82B" w14:textId="77777777" w:rsidR="006F3D99" w:rsidRPr="008E518B" w:rsidRDefault="006F3D99" w:rsidP="006F3D99">
      <w:pPr>
        <w:pStyle w:val="PHD-chapterheading"/>
        <w:jc w:val="left"/>
        <w:rPr>
          <w:rFonts w:ascii="Calibri" w:hAnsi="Calibri"/>
          <w:b w:val="0"/>
          <w:sz w:val="22"/>
          <w:szCs w:val="22"/>
          <w:highlight w:val="green"/>
          <w:lang w:val="en-AU"/>
        </w:rPr>
      </w:pPr>
    </w:p>
    <w:p w14:paraId="7420EC03" w14:textId="77777777" w:rsidR="0048227D" w:rsidRPr="008E518B" w:rsidRDefault="0048227D" w:rsidP="009E3779">
      <w:pPr>
        <w:pStyle w:val="PhD-level2heading"/>
      </w:pPr>
      <w:bookmarkStart w:id="7" w:name="_Toc411209240"/>
      <w:r w:rsidRPr="008E518B">
        <w:t>Noise-induced hearing loss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6F3D99" w:rsidRPr="008E518B" w14:paraId="7A876B94" w14:textId="77777777" w:rsidTr="00034C6E">
        <w:tc>
          <w:tcPr>
            <w:tcW w:w="9287" w:type="dxa"/>
            <w:gridSpan w:val="2"/>
          </w:tcPr>
          <w:p w14:paraId="2E0B173E" w14:textId="77777777" w:rsidR="006F3D99" w:rsidRPr="008E518B" w:rsidRDefault="0048227D" w:rsidP="00034C6E">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Noise-induced hearing loss</w:t>
            </w:r>
          </w:p>
        </w:tc>
      </w:tr>
      <w:tr w:rsidR="006F3D99" w:rsidRPr="008E518B" w14:paraId="054D6AA2" w14:textId="77777777" w:rsidTr="00034C6E">
        <w:tc>
          <w:tcPr>
            <w:tcW w:w="3369" w:type="dxa"/>
          </w:tcPr>
          <w:p w14:paraId="3837069A"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320502E9" w14:textId="77777777" w:rsidR="006F3D99" w:rsidRPr="008E518B" w:rsidRDefault="0048227D" w:rsidP="0048227D">
            <w:pPr>
              <w:pStyle w:val="PHD-normaltext"/>
              <w:spacing w:before="120" w:after="120" w:line="240" w:lineRule="auto"/>
              <w:rPr>
                <w:rFonts w:ascii="Calibri" w:hAnsi="Calibri"/>
                <w:sz w:val="22"/>
                <w:szCs w:val="22"/>
                <w:lang w:val="en-US"/>
              </w:rPr>
            </w:pPr>
            <w:r w:rsidRPr="008E518B">
              <w:rPr>
                <w:rFonts w:ascii="Calibri" w:hAnsi="Calibri"/>
                <w:sz w:val="22"/>
                <w:szCs w:val="22"/>
              </w:rPr>
              <w:t xml:space="preserve">A permanent, degenerative </w:t>
            </w:r>
            <w:r w:rsidR="00130015">
              <w:rPr>
                <w:rFonts w:ascii="Calibri" w:hAnsi="Calibri"/>
                <w:sz w:val="22"/>
                <w:szCs w:val="22"/>
              </w:rPr>
              <w:t>disease</w:t>
            </w:r>
            <w:r w:rsidRPr="008E518B">
              <w:rPr>
                <w:rFonts w:ascii="Calibri" w:hAnsi="Calibri"/>
                <w:sz w:val="22"/>
                <w:szCs w:val="22"/>
              </w:rPr>
              <w:t xml:space="preserve"> of the inner ear characterised by loss of auditory acuity, particularly in the high frequency range</w:t>
            </w:r>
            <w:r w:rsidR="000D2B5F">
              <w:rPr>
                <w:rFonts w:ascii="Calibri" w:hAnsi="Calibri"/>
                <w:sz w:val="22"/>
                <w:szCs w:val="22"/>
              </w:rPr>
              <w:t>.</w:t>
            </w:r>
          </w:p>
        </w:tc>
      </w:tr>
      <w:tr w:rsidR="006F3D99" w:rsidRPr="008E518B" w14:paraId="21B68E4B" w14:textId="77777777" w:rsidTr="00034C6E">
        <w:tc>
          <w:tcPr>
            <w:tcW w:w="3369" w:type="dxa"/>
          </w:tcPr>
          <w:p w14:paraId="06006EFE"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59AECB35" w14:textId="77777777" w:rsidR="006F3D99" w:rsidRPr="008E518B" w:rsidRDefault="0048227D"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Noise above </w:t>
            </w:r>
            <w:r w:rsidRPr="008E518B">
              <w:rPr>
                <w:rFonts w:ascii="Calibri" w:hAnsi="Calibri"/>
                <w:sz w:val="22"/>
                <w:szCs w:val="22"/>
              </w:rPr>
              <w:t>85dB(A)</w:t>
            </w:r>
            <w:r w:rsidR="000D2B5F">
              <w:rPr>
                <w:rFonts w:ascii="Calibri" w:hAnsi="Calibri"/>
                <w:sz w:val="22"/>
                <w:szCs w:val="22"/>
              </w:rPr>
              <w:t>.</w:t>
            </w:r>
          </w:p>
        </w:tc>
      </w:tr>
      <w:tr w:rsidR="006F3D99" w:rsidRPr="008E518B" w14:paraId="451A3980" w14:textId="77777777" w:rsidTr="00034C6E">
        <w:tc>
          <w:tcPr>
            <w:tcW w:w="3369" w:type="dxa"/>
          </w:tcPr>
          <w:p w14:paraId="737D8525"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3169DB99" w14:textId="77777777" w:rsidR="006F3D99" w:rsidRPr="008E518B" w:rsidRDefault="0048227D"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Any occupation which involves sustained exposure to loud noise.</w:t>
            </w:r>
          </w:p>
        </w:tc>
      </w:tr>
      <w:tr w:rsidR="006F3D99" w:rsidRPr="008E518B" w14:paraId="15285D72" w14:textId="77777777" w:rsidTr="00034C6E">
        <w:tc>
          <w:tcPr>
            <w:tcW w:w="3369" w:type="dxa"/>
          </w:tcPr>
          <w:p w14:paraId="1A1CB0D4"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59B879E0" w14:textId="77777777" w:rsidR="006F3D99" w:rsidRPr="008E518B" w:rsidRDefault="00EB4710" w:rsidP="0048227D">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Years</w:t>
            </w:r>
            <w:r w:rsidR="000D2B5F">
              <w:rPr>
                <w:rFonts w:ascii="Calibri" w:hAnsi="Calibri"/>
                <w:sz w:val="22"/>
                <w:szCs w:val="22"/>
                <w:lang w:val="en-US"/>
              </w:rPr>
              <w:t>.</w:t>
            </w:r>
          </w:p>
        </w:tc>
      </w:tr>
      <w:tr w:rsidR="006F3D99" w:rsidRPr="008E518B" w14:paraId="326F7D2C" w14:textId="77777777" w:rsidTr="00034C6E">
        <w:tc>
          <w:tcPr>
            <w:tcW w:w="3369" w:type="dxa"/>
          </w:tcPr>
          <w:p w14:paraId="48959470"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2D6C651B" w14:textId="77777777" w:rsidR="006F3D99" w:rsidRPr="008E518B" w:rsidRDefault="0048227D"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Non-occupational noise.</w:t>
            </w:r>
          </w:p>
        </w:tc>
      </w:tr>
    </w:tbl>
    <w:p w14:paraId="7A21DBF2" w14:textId="77777777" w:rsidR="006F3D99" w:rsidRPr="008E518B" w:rsidRDefault="006F3D99" w:rsidP="006F3D99">
      <w:pPr>
        <w:pStyle w:val="PHD-chapterheading"/>
        <w:jc w:val="left"/>
        <w:rPr>
          <w:rFonts w:ascii="Calibri" w:hAnsi="Calibri"/>
          <w:b w:val="0"/>
          <w:sz w:val="22"/>
          <w:szCs w:val="22"/>
          <w:highlight w:val="green"/>
          <w:lang w:val="en-AU"/>
        </w:rPr>
      </w:pPr>
    </w:p>
    <w:p w14:paraId="7FFFC061" w14:textId="77777777" w:rsidR="0048227D" w:rsidRPr="008E518B" w:rsidRDefault="006240E0" w:rsidP="009E3779">
      <w:pPr>
        <w:pStyle w:val="PhD-level2heading"/>
      </w:pPr>
      <w:r>
        <w:br w:type="page"/>
      </w:r>
      <w:bookmarkStart w:id="8" w:name="_Toc411209241"/>
      <w:r w:rsidR="0048227D" w:rsidRPr="008E518B">
        <w:lastRenderedPageBreak/>
        <w:t xml:space="preserve">Respiratory </w:t>
      </w:r>
      <w:r w:rsidR="00130015">
        <w:t>disease</w:t>
      </w:r>
      <w:r w:rsidR="0048227D" w:rsidRPr="008E518B">
        <w:t>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6F3D99" w:rsidRPr="008E518B" w14:paraId="1D2FECB6" w14:textId="77777777" w:rsidTr="00034C6E">
        <w:tc>
          <w:tcPr>
            <w:tcW w:w="9287" w:type="dxa"/>
            <w:gridSpan w:val="2"/>
          </w:tcPr>
          <w:p w14:paraId="118457FB" w14:textId="77777777" w:rsidR="006F3D99" w:rsidRPr="008E518B" w:rsidRDefault="00EB4710" w:rsidP="00EB4710">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Occupational asthma</w:t>
            </w:r>
          </w:p>
        </w:tc>
      </w:tr>
      <w:tr w:rsidR="006F3D99" w:rsidRPr="008E518B" w14:paraId="2EB040BE" w14:textId="77777777" w:rsidTr="00034C6E">
        <w:tc>
          <w:tcPr>
            <w:tcW w:w="3369" w:type="dxa"/>
          </w:tcPr>
          <w:p w14:paraId="5298C241"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49612409" w14:textId="77777777" w:rsidR="006F3D99" w:rsidRPr="008E518B" w:rsidRDefault="00EB4710" w:rsidP="00EB4710">
            <w:pPr>
              <w:pStyle w:val="PHD-normaltext"/>
              <w:spacing w:before="120" w:after="120" w:line="240" w:lineRule="auto"/>
              <w:rPr>
                <w:rFonts w:ascii="Calibri" w:hAnsi="Calibri"/>
                <w:sz w:val="22"/>
                <w:szCs w:val="22"/>
                <w:lang w:val="en-US"/>
              </w:rPr>
            </w:pPr>
            <w:r w:rsidRPr="008E518B">
              <w:rPr>
                <w:rFonts w:ascii="Calibri" w:hAnsi="Calibri"/>
                <w:sz w:val="22"/>
                <w:szCs w:val="22"/>
              </w:rPr>
              <w:t>Reversible narrowing of the small and medium airways in the lung which causes shortness of breath as a result of exposure to one or more workplace agents.</w:t>
            </w:r>
          </w:p>
        </w:tc>
      </w:tr>
      <w:tr w:rsidR="006F3D99" w:rsidRPr="008E518B" w14:paraId="4AE9DDE9" w14:textId="77777777" w:rsidTr="00034C6E">
        <w:tc>
          <w:tcPr>
            <w:tcW w:w="3369" w:type="dxa"/>
          </w:tcPr>
          <w:p w14:paraId="3AB079D6"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1F3EE527" w14:textId="77777777" w:rsidR="006F3D99" w:rsidRPr="008E518B" w:rsidRDefault="00331790" w:rsidP="005C5FCD">
            <w:pPr>
              <w:pStyle w:val="PHD-normaltext"/>
              <w:spacing w:before="120" w:after="120" w:line="240" w:lineRule="auto"/>
              <w:rPr>
                <w:rFonts w:ascii="Calibri" w:hAnsi="Calibri"/>
                <w:sz w:val="22"/>
                <w:szCs w:val="22"/>
                <w:lang w:val="en-US"/>
              </w:rPr>
            </w:pPr>
            <w:r w:rsidRPr="004F475C">
              <w:rPr>
                <w:rFonts w:ascii="Calibri" w:hAnsi="Calibri"/>
                <w:sz w:val="22"/>
                <w:szCs w:val="22"/>
              </w:rPr>
              <w:t>Sensitising agents or irritants</w:t>
            </w:r>
            <w:r>
              <w:rPr>
                <w:rFonts w:ascii="Calibri" w:hAnsi="Calibri"/>
                <w:sz w:val="22"/>
                <w:szCs w:val="22"/>
              </w:rPr>
              <w:t xml:space="preserve"> - </w:t>
            </w:r>
            <w:r w:rsidRPr="00F018B4">
              <w:rPr>
                <w:rFonts w:ascii="Calibri" w:hAnsi="Calibri"/>
                <w:sz w:val="22"/>
                <w:szCs w:val="22"/>
              </w:rPr>
              <w:t>arthropods or mites, biological enzymes, bioaerosols, derived from fish/shellfish, derived from animals, flour, sensitising foods, flowers, latex, wood dusts,  soldering, reactive dyes, anhydrides, acrylates, epoxy, ethylene oxide, aldehydes, pesticides, amines, ammonia, industrial cleaning agents, acids, isocyanates, other reactive chemicals, sensitising metals, sensitising drugs</w:t>
            </w:r>
            <w:r w:rsidR="006240E0">
              <w:rPr>
                <w:rFonts w:ascii="Calibri" w:hAnsi="Calibri"/>
                <w:sz w:val="22"/>
                <w:szCs w:val="22"/>
                <w:vertAlign w:val="superscript"/>
                <w:lang w:val="en-US"/>
              </w:rPr>
              <w:t>*</w:t>
            </w:r>
          </w:p>
        </w:tc>
      </w:tr>
      <w:tr w:rsidR="006F3D99" w:rsidRPr="008E518B" w14:paraId="5878ECDA" w14:textId="77777777" w:rsidTr="00034C6E">
        <w:tc>
          <w:tcPr>
            <w:tcW w:w="3369" w:type="dxa"/>
          </w:tcPr>
          <w:p w14:paraId="08F31E32"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71DA22E0" w14:textId="77777777" w:rsidR="006F3D99"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 wide range of occupations, particularly involving manufacturing, construction and agriculture</w:t>
            </w:r>
          </w:p>
        </w:tc>
      </w:tr>
      <w:tr w:rsidR="006F3D99" w:rsidRPr="008E518B" w14:paraId="5BA2C8F0" w14:textId="77777777" w:rsidTr="00034C6E">
        <w:tc>
          <w:tcPr>
            <w:tcW w:w="3369" w:type="dxa"/>
          </w:tcPr>
          <w:p w14:paraId="32233C3D"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0CCAD039" w14:textId="77777777" w:rsidR="006F3D99"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Variable, from days to months.</w:t>
            </w:r>
          </w:p>
        </w:tc>
      </w:tr>
      <w:tr w:rsidR="006F3D99" w:rsidRPr="008E518B" w14:paraId="0F4F0C54" w14:textId="77777777" w:rsidTr="00034C6E">
        <w:tc>
          <w:tcPr>
            <w:tcW w:w="3369" w:type="dxa"/>
          </w:tcPr>
          <w:p w14:paraId="0F037BCD" w14:textId="77777777" w:rsidR="006F3D99" w:rsidRPr="008E518B" w:rsidRDefault="006F3D99"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13B12E6F" w14:textId="77777777" w:rsidR="006F3D99" w:rsidRPr="008E518B" w:rsidRDefault="00D46F35"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Asthma is a common condition in the general community.</w:t>
            </w:r>
          </w:p>
        </w:tc>
      </w:tr>
    </w:tbl>
    <w:p w14:paraId="6698A83D" w14:textId="77777777" w:rsidR="00331790" w:rsidRPr="009B352B" w:rsidRDefault="00331790" w:rsidP="00331790">
      <w:pPr>
        <w:pStyle w:val="PhD-tablefootnote"/>
        <w:rPr>
          <w:rFonts w:ascii="Calibri" w:hAnsi="Calibri"/>
          <w:sz w:val="20"/>
        </w:rPr>
      </w:pPr>
      <w:r w:rsidRPr="009B352B">
        <w:rPr>
          <w:rFonts w:ascii="Calibri" w:hAnsi="Calibri"/>
          <w:sz w:val="20"/>
          <w:lang w:val="en-AU"/>
        </w:rPr>
        <w:t>*:</w:t>
      </w:r>
      <w:r>
        <w:rPr>
          <w:rFonts w:ascii="Calibri" w:hAnsi="Calibri"/>
          <w:sz w:val="20"/>
          <w:lang w:val="en-AU"/>
        </w:rPr>
        <w:tab/>
      </w:r>
      <w:r w:rsidRPr="00F018B4">
        <w:rPr>
          <w:rFonts w:ascii="Calibri" w:hAnsi="Calibri"/>
          <w:sz w:val="20"/>
          <w:lang w:val="en-AU"/>
        </w:rPr>
        <w:t xml:space="preserve">The large number of occupational agents that have been shown to cause these </w:t>
      </w:r>
      <w:r w:rsidR="00130015">
        <w:rPr>
          <w:rFonts w:ascii="Calibri" w:hAnsi="Calibri"/>
          <w:sz w:val="20"/>
          <w:lang w:val="en-AU"/>
        </w:rPr>
        <w:t>disease</w:t>
      </w:r>
      <w:r w:rsidRPr="00F018B4">
        <w:rPr>
          <w:rFonts w:ascii="Calibri" w:hAnsi="Calibri"/>
          <w:sz w:val="20"/>
          <w:lang w:val="en-AU"/>
        </w:rPr>
        <w:t>s means that it is impractical to list every relevant agent</w:t>
      </w:r>
      <w:r>
        <w:rPr>
          <w:rFonts w:ascii="Calibri" w:hAnsi="Calibri"/>
          <w:sz w:val="20"/>
          <w:lang w:val="en-AU"/>
        </w:rPr>
        <w:t>.</w:t>
      </w:r>
    </w:p>
    <w:p w14:paraId="097B0F12" w14:textId="77777777" w:rsidR="006240E0" w:rsidRPr="006240E0" w:rsidRDefault="006240E0" w:rsidP="006F3D99">
      <w:pPr>
        <w:pStyle w:val="PHD-chapterheading"/>
        <w:jc w:val="left"/>
        <w:rPr>
          <w:rFonts w:ascii="Calibri" w:hAnsi="Calibri"/>
          <w:b w:val="0"/>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EB4710" w:rsidRPr="008E518B" w14:paraId="34224FA5" w14:textId="77777777" w:rsidTr="00034C6E">
        <w:tc>
          <w:tcPr>
            <w:tcW w:w="9287" w:type="dxa"/>
            <w:gridSpan w:val="2"/>
          </w:tcPr>
          <w:p w14:paraId="50FDD006" w14:textId="77777777" w:rsidR="00EB4710" w:rsidRPr="008E518B" w:rsidRDefault="00EB4710" w:rsidP="00034C6E">
            <w:pPr>
              <w:pStyle w:val="PHD-normaltext"/>
              <w:spacing w:before="120" w:after="120" w:line="240" w:lineRule="auto"/>
              <w:rPr>
                <w:rFonts w:ascii="Calibri" w:hAnsi="Calibri"/>
                <w:b/>
                <w:sz w:val="22"/>
                <w:szCs w:val="22"/>
                <w:lang w:val="en-US"/>
              </w:rPr>
            </w:pPr>
            <w:r w:rsidRPr="008E518B">
              <w:rPr>
                <w:rFonts w:ascii="Calibri" w:hAnsi="Calibri"/>
                <w:b/>
                <w:sz w:val="22"/>
                <w:szCs w:val="22"/>
              </w:rPr>
              <w:t>Pneumoconioses</w:t>
            </w:r>
          </w:p>
        </w:tc>
      </w:tr>
      <w:tr w:rsidR="00EB4710" w:rsidRPr="008E518B" w14:paraId="48FE22AF" w14:textId="77777777" w:rsidTr="00034C6E">
        <w:tc>
          <w:tcPr>
            <w:tcW w:w="3369" w:type="dxa"/>
          </w:tcPr>
          <w:p w14:paraId="23564223"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3F340059" w14:textId="77777777" w:rsidR="00EB4710" w:rsidRPr="008E518B" w:rsidRDefault="00EB4710" w:rsidP="00EB4710">
            <w:pPr>
              <w:pStyle w:val="PHD-normaltext"/>
              <w:spacing w:before="120" w:after="120" w:line="240" w:lineRule="auto"/>
              <w:rPr>
                <w:rFonts w:ascii="Calibri" w:hAnsi="Calibri"/>
                <w:sz w:val="22"/>
                <w:szCs w:val="22"/>
                <w:lang w:val="en-US"/>
              </w:rPr>
            </w:pPr>
            <w:r w:rsidRPr="008E518B">
              <w:rPr>
                <w:rFonts w:ascii="Calibri" w:hAnsi="Calibri"/>
                <w:sz w:val="22"/>
                <w:szCs w:val="22"/>
              </w:rPr>
              <w:t>Fibrotic lung disease caused by exposure to dusts</w:t>
            </w:r>
          </w:p>
        </w:tc>
      </w:tr>
      <w:tr w:rsidR="00EB4710" w:rsidRPr="008E518B" w14:paraId="4B6227F6" w14:textId="77777777" w:rsidTr="00034C6E">
        <w:tc>
          <w:tcPr>
            <w:tcW w:w="3369" w:type="dxa"/>
          </w:tcPr>
          <w:p w14:paraId="588570EF"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124A671B"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Coal, asbestos, silica and a range of other dusts.</w:t>
            </w:r>
          </w:p>
        </w:tc>
      </w:tr>
      <w:tr w:rsidR="00EB4710" w:rsidRPr="008E518B" w14:paraId="072E3497" w14:textId="77777777" w:rsidTr="00034C6E">
        <w:tc>
          <w:tcPr>
            <w:tcW w:w="3369" w:type="dxa"/>
          </w:tcPr>
          <w:p w14:paraId="0FA3E834"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1E0FD295" w14:textId="77777777" w:rsidR="00EB4710" w:rsidRPr="008E518B" w:rsidRDefault="00EB4710" w:rsidP="00EB4710">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Coal: Coal miners</w:t>
            </w:r>
            <w:r w:rsidR="000D2B5F">
              <w:rPr>
                <w:rFonts w:ascii="Calibri" w:hAnsi="Calibri"/>
                <w:sz w:val="22"/>
                <w:szCs w:val="22"/>
                <w:lang w:val="en-US"/>
              </w:rPr>
              <w:t>.</w:t>
            </w:r>
          </w:p>
          <w:p w14:paraId="600E60BD" w14:textId="77777777" w:rsidR="00EB4710" w:rsidRPr="008E518B" w:rsidRDefault="00EB4710" w:rsidP="00EB4710">
            <w:pPr>
              <w:pStyle w:val="PHD-normaltext"/>
              <w:spacing w:before="120" w:after="120" w:line="240" w:lineRule="auto"/>
              <w:rPr>
                <w:rFonts w:ascii="Calibri" w:hAnsi="Calibri"/>
                <w:sz w:val="22"/>
                <w:szCs w:val="22"/>
              </w:rPr>
            </w:pPr>
            <w:r w:rsidRPr="008E518B">
              <w:rPr>
                <w:rFonts w:ascii="Calibri" w:hAnsi="Calibri"/>
                <w:sz w:val="22"/>
                <w:szCs w:val="22"/>
              </w:rPr>
              <w:t>Asbestos: Exposure can occur through mining, transport (truck drivers, dock workers), manufacturing, construction, maintenance or demolition (carpenters, boilermakers, plumbers, demolition workers)</w:t>
            </w:r>
            <w:r w:rsidR="000D2B5F">
              <w:rPr>
                <w:rFonts w:ascii="Calibri" w:hAnsi="Calibri"/>
                <w:sz w:val="22"/>
                <w:szCs w:val="22"/>
              </w:rPr>
              <w:t>.</w:t>
            </w:r>
          </w:p>
          <w:p w14:paraId="22A21EDC" w14:textId="77777777" w:rsidR="00EB4710" w:rsidRPr="008E518B" w:rsidRDefault="00EB4710" w:rsidP="00EB4710">
            <w:pPr>
              <w:pStyle w:val="PHD-normaltext"/>
              <w:spacing w:before="120" w:after="120" w:line="240" w:lineRule="auto"/>
              <w:rPr>
                <w:rFonts w:ascii="Calibri" w:hAnsi="Calibri"/>
                <w:sz w:val="22"/>
                <w:szCs w:val="22"/>
              </w:rPr>
            </w:pPr>
            <w:r w:rsidRPr="008E518B">
              <w:rPr>
                <w:rFonts w:ascii="Calibri" w:hAnsi="Calibri"/>
                <w:sz w:val="22"/>
                <w:szCs w:val="22"/>
              </w:rPr>
              <w:t>Silica dust (crystalline): Exposure can occur to workers involved in construction, especially excavators; mining; brick, concrete or stone cutting; abrasive blasting; foundry casting</w:t>
            </w:r>
            <w:r w:rsidR="000D2B5F">
              <w:rPr>
                <w:rFonts w:ascii="Calibri" w:hAnsi="Calibri"/>
                <w:sz w:val="22"/>
                <w:szCs w:val="22"/>
              </w:rPr>
              <w:t>.</w:t>
            </w:r>
          </w:p>
          <w:p w14:paraId="40869C7D" w14:textId="77777777" w:rsidR="00EB4710" w:rsidRPr="008E518B" w:rsidRDefault="00EB4710" w:rsidP="00EB4710">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Other dusts: Exposure to other dusts can occur in a range of occupations, usually in manufacturing.</w:t>
            </w:r>
          </w:p>
        </w:tc>
      </w:tr>
      <w:tr w:rsidR="00EB4710" w:rsidRPr="008E518B" w14:paraId="376D8F95" w14:textId="77777777" w:rsidTr="00034C6E">
        <w:tc>
          <w:tcPr>
            <w:tcW w:w="3369" w:type="dxa"/>
          </w:tcPr>
          <w:p w14:paraId="12A43BC8"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4196209A"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Years</w:t>
            </w:r>
            <w:r w:rsidR="000D2B5F">
              <w:rPr>
                <w:rFonts w:ascii="Calibri" w:hAnsi="Calibri"/>
                <w:sz w:val="22"/>
                <w:szCs w:val="22"/>
                <w:lang w:val="en-US"/>
              </w:rPr>
              <w:t>.</w:t>
            </w:r>
          </w:p>
        </w:tc>
      </w:tr>
      <w:tr w:rsidR="00EB4710" w:rsidRPr="008E518B" w14:paraId="19E88D65" w14:textId="77777777" w:rsidTr="00034C6E">
        <w:tc>
          <w:tcPr>
            <w:tcW w:w="3369" w:type="dxa"/>
          </w:tcPr>
          <w:p w14:paraId="012A2697"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49173211" w14:textId="77777777" w:rsidR="00EB4710" w:rsidRPr="008E518B" w:rsidRDefault="00BD5DBF"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w:t>
            </w:r>
          </w:p>
        </w:tc>
      </w:tr>
    </w:tbl>
    <w:p w14:paraId="09852B1E" w14:textId="77777777" w:rsidR="008E518B" w:rsidRDefault="008E518B" w:rsidP="009630D4">
      <w:pPr>
        <w:pStyle w:val="PHD-chapterheading"/>
        <w:jc w:val="left"/>
        <w:rPr>
          <w:rFonts w:ascii="Calibri" w:hAnsi="Calibri"/>
          <w:b w:val="0"/>
          <w:sz w:val="22"/>
          <w:szCs w:val="22"/>
          <w:highlight w:val="green"/>
          <w:lang w:val="en-AU"/>
        </w:rPr>
      </w:pPr>
    </w:p>
    <w:p w14:paraId="54D3E60E" w14:textId="77777777" w:rsidR="006F3D99" w:rsidRPr="008E518B" w:rsidRDefault="006F3D99" w:rsidP="009630D4">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EB4710" w:rsidRPr="008E518B" w14:paraId="4C41FB12" w14:textId="77777777" w:rsidTr="00034C6E">
        <w:tc>
          <w:tcPr>
            <w:tcW w:w="9287" w:type="dxa"/>
            <w:gridSpan w:val="2"/>
          </w:tcPr>
          <w:p w14:paraId="602D7DDA" w14:textId="77777777" w:rsidR="00EB4710" w:rsidRPr="008E518B" w:rsidRDefault="0020052A" w:rsidP="00034C6E">
            <w:pPr>
              <w:pStyle w:val="PHD-normaltext"/>
              <w:spacing w:before="120" w:after="120" w:line="240" w:lineRule="auto"/>
              <w:rPr>
                <w:rFonts w:ascii="Calibri" w:hAnsi="Calibri"/>
                <w:b/>
                <w:sz w:val="22"/>
                <w:szCs w:val="22"/>
                <w:lang w:val="en-US"/>
              </w:rPr>
            </w:pPr>
            <w:r w:rsidRPr="008E518B">
              <w:rPr>
                <w:rFonts w:ascii="Calibri" w:hAnsi="Calibri"/>
                <w:b/>
                <w:sz w:val="22"/>
                <w:szCs w:val="22"/>
              </w:rPr>
              <w:lastRenderedPageBreak/>
              <w:t>Byssinosis</w:t>
            </w:r>
          </w:p>
        </w:tc>
      </w:tr>
      <w:tr w:rsidR="00EB4710" w:rsidRPr="008E518B" w14:paraId="30B76D0F" w14:textId="77777777" w:rsidTr="00034C6E">
        <w:tc>
          <w:tcPr>
            <w:tcW w:w="3369" w:type="dxa"/>
          </w:tcPr>
          <w:p w14:paraId="1A49CA71"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1BE80FEB" w14:textId="77777777" w:rsidR="00EB4710" w:rsidRPr="008E518B" w:rsidRDefault="0020052A" w:rsidP="0020052A">
            <w:pPr>
              <w:pStyle w:val="PHD-normaltext"/>
              <w:spacing w:before="120" w:after="120" w:line="240" w:lineRule="auto"/>
              <w:rPr>
                <w:rFonts w:ascii="Calibri" w:hAnsi="Calibri"/>
                <w:sz w:val="22"/>
                <w:szCs w:val="22"/>
                <w:lang w:val="en-US"/>
              </w:rPr>
            </w:pPr>
            <w:r w:rsidRPr="008E518B">
              <w:rPr>
                <w:rFonts w:ascii="Calibri" w:hAnsi="Calibri"/>
                <w:sz w:val="22"/>
                <w:szCs w:val="22"/>
                <w:lang w:val="en-AU"/>
              </w:rPr>
              <w:t>Asthma-like condition (</w:t>
            </w:r>
            <w:r w:rsidRPr="008E518B">
              <w:rPr>
                <w:rFonts w:ascii="Calibri" w:hAnsi="Calibri"/>
                <w:sz w:val="22"/>
                <w:szCs w:val="22"/>
              </w:rPr>
              <w:t>reversible narrowing of the small and medium airways in the lung which causes shortness of breath</w:t>
            </w:r>
            <w:r w:rsidRPr="008E518B">
              <w:rPr>
                <w:rFonts w:ascii="Calibri" w:hAnsi="Calibri"/>
                <w:sz w:val="22"/>
                <w:szCs w:val="22"/>
                <w:lang w:val="en-AU"/>
              </w:rPr>
              <w:t>)</w:t>
            </w:r>
            <w:r w:rsidR="000D2B5F">
              <w:rPr>
                <w:rFonts w:ascii="Calibri" w:hAnsi="Calibri"/>
                <w:sz w:val="22"/>
                <w:szCs w:val="22"/>
                <w:lang w:val="en-AU"/>
              </w:rPr>
              <w:t>.</w:t>
            </w:r>
          </w:p>
        </w:tc>
      </w:tr>
      <w:tr w:rsidR="00EB4710" w:rsidRPr="008E518B" w14:paraId="2E723200" w14:textId="77777777" w:rsidTr="00034C6E">
        <w:tc>
          <w:tcPr>
            <w:tcW w:w="3369" w:type="dxa"/>
          </w:tcPr>
          <w:p w14:paraId="07DFA541"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29D3690F" w14:textId="77777777" w:rsidR="00EB4710" w:rsidRPr="008E518B" w:rsidRDefault="0020052A"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AU"/>
              </w:rPr>
              <w:t>Cotton, hemp, flax or sisal dust</w:t>
            </w:r>
            <w:r w:rsidR="000D2B5F">
              <w:rPr>
                <w:rFonts w:ascii="Calibri" w:hAnsi="Calibri"/>
                <w:sz w:val="22"/>
                <w:szCs w:val="22"/>
                <w:lang w:val="en-AU"/>
              </w:rPr>
              <w:t>.</w:t>
            </w:r>
          </w:p>
        </w:tc>
      </w:tr>
      <w:tr w:rsidR="00EB4710" w:rsidRPr="008E518B" w14:paraId="312CE1DE" w14:textId="77777777" w:rsidTr="00034C6E">
        <w:tc>
          <w:tcPr>
            <w:tcW w:w="3369" w:type="dxa"/>
          </w:tcPr>
          <w:p w14:paraId="6DF503C3"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6B9E40E8" w14:textId="77777777" w:rsidR="00EB4710" w:rsidRPr="008E518B" w:rsidRDefault="0020052A"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 is most likely in manufacturing workers working with these agents.</w:t>
            </w:r>
          </w:p>
        </w:tc>
      </w:tr>
      <w:tr w:rsidR="00EB4710" w:rsidRPr="008E518B" w14:paraId="7450DE3B" w14:textId="77777777" w:rsidTr="00034C6E">
        <w:tc>
          <w:tcPr>
            <w:tcW w:w="3369" w:type="dxa"/>
          </w:tcPr>
          <w:p w14:paraId="21E1D68B"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6FF0649D" w14:textId="77777777" w:rsidR="00EB4710" w:rsidRPr="008E518B" w:rsidRDefault="0020052A"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Variable, from days to months.</w:t>
            </w:r>
          </w:p>
        </w:tc>
      </w:tr>
      <w:tr w:rsidR="00EB4710" w:rsidRPr="008E518B" w14:paraId="4885FDAA" w14:textId="77777777" w:rsidTr="00034C6E">
        <w:tc>
          <w:tcPr>
            <w:tcW w:w="3369" w:type="dxa"/>
          </w:tcPr>
          <w:p w14:paraId="5D6A7FBC"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59B32457" w14:textId="77777777" w:rsidR="00EB4710" w:rsidRPr="008E518B" w:rsidRDefault="0020052A"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Very rare.</w:t>
            </w:r>
          </w:p>
        </w:tc>
      </w:tr>
    </w:tbl>
    <w:p w14:paraId="5761375A" w14:textId="77777777" w:rsidR="0020324B" w:rsidRDefault="0020324B" w:rsidP="00EB4710">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EB4710" w:rsidRPr="008E518B" w14:paraId="46D021A8" w14:textId="77777777" w:rsidTr="00034C6E">
        <w:tc>
          <w:tcPr>
            <w:tcW w:w="9287" w:type="dxa"/>
            <w:gridSpan w:val="2"/>
          </w:tcPr>
          <w:p w14:paraId="4795544E" w14:textId="77777777" w:rsidR="00EB4710" w:rsidRPr="008E518B" w:rsidRDefault="0020052A" w:rsidP="00034C6E">
            <w:pPr>
              <w:pStyle w:val="PHD-normaltext"/>
              <w:spacing w:before="120" w:after="120" w:line="240" w:lineRule="auto"/>
              <w:rPr>
                <w:rFonts w:ascii="Calibri" w:hAnsi="Calibri"/>
                <w:b/>
                <w:sz w:val="22"/>
                <w:szCs w:val="22"/>
                <w:lang w:val="en-US"/>
              </w:rPr>
            </w:pPr>
            <w:r w:rsidRPr="008E518B">
              <w:rPr>
                <w:rFonts w:ascii="Calibri" w:hAnsi="Calibri"/>
                <w:b/>
                <w:sz w:val="22"/>
                <w:szCs w:val="22"/>
              </w:rPr>
              <w:t>Extrinsic allergic alveolitis</w:t>
            </w:r>
          </w:p>
        </w:tc>
      </w:tr>
      <w:tr w:rsidR="00EB4710" w:rsidRPr="008E518B" w14:paraId="67E91F32" w14:textId="77777777" w:rsidTr="00034C6E">
        <w:tc>
          <w:tcPr>
            <w:tcW w:w="3369" w:type="dxa"/>
          </w:tcPr>
          <w:p w14:paraId="39A80465"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7DBD72C6" w14:textId="77777777" w:rsidR="00EB4710" w:rsidRPr="008E518B" w:rsidRDefault="0020052A"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AU"/>
              </w:rPr>
              <w:t>Disease of the alveoli (the gas-exchange spaces in the lung), causing shortness of breath.  Initially can be cured but can develop a chronic component.</w:t>
            </w:r>
          </w:p>
        </w:tc>
      </w:tr>
      <w:tr w:rsidR="00EB4710" w:rsidRPr="008E518B" w14:paraId="5C1D22F3" w14:textId="77777777" w:rsidTr="00034C6E">
        <w:tc>
          <w:tcPr>
            <w:tcW w:w="3369" w:type="dxa"/>
          </w:tcPr>
          <w:p w14:paraId="755EB85F"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4DD41457" w14:textId="77777777" w:rsidR="00EB4710" w:rsidRPr="008E518B" w:rsidRDefault="0020052A"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 wide range of occupational exposures</w:t>
            </w:r>
            <w:r w:rsidR="000D2B5F">
              <w:rPr>
                <w:rFonts w:ascii="Calibri" w:hAnsi="Calibri"/>
                <w:sz w:val="22"/>
                <w:szCs w:val="22"/>
                <w:lang w:val="en-US"/>
              </w:rPr>
              <w:t>.</w:t>
            </w:r>
          </w:p>
        </w:tc>
      </w:tr>
      <w:tr w:rsidR="00EB4710" w:rsidRPr="008E518B" w14:paraId="7EA344A8" w14:textId="77777777" w:rsidTr="00034C6E">
        <w:tc>
          <w:tcPr>
            <w:tcW w:w="3369" w:type="dxa"/>
          </w:tcPr>
          <w:p w14:paraId="64D299D8"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7E64DDF0" w14:textId="77777777" w:rsidR="00EB4710" w:rsidRPr="008E518B" w:rsidRDefault="0020052A"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 wide range of occupations, particularly involving manufacturing, construction and agriculture</w:t>
            </w:r>
            <w:r w:rsidR="000D2B5F">
              <w:rPr>
                <w:rFonts w:ascii="Calibri" w:hAnsi="Calibri"/>
                <w:sz w:val="22"/>
                <w:szCs w:val="22"/>
                <w:lang w:val="en-US"/>
              </w:rPr>
              <w:t>.</w:t>
            </w:r>
          </w:p>
        </w:tc>
      </w:tr>
      <w:tr w:rsidR="00EB4710" w:rsidRPr="008E518B" w14:paraId="581858FB" w14:textId="77777777" w:rsidTr="00034C6E">
        <w:tc>
          <w:tcPr>
            <w:tcW w:w="3369" w:type="dxa"/>
          </w:tcPr>
          <w:p w14:paraId="588DE6A1"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56D5833B" w14:textId="77777777" w:rsidR="00EB4710" w:rsidRPr="008E518B" w:rsidRDefault="0020052A"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Variable, from days to months.</w:t>
            </w:r>
          </w:p>
        </w:tc>
      </w:tr>
      <w:tr w:rsidR="00EB4710" w:rsidRPr="008E518B" w14:paraId="4049322F" w14:textId="77777777" w:rsidTr="00034C6E">
        <w:tc>
          <w:tcPr>
            <w:tcW w:w="3369" w:type="dxa"/>
          </w:tcPr>
          <w:p w14:paraId="391A7A43"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47D13774" w14:textId="77777777" w:rsidR="00EB4710" w:rsidRPr="008E518B" w:rsidRDefault="0020052A"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 wide range possible but not common.</w:t>
            </w:r>
          </w:p>
        </w:tc>
      </w:tr>
    </w:tbl>
    <w:p w14:paraId="53171522" w14:textId="22D1CD93" w:rsidR="00EB4710" w:rsidRDefault="00EB4710" w:rsidP="00EB4710">
      <w:pPr>
        <w:pStyle w:val="PHD-chapterheading"/>
        <w:jc w:val="left"/>
        <w:rPr>
          <w:rFonts w:ascii="Calibri" w:hAnsi="Calibri"/>
          <w:b w:val="0"/>
          <w:sz w:val="22"/>
          <w:szCs w:val="22"/>
          <w:highlight w:val="green"/>
          <w:lang w:val="en-AU"/>
        </w:rPr>
      </w:pPr>
    </w:p>
    <w:tbl>
      <w:tblPr>
        <w:tblStyle w:val="TableGrid"/>
        <w:tblW w:w="9322" w:type="dxa"/>
        <w:tblLook w:val="04A0" w:firstRow="1" w:lastRow="0" w:firstColumn="1" w:lastColumn="0" w:noHBand="0" w:noVBand="1"/>
      </w:tblPr>
      <w:tblGrid>
        <w:gridCol w:w="3369"/>
        <w:gridCol w:w="5953"/>
      </w:tblGrid>
      <w:tr w:rsidR="009D6358" w:rsidRPr="009D6358" w14:paraId="6710D65D" w14:textId="77777777" w:rsidTr="009D6358">
        <w:tc>
          <w:tcPr>
            <w:tcW w:w="9322" w:type="dxa"/>
            <w:gridSpan w:val="2"/>
          </w:tcPr>
          <w:p w14:paraId="12F5497C" w14:textId="77777777" w:rsidR="009D6358" w:rsidRPr="009D6358" w:rsidRDefault="009D6358" w:rsidP="00DA2999">
            <w:pPr>
              <w:pStyle w:val="PHD-normaltext"/>
              <w:spacing w:after="120" w:line="240" w:lineRule="auto"/>
              <w:rPr>
                <w:rFonts w:asciiTheme="minorHAnsi" w:hAnsiTheme="minorHAnsi" w:cstheme="minorHAnsi"/>
                <w:b/>
                <w:bCs/>
                <w:sz w:val="22"/>
                <w:szCs w:val="22"/>
                <w:lang w:val="en-US"/>
              </w:rPr>
            </w:pPr>
            <w:r w:rsidRPr="009D6358">
              <w:rPr>
                <w:rFonts w:asciiTheme="minorHAnsi" w:hAnsiTheme="minorHAnsi" w:cstheme="minorHAnsi"/>
                <w:b/>
                <w:bCs/>
                <w:sz w:val="22"/>
                <w:szCs w:val="22"/>
                <w:lang w:val="en-US"/>
              </w:rPr>
              <w:t>Obliterative bronchiolitis</w:t>
            </w:r>
          </w:p>
        </w:tc>
      </w:tr>
      <w:tr w:rsidR="009D6358" w:rsidRPr="009D6358" w14:paraId="2CB0E725" w14:textId="77777777" w:rsidTr="009D6358">
        <w:tc>
          <w:tcPr>
            <w:tcW w:w="3369" w:type="dxa"/>
          </w:tcPr>
          <w:p w14:paraId="0BFC9018" w14:textId="77777777" w:rsidR="009D6358" w:rsidRPr="009D6358" w:rsidRDefault="009D6358" w:rsidP="00DA2999">
            <w:pPr>
              <w:pStyle w:val="PHD-normaltext"/>
              <w:spacing w:after="120" w:line="240" w:lineRule="auto"/>
              <w:rPr>
                <w:rFonts w:asciiTheme="minorHAnsi" w:hAnsiTheme="minorHAnsi" w:cstheme="minorHAnsi"/>
                <w:sz w:val="22"/>
                <w:szCs w:val="22"/>
                <w:lang w:val="en-US"/>
              </w:rPr>
            </w:pPr>
            <w:r w:rsidRPr="009D6358">
              <w:rPr>
                <w:rFonts w:asciiTheme="minorHAnsi" w:hAnsiTheme="minorHAnsi" w:cstheme="minorHAnsi"/>
                <w:sz w:val="22"/>
                <w:szCs w:val="22"/>
                <w:lang w:val="en-US"/>
              </w:rPr>
              <w:t>Description</w:t>
            </w:r>
          </w:p>
        </w:tc>
        <w:tc>
          <w:tcPr>
            <w:tcW w:w="5953" w:type="dxa"/>
          </w:tcPr>
          <w:p w14:paraId="7330A82E" w14:textId="77777777" w:rsidR="009D6358" w:rsidRPr="009D6358" w:rsidRDefault="009D6358"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9D6358">
              <w:rPr>
                <w:rFonts w:asciiTheme="minorHAnsi" w:hAnsiTheme="minorHAnsi" w:cstheme="minorHAnsi"/>
                <w:sz w:val="22"/>
                <w:szCs w:val="22"/>
                <w:lang w:val="en-US"/>
              </w:rPr>
              <w:t>Respiratory disorder causing shortness of breath on exertion and cough.</w:t>
            </w:r>
          </w:p>
        </w:tc>
      </w:tr>
      <w:tr w:rsidR="009D6358" w:rsidRPr="009D6358" w14:paraId="0A2F6058" w14:textId="77777777" w:rsidTr="009D6358">
        <w:tc>
          <w:tcPr>
            <w:tcW w:w="3369" w:type="dxa"/>
          </w:tcPr>
          <w:p w14:paraId="19A048CA" w14:textId="77777777" w:rsidR="009D6358" w:rsidRPr="009D6358" w:rsidRDefault="009D6358" w:rsidP="00DA2999">
            <w:pPr>
              <w:pStyle w:val="PHD-normaltext"/>
              <w:spacing w:after="120" w:line="240" w:lineRule="auto"/>
              <w:rPr>
                <w:rFonts w:asciiTheme="minorHAnsi" w:hAnsiTheme="minorHAnsi" w:cstheme="minorHAnsi"/>
                <w:sz w:val="22"/>
                <w:szCs w:val="22"/>
                <w:lang w:val="en-US"/>
              </w:rPr>
            </w:pPr>
            <w:r w:rsidRPr="009D6358">
              <w:rPr>
                <w:rFonts w:asciiTheme="minorHAnsi" w:hAnsiTheme="minorHAnsi" w:cstheme="minorHAnsi"/>
                <w:sz w:val="22"/>
                <w:szCs w:val="22"/>
                <w:lang w:val="en-US"/>
              </w:rPr>
              <w:t>Exposure</w:t>
            </w:r>
          </w:p>
        </w:tc>
        <w:tc>
          <w:tcPr>
            <w:tcW w:w="5953" w:type="dxa"/>
          </w:tcPr>
          <w:p w14:paraId="351538C3" w14:textId="77777777" w:rsidR="009D6358" w:rsidRPr="009D6358" w:rsidRDefault="009D6358"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9D6358">
              <w:rPr>
                <w:rFonts w:asciiTheme="minorHAnsi" w:hAnsiTheme="minorHAnsi" w:cstheme="minorHAnsi"/>
                <w:sz w:val="22"/>
                <w:szCs w:val="22"/>
                <w:lang w:val="en-US"/>
              </w:rPr>
              <w:t xml:space="preserve">Food flavourings </w:t>
            </w:r>
            <w:r w:rsidRPr="009D6358">
              <w:rPr>
                <w:rFonts w:asciiTheme="minorHAnsi" w:hAnsiTheme="minorHAnsi" w:cstheme="minorHAnsi"/>
                <w:iCs/>
                <w:color w:val="1B1B1A"/>
                <w:sz w:val="22"/>
                <w:szCs w:val="22"/>
              </w:rPr>
              <w:t>thought to be associated obliterative bronchiolitis</w:t>
            </w:r>
            <w:r w:rsidRPr="009D6358">
              <w:rPr>
                <w:rFonts w:asciiTheme="minorHAnsi" w:hAnsiTheme="minorHAnsi" w:cstheme="minorHAnsi"/>
                <w:sz w:val="22"/>
                <w:szCs w:val="22"/>
                <w:lang w:val="en-US"/>
              </w:rPr>
              <w:t>.</w:t>
            </w:r>
          </w:p>
        </w:tc>
      </w:tr>
      <w:tr w:rsidR="009D6358" w:rsidRPr="009D6358" w14:paraId="62B90504" w14:textId="77777777" w:rsidTr="009D6358">
        <w:tc>
          <w:tcPr>
            <w:tcW w:w="3369" w:type="dxa"/>
          </w:tcPr>
          <w:p w14:paraId="568FB8BB" w14:textId="77777777" w:rsidR="009D6358" w:rsidRPr="009D6358" w:rsidRDefault="009D6358" w:rsidP="00DA2999">
            <w:pPr>
              <w:pStyle w:val="PHD-normaltext"/>
              <w:spacing w:after="120" w:line="240" w:lineRule="auto"/>
              <w:rPr>
                <w:rFonts w:asciiTheme="minorHAnsi" w:hAnsiTheme="minorHAnsi" w:cstheme="minorHAnsi"/>
                <w:sz w:val="22"/>
                <w:szCs w:val="22"/>
                <w:lang w:val="en-US"/>
              </w:rPr>
            </w:pPr>
            <w:r w:rsidRPr="009D6358">
              <w:rPr>
                <w:rFonts w:asciiTheme="minorHAnsi" w:hAnsiTheme="minorHAnsi" w:cstheme="minorHAnsi"/>
                <w:sz w:val="22"/>
                <w:szCs w:val="22"/>
                <w:lang w:val="en-US"/>
              </w:rPr>
              <w:t>High risk occupation or industry</w:t>
            </w:r>
          </w:p>
        </w:tc>
        <w:tc>
          <w:tcPr>
            <w:tcW w:w="5953" w:type="dxa"/>
          </w:tcPr>
          <w:p w14:paraId="62AEB094" w14:textId="77777777" w:rsidR="009D6358" w:rsidRPr="009D6358" w:rsidRDefault="009D6358"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9D6358">
              <w:rPr>
                <w:rFonts w:asciiTheme="minorHAnsi" w:hAnsiTheme="minorHAnsi" w:cstheme="minorHAnsi"/>
                <w:sz w:val="22"/>
                <w:szCs w:val="22"/>
                <w:lang w:val="en-US"/>
              </w:rPr>
              <w:t xml:space="preserve">Relevant occupations involving exposure to food flavourings </w:t>
            </w:r>
            <w:r w:rsidRPr="009D6358">
              <w:rPr>
                <w:rFonts w:asciiTheme="minorHAnsi" w:hAnsiTheme="minorHAnsi" w:cstheme="minorHAnsi"/>
                <w:iCs/>
                <w:color w:val="1B1B1A"/>
                <w:sz w:val="22"/>
                <w:szCs w:val="22"/>
              </w:rPr>
              <w:t xml:space="preserve">thought to be associated obliterative bronchiolitis </w:t>
            </w:r>
            <w:r w:rsidRPr="009D6358">
              <w:rPr>
                <w:rFonts w:asciiTheme="minorHAnsi" w:hAnsiTheme="minorHAnsi" w:cstheme="minorHAnsi"/>
                <w:sz w:val="22"/>
                <w:szCs w:val="22"/>
                <w:lang w:val="en-US"/>
              </w:rPr>
              <w:t>(such as some manufacturing workers involved in food production).</w:t>
            </w:r>
          </w:p>
        </w:tc>
      </w:tr>
      <w:tr w:rsidR="009D6358" w:rsidRPr="009D6358" w14:paraId="6C583DEC" w14:textId="77777777" w:rsidTr="009D6358">
        <w:tc>
          <w:tcPr>
            <w:tcW w:w="3369" w:type="dxa"/>
          </w:tcPr>
          <w:p w14:paraId="6F024FD4" w14:textId="77777777" w:rsidR="009D6358" w:rsidRPr="009D6358" w:rsidRDefault="009D6358" w:rsidP="00DA2999">
            <w:pPr>
              <w:pStyle w:val="PHD-normaltext"/>
              <w:spacing w:after="120" w:line="240" w:lineRule="auto"/>
              <w:rPr>
                <w:rFonts w:asciiTheme="minorHAnsi" w:hAnsiTheme="minorHAnsi" w:cstheme="minorHAnsi"/>
                <w:sz w:val="22"/>
                <w:szCs w:val="22"/>
                <w:lang w:val="en-US"/>
              </w:rPr>
            </w:pPr>
            <w:r w:rsidRPr="009D6358">
              <w:rPr>
                <w:rFonts w:asciiTheme="minorHAnsi" w:hAnsiTheme="minorHAnsi" w:cstheme="minorHAnsi"/>
                <w:sz w:val="22"/>
                <w:szCs w:val="22"/>
                <w:lang w:val="en-US"/>
              </w:rPr>
              <w:t>Latency period</w:t>
            </w:r>
          </w:p>
        </w:tc>
        <w:tc>
          <w:tcPr>
            <w:tcW w:w="5953" w:type="dxa"/>
          </w:tcPr>
          <w:p w14:paraId="46BD6F00" w14:textId="77777777" w:rsidR="009D6358" w:rsidRPr="009D6358" w:rsidRDefault="009D6358"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9D6358">
              <w:rPr>
                <w:rFonts w:asciiTheme="minorHAnsi" w:hAnsiTheme="minorHAnsi" w:cstheme="minorHAnsi"/>
                <w:sz w:val="22"/>
                <w:szCs w:val="22"/>
                <w:lang w:val="en-US"/>
              </w:rPr>
              <w:t>Weeks to months.</w:t>
            </w:r>
          </w:p>
        </w:tc>
      </w:tr>
      <w:tr w:rsidR="009D6358" w:rsidRPr="009D6358" w14:paraId="502041C5" w14:textId="77777777" w:rsidTr="009D6358">
        <w:tc>
          <w:tcPr>
            <w:tcW w:w="3369" w:type="dxa"/>
          </w:tcPr>
          <w:p w14:paraId="104C684B" w14:textId="77777777" w:rsidR="009D6358" w:rsidRPr="009D6358" w:rsidRDefault="009D6358" w:rsidP="00DA2999">
            <w:pPr>
              <w:pStyle w:val="PHD-normaltext"/>
              <w:tabs>
                <w:tab w:val="left" w:pos="280"/>
              </w:tabs>
              <w:spacing w:after="120" w:line="240" w:lineRule="auto"/>
              <w:ind w:left="280" w:hanging="280"/>
              <w:rPr>
                <w:rFonts w:asciiTheme="minorHAnsi" w:hAnsiTheme="minorHAnsi" w:cstheme="minorHAnsi"/>
                <w:sz w:val="22"/>
                <w:szCs w:val="22"/>
                <w:lang w:val="en-US"/>
              </w:rPr>
            </w:pPr>
            <w:r w:rsidRPr="009D6358">
              <w:rPr>
                <w:rFonts w:asciiTheme="minorHAnsi" w:hAnsiTheme="minorHAnsi" w:cstheme="minorHAnsi"/>
                <w:sz w:val="22"/>
                <w:szCs w:val="22"/>
                <w:lang w:val="en-US"/>
              </w:rPr>
              <w:t>Main external non-occupational risk factors</w:t>
            </w:r>
          </w:p>
        </w:tc>
        <w:tc>
          <w:tcPr>
            <w:tcW w:w="5953" w:type="dxa"/>
          </w:tcPr>
          <w:p w14:paraId="5E49CBE7" w14:textId="77777777" w:rsidR="009D6358" w:rsidRPr="009D6358" w:rsidRDefault="009D6358"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9D6358">
              <w:rPr>
                <w:rFonts w:asciiTheme="minorHAnsi" w:hAnsiTheme="minorHAnsi" w:cstheme="minorHAnsi"/>
                <w:sz w:val="22"/>
                <w:szCs w:val="22"/>
                <w:lang w:val="en-US"/>
              </w:rPr>
              <w:t>Rare in the general community.</w:t>
            </w:r>
          </w:p>
        </w:tc>
      </w:tr>
    </w:tbl>
    <w:p w14:paraId="65C83D04" w14:textId="77777777" w:rsidR="009D6358" w:rsidRPr="008E518B" w:rsidRDefault="009D6358" w:rsidP="00EB4710">
      <w:pPr>
        <w:pStyle w:val="PHD-chapterheading"/>
        <w:jc w:val="left"/>
        <w:rPr>
          <w:rFonts w:ascii="Calibri" w:hAnsi="Calibri"/>
          <w:b w:val="0"/>
          <w:sz w:val="22"/>
          <w:szCs w:val="22"/>
          <w:highlight w:val="green"/>
          <w:lang w:val="en-AU"/>
        </w:rPr>
      </w:pPr>
    </w:p>
    <w:p w14:paraId="440BA45D" w14:textId="77777777" w:rsidR="009D6358" w:rsidRDefault="009D6358">
      <w:pPr>
        <w:rPr>
          <w:rFonts w:ascii="Verdana" w:hAnsi="Verdana"/>
          <w:b/>
          <w:bCs/>
          <w:sz w:val="20"/>
          <w:szCs w:val="20"/>
        </w:rPr>
      </w:pPr>
      <w:bookmarkStart w:id="9" w:name="_Toc411209242"/>
      <w:r>
        <w:br w:type="page"/>
      </w:r>
    </w:p>
    <w:p w14:paraId="37928DF2" w14:textId="61BA52E9" w:rsidR="00034C6E" w:rsidRPr="008E518B" w:rsidRDefault="00034C6E" w:rsidP="009E3779">
      <w:pPr>
        <w:pStyle w:val="PhD-level2heading"/>
      </w:pPr>
      <w:r w:rsidRPr="008E518B">
        <w:lastRenderedPageBreak/>
        <w:t xml:space="preserve">Hepatic </w:t>
      </w:r>
      <w:r w:rsidR="00130015">
        <w:t>disease</w:t>
      </w:r>
      <w:r w:rsidRPr="008E518B">
        <w:t>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EB4710" w:rsidRPr="008E518B" w14:paraId="4DE35700" w14:textId="77777777" w:rsidTr="00034C6E">
        <w:tc>
          <w:tcPr>
            <w:tcW w:w="9287" w:type="dxa"/>
            <w:gridSpan w:val="2"/>
          </w:tcPr>
          <w:p w14:paraId="0C5C5987" w14:textId="77777777" w:rsidR="00EB4710" w:rsidRPr="008E518B" w:rsidRDefault="00034C6E" w:rsidP="00034C6E">
            <w:pPr>
              <w:pStyle w:val="PHD-normaltext"/>
              <w:spacing w:before="120" w:after="120" w:line="240" w:lineRule="auto"/>
              <w:rPr>
                <w:rFonts w:ascii="Calibri" w:hAnsi="Calibri"/>
                <w:b/>
                <w:sz w:val="22"/>
                <w:szCs w:val="22"/>
                <w:lang w:val="en-US"/>
              </w:rPr>
            </w:pPr>
            <w:r w:rsidRPr="008E518B">
              <w:rPr>
                <w:rFonts w:ascii="Calibri" w:hAnsi="Calibri"/>
                <w:b/>
                <w:sz w:val="22"/>
                <w:szCs w:val="22"/>
              </w:rPr>
              <w:t>Non-infectious hepatitis</w:t>
            </w:r>
          </w:p>
        </w:tc>
      </w:tr>
      <w:tr w:rsidR="00EB4710" w:rsidRPr="008E518B" w14:paraId="247DE9EB" w14:textId="77777777" w:rsidTr="00034C6E">
        <w:tc>
          <w:tcPr>
            <w:tcW w:w="3369" w:type="dxa"/>
          </w:tcPr>
          <w:p w14:paraId="258D755E"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3EDC4CDF" w14:textId="77777777" w:rsidR="00EB4710" w:rsidRPr="008E518B" w:rsidRDefault="00162F26"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Acute inflammation of the liver due to non-infectious agents</w:t>
            </w:r>
            <w:r w:rsidR="000D2B5F">
              <w:rPr>
                <w:rFonts w:ascii="Calibri" w:hAnsi="Calibri"/>
                <w:sz w:val="22"/>
                <w:szCs w:val="22"/>
                <w:lang w:val="en-US"/>
              </w:rPr>
              <w:t>.</w:t>
            </w:r>
          </w:p>
        </w:tc>
      </w:tr>
      <w:tr w:rsidR="00EB4710" w:rsidRPr="008E518B" w14:paraId="7F0CD864" w14:textId="77777777" w:rsidTr="00034C6E">
        <w:tc>
          <w:tcPr>
            <w:tcW w:w="3369" w:type="dxa"/>
          </w:tcPr>
          <w:p w14:paraId="0D83AD39"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0F9916D0" w14:textId="77777777" w:rsidR="00EB4710" w:rsidRPr="008E518B" w:rsidRDefault="00034C6E" w:rsidP="00034C6E">
            <w:pPr>
              <w:pStyle w:val="PHD-normaltext"/>
              <w:spacing w:before="120" w:after="120" w:line="240" w:lineRule="auto"/>
              <w:rPr>
                <w:rFonts w:ascii="Calibri" w:hAnsi="Calibri"/>
                <w:sz w:val="22"/>
                <w:szCs w:val="22"/>
                <w:lang w:val="en-US"/>
              </w:rPr>
            </w:pPr>
            <w:r w:rsidRPr="008E518B">
              <w:rPr>
                <w:rFonts w:ascii="Calibri" w:hAnsi="Calibri"/>
                <w:sz w:val="22"/>
                <w:szCs w:val="22"/>
              </w:rPr>
              <w:t>Agents known to cause hepatitis (particularly organic solvents)</w:t>
            </w:r>
            <w:r w:rsidR="000D2B5F">
              <w:rPr>
                <w:rFonts w:ascii="Calibri" w:hAnsi="Calibri"/>
                <w:sz w:val="22"/>
                <w:szCs w:val="22"/>
              </w:rPr>
              <w:t>.</w:t>
            </w:r>
          </w:p>
        </w:tc>
      </w:tr>
      <w:tr w:rsidR="00EB4710" w:rsidRPr="008E518B" w14:paraId="38DFF03A" w14:textId="77777777" w:rsidTr="00034C6E">
        <w:tc>
          <w:tcPr>
            <w:tcW w:w="3369" w:type="dxa"/>
          </w:tcPr>
          <w:p w14:paraId="2AD66253"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7D86D680" w14:textId="77777777" w:rsidR="00EB4710" w:rsidRPr="008E518B" w:rsidRDefault="00D46F35" w:rsidP="00D46F35">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A wide range of occupations, particularly involving manufacturing and construction.</w:t>
            </w:r>
          </w:p>
        </w:tc>
      </w:tr>
      <w:tr w:rsidR="00EB4710" w:rsidRPr="008E518B" w14:paraId="6365086D" w14:textId="77777777" w:rsidTr="00034C6E">
        <w:tc>
          <w:tcPr>
            <w:tcW w:w="3369" w:type="dxa"/>
          </w:tcPr>
          <w:p w14:paraId="020FA123"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2CA57ACE" w14:textId="77777777" w:rsidR="00EB4710" w:rsidRPr="008E518B" w:rsidRDefault="00D46F35"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Variable, from days to months</w:t>
            </w:r>
            <w:r w:rsidR="000D2B5F">
              <w:rPr>
                <w:rFonts w:ascii="Calibri" w:hAnsi="Calibri"/>
                <w:sz w:val="22"/>
                <w:szCs w:val="22"/>
                <w:lang w:val="en-US"/>
              </w:rPr>
              <w:t>.</w:t>
            </w:r>
          </w:p>
        </w:tc>
      </w:tr>
      <w:tr w:rsidR="00EB4710" w:rsidRPr="008E518B" w14:paraId="7B942F54" w14:textId="77777777" w:rsidTr="00034C6E">
        <w:tc>
          <w:tcPr>
            <w:tcW w:w="3369" w:type="dxa"/>
          </w:tcPr>
          <w:p w14:paraId="36013B67"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6850B748" w14:textId="77777777" w:rsidR="00EB4710" w:rsidRPr="008E518B" w:rsidRDefault="00D46F35"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Uncommon</w:t>
            </w:r>
            <w:r w:rsidR="000D2B5F">
              <w:rPr>
                <w:rFonts w:ascii="Calibri" w:hAnsi="Calibri"/>
                <w:sz w:val="22"/>
                <w:szCs w:val="22"/>
                <w:lang w:val="en-US"/>
              </w:rPr>
              <w:t>.</w:t>
            </w:r>
          </w:p>
        </w:tc>
      </w:tr>
    </w:tbl>
    <w:p w14:paraId="7EE8921D" w14:textId="77777777" w:rsidR="0020324B" w:rsidRDefault="0020324B" w:rsidP="00EB4710">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EB4710" w:rsidRPr="008E518B" w14:paraId="09147C32" w14:textId="77777777" w:rsidTr="00034C6E">
        <w:tc>
          <w:tcPr>
            <w:tcW w:w="9287" w:type="dxa"/>
            <w:gridSpan w:val="2"/>
          </w:tcPr>
          <w:p w14:paraId="47725ADC" w14:textId="77777777" w:rsidR="00EB4710" w:rsidRPr="008E518B" w:rsidRDefault="00034C6E" w:rsidP="00034C6E">
            <w:pPr>
              <w:pStyle w:val="PHD-normaltext"/>
              <w:spacing w:before="120" w:after="120" w:line="240" w:lineRule="auto"/>
              <w:rPr>
                <w:rFonts w:ascii="Calibri" w:hAnsi="Calibri"/>
                <w:b/>
                <w:sz w:val="22"/>
                <w:szCs w:val="22"/>
                <w:lang w:val="en-US"/>
              </w:rPr>
            </w:pPr>
            <w:r w:rsidRPr="008E518B">
              <w:rPr>
                <w:rFonts w:ascii="Calibri" w:hAnsi="Calibri"/>
                <w:b/>
                <w:sz w:val="22"/>
                <w:szCs w:val="22"/>
              </w:rPr>
              <w:t>Chronic active hepatitis</w:t>
            </w:r>
          </w:p>
        </w:tc>
      </w:tr>
      <w:tr w:rsidR="00EB4710" w:rsidRPr="008E518B" w14:paraId="7B2181ED" w14:textId="77777777" w:rsidTr="00034C6E">
        <w:tc>
          <w:tcPr>
            <w:tcW w:w="3369" w:type="dxa"/>
          </w:tcPr>
          <w:p w14:paraId="71ED4E92"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37EC3106" w14:textId="77777777" w:rsidR="00EB4710" w:rsidRPr="008E518B" w:rsidRDefault="00E5123D"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Prolonged (greater than six months) on-going inflammation of the liver.</w:t>
            </w:r>
          </w:p>
        </w:tc>
      </w:tr>
      <w:tr w:rsidR="00EB4710" w:rsidRPr="008E518B" w14:paraId="0307466F" w14:textId="77777777" w:rsidTr="00034C6E">
        <w:tc>
          <w:tcPr>
            <w:tcW w:w="3369" w:type="dxa"/>
          </w:tcPr>
          <w:p w14:paraId="4F825DA1"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574EBF21" w14:textId="77777777" w:rsidR="00EB4710" w:rsidRPr="008E518B" w:rsidRDefault="00162F26" w:rsidP="00034C6E">
            <w:pPr>
              <w:pStyle w:val="PHD-normaltext"/>
              <w:spacing w:before="120" w:after="120" w:line="240" w:lineRule="auto"/>
              <w:rPr>
                <w:rFonts w:ascii="Calibri" w:hAnsi="Calibri"/>
                <w:sz w:val="22"/>
                <w:szCs w:val="22"/>
                <w:lang w:val="en-US"/>
              </w:rPr>
            </w:pPr>
            <w:r w:rsidRPr="008E518B">
              <w:rPr>
                <w:rFonts w:ascii="Calibri" w:hAnsi="Calibri"/>
                <w:sz w:val="22"/>
                <w:szCs w:val="22"/>
              </w:rPr>
              <w:t>Persons with known HBV or HCV related to occupation</w:t>
            </w:r>
            <w:r w:rsidR="000D2B5F">
              <w:rPr>
                <w:rFonts w:ascii="Calibri" w:hAnsi="Calibri"/>
                <w:sz w:val="22"/>
                <w:szCs w:val="22"/>
              </w:rPr>
              <w:t>.</w:t>
            </w:r>
          </w:p>
        </w:tc>
      </w:tr>
      <w:tr w:rsidR="00EB4710" w:rsidRPr="008E518B" w14:paraId="19898C9E" w14:textId="77777777" w:rsidTr="00034C6E">
        <w:tc>
          <w:tcPr>
            <w:tcW w:w="3369" w:type="dxa"/>
          </w:tcPr>
          <w:p w14:paraId="4925C3F3"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48DB20E3" w14:textId="77777777" w:rsidR="00EB4710" w:rsidRPr="008E518B" w:rsidRDefault="00162F26" w:rsidP="00034C6E">
            <w:pPr>
              <w:pStyle w:val="PHD-normaltext"/>
              <w:spacing w:before="120" w:after="120" w:line="240" w:lineRule="auto"/>
              <w:rPr>
                <w:rFonts w:ascii="Calibri" w:hAnsi="Calibri"/>
                <w:sz w:val="22"/>
                <w:szCs w:val="22"/>
                <w:lang w:val="en-US"/>
              </w:rPr>
            </w:pPr>
            <w:r w:rsidRPr="008E518B">
              <w:rPr>
                <w:rFonts w:ascii="Calibri" w:hAnsi="Calibri"/>
                <w:sz w:val="22"/>
                <w:szCs w:val="22"/>
              </w:rPr>
              <w:t xml:space="preserve">People whose job brings them in contact with body fluids in situations where there is a considerable risk of the worker having a break in their skin through which the infection could enter, such as health care workers, persons who handle body substances, embalmers, clinical laboratory staff, </w:t>
            </w:r>
            <w:r w:rsidRPr="008E518B">
              <w:rPr>
                <w:rFonts w:ascii="Calibri" w:hAnsi="Calibri"/>
                <w:sz w:val="22"/>
                <w:szCs w:val="22"/>
                <w:lang w:val="en-US"/>
              </w:rPr>
              <w:t>workers in long-term correctional facilities, police, members of the armed forces, emergency services workers and tattooists</w:t>
            </w:r>
            <w:r w:rsidR="000D2B5F">
              <w:rPr>
                <w:rFonts w:ascii="Calibri" w:hAnsi="Calibri"/>
                <w:sz w:val="22"/>
                <w:szCs w:val="22"/>
                <w:lang w:val="en-US"/>
              </w:rPr>
              <w:t>.</w:t>
            </w:r>
          </w:p>
        </w:tc>
      </w:tr>
      <w:tr w:rsidR="00EB4710" w:rsidRPr="008E518B" w14:paraId="78C379D9" w14:textId="77777777" w:rsidTr="00034C6E">
        <w:tc>
          <w:tcPr>
            <w:tcW w:w="3369" w:type="dxa"/>
          </w:tcPr>
          <w:p w14:paraId="4CE44F4E"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6DC34F3B" w14:textId="77777777" w:rsidR="00EB4710" w:rsidRPr="008E518B" w:rsidRDefault="006A764E" w:rsidP="00034C6E">
            <w:pPr>
              <w:pStyle w:val="PHD-normaltext"/>
              <w:spacing w:before="120" w:after="120" w:line="240" w:lineRule="auto"/>
              <w:rPr>
                <w:rFonts w:ascii="Calibri" w:hAnsi="Calibri"/>
                <w:sz w:val="22"/>
                <w:szCs w:val="22"/>
                <w:lang w:val="en-US"/>
              </w:rPr>
            </w:pPr>
            <w:r>
              <w:rPr>
                <w:rFonts w:ascii="Calibri" w:hAnsi="Calibri"/>
                <w:sz w:val="22"/>
                <w:szCs w:val="22"/>
                <w:lang w:val="en-US"/>
              </w:rPr>
              <w:t>Months to years</w:t>
            </w:r>
          </w:p>
        </w:tc>
      </w:tr>
      <w:tr w:rsidR="00EB4710" w:rsidRPr="008E518B" w14:paraId="6A2A6533" w14:textId="77777777" w:rsidTr="00034C6E">
        <w:tc>
          <w:tcPr>
            <w:tcW w:w="3369" w:type="dxa"/>
          </w:tcPr>
          <w:p w14:paraId="7E267DED"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25B9F64B" w14:textId="77777777" w:rsidR="00EB4710" w:rsidRPr="008E518B" w:rsidRDefault="008E518B" w:rsidP="008E518B">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A considerable minority of Australian persons are carriers </w:t>
            </w:r>
            <w:r>
              <w:rPr>
                <w:rFonts w:ascii="Calibri" w:hAnsi="Calibri"/>
                <w:sz w:val="22"/>
                <w:szCs w:val="22"/>
                <w:lang w:val="en-US"/>
              </w:rPr>
              <w:t>of HBV or HCV</w:t>
            </w:r>
            <w:r w:rsidR="007C7EDE">
              <w:rPr>
                <w:rFonts w:ascii="Calibri" w:hAnsi="Calibri"/>
                <w:sz w:val="22"/>
                <w:szCs w:val="22"/>
                <w:lang w:val="en-US"/>
              </w:rPr>
              <w:t xml:space="preserve"> </w:t>
            </w:r>
            <w:r w:rsidRPr="008E518B">
              <w:rPr>
                <w:rFonts w:ascii="Calibri" w:hAnsi="Calibri"/>
                <w:sz w:val="22"/>
                <w:szCs w:val="22"/>
                <w:lang w:val="en-US"/>
              </w:rPr>
              <w:t xml:space="preserve">and potentially infectious.  The main cause of </w:t>
            </w:r>
            <w:r>
              <w:rPr>
                <w:rFonts w:ascii="Calibri" w:hAnsi="Calibri"/>
                <w:sz w:val="22"/>
                <w:szCs w:val="22"/>
                <w:lang w:val="en-US"/>
              </w:rPr>
              <w:t>on-going liver</w:t>
            </w:r>
            <w:r w:rsidRPr="008E518B">
              <w:rPr>
                <w:rFonts w:ascii="Calibri" w:hAnsi="Calibri"/>
                <w:sz w:val="22"/>
                <w:szCs w:val="22"/>
                <w:lang w:val="en-US"/>
              </w:rPr>
              <w:t xml:space="preserve"> disease is alcohol.</w:t>
            </w:r>
          </w:p>
        </w:tc>
      </w:tr>
    </w:tbl>
    <w:p w14:paraId="77793A14" w14:textId="143FFED9" w:rsidR="00946E81" w:rsidRDefault="00946E81" w:rsidP="00EB4710">
      <w:pPr>
        <w:pStyle w:val="PHD-chapterheading"/>
        <w:jc w:val="left"/>
        <w:rPr>
          <w:rFonts w:ascii="Calibri" w:hAnsi="Calibri"/>
          <w:b w:val="0"/>
          <w:sz w:val="22"/>
          <w:szCs w:val="22"/>
          <w:highlight w:val="green"/>
          <w:lang w:val="en-AU"/>
        </w:rPr>
      </w:pPr>
    </w:p>
    <w:p w14:paraId="76207C6E" w14:textId="77777777" w:rsidR="00946E81" w:rsidRDefault="00946E81">
      <w:pPr>
        <w:rPr>
          <w:rFonts w:ascii="Calibri" w:hAnsi="Calibri" w:cs="Arial"/>
          <w:sz w:val="22"/>
          <w:szCs w:val="22"/>
          <w:highlight w:val="green"/>
          <w:lang w:val="en-AU"/>
        </w:rPr>
      </w:pPr>
      <w:r>
        <w:rPr>
          <w:rFonts w:ascii="Calibri" w:hAnsi="Calibri"/>
          <w:b/>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EB4710" w:rsidRPr="008E518B" w14:paraId="626A4A1E" w14:textId="77777777" w:rsidTr="00034C6E">
        <w:tc>
          <w:tcPr>
            <w:tcW w:w="9287" w:type="dxa"/>
            <w:gridSpan w:val="2"/>
          </w:tcPr>
          <w:p w14:paraId="00B60855" w14:textId="77777777" w:rsidR="00EB4710" w:rsidRPr="008E518B" w:rsidRDefault="00277205" w:rsidP="00034C6E">
            <w:pPr>
              <w:pStyle w:val="PHD-normaltext"/>
              <w:spacing w:before="120" w:after="120" w:line="240" w:lineRule="auto"/>
              <w:rPr>
                <w:rFonts w:ascii="Calibri" w:hAnsi="Calibri"/>
                <w:b/>
                <w:sz w:val="22"/>
                <w:szCs w:val="22"/>
                <w:lang w:val="en-US"/>
              </w:rPr>
            </w:pPr>
            <w:r>
              <w:rPr>
                <w:rFonts w:ascii="Calibri" w:hAnsi="Calibri"/>
                <w:b/>
                <w:sz w:val="22"/>
                <w:szCs w:val="22"/>
                <w:highlight w:val="green"/>
                <w:lang w:val="en-AU"/>
              </w:rPr>
              <w:lastRenderedPageBreak/>
              <w:br w:type="page"/>
            </w:r>
            <w:r w:rsidR="00034C6E" w:rsidRPr="008E518B">
              <w:rPr>
                <w:rFonts w:ascii="Calibri" w:hAnsi="Calibri"/>
                <w:b/>
                <w:sz w:val="22"/>
                <w:szCs w:val="22"/>
              </w:rPr>
              <w:t>Hepatic cirrhosis</w:t>
            </w:r>
          </w:p>
        </w:tc>
      </w:tr>
      <w:tr w:rsidR="00EB4710" w:rsidRPr="008E518B" w14:paraId="7D5D5310" w14:textId="77777777" w:rsidTr="00034C6E">
        <w:tc>
          <w:tcPr>
            <w:tcW w:w="3369" w:type="dxa"/>
          </w:tcPr>
          <w:p w14:paraId="22AA454E"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79318F8F" w14:textId="77777777" w:rsidR="00EB4710" w:rsidRPr="008E518B" w:rsidRDefault="00E5123D" w:rsidP="00E5123D">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Chronic fibrotic </w:t>
            </w:r>
            <w:r w:rsidR="00130015">
              <w:rPr>
                <w:rFonts w:ascii="Calibri" w:hAnsi="Calibri"/>
                <w:sz w:val="22"/>
                <w:szCs w:val="22"/>
                <w:lang w:val="en-US"/>
              </w:rPr>
              <w:t>disease</w:t>
            </w:r>
            <w:r w:rsidRPr="008E518B">
              <w:rPr>
                <w:rFonts w:ascii="Calibri" w:hAnsi="Calibri"/>
                <w:sz w:val="22"/>
                <w:szCs w:val="22"/>
                <w:lang w:val="en-US"/>
              </w:rPr>
              <w:t xml:space="preserve"> of the liver where damaged liver cells have been replaced by scar tissue.</w:t>
            </w:r>
          </w:p>
        </w:tc>
      </w:tr>
      <w:tr w:rsidR="00E5123D" w:rsidRPr="008E518B" w14:paraId="2649FD02" w14:textId="77777777" w:rsidTr="00034C6E">
        <w:tc>
          <w:tcPr>
            <w:tcW w:w="3369" w:type="dxa"/>
          </w:tcPr>
          <w:p w14:paraId="00487F3B" w14:textId="77777777" w:rsidR="00E5123D" w:rsidRPr="008E518B" w:rsidRDefault="00E5123D"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7845BBFE" w14:textId="77777777" w:rsidR="00E5123D" w:rsidRPr="008E518B" w:rsidRDefault="00E5123D" w:rsidP="00CB26A1">
            <w:pPr>
              <w:pStyle w:val="PHD-normaltext"/>
              <w:spacing w:before="120" w:after="120" w:line="240" w:lineRule="auto"/>
              <w:rPr>
                <w:rFonts w:ascii="Calibri" w:hAnsi="Calibri"/>
                <w:sz w:val="22"/>
                <w:szCs w:val="22"/>
                <w:lang w:val="en-US"/>
              </w:rPr>
            </w:pPr>
            <w:r w:rsidRPr="008E518B">
              <w:rPr>
                <w:rFonts w:ascii="Calibri" w:hAnsi="Calibri"/>
                <w:sz w:val="22"/>
                <w:szCs w:val="22"/>
              </w:rPr>
              <w:t>Persons with known HBV or HCV related to occupation</w:t>
            </w:r>
            <w:r w:rsidR="000D2B5F">
              <w:rPr>
                <w:rFonts w:ascii="Calibri" w:hAnsi="Calibri"/>
                <w:sz w:val="22"/>
                <w:szCs w:val="22"/>
              </w:rPr>
              <w:t>.</w:t>
            </w:r>
          </w:p>
        </w:tc>
      </w:tr>
      <w:tr w:rsidR="00E5123D" w:rsidRPr="008E518B" w14:paraId="76BD9D4C" w14:textId="77777777" w:rsidTr="00034C6E">
        <w:tc>
          <w:tcPr>
            <w:tcW w:w="3369" w:type="dxa"/>
          </w:tcPr>
          <w:p w14:paraId="7F7BEFA5" w14:textId="77777777" w:rsidR="00E5123D" w:rsidRPr="008E518B" w:rsidRDefault="00E5123D"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50A57671" w14:textId="77777777" w:rsidR="00E5123D" w:rsidRPr="008E518B" w:rsidRDefault="00E5123D" w:rsidP="00CB26A1">
            <w:pPr>
              <w:pStyle w:val="PHD-normaltext"/>
              <w:spacing w:before="120" w:after="120" w:line="240" w:lineRule="auto"/>
              <w:rPr>
                <w:rFonts w:ascii="Calibri" w:hAnsi="Calibri"/>
                <w:sz w:val="22"/>
                <w:szCs w:val="22"/>
                <w:lang w:val="en-US"/>
              </w:rPr>
            </w:pPr>
            <w:r w:rsidRPr="008E518B">
              <w:rPr>
                <w:rFonts w:ascii="Calibri" w:hAnsi="Calibri"/>
                <w:sz w:val="22"/>
                <w:szCs w:val="22"/>
              </w:rPr>
              <w:t xml:space="preserve">People whose job brings them in contact with body fluids in situations where there is a considerable risk of the worker having a break in their skin through which the infection could enter, such as health care workers, persons who handle body substances, embalmers, clinical laboratory staff, </w:t>
            </w:r>
            <w:r w:rsidRPr="008E518B">
              <w:rPr>
                <w:rFonts w:ascii="Calibri" w:hAnsi="Calibri"/>
                <w:sz w:val="22"/>
                <w:szCs w:val="22"/>
                <w:lang w:val="en-US"/>
              </w:rPr>
              <w:t>workers in long-term correctional facilities, police, members of the armed forces, emergency services workers and tattooists</w:t>
            </w:r>
            <w:r w:rsidR="000D2B5F">
              <w:rPr>
                <w:rFonts w:ascii="Calibri" w:hAnsi="Calibri"/>
                <w:sz w:val="22"/>
                <w:szCs w:val="22"/>
                <w:lang w:val="en-US"/>
              </w:rPr>
              <w:t>.</w:t>
            </w:r>
          </w:p>
        </w:tc>
      </w:tr>
      <w:tr w:rsidR="00E5123D" w:rsidRPr="008E518B" w14:paraId="6A0D43D7" w14:textId="77777777" w:rsidTr="00034C6E">
        <w:tc>
          <w:tcPr>
            <w:tcW w:w="3369" w:type="dxa"/>
          </w:tcPr>
          <w:p w14:paraId="63485B0D" w14:textId="77777777" w:rsidR="00E5123D" w:rsidRPr="008E518B" w:rsidRDefault="00E5123D"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69D9F808" w14:textId="77777777" w:rsidR="00E5123D" w:rsidRPr="008E518B" w:rsidRDefault="00E5123D"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Years</w:t>
            </w:r>
            <w:r w:rsidR="000D2B5F">
              <w:rPr>
                <w:rFonts w:ascii="Calibri" w:hAnsi="Calibri"/>
                <w:sz w:val="22"/>
                <w:szCs w:val="22"/>
                <w:lang w:val="en-US"/>
              </w:rPr>
              <w:t>.</w:t>
            </w:r>
          </w:p>
        </w:tc>
      </w:tr>
      <w:tr w:rsidR="00E5123D" w:rsidRPr="008E518B" w14:paraId="43472F7B" w14:textId="77777777" w:rsidTr="00034C6E">
        <w:tc>
          <w:tcPr>
            <w:tcW w:w="3369" w:type="dxa"/>
          </w:tcPr>
          <w:p w14:paraId="19F06F64" w14:textId="77777777" w:rsidR="00E5123D" w:rsidRPr="008E518B" w:rsidRDefault="00E5123D"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37EE1277" w14:textId="77777777" w:rsidR="00E5123D" w:rsidRPr="008E518B" w:rsidRDefault="008E518B"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A considerable minority of Australian persons are carriers </w:t>
            </w:r>
            <w:r>
              <w:rPr>
                <w:rFonts w:ascii="Calibri" w:hAnsi="Calibri"/>
                <w:sz w:val="22"/>
                <w:szCs w:val="22"/>
                <w:lang w:val="en-US"/>
              </w:rPr>
              <w:t>of HBV or HCV</w:t>
            </w:r>
            <w:r w:rsidR="007C7EDE">
              <w:rPr>
                <w:rFonts w:ascii="Calibri" w:hAnsi="Calibri"/>
                <w:sz w:val="22"/>
                <w:szCs w:val="22"/>
                <w:lang w:val="en-US"/>
              </w:rPr>
              <w:t xml:space="preserve"> </w:t>
            </w:r>
            <w:r w:rsidRPr="008E518B">
              <w:rPr>
                <w:rFonts w:ascii="Calibri" w:hAnsi="Calibri"/>
                <w:sz w:val="22"/>
                <w:szCs w:val="22"/>
                <w:lang w:val="en-US"/>
              </w:rPr>
              <w:t>and potentially infectious.  The main cause of cirrhotic liver disease is alcohol.</w:t>
            </w:r>
          </w:p>
        </w:tc>
      </w:tr>
    </w:tbl>
    <w:p w14:paraId="1CF549C4" w14:textId="77777777" w:rsidR="0020324B" w:rsidRDefault="0020324B" w:rsidP="009E3779">
      <w:pPr>
        <w:pStyle w:val="PhD-level2heading"/>
      </w:pPr>
    </w:p>
    <w:p w14:paraId="091BB401" w14:textId="77777777" w:rsidR="00D46F35" w:rsidRPr="008E518B" w:rsidRDefault="0020324B" w:rsidP="009E3779">
      <w:pPr>
        <w:pStyle w:val="PhD-level2heading"/>
      </w:pPr>
      <w:r>
        <w:br w:type="page"/>
      </w:r>
      <w:bookmarkStart w:id="10" w:name="_Toc411209243"/>
      <w:r w:rsidR="00D46F35" w:rsidRPr="008E518B">
        <w:lastRenderedPageBreak/>
        <w:t xml:space="preserve">Skin </w:t>
      </w:r>
      <w:r w:rsidR="00130015">
        <w:t>disease</w:t>
      </w:r>
      <w:r w:rsidR="00D46F35" w:rsidRPr="008E518B">
        <w:t>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EB4710" w:rsidRPr="008E518B" w14:paraId="40447529" w14:textId="77777777" w:rsidTr="00034C6E">
        <w:tc>
          <w:tcPr>
            <w:tcW w:w="9287" w:type="dxa"/>
            <w:gridSpan w:val="2"/>
          </w:tcPr>
          <w:p w14:paraId="06D54F00" w14:textId="77777777" w:rsidR="00EB4710" w:rsidRPr="008E518B" w:rsidRDefault="00D46F35" w:rsidP="00034C6E">
            <w:pPr>
              <w:pStyle w:val="PHD-normaltext"/>
              <w:spacing w:before="120" w:after="120" w:line="240" w:lineRule="auto"/>
              <w:rPr>
                <w:rFonts w:ascii="Calibri" w:hAnsi="Calibri"/>
                <w:b/>
                <w:sz w:val="22"/>
                <w:szCs w:val="22"/>
                <w:lang w:val="en-US"/>
              </w:rPr>
            </w:pPr>
            <w:r w:rsidRPr="008E518B">
              <w:rPr>
                <w:rFonts w:ascii="Calibri" w:hAnsi="Calibri"/>
                <w:b/>
                <w:sz w:val="22"/>
                <w:szCs w:val="22"/>
                <w:lang w:val="en-US"/>
              </w:rPr>
              <w:t>Irritant and allergic contact dermatitis</w:t>
            </w:r>
          </w:p>
        </w:tc>
      </w:tr>
      <w:tr w:rsidR="00EB4710" w:rsidRPr="008E518B" w14:paraId="3C8DF3BA" w14:textId="77777777" w:rsidTr="00034C6E">
        <w:tc>
          <w:tcPr>
            <w:tcW w:w="3369" w:type="dxa"/>
          </w:tcPr>
          <w:p w14:paraId="1D4F8EA6"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1020273C" w14:textId="77777777" w:rsidR="00EB4710" w:rsidRPr="008E518B" w:rsidRDefault="00D46F35" w:rsidP="008E518B">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Dermatitis is an inflammatory </w:t>
            </w:r>
            <w:r w:rsidR="00130015">
              <w:rPr>
                <w:rFonts w:ascii="Calibri" w:hAnsi="Calibri"/>
                <w:sz w:val="22"/>
                <w:szCs w:val="22"/>
                <w:lang w:val="en-US"/>
              </w:rPr>
              <w:t>disease</w:t>
            </w:r>
            <w:r w:rsidRPr="008E518B">
              <w:rPr>
                <w:rFonts w:ascii="Calibri" w:hAnsi="Calibri"/>
                <w:sz w:val="22"/>
                <w:szCs w:val="22"/>
                <w:lang w:val="en-US"/>
              </w:rPr>
              <w:t xml:space="preserve"> of the skin.  In an occupational setting it mainly </w:t>
            </w:r>
            <w:r w:rsidR="008E518B" w:rsidRPr="008E518B">
              <w:rPr>
                <w:rFonts w:ascii="Calibri" w:hAnsi="Calibri"/>
                <w:sz w:val="22"/>
                <w:szCs w:val="22"/>
                <w:lang w:val="en-US"/>
              </w:rPr>
              <w:t>occurs on</w:t>
            </w:r>
            <w:r w:rsidRPr="008E518B">
              <w:rPr>
                <w:rFonts w:ascii="Calibri" w:hAnsi="Calibri"/>
                <w:sz w:val="22"/>
                <w:szCs w:val="22"/>
                <w:lang w:val="en-US"/>
              </w:rPr>
              <w:t xml:space="preserve"> the hands</w:t>
            </w:r>
            <w:r w:rsidR="008E518B" w:rsidRPr="008E518B">
              <w:rPr>
                <w:rFonts w:ascii="Calibri" w:hAnsi="Calibri"/>
                <w:sz w:val="22"/>
                <w:szCs w:val="22"/>
                <w:lang w:val="en-US"/>
              </w:rPr>
              <w:t>.</w:t>
            </w:r>
          </w:p>
        </w:tc>
      </w:tr>
      <w:tr w:rsidR="00EB4710" w:rsidRPr="008E518B" w14:paraId="3709486F" w14:textId="77777777" w:rsidTr="00034C6E">
        <w:tc>
          <w:tcPr>
            <w:tcW w:w="3369" w:type="dxa"/>
          </w:tcPr>
          <w:p w14:paraId="2CCBF2A0"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2727A59D" w14:textId="77777777" w:rsidR="00EB4710" w:rsidRPr="008E518B" w:rsidRDefault="00D46F35" w:rsidP="00BE07A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 xml:space="preserve">A wide range of sensitising agents or irritants.  Irritant contact dermatitis in an occupational setting is most commonly reported as due to alcohols, cutting fluids, degreasers, disinfectants, petroleum products, soaps and cleaners, solvents and wet work.  Allergic contact dermatitis in an occupational setting is most frequently reported as being due to chromates, </w:t>
            </w:r>
            <w:r w:rsidR="00BE07AC" w:rsidRPr="008E518B">
              <w:rPr>
                <w:rFonts w:ascii="Calibri" w:hAnsi="Calibri"/>
                <w:sz w:val="22"/>
                <w:szCs w:val="22"/>
                <w:lang w:val="en-US"/>
              </w:rPr>
              <w:t xml:space="preserve">cobalt, </w:t>
            </w:r>
            <w:r w:rsidRPr="008E518B">
              <w:rPr>
                <w:rFonts w:ascii="Calibri" w:hAnsi="Calibri"/>
                <w:sz w:val="22"/>
                <w:szCs w:val="22"/>
                <w:lang w:val="en-US"/>
              </w:rPr>
              <w:t xml:space="preserve">cosmetics and fragrances, epoxy resin, </w:t>
            </w:r>
            <w:r w:rsidR="00BE07AC">
              <w:rPr>
                <w:rFonts w:ascii="Calibri" w:hAnsi="Calibri"/>
                <w:sz w:val="22"/>
                <w:szCs w:val="22"/>
                <w:lang w:val="en-US"/>
              </w:rPr>
              <w:t xml:space="preserve">latex, </w:t>
            </w:r>
            <w:r w:rsidRPr="008E518B">
              <w:rPr>
                <w:rFonts w:ascii="Calibri" w:hAnsi="Calibri"/>
                <w:sz w:val="22"/>
                <w:szCs w:val="22"/>
                <w:lang w:val="en-US"/>
              </w:rPr>
              <w:t>nickel, plants, preservatives, resins and acrylics</w:t>
            </w:r>
            <w:r w:rsidR="000D2B5F">
              <w:rPr>
                <w:rFonts w:ascii="Calibri" w:hAnsi="Calibri"/>
                <w:sz w:val="22"/>
                <w:szCs w:val="22"/>
                <w:lang w:val="en-US"/>
              </w:rPr>
              <w:t>.</w:t>
            </w:r>
          </w:p>
        </w:tc>
      </w:tr>
      <w:tr w:rsidR="00EB4710" w:rsidRPr="008E518B" w14:paraId="0D635B81" w14:textId="77777777" w:rsidTr="00034C6E">
        <w:tc>
          <w:tcPr>
            <w:tcW w:w="3369" w:type="dxa"/>
          </w:tcPr>
          <w:p w14:paraId="7A2CA057"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1D101787" w14:textId="77777777" w:rsidR="00EB4710" w:rsidRPr="008E518B" w:rsidRDefault="00D46F35"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 can occur in many occupations, but particularly agricultural workers, beauticians, chemical workers, cleaners, construction workers, cooks and caterers, electronics workers, hairdressers, health care workers, machine operators, mechanics, metalworkers and vehicle assemblers.</w:t>
            </w:r>
          </w:p>
        </w:tc>
      </w:tr>
      <w:tr w:rsidR="00EB4710" w:rsidRPr="008E518B" w14:paraId="16B7C3DD" w14:textId="77777777" w:rsidTr="00034C6E">
        <w:tc>
          <w:tcPr>
            <w:tcW w:w="3369" w:type="dxa"/>
          </w:tcPr>
          <w:p w14:paraId="37BA25F3"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7B4EBD0E" w14:textId="77777777" w:rsidR="00EB4710" w:rsidRPr="008E518B" w:rsidRDefault="008E518B"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Variable, from days to months.</w:t>
            </w:r>
          </w:p>
        </w:tc>
      </w:tr>
      <w:tr w:rsidR="00EB4710" w:rsidRPr="008E518B" w14:paraId="37CE6B4E" w14:textId="77777777" w:rsidTr="00034C6E">
        <w:tc>
          <w:tcPr>
            <w:tcW w:w="3369" w:type="dxa"/>
          </w:tcPr>
          <w:p w14:paraId="22E1BFD7"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49896AAE" w14:textId="77777777" w:rsidR="00EB4710" w:rsidRPr="008E518B" w:rsidRDefault="008E518B"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Dermatitis is a common condition in the general community.</w:t>
            </w:r>
          </w:p>
        </w:tc>
      </w:tr>
    </w:tbl>
    <w:p w14:paraId="04F75DDD" w14:textId="77777777" w:rsidR="00277205" w:rsidRDefault="00277205" w:rsidP="00EB4710">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EB4710" w:rsidRPr="008E518B" w14:paraId="32C6E4B8" w14:textId="77777777" w:rsidTr="00034C6E">
        <w:tc>
          <w:tcPr>
            <w:tcW w:w="9287" w:type="dxa"/>
            <w:gridSpan w:val="2"/>
          </w:tcPr>
          <w:p w14:paraId="20D8A88D" w14:textId="77777777" w:rsidR="00EB4710" w:rsidRPr="008E518B" w:rsidRDefault="008E518B" w:rsidP="00034C6E">
            <w:pPr>
              <w:pStyle w:val="PHD-normaltext"/>
              <w:spacing w:before="120" w:after="120" w:line="240" w:lineRule="auto"/>
              <w:rPr>
                <w:rFonts w:ascii="Calibri" w:hAnsi="Calibri"/>
                <w:b/>
                <w:sz w:val="22"/>
                <w:szCs w:val="22"/>
                <w:lang w:val="en-US"/>
              </w:rPr>
            </w:pPr>
            <w:r>
              <w:rPr>
                <w:rFonts w:ascii="Calibri" w:hAnsi="Calibri"/>
                <w:b/>
                <w:sz w:val="22"/>
                <w:szCs w:val="22"/>
                <w:lang w:val="en-US"/>
              </w:rPr>
              <w:t>Vitiligo</w:t>
            </w:r>
          </w:p>
        </w:tc>
      </w:tr>
      <w:tr w:rsidR="00EB4710" w:rsidRPr="008E518B" w14:paraId="5CE9E8CA" w14:textId="77777777" w:rsidTr="00034C6E">
        <w:tc>
          <w:tcPr>
            <w:tcW w:w="3369" w:type="dxa"/>
          </w:tcPr>
          <w:p w14:paraId="134122DD"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44E33EB8" w14:textId="77777777" w:rsidR="00EB4710" w:rsidRPr="008E518B" w:rsidRDefault="008E518B" w:rsidP="00215F0F">
            <w:pPr>
              <w:pStyle w:val="PHD-normaltext"/>
              <w:spacing w:before="120" w:after="120" w:line="240" w:lineRule="auto"/>
              <w:rPr>
                <w:rFonts w:ascii="Calibri" w:hAnsi="Calibri"/>
                <w:sz w:val="22"/>
                <w:szCs w:val="22"/>
                <w:lang w:val="en-US"/>
              </w:rPr>
            </w:pPr>
            <w:r>
              <w:t xml:space="preserve">A </w:t>
            </w:r>
            <w:r w:rsidR="00130015">
              <w:t>disease</w:t>
            </w:r>
            <w:r>
              <w:t xml:space="preserve"> where the </w:t>
            </w:r>
            <w:r w:rsidR="00215F0F">
              <w:t>melanin</w:t>
            </w:r>
            <w:r w:rsidRPr="008F6880">
              <w:t xml:space="preserve">-producing cells in the skin, mucous membranes and/or eye are </w:t>
            </w:r>
            <w:r>
              <w:t>damaged</w:t>
            </w:r>
            <w:r w:rsidRPr="008F6880">
              <w:t>, with loss of pigment resulting in white patches on the skin or other affected areas</w:t>
            </w:r>
            <w:r>
              <w:t>.</w:t>
            </w:r>
          </w:p>
        </w:tc>
      </w:tr>
      <w:tr w:rsidR="00EB4710" w:rsidRPr="008E518B" w14:paraId="733B5640" w14:textId="77777777" w:rsidTr="00034C6E">
        <w:tc>
          <w:tcPr>
            <w:tcW w:w="3369" w:type="dxa"/>
          </w:tcPr>
          <w:p w14:paraId="14948652"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20F1B1B6" w14:textId="77777777" w:rsidR="00EB4710" w:rsidRPr="008E518B" w:rsidRDefault="008E518B" w:rsidP="00034C6E">
            <w:pPr>
              <w:pStyle w:val="PHD-normaltext"/>
              <w:spacing w:before="120" w:after="120" w:line="240" w:lineRule="auto"/>
              <w:rPr>
                <w:rFonts w:ascii="Calibri" w:hAnsi="Calibri"/>
                <w:sz w:val="22"/>
                <w:szCs w:val="22"/>
                <w:lang w:val="en-US"/>
              </w:rPr>
            </w:pPr>
            <w:r w:rsidRPr="00E50B6B">
              <w:rPr>
                <w:rFonts w:ascii="Calibri" w:hAnsi="Calibri"/>
                <w:sz w:val="22"/>
                <w:szCs w:val="22"/>
              </w:rPr>
              <w:t>Para-tertiary-butylphenol; para-tertiary-butylcatechol; para-amylphenol; hydroquinone or the monobenzyl or monobutyl ether of hydroquinone</w:t>
            </w:r>
            <w:r w:rsidR="000D2B5F">
              <w:rPr>
                <w:rFonts w:ascii="Calibri" w:hAnsi="Calibri"/>
                <w:sz w:val="22"/>
                <w:szCs w:val="22"/>
              </w:rPr>
              <w:t>.</w:t>
            </w:r>
          </w:p>
        </w:tc>
      </w:tr>
      <w:tr w:rsidR="00EB4710" w:rsidRPr="008E518B" w14:paraId="6614B6D1" w14:textId="77777777" w:rsidTr="00034C6E">
        <w:tc>
          <w:tcPr>
            <w:tcW w:w="3369" w:type="dxa"/>
          </w:tcPr>
          <w:p w14:paraId="4668CBDD"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3D61A571" w14:textId="77777777" w:rsidR="00EB4710" w:rsidRPr="008E518B" w:rsidRDefault="00215F0F" w:rsidP="00215F0F">
            <w:pPr>
              <w:pStyle w:val="PHD-normaltext"/>
              <w:spacing w:before="120" w:after="120" w:line="240" w:lineRule="auto"/>
              <w:rPr>
                <w:rFonts w:ascii="Calibri" w:hAnsi="Calibri"/>
                <w:sz w:val="22"/>
                <w:szCs w:val="22"/>
                <w:lang w:val="en-US"/>
              </w:rPr>
            </w:pPr>
            <w:r>
              <w:rPr>
                <w:rFonts w:ascii="Calibri" w:hAnsi="Calibri"/>
                <w:sz w:val="22"/>
                <w:szCs w:val="22"/>
                <w:lang w:val="en-US"/>
              </w:rPr>
              <w:t>Exposure is unusual but most common in manufacturing workers.</w:t>
            </w:r>
          </w:p>
        </w:tc>
      </w:tr>
      <w:tr w:rsidR="00EB4710" w:rsidRPr="008E518B" w14:paraId="658224BD" w14:textId="77777777" w:rsidTr="00034C6E">
        <w:tc>
          <w:tcPr>
            <w:tcW w:w="3369" w:type="dxa"/>
          </w:tcPr>
          <w:p w14:paraId="43B656CD"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452CDF5F" w14:textId="77777777" w:rsidR="00EB4710" w:rsidRPr="008E518B" w:rsidRDefault="006A764E" w:rsidP="00034C6E">
            <w:pPr>
              <w:pStyle w:val="PHD-normaltext"/>
              <w:spacing w:before="120" w:after="120" w:line="240" w:lineRule="auto"/>
              <w:rPr>
                <w:rFonts w:ascii="Calibri" w:hAnsi="Calibri"/>
                <w:sz w:val="22"/>
                <w:szCs w:val="22"/>
                <w:lang w:val="en-US"/>
              </w:rPr>
            </w:pPr>
            <w:r>
              <w:rPr>
                <w:rFonts w:ascii="Calibri" w:hAnsi="Calibri"/>
                <w:sz w:val="22"/>
                <w:szCs w:val="22"/>
                <w:lang w:val="en-US"/>
              </w:rPr>
              <w:t>Variable; weeks to years</w:t>
            </w:r>
          </w:p>
        </w:tc>
      </w:tr>
      <w:tr w:rsidR="00EB4710" w:rsidRPr="008E518B" w14:paraId="0803A92F" w14:textId="77777777" w:rsidTr="00034C6E">
        <w:tc>
          <w:tcPr>
            <w:tcW w:w="3369" w:type="dxa"/>
          </w:tcPr>
          <w:p w14:paraId="4CC84FB6" w14:textId="77777777" w:rsidR="00EB4710" w:rsidRPr="008E518B" w:rsidRDefault="00EB4710" w:rsidP="00034C6E">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3BA6C5EB" w14:textId="77777777" w:rsidR="00EB4710" w:rsidRPr="008E518B" w:rsidRDefault="00215F0F" w:rsidP="00034C6E">
            <w:pPr>
              <w:pStyle w:val="PHD-normaltext"/>
              <w:spacing w:before="120" w:after="120" w:line="240" w:lineRule="auto"/>
              <w:rPr>
                <w:rFonts w:ascii="Calibri" w:hAnsi="Calibri"/>
                <w:sz w:val="22"/>
                <w:szCs w:val="22"/>
                <w:lang w:val="en-US"/>
              </w:rPr>
            </w:pPr>
            <w:r>
              <w:rPr>
                <w:rFonts w:ascii="Calibri" w:hAnsi="Calibri"/>
                <w:sz w:val="22"/>
                <w:szCs w:val="22"/>
                <w:lang w:val="en-US"/>
              </w:rPr>
              <w:t>-</w:t>
            </w:r>
          </w:p>
        </w:tc>
      </w:tr>
    </w:tbl>
    <w:p w14:paraId="0F7E1744" w14:textId="77777777" w:rsidR="00EB4710" w:rsidRDefault="00EB4710" w:rsidP="00EB4710">
      <w:pPr>
        <w:pStyle w:val="PHD-chapterheading"/>
        <w:jc w:val="left"/>
        <w:rPr>
          <w:rFonts w:ascii="Calibri" w:hAnsi="Calibri"/>
          <w:b w:val="0"/>
          <w:sz w:val="22"/>
          <w:szCs w:val="22"/>
          <w:highlight w:val="green"/>
          <w:lang w:val="en-AU"/>
        </w:rPr>
      </w:pPr>
    </w:p>
    <w:p w14:paraId="734F3F1A" w14:textId="77777777" w:rsidR="00215F0F" w:rsidRPr="009E3779" w:rsidRDefault="0020324B" w:rsidP="009E3779">
      <w:pPr>
        <w:pStyle w:val="PhD-level2heading"/>
      </w:pPr>
      <w:r>
        <w:br w:type="page"/>
      </w:r>
      <w:bookmarkStart w:id="11" w:name="_Toc411209244"/>
      <w:r w:rsidR="00215F0F" w:rsidRPr="009E3779">
        <w:lastRenderedPageBreak/>
        <w:t xml:space="preserve">Musculoskeletal </w:t>
      </w:r>
      <w:r w:rsidR="00130015" w:rsidRPr="009E3779">
        <w:t>disease</w:t>
      </w:r>
      <w:r w:rsidR="00215F0F" w:rsidRPr="009E3779">
        <w:t>s</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215F0F" w:rsidRPr="008E518B" w14:paraId="7BBDB42C" w14:textId="77777777" w:rsidTr="004E012C">
        <w:tc>
          <w:tcPr>
            <w:tcW w:w="9287" w:type="dxa"/>
            <w:gridSpan w:val="2"/>
          </w:tcPr>
          <w:p w14:paraId="4234B983" w14:textId="77777777" w:rsidR="00215F0F" w:rsidRPr="00970DA6" w:rsidRDefault="00215F0F" w:rsidP="005F00E3">
            <w:pPr>
              <w:pStyle w:val="PHD-normaltext"/>
              <w:spacing w:before="120" w:after="120" w:line="240" w:lineRule="auto"/>
              <w:rPr>
                <w:rFonts w:ascii="Calibri" w:hAnsi="Calibri"/>
                <w:b/>
                <w:sz w:val="22"/>
                <w:szCs w:val="22"/>
                <w:lang w:val="en-US"/>
              </w:rPr>
            </w:pPr>
            <w:r w:rsidRPr="00970DA6">
              <w:rPr>
                <w:rFonts w:ascii="Calibri" w:hAnsi="Calibri"/>
                <w:b/>
                <w:sz w:val="22"/>
                <w:szCs w:val="22"/>
              </w:rPr>
              <w:t xml:space="preserve">Raynaud’s </w:t>
            </w:r>
            <w:r w:rsidR="005F00E3">
              <w:rPr>
                <w:rFonts w:ascii="Calibri" w:hAnsi="Calibri"/>
                <w:b/>
                <w:sz w:val="22"/>
                <w:szCs w:val="22"/>
              </w:rPr>
              <w:t>disease</w:t>
            </w:r>
          </w:p>
        </w:tc>
      </w:tr>
      <w:tr w:rsidR="00215F0F" w:rsidRPr="008E518B" w14:paraId="2A4947E3" w14:textId="77777777" w:rsidTr="004E012C">
        <w:tc>
          <w:tcPr>
            <w:tcW w:w="3369" w:type="dxa"/>
          </w:tcPr>
          <w:p w14:paraId="37B5F72B" w14:textId="77777777" w:rsidR="00215F0F" w:rsidRPr="008E518B" w:rsidRDefault="00215F0F"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5AD7F7C6" w14:textId="77777777" w:rsidR="00215F0F" w:rsidRPr="008E518B" w:rsidRDefault="00041ECD" w:rsidP="004E012C">
            <w:pPr>
              <w:pStyle w:val="PHD-normaltext"/>
              <w:spacing w:before="120" w:after="120" w:line="240" w:lineRule="auto"/>
              <w:rPr>
                <w:rFonts w:ascii="Calibri" w:hAnsi="Calibri"/>
                <w:sz w:val="22"/>
                <w:szCs w:val="22"/>
                <w:lang w:val="en-US"/>
              </w:rPr>
            </w:pPr>
            <w:r>
              <w:rPr>
                <w:rFonts w:ascii="Calibri" w:hAnsi="Calibri"/>
                <w:sz w:val="22"/>
                <w:szCs w:val="22"/>
                <w:lang w:val="en-US"/>
              </w:rPr>
              <w:t>Intermittent spasm of the arteries of the hands or feet, causing pain due to decreased blood flow to the affected area.</w:t>
            </w:r>
          </w:p>
        </w:tc>
      </w:tr>
      <w:tr w:rsidR="00215F0F" w:rsidRPr="008E518B" w14:paraId="3BE62AB6" w14:textId="77777777" w:rsidTr="004E012C">
        <w:tc>
          <w:tcPr>
            <w:tcW w:w="3369" w:type="dxa"/>
          </w:tcPr>
          <w:p w14:paraId="5857AAF3" w14:textId="77777777" w:rsidR="00215F0F" w:rsidRPr="008E518B" w:rsidRDefault="00215F0F"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3646242A" w14:textId="77777777" w:rsidR="00215F0F" w:rsidRPr="008E518B" w:rsidRDefault="00970DA6" w:rsidP="004E012C">
            <w:pPr>
              <w:pStyle w:val="PHD-normaltext"/>
              <w:spacing w:before="120" w:after="120" w:line="240" w:lineRule="auto"/>
              <w:rPr>
                <w:rFonts w:ascii="Calibri" w:hAnsi="Calibri"/>
                <w:sz w:val="22"/>
                <w:szCs w:val="22"/>
                <w:lang w:val="en-US"/>
              </w:rPr>
            </w:pPr>
            <w:r w:rsidRPr="0009237B">
              <w:rPr>
                <w:rFonts w:ascii="Calibri" w:hAnsi="Calibri"/>
                <w:sz w:val="22"/>
                <w:szCs w:val="22"/>
              </w:rPr>
              <w:t>Vibration, hammer drills, hand-held portable grinders and jigsaws</w:t>
            </w:r>
            <w:r w:rsidR="000D2B5F">
              <w:rPr>
                <w:rFonts w:ascii="Calibri" w:hAnsi="Calibri"/>
                <w:sz w:val="22"/>
                <w:szCs w:val="22"/>
              </w:rPr>
              <w:t>.</w:t>
            </w:r>
          </w:p>
        </w:tc>
      </w:tr>
      <w:tr w:rsidR="004E66FB" w:rsidRPr="008E518B" w14:paraId="20A6BA29" w14:textId="77777777" w:rsidTr="004E012C">
        <w:tc>
          <w:tcPr>
            <w:tcW w:w="3369" w:type="dxa"/>
          </w:tcPr>
          <w:p w14:paraId="08015E97" w14:textId="77777777" w:rsidR="004E66FB" w:rsidRPr="008E518B" w:rsidRDefault="004E66FB"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37966B7F" w14:textId="77777777" w:rsidR="004E66FB" w:rsidRPr="008E518B" w:rsidRDefault="004E66FB" w:rsidP="005F00E3">
            <w:pPr>
              <w:pStyle w:val="PHD-normaltext"/>
              <w:spacing w:before="120" w:after="120" w:line="240" w:lineRule="auto"/>
              <w:rPr>
                <w:rFonts w:ascii="Calibri" w:hAnsi="Calibri"/>
                <w:sz w:val="22"/>
                <w:szCs w:val="22"/>
                <w:lang w:val="en-US"/>
              </w:rPr>
            </w:pPr>
            <w:r>
              <w:rPr>
                <w:rFonts w:ascii="Calibri" w:hAnsi="Calibri"/>
                <w:sz w:val="22"/>
                <w:szCs w:val="22"/>
                <w:lang w:val="en-US"/>
              </w:rPr>
              <w:t xml:space="preserve">A wide range of occupations that involve the relevant </w:t>
            </w:r>
            <w:r w:rsidR="005F00E3">
              <w:rPr>
                <w:rFonts w:ascii="Calibri" w:hAnsi="Calibri"/>
                <w:sz w:val="22"/>
                <w:szCs w:val="22"/>
                <w:lang w:val="en-US"/>
              </w:rPr>
              <w:t>exposures</w:t>
            </w:r>
            <w:r>
              <w:rPr>
                <w:rFonts w:ascii="Calibri" w:hAnsi="Calibri"/>
                <w:sz w:val="22"/>
                <w:szCs w:val="22"/>
                <w:lang w:val="en-US"/>
              </w:rPr>
              <w:t>.</w:t>
            </w:r>
          </w:p>
        </w:tc>
      </w:tr>
      <w:tr w:rsidR="004E66FB" w:rsidRPr="008E518B" w14:paraId="5A1FCE08" w14:textId="77777777" w:rsidTr="004E012C">
        <w:tc>
          <w:tcPr>
            <w:tcW w:w="3369" w:type="dxa"/>
          </w:tcPr>
          <w:p w14:paraId="37407443" w14:textId="77777777" w:rsidR="004E66FB" w:rsidRPr="008E518B" w:rsidRDefault="004E66FB"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3EB8FF1D" w14:textId="77777777" w:rsidR="004E66FB" w:rsidRPr="008E518B" w:rsidRDefault="00CA2321" w:rsidP="00CA2321">
            <w:pPr>
              <w:pStyle w:val="PHD-normaltext"/>
              <w:spacing w:before="120" w:after="120" w:line="240" w:lineRule="auto"/>
              <w:rPr>
                <w:rFonts w:ascii="Calibri" w:hAnsi="Calibri"/>
                <w:sz w:val="22"/>
                <w:szCs w:val="22"/>
                <w:lang w:val="en-US"/>
              </w:rPr>
            </w:pPr>
            <w:r>
              <w:rPr>
                <w:rFonts w:ascii="Calibri" w:hAnsi="Calibri"/>
                <w:sz w:val="22"/>
                <w:szCs w:val="22"/>
                <w:lang w:val="en-US"/>
              </w:rPr>
              <w:t>Weeks</w:t>
            </w:r>
            <w:r w:rsidR="004E66FB">
              <w:rPr>
                <w:rFonts w:ascii="Calibri" w:hAnsi="Calibri"/>
                <w:sz w:val="22"/>
                <w:szCs w:val="22"/>
                <w:lang w:val="en-US"/>
              </w:rPr>
              <w:t xml:space="preserve"> to years</w:t>
            </w:r>
            <w:r w:rsidR="000D2B5F">
              <w:rPr>
                <w:rFonts w:ascii="Calibri" w:hAnsi="Calibri"/>
                <w:sz w:val="22"/>
                <w:szCs w:val="22"/>
                <w:lang w:val="en-US"/>
              </w:rPr>
              <w:t>.</w:t>
            </w:r>
          </w:p>
        </w:tc>
      </w:tr>
      <w:tr w:rsidR="004E66FB" w:rsidRPr="008E518B" w14:paraId="1268B29B" w14:textId="77777777" w:rsidTr="004E012C">
        <w:tc>
          <w:tcPr>
            <w:tcW w:w="3369" w:type="dxa"/>
          </w:tcPr>
          <w:p w14:paraId="112FE239" w14:textId="77777777" w:rsidR="004E66FB" w:rsidRPr="008E518B" w:rsidRDefault="004E66FB"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75066BF6" w14:textId="77777777" w:rsidR="004E66FB" w:rsidRPr="008E518B" w:rsidRDefault="004E66FB" w:rsidP="004E66FB">
            <w:pPr>
              <w:pStyle w:val="PHD-normaltext"/>
              <w:spacing w:before="120" w:after="120" w:line="240" w:lineRule="auto"/>
              <w:rPr>
                <w:rFonts w:ascii="Calibri" w:hAnsi="Calibri"/>
                <w:sz w:val="22"/>
                <w:szCs w:val="22"/>
                <w:lang w:val="en-US"/>
              </w:rPr>
            </w:pPr>
            <w:r>
              <w:rPr>
                <w:rFonts w:ascii="Calibri" w:hAnsi="Calibri"/>
                <w:sz w:val="22"/>
                <w:szCs w:val="22"/>
                <w:lang w:val="en-US"/>
              </w:rPr>
              <w:t>Uncommon</w:t>
            </w:r>
            <w:r w:rsidRPr="008E518B">
              <w:rPr>
                <w:rFonts w:ascii="Calibri" w:hAnsi="Calibri"/>
                <w:sz w:val="22"/>
                <w:szCs w:val="22"/>
                <w:lang w:val="en-US"/>
              </w:rPr>
              <w:t xml:space="preserve"> condition</w:t>
            </w:r>
            <w:r>
              <w:rPr>
                <w:rFonts w:ascii="Calibri" w:hAnsi="Calibri"/>
                <w:sz w:val="22"/>
                <w:szCs w:val="22"/>
                <w:lang w:val="en-US"/>
              </w:rPr>
              <w:t xml:space="preserve"> with no other clear external causes.</w:t>
            </w:r>
          </w:p>
        </w:tc>
      </w:tr>
    </w:tbl>
    <w:p w14:paraId="5598B00F" w14:textId="77777777" w:rsidR="00277205" w:rsidRDefault="00277205" w:rsidP="00215F0F">
      <w:pPr>
        <w:pStyle w:val="PHD-chapterheading"/>
        <w:jc w:val="left"/>
        <w:rPr>
          <w:rFonts w:ascii="Calibri" w:hAnsi="Calibri"/>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215F0F" w:rsidRPr="008E518B" w14:paraId="6FC82343" w14:textId="77777777" w:rsidTr="004E012C">
        <w:tc>
          <w:tcPr>
            <w:tcW w:w="9287" w:type="dxa"/>
            <w:gridSpan w:val="2"/>
          </w:tcPr>
          <w:p w14:paraId="5DA721CA" w14:textId="77777777" w:rsidR="00215F0F" w:rsidRPr="00970DA6" w:rsidRDefault="00215F0F" w:rsidP="004E012C">
            <w:pPr>
              <w:pStyle w:val="PHD-normaltext"/>
              <w:spacing w:before="120" w:after="120" w:line="240" w:lineRule="auto"/>
              <w:rPr>
                <w:rFonts w:ascii="Calibri" w:hAnsi="Calibri"/>
                <w:b/>
                <w:sz w:val="22"/>
                <w:szCs w:val="22"/>
                <w:lang w:val="en-US"/>
              </w:rPr>
            </w:pPr>
            <w:r w:rsidRPr="00970DA6">
              <w:rPr>
                <w:rFonts w:ascii="Calibri" w:hAnsi="Calibri"/>
                <w:b/>
                <w:sz w:val="22"/>
                <w:szCs w:val="22"/>
                <w:lang w:val="en-AU"/>
              </w:rPr>
              <w:t>Bursitis (at the elbow or knee)</w:t>
            </w:r>
          </w:p>
        </w:tc>
      </w:tr>
      <w:tr w:rsidR="00215F0F" w:rsidRPr="008E518B" w14:paraId="0022C3DA" w14:textId="77777777" w:rsidTr="004E012C">
        <w:tc>
          <w:tcPr>
            <w:tcW w:w="3369" w:type="dxa"/>
          </w:tcPr>
          <w:p w14:paraId="6BFDBC38" w14:textId="77777777" w:rsidR="00215F0F" w:rsidRPr="008E518B" w:rsidRDefault="00215F0F"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002AAC5B" w14:textId="77777777" w:rsidR="00215F0F" w:rsidRPr="008E518B" w:rsidRDefault="004E66FB" w:rsidP="004E66FB">
            <w:pPr>
              <w:pStyle w:val="PHD-normaltext"/>
              <w:spacing w:before="120" w:after="120" w:line="240" w:lineRule="auto"/>
              <w:rPr>
                <w:rFonts w:ascii="Calibri" w:hAnsi="Calibri"/>
                <w:sz w:val="22"/>
                <w:szCs w:val="22"/>
                <w:lang w:val="en-US"/>
              </w:rPr>
            </w:pPr>
            <w:r>
              <w:rPr>
                <w:rFonts w:ascii="Calibri" w:hAnsi="Calibri"/>
                <w:sz w:val="22"/>
                <w:szCs w:val="22"/>
                <w:lang w:val="en-US"/>
              </w:rPr>
              <w:t>Pain, tenderness and sometimes swelling just above or below the knee or behind the elbow, worse with movement, due to inflammation of the relevant bursa</w:t>
            </w:r>
            <w:r w:rsidR="000D2B5F">
              <w:rPr>
                <w:rFonts w:ascii="Calibri" w:hAnsi="Calibri"/>
                <w:sz w:val="22"/>
                <w:szCs w:val="22"/>
                <w:lang w:val="en-US"/>
              </w:rPr>
              <w:t>.</w:t>
            </w:r>
          </w:p>
        </w:tc>
      </w:tr>
      <w:tr w:rsidR="00215F0F" w:rsidRPr="008E518B" w14:paraId="79FB66FE" w14:textId="77777777" w:rsidTr="004E012C">
        <w:tc>
          <w:tcPr>
            <w:tcW w:w="3369" w:type="dxa"/>
          </w:tcPr>
          <w:p w14:paraId="50C03CCA" w14:textId="77777777" w:rsidR="00215F0F" w:rsidRPr="008E518B" w:rsidRDefault="00215F0F"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79E8FB3E" w14:textId="77777777" w:rsidR="00215F0F" w:rsidRPr="008E518B" w:rsidRDefault="00970DA6" w:rsidP="004E012C">
            <w:pPr>
              <w:pStyle w:val="PHD-normaltext"/>
              <w:spacing w:before="120" w:after="120" w:line="240" w:lineRule="auto"/>
              <w:rPr>
                <w:rFonts w:ascii="Calibri" w:hAnsi="Calibri"/>
                <w:sz w:val="22"/>
                <w:szCs w:val="22"/>
                <w:lang w:val="en-US"/>
              </w:rPr>
            </w:pPr>
            <w:r w:rsidRPr="0009237B">
              <w:rPr>
                <w:rFonts w:ascii="Calibri" w:hAnsi="Calibri"/>
                <w:sz w:val="22"/>
                <w:szCs w:val="22"/>
                <w:lang w:val="en-AU"/>
              </w:rPr>
              <w:t>Prolonged external friction or pressure or repetitive motion at or about the elbow or the knee</w:t>
            </w:r>
            <w:r w:rsidR="000D2B5F">
              <w:rPr>
                <w:rFonts w:ascii="Calibri" w:hAnsi="Calibri"/>
                <w:sz w:val="22"/>
                <w:szCs w:val="22"/>
                <w:lang w:val="en-AU"/>
              </w:rPr>
              <w:t>.</w:t>
            </w:r>
          </w:p>
        </w:tc>
      </w:tr>
      <w:tr w:rsidR="00CA2321" w:rsidRPr="008E518B" w14:paraId="7140E34D" w14:textId="77777777" w:rsidTr="004E012C">
        <w:tc>
          <w:tcPr>
            <w:tcW w:w="3369" w:type="dxa"/>
          </w:tcPr>
          <w:p w14:paraId="3CAB06A6" w14:textId="77777777" w:rsidR="00CA2321" w:rsidRPr="008E518B" w:rsidRDefault="00CA2321"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082AE932" w14:textId="77777777" w:rsidR="00CA2321" w:rsidRPr="008E518B" w:rsidRDefault="00CA2321" w:rsidP="004E012C">
            <w:pPr>
              <w:pStyle w:val="PHD-normaltext"/>
              <w:spacing w:before="120" w:after="120" w:line="240" w:lineRule="auto"/>
              <w:rPr>
                <w:rFonts w:ascii="Calibri" w:hAnsi="Calibri"/>
                <w:sz w:val="22"/>
                <w:szCs w:val="22"/>
                <w:lang w:val="en-US"/>
              </w:rPr>
            </w:pPr>
            <w:r>
              <w:rPr>
                <w:rFonts w:ascii="Calibri" w:hAnsi="Calibri"/>
                <w:sz w:val="22"/>
                <w:szCs w:val="22"/>
                <w:lang w:val="en-US"/>
              </w:rPr>
              <w:t>A wide range of occupations that involve the relevant movements.</w:t>
            </w:r>
          </w:p>
        </w:tc>
      </w:tr>
      <w:tr w:rsidR="00CA2321" w:rsidRPr="008E518B" w14:paraId="7AB15EF0" w14:textId="77777777" w:rsidTr="002A7828">
        <w:trPr>
          <w:trHeight w:val="3668"/>
        </w:trPr>
        <w:tc>
          <w:tcPr>
            <w:tcW w:w="3369" w:type="dxa"/>
          </w:tcPr>
          <w:p w14:paraId="615CED64" w14:textId="77777777" w:rsidR="00CA2321" w:rsidRPr="008E518B" w:rsidRDefault="00CA2321"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450C0F3D" w14:textId="77777777" w:rsidR="00CA2321" w:rsidRPr="008E518B" w:rsidRDefault="00CA2321" w:rsidP="004E012C">
            <w:pPr>
              <w:pStyle w:val="PHD-normaltext"/>
              <w:spacing w:before="120" w:after="120" w:line="240" w:lineRule="auto"/>
              <w:rPr>
                <w:rFonts w:ascii="Calibri" w:hAnsi="Calibri"/>
                <w:sz w:val="22"/>
                <w:szCs w:val="22"/>
                <w:lang w:val="en-US"/>
              </w:rPr>
            </w:pPr>
            <w:r>
              <w:rPr>
                <w:rFonts w:ascii="Calibri" w:hAnsi="Calibri"/>
                <w:sz w:val="22"/>
                <w:szCs w:val="22"/>
                <w:lang w:val="en-US"/>
              </w:rPr>
              <w:t>Weeks to years</w:t>
            </w:r>
            <w:r w:rsidR="000D2B5F">
              <w:rPr>
                <w:rFonts w:ascii="Calibri" w:hAnsi="Calibri"/>
                <w:sz w:val="22"/>
                <w:szCs w:val="22"/>
                <w:lang w:val="en-US"/>
              </w:rPr>
              <w:t>.</w:t>
            </w:r>
          </w:p>
        </w:tc>
      </w:tr>
      <w:tr w:rsidR="00CA2321" w:rsidRPr="008E518B" w14:paraId="6417CF9A" w14:textId="77777777" w:rsidTr="004E012C">
        <w:tc>
          <w:tcPr>
            <w:tcW w:w="3369" w:type="dxa"/>
          </w:tcPr>
          <w:p w14:paraId="01941DD8" w14:textId="77777777" w:rsidR="00CA2321" w:rsidRPr="008E518B" w:rsidRDefault="00CA2321"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2A49964D" w14:textId="77777777" w:rsidR="00CA2321" w:rsidRPr="008E518B" w:rsidRDefault="00CA2321" w:rsidP="004E012C">
            <w:pPr>
              <w:pStyle w:val="PHD-normaltext"/>
              <w:spacing w:before="120" w:after="120" w:line="240" w:lineRule="auto"/>
              <w:rPr>
                <w:rFonts w:ascii="Calibri" w:hAnsi="Calibri"/>
                <w:sz w:val="22"/>
                <w:szCs w:val="22"/>
                <w:lang w:val="en-US"/>
              </w:rPr>
            </w:pPr>
            <w:r>
              <w:rPr>
                <w:rFonts w:ascii="Calibri" w:hAnsi="Calibri"/>
                <w:sz w:val="22"/>
                <w:szCs w:val="22"/>
                <w:lang w:val="en-US"/>
              </w:rPr>
              <w:t xml:space="preserve">Occurs occasionally </w:t>
            </w:r>
            <w:r w:rsidRPr="008E518B">
              <w:rPr>
                <w:rFonts w:ascii="Calibri" w:hAnsi="Calibri"/>
                <w:sz w:val="22"/>
                <w:szCs w:val="22"/>
                <w:lang w:val="en-US"/>
              </w:rPr>
              <w:t>in the general community</w:t>
            </w:r>
            <w:r>
              <w:rPr>
                <w:rFonts w:ascii="Calibri" w:hAnsi="Calibri"/>
                <w:sz w:val="22"/>
                <w:szCs w:val="22"/>
                <w:lang w:val="en-US"/>
              </w:rPr>
              <w:t>.</w:t>
            </w:r>
          </w:p>
        </w:tc>
      </w:tr>
    </w:tbl>
    <w:p w14:paraId="0084452B" w14:textId="2F03C5F4" w:rsidR="00946E81" w:rsidRDefault="00946E81" w:rsidP="009E3779">
      <w:pPr>
        <w:pStyle w:val="PhD-level2heading"/>
      </w:pPr>
    </w:p>
    <w:p w14:paraId="3ECDF2CA" w14:textId="77777777" w:rsidR="00946E81" w:rsidRDefault="00946E81">
      <w:pPr>
        <w:rPr>
          <w:rFonts w:ascii="Verdana" w:hAnsi="Verdana"/>
          <w:sz w:val="20"/>
          <w:szCs w:val="20"/>
        </w:rPr>
      </w:pPr>
      <w:r>
        <w:br w:type="page"/>
      </w:r>
    </w:p>
    <w:tbl>
      <w:tblPr>
        <w:tblStyle w:val="TableGrid"/>
        <w:tblW w:w="0" w:type="auto"/>
        <w:tblLook w:val="04A0" w:firstRow="1" w:lastRow="0" w:firstColumn="1" w:lastColumn="0" w:noHBand="0" w:noVBand="1"/>
      </w:tblPr>
      <w:tblGrid>
        <w:gridCol w:w="3369"/>
        <w:gridCol w:w="5811"/>
      </w:tblGrid>
      <w:tr w:rsidR="00946E81" w:rsidRPr="00946E81" w14:paraId="4815D422" w14:textId="77777777" w:rsidTr="00946E81">
        <w:tc>
          <w:tcPr>
            <w:tcW w:w="9180" w:type="dxa"/>
            <w:gridSpan w:val="2"/>
          </w:tcPr>
          <w:p w14:paraId="7DE7FE5B" w14:textId="77777777" w:rsidR="00946E81" w:rsidRPr="00946E81" w:rsidRDefault="00946E81" w:rsidP="00DA2999">
            <w:pPr>
              <w:pStyle w:val="PHD-normaltext"/>
              <w:spacing w:after="120" w:line="240" w:lineRule="auto"/>
              <w:rPr>
                <w:rFonts w:asciiTheme="minorHAnsi" w:hAnsiTheme="minorHAnsi" w:cstheme="minorHAnsi"/>
                <w:b/>
                <w:bCs/>
                <w:sz w:val="22"/>
                <w:szCs w:val="22"/>
                <w:lang w:val="en-US"/>
              </w:rPr>
            </w:pPr>
            <w:r w:rsidRPr="00946E81">
              <w:rPr>
                <w:rFonts w:asciiTheme="minorHAnsi" w:hAnsiTheme="minorHAnsi" w:cstheme="minorHAnsi"/>
                <w:b/>
                <w:bCs/>
                <w:sz w:val="22"/>
                <w:szCs w:val="22"/>
                <w:lang w:val="en-US"/>
              </w:rPr>
              <w:lastRenderedPageBreak/>
              <w:t>Osteonecrosis</w:t>
            </w:r>
          </w:p>
        </w:tc>
      </w:tr>
      <w:tr w:rsidR="00946E81" w:rsidRPr="00946E81" w14:paraId="0F46329F" w14:textId="77777777" w:rsidTr="00946E81">
        <w:tc>
          <w:tcPr>
            <w:tcW w:w="3369" w:type="dxa"/>
          </w:tcPr>
          <w:p w14:paraId="0877E58F" w14:textId="77777777" w:rsidR="00946E81" w:rsidRPr="00946E81" w:rsidRDefault="00946E81" w:rsidP="00DA2999">
            <w:pPr>
              <w:pStyle w:val="PHD-normaltext"/>
              <w:spacing w:after="120" w:line="240" w:lineRule="auto"/>
              <w:rPr>
                <w:rFonts w:asciiTheme="minorHAnsi" w:hAnsiTheme="minorHAnsi" w:cstheme="minorHAnsi"/>
                <w:sz w:val="22"/>
                <w:szCs w:val="22"/>
                <w:lang w:val="en-US"/>
              </w:rPr>
            </w:pPr>
            <w:r w:rsidRPr="00946E81">
              <w:rPr>
                <w:rFonts w:asciiTheme="minorHAnsi" w:hAnsiTheme="minorHAnsi" w:cstheme="minorHAnsi"/>
                <w:sz w:val="22"/>
                <w:szCs w:val="22"/>
                <w:lang w:val="en-US"/>
              </w:rPr>
              <w:t>Description</w:t>
            </w:r>
          </w:p>
        </w:tc>
        <w:tc>
          <w:tcPr>
            <w:tcW w:w="5811" w:type="dxa"/>
          </w:tcPr>
          <w:p w14:paraId="7AAE642E" w14:textId="77777777" w:rsidR="00946E81" w:rsidRPr="00946E81" w:rsidRDefault="00946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946E81">
              <w:rPr>
                <w:rFonts w:asciiTheme="minorHAnsi" w:hAnsiTheme="minorHAnsi" w:cstheme="minorHAnsi"/>
                <w:sz w:val="22"/>
                <w:szCs w:val="22"/>
                <w:lang w:val="en-US"/>
              </w:rPr>
              <w:t>Death of bone, usually resulting in pain.</w:t>
            </w:r>
          </w:p>
        </w:tc>
      </w:tr>
      <w:tr w:rsidR="00946E81" w:rsidRPr="00946E81" w14:paraId="391D4108" w14:textId="77777777" w:rsidTr="00946E81">
        <w:tc>
          <w:tcPr>
            <w:tcW w:w="3369" w:type="dxa"/>
          </w:tcPr>
          <w:p w14:paraId="1310C59F" w14:textId="77777777" w:rsidR="00946E81" w:rsidRPr="00946E81" w:rsidRDefault="00946E81" w:rsidP="00DA2999">
            <w:pPr>
              <w:pStyle w:val="PHD-normaltext"/>
              <w:spacing w:after="120" w:line="240" w:lineRule="auto"/>
              <w:rPr>
                <w:rFonts w:asciiTheme="minorHAnsi" w:hAnsiTheme="minorHAnsi" w:cstheme="minorHAnsi"/>
                <w:sz w:val="22"/>
                <w:szCs w:val="22"/>
                <w:lang w:val="en-US"/>
              </w:rPr>
            </w:pPr>
            <w:r w:rsidRPr="00946E81">
              <w:rPr>
                <w:rFonts w:asciiTheme="minorHAnsi" w:hAnsiTheme="minorHAnsi" w:cstheme="minorHAnsi"/>
                <w:sz w:val="22"/>
                <w:szCs w:val="22"/>
                <w:lang w:val="en-US"/>
              </w:rPr>
              <w:t>Exposure</w:t>
            </w:r>
          </w:p>
        </w:tc>
        <w:tc>
          <w:tcPr>
            <w:tcW w:w="5811" w:type="dxa"/>
          </w:tcPr>
          <w:p w14:paraId="057A1FA9" w14:textId="77777777" w:rsidR="00946E81" w:rsidRPr="00946E81" w:rsidRDefault="00946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946E81">
              <w:rPr>
                <w:rFonts w:asciiTheme="minorHAnsi" w:hAnsiTheme="minorHAnsi" w:cstheme="minorHAnsi"/>
                <w:sz w:val="22"/>
                <w:szCs w:val="22"/>
                <w:lang w:val="en-US"/>
              </w:rPr>
              <w:t>Work in significantly increased or decreased air pressure.</w:t>
            </w:r>
          </w:p>
        </w:tc>
      </w:tr>
      <w:tr w:rsidR="00946E81" w:rsidRPr="00946E81" w14:paraId="2715ED08" w14:textId="77777777" w:rsidTr="00946E81">
        <w:tc>
          <w:tcPr>
            <w:tcW w:w="3369" w:type="dxa"/>
          </w:tcPr>
          <w:p w14:paraId="325490F2" w14:textId="77777777" w:rsidR="00946E81" w:rsidRPr="00946E81" w:rsidRDefault="00946E81" w:rsidP="00DA2999">
            <w:pPr>
              <w:pStyle w:val="PHD-normaltext"/>
              <w:spacing w:after="120" w:line="240" w:lineRule="auto"/>
              <w:rPr>
                <w:rFonts w:asciiTheme="minorHAnsi" w:hAnsiTheme="minorHAnsi" w:cstheme="minorHAnsi"/>
                <w:sz w:val="22"/>
                <w:szCs w:val="22"/>
                <w:lang w:val="en-US"/>
              </w:rPr>
            </w:pPr>
            <w:r w:rsidRPr="00946E81">
              <w:rPr>
                <w:rFonts w:asciiTheme="minorHAnsi" w:hAnsiTheme="minorHAnsi" w:cstheme="minorHAnsi"/>
                <w:sz w:val="22"/>
                <w:szCs w:val="22"/>
                <w:lang w:val="en-US"/>
              </w:rPr>
              <w:t>High risk occupation or industry</w:t>
            </w:r>
          </w:p>
        </w:tc>
        <w:tc>
          <w:tcPr>
            <w:tcW w:w="5811" w:type="dxa"/>
          </w:tcPr>
          <w:p w14:paraId="714960DD" w14:textId="77777777" w:rsidR="00946E81" w:rsidRPr="00946E81" w:rsidRDefault="00946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946E81">
              <w:rPr>
                <w:rFonts w:asciiTheme="minorHAnsi" w:hAnsiTheme="minorHAnsi" w:cstheme="minorHAnsi"/>
                <w:sz w:val="22"/>
                <w:szCs w:val="22"/>
                <w:lang w:val="en-US"/>
              </w:rPr>
              <w:t>Relevant occupations involving working at significantly increased or decreased air pressure (such as professional divers, caisson divers, hyperbaric exposure chamber attendants).</w:t>
            </w:r>
          </w:p>
        </w:tc>
      </w:tr>
      <w:tr w:rsidR="00946E81" w:rsidRPr="00946E81" w14:paraId="418BB094" w14:textId="77777777" w:rsidTr="00946E81">
        <w:tc>
          <w:tcPr>
            <w:tcW w:w="3369" w:type="dxa"/>
          </w:tcPr>
          <w:p w14:paraId="0F33115E" w14:textId="77777777" w:rsidR="00946E81" w:rsidRPr="00946E81" w:rsidRDefault="00946E81" w:rsidP="00DA2999">
            <w:pPr>
              <w:pStyle w:val="PHD-normaltext"/>
              <w:spacing w:after="120" w:line="240" w:lineRule="auto"/>
              <w:rPr>
                <w:rFonts w:asciiTheme="minorHAnsi" w:hAnsiTheme="minorHAnsi" w:cstheme="minorHAnsi"/>
                <w:sz w:val="22"/>
                <w:szCs w:val="22"/>
                <w:lang w:val="en-US"/>
              </w:rPr>
            </w:pPr>
            <w:r w:rsidRPr="00946E81">
              <w:rPr>
                <w:rFonts w:asciiTheme="minorHAnsi" w:hAnsiTheme="minorHAnsi" w:cstheme="minorHAnsi"/>
                <w:sz w:val="22"/>
                <w:szCs w:val="22"/>
                <w:lang w:val="en-US"/>
              </w:rPr>
              <w:t>Latency period</w:t>
            </w:r>
          </w:p>
        </w:tc>
        <w:tc>
          <w:tcPr>
            <w:tcW w:w="5811" w:type="dxa"/>
          </w:tcPr>
          <w:p w14:paraId="352E053C" w14:textId="77777777" w:rsidR="00946E81" w:rsidRPr="00946E81" w:rsidRDefault="00946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946E81">
              <w:rPr>
                <w:rFonts w:asciiTheme="minorHAnsi" w:hAnsiTheme="minorHAnsi" w:cstheme="minorHAnsi"/>
                <w:sz w:val="22"/>
                <w:szCs w:val="22"/>
                <w:lang w:val="en-US"/>
              </w:rPr>
              <w:t>Months to years.</w:t>
            </w:r>
          </w:p>
        </w:tc>
      </w:tr>
      <w:tr w:rsidR="00946E81" w:rsidRPr="00946E81" w14:paraId="39991447" w14:textId="77777777" w:rsidTr="00946E81">
        <w:tc>
          <w:tcPr>
            <w:tcW w:w="3369" w:type="dxa"/>
          </w:tcPr>
          <w:p w14:paraId="2701F92E" w14:textId="77777777" w:rsidR="00946E81" w:rsidRPr="00946E81" w:rsidRDefault="00946E81" w:rsidP="00DA2999">
            <w:pPr>
              <w:pStyle w:val="PHD-normaltext"/>
              <w:tabs>
                <w:tab w:val="left" w:pos="280"/>
              </w:tabs>
              <w:spacing w:after="120" w:line="240" w:lineRule="auto"/>
              <w:ind w:left="280" w:hanging="280"/>
              <w:rPr>
                <w:rFonts w:asciiTheme="minorHAnsi" w:hAnsiTheme="minorHAnsi" w:cstheme="minorHAnsi"/>
                <w:sz w:val="22"/>
                <w:szCs w:val="22"/>
                <w:lang w:val="en-US"/>
              </w:rPr>
            </w:pPr>
            <w:r w:rsidRPr="00946E81">
              <w:rPr>
                <w:rFonts w:asciiTheme="minorHAnsi" w:hAnsiTheme="minorHAnsi" w:cstheme="minorHAnsi"/>
                <w:sz w:val="22"/>
                <w:szCs w:val="22"/>
                <w:lang w:val="en-US"/>
              </w:rPr>
              <w:t>Main external non-occupational risk factors</w:t>
            </w:r>
          </w:p>
        </w:tc>
        <w:tc>
          <w:tcPr>
            <w:tcW w:w="5811" w:type="dxa"/>
          </w:tcPr>
          <w:p w14:paraId="11C12445" w14:textId="77777777" w:rsidR="00946E81" w:rsidRPr="00946E81" w:rsidRDefault="00946E81" w:rsidP="00DA2999">
            <w:pPr>
              <w:pStyle w:val="PHD-normaltext"/>
              <w:tabs>
                <w:tab w:val="left" w:pos="300"/>
              </w:tabs>
              <w:spacing w:after="120" w:line="240" w:lineRule="auto"/>
              <w:ind w:left="300" w:hanging="300"/>
              <w:rPr>
                <w:rFonts w:asciiTheme="minorHAnsi" w:hAnsiTheme="minorHAnsi" w:cstheme="minorHAnsi"/>
                <w:sz w:val="22"/>
                <w:szCs w:val="22"/>
                <w:lang w:val="en-US"/>
              </w:rPr>
            </w:pPr>
            <w:r w:rsidRPr="00946E81">
              <w:rPr>
                <w:rFonts w:asciiTheme="minorHAnsi" w:hAnsiTheme="minorHAnsi" w:cstheme="minorHAnsi"/>
                <w:sz w:val="22"/>
                <w:szCs w:val="22"/>
                <w:lang w:val="en-US"/>
              </w:rPr>
              <w:t>Various</w:t>
            </w:r>
          </w:p>
        </w:tc>
      </w:tr>
    </w:tbl>
    <w:p w14:paraId="75288859" w14:textId="77777777" w:rsidR="00037CBA" w:rsidRPr="00946E81" w:rsidRDefault="00037CBA" w:rsidP="009E3779">
      <w:pPr>
        <w:pStyle w:val="PhD-level2head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215F0F" w:rsidRPr="008E518B" w14:paraId="6070177F" w14:textId="77777777" w:rsidTr="004E012C">
        <w:tc>
          <w:tcPr>
            <w:tcW w:w="9287" w:type="dxa"/>
            <w:gridSpan w:val="2"/>
          </w:tcPr>
          <w:p w14:paraId="3C674287" w14:textId="77777777" w:rsidR="00215F0F" w:rsidRPr="008E518B" w:rsidRDefault="002A7828" w:rsidP="002A7828">
            <w:pPr>
              <w:pStyle w:val="PHD-normaltext"/>
              <w:spacing w:before="120" w:after="120" w:line="240" w:lineRule="auto"/>
              <w:rPr>
                <w:rFonts w:ascii="Calibri" w:hAnsi="Calibri"/>
                <w:b/>
                <w:sz w:val="22"/>
                <w:szCs w:val="22"/>
                <w:lang w:val="en-US"/>
              </w:rPr>
            </w:pPr>
            <w:r w:rsidRPr="002A7828">
              <w:rPr>
                <w:rFonts w:ascii="Calibri" w:hAnsi="Calibri"/>
                <w:b/>
                <w:sz w:val="22"/>
                <w:szCs w:val="22"/>
                <w:lang w:val="en-US"/>
              </w:rPr>
              <w:t>Acute poisoning / toxicity</w:t>
            </w:r>
          </w:p>
        </w:tc>
      </w:tr>
      <w:tr w:rsidR="00215F0F" w:rsidRPr="008E518B" w14:paraId="1B8C1D56" w14:textId="77777777" w:rsidTr="004E012C">
        <w:tc>
          <w:tcPr>
            <w:tcW w:w="3369" w:type="dxa"/>
          </w:tcPr>
          <w:p w14:paraId="474256E7" w14:textId="77777777" w:rsidR="00215F0F" w:rsidRPr="008E518B" w:rsidRDefault="00215F0F"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Description</w:t>
            </w:r>
          </w:p>
        </w:tc>
        <w:tc>
          <w:tcPr>
            <w:tcW w:w="5918" w:type="dxa"/>
          </w:tcPr>
          <w:p w14:paraId="570CA7BF" w14:textId="77777777" w:rsidR="00215F0F" w:rsidRPr="002A7828" w:rsidRDefault="002A7828" w:rsidP="002A7828">
            <w:pPr>
              <w:pStyle w:val="PHD-normaltext"/>
              <w:spacing w:before="120" w:after="120" w:line="240" w:lineRule="auto"/>
              <w:rPr>
                <w:rFonts w:ascii="Calibri" w:hAnsi="Calibri"/>
                <w:sz w:val="22"/>
                <w:szCs w:val="22"/>
                <w:lang w:val="en-US"/>
              </w:rPr>
            </w:pPr>
            <w:r w:rsidRPr="002A7828">
              <w:rPr>
                <w:rFonts w:ascii="Calibri" w:hAnsi="Calibri"/>
                <w:sz w:val="22"/>
                <w:szCs w:val="22"/>
                <w:lang w:val="en-US"/>
              </w:rPr>
              <w:t>Poisoning causing damage to one or more of the heart, lungs, liver, kidney, nervous system and blood)</w:t>
            </w:r>
            <w:r w:rsidR="000D2B5F">
              <w:rPr>
                <w:rFonts w:ascii="Calibri" w:hAnsi="Calibri"/>
                <w:sz w:val="22"/>
                <w:szCs w:val="22"/>
                <w:lang w:val="en-US"/>
              </w:rPr>
              <w:t>.</w:t>
            </w:r>
          </w:p>
        </w:tc>
      </w:tr>
      <w:tr w:rsidR="00215F0F" w:rsidRPr="008E518B" w14:paraId="40986E14" w14:textId="77777777" w:rsidTr="004E012C">
        <w:tc>
          <w:tcPr>
            <w:tcW w:w="3369" w:type="dxa"/>
          </w:tcPr>
          <w:p w14:paraId="694E22A3" w14:textId="77777777" w:rsidR="00215F0F" w:rsidRPr="008E518B" w:rsidRDefault="00215F0F"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Exposure</w:t>
            </w:r>
          </w:p>
        </w:tc>
        <w:tc>
          <w:tcPr>
            <w:tcW w:w="5918" w:type="dxa"/>
          </w:tcPr>
          <w:p w14:paraId="7593C278" w14:textId="2A3F5A43" w:rsidR="00215F0F" w:rsidRPr="008E518B" w:rsidRDefault="002A7828" w:rsidP="004E012C">
            <w:pPr>
              <w:pStyle w:val="PHD-normaltext"/>
              <w:spacing w:before="120" w:after="120" w:line="240" w:lineRule="auto"/>
              <w:rPr>
                <w:rFonts w:ascii="Calibri" w:hAnsi="Calibri"/>
                <w:sz w:val="22"/>
                <w:szCs w:val="22"/>
                <w:lang w:val="en-US"/>
              </w:rPr>
            </w:pPr>
            <w:r w:rsidRPr="0009237B">
              <w:rPr>
                <w:rFonts w:ascii="Calibri" w:hAnsi="Calibri"/>
                <w:sz w:val="22"/>
                <w:szCs w:val="22"/>
              </w:rPr>
              <w:t>A</w:t>
            </w:r>
            <w:r w:rsidRPr="0009237B">
              <w:rPr>
                <w:rFonts w:ascii="Calibri" w:hAnsi="Calibri"/>
                <w:sz w:val="22"/>
                <w:szCs w:val="22"/>
                <w:lang w:val="en-US"/>
              </w:rPr>
              <w:t>crylonitrile; alcohols; antimony; arsenic; benzene; beryllium; cadmium; carbon disulphide; chromium; copper; fluorine; alcohol, glycols or ketones; hexane; lead; manganese; mercury; mineral acids; nitroglycerine (or other nitric acid esters); osmium; oxides of nitrogen; ozone; pesticides</w:t>
            </w:r>
            <w:r w:rsidR="00373D2F">
              <w:rPr>
                <w:rFonts w:ascii="Calibri" w:hAnsi="Calibri"/>
                <w:sz w:val="22"/>
                <w:szCs w:val="22"/>
                <w:lang w:val="en-US"/>
              </w:rPr>
              <w:t xml:space="preserve"> (organophosphate and organochlorine compounds)</w:t>
            </w:r>
            <w:r w:rsidRPr="0009237B">
              <w:rPr>
                <w:rFonts w:ascii="Calibri" w:hAnsi="Calibri"/>
                <w:sz w:val="22"/>
                <w:szCs w:val="22"/>
                <w:lang w:val="en-US"/>
              </w:rPr>
              <w:t xml:space="preserve">, herbicides and related compounds; pharmaceutical agents; phosgene; phosphorus; selenium; styrene; thallium; tin; toluene; vanadium; </w:t>
            </w:r>
            <w:r w:rsidR="00896EB8">
              <w:rPr>
                <w:rFonts w:ascii="Calibri" w:hAnsi="Calibri"/>
                <w:sz w:val="22"/>
                <w:szCs w:val="22"/>
                <w:lang w:val="en-US"/>
              </w:rPr>
              <w:t xml:space="preserve">xylene; </w:t>
            </w:r>
            <w:r w:rsidRPr="0009237B">
              <w:rPr>
                <w:rFonts w:ascii="Calibri" w:hAnsi="Calibri"/>
                <w:sz w:val="22"/>
                <w:szCs w:val="22"/>
                <w:lang w:val="en-US"/>
              </w:rPr>
              <w:t>zinc; chemical asphyxiants (carbon monoxide, hydrogen cyanide, hydrogen sulphide, methylene chloride); irritants (benzoquinone and other corneal irritants); toxic halogen derivatives of aliphatic or aromatic hydrocarbons; toxic nitro- and amino-derivatives of benzene</w:t>
            </w:r>
            <w:r w:rsidR="00037CBA">
              <w:rPr>
                <w:rFonts w:ascii="Calibri" w:hAnsi="Calibri"/>
                <w:sz w:val="22"/>
                <w:szCs w:val="22"/>
                <w:lang w:val="en-US"/>
              </w:rPr>
              <w:t xml:space="preserve"> (and other less common, specific substances not included here).</w:t>
            </w:r>
          </w:p>
        </w:tc>
      </w:tr>
      <w:tr w:rsidR="00215F0F" w:rsidRPr="008E518B" w14:paraId="089EA3B4" w14:textId="77777777" w:rsidTr="004E012C">
        <w:tc>
          <w:tcPr>
            <w:tcW w:w="3369" w:type="dxa"/>
          </w:tcPr>
          <w:p w14:paraId="32C3D21A" w14:textId="77777777" w:rsidR="00215F0F" w:rsidRPr="008E518B" w:rsidRDefault="00215F0F"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High risk occupation or industry</w:t>
            </w:r>
          </w:p>
        </w:tc>
        <w:tc>
          <w:tcPr>
            <w:tcW w:w="5918" w:type="dxa"/>
          </w:tcPr>
          <w:p w14:paraId="1D600B4F" w14:textId="77777777" w:rsidR="00215F0F" w:rsidRPr="008E518B" w:rsidRDefault="002A7828" w:rsidP="004E012C">
            <w:pPr>
              <w:pStyle w:val="PHD-normaltext"/>
              <w:spacing w:before="120" w:after="120" w:line="240" w:lineRule="auto"/>
              <w:rPr>
                <w:rFonts w:ascii="Calibri" w:hAnsi="Calibri"/>
                <w:sz w:val="22"/>
                <w:szCs w:val="22"/>
                <w:lang w:val="en-US"/>
              </w:rPr>
            </w:pPr>
            <w:r>
              <w:rPr>
                <w:rFonts w:ascii="Calibri" w:hAnsi="Calibri"/>
                <w:sz w:val="22"/>
                <w:szCs w:val="22"/>
                <w:lang w:val="en-US"/>
              </w:rPr>
              <w:t>A wide range of occupations, particularly in manufacturing</w:t>
            </w:r>
            <w:r w:rsidR="000D2B5F">
              <w:rPr>
                <w:rFonts w:ascii="Calibri" w:hAnsi="Calibri"/>
                <w:sz w:val="22"/>
                <w:szCs w:val="22"/>
                <w:lang w:val="en-US"/>
              </w:rPr>
              <w:t>.</w:t>
            </w:r>
          </w:p>
        </w:tc>
      </w:tr>
      <w:tr w:rsidR="00215F0F" w:rsidRPr="008E518B" w14:paraId="180EF943" w14:textId="77777777" w:rsidTr="004E012C">
        <w:tc>
          <w:tcPr>
            <w:tcW w:w="3369" w:type="dxa"/>
          </w:tcPr>
          <w:p w14:paraId="48FAE73D" w14:textId="77777777" w:rsidR="00215F0F" w:rsidRPr="008E518B" w:rsidRDefault="00215F0F"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Latency period</w:t>
            </w:r>
          </w:p>
        </w:tc>
        <w:tc>
          <w:tcPr>
            <w:tcW w:w="5918" w:type="dxa"/>
          </w:tcPr>
          <w:p w14:paraId="5C85E780" w14:textId="77777777" w:rsidR="00215F0F" w:rsidRPr="008E518B" w:rsidRDefault="002A7828" w:rsidP="004E012C">
            <w:pPr>
              <w:pStyle w:val="PHD-normaltext"/>
              <w:spacing w:before="120" w:after="120" w:line="240" w:lineRule="auto"/>
              <w:rPr>
                <w:rFonts w:ascii="Calibri" w:hAnsi="Calibri"/>
                <w:sz w:val="22"/>
                <w:szCs w:val="22"/>
                <w:lang w:val="en-US"/>
              </w:rPr>
            </w:pPr>
            <w:r>
              <w:rPr>
                <w:rFonts w:ascii="Calibri" w:hAnsi="Calibri"/>
                <w:sz w:val="22"/>
                <w:szCs w:val="22"/>
                <w:lang w:val="en-US"/>
              </w:rPr>
              <w:t>Minutes to hours (typically)</w:t>
            </w:r>
            <w:r w:rsidR="000D2B5F">
              <w:rPr>
                <w:rFonts w:ascii="Calibri" w:hAnsi="Calibri"/>
                <w:sz w:val="22"/>
                <w:szCs w:val="22"/>
                <w:lang w:val="en-US"/>
              </w:rPr>
              <w:t>.</w:t>
            </w:r>
          </w:p>
        </w:tc>
      </w:tr>
      <w:tr w:rsidR="00215F0F" w:rsidRPr="008E518B" w14:paraId="25D5B452" w14:textId="77777777" w:rsidTr="004E012C">
        <w:tc>
          <w:tcPr>
            <w:tcW w:w="3369" w:type="dxa"/>
          </w:tcPr>
          <w:p w14:paraId="117D3810" w14:textId="77777777" w:rsidR="00215F0F" w:rsidRPr="008E518B" w:rsidRDefault="00215F0F" w:rsidP="004E012C">
            <w:pPr>
              <w:pStyle w:val="PHD-normaltext"/>
              <w:spacing w:before="120" w:after="120" w:line="240" w:lineRule="auto"/>
              <w:rPr>
                <w:rFonts w:ascii="Calibri" w:hAnsi="Calibri"/>
                <w:sz w:val="22"/>
                <w:szCs w:val="22"/>
                <w:lang w:val="en-US"/>
              </w:rPr>
            </w:pPr>
            <w:r w:rsidRPr="008E518B">
              <w:rPr>
                <w:rFonts w:ascii="Calibri" w:hAnsi="Calibri"/>
                <w:sz w:val="22"/>
                <w:szCs w:val="22"/>
                <w:lang w:val="en-US"/>
              </w:rPr>
              <w:t>Main external non-occupational risk factors</w:t>
            </w:r>
          </w:p>
        </w:tc>
        <w:tc>
          <w:tcPr>
            <w:tcW w:w="5918" w:type="dxa"/>
          </w:tcPr>
          <w:p w14:paraId="0BDC848C" w14:textId="77777777" w:rsidR="00215F0F" w:rsidRPr="008E518B" w:rsidRDefault="002A7828" w:rsidP="002A7828">
            <w:pPr>
              <w:pStyle w:val="PHD-normaltext"/>
              <w:spacing w:before="120" w:after="120" w:line="240" w:lineRule="auto"/>
              <w:rPr>
                <w:rFonts w:ascii="Calibri" w:hAnsi="Calibri"/>
                <w:sz w:val="22"/>
                <w:szCs w:val="22"/>
                <w:lang w:val="en-US"/>
              </w:rPr>
            </w:pPr>
            <w:r>
              <w:rPr>
                <w:rFonts w:ascii="Calibri" w:hAnsi="Calibri"/>
                <w:sz w:val="22"/>
                <w:szCs w:val="22"/>
                <w:lang w:val="en-US"/>
              </w:rPr>
              <w:t>Instances due to non-occupational exposure are uncommon</w:t>
            </w:r>
            <w:r w:rsidR="000D2B5F">
              <w:rPr>
                <w:rFonts w:ascii="Calibri" w:hAnsi="Calibri"/>
                <w:sz w:val="22"/>
                <w:szCs w:val="22"/>
                <w:lang w:val="en-US"/>
              </w:rPr>
              <w:t>.</w:t>
            </w:r>
          </w:p>
        </w:tc>
      </w:tr>
    </w:tbl>
    <w:p w14:paraId="12736FE1" w14:textId="77777777" w:rsidR="00215F0F" w:rsidRPr="008E518B" w:rsidRDefault="00215F0F" w:rsidP="00215F0F">
      <w:pPr>
        <w:pStyle w:val="PHD-chapterheading"/>
        <w:jc w:val="left"/>
        <w:rPr>
          <w:rFonts w:ascii="Calibri" w:hAnsi="Calibri"/>
          <w:b w:val="0"/>
          <w:sz w:val="22"/>
          <w:szCs w:val="22"/>
          <w:highlight w:val="green"/>
          <w:lang w:val="en-AU"/>
        </w:rPr>
      </w:pPr>
    </w:p>
    <w:bookmarkEnd w:id="0"/>
    <w:p w14:paraId="7197C627" w14:textId="77777777" w:rsidR="006F3D99" w:rsidRPr="008E518B" w:rsidRDefault="006F3D99" w:rsidP="009630D4">
      <w:pPr>
        <w:pStyle w:val="PHD-chapterheading"/>
        <w:jc w:val="left"/>
        <w:rPr>
          <w:rFonts w:ascii="Calibri" w:hAnsi="Calibri"/>
          <w:b w:val="0"/>
          <w:sz w:val="22"/>
          <w:szCs w:val="22"/>
          <w:highlight w:val="green"/>
          <w:lang w:val="en-AU"/>
        </w:rPr>
      </w:pPr>
    </w:p>
    <w:sectPr w:rsidR="006F3D99" w:rsidRPr="008E518B" w:rsidSect="00157E5B">
      <w:footerReference w:type="default" r:id="rId9"/>
      <w:footnotePr>
        <w:numFmt w:val="chicago"/>
        <w:numRestart w:val="eachSect"/>
      </w:footnotePr>
      <w:endnotePr>
        <w:numFmt w:val="decimal"/>
      </w:endnotePr>
      <w:pgSz w:w="11906" w:h="16838"/>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FAE03" w14:textId="77777777" w:rsidR="00355611" w:rsidRDefault="00355611">
      <w:r>
        <w:separator/>
      </w:r>
    </w:p>
  </w:endnote>
  <w:endnote w:type="continuationSeparator" w:id="0">
    <w:p w14:paraId="2EB67822" w14:textId="77777777" w:rsidR="00355611" w:rsidRDefault="0035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antGarde Md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70F1B" w14:textId="77777777" w:rsidR="005F00E3" w:rsidRDefault="005F00E3" w:rsidP="003C4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B6803" w14:textId="77777777" w:rsidR="005F00E3" w:rsidRDefault="005F00E3" w:rsidP="003C44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C80CD" w14:textId="77777777" w:rsidR="005F00E3" w:rsidRDefault="005F00E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672A" w14:textId="77777777" w:rsidR="005F00E3" w:rsidRDefault="005F00E3" w:rsidP="002C48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5608">
      <w:rPr>
        <w:rStyle w:val="PageNumber"/>
        <w:noProof/>
      </w:rPr>
      <w:t>v</w:t>
    </w:r>
    <w:r>
      <w:rPr>
        <w:rStyle w:val="PageNumber"/>
      </w:rPr>
      <w:fldChar w:fldCharType="end"/>
    </w:r>
  </w:p>
  <w:p w14:paraId="5DCF7EF0" w14:textId="77777777" w:rsidR="005F00E3" w:rsidRDefault="005F00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E3F07" w14:textId="77777777" w:rsidR="00355611" w:rsidRDefault="00355611">
      <w:r>
        <w:separator/>
      </w:r>
    </w:p>
  </w:footnote>
  <w:footnote w:type="continuationSeparator" w:id="0">
    <w:p w14:paraId="4475B6E6" w14:textId="77777777" w:rsidR="00355611" w:rsidRDefault="0035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841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5EE8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7642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0C1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CA2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F25A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C432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7C64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3A292A"/>
    <w:lvl w:ilvl="0">
      <w:start w:val="1"/>
      <w:numFmt w:val="decimal"/>
      <w:lvlText w:val="%1."/>
      <w:lvlJc w:val="left"/>
      <w:pPr>
        <w:tabs>
          <w:tab w:val="num" w:pos="360"/>
        </w:tabs>
        <w:ind w:left="360" w:hanging="360"/>
      </w:pPr>
    </w:lvl>
  </w:abstractNum>
  <w:abstractNum w:abstractNumId="9" w15:restartNumberingAfterBreak="0">
    <w:nsid w:val="13AF6477"/>
    <w:multiLevelType w:val="multilevel"/>
    <w:tmpl w:val="DDDE41F2"/>
    <w:lvl w:ilvl="0">
      <w:start w:val="1"/>
      <w:numFmt w:val="lowerLetter"/>
      <w:pStyle w:val="Bullet"/>
      <w:lvlText w:val="%1)"/>
      <w:lvlJc w:val="left"/>
      <w:pPr>
        <w:tabs>
          <w:tab w:val="num" w:pos="1080"/>
        </w:tabs>
        <w:ind w:left="1080" w:hanging="360"/>
      </w:p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15:restartNumberingAfterBreak="0">
    <w:nsid w:val="14B060FE"/>
    <w:multiLevelType w:val="multilevel"/>
    <w:tmpl w:val="70FAA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95BA5"/>
    <w:multiLevelType w:val="hybridMultilevel"/>
    <w:tmpl w:val="F0D24CDA"/>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70EE2"/>
    <w:multiLevelType w:val="hybridMultilevel"/>
    <w:tmpl w:val="F33A925C"/>
    <w:lvl w:ilvl="0" w:tplc="2C04DA30">
      <w:start w:val="2"/>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30382"/>
    <w:multiLevelType w:val="hybridMultilevel"/>
    <w:tmpl w:val="41420612"/>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14" w15:restartNumberingAfterBreak="0">
    <w:nsid w:val="1F512DF6"/>
    <w:multiLevelType w:val="multilevel"/>
    <w:tmpl w:val="04D0E11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5" w15:restartNumberingAfterBreak="0">
    <w:nsid w:val="24742C09"/>
    <w:multiLevelType w:val="multilevel"/>
    <w:tmpl w:val="E758D5E2"/>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48C4E5B"/>
    <w:multiLevelType w:val="hybridMultilevel"/>
    <w:tmpl w:val="5D5E610E"/>
    <w:lvl w:ilvl="0" w:tplc="039A99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C83E45"/>
    <w:multiLevelType w:val="hybridMultilevel"/>
    <w:tmpl w:val="5E9ACB12"/>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97DC2"/>
    <w:multiLevelType w:val="hybridMultilevel"/>
    <w:tmpl w:val="D0D65C50"/>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19" w15:restartNumberingAfterBreak="0">
    <w:nsid w:val="303A6BA4"/>
    <w:multiLevelType w:val="hybridMultilevel"/>
    <w:tmpl w:val="A8C4EC42"/>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8AB840A2">
      <w:start w:val="1"/>
      <w:numFmt w:val="bullet"/>
      <w:lvlText w:val=""/>
      <w:lvlJc w:val="left"/>
      <w:pPr>
        <w:tabs>
          <w:tab w:val="num" w:pos="1080"/>
        </w:tabs>
        <w:ind w:left="1080" w:hanging="360"/>
      </w:pPr>
      <w:rPr>
        <w:rFonts w:ascii="Symbol" w:hAnsi="Symbol" w:hint="default"/>
        <w:color w:val="auto"/>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F76D38"/>
    <w:multiLevelType w:val="hybridMultilevel"/>
    <w:tmpl w:val="74CC2B0E"/>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9D3C50"/>
    <w:multiLevelType w:val="hybridMultilevel"/>
    <w:tmpl w:val="352A00A2"/>
    <w:lvl w:ilvl="0" w:tplc="08C8469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BC595E"/>
    <w:multiLevelType w:val="hybridMultilevel"/>
    <w:tmpl w:val="A3AA5F68"/>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30648D"/>
    <w:multiLevelType w:val="hybridMultilevel"/>
    <w:tmpl w:val="B404862E"/>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53D5D"/>
    <w:multiLevelType w:val="hybridMultilevel"/>
    <w:tmpl w:val="8F30C15E"/>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25" w15:restartNumberingAfterBreak="0">
    <w:nsid w:val="471E7BF6"/>
    <w:multiLevelType w:val="hybridMultilevel"/>
    <w:tmpl w:val="31A88168"/>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B14571"/>
    <w:multiLevelType w:val="hybridMultilevel"/>
    <w:tmpl w:val="77CC46D8"/>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69124760">
      <w:start w:val="1"/>
      <w:numFmt w:val="bullet"/>
      <w:lvlText w:val=""/>
      <w:lvlJc w:val="left"/>
      <w:pPr>
        <w:tabs>
          <w:tab w:val="num" w:pos="1440"/>
        </w:tabs>
        <w:ind w:left="1440" w:hanging="360"/>
      </w:pPr>
      <w:rPr>
        <w:rFonts w:ascii="Symbol" w:hAnsi="Symbol" w:hint="default"/>
        <w:color w:val="auto"/>
        <w:sz w:val="22"/>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1A5F58"/>
    <w:multiLevelType w:val="hybridMultilevel"/>
    <w:tmpl w:val="822A2674"/>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28" w15:restartNumberingAfterBreak="0">
    <w:nsid w:val="4C26173F"/>
    <w:multiLevelType w:val="hybridMultilevel"/>
    <w:tmpl w:val="23A833C6"/>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E4699"/>
    <w:multiLevelType w:val="hybridMultilevel"/>
    <w:tmpl w:val="46802EA4"/>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A6058"/>
    <w:multiLevelType w:val="hybridMultilevel"/>
    <w:tmpl w:val="8A324260"/>
    <w:lvl w:ilvl="0" w:tplc="5BD8C3FE">
      <w:numFmt w:val="bullet"/>
      <w:lvlText w:val="-"/>
      <w:lvlJc w:val="left"/>
      <w:pPr>
        <w:tabs>
          <w:tab w:val="num" w:pos="1080"/>
        </w:tabs>
        <w:ind w:left="1080" w:hanging="720"/>
      </w:pPr>
      <w:rPr>
        <w:rFonts w:ascii="Verdana" w:eastAsia="Times New Roman" w:hAnsi="Verdana" w:cs="Times New Roman"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BC5A88"/>
    <w:multiLevelType w:val="hybridMultilevel"/>
    <w:tmpl w:val="02F00846"/>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E8407C"/>
    <w:multiLevelType w:val="hybridMultilevel"/>
    <w:tmpl w:val="7F6CD68C"/>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33" w15:restartNumberingAfterBreak="0">
    <w:nsid w:val="54337384"/>
    <w:multiLevelType w:val="hybridMultilevel"/>
    <w:tmpl w:val="351AB180"/>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7B53A8"/>
    <w:multiLevelType w:val="hybridMultilevel"/>
    <w:tmpl w:val="B986DC12"/>
    <w:lvl w:ilvl="0" w:tplc="BE72D25C">
      <w:start w:val="1"/>
      <w:numFmt w:val="bullet"/>
      <w:lvlText w:val=""/>
      <w:lvlJc w:val="left"/>
      <w:pPr>
        <w:tabs>
          <w:tab w:val="num" w:pos="397"/>
        </w:tabs>
        <w:ind w:left="397" w:hanging="397"/>
      </w:pPr>
      <w:rPr>
        <w:rFonts w:ascii="Symbol" w:hAnsi="Symbol" w:hint="default"/>
      </w:rPr>
    </w:lvl>
    <w:lvl w:ilvl="1" w:tplc="D6A40E52" w:tentative="1">
      <w:start w:val="1"/>
      <w:numFmt w:val="bullet"/>
      <w:lvlText w:val="o"/>
      <w:lvlJc w:val="left"/>
      <w:pPr>
        <w:tabs>
          <w:tab w:val="num" w:pos="1440"/>
        </w:tabs>
        <w:ind w:left="1440" w:hanging="360"/>
      </w:pPr>
      <w:rPr>
        <w:rFonts w:ascii="Courier New" w:hAnsi="Courier New" w:hint="default"/>
      </w:rPr>
    </w:lvl>
    <w:lvl w:ilvl="2" w:tplc="D1F0770A" w:tentative="1">
      <w:start w:val="1"/>
      <w:numFmt w:val="bullet"/>
      <w:lvlText w:val=""/>
      <w:lvlJc w:val="left"/>
      <w:pPr>
        <w:tabs>
          <w:tab w:val="num" w:pos="2160"/>
        </w:tabs>
        <w:ind w:left="2160" w:hanging="360"/>
      </w:pPr>
      <w:rPr>
        <w:rFonts w:ascii="Wingdings" w:hAnsi="Wingdings" w:hint="default"/>
      </w:rPr>
    </w:lvl>
    <w:lvl w:ilvl="3" w:tplc="2C4A9FCC" w:tentative="1">
      <w:start w:val="1"/>
      <w:numFmt w:val="bullet"/>
      <w:lvlText w:val=""/>
      <w:lvlJc w:val="left"/>
      <w:pPr>
        <w:tabs>
          <w:tab w:val="num" w:pos="2880"/>
        </w:tabs>
        <w:ind w:left="2880" w:hanging="360"/>
      </w:pPr>
      <w:rPr>
        <w:rFonts w:ascii="Symbol" w:hAnsi="Symbol" w:hint="default"/>
      </w:rPr>
    </w:lvl>
    <w:lvl w:ilvl="4" w:tplc="F66C3B7A" w:tentative="1">
      <w:start w:val="1"/>
      <w:numFmt w:val="bullet"/>
      <w:lvlText w:val="o"/>
      <w:lvlJc w:val="left"/>
      <w:pPr>
        <w:tabs>
          <w:tab w:val="num" w:pos="3600"/>
        </w:tabs>
        <w:ind w:left="3600" w:hanging="360"/>
      </w:pPr>
      <w:rPr>
        <w:rFonts w:ascii="Courier New" w:hAnsi="Courier New" w:hint="default"/>
      </w:rPr>
    </w:lvl>
    <w:lvl w:ilvl="5" w:tplc="2CD406E2" w:tentative="1">
      <w:start w:val="1"/>
      <w:numFmt w:val="bullet"/>
      <w:lvlText w:val=""/>
      <w:lvlJc w:val="left"/>
      <w:pPr>
        <w:tabs>
          <w:tab w:val="num" w:pos="4320"/>
        </w:tabs>
        <w:ind w:left="4320" w:hanging="360"/>
      </w:pPr>
      <w:rPr>
        <w:rFonts w:ascii="Wingdings" w:hAnsi="Wingdings" w:hint="default"/>
      </w:rPr>
    </w:lvl>
    <w:lvl w:ilvl="6" w:tplc="6EB6A63C" w:tentative="1">
      <w:start w:val="1"/>
      <w:numFmt w:val="bullet"/>
      <w:lvlText w:val=""/>
      <w:lvlJc w:val="left"/>
      <w:pPr>
        <w:tabs>
          <w:tab w:val="num" w:pos="5040"/>
        </w:tabs>
        <w:ind w:left="5040" w:hanging="360"/>
      </w:pPr>
      <w:rPr>
        <w:rFonts w:ascii="Symbol" w:hAnsi="Symbol" w:hint="default"/>
      </w:rPr>
    </w:lvl>
    <w:lvl w:ilvl="7" w:tplc="B76428C2" w:tentative="1">
      <w:start w:val="1"/>
      <w:numFmt w:val="bullet"/>
      <w:lvlText w:val="o"/>
      <w:lvlJc w:val="left"/>
      <w:pPr>
        <w:tabs>
          <w:tab w:val="num" w:pos="5760"/>
        </w:tabs>
        <w:ind w:left="5760" w:hanging="360"/>
      </w:pPr>
      <w:rPr>
        <w:rFonts w:ascii="Courier New" w:hAnsi="Courier New" w:hint="default"/>
      </w:rPr>
    </w:lvl>
    <w:lvl w:ilvl="8" w:tplc="1958CAC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820A97"/>
    <w:multiLevelType w:val="hybridMultilevel"/>
    <w:tmpl w:val="0802793A"/>
    <w:lvl w:ilvl="0" w:tplc="8EE216EE">
      <w:start w:val="1"/>
      <w:numFmt w:val="bullet"/>
      <w:pStyle w:val="Bulletpoints"/>
      <w:lvlText w:val=""/>
      <w:lvlJc w:val="left"/>
      <w:pPr>
        <w:tabs>
          <w:tab w:val="num" w:pos="360"/>
        </w:tabs>
        <w:ind w:left="284" w:hanging="284"/>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034A65"/>
    <w:multiLevelType w:val="hybridMultilevel"/>
    <w:tmpl w:val="4FEA2ED6"/>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774B01"/>
    <w:multiLevelType w:val="hybridMultilevel"/>
    <w:tmpl w:val="6120A010"/>
    <w:lvl w:ilvl="0" w:tplc="B72C914A">
      <w:start w:val="4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9C5DB6"/>
    <w:multiLevelType w:val="hybridMultilevel"/>
    <w:tmpl w:val="EDAA2220"/>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850C4A"/>
    <w:multiLevelType w:val="hybridMultilevel"/>
    <w:tmpl w:val="AFD4C2F4"/>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40" w15:restartNumberingAfterBreak="0">
    <w:nsid w:val="69860E20"/>
    <w:multiLevelType w:val="multilevel"/>
    <w:tmpl w:val="0A3AD79A"/>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3E7339A"/>
    <w:multiLevelType w:val="hybridMultilevel"/>
    <w:tmpl w:val="D110E468"/>
    <w:lvl w:ilvl="0" w:tplc="DB144FA4">
      <w:numFmt w:val="bullet"/>
      <w:pStyle w:val="Itemslist"/>
      <w:lvlText w:val="-"/>
      <w:lvlJc w:val="left"/>
      <w:pPr>
        <w:tabs>
          <w:tab w:val="num" w:pos="720"/>
        </w:tabs>
        <w:ind w:left="720" w:hanging="360"/>
      </w:pPr>
      <w:rPr>
        <w:rFonts w:ascii="Times New Roman" w:eastAsia="Times New Roman" w:hAnsi="Times New Roman" w:cs="Times New Roman" w:hint="default"/>
      </w:rPr>
    </w:lvl>
    <w:lvl w:ilvl="1" w:tplc="D67CCE2A">
      <w:start w:val="1"/>
      <w:numFmt w:val="bullet"/>
      <w:lvlText w:val="o"/>
      <w:lvlJc w:val="left"/>
      <w:pPr>
        <w:tabs>
          <w:tab w:val="num" w:pos="1440"/>
        </w:tabs>
        <w:ind w:left="1440" w:hanging="360"/>
      </w:pPr>
      <w:rPr>
        <w:rFonts w:ascii="Courier New" w:hAnsi="Courier New" w:hint="default"/>
      </w:rPr>
    </w:lvl>
    <w:lvl w:ilvl="2" w:tplc="B6CC3E58" w:tentative="1">
      <w:start w:val="1"/>
      <w:numFmt w:val="bullet"/>
      <w:lvlText w:val=""/>
      <w:lvlJc w:val="left"/>
      <w:pPr>
        <w:tabs>
          <w:tab w:val="num" w:pos="2160"/>
        </w:tabs>
        <w:ind w:left="2160" w:hanging="360"/>
      </w:pPr>
      <w:rPr>
        <w:rFonts w:ascii="Wingdings" w:hAnsi="Wingdings" w:hint="default"/>
      </w:rPr>
    </w:lvl>
    <w:lvl w:ilvl="3" w:tplc="2EEC85BC" w:tentative="1">
      <w:start w:val="1"/>
      <w:numFmt w:val="bullet"/>
      <w:lvlText w:val=""/>
      <w:lvlJc w:val="left"/>
      <w:pPr>
        <w:tabs>
          <w:tab w:val="num" w:pos="2880"/>
        </w:tabs>
        <w:ind w:left="2880" w:hanging="360"/>
      </w:pPr>
      <w:rPr>
        <w:rFonts w:ascii="Symbol" w:hAnsi="Symbol" w:hint="default"/>
      </w:rPr>
    </w:lvl>
    <w:lvl w:ilvl="4" w:tplc="E70EB670" w:tentative="1">
      <w:start w:val="1"/>
      <w:numFmt w:val="bullet"/>
      <w:lvlText w:val="o"/>
      <w:lvlJc w:val="left"/>
      <w:pPr>
        <w:tabs>
          <w:tab w:val="num" w:pos="3600"/>
        </w:tabs>
        <w:ind w:left="3600" w:hanging="360"/>
      </w:pPr>
      <w:rPr>
        <w:rFonts w:ascii="Courier New" w:hAnsi="Courier New" w:hint="default"/>
      </w:rPr>
    </w:lvl>
    <w:lvl w:ilvl="5" w:tplc="6C52F31A" w:tentative="1">
      <w:start w:val="1"/>
      <w:numFmt w:val="bullet"/>
      <w:lvlText w:val=""/>
      <w:lvlJc w:val="left"/>
      <w:pPr>
        <w:tabs>
          <w:tab w:val="num" w:pos="4320"/>
        </w:tabs>
        <w:ind w:left="4320" w:hanging="360"/>
      </w:pPr>
      <w:rPr>
        <w:rFonts w:ascii="Wingdings" w:hAnsi="Wingdings" w:hint="default"/>
      </w:rPr>
    </w:lvl>
    <w:lvl w:ilvl="6" w:tplc="E7E86258" w:tentative="1">
      <w:start w:val="1"/>
      <w:numFmt w:val="bullet"/>
      <w:lvlText w:val=""/>
      <w:lvlJc w:val="left"/>
      <w:pPr>
        <w:tabs>
          <w:tab w:val="num" w:pos="5040"/>
        </w:tabs>
        <w:ind w:left="5040" w:hanging="360"/>
      </w:pPr>
      <w:rPr>
        <w:rFonts w:ascii="Symbol" w:hAnsi="Symbol" w:hint="default"/>
      </w:rPr>
    </w:lvl>
    <w:lvl w:ilvl="7" w:tplc="3E5CDF08" w:tentative="1">
      <w:start w:val="1"/>
      <w:numFmt w:val="bullet"/>
      <w:lvlText w:val="o"/>
      <w:lvlJc w:val="left"/>
      <w:pPr>
        <w:tabs>
          <w:tab w:val="num" w:pos="5760"/>
        </w:tabs>
        <w:ind w:left="5760" w:hanging="360"/>
      </w:pPr>
      <w:rPr>
        <w:rFonts w:ascii="Courier New" w:hAnsi="Courier New" w:hint="default"/>
      </w:rPr>
    </w:lvl>
    <w:lvl w:ilvl="8" w:tplc="B7D886B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34E58"/>
    <w:multiLevelType w:val="hybridMultilevel"/>
    <w:tmpl w:val="B72CC8DC"/>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43" w15:restartNumberingAfterBreak="0">
    <w:nsid w:val="782B5FE3"/>
    <w:multiLevelType w:val="hybridMultilevel"/>
    <w:tmpl w:val="77CC46D8"/>
    <w:lvl w:ilvl="0" w:tplc="F8EAEF6E">
      <w:start w:val="1"/>
      <w:numFmt w:val="bullet"/>
      <w:pStyle w:val="Bullets"/>
      <w:lvlText w:val=""/>
      <w:lvlJc w:val="left"/>
      <w:pPr>
        <w:tabs>
          <w:tab w:val="num" w:pos="284"/>
        </w:tabs>
        <w:ind w:left="284" w:hanging="284"/>
      </w:pPr>
      <w:rPr>
        <w:rFonts w:ascii="Symbol" w:hAnsi="Symbol" w:hint="default"/>
      </w:rPr>
    </w:lvl>
    <w:lvl w:ilvl="1" w:tplc="AF305646">
      <w:start w:val="1"/>
      <w:numFmt w:val="bullet"/>
      <w:lvlText w:val=""/>
      <w:lvlJc w:val="left"/>
      <w:pPr>
        <w:tabs>
          <w:tab w:val="num" w:pos="1440"/>
        </w:tabs>
        <w:ind w:left="1364" w:hanging="284"/>
      </w:pPr>
      <w:rPr>
        <w:rFonts w:ascii="Verdana" w:hAnsi="Verdana" w:hint="default"/>
        <w:sz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A2B5D"/>
    <w:multiLevelType w:val="hybridMultilevel"/>
    <w:tmpl w:val="7E46BB24"/>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F3BB6"/>
    <w:multiLevelType w:val="hybridMultilevel"/>
    <w:tmpl w:val="13064D00"/>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46" w15:restartNumberingAfterBreak="0">
    <w:nsid w:val="7CE95A60"/>
    <w:multiLevelType w:val="hybridMultilevel"/>
    <w:tmpl w:val="FF02A556"/>
    <w:lvl w:ilvl="0" w:tplc="94A035DE">
      <w:start w:val="4"/>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9"/>
  </w:num>
  <w:num w:numId="3">
    <w:abstractNumId w:val="34"/>
  </w:num>
  <w:num w:numId="4">
    <w:abstractNumId w:val="37"/>
  </w:num>
  <w:num w:numId="5">
    <w:abstractNumId w:val="43"/>
  </w:num>
  <w:num w:numId="6">
    <w:abstractNumId w:val="35"/>
  </w:num>
  <w:num w:numId="7">
    <w:abstractNumId w:val="40"/>
  </w:num>
  <w:num w:numId="8">
    <w:abstractNumId w:val="27"/>
  </w:num>
  <w:num w:numId="9">
    <w:abstractNumId w:val="45"/>
  </w:num>
  <w:num w:numId="10">
    <w:abstractNumId w:val="42"/>
  </w:num>
  <w:num w:numId="11">
    <w:abstractNumId w:val="24"/>
  </w:num>
  <w:num w:numId="12">
    <w:abstractNumId w:val="39"/>
  </w:num>
  <w:num w:numId="13">
    <w:abstractNumId w:val="18"/>
  </w:num>
  <w:num w:numId="14">
    <w:abstractNumId w:val="32"/>
  </w:num>
  <w:num w:numId="15">
    <w:abstractNumId w:val="13"/>
  </w:num>
  <w:num w:numId="16">
    <w:abstractNumId w:val="19"/>
  </w:num>
  <w:num w:numId="17">
    <w:abstractNumId w:val="20"/>
  </w:num>
  <w:num w:numId="18">
    <w:abstractNumId w:val="26"/>
  </w:num>
  <w:num w:numId="19">
    <w:abstractNumId w:val="28"/>
  </w:num>
  <w:num w:numId="20">
    <w:abstractNumId w:val="44"/>
  </w:num>
  <w:num w:numId="21">
    <w:abstractNumId w:val="22"/>
  </w:num>
  <w:num w:numId="22">
    <w:abstractNumId w:val="23"/>
  </w:num>
  <w:num w:numId="23">
    <w:abstractNumId w:val="25"/>
  </w:num>
  <w:num w:numId="24">
    <w:abstractNumId w:val="31"/>
  </w:num>
  <w:num w:numId="25">
    <w:abstractNumId w:val="38"/>
  </w:num>
  <w:num w:numId="26">
    <w:abstractNumId w:val="36"/>
  </w:num>
  <w:num w:numId="27">
    <w:abstractNumId w:val="33"/>
  </w:num>
  <w:num w:numId="28">
    <w:abstractNumId w:val="29"/>
  </w:num>
  <w:num w:numId="29">
    <w:abstractNumId w:val="17"/>
  </w:num>
  <w:num w:numId="30">
    <w:abstractNumId w:val="11"/>
  </w:num>
  <w:num w:numId="31">
    <w:abstractNumId w:val="30"/>
  </w:num>
  <w:num w:numId="32">
    <w:abstractNumId w:val="16"/>
  </w:num>
  <w:num w:numId="33">
    <w:abstractNumId w:val="21"/>
  </w:num>
  <w:num w:numId="34">
    <w:abstractNumId w:val="46"/>
  </w:num>
  <w:num w:numId="35">
    <w:abstractNumId w:val="15"/>
  </w:num>
  <w:num w:numId="36">
    <w:abstractNumId w:val="14"/>
  </w:num>
  <w:num w:numId="37">
    <w:abstractNumId w:val="12"/>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Fmt w:val="chicago"/>
    <w:numRestart w:val="eachSect"/>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 Ti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t2pp5ew3waxt7ex2apvwst4psz2x2xp0xpz&quot;&gt;Deemed disease references&lt;record-ids&gt;&lt;item&gt;20&lt;/item&gt;&lt;item&gt;42&lt;/item&gt;&lt;item&gt;328&lt;/item&gt;&lt;item&gt;342&lt;/item&gt;&lt;item&gt;366&lt;/item&gt;&lt;item&gt;367&lt;/item&gt;&lt;item&gt;368&lt;/item&gt;&lt;item&gt;370&lt;/item&gt;&lt;item&gt;410&lt;/item&gt;&lt;item&gt;411&lt;/item&gt;&lt;item&gt;412&lt;/item&gt;&lt;item&gt;416&lt;/item&gt;&lt;item&gt;429&lt;/item&gt;&lt;item&gt;430&lt;/item&gt;&lt;item&gt;445&lt;/item&gt;&lt;item&gt;446&lt;/item&gt;&lt;item&gt;461&lt;/item&gt;&lt;item&gt;462&lt;/item&gt;&lt;item&gt;463&lt;/item&gt;&lt;item&gt;474&lt;/item&gt;&lt;item&gt;475&lt;/item&gt;&lt;item&gt;485&lt;/item&gt;&lt;item&gt;512&lt;/item&gt;&lt;item&gt;613&lt;/item&gt;&lt;item&gt;687&lt;/item&gt;&lt;item&gt;688&lt;/item&gt;&lt;item&gt;689&lt;/item&gt;&lt;item&gt;690&lt;/item&gt;&lt;item&gt;691&lt;/item&gt;&lt;item&gt;692&lt;/item&gt;&lt;item&gt;693&lt;/item&gt;&lt;item&gt;694&lt;/item&gt;&lt;item&gt;695&lt;/item&gt;&lt;item&gt;696&lt;/item&gt;&lt;item&gt;697&lt;/item&gt;&lt;item&gt;698&lt;/item&gt;&lt;item&gt;699&lt;/item&gt;&lt;item&gt;700&lt;/item&gt;&lt;item&gt;701&lt;/item&gt;&lt;item&gt;702&lt;/item&gt;&lt;item&gt;703&lt;/item&gt;&lt;item&gt;704&lt;/item&gt;&lt;item&gt;705&lt;/item&gt;&lt;item&gt;706&lt;/item&gt;&lt;item&gt;707&lt;/item&gt;&lt;item&gt;708&lt;/item&gt;&lt;item&gt;709&lt;/item&gt;&lt;item&gt;710&lt;/item&gt;&lt;item&gt;711&lt;/item&gt;&lt;item&gt;712&lt;/item&gt;&lt;item&gt;713&lt;/item&gt;&lt;item&gt;714&lt;/item&gt;&lt;item&gt;715&lt;/item&gt;&lt;item&gt;716&lt;/item&gt;&lt;item&gt;717&lt;/item&gt;&lt;item&gt;718&lt;/item&gt;&lt;item&gt;719&lt;/item&gt;&lt;item&gt;720&lt;/item&gt;&lt;item&gt;721&lt;/item&gt;&lt;item&gt;722&lt;/item&gt;&lt;item&gt;723&lt;/item&gt;&lt;item&gt;724&lt;/item&gt;&lt;item&gt;725&lt;/item&gt;&lt;item&gt;726&lt;/item&gt;&lt;item&gt;727&lt;/item&gt;&lt;item&gt;728&lt;/item&gt;&lt;item&gt;729&lt;/item&gt;&lt;item&gt;731&lt;/item&gt;&lt;item&gt;732&lt;/item&gt;&lt;item&gt;733&lt;/item&gt;&lt;item&gt;734&lt;/item&gt;&lt;item&gt;735&lt;/item&gt;&lt;item&gt;736&lt;/item&gt;&lt;item&gt;737&lt;/item&gt;&lt;item&gt;738&lt;/item&gt;&lt;item&gt;739&lt;/item&gt;&lt;item&gt;740&lt;/item&gt;&lt;item&gt;741&lt;/item&gt;&lt;item&gt;742&lt;/item&gt;&lt;item&gt;743&lt;/item&gt;&lt;item&gt;744&lt;/item&gt;&lt;item&gt;745&lt;/item&gt;&lt;item&gt;746&lt;/item&gt;&lt;item&gt;747&lt;/item&gt;&lt;item&gt;748&lt;/item&gt;&lt;item&gt;749&lt;/item&gt;&lt;item&gt;750&lt;/item&gt;&lt;item&gt;751&lt;/item&gt;&lt;item&gt;752&lt;/item&gt;&lt;item&gt;753&lt;/item&gt;&lt;item&gt;754&lt;/item&gt;&lt;item&gt;755&lt;/item&gt;&lt;item&gt;756&lt;/item&gt;&lt;item&gt;757&lt;/item&gt;&lt;item&gt;758&lt;/item&gt;&lt;item&gt;759&lt;/item&gt;&lt;item&gt;762&lt;/item&gt;&lt;item&gt;763&lt;/item&gt;&lt;item&gt;764&lt;/item&gt;&lt;item&gt;765&lt;/item&gt;&lt;item&gt;766&lt;/item&gt;&lt;item&gt;767&lt;/item&gt;&lt;item&gt;768&lt;/item&gt;&lt;item&gt;769&lt;/item&gt;&lt;item&gt;770&lt;/item&gt;&lt;item&gt;771&lt;/item&gt;&lt;item&gt;772&lt;/item&gt;&lt;item&gt;773&lt;/item&gt;&lt;item&gt;776&lt;/item&gt;&lt;item&gt;777&lt;/item&gt;&lt;item&gt;778&lt;/item&gt;&lt;item&gt;779&lt;/item&gt;&lt;item&gt;780&lt;/item&gt;&lt;item&gt;781&lt;/item&gt;&lt;item&gt;782&lt;/item&gt;&lt;item&gt;783&lt;/item&gt;&lt;item&gt;784&lt;/item&gt;&lt;item&gt;785&lt;/item&gt;&lt;item&gt;786&lt;/item&gt;&lt;item&gt;787&lt;/item&gt;&lt;item&gt;788&lt;/item&gt;&lt;item&gt;789&lt;/item&gt;&lt;item&gt;791&lt;/item&gt;&lt;item&gt;792&lt;/item&gt;&lt;item&gt;793&lt;/item&gt;&lt;item&gt;794&lt;/item&gt;&lt;item&gt;795&lt;/item&gt;&lt;item&gt;796&lt;/item&gt;&lt;item&gt;797&lt;/item&gt;&lt;item&gt;798&lt;/item&gt;&lt;item&gt;799&lt;/item&gt;&lt;item&gt;800&lt;/item&gt;&lt;item&gt;801&lt;/item&gt;&lt;item&gt;803&lt;/item&gt;&lt;item&gt;804&lt;/item&gt;&lt;item&gt;805&lt;/item&gt;&lt;item&gt;806&lt;/item&gt;&lt;item&gt;807&lt;/item&gt;&lt;item&gt;808&lt;/item&gt;&lt;item&gt;809&lt;/item&gt;&lt;item&gt;810&lt;/item&gt;&lt;item&gt;811&lt;/item&gt;&lt;item&gt;812&lt;/item&gt;&lt;item&gt;813&lt;/item&gt;&lt;item&gt;814&lt;/item&gt;&lt;item&gt;815&lt;/item&gt;&lt;item&gt;816&lt;/item&gt;&lt;item&gt;817&lt;/item&gt;&lt;item&gt;818&lt;/item&gt;&lt;item&gt;819&lt;/item&gt;&lt;item&gt;820&lt;/item&gt;&lt;item&gt;821&lt;/item&gt;&lt;item&gt;822&lt;/item&gt;&lt;item&gt;823&lt;/item&gt;&lt;item&gt;824&lt;/item&gt;&lt;item&gt;825&lt;/item&gt;&lt;item&gt;826&lt;/item&gt;&lt;item&gt;827&lt;/item&gt;&lt;item&gt;828&lt;/item&gt;&lt;item&gt;829&lt;/item&gt;&lt;item&gt;830&lt;/item&gt;&lt;item&gt;831&lt;/item&gt;&lt;item&gt;832&lt;/item&gt;&lt;item&gt;833&lt;/item&gt;&lt;item&gt;834&lt;/item&gt;&lt;item&gt;835&lt;/item&gt;&lt;item&gt;836&lt;/item&gt;&lt;item&gt;837&lt;/item&gt;&lt;item&gt;838&lt;/item&gt;&lt;item&gt;839&lt;/item&gt;&lt;item&gt;840&lt;/item&gt;&lt;item&gt;841&lt;/item&gt;&lt;item&gt;842&lt;/item&gt;&lt;item&gt;843&lt;/item&gt;&lt;item&gt;844&lt;/item&gt;&lt;item&gt;845&lt;/item&gt;&lt;item&gt;846&lt;/item&gt;&lt;item&gt;847&lt;/item&gt;&lt;item&gt;848&lt;/item&gt;&lt;item&gt;850&lt;/item&gt;&lt;item&gt;851&lt;/item&gt;&lt;item&gt;852&lt;/item&gt;&lt;item&gt;853&lt;/item&gt;&lt;item&gt;854&lt;/item&gt;&lt;item&gt;855&lt;/item&gt;&lt;item&gt;856&lt;/item&gt;&lt;item&gt;857&lt;/item&gt;&lt;item&gt;858&lt;/item&gt;&lt;item&gt;859&lt;/item&gt;&lt;item&gt;860&lt;/item&gt;&lt;item&gt;861&lt;/item&gt;&lt;item&gt;862&lt;/item&gt;&lt;item&gt;863&lt;/item&gt;&lt;item&gt;864&lt;/item&gt;&lt;item&gt;865&lt;/item&gt;&lt;item&gt;866&lt;/item&gt;&lt;item&gt;867&lt;/item&gt;&lt;item&gt;868&lt;/item&gt;&lt;item&gt;869&lt;/item&gt;&lt;item&gt;870&lt;/item&gt;&lt;item&gt;871&lt;/item&gt;&lt;item&gt;872&lt;/item&gt;&lt;item&gt;873&lt;/item&gt;&lt;item&gt;874&lt;/item&gt;&lt;item&gt;875&lt;/item&gt;&lt;item&gt;876&lt;/item&gt;&lt;item&gt;877&lt;/item&gt;&lt;item&gt;878&lt;/item&gt;&lt;item&gt;879&lt;/item&gt;&lt;item&gt;880&lt;/item&gt;&lt;item&gt;881&lt;/item&gt;&lt;item&gt;882&lt;/item&gt;&lt;item&gt;883&lt;/item&gt;&lt;item&gt;884&lt;/item&gt;&lt;item&gt;885&lt;/item&gt;&lt;item&gt;886&lt;/item&gt;&lt;item&gt;887&lt;/item&gt;&lt;item&gt;888&lt;/item&gt;&lt;item&gt;889&lt;/item&gt;&lt;item&gt;890&lt;/item&gt;&lt;item&gt;891&lt;/item&gt;&lt;item&gt;892&lt;/item&gt;&lt;item&gt;893&lt;/item&gt;&lt;item&gt;894&lt;/item&gt;&lt;item&gt;895&lt;/item&gt;&lt;item&gt;896&lt;/item&gt;&lt;item&gt;897&lt;/item&gt;&lt;item&gt;898&lt;/item&gt;&lt;item&gt;899&lt;/item&gt;&lt;item&gt;900&lt;/item&gt;&lt;item&gt;901&lt;/item&gt;&lt;item&gt;902&lt;/item&gt;&lt;item&gt;903&lt;/item&gt;&lt;item&gt;904&lt;/item&gt;&lt;item&gt;905&lt;/item&gt;&lt;item&gt;906&lt;/item&gt;&lt;item&gt;907&lt;/item&gt;&lt;item&gt;908&lt;/item&gt;&lt;item&gt;909&lt;/item&gt;&lt;item&gt;910&lt;/item&gt;&lt;item&gt;911&lt;/item&gt;&lt;item&gt;912&lt;/item&gt;&lt;item&gt;913&lt;/item&gt;&lt;item&gt;914&lt;/item&gt;&lt;item&gt;915&lt;/item&gt;&lt;item&gt;916&lt;/item&gt;&lt;item&gt;917&lt;/item&gt;&lt;item&gt;918&lt;/item&gt;&lt;item&gt;919&lt;/item&gt;&lt;item&gt;920&lt;/item&gt;&lt;item&gt;921&lt;/item&gt;&lt;item&gt;922&lt;/item&gt;&lt;item&gt;923&lt;/item&gt;&lt;item&gt;924&lt;/item&gt;&lt;item&gt;926&lt;/item&gt;&lt;item&gt;927&lt;/item&gt;&lt;item&gt;928&lt;/item&gt;&lt;item&gt;929&lt;/item&gt;&lt;item&gt;930&lt;/item&gt;&lt;item&gt;931&lt;/item&gt;&lt;item&gt;932&lt;/item&gt;&lt;item&gt;933&lt;/item&gt;&lt;item&gt;934&lt;/item&gt;&lt;item&gt;935&lt;/item&gt;&lt;item&gt;936&lt;/item&gt;&lt;item&gt;937&lt;/item&gt;&lt;item&gt;938&lt;/item&gt;&lt;item&gt;939&lt;/item&gt;&lt;item&gt;940&lt;/item&gt;&lt;item&gt;942&lt;/item&gt;&lt;item&gt;943&lt;/item&gt;&lt;item&gt;945&lt;/item&gt;&lt;item&gt;947&lt;/item&gt;&lt;item&gt;948&lt;/item&gt;&lt;item&gt;949&lt;/item&gt;&lt;item&gt;951&lt;/item&gt;&lt;item&gt;952&lt;/item&gt;&lt;item&gt;953&lt;/item&gt;&lt;item&gt;954&lt;/item&gt;&lt;item&gt;955&lt;/item&gt;&lt;item&gt;956&lt;/item&gt;&lt;item&gt;957&lt;/item&gt;&lt;item&gt;958&lt;/item&gt;&lt;item&gt;959&lt;/item&gt;&lt;item&gt;960&lt;/item&gt;&lt;item&gt;961&lt;/item&gt;&lt;item&gt;962&lt;/item&gt;&lt;item&gt;963&lt;/item&gt;&lt;item&gt;964&lt;/item&gt;&lt;item&gt;965&lt;/item&gt;&lt;item&gt;966&lt;/item&gt;&lt;/record-ids&gt;&lt;/item&gt;&lt;/Libraries&gt;"/>
  </w:docVars>
  <w:rsids>
    <w:rsidRoot w:val="004F52D5"/>
    <w:rsid w:val="00002093"/>
    <w:rsid w:val="00010A8A"/>
    <w:rsid w:val="00011790"/>
    <w:rsid w:val="000128AE"/>
    <w:rsid w:val="0001453A"/>
    <w:rsid w:val="000157B3"/>
    <w:rsid w:val="00015978"/>
    <w:rsid w:val="00015A36"/>
    <w:rsid w:val="000200FE"/>
    <w:rsid w:val="000215DA"/>
    <w:rsid w:val="000225DD"/>
    <w:rsid w:val="0002294D"/>
    <w:rsid w:val="00027817"/>
    <w:rsid w:val="00027AC6"/>
    <w:rsid w:val="00030CA8"/>
    <w:rsid w:val="0003472D"/>
    <w:rsid w:val="00034C6E"/>
    <w:rsid w:val="00036AD9"/>
    <w:rsid w:val="0003745C"/>
    <w:rsid w:val="00037CBA"/>
    <w:rsid w:val="000410D3"/>
    <w:rsid w:val="00041ECD"/>
    <w:rsid w:val="0004290A"/>
    <w:rsid w:val="00043E89"/>
    <w:rsid w:val="00044792"/>
    <w:rsid w:val="0004671F"/>
    <w:rsid w:val="00050140"/>
    <w:rsid w:val="00050D99"/>
    <w:rsid w:val="00051693"/>
    <w:rsid w:val="00051D39"/>
    <w:rsid w:val="00051E32"/>
    <w:rsid w:val="00054C5B"/>
    <w:rsid w:val="00055C6B"/>
    <w:rsid w:val="0006272F"/>
    <w:rsid w:val="00062A7B"/>
    <w:rsid w:val="00067AD7"/>
    <w:rsid w:val="00074958"/>
    <w:rsid w:val="00076998"/>
    <w:rsid w:val="00080792"/>
    <w:rsid w:val="00082A67"/>
    <w:rsid w:val="00084755"/>
    <w:rsid w:val="000851CA"/>
    <w:rsid w:val="00085AA2"/>
    <w:rsid w:val="00087649"/>
    <w:rsid w:val="0009237B"/>
    <w:rsid w:val="0009520D"/>
    <w:rsid w:val="000A3E93"/>
    <w:rsid w:val="000A4253"/>
    <w:rsid w:val="000A59C1"/>
    <w:rsid w:val="000A5FDD"/>
    <w:rsid w:val="000A655A"/>
    <w:rsid w:val="000A6A6F"/>
    <w:rsid w:val="000A71F6"/>
    <w:rsid w:val="000A7982"/>
    <w:rsid w:val="000A7B75"/>
    <w:rsid w:val="000A7E76"/>
    <w:rsid w:val="000C3598"/>
    <w:rsid w:val="000C588A"/>
    <w:rsid w:val="000C5E6C"/>
    <w:rsid w:val="000D1D76"/>
    <w:rsid w:val="000D25E4"/>
    <w:rsid w:val="000D2B5F"/>
    <w:rsid w:val="000D5D43"/>
    <w:rsid w:val="000D6E73"/>
    <w:rsid w:val="000E7D9E"/>
    <w:rsid w:val="000F0AF6"/>
    <w:rsid w:val="000F12CA"/>
    <w:rsid w:val="000F2143"/>
    <w:rsid w:val="000F27B7"/>
    <w:rsid w:val="000F7F93"/>
    <w:rsid w:val="0010748B"/>
    <w:rsid w:val="00112C5B"/>
    <w:rsid w:val="00112E65"/>
    <w:rsid w:val="00116AE4"/>
    <w:rsid w:val="00121713"/>
    <w:rsid w:val="00124B98"/>
    <w:rsid w:val="00125F08"/>
    <w:rsid w:val="00125F45"/>
    <w:rsid w:val="00126254"/>
    <w:rsid w:val="00127253"/>
    <w:rsid w:val="001272AD"/>
    <w:rsid w:val="00130015"/>
    <w:rsid w:val="001315C6"/>
    <w:rsid w:val="0013429E"/>
    <w:rsid w:val="00135CDA"/>
    <w:rsid w:val="00141EE6"/>
    <w:rsid w:val="0014550A"/>
    <w:rsid w:val="00146B42"/>
    <w:rsid w:val="00153D8C"/>
    <w:rsid w:val="00156960"/>
    <w:rsid w:val="00157E5B"/>
    <w:rsid w:val="00160F10"/>
    <w:rsid w:val="00160FCF"/>
    <w:rsid w:val="00162F26"/>
    <w:rsid w:val="00164F78"/>
    <w:rsid w:val="001704E1"/>
    <w:rsid w:val="00171D85"/>
    <w:rsid w:val="001726B2"/>
    <w:rsid w:val="001766DF"/>
    <w:rsid w:val="00177534"/>
    <w:rsid w:val="001812C9"/>
    <w:rsid w:val="00182E61"/>
    <w:rsid w:val="00185450"/>
    <w:rsid w:val="00191421"/>
    <w:rsid w:val="00191675"/>
    <w:rsid w:val="001947E5"/>
    <w:rsid w:val="00194DD3"/>
    <w:rsid w:val="001A36AE"/>
    <w:rsid w:val="001A4C0E"/>
    <w:rsid w:val="001B0361"/>
    <w:rsid w:val="001B05D9"/>
    <w:rsid w:val="001C2377"/>
    <w:rsid w:val="001C4E99"/>
    <w:rsid w:val="001C58DC"/>
    <w:rsid w:val="001C6E1C"/>
    <w:rsid w:val="001D42D9"/>
    <w:rsid w:val="001D430C"/>
    <w:rsid w:val="001D5FBF"/>
    <w:rsid w:val="001D7EE4"/>
    <w:rsid w:val="001E228F"/>
    <w:rsid w:val="001E3F7E"/>
    <w:rsid w:val="001E63DB"/>
    <w:rsid w:val="001E74FF"/>
    <w:rsid w:val="001F0B25"/>
    <w:rsid w:val="001F3E71"/>
    <w:rsid w:val="001F40D2"/>
    <w:rsid w:val="001F4503"/>
    <w:rsid w:val="001F56F7"/>
    <w:rsid w:val="0020052A"/>
    <w:rsid w:val="00201377"/>
    <w:rsid w:val="00201CC1"/>
    <w:rsid w:val="0020324B"/>
    <w:rsid w:val="00204DC5"/>
    <w:rsid w:val="002108CD"/>
    <w:rsid w:val="00210DA2"/>
    <w:rsid w:val="00212234"/>
    <w:rsid w:val="00214391"/>
    <w:rsid w:val="00215751"/>
    <w:rsid w:val="00215F0F"/>
    <w:rsid w:val="0021650A"/>
    <w:rsid w:val="0021755A"/>
    <w:rsid w:val="00221AE3"/>
    <w:rsid w:val="00224CA5"/>
    <w:rsid w:val="00226A96"/>
    <w:rsid w:val="00226DD7"/>
    <w:rsid w:val="00232CD3"/>
    <w:rsid w:val="00235152"/>
    <w:rsid w:val="00236957"/>
    <w:rsid w:val="00242389"/>
    <w:rsid w:val="002438A0"/>
    <w:rsid w:val="00244762"/>
    <w:rsid w:val="0025016D"/>
    <w:rsid w:val="0025662E"/>
    <w:rsid w:val="0025763A"/>
    <w:rsid w:val="0026015E"/>
    <w:rsid w:val="002640FC"/>
    <w:rsid w:val="00264C20"/>
    <w:rsid w:val="00273711"/>
    <w:rsid w:val="002752F0"/>
    <w:rsid w:val="00275F96"/>
    <w:rsid w:val="00277205"/>
    <w:rsid w:val="00282F73"/>
    <w:rsid w:val="00287342"/>
    <w:rsid w:val="00287CBD"/>
    <w:rsid w:val="00287EF6"/>
    <w:rsid w:val="00291714"/>
    <w:rsid w:val="002919AE"/>
    <w:rsid w:val="00291C2D"/>
    <w:rsid w:val="00294344"/>
    <w:rsid w:val="00294721"/>
    <w:rsid w:val="002A0942"/>
    <w:rsid w:val="002A2C34"/>
    <w:rsid w:val="002A76F4"/>
    <w:rsid w:val="002A7828"/>
    <w:rsid w:val="002B3F55"/>
    <w:rsid w:val="002B4798"/>
    <w:rsid w:val="002B555E"/>
    <w:rsid w:val="002B6010"/>
    <w:rsid w:val="002B70B2"/>
    <w:rsid w:val="002B7E05"/>
    <w:rsid w:val="002B7FE2"/>
    <w:rsid w:val="002C0D65"/>
    <w:rsid w:val="002C1301"/>
    <w:rsid w:val="002C216C"/>
    <w:rsid w:val="002C2462"/>
    <w:rsid w:val="002C2C58"/>
    <w:rsid w:val="002C4812"/>
    <w:rsid w:val="002C6CFA"/>
    <w:rsid w:val="002C7F93"/>
    <w:rsid w:val="002D2722"/>
    <w:rsid w:val="002D49AB"/>
    <w:rsid w:val="002D5E45"/>
    <w:rsid w:val="002E00D8"/>
    <w:rsid w:val="002E26B3"/>
    <w:rsid w:val="002E556A"/>
    <w:rsid w:val="002E6C3E"/>
    <w:rsid w:val="002F1078"/>
    <w:rsid w:val="002F125F"/>
    <w:rsid w:val="002F259E"/>
    <w:rsid w:val="002F565E"/>
    <w:rsid w:val="002F5E5C"/>
    <w:rsid w:val="002F6201"/>
    <w:rsid w:val="00302661"/>
    <w:rsid w:val="00303E08"/>
    <w:rsid w:val="003079D4"/>
    <w:rsid w:val="003127A7"/>
    <w:rsid w:val="00316C1C"/>
    <w:rsid w:val="003208EE"/>
    <w:rsid w:val="0032289D"/>
    <w:rsid w:val="0032369B"/>
    <w:rsid w:val="00324A98"/>
    <w:rsid w:val="00326C3E"/>
    <w:rsid w:val="0033169A"/>
    <w:rsid w:val="00331790"/>
    <w:rsid w:val="00332C26"/>
    <w:rsid w:val="00337CB4"/>
    <w:rsid w:val="00341D2B"/>
    <w:rsid w:val="00345816"/>
    <w:rsid w:val="00346D31"/>
    <w:rsid w:val="003523E0"/>
    <w:rsid w:val="003535EE"/>
    <w:rsid w:val="0035523A"/>
    <w:rsid w:val="00355608"/>
    <w:rsid w:val="00355611"/>
    <w:rsid w:val="00365847"/>
    <w:rsid w:val="00373D2F"/>
    <w:rsid w:val="003769D5"/>
    <w:rsid w:val="00376C52"/>
    <w:rsid w:val="0038229E"/>
    <w:rsid w:val="0038294C"/>
    <w:rsid w:val="00390774"/>
    <w:rsid w:val="003935A1"/>
    <w:rsid w:val="003938AD"/>
    <w:rsid w:val="003965E0"/>
    <w:rsid w:val="003A302F"/>
    <w:rsid w:val="003A3EAB"/>
    <w:rsid w:val="003A6CB1"/>
    <w:rsid w:val="003B01EC"/>
    <w:rsid w:val="003B1150"/>
    <w:rsid w:val="003B35D6"/>
    <w:rsid w:val="003B4C58"/>
    <w:rsid w:val="003B4F89"/>
    <w:rsid w:val="003B57EF"/>
    <w:rsid w:val="003B5C2F"/>
    <w:rsid w:val="003B5D8C"/>
    <w:rsid w:val="003B7356"/>
    <w:rsid w:val="003C0056"/>
    <w:rsid w:val="003C32D4"/>
    <w:rsid w:val="003C3DE8"/>
    <w:rsid w:val="003C4405"/>
    <w:rsid w:val="003C481F"/>
    <w:rsid w:val="003D599A"/>
    <w:rsid w:val="003D7DF6"/>
    <w:rsid w:val="003E35DB"/>
    <w:rsid w:val="003E362D"/>
    <w:rsid w:val="003E48FD"/>
    <w:rsid w:val="003E5AF9"/>
    <w:rsid w:val="003F3E04"/>
    <w:rsid w:val="003F5F6B"/>
    <w:rsid w:val="003F75C3"/>
    <w:rsid w:val="00400EB3"/>
    <w:rsid w:val="00401D7E"/>
    <w:rsid w:val="004044FF"/>
    <w:rsid w:val="0040634D"/>
    <w:rsid w:val="0040645A"/>
    <w:rsid w:val="00407574"/>
    <w:rsid w:val="00410824"/>
    <w:rsid w:val="00412C7D"/>
    <w:rsid w:val="00412EC8"/>
    <w:rsid w:val="00412F19"/>
    <w:rsid w:val="00413107"/>
    <w:rsid w:val="00414184"/>
    <w:rsid w:val="00422141"/>
    <w:rsid w:val="00424AF4"/>
    <w:rsid w:val="00424F90"/>
    <w:rsid w:val="0042587F"/>
    <w:rsid w:val="00426A9F"/>
    <w:rsid w:val="00433E6D"/>
    <w:rsid w:val="0043483C"/>
    <w:rsid w:val="00434F67"/>
    <w:rsid w:val="0043553B"/>
    <w:rsid w:val="00435D61"/>
    <w:rsid w:val="00436B6B"/>
    <w:rsid w:val="00437C79"/>
    <w:rsid w:val="00441027"/>
    <w:rsid w:val="0044179E"/>
    <w:rsid w:val="00442851"/>
    <w:rsid w:val="00444579"/>
    <w:rsid w:val="004450A4"/>
    <w:rsid w:val="00447C06"/>
    <w:rsid w:val="00456CC8"/>
    <w:rsid w:val="00457D7E"/>
    <w:rsid w:val="00461425"/>
    <w:rsid w:val="0046279A"/>
    <w:rsid w:val="004630AD"/>
    <w:rsid w:val="00467AC4"/>
    <w:rsid w:val="00471B8E"/>
    <w:rsid w:val="00471BE7"/>
    <w:rsid w:val="00473E59"/>
    <w:rsid w:val="00474C45"/>
    <w:rsid w:val="004765A7"/>
    <w:rsid w:val="00476FEF"/>
    <w:rsid w:val="00480287"/>
    <w:rsid w:val="0048105C"/>
    <w:rsid w:val="0048222A"/>
    <w:rsid w:val="0048227D"/>
    <w:rsid w:val="004831D0"/>
    <w:rsid w:val="004833E7"/>
    <w:rsid w:val="00484C7C"/>
    <w:rsid w:val="00486C1F"/>
    <w:rsid w:val="00491006"/>
    <w:rsid w:val="004917EC"/>
    <w:rsid w:val="00493733"/>
    <w:rsid w:val="00493BD2"/>
    <w:rsid w:val="00495081"/>
    <w:rsid w:val="00496F31"/>
    <w:rsid w:val="004A2EFA"/>
    <w:rsid w:val="004A49BD"/>
    <w:rsid w:val="004A60FE"/>
    <w:rsid w:val="004B117B"/>
    <w:rsid w:val="004B1DD9"/>
    <w:rsid w:val="004B7C73"/>
    <w:rsid w:val="004C1866"/>
    <w:rsid w:val="004C2A1F"/>
    <w:rsid w:val="004C6A04"/>
    <w:rsid w:val="004D3B38"/>
    <w:rsid w:val="004D3B8F"/>
    <w:rsid w:val="004D643B"/>
    <w:rsid w:val="004D683E"/>
    <w:rsid w:val="004E012C"/>
    <w:rsid w:val="004E08A0"/>
    <w:rsid w:val="004E1FE2"/>
    <w:rsid w:val="004E2643"/>
    <w:rsid w:val="004E35FB"/>
    <w:rsid w:val="004E66FB"/>
    <w:rsid w:val="004F471F"/>
    <w:rsid w:val="004F475C"/>
    <w:rsid w:val="004F483B"/>
    <w:rsid w:val="004F50A0"/>
    <w:rsid w:val="004F52D5"/>
    <w:rsid w:val="004F6172"/>
    <w:rsid w:val="004F7714"/>
    <w:rsid w:val="004F7E7A"/>
    <w:rsid w:val="005013B8"/>
    <w:rsid w:val="00501855"/>
    <w:rsid w:val="005028F1"/>
    <w:rsid w:val="0050375D"/>
    <w:rsid w:val="00504B28"/>
    <w:rsid w:val="00506874"/>
    <w:rsid w:val="005114F8"/>
    <w:rsid w:val="00511A0D"/>
    <w:rsid w:val="005139F6"/>
    <w:rsid w:val="005140ED"/>
    <w:rsid w:val="00516DE7"/>
    <w:rsid w:val="005170EA"/>
    <w:rsid w:val="005174CF"/>
    <w:rsid w:val="00517F0A"/>
    <w:rsid w:val="00520502"/>
    <w:rsid w:val="005263DC"/>
    <w:rsid w:val="00530C65"/>
    <w:rsid w:val="0053743B"/>
    <w:rsid w:val="00543F04"/>
    <w:rsid w:val="00544C08"/>
    <w:rsid w:val="00560973"/>
    <w:rsid w:val="0056195C"/>
    <w:rsid w:val="00561A0A"/>
    <w:rsid w:val="00561DB6"/>
    <w:rsid w:val="00561EEE"/>
    <w:rsid w:val="00563B72"/>
    <w:rsid w:val="005653B8"/>
    <w:rsid w:val="005658E4"/>
    <w:rsid w:val="005663EB"/>
    <w:rsid w:val="00567001"/>
    <w:rsid w:val="0057054E"/>
    <w:rsid w:val="00573E4B"/>
    <w:rsid w:val="00577C50"/>
    <w:rsid w:val="00580BEE"/>
    <w:rsid w:val="0058142A"/>
    <w:rsid w:val="005903C3"/>
    <w:rsid w:val="0059226C"/>
    <w:rsid w:val="00597C5D"/>
    <w:rsid w:val="005A0646"/>
    <w:rsid w:val="005A513F"/>
    <w:rsid w:val="005A5952"/>
    <w:rsid w:val="005B17D3"/>
    <w:rsid w:val="005B187C"/>
    <w:rsid w:val="005B2BDE"/>
    <w:rsid w:val="005B33AC"/>
    <w:rsid w:val="005B5D3F"/>
    <w:rsid w:val="005C020E"/>
    <w:rsid w:val="005C4391"/>
    <w:rsid w:val="005C474A"/>
    <w:rsid w:val="005C487B"/>
    <w:rsid w:val="005C5049"/>
    <w:rsid w:val="005C5695"/>
    <w:rsid w:val="005C5FCD"/>
    <w:rsid w:val="005C635D"/>
    <w:rsid w:val="005D2784"/>
    <w:rsid w:val="005D3126"/>
    <w:rsid w:val="005D7319"/>
    <w:rsid w:val="005D7981"/>
    <w:rsid w:val="005E25B8"/>
    <w:rsid w:val="005E4815"/>
    <w:rsid w:val="005E5199"/>
    <w:rsid w:val="005E6E2B"/>
    <w:rsid w:val="005E7C72"/>
    <w:rsid w:val="005F00E3"/>
    <w:rsid w:val="005F0D7C"/>
    <w:rsid w:val="005F5D28"/>
    <w:rsid w:val="005F5F15"/>
    <w:rsid w:val="0060493E"/>
    <w:rsid w:val="00604AD2"/>
    <w:rsid w:val="00606552"/>
    <w:rsid w:val="00606764"/>
    <w:rsid w:val="00607042"/>
    <w:rsid w:val="00607984"/>
    <w:rsid w:val="00610BED"/>
    <w:rsid w:val="006115A5"/>
    <w:rsid w:val="00616E4C"/>
    <w:rsid w:val="006204B3"/>
    <w:rsid w:val="006240E0"/>
    <w:rsid w:val="006252B2"/>
    <w:rsid w:val="00630E64"/>
    <w:rsid w:val="006324CD"/>
    <w:rsid w:val="006365A2"/>
    <w:rsid w:val="006374AF"/>
    <w:rsid w:val="0064066C"/>
    <w:rsid w:val="00642FCF"/>
    <w:rsid w:val="00646031"/>
    <w:rsid w:val="00647AB9"/>
    <w:rsid w:val="00653E2C"/>
    <w:rsid w:val="006555D9"/>
    <w:rsid w:val="00660F44"/>
    <w:rsid w:val="00661C6A"/>
    <w:rsid w:val="0066257A"/>
    <w:rsid w:val="00662E8C"/>
    <w:rsid w:val="006658DF"/>
    <w:rsid w:val="00665FE1"/>
    <w:rsid w:val="006666FF"/>
    <w:rsid w:val="00673167"/>
    <w:rsid w:val="00676C87"/>
    <w:rsid w:val="0068264F"/>
    <w:rsid w:val="00682AA8"/>
    <w:rsid w:val="00687439"/>
    <w:rsid w:val="00691C0C"/>
    <w:rsid w:val="00693BF2"/>
    <w:rsid w:val="006940E9"/>
    <w:rsid w:val="006A3B69"/>
    <w:rsid w:val="006A3C16"/>
    <w:rsid w:val="006A764E"/>
    <w:rsid w:val="006B372B"/>
    <w:rsid w:val="006B4066"/>
    <w:rsid w:val="006B4437"/>
    <w:rsid w:val="006B640B"/>
    <w:rsid w:val="006B724B"/>
    <w:rsid w:val="006B794D"/>
    <w:rsid w:val="006B7D21"/>
    <w:rsid w:val="006C4CAF"/>
    <w:rsid w:val="006C578B"/>
    <w:rsid w:val="006C59B8"/>
    <w:rsid w:val="006C67AD"/>
    <w:rsid w:val="006D336C"/>
    <w:rsid w:val="006D483A"/>
    <w:rsid w:val="006D5037"/>
    <w:rsid w:val="006D5AF9"/>
    <w:rsid w:val="006D6B08"/>
    <w:rsid w:val="006D7364"/>
    <w:rsid w:val="006E1CE9"/>
    <w:rsid w:val="006E2FCD"/>
    <w:rsid w:val="006E563D"/>
    <w:rsid w:val="006E5644"/>
    <w:rsid w:val="006E6107"/>
    <w:rsid w:val="006E6F0A"/>
    <w:rsid w:val="006E752E"/>
    <w:rsid w:val="006F004E"/>
    <w:rsid w:val="006F01E2"/>
    <w:rsid w:val="006F3192"/>
    <w:rsid w:val="006F3D99"/>
    <w:rsid w:val="006F4407"/>
    <w:rsid w:val="006F50B8"/>
    <w:rsid w:val="006F53B6"/>
    <w:rsid w:val="006F6571"/>
    <w:rsid w:val="0070211E"/>
    <w:rsid w:val="0070659D"/>
    <w:rsid w:val="007079FC"/>
    <w:rsid w:val="00710367"/>
    <w:rsid w:val="00713FD9"/>
    <w:rsid w:val="007146D5"/>
    <w:rsid w:val="007174FF"/>
    <w:rsid w:val="00717C76"/>
    <w:rsid w:val="0072180B"/>
    <w:rsid w:val="00722754"/>
    <w:rsid w:val="0072446A"/>
    <w:rsid w:val="007249EF"/>
    <w:rsid w:val="00724A78"/>
    <w:rsid w:val="00724EA7"/>
    <w:rsid w:val="00725A8B"/>
    <w:rsid w:val="007347F1"/>
    <w:rsid w:val="00735331"/>
    <w:rsid w:val="007365AC"/>
    <w:rsid w:val="007407BB"/>
    <w:rsid w:val="00742BCB"/>
    <w:rsid w:val="00742E6A"/>
    <w:rsid w:val="00743544"/>
    <w:rsid w:val="00744B01"/>
    <w:rsid w:val="00747585"/>
    <w:rsid w:val="0074798B"/>
    <w:rsid w:val="00751C41"/>
    <w:rsid w:val="00751E34"/>
    <w:rsid w:val="007527EC"/>
    <w:rsid w:val="007537D8"/>
    <w:rsid w:val="00753E0E"/>
    <w:rsid w:val="00756735"/>
    <w:rsid w:val="00761312"/>
    <w:rsid w:val="00762428"/>
    <w:rsid w:val="00762934"/>
    <w:rsid w:val="00763E55"/>
    <w:rsid w:val="00767B97"/>
    <w:rsid w:val="00770DB8"/>
    <w:rsid w:val="00771F73"/>
    <w:rsid w:val="00772DB0"/>
    <w:rsid w:val="00773ABD"/>
    <w:rsid w:val="00774668"/>
    <w:rsid w:val="007764C2"/>
    <w:rsid w:val="00777E26"/>
    <w:rsid w:val="00781C5C"/>
    <w:rsid w:val="0078590B"/>
    <w:rsid w:val="007867D9"/>
    <w:rsid w:val="00786CF0"/>
    <w:rsid w:val="0078780F"/>
    <w:rsid w:val="00790326"/>
    <w:rsid w:val="00790AF8"/>
    <w:rsid w:val="00791A1F"/>
    <w:rsid w:val="00794700"/>
    <w:rsid w:val="007A20EB"/>
    <w:rsid w:val="007A2333"/>
    <w:rsid w:val="007A2553"/>
    <w:rsid w:val="007A25A1"/>
    <w:rsid w:val="007A25BF"/>
    <w:rsid w:val="007A3679"/>
    <w:rsid w:val="007A53CD"/>
    <w:rsid w:val="007A57CC"/>
    <w:rsid w:val="007A7851"/>
    <w:rsid w:val="007B12DA"/>
    <w:rsid w:val="007B3631"/>
    <w:rsid w:val="007B40C0"/>
    <w:rsid w:val="007C2874"/>
    <w:rsid w:val="007C3F65"/>
    <w:rsid w:val="007C655A"/>
    <w:rsid w:val="007C68F0"/>
    <w:rsid w:val="007C7EDE"/>
    <w:rsid w:val="007D767C"/>
    <w:rsid w:val="007E536A"/>
    <w:rsid w:val="007E5A3A"/>
    <w:rsid w:val="007E64D0"/>
    <w:rsid w:val="007E72B2"/>
    <w:rsid w:val="007F0572"/>
    <w:rsid w:val="007F494B"/>
    <w:rsid w:val="007F5AC3"/>
    <w:rsid w:val="00802AA4"/>
    <w:rsid w:val="0081094A"/>
    <w:rsid w:val="008210F6"/>
    <w:rsid w:val="008216E3"/>
    <w:rsid w:val="00824D2D"/>
    <w:rsid w:val="00825A7A"/>
    <w:rsid w:val="00832C54"/>
    <w:rsid w:val="008332FF"/>
    <w:rsid w:val="008400CF"/>
    <w:rsid w:val="008410B8"/>
    <w:rsid w:val="0084437A"/>
    <w:rsid w:val="0085011C"/>
    <w:rsid w:val="0085369C"/>
    <w:rsid w:val="00853710"/>
    <w:rsid w:val="00855420"/>
    <w:rsid w:val="00860291"/>
    <w:rsid w:val="008622E7"/>
    <w:rsid w:val="00862C1E"/>
    <w:rsid w:val="00871AA8"/>
    <w:rsid w:val="00872320"/>
    <w:rsid w:val="008738A7"/>
    <w:rsid w:val="00873961"/>
    <w:rsid w:val="0087549B"/>
    <w:rsid w:val="00875908"/>
    <w:rsid w:val="008768F9"/>
    <w:rsid w:val="00884892"/>
    <w:rsid w:val="008873AE"/>
    <w:rsid w:val="0088763E"/>
    <w:rsid w:val="008937B0"/>
    <w:rsid w:val="00893B99"/>
    <w:rsid w:val="008948C2"/>
    <w:rsid w:val="00896EB8"/>
    <w:rsid w:val="00897844"/>
    <w:rsid w:val="008A17F1"/>
    <w:rsid w:val="008A407C"/>
    <w:rsid w:val="008A444C"/>
    <w:rsid w:val="008A5C80"/>
    <w:rsid w:val="008B0877"/>
    <w:rsid w:val="008B0A54"/>
    <w:rsid w:val="008B20AE"/>
    <w:rsid w:val="008B28A6"/>
    <w:rsid w:val="008B305F"/>
    <w:rsid w:val="008B4621"/>
    <w:rsid w:val="008B5C12"/>
    <w:rsid w:val="008C7609"/>
    <w:rsid w:val="008C7A2D"/>
    <w:rsid w:val="008C7BC5"/>
    <w:rsid w:val="008D266B"/>
    <w:rsid w:val="008D271C"/>
    <w:rsid w:val="008D7128"/>
    <w:rsid w:val="008E518B"/>
    <w:rsid w:val="008F2418"/>
    <w:rsid w:val="008F47CD"/>
    <w:rsid w:val="008F6880"/>
    <w:rsid w:val="008F74D4"/>
    <w:rsid w:val="008F7B32"/>
    <w:rsid w:val="0090061B"/>
    <w:rsid w:val="00904AB3"/>
    <w:rsid w:val="009050AC"/>
    <w:rsid w:val="0090588A"/>
    <w:rsid w:val="0091048E"/>
    <w:rsid w:val="00911593"/>
    <w:rsid w:val="00922DFA"/>
    <w:rsid w:val="00925286"/>
    <w:rsid w:val="00927D5A"/>
    <w:rsid w:val="00935C7B"/>
    <w:rsid w:val="00937E91"/>
    <w:rsid w:val="009401A9"/>
    <w:rsid w:val="00940951"/>
    <w:rsid w:val="00943A52"/>
    <w:rsid w:val="00946E81"/>
    <w:rsid w:val="00947E35"/>
    <w:rsid w:val="009520BF"/>
    <w:rsid w:val="009527B6"/>
    <w:rsid w:val="00952823"/>
    <w:rsid w:val="009551B0"/>
    <w:rsid w:val="00955CCE"/>
    <w:rsid w:val="00955EFF"/>
    <w:rsid w:val="00957E65"/>
    <w:rsid w:val="009608F1"/>
    <w:rsid w:val="00961143"/>
    <w:rsid w:val="0096292C"/>
    <w:rsid w:val="009630D4"/>
    <w:rsid w:val="0096514A"/>
    <w:rsid w:val="00970DA6"/>
    <w:rsid w:val="00974736"/>
    <w:rsid w:val="00976B4B"/>
    <w:rsid w:val="009804F8"/>
    <w:rsid w:val="00980787"/>
    <w:rsid w:val="00993207"/>
    <w:rsid w:val="009945FA"/>
    <w:rsid w:val="00997039"/>
    <w:rsid w:val="009A0533"/>
    <w:rsid w:val="009A1711"/>
    <w:rsid w:val="009A2C76"/>
    <w:rsid w:val="009A5016"/>
    <w:rsid w:val="009A60AF"/>
    <w:rsid w:val="009A7315"/>
    <w:rsid w:val="009B2512"/>
    <w:rsid w:val="009B2A67"/>
    <w:rsid w:val="009B2EF7"/>
    <w:rsid w:val="009B3145"/>
    <w:rsid w:val="009B316C"/>
    <w:rsid w:val="009B352B"/>
    <w:rsid w:val="009B48BD"/>
    <w:rsid w:val="009B6421"/>
    <w:rsid w:val="009B70FE"/>
    <w:rsid w:val="009B7442"/>
    <w:rsid w:val="009C0A57"/>
    <w:rsid w:val="009C1166"/>
    <w:rsid w:val="009C2138"/>
    <w:rsid w:val="009C380E"/>
    <w:rsid w:val="009C44BB"/>
    <w:rsid w:val="009C5056"/>
    <w:rsid w:val="009C67D9"/>
    <w:rsid w:val="009C7ABE"/>
    <w:rsid w:val="009D5C6E"/>
    <w:rsid w:val="009D61DF"/>
    <w:rsid w:val="009D6358"/>
    <w:rsid w:val="009E01A7"/>
    <w:rsid w:val="009E0493"/>
    <w:rsid w:val="009E3779"/>
    <w:rsid w:val="009E71B0"/>
    <w:rsid w:val="009F2BCF"/>
    <w:rsid w:val="009F512D"/>
    <w:rsid w:val="00A01607"/>
    <w:rsid w:val="00A0292F"/>
    <w:rsid w:val="00A03F04"/>
    <w:rsid w:val="00A0757F"/>
    <w:rsid w:val="00A07783"/>
    <w:rsid w:val="00A127D9"/>
    <w:rsid w:val="00A216BC"/>
    <w:rsid w:val="00A265D8"/>
    <w:rsid w:val="00A272B2"/>
    <w:rsid w:val="00A33811"/>
    <w:rsid w:val="00A352E4"/>
    <w:rsid w:val="00A35F1A"/>
    <w:rsid w:val="00A3654C"/>
    <w:rsid w:val="00A4033D"/>
    <w:rsid w:val="00A40DE2"/>
    <w:rsid w:val="00A413BA"/>
    <w:rsid w:val="00A42CD9"/>
    <w:rsid w:val="00A44DA3"/>
    <w:rsid w:val="00A46889"/>
    <w:rsid w:val="00A46DC7"/>
    <w:rsid w:val="00A47682"/>
    <w:rsid w:val="00A52289"/>
    <w:rsid w:val="00A52A34"/>
    <w:rsid w:val="00A57A51"/>
    <w:rsid w:val="00A61B78"/>
    <w:rsid w:val="00A636B4"/>
    <w:rsid w:val="00A639FA"/>
    <w:rsid w:val="00A800BA"/>
    <w:rsid w:val="00A80161"/>
    <w:rsid w:val="00A8062A"/>
    <w:rsid w:val="00A8262E"/>
    <w:rsid w:val="00A84D90"/>
    <w:rsid w:val="00A85FA0"/>
    <w:rsid w:val="00A86246"/>
    <w:rsid w:val="00A90AB3"/>
    <w:rsid w:val="00A92331"/>
    <w:rsid w:val="00A92E21"/>
    <w:rsid w:val="00A93E84"/>
    <w:rsid w:val="00A95E01"/>
    <w:rsid w:val="00AA082B"/>
    <w:rsid w:val="00AA138B"/>
    <w:rsid w:val="00AA2C75"/>
    <w:rsid w:val="00AA4E18"/>
    <w:rsid w:val="00AA6A07"/>
    <w:rsid w:val="00AA7817"/>
    <w:rsid w:val="00AA7C6D"/>
    <w:rsid w:val="00AB006C"/>
    <w:rsid w:val="00AB08FB"/>
    <w:rsid w:val="00AB0A46"/>
    <w:rsid w:val="00AB1172"/>
    <w:rsid w:val="00AB11C7"/>
    <w:rsid w:val="00AB22A6"/>
    <w:rsid w:val="00AB2A49"/>
    <w:rsid w:val="00AB310F"/>
    <w:rsid w:val="00AB407A"/>
    <w:rsid w:val="00AB5D22"/>
    <w:rsid w:val="00AB5DFA"/>
    <w:rsid w:val="00AC3620"/>
    <w:rsid w:val="00AC58D3"/>
    <w:rsid w:val="00AC6AD4"/>
    <w:rsid w:val="00AD1813"/>
    <w:rsid w:val="00AD2AB8"/>
    <w:rsid w:val="00AD54F1"/>
    <w:rsid w:val="00AD5618"/>
    <w:rsid w:val="00AD7312"/>
    <w:rsid w:val="00AD7D53"/>
    <w:rsid w:val="00AE2F3E"/>
    <w:rsid w:val="00AE3DE9"/>
    <w:rsid w:val="00AE4ED3"/>
    <w:rsid w:val="00AE5C8C"/>
    <w:rsid w:val="00AE7EF8"/>
    <w:rsid w:val="00AF59F1"/>
    <w:rsid w:val="00AF5A1D"/>
    <w:rsid w:val="00B01F67"/>
    <w:rsid w:val="00B04EB0"/>
    <w:rsid w:val="00B058EB"/>
    <w:rsid w:val="00B05964"/>
    <w:rsid w:val="00B11991"/>
    <w:rsid w:val="00B1525A"/>
    <w:rsid w:val="00B1616E"/>
    <w:rsid w:val="00B175D8"/>
    <w:rsid w:val="00B21980"/>
    <w:rsid w:val="00B22761"/>
    <w:rsid w:val="00B24186"/>
    <w:rsid w:val="00B245D3"/>
    <w:rsid w:val="00B24933"/>
    <w:rsid w:val="00B25973"/>
    <w:rsid w:val="00B260BF"/>
    <w:rsid w:val="00B26298"/>
    <w:rsid w:val="00B26A92"/>
    <w:rsid w:val="00B323E8"/>
    <w:rsid w:val="00B32B75"/>
    <w:rsid w:val="00B3753A"/>
    <w:rsid w:val="00B37E81"/>
    <w:rsid w:val="00B40915"/>
    <w:rsid w:val="00B45657"/>
    <w:rsid w:val="00B458B4"/>
    <w:rsid w:val="00B5028E"/>
    <w:rsid w:val="00B50835"/>
    <w:rsid w:val="00B51CC8"/>
    <w:rsid w:val="00B54025"/>
    <w:rsid w:val="00B54175"/>
    <w:rsid w:val="00B5460C"/>
    <w:rsid w:val="00B55F84"/>
    <w:rsid w:val="00B64D85"/>
    <w:rsid w:val="00B673AD"/>
    <w:rsid w:val="00B67ADB"/>
    <w:rsid w:val="00B70035"/>
    <w:rsid w:val="00B75538"/>
    <w:rsid w:val="00B80AB6"/>
    <w:rsid w:val="00B81A06"/>
    <w:rsid w:val="00B826BC"/>
    <w:rsid w:val="00B85F70"/>
    <w:rsid w:val="00B863EE"/>
    <w:rsid w:val="00B90BDB"/>
    <w:rsid w:val="00B90EE2"/>
    <w:rsid w:val="00B95ABA"/>
    <w:rsid w:val="00B96FFD"/>
    <w:rsid w:val="00B97E0F"/>
    <w:rsid w:val="00BA05C2"/>
    <w:rsid w:val="00BA2F96"/>
    <w:rsid w:val="00BA3424"/>
    <w:rsid w:val="00BA6C5B"/>
    <w:rsid w:val="00BB285C"/>
    <w:rsid w:val="00BB62E5"/>
    <w:rsid w:val="00BC0EB4"/>
    <w:rsid w:val="00BC2C38"/>
    <w:rsid w:val="00BC4614"/>
    <w:rsid w:val="00BC4CB7"/>
    <w:rsid w:val="00BC55F2"/>
    <w:rsid w:val="00BD242D"/>
    <w:rsid w:val="00BD5438"/>
    <w:rsid w:val="00BD5DBF"/>
    <w:rsid w:val="00BD5E24"/>
    <w:rsid w:val="00BD7228"/>
    <w:rsid w:val="00BD7963"/>
    <w:rsid w:val="00BE07AC"/>
    <w:rsid w:val="00BE191D"/>
    <w:rsid w:val="00BE1A30"/>
    <w:rsid w:val="00BE26E0"/>
    <w:rsid w:val="00BE3FCC"/>
    <w:rsid w:val="00BF111B"/>
    <w:rsid w:val="00BF4AB7"/>
    <w:rsid w:val="00BF5946"/>
    <w:rsid w:val="00BF721E"/>
    <w:rsid w:val="00BF7A05"/>
    <w:rsid w:val="00C03708"/>
    <w:rsid w:val="00C03F05"/>
    <w:rsid w:val="00C06DD0"/>
    <w:rsid w:val="00C104A0"/>
    <w:rsid w:val="00C10642"/>
    <w:rsid w:val="00C10B7C"/>
    <w:rsid w:val="00C138AC"/>
    <w:rsid w:val="00C160E3"/>
    <w:rsid w:val="00C228BB"/>
    <w:rsid w:val="00C24C2D"/>
    <w:rsid w:val="00C25789"/>
    <w:rsid w:val="00C26C5A"/>
    <w:rsid w:val="00C33A9A"/>
    <w:rsid w:val="00C354B6"/>
    <w:rsid w:val="00C36682"/>
    <w:rsid w:val="00C37286"/>
    <w:rsid w:val="00C402FB"/>
    <w:rsid w:val="00C41624"/>
    <w:rsid w:val="00C418A9"/>
    <w:rsid w:val="00C41999"/>
    <w:rsid w:val="00C41C92"/>
    <w:rsid w:val="00C43EFE"/>
    <w:rsid w:val="00C44DBC"/>
    <w:rsid w:val="00C501AA"/>
    <w:rsid w:val="00C564E4"/>
    <w:rsid w:val="00C60B79"/>
    <w:rsid w:val="00C60CFF"/>
    <w:rsid w:val="00C6387F"/>
    <w:rsid w:val="00C63AAB"/>
    <w:rsid w:val="00C666E6"/>
    <w:rsid w:val="00C67313"/>
    <w:rsid w:val="00C67DF1"/>
    <w:rsid w:val="00C707E9"/>
    <w:rsid w:val="00C70F2D"/>
    <w:rsid w:val="00C7240B"/>
    <w:rsid w:val="00C72A05"/>
    <w:rsid w:val="00C7305D"/>
    <w:rsid w:val="00C81AF6"/>
    <w:rsid w:val="00C81D6B"/>
    <w:rsid w:val="00C84169"/>
    <w:rsid w:val="00C8651F"/>
    <w:rsid w:val="00C872B1"/>
    <w:rsid w:val="00C87643"/>
    <w:rsid w:val="00C87819"/>
    <w:rsid w:val="00C90EEB"/>
    <w:rsid w:val="00C912D8"/>
    <w:rsid w:val="00C93804"/>
    <w:rsid w:val="00C93807"/>
    <w:rsid w:val="00C95367"/>
    <w:rsid w:val="00C958CA"/>
    <w:rsid w:val="00C95FF6"/>
    <w:rsid w:val="00C976B5"/>
    <w:rsid w:val="00C97CE9"/>
    <w:rsid w:val="00C97F01"/>
    <w:rsid w:val="00CA0B55"/>
    <w:rsid w:val="00CA198A"/>
    <w:rsid w:val="00CA2321"/>
    <w:rsid w:val="00CA2E9F"/>
    <w:rsid w:val="00CA358C"/>
    <w:rsid w:val="00CA4D2D"/>
    <w:rsid w:val="00CA5906"/>
    <w:rsid w:val="00CB26A1"/>
    <w:rsid w:val="00CB3DFE"/>
    <w:rsid w:val="00CC550C"/>
    <w:rsid w:val="00CD0DA8"/>
    <w:rsid w:val="00CD149E"/>
    <w:rsid w:val="00CD2305"/>
    <w:rsid w:val="00CD4C31"/>
    <w:rsid w:val="00CD577E"/>
    <w:rsid w:val="00CE3583"/>
    <w:rsid w:val="00CE4372"/>
    <w:rsid w:val="00CE71C8"/>
    <w:rsid w:val="00CF044C"/>
    <w:rsid w:val="00D01259"/>
    <w:rsid w:val="00D05C87"/>
    <w:rsid w:val="00D0731B"/>
    <w:rsid w:val="00D10021"/>
    <w:rsid w:val="00D106E1"/>
    <w:rsid w:val="00D13312"/>
    <w:rsid w:val="00D13AC1"/>
    <w:rsid w:val="00D14624"/>
    <w:rsid w:val="00D148C6"/>
    <w:rsid w:val="00D16D7D"/>
    <w:rsid w:val="00D20F7D"/>
    <w:rsid w:val="00D22492"/>
    <w:rsid w:val="00D24932"/>
    <w:rsid w:val="00D32C70"/>
    <w:rsid w:val="00D33460"/>
    <w:rsid w:val="00D335A0"/>
    <w:rsid w:val="00D33E12"/>
    <w:rsid w:val="00D36B98"/>
    <w:rsid w:val="00D41255"/>
    <w:rsid w:val="00D43278"/>
    <w:rsid w:val="00D435BD"/>
    <w:rsid w:val="00D46913"/>
    <w:rsid w:val="00D46F35"/>
    <w:rsid w:val="00D53A09"/>
    <w:rsid w:val="00D62AB2"/>
    <w:rsid w:val="00D654B1"/>
    <w:rsid w:val="00D66B6F"/>
    <w:rsid w:val="00D70578"/>
    <w:rsid w:val="00D70786"/>
    <w:rsid w:val="00D7226B"/>
    <w:rsid w:val="00D7293C"/>
    <w:rsid w:val="00D7295C"/>
    <w:rsid w:val="00D72A75"/>
    <w:rsid w:val="00D81FB1"/>
    <w:rsid w:val="00D90C9A"/>
    <w:rsid w:val="00D91A23"/>
    <w:rsid w:val="00D91B56"/>
    <w:rsid w:val="00D9209F"/>
    <w:rsid w:val="00DA133C"/>
    <w:rsid w:val="00DA5C3C"/>
    <w:rsid w:val="00DB1C25"/>
    <w:rsid w:val="00DB3D6B"/>
    <w:rsid w:val="00DB5178"/>
    <w:rsid w:val="00DC28E3"/>
    <w:rsid w:val="00DC3572"/>
    <w:rsid w:val="00DC7878"/>
    <w:rsid w:val="00DC7EFB"/>
    <w:rsid w:val="00DD0567"/>
    <w:rsid w:val="00DD3F96"/>
    <w:rsid w:val="00DD482E"/>
    <w:rsid w:val="00DD5078"/>
    <w:rsid w:val="00DE2368"/>
    <w:rsid w:val="00DE2F8E"/>
    <w:rsid w:val="00DE3C10"/>
    <w:rsid w:val="00DE5D3A"/>
    <w:rsid w:val="00DE7F80"/>
    <w:rsid w:val="00DF15BD"/>
    <w:rsid w:val="00DF3B16"/>
    <w:rsid w:val="00E008CF"/>
    <w:rsid w:val="00E01C00"/>
    <w:rsid w:val="00E02776"/>
    <w:rsid w:val="00E034BE"/>
    <w:rsid w:val="00E14F75"/>
    <w:rsid w:val="00E20B96"/>
    <w:rsid w:val="00E21224"/>
    <w:rsid w:val="00E23870"/>
    <w:rsid w:val="00E24CB8"/>
    <w:rsid w:val="00E27867"/>
    <w:rsid w:val="00E32C11"/>
    <w:rsid w:val="00E32D46"/>
    <w:rsid w:val="00E3319F"/>
    <w:rsid w:val="00E33AB5"/>
    <w:rsid w:val="00E3556A"/>
    <w:rsid w:val="00E37CF5"/>
    <w:rsid w:val="00E42226"/>
    <w:rsid w:val="00E42405"/>
    <w:rsid w:val="00E42583"/>
    <w:rsid w:val="00E4343A"/>
    <w:rsid w:val="00E43619"/>
    <w:rsid w:val="00E4385D"/>
    <w:rsid w:val="00E44403"/>
    <w:rsid w:val="00E449EB"/>
    <w:rsid w:val="00E5077B"/>
    <w:rsid w:val="00E50B6B"/>
    <w:rsid w:val="00E5111A"/>
    <w:rsid w:val="00E5123D"/>
    <w:rsid w:val="00E5523A"/>
    <w:rsid w:val="00E55FAA"/>
    <w:rsid w:val="00E56B34"/>
    <w:rsid w:val="00E575DB"/>
    <w:rsid w:val="00E60087"/>
    <w:rsid w:val="00E605BB"/>
    <w:rsid w:val="00E61AE1"/>
    <w:rsid w:val="00E61E28"/>
    <w:rsid w:val="00E6223B"/>
    <w:rsid w:val="00E64877"/>
    <w:rsid w:val="00E651D2"/>
    <w:rsid w:val="00E669F6"/>
    <w:rsid w:val="00E74BEE"/>
    <w:rsid w:val="00E754C6"/>
    <w:rsid w:val="00E75DFB"/>
    <w:rsid w:val="00E77703"/>
    <w:rsid w:val="00E832EF"/>
    <w:rsid w:val="00E87196"/>
    <w:rsid w:val="00E9150D"/>
    <w:rsid w:val="00E94432"/>
    <w:rsid w:val="00E94F47"/>
    <w:rsid w:val="00E95655"/>
    <w:rsid w:val="00EA06D2"/>
    <w:rsid w:val="00EA0B1E"/>
    <w:rsid w:val="00EA1692"/>
    <w:rsid w:val="00EA6E38"/>
    <w:rsid w:val="00EB06D1"/>
    <w:rsid w:val="00EB0DB7"/>
    <w:rsid w:val="00EB23FD"/>
    <w:rsid w:val="00EB441C"/>
    <w:rsid w:val="00EB4710"/>
    <w:rsid w:val="00EB4829"/>
    <w:rsid w:val="00EB4ADC"/>
    <w:rsid w:val="00EB4B3F"/>
    <w:rsid w:val="00EB4C07"/>
    <w:rsid w:val="00EB5A16"/>
    <w:rsid w:val="00EB5EFD"/>
    <w:rsid w:val="00EC3A17"/>
    <w:rsid w:val="00ED3C6A"/>
    <w:rsid w:val="00ED4CE7"/>
    <w:rsid w:val="00EE0F3C"/>
    <w:rsid w:val="00EE30C5"/>
    <w:rsid w:val="00EE34B9"/>
    <w:rsid w:val="00EE636A"/>
    <w:rsid w:val="00EF471E"/>
    <w:rsid w:val="00EF783D"/>
    <w:rsid w:val="00F018B4"/>
    <w:rsid w:val="00F01A31"/>
    <w:rsid w:val="00F035D0"/>
    <w:rsid w:val="00F049FD"/>
    <w:rsid w:val="00F13968"/>
    <w:rsid w:val="00F15695"/>
    <w:rsid w:val="00F157FC"/>
    <w:rsid w:val="00F1690F"/>
    <w:rsid w:val="00F178E5"/>
    <w:rsid w:val="00F2581A"/>
    <w:rsid w:val="00F26347"/>
    <w:rsid w:val="00F27394"/>
    <w:rsid w:val="00F32BD5"/>
    <w:rsid w:val="00F3366E"/>
    <w:rsid w:val="00F344D5"/>
    <w:rsid w:val="00F34D59"/>
    <w:rsid w:val="00F34F7B"/>
    <w:rsid w:val="00F36AC6"/>
    <w:rsid w:val="00F4126F"/>
    <w:rsid w:val="00F44411"/>
    <w:rsid w:val="00F44ED3"/>
    <w:rsid w:val="00F45BAB"/>
    <w:rsid w:val="00F45FC7"/>
    <w:rsid w:val="00F46050"/>
    <w:rsid w:val="00F472B5"/>
    <w:rsid w:val="00F4736F"/>
    <w:rsid w:val="00F47B91"/>
    <w:rsid w:val="00F512BF"/>
    <w:rsid w:val="00F527D8"/>
    <w:rsid w:val="00F53670"/>
    <w:rsid w:val="00F625CA"/>
    <w:rsid w:val="00F636BB"/>
    <w:rsid w:val="00F664E8"/>
    <w:rsid w:val="00F70366"/>
    <w:rsid w:val="00F713F4"/>
    <w:rsid w:val="00F72BFD"/>
    <w:rsid w:val="00F736EC"/>
    <w:rsid w:val="00F75F28"/>
    <w:rsid w:val="00F77BA8"/>
    <w:rsid w:val="00F77DCA"/>
    <w:rsid w:val="00F80B7B"/>
    <w:rsid w:val="00F83AA8"/>
    <w:rsid w:val="00F8570C"/>
    <w:rsid w:val="00F9024F"/>
    <w:rsid w:val="00F9075D"/>
    <w:rsid w:val="00F9552B"/>
    <w:rsid w:val="00F9575A"/>
    <w:rsid w:val="00F97D27"/>
    <w:rsid w:val="00FA0D80"/>
    <w:rsid w:val="00FA5F39"/>
    <w:rsid w:val="00FA6C87"/>
    <w:rsid w:val="00FB165C"/>
    <w:rsid w:val="00FB24A7"/>
    <w:rsid w:val="00FB5F49"/>
    <w:rsid w:val="00FB7489"/>
    <w:rsid w:val="00FC1FD6"/>
    <w:rsid w:val="00FC3095"/>
    <w:rsid w:val="00FC4866"/>
    <w:rsid w:val="00FC508F"/>
    <w:rsid w:val="00FD177F"/>
    <w:rsid w:val="00FD1AEE"/>
    <w:rsid w:val="00FD3368"/>
    <w:rsid w:val="00FD4B4D"/>
    <w:rsid w:val="00FD4F91"/>
    <w:rsid w:val="00FD56C8"/>
    <w:rsid w:val="00FD5E87"/>
    <w:rsid w:val="00FE2DCA"/>
    <w:rsid w:val="00FE692C"/>
    <w:rsid w:val="00FF01FA"/>
    <w:rsid w:val="00FF0528"/>
    <w:rsid w:val="00FF5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3825A9C"/>
  <w15:docId w15:val="{E3411E72-F909-4835-8E56-83EC7EFC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367"/>
    <w:rPr>
      <w:sz w:val="24"/>
      <w:szCs w:val="24"/>
      <w:lang w:val="en-US" w:eastAsia="en-US"/>
    </w:rPr>
  </w:style>
  <w:style w:type="paragraph" w:styleId="Heading1">
    <w:name w:val="heading 1"/>
    <w:basedOn w:val="Normal"/>
    <w:next w:val="Normal"/>
    <w:qFormat/>
    <w:rsid w:val="008210F6"/>
    <w:pPr>
      <w:keepNext/>
      <w:jc w:val="center"/>
      <w:outlineLvl w:val="0"/>
    </w:pPr>
    <w:rPr>
      <w:rFonts w:ascii="Verdana" w:hAnsi="Verdana"/>
      <w:b/>
      <w:sz w:val="20"/>
    </w:rPr>
  </w:style>
  <w:style w:type="paragraph" w:styleId="Heading2">
    <w:name w:val="heading 2"/>
    <w:basedOn w:val="Normal"/>
    <w:next w:val="Normal"/>
    <w:qFormat/>
    <w:rsid w:val="008210F6"/>
    <w:pPr>
      <w:keepNext/>
      <w:outlineLvl w:val="1"/>
    </w:pPr>
    <w:rPr>
      <w:rFonts w:ascii="Verdana" w:hAnsi="Verdana"/>
      <w:b/>
      <w:bCs/>
      <w:sz w:val="20"/>
    </w:rPr>
  </w:style>
  <w:style w:type="paragraph" w:styleId="Heading3">
    <w:name w:val="heading 3"/>
    <w:basedOn w:val="Normal"/>
    <w:next w:val="Normal"/>
    <w:qFormat/>
    <w:rsid w:val="008210F6"/>
    <w:pPr>
      <w:keepNext/>
      <w:spacing w:before="240" w:after="60"/>
      <w:outlineLvl w:val="2"/>
    </w:pPr>
    <w:rPr>
      <w:rFonts w:ascii="Arial" w:hAnsi="Arial" w:cs="Arial"/>
      <w:b/>
      <w:bCs/>
      <w:sz w:val="26"/>
      <w:szCs w:val="26"/>
    </w:rPr>
  </w:style>
  <w:style w:type="paragraph" w:styleId="Heading4">
    <w:name w:val="heading 4"/>
    <w:basedOn w:val="Normal"/>
    <w:next w:val="Normal"/>
    <w:qFormat/>
    <w:rsid w:val="008210F6"/>
    <w:pPr>
      <w:keepNext/>
      <w:spacing w:before="240" w:after="60"/>
      <w:outlineLvl w:val="3"/>
    </w:pPr>
    <w:rPr>
      <w:b/>
      <w:bCs/>
      <w:sz w:val="28"/>
      <w:szCs w:val="28"/>
    </w:rPr>
  </w:style>
  <w:style w:type="paragraph" w:styleId="Heading5">
    <w:name w:val="heading 5"/>
    <w:basedOn w:val="Normal"/>
    <w:next w:val="Normal"/>
    <w:qFormat/>
    <w:rsid w:val="008210F6"/>
    <w:pPr>
      <w:spacing w:before="240" w:after="60"/>
      <w:outlineLvl w:val="4"/>
    </w:pPr>
    <w:rPr>
      <w:b/>
      <w:bCs/>
      <w:i/>
      <w:iCs/>
      <w:sz w:val="26"/>
      <w:szCs w:val="26"/>
    </w:rPr>
  </w:style>
  <w:style w:type="paragraph" w:styleId="Heading6">
    <w:name w:val="heading 6"/>
    <w:basedOn w:val="Normal"/>
    <w:next w:val="Normal"/>
    <w:qFormat/>
    <w:rsid w:val="008210F6"/>
    <w:pPr>
      <w:keepNext/>
      <w:widowControl w:val="0"/>
      <w:tabs>
        <w:tab w:val="left" w:pos="90"/>
      </w:tabs>
      <w:autoSpaceDE w:val="0"/>
      <w:autoSpaceDN w:val="0"/>
      <w:adjustRightInd w:val="0"/>
      <w:spacing w:before="256"/>
      <w:outlineLvl w:val="5"/>
    </w:pPr>
    <w:rPr>
      <w:b/>
      <w:color w:val="000000"/>
      <w:sz w:val="20"/>
      <w:lang w:val="en-AU"/>
    </w:rPr>
  </w:style>
  <w:style w:type="paragraph" w:styleId="Heading7">
    <w:name w:val="heading 7"/>
    <w:basedOn w:val="Normal"/>
    <w:next w:val="Normal"/>
    <w:qFormat/>
    <w:rsid w:val="008210F6"/>
    <w:pPr>
      <w:keepNext/>
      <w:jc w:val="both"/>
      <w:outlineLvl w:val="6"/>
    </w:pPr>
    <w:rPr>
      <w:rFonts w:ascii="Verdana" w:hAnsi="Verdana"/>
      <w:b/>
      <w:bCs/>
      <w:sz w:val="18"/>
      <w:szCs w:val="20"/>
      <w:lang w:val="en-AU"/>
    </w:rPr>
  </w:style>
  <w:style w:type="paragraph" w:styleId="Heading8">
    <w:name w:val="heading 8"/>
    <w:basedOn w:val="Normal"/>
    <w:next w:val="Normal"/>
    <w:qFormat/>
    <w:rsid w:val="008210F6"/>
    <w:pPr>
      <w:keepNext/>
      <w:tabs>
        <w:tab w:val="left" w:pos="283"/>
      </w:tabs>
      <w:spacing w:line="360" w:lineRule="auto"/>
      <w:ind w:left="283" w:hanging="283"/>
      <w:outlineLvl w:val="7"/>
    </w:pPr>
    <w:rPr>
      <w:rFonts w:ascii="Verdana" w:hAnsi="Verdana"/>
      <w:b/>
      <w:sz w:val="16"/>
      <w:szCs w:val="20"/>
      <w:lang w:val="en-AU"/>
    </w:rPr>
  </w:style>
  <w:style w:type="paragraph" w:styleId="Heading9">
    <w:name w:val="heading 9"/>
    <w:basedOn w:val="Normal"/>
    <w:next w:val="Normal"/>
    <w:qFormat/>
    <w:rsid w:val="008210F6"/>
    <w:pPr>
      <w:keepNext/>
      <w:tabs>
        <w:tab w:val="left" w:pos="720"/>
        <w:tab w:val="left" w:pos="1440"/>
      </w:tabs>
      <w:autoSpaceDE w:val="0"/>
      <w:autoSpaceDN w:val="0"/>
      <w:ind w:left="2160" w:hanging="2160"/>
      <w:outlineLvl w:val="8"/>
    </w:pPr>
    <w:rPr>
      <w:b/>
      <w:bCs/>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ExecBody Text"/>
    <w:basedOn w:val="Normal"/>
    <w:rsid w:val="008210F6"/>
    <w:rPr>
      <w:rFonts w:ascii="Verdana" w:hAnsi="Verdana"/>
      <w:sz w:val="20"/>
    </w:rPr>
  </w:style>
  <w:style w:type="paragraph" w:styleId="BodyTextIndent">
    <w:name w:val="Body Text Indent"/>
    <w:basedOn w:val="Normal"/>
    <w:rsid w:val="008210F6"/>
    <w:pPr>
      <w:ind w:left="720"/>
    </w:pPr>
  </w:style>
  <w:style w:type="paragraph" w:styleId="Footer">
    <w:name w:val="footer"/>
    <w:basedOn w:val="Normal"/>
    <w:rsid w:val="008210F6"/>
    <w:pPr>
      <w:tabs>
        <w:tab w:val="center" w:pos="4320"/>
        <w:tab w:val="right" w:pos="8640"/>
      </w:tabs>
    </w:pPr>
  </w:style>
  <w:style w:type="character" w:styleId="PageNumber">
    <w:name w:val="page number"/>
    <w:basedOn w:val="DefaultParagraphFont"/>
    <w:rsid w:val="008210F6"/>
  </w:style>
  <w:style w:type="paragraph" w:styleId="FootnoteText">
    <w:name w:val="footnote text"/>
    <w:basedOn w:val="Normal"/>
    <w:semiHidden/>
    <w:rsid w:val="008210F6"/>
    <w:rPr>
      <w:sz w:val="20"/>
      <w:szCs w:val="20"/>
      <w:lang w:val="en-AU"/>
    </w:rPr>
  </w:style>
  <w:style w:type="character" w:styleId="FootnoteReference">
    <w:name w:val="footnote reference"/>
    <w:semiHidden/>
    <w:rsid w:val="008210F6"/>
    <w:rPr>
      <w:vertAlign w:val="superscript"/>
    </w:rPr>
  </w:style>
  <w:style w:type="paragraph" w:styleId="ListBullet">
    <w:name w:val="List Bullet"/>
    <w:basedOn w:val="List"/>
    <w:autoRedefine/>
    <w:rsid w:val="008210F6"/>
    <w:pPr>
      <w:tabs>
        <w:tab w:val="left" w:pos="1701"/>
        <w:tab w:val="left" w:pos="4395"/>
      </w:tabs>
      <w:spacing w:after="240" w:line="240" w:lineRule="atLeast"/>
      <w:ind w:left="360" w:hanging="360"/>
    </w:pPr>
    <w:rPr>
      <w:rFonts w:ascii="Arial" w:hAnsi="Arial" w:cs="Arial"/>
      <w:b/>
      <w:bCs/>
      <w:spacing w:val="-5"/>
      <w:sz w:val="22"/>
      <w:lang w:val="en-US"/>
    </w:rPr>
  </w:style>
  <w:style w:type="paragraph" w:styleId="List">
    <w:name w:val="List"/>
    <w:basedOn w:val="Normal"/>
    <w:rsid w:val="008210F6"/>
    <w:pPr>
      <w:ind w:left="283" w:hanging="283"/>
    </w:pPr>
    <w:rPr>
      <w:sz w:val="20"/>
      <w:szCs w:val="20"/>
      <w:lang w:val="en-AU"/>
    </w:rPr>
  </w:style>
  <w:style w:type="paragraph" w:customStyle="1" w:styleId="Itemslist">
    <w:name w:val="Itemslist"/>
    <w:basedOn w:val="Normal"/>
    <w:rsid w:val="008210F6"/>
    <w:pPr>
      <w:numPr>
        <w:numId w:val="1"/>
      </w:numPr>
      <w:shd w:val="clear" w:color="auto" w:fill="FFCC99"/>
    </w:pPr>
  </w:style>
  <w:style w:type="paragraph" w:customStyle="1" w:styleId="Bullet">
    <w:name w:val="Bullet"/>
    <w:basedOn w:val="Normal"/>
    <w:rsid w:val="008210F6"/>
    <w:pPr>
      <w:numPr>
        <w:numId w:val="2"/>
      </w:numPr>
      <w:autoSpaceDE w:val="0"/>
      <w:autoSpaceDN w:val="0"/>
    </w:pPr>
    <w:rPr>
      <w:sz w:val="20"/>
      <w:lang w:val="en-AU"/>
    </w:rPr>
  </w:style>
  <w:style w:type="paragraph" w:styleId="BodyText2">
    <w:name w:val="Body Text 2"/>
    <w:basedOn w:val="Normal"/>
    <w:rsid w:val="008210F6"/>
    <w:pPr>
      <w:widowControl w:val="0"/>
      <w:tabs>
        <w:tab w:val="left" w:pos="113"/>
        <w:tab w:val="left" w:pos="737"/>
      </w:tabs>
      <w:autoSpaceDE w:val="0"/>
      <w:autoSpaceDN w:val="0"/>
      <w:adjustRightInd w:val="0"/>
      <w:spacing w:before="100"/>
      <w:jc w:val="center"/>
    </w:pPr>
    <w:rPr>
      <w:rFonts w:ascii="Verdana" w:hAnsi="Verdana"/>
      <w:b/>
      <w:szCs w:val="20"/>
      <w:lang w:val="en-AU"/>
    </w:rPr>
  </w:style>
  <w:style w:type="paragraph" w:styleId="Header">
    <w:name w:val="header"/>
    <w:basedOn w:val="Normal"/>
    <w:rsid w:val="008210F6"/>
    <w:pPr>
      <w:tabs>
        <w:tab w:val="center" w:pos="4153"/>
        <w:tab w:val="right" w:pos="8306"/>
      </w:tabs>
    </w:pPr>
    <w:rPr>
      <w:sz w:val="20"/>
      <w:szCs w:val="20"/>
      <w:lang w:val="en-AU"/>
    </w:rPr>
  </w:style>
  <w:style w:type="paragraph" w:customStyle="1" w:styleId="TOOCScodinglevel1">
    <w:name w:val="TOOCS coding level 1"/>
    <w:basedOn w:val="Heading5"/>
    <w:autoRedefine/>
    <w:rsid w:val="008210F6"/>
    <w:pPr>
      <w:keepNext/>
      <w:widowControl w:val="0"/>
      <w:tabs>
        <w:tab w:val="left" w:pos="851"/>
      </w:tabs>
      <w:autoSpaceDE w:val="0"/>
      <w:autoSpaceDN w:val="0"/>
      <w:adjustRightInd w:val="0"/>
      <w:spacing w:after="120"/>
    </w:pPr>
    <w:rPr>
      <w:rFonts w:ascii="Verdana" w:hAnsi="Verdana"/>
      <w:bCs w:val="0"/>
      <w:i w:val="0"/>
      <w:iCs w:val="0"/>
      <w:smallCaps/>
      <w:color w:val="000000"/>
      <w:sz w:val="20"/>
      <w:szCs w:val="20"/>
      <w:lang w:val="en-AU"/>
    </w:rPr>
  </w:style>
  <w:style w:type="character" w:styleId="EndnoteReference">
    <w:name w:val="endnote reference"/>
    <w:semiHidden/>
    <w:rsid w:val="008210F6"/>
    <w:rPr>
      <w:vertAlign w:val="superscript"/>
    </w:rPr>
  </w:style>
  <w:style w:type="paragraph" w:customStyle="1" w:styleId="TOOCScodinglevel2">
    <w:name w:val="TOOCS coding level 2"/>
    <w:basedOn w:val="TOOCScodinglevel1"/>
    <w:autoRedefine/>
    <w:rsid w:val="008210F6"/>
    <w:pPr>
      <w:spacing w:before="120"/>
      <w:ind w:left="851" w:hanging="851"/>
    </w:pPr>
    <w:rPr>
      <w:smallCaps w:val="0"/>
    </w:rPr>
  </w:style>
  <w:style w:type="paragraph" w:styleId="EndnoteText">
    <w:name w:val="endnote text"/>
    <w:basedOn w:val="Normal"/>
    <w:semiHidden/>
    <w:rsid w:val="008210F6"/>
    <w:rPr>
      <w:sz w:val="20"/>
      <w:szCs w:val="20"/>
      <w:lang w:val="en-AU"/>
    </w:rPr>
  </w:style>
  <w:style w:type="paragraph" w:styleId="BodyText3">
    <w:name w:val="Body Text 3"/>
    <w:basedOn w:val="Normal"/>
    <w:rsid w:val="008210F6"/>
    <w:pPr>
      <w:spacing w:line="360" w:lineRule="auto"/>
    </w:pPr>
    <w:rPr>
      <w:rFonts w:ascii="Verdana" w:hAnsi="Verdana"/>
      <w:i/>
      <w:iCs/>
      <w:sz w:val="20"/>
      <w:szCs w:val="20"/>
      <w:lang w:val="en-AU"/>
    </w:rPr>
  </w:style>
  <w:style w:type="paragraph" w:styleId="TOC1">
    <w:name w:val="toc 1"/>
    <w:aliases w:val="TOC Tim"/>
    <w:basedOn w:val="Normal"/>
    <w:autoRedefine/>
    <w:uiPriority w:val="39"/>
    <w:rsid w:val="008210F6"/>
    <w:pPr>
      <w:tabs>
        <w:tab w:val="left" w:pos="1418"/>
        <w:tab w:val="right" w:pos="8789"/>
      </w:tabs>
      <w:spacing w:before="240"/>
      <w:ind w:left="851" w:right="567" w:hanging="851"/>
    </w:pPr>
    <w:rPr>
      <w:rFonts w:ascii="Verdana" w:hAnsi="Verdana"/>
      <w:b/>
      <w:noProof/>
      <w:sz w:val="20"/>
      <w:szCs w:val="36"/>
      <w:lang w:val="en-AU"/>
    </w:rPr>
  </w:style>
  <w:style w:type="paragraph" w:styleId="BodyTextIndent3">
    <w:name w:val="Body Text Indent 3"/>
    <w:basedOn w:val="Normal"/>
    <w:rsid w:val="008210F6"/>
    <w:pPr>
      <w:widowControl w:val="0"/>
      <w:tabs>
        <w:tab w:val="left" w:pos="737"/>
      </w:tabs>
      <w:autoSpaceDE w:val="0"/>
      <w:autoSpaceDN w:val="0"/>
      <w:adjustRightInd w:val="0"/>
      <w:spacing w:before="100"/>
      <w:ind w:left="737" w:hanging="737"/>
    </w:pPr>
    <w:rPr>
      <w:rFonts w:ascii="Verdana" w:hAnsi="Verdana"/>
      <w:b/>
      <w:bCs/>
      <w:sz w:val="20"/>
      <w:lang w:val="en-AU"/>
    </w:rPr>
  </w:style>
  <w:style w:type="paragraph" w:customStyle="1" w:styleId="PHD-normaltext">
    <w:name w:val="PHD - normal text"/>
    <w:basedOn w:val="BodyText"/>
    <w:link w:val="PHD-normaltextChar1"/>
    <w:uiPriority w:val="99"/>
    <w:rsid w:val="008210F6"/>
    <w:pPr>
      <w:spacing w:line="360" w:lineRule="auto"/>
    </w:pPr>
    <w:rPr>
      <w:szCs w:val="20"/>
      <w:lang w:val="en-GB"/>
    </w:rPr>
  </w:style>
  <w:style w:type="paragraph" w:customStyle="1" w:styleId="PhD-level2heading">
    <w:name w:val="PhD - level 2 heading"/>
    <w:basedOn w:val="PHD-normaltext"/>
    <w:autoRedefine/>
    <w:rsid w:val="009E3779"/>
    <w:pPr>
      <w:tabs>
        <w:tab w:val="left" w:pos="567"/>
      </w:tabs>
      <w:spacing w:before="240" w:after="120" w:line="240" w:lineRule="auto"/>
    </w:pPr>
    <w:rPr>
      <w:b/>
      <w:bCs/>
      <w:lang w:val="en-US"/>
    </w:rPr>
  </w:style>
  <w:style w:type="character" w:styleId="Hyperlink">
    <w:name w:val="Hyperlink"/>
    <w:uiPriority w:val="99"/>
    <w:rsid w:val="008210F6"/>
    <w:rPr>
      <w:color w:val="0000FF"/>
      <w:u w:val="single"/>
    </w:rPr>
  </w:style>
  <w:style w:type="paragraph" w:customStyle="1" w:styleId="2heading">
    <w:name w:val="2heading"/>
    <w:basedOn w:val="Normal"/>
    <w:rsid w:val="008210F6"/>
    <w:pPr>
      <w:keepNext/>
      <w:spacing w:before="240" w:after="60"/>
    </w:pPr>
    <w:rPr>
      <w:rFonts w:ascii="Arial" w:hAnsi="Arial"/>
      <w:b/>
      <w:sz w:val="28"/>
      <w:szCs w:val="20"/>
    </w:rPr>
  </w:style>
  <w:style w:type="paragraph" w:customStyle="1" w:styleId="PHD-chapterheading">
    <w:name w:val="PHD - chapter heading"/>
    <w:basedOn w:val="Title"/>
    <w:rsid w:val="008210F6"/>
    <w:pPr>
      <w:spacing w:before="0" w:after="0" w:line="360" w:lineRule="auto"/>
      <w:outlineLvl w:val="9"/>
    </w:pPr>
    <w:rPr>
      <w:rFonts w:ascii="Verdana" w:hAnsi="Verdana"/>
      <w:bCs w:val="0"/>
      <w:kern w:val="0"/>
      <w:szCs w:val="20"/>
      <w:lang w:val="en-GB"/>
    </w:rPr>
  </w:style>
  <w:style w:type="paragraph" w:styleId="Title">
    <w:name w:val="Title"/>
    <w:basedOn w:val="Normal"/>
    <w:qFormat/>
    <w:rsid w:val="008210F6"/>
    <w:pPr>
      <w:spacing w:before="240" w:after="60"/>
      <w:jc w:val="center"/>
      <w:outlineLvl w:val="0"/>
    </w:pPr>
    <w:rPr>
      <w:rFonts w:ascii="Arial" w:hAnsi="Arial" w:cs="Arial"/>
      <w:b/>
      <w:bCs/>
      <w:kern w:val="28"/>
      <w:sz w:val="32"/>
      <w:szCs w:val="32"/>
      <w:lang w:val="en-AU"/>
    </w:rPr>
  </w:style>
  <w:style w:type="paragraph" w:customStyle="1" w:styleId="PhD-tablefootnote">
    <w:name w:val="PhD - table footnote"/>
    <w:basedOn w:val="BodyTextIndent2"/>
    <w:rsid w:val="008210F6"/>
    <w:pPr>
      <w:tabs>
        <w:tab w:val="left" w:pos="284"/>
      </w:tabs>
      <w:spacing w:after="0" w:line="240" w:lineRule="auto"/>
      <w:ind w:left="284" w:hanging="284"/>
    </w:pPr>
    <w:rPr>
      <w:rFonts w:ascii="Verdana" w:hAnsi="Verdana"/>
      <w:sz w:val="16"/>
      <w:lang w:val="en-GB"/>
    </w:rPr>
  </w:style>
  <w:style w:type="paragraph" w:styleId="BodyTextIndent2">
    <w:name w:val="Body Text Indent 2"/>
    <w:basedOn w:val="Normal"/>
    <w:rsid w:val="008210F6"/>
    <w:pPr>
      <w:spacing w:after="120" w:line="480" w:lineRule="auto"/>
      <w:ind w:left="283"/>
    </w:pPr>
    <w:rPr>
      <w:sz w:val="20"/>
      <w:szCs w:val="20"/>
      <w:lang w:val="en-AU"/>
    </w:rPr>
  </w:style>
  <w:style w:type="paragraph" w:customStyle="1" w:styleId="PhD-tableheading">
    <w:name w:val="PhD - table heading"/>
    <w:basedOn w:val="BodyText2"/>
    <w:rsid w:val="008210F6"/>
    <w:pPr>
      <w:widowControl/>
      <w:tabs>
        <w:tab w:val="clear" w:pos="113"/>
        <w:tab w:val="clear" w:pos="737"/>
        <w:tab w:val="left" w:pos="1985"/>
      </w:tabs>
      <w:autoSpaceDE/>
      <w:autoSpaceDN/>
      <w:adjustRightInd/>
      <w:spacing w:before="480" w:after="240"/>
      <w:ind w:left="1985" w:hanging="1418"/>
      <w:jc w:val="left"/>
    </w:pPr>
    <w:rPr>
      <w:sz w:val="20"/>
      <w:lang w:val="en-GB"/>
    </w:rPr>
  </w:style>
  <w:style w:type="paragraph" w:customStyle="1" w:styleId="PhDlevel3heading">
    <w:name w:val="PhD level 3 heading"/>
    <w:basedOn w:val="Normal"/>
    <w:next w:val="PHD-normaltext"/>
    <w:rsid w:val="008210F6"/>
    <w:pPr>
      <w:keepNext/>
      <w:spacing w:before="240" w:after="120" w:line="360" w:lineRule="auto"/>
    </w:pPr>
    <w:rPr>
      <w:b/>
      <w:i/>
      <w:lang w:val="en-AU"/>
    </w:rPr>
  </w:style>
  <w:style w:type="paragraph" w:customStyle="1" w:styleId="PhDleveloneheading">
    <w:name w:val="PhD level one heading"/>
    <w:basedOn w:val="Title"/>
    <w:next w:val="PHD-normaltext"/>
    <w:rsid w:val="008210F6"/>
    <w:pPr>
      <w:keepNext/>
      <w:tabs>
        <w:tab w:val="left" w:pos="851"/>
      </w:tabs>
      <w:spacing w:before="480" w:after="240" w:line="480" w:lineRule="auto"/>
      <w:jc w:val="left"/>
      <w:outlineLvl w:val="9"/>
    </w:pPr>
    <w:rPr>
      <w:rFonts w:ascii="Verdana" w:hAnsi="Verdana" w:cs="Times New Roman"/>
      <w:smallCaps/>
      <w:kern w:val="0"/>
      <w:sz w:val="24"/>
      <w:szCs w:val="24"/>
      <w:lang w:val="en-US"/>
    </w:rPr>
  </w:style>
  <w:style w:type="paragraph" w:styleId="TOC2">
    <w:name w:val="toc 2"/>
    <w:basedOn w:val="TOC1"/>
    <w:next w:val="Normal"/>
    <w:autoRedefine/>
    <w:uiPriority w:val="39"/>
    <w:rsid w:val="008210F6"/>
    <w:pPr>
      <w:tabs>
        <w:tab w:val="left" w:pos="1134"/>
      </w:tabs>
      <w:spacing w:before="120"/>
      <w:ind w:left="1985" w:hanging="1701"/>
    </w:pPr>
    <w:rPr>
      <w:b w:val="0"/>
      <w:lang w:val="en-US"/>
    </w:rPr>
  </w:style>
  <w:style w:type="paragraph" w:styleId="TOC3">
    <w:name w:val="toc 3"/>
    <w:basedOn w:val="Normal"/>
    <w:next w:val="Normal"/>
    <w:autoRedefine/>
    <w:uiPriority w:val="39"/>
    <w:rsid w:val="008210F6"/>
    <w:pPr>
      <w:tabs>
        <w:tab w:val="right" w:pos="8789"/>
      </w:tabs>
      <w:ind w:left="2268" w:right="567" w:hanging="1701"/>
    </w:pPr>
    <w:rPr>
      <w:noProof/>
    </w:rPr>
  </w:style>
  <w:style w:type="paragraph" w:styleId="TOC4">
    <w:name w:val="toc 4"/>
    <w:basedOn w:val="TOC1"/>
    <w:next w:val="TOC2"/>
    <w:autoRedefine/>
    <w:uiPriority w:val="39"/>
    <w:rsid w:val="008210F6"/>
    <w:pPr>
      <w:ind w:left="2835" w:hanging="1701"/>
    </w:pPr>
  </w:style>
  <w:style w:type="paragraph" w:styleId="TOC5">
    <w:name w:val="toc 5"/>
    <w:basedOn w:val="Normal"/>
    <w:next w:val="Normal"/>
    <w:autoRedefine/>
    <w:uiPriority w:val="39"/>
    <w:rsid w:val="008210F6"/>
    <w:pPr>
      <w:ind w:left="960"/>
    </w:pPr>
    <w:rPr>
      <w:lang w:val="en-AU"/>
    </w:rPr>
  </w:style>
  <w:style w:type="character" w:styleId="FollowedHyperlink">
    <w:name w:val="FollowedHyperlink"/>
    <w:rsid w:val="008210F6"/>
    <w:rPr>
      <w:color w:val="800080"/>
      <w:u w:val="single"/>
    </w:rPr>
  </w:style>
  <w:style w:type="paragraph" w:styleId="TOC6">
    <w:name w:val="toc 6"/>
    <w:basedOn w:val="TOC1"/>
    <w:next w:val="TOC7"/>
    <w:autoRedefine/>
    <w:uiPriority w:val="39"/>
    <w:rsid w:val="008210F6"/>
    <w:pPr>
      <w:tabs>
        <w:tab w:val="clear" w:pos="1418"/>
        <w:tab w:val="left" w:pos="425"/>
      </w:tabs>
      <w:ind w:right="851"/>
    </w:pPr>
    <w:rPr>
      <w:smallCaps/>
      <w:szCs w:val="32"/>
    </w:rPr>
  </w:style>
  <w:style w:type="paragraph" w:styleId="TOC7">
    <w:name w:val="toc 7"/>
    <w:basedOn w:val="Normal"/>
    <w:next w:val="TOC8"/>
    <w:autoRedefine/>
    <w:uiPriority w:val="39"/>
    <w:rsid w:val="008210F6"/>
    <w:pPr>
      <w:tabs>
        <w:tab w:val="left" w:pos="1418"/>
        <w:tab w:val="right" w:pos="8789"/>
      </w:tabs>
      <w:spacing w:before="120"/>
      <w:ind w:left="1701" w:right="851" w:hanging="1134"/>
    </w:pPr>
    <w:rPr>
      <w:rFonts w:ascii="Verdana" w:hAnsi="Verdana"/>
      <w:b/>
      <w:sz w:val="20"/>
      <w:szCs w:val="20"/>
      <w:lang w:val="en-AU"/>
    </w:rPr>
  </w:style>
  <w:style w:type="paragraph" w:styleId="TOC8">
    <w:name w:val="toc 8"/>
    <w:basedOn w:val="TOC3"/>
    <w:next w:val="Normal"/>
    <w:autoRedefine/>
    <w:uiPriority w:val="39"/>
    <w:rsid w:val="008210F6"/>
    <w:pPr>
      <w:ind w:left="1135" w:right="851" w:hanging="284"/>
    </w:pPr>
    <w:rPr>
      <w:rFonts w:ascii="Verdana" w:hAnsi="Verdana"/>
      <w:sz w:val="20"/>
    </w:rPr>
  </w:style>
  <w:style w:type="paragraph" w:customStyle="1" w:styleId="TOOCSnormal">
    <w:name w:val="TOOCS normal"/>
    <w:basedOn w:val="Normal"/>
    <w:autoRedefine/>
    <w:rsid w:val="008210F6"/>
    <w:pPr>
      <w:widowControl w:val="0"/>
      <w:tabs>
        <w:tab w:val="left" w:pos="851"/>
      </w:tabs>
      <w:autoSpaceDE w:val="0"/>
      <w:autoSpaceDN w:val="0"/>
      <w:adjustRightInd w:val="0"/>
      <w:spacing w:line="360" w:lineRule="auto"/>
    </w:pPr>
    <w:rPr>
      <w:rFonts w:ascii="Verdana" w:hAnsi="Verdana"/>
      <w:bCs/>
      <w:color w:val="000000"/>
      <w:sz w:val="20"/>
      <w:szCs w:val="20"/>
      <w:lang w:val="en-AU"/>
    </w:rPr>
  </w:style>
  <w:style w:type="paragraph" w:customStyle="1" w:styleId="TOOCScodinglevel15">
    <w:name w:val="TOOCS coding level 1.5"/>
    <w:basedOn w:val="TOOCScodinglevel2"/>
    <w:next w:val="TOOCSnormal"/>
    <w:autoRedefine/>
    <w:rsid w:val="008210F6"/>
    <w:pPr>
      <w:tabs>
        <w:tab w:val="left" w:pos="284"/>
      </w:tabs>
    </w:pPr>
    <w:rPr>
      <w:i/>
    </w:rPr>
  </w:style>
  <w:style w:type="paragraph" w:customStyle="1" w:styleId="TOOCSLevel0">
    <w:name w:val="TOOCS Level 0"/>
    <w:basedOn w:val="TOOCScodinglevel1"/>
    <w:next w:val="TOOCScodinglevel1"/>
    <w:autoRedefine/>
    <w:rsid w:val="008210F6"/>
    <w:rPr>
      <w:caps/>
      <w:smallCaps w:val="0"/>
      <w:sz w:val="24"/>
      <w:lang w:val="en-US"/>
    </w:rPr>
  </w:style>
  <w:style w:type="paragraph" w:customStyle="1" w:styleId="TOOCSNote1">
    <w:name w:val="TOOCS Note 1"/>
    <w:basedOn w:val="TOOCSnormal"/>
    <w:next w:val="TOOCSnormal"/>
    <w:autoRedefine/>
    <w:rsid w:val="008210F6"/>
    <w:pPr>
      <w:spacing w:line="240" w:lineRule="auto"/>
    </w:pPr>
    <w:rPr>
      <w:b/>
      <w:bCs w:val="0"/>
    </w:rPr>
  </w:style>
  <w:style w:type="paragraph" w:styleId="TOC9">
    <w:name w:val="toc 9"/>
    <w:basedOn w:val="Normal"/>
    <w:next w:val="Normal"/>
    <w:autoRedefine/>
    <w:uiPriority w:val="39"/>
    <w:rsid w:val="008210F6"/>
    <w:pPr>
      <w:ind w:left="1600"/>
    </w:pPr>
    <w:rPr>
      <w:sz w:val="20"/>
      <w:szCs w:val="20"/>
      <w:lang w:val="en-AU"/>
    </w:rPr>
  </w:style>
  <w:style w:type="paragraph" w:customStyle="1" w:styleId="Letterheadbody">
    <w:name w:val="Letterhead body"/>
    <w:basedOn w:val="Normal"/>
    <w:rsid w:val="008210F6"/>
    <w:rPr>
      <w:szCs w:val="20"/>
      <w:lang w:val="en-AU"/>
    </w:rPr>
  </w:style>
  <w:style w:type="paragraph" w:styleId="BlockText">
    <w:name w:val="Block Text"/>
    <w:basedOn w:val="Normal"/>
    <w:rsid w:val="008210F6"/>
    <w:pPr>
      <w:keepLines/>
      <w:pBdr>
        <w:top w:val="single" w:sz="12" w:space="0" w:color="auto"/>
        <w:left w:val="single" w:sz="12" w:space="0" w:color="auto"/>
        <w:bottom w:val="single" w:sz="12" w:space="0" w:color="auto"/>
        <w:right w:val="single" w:sz="12" w:space="0" w:color="auto"/>
        <w:between w:val="single" w:sz="12" w:space="0" w:color="auto"/>
      </w:pBdr>
      <w:autoSpaceDE w:val="0"/>
      <w:autoSpaceDN w:val="0"/>
      <w:ind w:left="720" w:right="720"/>
      <w:jc w:val="both"/>
    </w:pPr>
    <w:rPr>
      <w:i/>
      <w:iCs/>
      <w:sz w:val="20"/>
      <w:u w:val="single"/>
      <w:lang w:val="en-AU"/>
    </w:rPr>
  </w:style>
  <w:style w:type="paragraph" w:customStyle="1" w:styleId="TOOCSclassification">
    <w:name w:val="TOOCS classification"/>
    <w:basedOn w:val="TOOCSnormal"/>
    <w:autoRedefine/>
    <w:rsid w:val="008210F6"/>
    <w:pPr>
      <w:tabs>
        <w:tab w:val="left" w:pos="425"/>
      </w:tabs>
      <w:spacing w:line="240" w:lineRule="auto"/>
      <w:ind w:left="425" w:right="-568" w:hanging="425"/>
    </w:pPr>
  </w:style>
  <w:style w:type="paragraph" w:customStyle="1" w:styleId="TOOCSnotes2">
    <w:name w:val="TOOCS notes 2"/>
    <w:basedOn w:val="TOOCSclassification"/>
    <w:next w:val="TOOCSclassification"/>
    <w:autoRedefine/>
    <w:rsid w:val="008210F6"/>
    <w:pPr>
      <w:ind w:left="0" w:firstLine="0"/>
    </w:pPr>
  </w:style>
  <w:style w:type="paragraph" w:customStyle="1" w:styleId="Toocstable">
    <w:name w:val="Toocs table"/>
    <w:basedOn w:val="TOOCSnormal"/>
    <w:autoRedefine/>
    <w:rsid w:val="008210F6"/>
    <w:pPr>
      <w:tabs>
        <w:tab w:val="left" w:pos="142"/>
      </w:tabs>
      <w:ind w:left="142" w:hanging="142"/>
    </w:pPr>
    <w:rPr>
      <w:sz w:val="16"/>
    </w:rPr>
  </w:style>
  <w:style w:type="paragraph" w:styleId="Subtitle">
    <w:name w:val="Subtitle"/>
    <w:basedOn w:val="Normal"/>
    <w:qFormat/>
    <w:rsid w:val="008210F6"/>
    <w:pPr>
      <w:autoSpaceDE w:val="0"/>
      <w:autoSpaceDN w:val="0"/>
      <w:jc w:val="center"/>
    </w:pPr>
    <w:rPr>
      <w:rFonts w:ascii="AvantGarde Md BT" w:hAnsi="AvantGarde Md BT"/>
      <w:b/>
      <w:bCs/>
      <w:sz w:val="20"/>
      <w:lang w:val="en-AU"/>
    </w:rPr>
  </w:style>
  <w:style w:type="paragraph" w:styleId="DocumentMap">
    <w:name w:val="Document Map"/>
    <w:basedOn w:val="Normal"/>
    <w:semiHidden/>
    <w:rsid w:val="008210F6"/>
    <w:pPr>
      <w:shd w:val="clear" w:color="auto" w:fill="000080"/>
      <w:autoSpaceDE w:val="0"/>
      <w:autoSpaceDN w:val="0"/>
    </w:pPr>
    <w:rPr>
      <w:rFonts w:ascii="Tahoma" w:hAnsi="Tahoma" w:cs="Courier New"/>
      <w:sz w:val="20"/>
      <w:lang w:val="en-AU"/>
    </w:rPr>
  </w:style>
  <w:style w:type="character" w:styleId="Emphasis">
    <w:name w:val="Emphasis"/>
    <w:qFormat/>
    <w:rsid w:val="008210F6"/>
    <w:rPr>
      <w:i/>
      <w:iCs/>
    </w:rPr>
  </w:style>
  <w:style w:type="paragraph" w:customStyle="1" w:styleId="xl24">
    <w:name w:val="xl24"/>
    <w:basedOn w:val="Normal"/>
    <w:rsid w:val="008210F6"/>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8210F6"/>
    <w:pPr>
      <w:spacing w:before="100" w:beforeAutospacing="1" w:after="100" w:afterAutospacing="1"/>
      <w:jc w:val="right"/>
    </w:pPr>
    <w:rPr>
      <w:rFonts w:ascii="Arial" w:eastAsia="Arial Unicode MS" w:hAnsi="Arial" w:cs="Arial"/>
      <w:sz w:val="16"/>
      <w:szCs w:val="16"/>
    </w:rPr>
  </w:style>
  <w:style w:type="paragraph" w:styleId="PlainText">
    <w:name w:val="Plain Text"/>
    <w:basedOn w:val="Normal"/>
    <w:rsid w:val="008210F6"/>
    <w:rPr>
      <w:rFonts w:ascii="Courier New" w:hAnsi="Courier New" w:cs="Courier New"/>
      <w:sz w:val="20"/>
      <w:szCs w:val="20"/>
    </w:rPr>
  </w:style>
  <w:style w:type="paragraph" w:styleId="TableofFigures">
    <w:name w:val="table of figures"/>
    <w:basedOn w:val="TOC1"/>
    <w:next w:val="Normal"/>
    <w:uiPriority w:val="99"/>
    <w:rsid w:val="008210F6"/>
    <w:pPr>
      <w:tabs>
        <w:tab w:val="left" w:pos="1134"/>
      </w:tabs>
      <w:ind w:left="1134" w:right="851" w:hanging="1134"/>
    </w:pPr>
    <w:rPr>
      <w:b w:val="0"/>
    </w:rPr>
  </w:style>
  <w:style w:type="paragraph" w:customStyle="1" w:styleId="xl35">
    <w:name w:val="xl35"/>
    <w:basedOn w:val="Normal"/>
    <w:rsid w:val="008210F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6">
    <w:name w:val="xl26"/>
    <w:basedOn w:val="Normal"/>
    <w:rsid w:val="008210F6"/>
    <w:pPr>
      <w:spacing w:before="100" w:beforeAutospacing="1" w:after="100" w:afterAutospacing="1"/>
      <w:jc w:val="right"/>
    </w:pPr>
    <w:rPr>
      <w:rFonts w:ascii="Arial" w:eastAsia="Arial Unicode MS" w:hAnsi="Arial" w:cs="Arial"/>
      <w:sz w:val="16"/>
      <w:szCs w:val="16"/>
    </w:rPr>
  </w:style>
  <w:style w:type="paragraph" w:customStyle="1" w:styleId="xl30">
    <w:name w:val="xl30"/>
    <w:basedOn w:val="Normal"/>
    <w:rsid w:val="008210F6"/>
    <w:pPr>
      <w:pBdr>
        <w:left w:val="single" w:sz="4" w:space="24" w:color="auto"/>
        <w:right w:val="single" w:sz="4" w:space="0" w:color="auto"/>
      </w:pBdr>
      <w:spacing w:before="100" w:beforeAutospacing="1" w:after="100" w:afterAutospacing="1"/>
      <w:ind w:firstLineChars="200" w:firstLine="200"/>
    </w:pPr>
    <w:rPr>
      <w:rFonts w:ascii="Arial" w:eastAsia="Arial Unicode MS" w:hAnsi="Arial" w:cs="Arial"/>
      <w:i/>
      <w:iCs/>
      <w:sz w:val="16"/>
      <w:szCs w:val="16"/>
    </w:rPr>
  </w:style>
  <w:style w:type="paragraph" w:styleId="NormalWeb">
    <w:name w:val="Normal (Web)"/>
    <w:basedOn w:val="Normal"/>
    <w:rsid w:val="008210F6"/>
    <w:pPr>
      <w:spacing w:before="100" w:beforeAutospacing="1" w:after="100" w:afterAutospacing="1"/>
    </w:pPr>
    <w:rPr>
      <w:rFonts w:ascii="Verdana" w:eastAsia="Arial Unicode MS" w:hAnsi="Verdana" w:cs="Arial Unicode MS"/>
      <w:lang w:val="en-AU"/>
    </w:rPr>
  </w:style>
  <w:style w:type="paragraph" w:styleId="BalloonText">
    <w:name w:val="Balloon Text"/>
    <w:basedOn w:val="Normal"/>
    <w:semiHidden/>
    <w:rsid w:val="008210F6"/>
    <w:rPr>
      <w:rFonts w:ascii="Tahoma" w:hAnsi="Tahoma" w:cs="Tahoma"/>
      <w:sz w:val="16"/>
      <w:szCs w:val="16"/>
      <w:lang w:val="en-AU"/>
    </w:rPr>
  </w:style>
  <w:style w:type="paragraph" w:customStyle="1" w:styleId="StylePHD-chapterheadingArialLeftAfter6ptLinespaci">
    <w:name w:val="Style PHD - chapter heading + Arial Left After:  6 pt Line spaci..."/>
    <w:basedOn w:val="PHD-chapterheading"/>
    <w:autoRedefine/>
    <w:rsid w:val="008210F6"/>
    <w:pPr>
      <w:spacing w:before="240" w:after="360" w:line="240" w:lineRule="auto"/>
      <w:jc w:val="left"/>
    </w:pPr>
    <w:rPr>
      <w:sz w:val="20"/>
      <w:lang w:val="en-AU"/>
    </w:rPr>
  </w:style>
  <w:style w:type="paragraph" w:customStyle="1" w:styleId="H4">
    <w:name w:val="H4"/>
    <w:basedOn w:val="Normal"/>
    <w:next w:val="Normal"/>
    <w:rsid w:val="008210F6"/>
    <w:pPr>
      <w:keepNext/>
      <w:spacing w:before="100" w:after="100"/>
      <w:outlineLvl w:val="4"/>
    </w:pPr>
    <w:rPr>
      <w:b/>
      <w:snapToGrid w:val="0"/>
      <w:szCs w:val="20"/>
      <w:lang w:val="en-AU" w:eastAsia="es-ES"/>
    </w:rPr>
  </w:style>
  <w:style w:type="paragraph" w:customStyle="1" w:styleId="bodytext0">
    <w:name w:val="bodytext"/>
    <w:rsid w:val="008210F6"/>
    <w:pPr>
      <w:spacing w:line="260" w:lineRule="atLeast"/>
      <w:jc w:val="both"/>
    </w:pPr>
    <w:rPr>
      <w:sz w:val="22"/>
      <w:lang w:val="en-GB" w:eastAsia="en-US"/>
    </w:rPr>
  </w:style>
  <w:style w:type="paragraph" w:styleId="Caption">
    <w:name w:val="caption"/>
    <w:basedOn w:val="Normal"/>
    <w:next w:val="Normal"/>
    <w:qFormat/>
    <w:rsid w:val="008210F6"/>
    <w:pPr>
      <w:spacing w:before="120" w:after="120"/>
    </w:pPr>
    <w:rPr>
      <w:b/>
      <w:bCs/>
      <w:sz w:val="20"/>
      <w:szCs w:val="20"/>
    </w:rPr>
  </w:style>
  <w:style w:type="paragraph" w:customStyle="1" w:styleId="Bullets">
    <w:name w:val="Bullets"/>
    <w:basedOn w:val="Normal"/>
    <w:rsid w:val="008210F6"/>
    <w:pPr>
      <w:numPr>
        <w:numId w:val="5"/>
      </w:numPr>
    </w:pPr>
    <w:rPr>
      <w:rFonts w:ascii="Arial" w:hAnsi="Arial"/>
      <w:lang w:val="en-NZ" w:eastAsia="en-NZ"/>
    </w:rPr>
  </w:style>
  <w:style w:type="paragraph" w:customStyle="1" w:styleId="PhD-figureheading">
    <w:name w:val="PhD - figure heading"/>
    <w:basedOn w:val="PhD-tableheading"/>
    <w:rsid w:val="008210F6"/>
  </w:style>
  <w:style w:type="paragraph" w:customStyle="1" w:styleId="Bulletpoints">
    <w:name w:val="Bullet points"/>
    <w:basedOn w:val="Normal"/>
    <w:rsid w:val="008210F6"/>
    <w:pPr>
      <w:numPr>
        <w:numId w:val="6"/>
      </w:numPr>
    </w:pPr>
    <w:rPr>
      <w:rFonts w:ascii="Arial" w:hAnsi="Arial"/>
      <w:lang w:val="en-NZ" w:eastAsia="en-NZ"/>
    </w:rPr>
  </w:style>
  <w:style w:type="paragraph" w:styleId="Index1">
    <w:name w:val="index 1"/>
    <w:basedOn w:val="Normal"/>
    <w:next w:val="Normal"/>
    <w:autoRedefine/>
    <w:semiHidden/>
    <w:rsid w:val="007347F1"/>
    <w:pPr>
      <w:ind w:left="240" w:hanging="240"/>
    </w:pPr>
    <w:rPr>
      <w:sz w:val="18"/>
      <w:szCs w:val="18"/>
    </w:rPr>
  </w:style>
  <w:style w:type="paragraph" w:styleId="Index2">
    <w:name w:val="index 2"/>
    <w:basedOn w:val="Normal"/>
    <w:next w:val="Normal"/>
    <w:autoRedefine/>
    <w:semiHidden/>
    <w:rsid w:val="007347F1"/>
    <w:pPr>
      <w:ind w:left="480" w:hanging="240"/>
    </w:pPr>
    <w:rPr>
      <w:sz w:val="18"/>
      <w:szCs w:val="18"/>
    </w:rPr>
  </w:style>
  <w:style w:type="paragraph" w:styleId="Index3">
    <w:name w:val="index 3"/>
    <w:basedOn w:val="Normal"/>
    <w:next w:val="Normal"/>
    <w:autoRedefine/>
    <w:semiHidden/>
    <w:rsid w:val="007347F1"/>
    <w:pPr>
      <w:ind w:left="720" w:hanging="240"/>
    </w:pPr>
    <w:rPr>
      <w:sz w:val="18"/>
      <w:szCs w:val="18"/>
    </w:rPr>
  </w:style>
  <w:style w:type="paragraph" w:styleId="Index4">
    <w:name w:val="index 4"/>
    <w:basedOn w:val="Normal"/>
    <w:next w:val="Normal"/>
    <w:autoRedefine/>
    <w:semiHidden/>
    <w:rsid w:val="007347F1"/>
    <w:pPr>
      <w:ind w:left="960" w:hanging="240"/>
    </w:pPr>
    <w:rPr>
      <w:sz w:val="18"/>
      <w:szCs w:val="18"/>
    </w:rPr>
  </w:style>
  <w:style w:type="paragraph" w:styleId="Index5">
    <w:name w:val="index 5"/>
    <w:basedOn w:val="Normal"/>
    <w:next w:val="Normal"/>
    <w:autoRedefine/>
    <w:semiHidden/>
    <w:rsid w:val="007347F1"/>
    <w:pPr>
      <w:ind w:left="1200" w:hanging="240"/>
    </w:pPr>
    <w:rPr>
      <w:sz w:val="18"/>
      <w:szCs w:val="18"/>
    </w:rPr>
  </w:style>
  <w:style w:type="paragraph" w:styleId="Index6">
    <w:name w:val="index 6"/>
    <w:basedOn w:val="Normal"/>
    <w:next w:val="Normal"/>
    <w:autoRedefine/>
    <w:semiHidden/>
    <w:rsid w:val="007347F1"/>
    <w:pPr>
      <w:ind w:left="1440" w:hanging="240"/>
    </w:pPr>
    <w:rPr>
      <w:sz w:val="18"/>
      <w:szCs w:val="18"/>
    </w:rPr>
  </w:style>
  <w:style w:type="paragraph" w:styleId="Index7">
    <w:name w:val="index 7"/>
    <w:basedOn w:val="Normal"/>
    <w:next w:val="Normal"/>
    <w:autoRedefine/>
    <w:semiHidden/>
    <w:rsid w:val="007347F1"/>
    <w:pPr>
      <w:ind w:left="1680" w:hanging="240"/>
    </w:pPr>
    <w:rPr>
      <w:sz w:val="18"/>
      <w:szCs w:val="18"/>
    </w:rPr>
  </w:style>
  <w:style w:type="paragraph" w:styleId="Index8">
    <w:name w:val="index 8"/>
    <w:basedOn w:val="Normal"/>
    <w:next w:val="Normal"/>
    <w:autoRedefine/>
    <w:semiHidden/>
    <w:rsid w:val="007347F1"/>
    <w:pPr>
      <w:ind w:left="1920" w:hanging="240"/>
    </w:pPr>
    <w:rPr>
      <w:sz w:val="18"/>
      <w:szCs w:val="18"/>
    </w:rPr>
  </w:style>
  <w:style w:type="paragraph" w:styleId="Index9">
    <w:name w:val="index 9"/>
    <w:basedOn w:val="Normal"/>
    <w:next w:val="Normal"/>
    <w:autoRedefine/>
    <w:semiHidden/>
    <w:rsid w:val="007347F1"/>
    <w:pPr>
      <w:ind w:left="2160" w:hanging="240"/>
    </w:pPr>
    <w:rPr>
      <w:sz w:val="18"/>
      <w:szCs w:val="18"/>
    </w:rPr>
  </w:style>
  <w:style w:type="paragraph" w:styleId="IndexHeading">
    <w:name w:val="index heading"/>
    <w:basedOn w:val="Normal"/>
    <w:next w:val="Index1"/>
    <w:semiHidden/>
    <w:rsid w:val="007347F1"/>
    <w:pPr>
      <w:spacing w:before="240" w:after="120"/>
      <w:jc w:val="center"/>
    </w:pPr>
    <w:rPr>
      <w:b/>
      <w:bCs/>
      <w:sz w:val="26"/>
      <w:szCs w:val="26"/>
    </w:rPr>
  </w:style>
  <w:style w:type="character" w:styleId="Strong">
    <w:name w:val="Strong"/>
    <w:qFormat/>
    <w:rsid w:val="00777E26"/>
    <w:rPr>
      <w:b/>
      <w:bCs/>
    </w:rPr>
  </w:style>
  <w:style w:type="table" w:styleId="TableGrid">
    <w:name w:val="Table Grid"/>
    <w:basedOn w:val="TableNormal"/>
    <w:uiPriority w:val="59"/>
    <w:rsid w:val="0001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OC">
    <w:name w:val="Heading 2 - No TOC"/>
    <w:basedOn w:val="Heading2"/>
    <w:next w:val="Normal"/>
    <w:qFormat/>
    <w:rsid w:val="004E012C"/>
    <w:pPr>
      <w:keepLines/>
      <w:spacing w:after="80"/>
    </w:pPr>
    <w:rPr>
      <w:rFonts w:ascii="Arial" w:hAnsi="Arial"/>
      <w:bCs w:val="0"/>
      <w:sz w:val="28"/>
      <w:szCs w:val="20"/>
    </w:rPr>
  </w:style>
  <w:style w:type="paragraph" w:customStyle="1" w:styleId="BodyText1">
    <w:name w:val="Body Text1"/>
    <w:basedOn w:val="Normal"/>
    <w:next w:val="Normal"/>
    <w:uiPriority w:val="99"/>
    <w:rsid w:val="00316C1C"/>
    <w:pPr>
      <w:suppressAutoHyphens/>
      <w:autoSpaceDE w:val="0"/>
      <w:autoSpaceDN w:val="0"/>
      <w:adjustRightInd w:val="0"/>
      <w:spacing w:after="113" w:line="288" w:lineRule="auto"/>
      <w:textAlignment w:val="center"/>
    </w:pPr>
    <w:rPr>
      <w:rFonts w:ascii="Arial" w:eastAsiaTheme="minorHAnsi" w:hAnsi="Arial" w:cs="Arial"/>
      <w:color w:val="000000"/>
      <w:sz w:val="22"/>
      <w:szCs w:val="22"/>
    </w:rPr>
  </w:style>
  <w:style w:type="paragraph" w:customStyle="1" w:styleId="Default">
    <w:name w:val="Default"/>
    <w:rsid w:val="00316C1C"/>
    <w:pPr>
      <w:autoSpaceDE w:val="0"/>
      <w:autoSpaceDN w:val="0"/>
      <w:adjustRightInd w:val="0"/>
    </w:pPr>
    <w:rPr>
      <w:color w:val="000000"/>
      <w:sz w:val="24"/>
      <w:szCs w:val="24"/>
    </w:rPr>
  </w:style>
  <w:style w:type="character" w:styleId="CommentReference">
    <w:name w:val="annotation reference"/>
    <w:basedOn w:val="DefaultParagraphFont"/>
    <w:rsid w:val="00980787"/>
    <w:rPr>
      <w:sz w:val="16"/>
      <w:szCs w:val="16"/>
    </w:rPr>
  </w:style>
  <w:style w:type="paragraph" w:styleId="CommentText">
    <w:name w:val="annotation text"/>
    <w:basedOn w:val="Normal"/>
    <w:link w:val="CommentTextChar"/>
    <w:rsid w:val="00980787"/>
    <w:rPr>
      <w:sz w:val="20"/>
      <w:szCs w:val="20"/>
    </w:rPr>
  </w:style>
  <w:style w:type="character" w:customStyle="1" w:styleId="CommentTextChar">
    <w:name w:val="Comment Text Char"/>
    <w:basedOn w:val="DefaultParagraphFont"/>
    <w:link w:val="CommentText"/>
    <w:rsid w:val="00980787"/>
    <w:rPr>
      <w:lang w:val="en-US" w:eastAsia="en-US"/>
    </w:rPr>
  </w:style>
  <w:style w:type="paragraph" w:styleId="CommentSubject">
    <w:name w:val="annotation subject"/>
    <w:basedOn w:val="CommentText"/>
    <w:next w:val="CommentText"/>
    <w:link w:val="CommentSubjectChar"/>
    <w:rsid w:val="00980787"/>
    <w:rPr>
      <w:b/>
      <w:bCs/>
    </w:rPr>
  </w:style>
  <w:style w:type="character" w:customStyle="1" w:styleId="CommentSubjectChar">
    <w:name w:val="Comment Subject Char"/>
    <w:basedOn w:val="CommentTextChar"/>
    <w:link w:val="CommentSubject"/>
    <w:rsid w:val="00980787"/>
    <w:rPr>
      <w:b/>
      <w:bCs/>
      <w:lang w:val="en-US" w:eastAsia="en-US"/>
    </w:rPr>
  </w:style>
  <w:style w:type="character" w:customStyle="1" w:styleId="PHD-normaltextChar1">
    <w:name w:val="PHD - normal text Char1"/>
    <w:basedOn w:val="DefaultParagraphFont"/>
    <w:link w:val="PHD-normaltext"/>
    <w:uiPriority w:val="99"/>
    <w:rsid w:val="007079FC"/>
    <w:rPr>
      <w:rFonts w:ascii="Verdana" w:hAnsi="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560802">
      <w:bodyDiv w:val="1"/>
      <w:marLeft w:val="0"/>
      <w:marRight w:val="0"/>
      <w:marTop w:val="0"/>
      <w:marBottom w:val="0"/>
      <w:divBdr>
        <w:top w:val="none" w:sz="0" w:space="0" w:color="auto"/>
        <w:left w:val="none" w:sz="0" w:space="0" w:color="auto"/>
        <w:bottom w:val="none" w:sz="0" w:space="0" w:color="auto"/>
        <w:right w:val="none" w:sz="0" w:space="0" w:color="auto"/>
      </w:divBdr>
      <w:divsChild>
        <w:div w:id="585919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33</Pages>
  <Words>7605</Words>
  <Characters>43349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The Burden of Occupational Disease and Injury in New Zealand</vt:lpstr>
    </vt:vector>
  </TitlesOfParts>
  <Company>University of Sydney</Company>
  <LinksUpToDate>false</LinksUpToDate>
  <CharactersWithSpaces>50853</CharactersWithSpaces>
  <SharedDoc>false</SharedDoc>
  <HLinks>
    <vt:vector size="1158" baseType="variant">
      <vt:variant>
        <vt:i4>7340089</vt:i4>
      </vt:variant>
      <vt:variant>
        <vt:i4>1120</vt:i4>
      </vt:variant>
      <vt:variant>
        <vt:i4>0</vt:i4>
      </vt:variant>
      <vt:variant>
        <vt:i4>5</vt:i4>
      </vt:variant>
      <vt:variant>
        <vt:lpwstr/>
      </vt:variant>
      <vt:variant>
        <vt:lpwstr>_ENREF_223</vt:lpwstr>
      </vt:variant>
      <vt:variant>
        <vt:i4>7995450</vt:i4>
      </vt:variant>
      <vt:variant>
        <vt:i4>1112</vt:i4>
      </vt:variant>
      <vt:variant>
        <vt:i4>0</vt:i4>
      </vt:variant>
      <vt:variant>
        <vt:i4>5</vt:i4>
      </vt:variant>
      <vt:variant>
        <vt:lpwstr/>
      </vt:variant>
      <vt:variant>
        <vt:lpwstr>_ENREF_219</vt:lpwstr>
      </vt:variant>
      <vt:variant>
        <vt:i4>7340090</vt:i4>
      </vt:variant>
      <vt:variant>
        <vt:i4>1108</vt:i4>
      </vt:variant>
      <vt:variant>
        <vt:i4>0</vt:i4>
      </vt:variant>
      <vt:variant>
        <vt:i4>5</vt:i4>
      </vt:variant>
      <vt:variant>
        <vt:lpwstr/>
      </vt:variant>
      <vt:variant>
        <vt:lpwstr>_ENREF_213</vt:lpwstr>
      </vt:variant>
      <vt:variant>
        <vt:i4>4784139</vt:i4>
      </vt:variant>
      <vt:variant>
        <vt:i4>1105</vt:i4>
      </vt:variant>
      <vt:variant>
        <vt:i4>0</vt:i4>
      </vt:variant>
      <vt:variant>
        <vt:i4>5</vt:i4>
      </vt:variant>
      <vt:variant>
        <vt:lpwstr/>
      </vt:variant>
      <vt:variant>
        <vt:lpwstr>_ENREF_83</vt:lpwstr>
      </vt:variant>
      <vt:variant>
        <vt:i4>7602235</vt:i4>
      </vt:variant>
      <vt:variant>
        <vt:i4>1093</vt:i4>
      </vt:variant>
      <vt:variant>
        <vt:i4>0</vt:i4>
      </vt:variant>
      <vt:variant>
        <vt:i4>5</vt:i4>
      </vt:variant>
      <vt:variant>
        <vt:lpwstr/>
      </vt:variant>
      <vt:variant>
        <vt:lpwstr>_ENREF_207</vt:lpwstr>
      </vt:variant>
      <vt:variant>
        <vt:i4>7536699</vt:i4>
      </vt:variant>
      <vt:variant>
        <vt:i4>1085</vt:i4>
      </vt:variant>
      <vt:variant>
        <vt:i4>0</vt:i4>
      </vt:variant>
      <vt:variant>
        <vt:i4>5</vt:i4>
      </vt:variant>
      <vt:variant>
        <vt:lpwstr/>
      </vt:variant>
      <vt:variant>
        <vt:lpwstr>_ENREF_200</vt:lpwstr>
      </vt:variant>
      <vt:variant>
        <vt:i4>7733298</vt:i4>
      </vt:variant>
      <vt:variant>
        <vt:i4>1081</vt:i4>
      </vt:variant>
      <vt:variant>
        <vt:i4>0</vt:i4>
      </vt:variant>
      <vt:variant>
        <vt:i4>5</vt:i4>
      </vt:variant>
      <vt:variant>
        <vt:lpwstr/>
      </vt:variant>
      <vt:variant>
        <vt:lpwstr>_ENREF_196</vt:lpwstr>
      </vt:variant>
      <vt:variant>
        <vt:i4>7340083</vt:i4>
      </vt:variant>
      <vt:variant>
        <vt:i4>1078</vt:i4>
      </vt:variant>
      <vt:variant>
        <vt:i4>0</vt:i4>
      </vt:variant>
      <vt:variant>
        <vt:i4>5</vt:i4>
      </vt:variant>
      <vt:variant>
        <vt:lpwstr/>
      </vt:variant>
      <vt:variant>
        <vt:lpwstr>_ENREF_180</vt:lpwstr>
      </vt:variant>
      <vt:variant>
        <vt:i4>7733308</vt:i4>
      </vt:variant>
      <vt:variant>
        <vt:i4>1075</vt:i4>
      </vt:variant>
      <vt:variant>
        <vt:i4>0</vt:i4>
      </vt:variant>
      <vt:variant>
        <vt:i4>5</vt:i4>
      </vt:variant>
      <vt:variant>
        <vt:lpwstr/>
      </vt:variant>
      <vt:variant>
        <vt:lpwstr>_ENREF_176</vt:lpwstr>
      </vt:variant>
      <vt:variant>
        <vt:i4>7667772</vt:i4>
      </vt:variant>
      <vt:variant>
        <vt:i4>1072</vt:i4>
      </vt:variant>
      <vt:variant>
        <vt:i4>0</vt:i4>
      </vt:variant>
      <vt:variant>
        <vt:i4>5</vt:i4>
      </vt:variant>
      <vt:variant>
        <vt:lpwstr/>
      </vt:variant>
      <vt:variant>
        <vt:lpwstr>_ENREF_175</vt:lpwstr>
      </vt:variant>
      <vt:variant>
        <vt:i4>7798834</vt:i4>
      </vt:variant>
      <vt:variant>
        <vt:i4>1064</vt:i4>
      </vt:variant>
      <vt:variant>
        <vt:i4>0</vt:i4>
      </vt:variant>
      <vt:variant>
        <vt:i4>5</vt:i4>
      </vt:variant>
      <vt:variant>
        <vt:lpwstr/>
      </vt:variant>
      <vt:variant>
        <vt:lpwstr>_ENREF_197</vt:lpwstr>
      </vt:variant>
      <vt:variant>
        <vt:i4>7733298</vt:i4>
      </vt:variant>
      <vt:variant>
        <vt:i4>1061</vt:i4>
      </vt:variant>
      <vt:variant>
        <vt:i4>0</vt:i4>
      </vt:variant>
      <vt:variant>
        <vt:i4>5</vt:i4>
      </vt:variant>
      <vt:variant>
        <vt:lpwstr/>
      </vt:variant>
      <vt:variant>
        <vt:lpwstr>_ENREF_196</vt:lpwstr>
      </vt:variant>
      <vt:variant>
        <vt:i4>7536690</vt:i4>
      </vt:variant>
      <vt:variant>
        <vt:i4>1051</vt:i4>
      </vt:variant>
      <vt:variant>
        <vt:i4>0</vt:i4>
      </vt:variant>
      <vt:variant>
        <vt:i4>5</vt:i4>
      </vt:variant>
      <vt:variant>
        <vt:lpwstr/>
      </vt:variant>
      <vt:variant>
        <vt:lpwstr>_ENREF_193</vt:lpwstr>
      </vt:variant>
      <vt:variant>
        <vt:i4>7340082</vt:i4>
      </vt:variant>
      <vt:variant>
        <vt:i4>1043</vt:i4>
      </vt:variant>
      <vt:variant>
        <vt:i4>0</vt:i4>
      </vt:variant>
      <vt:variant>
        <vt:i4>5</vt:i4>
      </vt:variant>
      <vt:variant>
        <vt:lpwstr/>
      </vt:variant>
      <vt:variant>
        <vt:lpwstr>_ENREF_190</vt:lpwstr>
      </vt:variant>
      <vt:variant>
        <vt:i4>7929907</vt:i4>
      </vt:variant>
      <vt:variant>
        <vt:i4>1037</vt:i4>
      </vt:variant>
      <vt:variant>
        <vt:i4>0</vt:i4>
      </vt:variant>
      <vt:variant>
        <vt:i4>5</vt:i4>
      </vt:variant>
      <vt:variant>
        <vt:lpwstr/>
      </vt:variant>
      <vt:variant>
        <vt:lpwstr>_ENREF_189</vt:lpwstr>
      </vt:variant>
      <vt:variant>
        <vt:i4>7864371</vt:i4>
      </vt:variant>
      <vt:variant>
        <vt:i4>1031</vt:i4>
      </vt:variant>
      <vt:variant>
        <vt:i4>0</vt:i4>
      </vt:variant>
      <vt:variant>
        <vt:i4>5</vt:i4>
      </vt:variant>
      <vt:variant>
        <vt:lpwstr/>
      </vt:variant>
      <vt:variant>
        <vt:lpwstr>_ENREF_188</vt:lpwstr>
      </vt:variant>
      <vt:variant>
        <vt:i4>7798835</vt:i4>
      </vt:variant>
      <vt:variant>
        <vt:i4>1027</vt:i4>
      </vt:variant>
      <vt:variant>
        <vt:i4>0</vt:i4>
      </vt:variant>
      <vt:variant>
        <vt:i4>5</vt:i4>
      </vt:variant>
      <vt:variant>
        <vt:lpwstr/>
      </vt:variant>
      <vt:variant>
        <vt:lpwstr>_ENREF_187</vt:lpwstr>
      </vt:variant>
      <vt:variant>
        <vt:i4>7733299</vt:i4>
      </vt:variant>
      <vt:variant>
        <vt:i4>1024</vt:i4>
      </vt:variant>
      <vt:variant>
        <vt:i4>0</vt:i4>
      </vt:variant>
      <vt:variant>
        <vt:i4>5</vt:i4>
      </vt:variant>
      <vt:variant>
        <vt:lpwstr/>
      </vt:variant>
      <vt:variant>
        <vt:lpwstr>_ENREF_186</vt:lpwstr>
      </vt:variant>
      <vt:variant>
        <vt:i4>7667763</vt:i4>
      </vt:variant>
      <vt:variant>
        <vt:i4>1018</vt:i4>
      </vt:variant>
      <vt:variant>
        <vt:i4>0</vt:i4>
      </vt:variant>
      <vt:variant>
        <vt:i4>5</vt:i4>
      </vt:variant>
      <vt:variant>
        <vt:lpwstr/>
      </vt:variant>
      <vt:variant>
        <vt:lpwstr>_ENREF_185</vt:lpwstr>
      </vt:variant>
      <vt:variant>
        <vt:i4>7602227</vt:i4>
      </vt:variant>
      <vt:variant>
        <vt:i4>1015</vt:i4>
      </vt:variant>
      <vt:variant>
        <vt:i4>0</vt:i4>
      </vt:variant>
      <vt:variant>
        <vt:i4>5</vt:i4>
      </vt:variant>
      <vt:variant>
        <vt:lpwstr/>
      </vt:variant>
      <vt:variant>
        <vt:lpwstr>_ENREF_184</vt:lpwstr>
      </vt:variant>
      <vt:variant>
        <vt:i4>7929916</vt:i4>
      </vt:variant>
      <vt:variant>
        <vt:i4>1012</vt:i4>
      </vt:variant>
      <vt:variant>
        <vt:i4>0</vt:i4>
      </vt:variant>
      <vt:variant>
        <vt:i4>5</vt:i4>
      </vt:variant>
      <vt:variant>
        <vt:lpwstr/>
      </vt:variant>
      <vt:variant>
        <vt:lpwstr>_ENREF_179</vt:lpwstr>
      </vt:variant>
      <vt:variant>
        <vt:i4>4718603</vt:i4>
      </vt:variant>
      <vt:variant>
        <vt:i4>1009</vt:i4>
      </vt:variant>
      <vt:variant>
        <vt:i4>0</vt:i4>
      </vt:variant>
      <vt:variant>
        <vt:i4>5</vt:i4>
      </vt:variant>
      <vt:variant>
        <vt:lpwstr/>
      </vt:variant>
      <vt:variant>
        <vt:lpwstr>_ENREF_9</vt:lpwstr>
      </vt:variant>
      <vt:variant>
        <vt:i4>4784139</vt:i4>
      </vt:variant>
      <vt:variant>
        <vt:i4>1006</vt:i4>
      </vt:variant>
      <vt:variant>
        <vt:i4>0</vt:i4>
      </vt:variant>
      <vt:variant>
        <vt:i4>5</vt:i4>
      </vt:variant>
      <vt:variant>
        <vt:lpwstr/>
      </vt:variant>
      <vt:variant>
        <vt:lpwstr>_ENREF_8</vt:lpwstr>
      </vt:variant>
      <vt:variant>
        <vt:i4>7536691</vt:i4>
      </vt:variant>
      <vt:variant>
        <vt:i4>998</vt:i4>
      </vt:variant>
      <vt:variant>
        <vt:i4>0</vt:i4>
      </vt:variant>
      <vt:variant>
        <vt:i4>5</vt:i4>
      </vt:variant>
      <vt:variant>
        <vt:lpwstr/>
      </vt:variant>
      <vt:variant>
        <vt:lpwstr>_ENREF_183</vt:lpwstr>
      </vt:variant>
      <vt:variant>
        <vt:i4>7471155</vt:i4>
      </vt:variant>
      <vt:variant>
        <vt:i4>995</vt:i4>
      </vt:variant>
      <vt:variant>
        <vt:i4>0</vt:i4>
      </vt:variant>
      <vt:variant>
        <vt:i4>5</vt:i4>
      </vt:variant>
      <vt:variant>
        <vt:lpwstr/>
      </vt:variant>
      <vt:variant>
        <vt:lpwstr>_ENREF_182</vt:lpwstr>
      </vt:variant>
      <vt:variant>
        <vt:i4>4784139</vt:i4>
      </vt:variant>
      <vt:variant>
        <vt:i4>992</vt:i4>
      </vt:variant>
      <vt:variant>
        <vt:i4>0</vt:i4>
      </vt:variant>
      <vt:variant>
        <vt:i4>5</vt:i4>
      </vt:variant>
      <vt:variant>
        <vt:lpwstr/>
      </vt:variant>
      <vt:variant>
        <vt:lpwstr>_ENREF_8</vt:lpwstr>
      </vt:variant>
      <vt:variant>
        <vt:i4>7536700</vt:i4>
      </vt:variant>
      <vt:variant>
        <vt:i4>980</vt:i4>
      </vt:variant>
      <vt:variant>
        <vt:i4>0</vt:i4>
      </vt:variant>
      <vt:variant>
        <vt:i4>5</vt:i4>
      </vt:variant>
      <vt:variant>
        <vt:lpwstr/>
      </vt:variant>
      <vt:variant>
        <vt:lpwstr>_ENREF_173</vt:lpwstr>
      </vt:variant>
      <vt:variant>
        <vt:i4>7798845</vt:i4>
      </vt:variant>
      <vt:variant>
        <vt:i4>972</vt:i4>
      </vt:variant>
      <vt:variant>
        <vt:i4>0</vt:i4>
      </vt:variant>
      <vt:variant>
        <vt:i4>5</vt:i4>
      </vt:variant>
      <vt:variant>
        <vt:lpwstr/>
      </vt:variant>
      <vt:variant>
        <vt:lpwstr>_ENREF_167</vt:lpwstr>
      </vt:variant>
      <vt:variant>
        <vt:i4>7798846</vt:i4>
      </vt:variant>
      <vt:variant>
        <vt:i4>964</vt:i4>
      </vt:variant>
      <vt:variant>
        <vt:i4>0</vt:i4>
      </vt:variant>
      <vt:variant>
        <vt:i4>5</vt:i4>
      </vt:variant>
      <vt:variant>
        <vt:lpwstr/>
      </vt:variant>
      <vt:variant>
        <vt:lpwstr>_ENREF_157</vt:lpwstr>
      </vt:variant>
      <vt:variant>
        <vt:i4>7864382</vt:i4>
      </vt:variant>
      <vt:variant>
        <vt:i4>960</vt:i4>
      </vt:variant>
      <vt:variant>
        <vt:i4>0</vt:i4>
      </vt:variant>
      <vt:variant>
        <vt:i4>5</vt:i4>
      </vt:variant>
      <vt:variant>
        <vt:lpwstr/>
      </vt:variant>
      <vt:variant>
        <vt:lpwstr>_ENREF_158</vt:lpwstr>
      </vt:variant>
      <vt:variant>
        <vt:i4>7798846</vt:i4>
      </vt:variant>
      <vt:variant>
        <vt:i4>957</vt:i4>
      </vt:variant>
      <vt:variant>
        <vt:i4>0</vt:i4>
      </vt:variant>
      <vt:variant>
        <vt:i4>5</vt:i4>
      </vt:variant>
      <vt:variant>
        <vt:lpwstr/>
      </vt:variant>
      <vt:variant>
        <vt:lpwstr>_ENREF_157</vt:lpwstr>
      </vt:variant>
      <vt:variant>
        <vt:i4>7929919</vt:i4>
      </vt:variant>
      <vt:variant>
        <vt:i4>945</vt:i4>
      </vt:variant>
      <vt:variant>
        <vt:i4>0</vt:i4>
      </vt:variant>
      <vt:variant>
        <vt:i4>5</vt:i4>
      </vt:variant>
      <vt:variant>
        <vt:lpwstr/>
      </vt:variant>
      <vt:variant>
        <vt:lpwstr>_ENREF_149</vt:lpwstr>
      </vt:variant>
      <vt:variant>
        <vt:i4>7340095</vt:i4>
      </vt:variant>
      <vt:variant>
        <vt:i4>941</vt:i4>
      </vt:variant>
      <vt:variant>
        <vt:i4>0</vt:i4>
      </vt:variant>
      <vt:variant>
        <vt:i4>5</vt:i4>
      </vt:variant>
      <vt:variant>
        <vt:lpwstr/>
      </vt:variant>
      <vt:variant>
        <vt:lpwstr>_ENREF_140</vt:lpwstr>
      </vt:variant>
      <vt:variant>
        <vt:i4>7798841</vt:i4>
      </vt:variant>
      <vt:variant>
        <vt:i4>938</vt:i4>
      </vt:variant>
      <vt:variant>
        <vt:i4>0</vt:i4>
      </vt:variant>
      <vt:variant>
        <vt:i4>5</vt:i4>
      </vt:variant>
      <vt:variant>
        <vt:lpwstr/>
      </vt:variant>
      <vt:variant>
        <vt:lpwstr>_ENREF_127</vt:lpwstr>
      </vt:variant>
      <vt:variant>
        <vt:i4>7929912</vt:i4>
      </vt:variant>
      <vt:variant>
        <vt:i4>930</vt:i4>
      </vt:variant>
      <vt:variant>
        <vt:i4>0</vt:i4>
      </vt:variant>
      <vt:variant>
        <vt:i4>5</vt:i4>
      </vt:variant>
      <vt:variant>
        <vt:lpwstr/>
      </vt:variant>
      <vt:variant>
        <vt:lpwstr>_ENREF_139</vt:lpwstr>
      </vt:variant>
      <vt:variant>
        <vt:i4>7733305</vt:i4>
      </vt:variant>
      <vt:variant>
        <vt:i4>927</vt:i4>
      </vt:variant>
      <vt:variant>
        <vt:i4>0</vt:i4>
      </vt:variant>
      <vt:variant>
        <vt:i4>5</vt:i4>
      </vt:variant>
      <vt:variant>
        <vt:lpwstr/>
      </vt:variant>
      <vt:variant>
        <vt:lpwstr>_ENREF_126</vt:lpwstr>
      </vt:variant>
      <vt:variant>
        <vt:i4>7602233</vt:i4>
      </vt:variant>
      <vt:variant>
        <vt:i4>924</vt:i4>
      </vt:variant>
      <vt:variant>
        <vt:i4>0</vt:i4>
      </vt:variant>
      <vt:variant>
        <vt:i4>5</vt:i4>
      </vt:variant>
      <vt:variant>
        <vt:lpwstr/>
      </vt:variant>
      <vt:variant>
        <vt:lpwstr>_ENREF_124</vt:lpwstr>
      </vt:variant>
      <vt:variant>
        <vt:i4>7536696</vt:i4>
      </vt:variant>
      <vt:variant>
        <vt:i4>912</vt:i4>
      </vt:variant>
      <vt:variant>
        <vt:i4>0</vt:i4>
      </vt:variant>
      <vt:variant>
        <vt:i4>5</vt:i4>
      </vt:variant>
      <vt:variant>
        <vt:lpwstr/>
      </vt:variant>
      <vt:variant>
        <vt:lpwstr>_ENREF_133</vt:lpwstr>
      </vt:variant>
      <vt:variant>
        <vt:i4>7340088</vt:i4>
      </vt:variant>
      <vt:variant>
        <vt:i4>904</vt:i4>
      </vt:variant>
      <vt:variant>
        <vt:i4>0</vt:i4>
      </vt:variant>
      <vt:variant>
        <vt:i4>5</vt:i4>
      </vt:variant>
      <vt:variant>
        <vt:lpwstr/>
      </vt:variant>
      <vt:variant>
        <vt:lpwstr>_ENREF_130</vt:lpwstr>
      </vt:variant>
      <vt:variant>
        <vt:i4>7471160</vt:i4>
      </vt:variant>
      <vt:variant>
        <vt:i4>898</vt:i4>
      </vt:variant>
      <vt:variant>
        <vt:i4>0</vt:i4>
      </vt:variant>
      <vt:variant>
        <vt:i4>5</vt:i4>
      </vt:variant>
      <vt:variant>
        <vt:lpwstr/>
      </vt:variant>
      <vt:variant>
        <vt:lpwstr>_ENREF_132</vt:lpwstr>
      </vt:variant>
      <vt:variant>
        <vt:i4>7405624</vt:i4>
      </vt:variant>
      <vt:variant>
        <vt:i4>894</vt:i4>
      </vt:variant>
      <vt:variant>
        <vt:i4>0</vt:i4>
      </vt:variant>
      <vt:variant>
        <vt:i4>5</vt:i4>
      </vt:variant>
      <vt:variant>
        <vt:lpwstr/>
      </vt:variant>
      <vt:variant>
        <vt:lpwstr>_ENREF_131</vt:lpwstr>
      </vt:variant>
      <vt:variant>
        <vt:i4>7340088</vt:i4>
      </vt:variant>
      <vt:variant>
        <vt:i4>891</vt:i4>
      </vt:variant>
      <vt:variant>
        <vt:i4>0</vt:i4>
      </vt:variant>
      <vt:variant>
        <vt:i4>5</vt:i4>
      </vt:variant>
      <vt:variant>
        <vt:lpwstr/>
      </vt:variant>
      <vt:variant>
        <vt:lpwstr>_ENREF_130</vt:lpwstr>
      </vt:variant>
      <vt:variant>
        <vt:i4>4456459</vt:i4>
      </vt:variant>
      <vt:variant>
        <vt:i4>883</vt:i4>
      </vt:variant>
      <vt:variant>
        <vt:i4>0</vt:i4>
      </vt:variant>
      <vt:variant>
        <vt:i4>5</vt:i4>
      </vt:variant>
      <vt:variant>
        <vt:lpwstr/>
      </vt:variant>
      <vt:variant>
        <vt:lpwstr>_ENREF_5</vt:lpwstr>
      </vt:variant>
      <vt:variant>
        <vt:i4>7929913</vt:i4>
      </vt:variant>
      <vt:variant>
        <vt:i4>879</vt:i4>
      </vt:variant>
      <vt:variant>
        <vt:i4>0</vt:i4>
      </vt:variant>
      <vt:variant>
        <vt:i4>5</vt:i4>
      </vt:variant>
      <vt:variant>
        <vt:lpwstr/>
      </vt:variant>
      <vt:variant>
        <vt:lpwstr>_ENREF_129</vt:lpwstr>
      </vt:variant>
      <vt:variant>
        <vt:i4>4194315</vt:i4>
      </vt:variant>
      <vt:variant>
        <vt:i4>876</vt:i4>
      </vt:variant>
      <vt:variant>
        <vt:i4>0</vt:i4>
      </vt:variant>
      <vt:variant>
        <vt:i4>5</vt:i4>
      </vt:variant>
      <vt:variant>
        <vt:lpwstr/>
      </vt:variant>
      <vt:variant>
        <vt:lpwstr>_ENREF_13</vt:lpwstr>
      </vt:variant>
      <vt:variant>
        <vt:i4>4587531</vt:i4>
      </vt:variant>
      <vt:variant>
        <vt:i4>873</vt:i4>
      </vt:variant>
      <vt:variant>
        <vt:i4>0</vt:i4>
      </vt:variant>
      <vt:variant>
        <vt:i4>5</vt:i4>
      </vt:variant>
      <vt:variant>
        <vt:lpwstr/>
      </vt:variant>
      <vt:variant>
        <vt:lpwstr>_ENREF_7</vt:lpwstr>
      </vt:variant>
      <vt:variant>
        <vt:i4>4653067</vt:i4>
      </vt:variant>
      <vt:variant>
        <vt:i4>870</vt:i4>
      </vt:variant>
      <vt:variant>
        <vt:i4>0</vt:i4>
      </vt:variant>
      <vt:variant>
        <vt:i4>5</vt:i4>
      </vt:variant>
      <vt:variant>
        <vt:lpwstr/>
      </vt:variant>
      <vt:variant>
        <vt:lpwstr>_ENREF_6</vt:lpwstr>
      </vt:variant>
      <vt:variant>
        <vt:i4>4521995</vt:i4>
      </vt:variant>
      <vt:variant>
        <vt:i4>867</vt:i4>
      </vt:variant>
      <vt:variant>
        <vt:i4>0</vt:i4>
      </vt:variant>
      <vt:variant>
        <vt:i4>5</vt:i4>
      </vt:variant>
      <vt:variant>
        <vt:lpwstr/>
      </vt:variant>
      <vt:variant>
        <vt:lpwstr>_ENREF_4</vt:lpwstr>
      </vt:variant>
      <vt:variant>
        <vt:i4>4325387</vt:i4>
      </vt:variant>
      <vt:variant>
        <vt:i4>864</vt:i4>
      </vt:variant>
      <vt:variant>
        <vt:i4>0</vt:i4>
      </vt:variant>
      <vt:variant>
        <vt:i4>5</vt:i4>
      </vt:variant>
      <vt:variant>
        <vt:lpwstr/>
      </vt:variant>
      <vt:variant>
        <vt:lpwstr>_ENREF_3</vt:lpwstr>
      </vt:variant>
      <vt:variant>
        <vt:i4>7864377</vt:i4>
      </vt:variant>
      <vt:variant>
        <vt:i4>856</vt:i4>
      </vt:variant>
      <vt:variant>
        <vt:i4>0</vt:i4>
      </vt:variant>
      <vt:variant>
        <vt:i4>5</vt:i4>
      </vt:variant>
      <vt:variant>
        <vt:lpwstr/>
      </vt:variant>
      <vt:variant>
        <vt:lpwstr>_ENREF_128</vt:lpwstr>
      </vt:variant>
      <vt:variant>
        <vt:i4>7798841</vt:i4>
      </vt:variant>
      <vt:variant>
        <vt:i4>853</vt:i4>
      </vt:variant>
      <vt:variant>
        <vt:i4>0</vt:i4>
      </vt:variant>
      <vt:variant>
        <vt:i4>5</vt:i4>
      </vt:variant>
      <vt:variant>
        <vt:lpwstr/>
      </vt:variant>
      <vt:variant>
        <vt:lpwstr>_ENREF_127</vt:lpwstr>
      </vt:variant>
      <vt:variant>
        <vt:i4>4194315</vt:i4>
      </vt:variant>
      <vt:variant>
        <vt:i4>850</vt:i4>
      </vt:variant>
      <vt:variant>
        <vt:i4>0</vt:i4>
      </vt:variant>
      <vt:variant>
        <vt:i4>5</vt:i4>
      </vt:variant>
      <vt:variant>
        <vt:lpwstr/>
      </vt:variant>
      <vt:variant>
        <vt:lpwstr>_ENREF_13</vt:lpwstr>
      </vt:variant>
      <vt:variant>
        <vt:i4>4587531</vt:i4>
      </vt:variant>
      <vt:variant>
        <vt:i4>847</vt:i4>
      </vt:variant>
      <vt:variant>
        <vt:i4>0</vt:i4>
      </vt:variant>
      <vt:variant>
        <vt:i4>5</vt:i4>
      </vt:variant>
      <vt:variant>
        <vt:lpwstr/>
      </vt:variant>
      <vt:variant>
        <vt:lpwstr>_ENREF_7</vt:lpwstr>
      </vt:variant>
      <vt:variant>
        <vt:i4>4653067</vt:i4>
      </vt:variant>
      <vt:variant>
        <vt:i4>844</vt:i4>
      </vt:variant>
      <vt:variant>
        <vt:i4>0</vt:i4>
      </vt:variant>
      <vt:variant>
        <vt:i4>5</vt:i4>
      </vt:variant>
      <vt:variant>
        <vt:lpwstr/>
      </vt:variant>
      <vt:variant>
        <vt:lpwstr>_ENREF_6</vt:lpwstr>
      </vt:variant>
      <vt:variant>
        <vt:i4>7733306</vt:i4>
      </vt:variant>
      <vt:variant>
        <vt:i4>832</vt:i4>
      </vt:variant>
      <vt:variant>
        <vt:i4>0</vt:i4>
      </vt:variant>
      <vt:variant>
        <vt:i4>5</vt:i4>
      </vt:variant>
      <vt:variant>
        <vt:lpwstr/>
      </vt:variant>
      <vt:variant>
        <vt:lpwstr>_ENREF_116</vt:lpwstr>
      </vt:variant>
      <vt:variant>
        <vt:i4>4718603</vt:i4>
      </vt:variant>
      <vt:variant>
        <vt:i4>824</vt:i4>
      </vt:variant>
      <vt:variant>
        <vt:i4>0</vt:i4>
      </vt:variant>
      <vt:variant>
        <vt:i4>5</vt:i4>
      </vt:variant>
      <vt:variant>
        <vt:lpwstr/>
      </vt:variant>
      <vt:variant>
        <vt:lpwstr>_ENREF_94</vt:lpwstr>
      </vt:variant>
      <vt:variant>
        <vt:i4>4784139</vt:i4>
      </vt:variant>
      <vt:variant>
        <vt:i4>816</vt:i4>
      </vt:variant>
      <vt:variant>
        <vt:i4>0</vt:i4>
      </vt:variant>
      <vt:variant>
        <vt:i4>5</vt:i4>
      </vt:variant>
      <vt:variant>
        <vt:lpwstr/>
      </vt:variant>
      <vt:variant>
        <vt:lpwstr>_ENREF_89</vt:lpwstr>
      </vt:variant>
      <vt:variant>
        <vt:i4>4784139</vt:i4>
      </vt:variant>
      <vt:variant>
        <vt:i4>808</vt:i4>
      </vt:variant>
      <vt:variant>
        <vt:i4>0</vt:i4>
      </vt:variant>
      <vt:variant>
        <vt:i4>5</vt:i4>
      </vt:variant>
      <vt:variant>
        <vt:lpwstr/>
      </vt:variant>
      <vt:variant>
        <vt:lpwstr>_ENREF_82</vt:lpwstr>
      </vt:variant>
      <vt:variant>
        <vt:i4>4784139</vt:i4>
      </vt:variant>
      <vt:variant>
        <vt:i4>802</vt:i4>
      </vt:variant>
      <vt:variant>
        <vt:i4>0</vt:i4>
      </vt:variant>
      <vt:variant>
        <vt:i4>5</vt:i4>
      </vt:variant>
      <vt:variant>
        <vt:lpwstr/>
      </vt:variant>
      <vt:variant>
        <vt:lpwstr>_ENREF_81</vt:lpwstr>
      </vt:variant>
      <vt:variant>
        <vt:i4>4784139</vt:i4>
      </vt:variant>
      <vt:variant>
        <vt:i4>796</vt:i4>
      </vt:variant>
      <vt:variant>
        <vt:i4>0</vt:i4>
      </vt:variant>
      <vt:variant>
        <vt:i4>5</vt:i4>
      </vt:variant>
      <vt:variant>
        <vt:lpwstr/>
      </vt:variant>
      <vt:variant>
        <vt:lpwstr>_ENREF_80</vt:lpwstr>
      </vt:variant>
      <vt:variant>
        <vt:i4>4587531</vt:i4>
      </vt:variant>
      <vt:variant>
        <vt:i4>788</vt:i4>
      </vt:variant>
      <vt:variant>
        <vt:i4>0</vt:i4>
      </vt:variant>
      <vt:variant>
        <vt:i4>5</vt:i4>
      </vt:variant>
      <vt:variant>
        <vt:lpwstr/>
      </vt:variant>
      <vt:variant>
        <vt:lpwstr>_ENREF_77</vt:lpwstr>
      </vt:variant>
      <vt:variant>
        <vt:i4>4587531</vt:i4>
      </vt:variant>
      <vt:variant>
        <vt:i4>780</vt:i4>
      </vt:variant>
      <vt:variant>
        <vt:i4>0</vt:i4>
      </vt:variant>
      <vt:variant>
        <vt:i4>5</vt:i4>
      </vt:variant>
      <vt:variant>
        <vt:lpwstr/>
      </vt:variant>
      <vt:variant>
        <vt:lpwstr>_ENREF_77</vt:lpwstr>
      </vt:variant>
      <vt:variant>
        <vt:i4>4587531</vt:i4>
      </vt:variant>
      <vt:variant>
        <vt:i4>776</vt:i4>
      </vt:variant>
      <vt:variant>
        <vt:i4>0</vt:i4>
      </vt:variant>
      <vt:variant>
        <vt:i4>5</vt:i4>
      </vt:variant>
      <vt:variant>
        <vt:lpwstr/>
      </vt:variant>
      <vt:variant>
        <vt:lpwstr>_ENREF_76</vt:lpwstr>
      </vt:variant>
      <vt:variant>
        <vt:i4>4587531</vt:i4>
      </vt:variant>
      <vt:variant>
        <vt:i4>773</vt:i4>
      </vt:variant>
      <vt:variant>
        <vt:i4>0</vt:i4>
      </vt:variant>
      <vt:variant>
        <vt:i4>5</vt:i4>
      </vt:variant>
      <vt:variant>
        <vt:lpwstr/>
      </vt:variant>
      <vt:variant>
        <vt:lpwstr>_ENREF_75</vt:lpwstr>
      </vt:variant>
      <vt:variant>
        <vt:i4>4194315</vt:i4>
      </vt:variant>
      <vt:variant>
        <vt:i4>770</vt:i4>
      </vt:variant>
      <vt:variant>
        <vt:i4>0</vt:i4>
      </vt:variant>
      <vt:variant>
        <vt:i4>5</vt:i4>
      </vt:variant>
      <vt:variant>
        <vt:lpwstr/>
      </vt:variant>
      <vt:variant>
        <vt:lpwstr>_ENREF_11</vt:lpwstr>
      </vt:variant>
      <vt:variant>
        <vt:i4>4194315</vt:i4>
      </vt:variant>
      <vt:variant>
        <vt:i4>767</vt:i4>
      </vt:variant>
      <vt:variant>
        <vt:i4>0</vt:i4>
      </vt:variant>
      <vt:variant>
        <vt:i4>5</vt:i4>
      </vt:variant>
      <vt:variant>
        <vt:lpwstr/>
      </vt:variant>
      <vt:variant>
        <vt:lpwstr>_ENREF_10</vt:lpwstr>
      </vt:variant>
      <vt:variant>
        <vt:i4>4653067</vt:i4>
      </vt:variant>
      <vt:variant>
        <vt:i4>755</vt:i4>
      </vt:variant>
      <vt:variant>
        <vt:i4>0</vt:i4>
      </vt:variant>
      <vt:variant>
        <vt:i4>5</vt:i4>
      </vt:variant>
      <vt:variant>
        <vt:lpwstr/>
      </vt:variant>
      <vt:variant>
        <vt:lpwstr>_ENREF_69</vt:lpwstr>
      </vt:variant>
      <vt:variant>
        <vt:i4>4653067</vt:i4>
      </vt:variant>
      <vt:variant>
        <vt:i4>748</vt:i4>
      </vt:variant>
      <vt:variant>
        <vt:i4>0</vt:i4>
      </vt:variant>
      <vt:variant>
        <vt:i4>5</vt:i4>
      </vt:variant>
      <vt:variant>
        <vt:lpwstr/>
      </vt:variant>
      <vt:variant>
        <vt:lpwstr>_ENREF_62</vt:lpwstr>
      </vt:variant>
      <vt:variant>
        <vt:i4>4194315</vt:i4>
      </vt:variant>
      <vt:variant>
        <vt:i4>745</vt:i4>
      </vt:variant>
      <vt:variant>
        <vt:i4>0</vt:i4>
      </vt:variant>
      <vt:variant>
        <vt:i4>5</vt:i4>
      </vt:variant>
      <vt:variant>
        <vt:lpwstr/>
      </vt:variant>
      <vt:variant>
        <vt:lpwstr>_ENREF_17</vt:lpwstr>
      </vt:variant>
      <vt:variant>
        <vt:i4>4653067</vt:i4>
      </vt:variant>
      <vt:variant>
        <vt:i4>735</vt:i4>
      </vt:variant>
      <vt:variant>
        <vt:i4>0</vt:i4>
      </vt:variant>
      <vt:variant>
        <vt:i4>5</vt:i4>
      </vt:variant>
      <vt:variant>
        <vt:lpwstr/>
      </vt:variant>
      <vt:variant>
        <vt:lpwstr>_ENREF_61</vt:lpwstr>
      </vt:variant>
      <vt:variant>
        <vt:i4>4653067</vt:i4>
      </vt:variant>
      <vt:variant>
        <vt:i4>731</vt:i4>
      </vt:variant>
      <vt:variant>
        <vt:i4>0</vt:i4>
      </vt:variant>
      <vt:variant>
        <vt:i4>5</vt:i4>
      </vt:variant>
      <vt:variant>
        <vt:lpwstr/>
      </vt:variant>
      <vt:variant>
        <vt:lpwstr>_ENREF_60</vt:lpwstr>
      </vt:variant>
      <vt:variant>
        <vt:i4>4456459</vt:i4>
      </vt:variant>
      <vt:variant>
        <vt:i4>728</vt:i4>
      </vt:variant>
      <vt:variant>
        <vt:i4>0</vt:i4>
      </vt:variant>
      <vt:variant>
        <vt:i4>5</vt:i4>
      </vt:variant>
      <vt:variant>
        <vt:lpwstr/>
      </vt:variant>
      <vt:variant>
        <vt:lpwstr>_ENREF_59</vt:lpwstr>
      </vt:variant>
      <vt:variant>
        <vt:i4>4456459</vt:i4>
      </vt:variant>
      <vt:variant>
        <vt:i4>718</vt:i4>
      </vt:variant>
      <vt:variant>
        <vt:i4>0</vt:i4>
      </vt:variant>
      <vt:variant>
        <vt:i4>5</vt:i4>
      </vt:variant>
      <vt:variant>
        <vt:lpwstr/>
      </vt:variant>
      <vt:variant>
        <vt:lpwstr>_ENREF_56</vt:lpwstr>
      </vt:variant>
      <vt:variant>
        <vt:i4>4456459</vt:i4>
      </vt:variant>
      <vt:variant>
        <vt:i4>710</vt:i4>
      </vt:variant>
      <vt:variant>
        <vt:i4>0</vt:i4>
      </vt:variant>
      <vt:variant>
        <vt:i4>5</vt:i4>
      </vt:variant>
      <vt:variant>
        <vt:lpwstr/>
      </vt:variant>
      <vt:variant>
        <vt:lpwstr>_ENREF_51</vt:lpwstr>
      </vt:variant>
      <vt:variant>
        <vt:i4>4456459</vt:i4>
      </vt:variant>
      <vt:variant>
        <vt:i4>706</vt:i4>
      </vt:variant>
      <vt:variant>
        <vt:i4>0</vt:i4>
      </vt:variant>
      <vt:variant>
        <vt:i4>5</vt:i4>
      </vt:variant>
      <vt:variant>
        <vt:lpwstr/>
      </vt:variant>
      <vt:variant>
        <vt:lpwstr>_ENREF_51</vt:lpwstr>
      </vt:variant>
      <vt:variant>
        <vt:i4>4456459</vt:i4>
      </vt:variant>
      <vt:variant>
        <vt:i4>703</vt:i4>
      </vt:variant>
      <vt:variant>
        <vt:i4>0</vt:i4>
      </vt:variant>
      <vt:variant>
        <vt:i4>5</vt:i4>
      </vt:variant>
      <vt:variant>
        <vt:lpwstr/>
      </vt:variant>
      <vt:variant>
        <vt:lpwstr>_ENREF_50</vt:lpwstr>
      </vt:variant>
      <vt:variant>
        <vt:i4>4521995</vt:i4>
      </vt:variant>
      <vt:variant>
        <vt:i4>697</vt:i4>
      </vt:variant>
      <vt:variant>
        <vt:i4>0</vt:i4>
      </vt:variant>
      <vt:variant>
        <vt:i4>5</vt:i4>
      </vt:variant>
      <vt:variant>
        <vt:lpwstr/>
      </vt:variant>
      <vt:variant>
        <vt:lpwstr>_ENREF_49</vt:lpwstr>
      </vt:variant>
      <vt:variant>
        <vt:i4>4521995</vt:i4>
      </vt:variant>
      <vt:variant>
        <vt:i4>694</vt:i4>
      </vt:variant>
      <vt:variant>
        <vt:i4>0</vt:i4>
      </vt:variant>
      <vt:variant>
        <vt:i4>5</vt:i4>
      </vt:variant>
      <vt:variant>
        <vt:lpwstr/>
      </vt:variant>
      <vt:variant>
        <vt:lpwstr>_ENREF_48</vt:lpwstr>
      </vt:variant>
      <vt:variant>
        <vt:i4>4521995</vt:i4>
      </vt:variant>
      <vt:variant>
        <vt:i4>688</vt:i4>
      </vt:variant>
      <vt:variant>
        <vt:i4>0</vt:i4>
      </vt:variant>
      <vt:variant>
        <vt:i4>5</vt:i4>
      </vt:variant>
      <vt:variant>
        <vt:lpwstr/>
      </vt:variant>
      <vt:variant>
        <vt:lpwstr>_ENREF_47</vt:lpwstr>
      </vt:variant>
      <vt:variant>
        <vt:i4>4521995</vt:i4>
      </vt:variant>
      <vt:variant>
        <vt:i4>685</vt:i4>
      </vt:variant>
      <vt:variant>
        <vt:i4>0</vt:i4>
      </vt:variant>
      <vt:variant>
        <vt:i4>5</vt:i4>
      </vt:variant>
      <vt:variant>
        <vt:lpwstr/>
      </vt:variant>
      <vt:variant>
        <vt:lpwstr>_ENREF_46</vt:lpwstr>
      </vt:variant>
      <vt:variant>
        <vt:i4>4521995</vt:i4>
      </vt:variant>
      <vt:variant>
        <vt:i4>677</vt:i4>
      </vt:variant>
      <vt:variant>
        <vt:i4>0</vt:i4>
      </vt:variant>
      <vt:variant>
        <vt:i4>5</vt:i4>
      </vt:variant>
      <vt:variant>
        <vt:lpwstr/>
      </vt:variant>
      <vt:variant>
        <vt:lpwstr>_ENREF_45</vt:lpwstr>
      </vt:variant>
      <vt:variant>
        <vt:i4>4521995</vt:i4>
      </vt:variant>
      <vt:variant>
        <vt:i4>674</vt:i4>
      </vt:variant>
      <vt:variant>
        <vt:i4>0</vt:i4>
      </vt:variant>
      <vt:variant>
        <vt:i4>5</vt:i4>
      </vt:variant>
      <vt:variant>
        <vt:lpwstr/>
      </vt:variant>
      <vt:variant>
        <vt:lpwstr>_ENREF_44</vt:lpwstr>
      </vt:variant>
      <vt:variant>
        <vt:i4>4325387</vt:i4>
      </vt:variant>
      <vt:variant>
        <vt:i4>664</vt:i4>
      </vt:variant>
      <vt:variant>
        <vt:i4>0</vt:i4>
      </vt:variant>
      <vt:variant>
        <vt:i4>5</vt:i4>
      </vt:variant>
      <vt:variant>
        <vt:lpwstr/>
      </vt:variant>
      <vt:variant>
        <vt:lpwstr>_ENREF_35</vt:lpwstr>
      </vt:variant>
      <vt:variant>
        <vt:i4>4325387</vt:i4>
      </vt:variant>
      <vt:variant>
        <vt:i4>656</vt:i4>
      </vt:variant>
      <vt:variant>
        <vt:i4>0</vt:i4>
      </vt:variant>
      <vt:variant>
        <vt:i4>5</vt:i4>
      </vt:variant>
      <vt:variant>
        <vt:lpwstr/>
      </vt:variant>
      <vt:variant>
        <vt:lpwstr>_ENREF_32</vt:lpwstr>
      </vt:variant>
      <vt:variant>
        <vt:i4>4390923</vt:i4>
      </vt:variant>
      <vt:variant>
        <vt:i4>648</vt:i4>
      </vt:variant>
      <vt:variant>
        <vt:i4>0</vt:i4>
      </vt:variant>
      <vt:variant>
        <vt:i4>5</vt:i4>
      </vt:variant>
      <vt:variant>
        <vt:lpwstr/>
      </vt:variant>
      <vt:variant>
        <vt:lpwstr>_ENREF_27</vt:lpwstr>
      </vt:variant>
      <vt:variant>
        <vt:i4>4390923</vt:i4>
      </vt:variant>
      <vt:variant>
        <vt:i4>640</vt:i4>
      </vt:variant>
      <vt:variant>
        <vt:i4>0</vt:i4>
      </vt:variant>
      <vt:variant>
        <vt:i4>5</vt:i4>
      </vt:variant>
      <vt:variant>
        <vt:lpwstr/>
      </vt:variant>
      <vt:variant>
        <vt:lpwstr>_ENREF_21</vt:lpwstr>
      </vt:variant>
      <vt:variant>
        <vt:i4>4194315</vt:i4>
      </vt:variant>
      <vt:variant>
        <vt:i4>632</vt:i4>
      </vt:variant>
      <vt:variant>
        <vt:i4>0</vt:i4>
      </vt:variant>
      <vt:variant>
        <vt:i4>5</vt:i4>
      </vt:variant>
      <vt:variant>
        <vt:lpwstr/>
      </vt:variant>
      <vt:variant>
        <vt:lpwstr>_ENREF_18</vt:lpwstr>
      </vt:variant>
      <vt:variant>
        <vt:i4>4194315</vt:i4>
      </vt:variant>
      <vt:variant>
        <vt:i4>626</vt:i4>
      </vt:variant>
      <vt:variant>
        <vt:i4>0</vt:i4>
      </vt:variant>
      <vt:variant>
        <vt:i4>5</vt:i4>
      </vt:variant>
      <vt:variant>
        <vt:lpwstr/>
      </vt:variant>
      <vt:variant>
        <vt:lpwstr>_ENREF_17</vt:lpwstr>
      </vt:variant>
      <vt:variant>
        <vt:i4>4194315</vt:i4>
      </vt:variant>
      <vt:variant>
        <vt:i4>620</vt:i4>
      </vt:variant>
      <vt:variant>
        <vt:i4>0</vt:i4>
      </vt:variant>
      <vt:variant>
        <vt:i4>5</vt:i4>
      </vt:variant>
      <vt:variant>
        <vt:lpwstr/>
      </vt:variant>
      <vt:variant>
        <vt:lpwstr>_ENREF_16</vt:lpwstr>
      </vt:variant>
      <vt:variant>
        <vt:i4>4194315</vt:i4>
      </vt:variant>
      <vt:variant>
        <vt:i4>614</vt:i4>
      </vt:variant>
      <vt:variant>
        <vt:i4>0</vt:i4>
      </vt:variant>
      <vt:variant>
        <vt:i4>5</vt:i4>
      </vt:variant>
      <vt:variant>
        <vt:lpwstr/>
      </vt:variant>
      <vt:variant>
        <vt:lpwstr>_ENREF_15</vt:lpwstr>
      </vt:variant>
      <vt:variant>
        <vt:i4>4194315</vt:i4>
      </vt:variant>
      <vt:variant>
        <vt:i4>610</vt:i4>
      </vt:variant>
      <vt:variant>
        <vt:i4>0</vt:i4>
      </vt:variant>
      <vt:variant>
        <vt:i4>5</vt:i4>
      </vt:variant>
      <vt:variant>
        <vt:lpwstr/>
      </vt:variant>
      <vt:variant>
        <vt:lpwstr>_ENREF_14</vt:lpwstr>
      </vt:variant>
      <vt:variant>
        <vt:i4>4194315</vt:i4>
      </vt:variant>
      <vt:variant>
        <vt:i4>607</vt:i4>
      </vt:variant>
      <vt:variant>
        <vt:i4>0</vt:i4>
      </vt:variant>
      <vt:variant>
        <vt:i4>5</vt:i4>
      </vt:variant>
      <vt:variant>
        <vt:lpwstr/>
      </vt:variant>
      <vt:variant>
        <vt:lpwstr>_ENREF_13</vt:lpwstr>
      </vt:variant>
      <vt:variant>
        <vt:i4>4194315</vt:i4>
      </vt:variant>
      <vt:variant>
        <vt:i4>599</vt:i4>
      </vt:variant>
      <vt:variant>
        <vt:i4>0</vt:i4>
      </vt:variant>
      <vt:variant>
        <vt:i4>5</vt:i4>
      </vt:variant>
      <vt:variant>
        <vt:lpwstr/>
      </vt:variant>
      <vt:variant>
        <vt:lpwstr>_ENREF_12</vt:lpwstr>
      </vt:variant>
      <vt:variant>
        <vt:i4>4194315</vt:i4>
      </vt:variant>
      <vt:variant>
        <vt:i4>595</vt:i4>
      </vt:variant>
      <vt:variant>
        <vt:i4>0</vt:i4>
      </vt:variant>
      <vt:variant>
        <vt:i4>5</vt:i4>
      </vt:variant>
      <vt:variant>
        <vt:lpwstr/>
      </vt:variant>
      <vt:variant>
        <vt:lpwstr>_ENREF_11</vt:lpwstr>
      </vt:variant>
      <vt:variant>
        <vt:i4>4194315</vt:i4>
      </vt:variant>
      <vt:variant>
        <vt:i4>592</vt:i4>
      </vt:variant>
      <vt:variant>
        <vt:i4>0</vt:i4>
      </vt:variant>
      <vt:variant>
        <vt:i4>5</vt:i4>
      </vt:variant>
      <vt:variant>
        <vt:lpwstr/>
      </vt:variant>
      <vt:variant>
        <vt:lpwstr>_ENREF_10</vt:lpwstr>
      </vt:variant>
      <vt:variant>
        <vt:i4>4718603</vt:i4>
      </vt:variant>
      <vt:variant>
        <vt:i4>586</vt:i4>
      </vt:variant>
      <vt:variant>
        <vt:i4>0</vt:i4>
      </vt:variant>
      <vt:variant>
        <vt:i4>5</vt:i4>
      </vt:variant>
      <vt:variant>
        <vt:lpwstr/>
      </vt:variant>
      <vt:variant>
        <vt:lpwstr>_ENREF_9</vt:lpwstr>
      </vt:variant>
      <vt:variant>
        <vt:i4>4784139</vt:i4>
      </vt:variant>
      <vt:variant>
        <vt:i4>583</vt:i4>
      </vt:variant>
      <vt:variant>
        <vt:i4>0</vt:i4>
      </vt:variant>
      <vt:variant>
        <vt:i4>5</vt:i4>
      </vt:variant>
      <vt:variant>
        <vt:lpwstr/>
      </vt:variant>
      <vt:variant>
        <vt:lpwstr>_ENREF_8</vt:lpwstr>
      </vt:variant>
      <vt:variant>
        <vt:i4>4325387</vt:i4>
      </vt:variant>
      <vt:variant>
        <vt:i4>573</vt:i4>
      </vt:variant>
      <vt:variant>
        <vt:i4>0</vt:i4>
      </vt:variant>
      <vt:variant>
        <vt:i4>5</vt:i4>
      </vt:variant>
      <vt:variant>
        <vt:lpwstr/>
      </vt:variant>
      <vt:variant>
        <vt:lpwstr>_ENREF_3</vt:lpwstr>
      </vt:variant>
      <vt:variant>
        <vt:i4>4390923</vt:i4>
      </vt:variant>
      <vt:variant>
        <vt:i4>569</vt:i4>
      </vt:variant>
      <vt:variant>
        <vt:i4>0</vt:i4>
      </vt:variant>
      <vt:variant>
        <vt:i4>5</vt:i4>
      </vt:variant>
      <vt:variant>
        <vt:lpwstr/>
      </vt:variant>
      <vt:variant>
        <vt:lpwstr>_ENREF_2</vt:lpwstr>
      </vt:variant>
      <vt:variant>
        <vt:i4>4194315</vt:i4>
      </vt:variant>
      <vt:variant>
        <vt:i4>566</vt:i4>
      </vt:variant>
      <vt:variant>
        <vt:i4>0</vt:i4>
      </vt:variant>
      <vt:variant>
        <vt:i4>5</vt:i4>
      </vt:variant>
      <vt:variant>
        <vt:lpwstr/>
      </vt:variant>
      <vt:variant>
        <vt:lpwstr>_ENREF_1</vt:lpwstr>
      </vt:variant>
      <vt:variant>
        <vt:i4>1310771</vt:i4>
      </vt:variant>
      <vt:variant>
        <vt:i4>557</vt:i4>
      </vt:variant>
      <vt:variant>
        <vt:i4>0</vt:i4>
      </vt:variant>
      <vt:variant>
        <vt:i4>5</vt:i4>
      </vt:variant>
      <vt:variant>
        <vt:lpwstr/>
      </vt:variant>
      <vt:variant>
        <vt:lpwstr>_Toc394614580</vt:lpwstr>
      </vt:variant>
      <vt:variant>
        <vt:i4>1769523</vt:i4>
      </vt:variant>
      <vt:variant>
        <vt:i4>551</vt:i4>
      </vt:variant>
      <vt:variant>
        <vt:i4>0</vt:i4>
      </vt:variant>
      <vt:variant>
        <vt:i4>5</vt:i4>
      </vt:variant>
      <vt:variant>
        <vt:lpwstr/>
      </vt:variant>
      <vt:variant>
        <vt:lpwstr>_Toc394614579</vt:lpwstr>
      </vt:variant>
      <vt:variant>
        <vt:i4>1769523</vt:i4>
      </vt:variant>
      <vt:variant>
        <vt:i4>545</vt:i4>
      </vt:variant>
      <vt:variant>
        <vt:i4>0</vt:i4>
      </vt:variant>
      <vt:variant>
        <vt:i4>5</vt:i4>
      </vt:variant>
      <vt:variant>
        <vt:lpwstr/>
      </vt:variant>
      <vt:variant>
        <vt:lpwstr>_Toc394614578</vt:lpwstr>
      </vt:variant>
      <vt:variant>
        <vt:i4>1769523</vt:i4>
      </vt:variant>
      <vt:variant>
        <vt:i4>539</vt:i4>
      </vt:variant>
      <vt:variant>
        <vt:i4>0</vt:i4>
      </vt:variant>
      <vt:variant>
        <vt:i4>5</vt:i4>
      </vt:variant>
      <vt:variant>
        <vt:lpwstr/>
      </vt:variant>
      <vt:variant>
        <vt:lpwstr>_Toc394614577</vt:lpwstr>
      </vt:variant>
      <vt:variant>
        <vt:i4>1769523</vt:i4>
      </vt:variant>
      <vt:variant>
        <vt:i4>533</vt:i4>
      </vt:variant>
      <vt:variant>
        <vt:i4>0</vt:i4>
      </vt:variant>
      <vt:variant>
        <vt:i4>5</vt:i4>
      </vt:variant>
      <vt:variant>
        <vt:lpwstr/>
      </vt:variant>
      <vt:variant>
        <vt:lpwstr>_Toc394614576</vt:lpwstr>
      </vt:variant>
      <vt:variant>
        <vt:i4>1703994</vt:i4>
      </vt:variant>
      <vt:variant>
        <vt:i4>524</vt:i4>
      </vt:variant>
      <vt:variant>
        <vt:i4>0</vt:i4>
      </vt:variant>
      <vt:variant>
        <vt:i4>5</vt:i4>
      </vt:variant>
      <vt:variant>
        <vt:lpwstr/>
      </vt:variant>
      <vt:variant>
        <vt:lpwstr>_Toc394641936</vt:lpwstr>
      </vt:variant>
      <vt:variant>
        <vt:i4>1703994</vt:i4>
      </vt:variant>
      <vt:variant>
        <vt:i4>518</vt:i4>
      </vt:variant>
      <vt:variant>
        <vt:i4>0</vt:i4>
      </vt:variant>
      <vt:variant>
        <vt:i4>5</vt:i4>
      </vt:variant>
      <vt:variant>
        <vt:lpwstr/>
      </vt:variant>
      <vt:variant>
        <vt:lpwstr>_Toc394641935</vt:lpwstr>
      </vt:variant>
      <vt:variant>
        <vt:i4>1703994</vt:i4>
      </vt:variant>
      <vt:variant>
        <vt:i4>512</vt:i4>
      </vt:variant>
      <vt:variant>
        <vt:i4>0</vt:i4>
      </vt:variant>
      <vt:variant>
        <vt:i4>5</vt:i4>
      </vt:variant>
      <vt:variant>
        <vt:lpwstr/>
      </vt:variant>
      <vt:variant>
        <vt:lpwstr>_Toc394641934</vt:lpwstr>
      </vt:variant>
      <vt:variant>
        <vt:i4>1703994</vt:i4>
      </vt:variant>
      <vt:variant>
        <vt:i4>506</vt:i4>
      </vt:variant>
      <vt:variant>
        <vt:i4>0</vt:i4>
      </vt:variant>
      <vt:variant>
        <vt:i4>5</vt:i4>
      </vt:variant>
      <vt:variant>
        <vt:lpwstr/>
      </vt:variant>
      <vt:variant>
        <vt:lpwstr>_Toc394641933</vt:lpwstr>
      </vt:variant>
      <vt:variant>
        <vt:i4>1703994</vt:i4>
      </vt:variant>
      <vt:variant>
        <vt:i4>500</vt:i4>
      </vt:variant>
      <vt:variant>
        <vt:i4>0</vt:i4>
      </vt:variant>
      <vt:variant>
        <vt:i4>5</vt:i4>
      </vt:variant>
      <vt:variant>
        <vt:lpwstr/>
      </vt:variant>
      <vt:variant>
        <vt:lpwstr>_Toc394641932</vt:lpwstr>
      </vt:variant>
      <vt:variant>
        <vt:i4>1703994</vt:i4>
      </vt:variant>
      <vt:variant>
        <vt:i4>494</vt:i4>
      </vt:variant>
      <vt:variant>
        <vt:i4>0</vt:i4>
      </vt:variant>
      <vt:variant>
        <vt:i4>5</vt:i4>
      </vt:variant>
      <vt:variant>
        <vt:lpwstr/>
      </vt:variant>
      <vt:variant>
        <vt:lpwstr>_Toc394641931</vt:lpwstr>
      </vt:variant>
      <vt:variant>
        <vt:i4>1703994</vt:i4>
      </vt:variant>
      <vt:variant>
        <vt:i4>488</vt:i4>
      </vt:variant>
      <vt:variant>
        <vt:i4>0</vt:i4>
      </vt:variant>
      <vt:variant>
        <vt:i4>5</vt:i4>
      </vt:variant>
      <vt:variant>
        <vt:lpwstr/>
      </vt:variant>
      <vt:variant>
        <vt:lpwstr>_Toc394641930</vt:lpwstr>
      </vt:variant>
      <vt:variant>
        <vt:i4>1769530</vt:i4>
      </vt:variant>
      <vt:variant>
        <vt:i4>482</vt:i4>
      </vt:variant>
      <vt:variant>
        <vt:i4>0</vt:i4>
      </vt:variant>
      <vt:variant>
        <vt:i4>5</vt:i4>
      </vt:variant>
      <vt:variant>
        <vt:lpwstr/>
      </vt:variant>
      <vt:variant>
        <vt:lpwstr>_Toc394641929</vt:lpwstr>
      </vt:variant>
      <vt:variant>
        <vt:i4>1769530</vt:i4>
      </vt:variant>
      <vt:variant>
        <vt:i4>476</vt:i4>
      </vt:variant>
      <vt:variant>
        <vt:i4>0</vt:i4>
      </vt:variant>
      <vt:variant>
        <vt:i4>5</vt:i4>
      </vt:variant>
      <vt:variant>
        <vt:lpwstr/>
      </vt:variant>
      <vt:variant>
        <vt:lpwstr>_Toc394641928</vt:lpwstr>
      </vt:variant>
      <vt:variant>
        <vt:i4>1769530</vt:i4>
      </vt:variant>
      <vt:variant>
        <vt:i4>470</vt:i4>
      </vt:variant>
      <vt:variant>
        <vt:i4>0</vt:i4>
      </vt:variant>
      <vt:variant>
        <vt:i4>5</vt:i4>
      </vt:variant>
      <vt:variant>
        <vt:lpwstr/>
      </vt:variant>
      <vt:variant>
        <vt:lpwstr>_Toc394641927</vt:lpwstr>
      </vt:variant>
      <vt:variant>
        <vt:i4>1769530</vt:i4>
      </vt:variant>
      <vt:variant>
        <vt:i4>464</vt:i4>
      </vt:variant>
      <vt:variant>
        <vt:i4>0</vt:i4>
      </vt:variant>
      <vt:variant>
        <vt:i4>5</vt:i4>
      </vt:variant>
      <vt:variant>
        <vt:lpwstr/>
      </vt:variant>
      <vt:variant>
        <vt:lpwstr>_Toc394641926</vt:lpwstr>
      </vt:variant>
      <vt:variant>
        <vt:i4>1769530</vt:i4>
      </vt:variant>
      <vt:variant>
        <vt:i4>458</vt:i4>
      </vt:variant>
      <vt:variant>
        <vt:i4>0</vt:i4>
      </vt:variant>
      <vt:variant>
        <vt:i4>5</vt:i4>
      </vt:variant>
      <vt:variant>
        <vt:lpwstr/>
      </vt:variant>
      <vt:variant>
        <vt:lpwstr>_Toc394641925</vt:lpwstr>
      </vt:variant>
      <vt:variant>
        <vt:i4>1769530</vt:i4>
      </vt:variant>
      <vt:variant>
        <vt:i4>452</vt:i4>
      </vt:variant>
      <vt:variant>
        <vt:i4>0</vt:i4>
      </vt:variant>
      <vt:variant>
        <vt:i4>5</vt:i4>
      </vt:variant>
      <vt:variant>
        <vt:lpwstr/>
      </vt:variant>
      <vt:variant>
        <vt:lpwstr>_Toc394641924</vt:lpwstr>
      </vt:variant>
      <vt:variant>
        <vt:i4>1769530</vt:i4>
      </vt:variant>
      <vt:variant>
        <vt:i4>446</vt:i4>
      </vt:variant>
      <vt:variant>
        <vt:i4>0</vt:i4>
      </vt:variant>
      <vt:variant>
        <vt:i4>5</vt:i4>
      </vt:variant>
      <vt:variant>
        <vt:lpwstr/>
      </vt:variant>
      <vt:variant>
        <vt:lpwstr>_Toc394641923</vt:lpwstr>
      </vt:variant>
      <vt:variant>
        <vt:i4>1769530</vt:i4>
      </vt:variant>
      <vt:variant>
        <vt:i4>440</vt:i4>
      </vt:variant>
      <vt:variant>
        <vt:i4>0</vt:i4>
      </vt:variant>
      <vt:variant>
        <vt:i4>5</vt:i4>
      </vt:variant>
      <vt:variant>
        <vt:lpwstr/>
      </vt:variant>
      <vt:variant>
        <vt:lpwstr>_Toc394641922</vt:lpwstr>
      </vt:variant>
      <vt:variant>
        <vt:i4>1769530</vt:i4>
      </vt:variant>
      <vt:variant>
        <vt:i4>434</vt:i4>
      </vt:variant>
      <vt:variant>
        <vt:i4>0</vt:i4>
      </vt:variant>
      <vt:variant>
        <vt:i4>5</vt:i4>
      </vt:variant>
      <vt:variant>
        <vt:lpwstr/>
      </vt:variant>
      <vt:variant>
        <vt:lpwstr>_Toc394641921</vt:lpwstr>
      </vt:variant>
      <vt:variant>
        <vt:i4>1769530</vt:i4>
      </vt:variant>
      <vt:variant>
        <vt:i4>428</vt:i4>
      </vt:variant>
      <vt:variant>
        <vt:i4>0</vt:i4>
      </vt:variant>
      <vt:variant>
        <vt:i4>5</vt:i4>
      </vt:variant>
      <vt:variant>
        <vt:lpwstr/>
      </vt:variant>
      <vt:variant>
        <vt:lpwstr>_Toc394641920</vt:lpwstr>
      </vt:variant>
      <vt:variant>
        <vt:i4>1572922</vt:i4>
      </vt:variant>
      <vt:variant>
        <vt:i4>422</vt:i4>
      </vt:variant>
      <vt:variant>
        <vt:i4>0</vt:i4>
      </vt:variant>
      <vt:variant>
        <vt:i4>5</vt:i4>
      </vt:variant>
      <vt:variant>
        <vt:lpwstr/>
      </vt:variant>
      <vt:variant>
        <vt:lpwstr>_Toc394641919</vt:lpwstr>
      </vt:variant>
      <vt:variant>
        <vt:i4>1572922</vt:i4>
      </vt:variant>
      <vt:variant>
        <vt:i4>416</vt:i4>
      </vt:variant>
      <vt:variant>
        <vt:i4>0</vt:i4>
      </vt:variant>
      <vt:variant>
        <vt:i4>5</vt:i4>
      </vt:variant>
      <vt:variant>
        <vt:lpwstr/>
      </vt:variant>
      <vt:variant>
        <vt:lpwstr>_Toc394641918</vt:lpwstr>
      </vt:variant>
      <vt:variant>
        <vt:i4>1572922</vt:i4>
      </vt:variant>
      <vt:variant>
        <vt:i4>410</vt:i4>
      </vt:variant>
      <vt:variant>
        <vt:i4>0</vt:i4>
      </vt:variant>
      <vt:variant>
        <vt:i4>5</vt:i4>
      </vt:variant>
      <vt:variant>
        <vt:lpwstr/>
      </vt:variant>
      <vt:variant>
        <vt:lpwstr>_Toc394641917</vt:lpwstr>
      </vt:variant>
      <vt:variant>
        <vt:i4>1572922</vt:i4>
      </vt:variant>
      <vt:variant>
        <vt:i4>404</vt:i4>
      </vt:variant>
      <vt:variant>
        <vt:i4>0</vt:i4>
      </vt:variant>
      <vt:variant>
        <vt:i4>5</vt:i4>
      </vt:variant>
      <vt:variant>
        <vt:lpwstr/>
      </vt:variant>
      <vt:variant>
        <vt:lpwstr>_Toc394641916</vt:lpwstr>
      </vt:variant>
      <vt:variant>
        <vt:i4>1572922</vt:i4>
      </vt:variant>
      <vt:variant>
        <vt:i4>398</vt:i4>
      </vt:variant>
      <vt:variant>
        <vt:i4>0</vt:i4>
      </vt:variant>
      <vt:variant>
        <vt:i4>5</vt:i4>
      </vt:variant>
      <vt:variant>
        <vt:lpwstr/>
      </vt:variant>
      <vt:variant>
        <vt:lpwstr>_Toc394641915</vt:lpwstr>
      </vt:variant>
      <vt:variant>
        <vt:i4>1572922</vt:i4>
      </vt:variant>
      <vt:variant>
        <vt:i4>392</vt:i4>
      </vt:variant>
      <vt:variant>
        <vt:i4>0</vt:i4>
      </vt:variant>
      <vt:variant>
        <vt:i4>5</vt:i4>
      </vt:variant>
      <vt:variant>
        <vt:lpwstr/>
      </vt:variant>
      <vt:variant>
        <vt:lpwstr>_Toc394641914</vt:lpwstr>
      </vt:variant>
      <vt:variant>
        <vt:i4>1572922</vt:i4>
      </vt:variant>
      <vt:variant>
        <vt:i4>386</vt:i4>
      </vt:variant>
      <vt:variant>
        <vt:i4>0</vt:i4>
      </vt:variant>
      <vt:variant>
        <vt:i4>5</vt:i4>
      </vt:variant>
      <vt:variant>
        <vt:lpwstr/>
      </vt:variant>
      <vt:variant>
        <vt:lpwstr>_Toc394641913</vt:lpwstr>
      </vt:variant>
      <vt:variant>
        <vt:i4>1572922</vt:i4>
      </vt:variant>
      <vt:variant>
        <vt:i4>380</vt:i4>
      </vt:variant>
      <vt:variant>
        <vt:i4>0</vt:i4>
      </vt:variant>
      <vt:variant>
        <vt:i4>5</vt:i4>
      </vt:variant>
      <vt:variant>
        <vt:lpwstr/>
      </vt:variant>
      <vt:variant>
        <vt:lpwstr>_Toc394641912</vt:lpwstr>
      </vt:variant>
      <vt:variant>
        <vt:i4>1572922</vt:i4>
      </vt:variant>
      <vt:variant>
        <vt:i4>374</vt:i4>
      </vt:variant>
      <vt:variant>
        <vt:i4>0</vt:i4>
      </vt:variant>
      <vt:variant>
        <vt:i4>5</vt:i4>
      </vt:variant>
      <vt:variant>
        <vt:lpwstr/>
      </vt:variant>
      <vt:variant>
        <vt:lpwstr>_Toc394641911</vt:lpwstr>
      </vt:variant>
      <vt:variant>
        <vt:i4>1572922</vt:i4>
      </vt:variant>
      <vt:variant>
        <vt:i4>368</vt:i4>
      </vt:variant>
      <vt:variant>
        <vt:i4>0</vt:i4>
      </vt:variant>
      <vt:variant>
        <vt:i4>5</vt:i4>
      </vt:variant>
      <vt:variant>
        <vt:lpwstr/>
      </vt:variant>
      <vt:variant>
        <vt:lpwstr>_Toc394641910</vt:lpwstr>
      </vt:variant>
      <vt:variant>
        <vt:i4>1638458</vt:i4>
      </vt:variant>
      <vt:variant>
        <vt:i4>362</vt:i4>
      </vt:variant>
      <vt:variant>
        <vt:i4>0</vt:i4>
      </vt:variant>
      <vt:variant>
        <vt:i4>5</vt:i4>
      </vt:variant>
      <vt:variant>
        <vt:lpwstr/>
      </vt:variant>
      <vt:variant>
        <vt:lpwstr>_Toc394641909</vt:lpwstr>
      </vt:variant>
      <vt:variant>
        <vt:i4>1638458</vt:i4>
      </vt:variant>
      <vt:variant>
        <vt:i4>356</vt:i4>
      </vt:variant>
      <vt:variant>
        <vt:i4>0</vt:i4>
      </vt:variant>
      <vt:variant>
        <vt:i4>5</vt:i4>
      </vt:variant>
      <vt:variant>
        <vt:lpwstr/>
      </vt:variant>
      <vt:variant>
        <vt:lpwstr>_Toc394641908</vt:lpwstr>
      </vt:variant>
      <vt:variant>
        <vt:i4>1638458</vt:i4>
      </vt:variant>
      <vt:variant>
        <vt:i4>350</vt:i4>
      </vt:variant>
      <vt:variant>
        <vt:i4>0</vt:i4>
      </vt:variant>
      <vt:variant>
        <vt:i4>5</vt:i4>
      </vt:variant>
      <vt:variant>
        <vt:lpwstr/>
      </vt:variant>
      <vt:variant>
        <vt:lpwstr>_Toc394641907</vt:lpwstr>
      </vt:variant>
      <vt:variant>
        <vt:i4>1638458</vt:i4>
      </vt:variant>
      <vt:variant>
        <vt:i4>344</vt:i4>
      </vt:variant>
      <vt:variant>
        <vt:i4>0</vt:i4>
      </vt:variant>
      <vt:variant>
        <vt:i4>5</vt:i4>
      </vt:variant>
      <vt:variant>
        <vt:lpwstr/>
      </vt:variant>
      <vt:variant>
        <vt:lpwstr>_Toc394641906</vt:lpwstr>
      </vt:variant>
      <vt:variant>
        <vt:i4>1638458</vt:i4>
      </vt:variant>
      <vt:variant>
        <vt:i4>338</vt:i4>
      </vt:variant>
      <vt:variant>
        <vt:i4>0</vt:i4>
      </vt:variant>
      <vt:variant>
        <vt:i4>5</vt:i4>
      </vt:variant>
      <vt:variant>
        <vt:lpwstr/>
      </vt:variant>
      <vt:variant>
        <vt:lpwstr>_Toc394641905</vt:lpwstr>
      </vt:variant>
      <vt:variant>
        <vt:i4>1638458</vt:i4>
      </vt:variant>
      <vt:variant>
        <vt:i4>332</vt:i4>
      </vt:variant>
      <vt:variant>
        <vt:i4>0</vt:i4>
      </vt:variant>
      <vt:variant>
        <vt:i4>5</vt:i4>
      </vt:variant>
      <vt:variant>
        <vt:lpwstr/>
      </vt:variant>
      <vt:variant>
        <vt:lpwstr>_Toc394641904</vt:lpwstr>
      </vt:variant>
      <vt:variant>
        <vt:i4>1638458</vt:i4>
      </vt:variant>
      <vt:variant>
        <vt:i4>326</vt:i4>
      </vt:variant>
      <vt:variant>
        <vt:i4>0</vt:i4>
      </vt:variant>
      <vt:variant>
        <vt:i4>5</vt:i4>
      </vt:variant>
      <vt:variant>
        <vt:lpwstr/>
      </vt:variant>
      <vt:variant>
        <vt:lpwstr>_Toc394641903</vt:lpwstr>
      </vt:variant>
      <vt:variant>
        <vt:i4>1638458</vt:i4>
      </vt:variant>
      <vt:variant>
        <vt:i4>320</vt:i4>
      </vt:variant>
      <vt:variant>
        <vt:i4>0</vt:i4>
      </vt:variant>
      <vt:variant>
        <vt:i4>5</vt:i4>
      </vt:variant>
      <vt:variant>
        <vt:lpwstr/>
      </vt:variant>
      <vt:variant>
        <vt:lpwstr>_Toc394641902</vt:lpwstr>
      </vt:variant>
      <vt:variant>
        <vt:i4>1638458</vt:i4>
      </vt:variant>
      <vt:variant>
        <vt:i4>314</vt:i4>
      </vt:variant>
      <vt:variant>
        <vt:i4>0</vt:i4>
      </vt:variant>
      <vt:variant>
        <vt:i4>5</vt:i4>
      </vt:variant>
      <vt:variant>
        <vt:lpwstr/>
      </vt:variant>
      <vt:variant>
        <vt:lpwstr>_Toc394641901</vt:lpwstr>
      </vt:variant>
      <vt:variant>
        <vt:i4>1638458</vt:i4>
      </vt:variant>
      <vt:variant>
        <vt:i4>308</vt:i4>
      </vt:variant>
      <vt:variant>
        <vt:i4>0</vt:i4>
      </vt:variant>
      <vt:variant>
        <vt:i4>5</vt:i4>
      </vt:variant>
      <vt:variant>
        <vt:lpwstr/>
      </vt:variant>
      <vt:variant>
        <vt:lpwstr>_Toc394641900</vt:lpwstr>
      </vt:variant>
      <vt:variant>
        <vt:i4>1048635</vt:i4>
      </vt:variant>
      <vt:variant>
        <vt:i4>302</vt:i4>
      </vt:variant>
      <vt:variant>
        <vt:i4>0</vt:i4>
      </vt:variant>
      <vt:variant>
        <vt:i4>5</vt:i4>
      </vt:variant>
      <vt:variant>
        <vt:lpwstr/>
      </vt:variant>
      <vt:variant>
        <vt:lpwstr>_Toc394641899</vt:lpwstr>
      </vt:variant>
      <vt:variant>
        <vt:i4>1048635</vt:i4>
      </vt:variant>
      <vt:variant>
        <vt:i4>296</vt:i4>
      </vt:variant>
      <vt:variant>
        <vt:i4>0</vt:i4>
      </vt:variant>
      <vt:variant>
        <vt:i4>5</vt:i4>
      </vt:variant>
      <vt:variant>
        <vt:lpwstr/>
      </vt:variant>
      <vt:variant>
        <vt:lpwstr>_Toc394641898</vt:lpwstr>
      </vt:variant>
      <vt:variant>
        <vt:i4>1048635</vt:i4>
      </vt:variant>
      <vt:variant>
        <vt:i4>290</vt:i4>
      </vt:variant>
      <vt:variant>
        <vt:i4>0</vt:i4>
      </vt:variant>
      <vt:variant>
        <vt:i4>5</vt:i4>
      </vt:variant>
      <vt:variant>
        <vt:lpwstr/>
      </vt:variant>
      <vt:variant>
        <vt:lpwstr>_Toc394641897</vt:lpwstr>
      </vt:variant>
      <vt:variant>
        <vt:i4>1048635</vt:i4>
      </vt:variant>
      <vt:variant>
        <vt:i4>284</vt:i4>
      </vt:variant>
      <vt:variant>
        <vt:i4>0</vt:i4>
      </vt:variant>
      <vt:variant>
        <vt:i4>5</vt:i4>
      </vt:variant>
      <vt:variant>
        <vt:lpwstr/>
      </vt:variant>
      <vt:variant>
        <vt:lpwstr>_Toc394641896</vt:lpwstr>
      </vt:variant>
      <vt:variant>
        <vt:i4>1048635</vt:i4>
      </vt:variant>
      <vt:variant>
        <vt:i4>278</vt:i4>
      </vt:variant>
      <vt:variant>
        <vt:i4>0</vt:i4>
      </vt:variant>
      <vt:variant>
        <vt:i4>5</vt:i4>
      </vt:variant>
      <vt:variant>
        <vt:lpwstr/>
      </vt:variant>
      <vt:variant>
        <vt:lpwstr>_Toc394641895</vt:lpwstr>
      </vt:variant>
      <vt:variant>
        <vt:i4>1048635</vt:i4>
      </vt:variant>
      <vt:variant>
        <vt:i4>272</vt:i4>
      </vt:variant>
      <vt:variant>
        <vt:i4>0</vt:i4>
      </vt:variant>
      <vt:variant>
        <vt:i4>5</vt:i4>
      </vt:variant>
      <vt:variant>
        <vt:lpwstr/>
      </vt:variant>
      <vt:variant>
        <vt:lpwstr>_Toc394641894</vt:lpwstr>
      </vt:variant>
      <vt:variant>
        <vt:i4>1048635</vt:i4>
      </vt:variant>
      <vt:variant>
        <vt:i4>266</vt:i4>
      </vt:variant>
      <vt:variant>
        <vt:i4>0</vt:i4>
      </vt:variant>
      <vt:variant>
        <vt:i4>5</vt:i4>
      </vt:variant>
      <vt:variant>
        <vt:lpwstr/>
      </vt:variant>
      <vt:variant>
        <vt:lpwstr>_Toc394641893</vt:lpwstr>
      </vt:variant>
      <vt:variant>
        <vt:i4>1048635</vt:i4>
      </vt:variant>
      <vt:variant>
        <vt:i4>260</vt:i4>
      </vt:variant>
      <vt:variant>
        <vt:i4>0</vt:i4>
      </vt:variant>
      <vt:variant>
        <vt:i4>5</vt:i4>
      </vt:variant>
      <vt:variant>
        <vt:lpwstr/>
      </vt:variant>
      <vt:variant>
        <vt:lpwstr>_Toc394641892</vt:lpwstr>
      </vt:variant>
      <vt:variant>
        <vt:i4>1048635</vt:i4>
      </vt:variant>
      <vt:variant>
        <vt:i4>254</vt:i4>
      </vt:variant>
      <vt:variant>
        <vt:i4>0</vt:i4>
      </vt:variant>
      <vt:variant>
        <vt:i4>5</vt:i4>
      </vt:variant>
      <vt:variant>
        <vt:lpwstr/>
      </vt:variant>
      <vt:variant>
        <vt:lpwstr>_Toc394641891</vt:lpwstr>
      </vt:variant>
      <vt:variant>
        <vt:i4>1048635</vt:i4>
      </vt:variant>
      <vt:variant>
        <vt:i4>248</vt:i4>
      </vt:variant>
      <vt:variant>
        <vt:i4>0</vt:i4>
      </vt:variant>
      <vt:variant>
        <vt:i4>5</vt:i4>
      </vt:variant>
      <vt:variant>
        <vt:lpwstr/>
      </vt:variant>
      <vt:variant>
        <vt:lpwstr>_Toc394641890</vt:lpwstr>
      </vt:variant>
      <vt:variant>
        <vt:i4>1114171</vt:i4>
      </vt:variant>
      <vt:variant>
        <vt:i4>242</vt:i4>
      </vt:variant>
      <vt:variant>
        <vt:i4>0</vt:i4>
      </vt:variant>
      <vt:variant>
        <vt:i4>5</vt:i4>
      </vt:variant>
      <vt:variant>
        <vt:lpwstr/>
      </vt:variant>
      <vt:variant>
        <vt:lpwstr>_Toc394641889</vt:lpwstr>
      </vt:variant>
      <vt:variant>
        <vt:i4>1114171</vt:i4>
      </vt:variant>
      <vt:variant>
        <vt:i4>236</vt:i4>
      </vt:variant>
      <vt:variant>
        <vt:i4>0</vt:i4>
      </vt:variant>
      <vt:variant>
        <vt:i4>5</vt:i4>
      </vt:variant>
      <vt:variant>
        <vt:lpwstr/>
      </vt:variant>
      <vt:variant>
        <vt:lpwstr>_Toc394641888</vt:lpwstr>
      </vt:variant>
      <vt:variant>
        <vt:i4>1114171</vt:i4>
      </vt:variant>
      <vt:variant>
        <vt:i4>230</vt:i4>
      </vt:variant>
      <vt:variant>
        <vt:i4>0</vt:i4>
      </vt:variant>
      <vt:variant>
        <vt:i4>5</vt:i4>
      </vt:variant>
      <vt:variant>
        <vt:lpwstr/>
      </vt:variant>
      <vt:variant>
        <vt:lpwstr>_Toc394641887</vt:lpwstr>
      </vt:variant>
      <vt:variant>
        <vt:i4>1114171</vt:i4>
      </vt:variant>
      <vt:variant>
        <vt:i4>224</vt:i4>
      </vt:variant>
      <vt:variant>
        <vt:i4>0</vt:i4>
      </vt:variant>
      <vt:variant>
        <vt:i4>5</vt:i4>
      </vt:variant>
      <vt:variant>
        <vt:lpwstr/>
      </vt:variant>
      <vt:variant>
        <vt:lpwstr>_Toc394641886</vt:lpwstr>
      </vt:variant>
      <vt:variant>
        <vt:i4>1114171</vt:i4>
      </vt:variant>
      <vt:variant>
        <vt:i4>218</vt:i4>
      </vt:variant>
      <vt:variant>
        <vt:i4>0</vt:i4>
      </vt:variant>
      <vt:variant>
        <vt:i4>5</vt:i4>
      </vt:variant>
      <vt:variant>
        <vt:lpwstr/>
      </vt:variant>
      <vt:variant>
        <vt:lpwstr>_Toc394641885</vt:lpwstr>
      </vt:variant>
      <vt:variant>
        <vt:i4>1114171</vt:i4>
      </vt:variant>
      <vt:variant>
        <vt:i4>212</vt:i4>
      </vt:variant>
      <vt:variant>
        <vt:i4>0</vt:i4>
      </vt:variant>
      <vt:variant>
        <vt:i4>5</vt:i4>
      </vt:variant>
      <vt:variant>
        <vt:lpwstr/>
      </vt:variant>
      <vt:variant>
        <vt:lpwstr>_Toc394641884</vt:lpwstr>
      </vt:variant>
      <vt:variant>
        <vt:i4>1114171</vt:i4>
      </vt:variant>
      <vt:variant>
        <vt:i4>206</vt:i4>
      </vt:variant>
      <vt:variant>
        <vt:i4>0</vt:i4>
      </vt:variant>
      <vt:variant>
        <vt:i4>5</vt:i4>
      </vt:variant>
      <vt:variant>
        <vt:lpwstr/>
      </vt:variant>
      <vt:variant>
        <vt:lpwstr>_Toc394641883</vt:lpwstr>
      </vt:variant>
      <vt:variant>
        <vt:i4>1114171</vt:i4>
      </vt:variant>
      <vt:variant>
        <vt:i4>200</vt:i4>
      </vt:variant>
      <vt:variant>
        <vt:i4>0</vt:i4>
      </vt:variant>
      <vt:variant>
        <vt:i4>5</vt:i4>
      </vt:variant>
      <vt:variant>
        <vt:lpwstr/>
      </vt:variant>
      <vt:variant>
        <vt:lpwstr>_Toc394641882</vt:lpwstr>
      </vt:variant>
      <vt:variant>
        <vt:i4>1114171</vt:i4>
      </vt:variant>
      <vt:variant>
        <vt:i4>194</vt:i4>
      </vt:variant>
      <vt:variant>
        <vt:i4>0</vt:i4>
      </vt:variant>
      <vt:variant>
        <vt:i4>5</vt:i4>
      </vt:variant>
      <vt:variant>
        <vt:lpwstr/>
      </vt:variant>
      <vt:variant>
        <vt:lpwstr>_Toc394641881</vt:lpwstr>
      </vt:variant>
      <vt:variant>
        <vt:i4>1114171</vt:i4>
      </vt:variant>
      <vt:variant>
        <vt:i4>188</vt:i4>
      </vt:variant>
      <vt:variant>
        <vt:i4>0</vt:i4>
      </vt:variant>
      <vt:variant>
        <vt:i4>5</vt:i4>
      </vt:variant>
      <vt:variant>
        <vt:lpwstr/>
      </vt:variant>
      <vt:variant>
        <vt:lpwstr>_Toc394641880</vt:lpwstr>
      </vt:variant>
      <vt:variant>
        <vt:i4>1966139</vt:i4>
      </vt:variant>
      <vt:variant>
        <vt:i4>182</vt:i4>
      </vt:variant>
      <vt:variant>
        <vt:i4>0</vt:i4>
      </vt:variant>
      <vt:variant>
        <vt:i4>5</vt:i4>
      </vt:variant>
      <vt:variant>
        <vt:lpwstr/>
      </vt:variant>
      <vt:variant>
        <vt:lpwstr>_Toc394641879</vt:lpwstr>
      </vt:variant>
      <vt:variant>
        <vt:i4>1966139</vt:i4>
      </vt:variant>
      <vt:variant>
        <vt:i4>176</vt:i4>
      </vt:variant>
      <vt:variant>
        <vt:i4>0</vt:i4>
      </vt:variant>
      <vt:variant>
        <vt:i4>5</vt:i4>
      </vt:variant>
      <vt:variant>
        <vt:lpwstr/>
      </vt:variant>
      <vt:variant>
        <vt:lpwstr>_Toc394641878</vt:lpwstr>
      </vt:variant>
      <vt:variant>
        <vt:i4>1966139</vt:i4>
      </vt:variant>
      <vt:variant>
        <vt:i4>170</vt:i4>
      </vt:variant>
      <vt:variant>
        <vt:i4>0</vt:i4>
      </vt:variant>
      <vt:variant>
        <vt:i4>5</vt:i4>
      </vt:variant>
      <vt:variant>
        <vt:lpwstr/>
      </vt:variant>
      <vt:variant>
        <vt:lpwstr>_Toc394641877</vt:lpwstr>
      </vt:variant>
      <vt:variant>
        <vt:i4>1966139</vt:i4>
      </vt:variant>
      <vt:variant>
        <vt:i4>164</vt:i4>
      </vt:variant>
      <vt:variant>
        <vt:i4>0</vt:i4>
      </vt:variant>
      <vt:variant>
        <vt:i4>5</vt:i4>
      </vt:variant>
      <vt:variant>
        <vt:lpwstr/>
      </vt:variant>
      <vt:variant>
        <vt:lpwstr>_Toc394641876</vt:lpwstr>
      </vt:variant>
      <vt:variant>
        <vt:i4>1966139</vt:i4>
      </vt:variant>
      <vt:variant>
        <vt:i4>158</vt:i4>
      </vt:variant>
      <vt:variant>
        <vt:i4>0</vt:i4>
      </vt:variant>
      <vt:variant>
        <vt:i4>5</vt:i4>
      </vt:variant>
      <vt:variant>
        <vt:lpwstr/>
      </vt:variant>
      <vt:variant>
        <vt:lpwstr>_Toc394641875</vt:lpwstr>
      </vt:variant>
      <vt:variant>
        <vt:i4>1966139</vt:i4>
      </vt:variant>
      <vt:variant>
        <vt:i4>152</vt:i4>
      </vt:variant>
      <vt:variant>
        <vt:i4>0</vt:i4>
      </vt:variant>
      <vt:variant>
        <vt:i4>5</vt:i4>
      </vt:variant>
      <vt:variant>
        <vt:lpwstr/>
      </vt:variant>
      <vt:variant>
        <vt:lpwstr>_Toc394641874</vt:lpwstr>
      </vt:variant>
      <vt:variant>
        <vt:i4>1966139</vt:i4>
      </vt:variant>
      <vt:variant>
        <vt:i4>146</vt:i4>
      </vt:variant>
      <vt:variant>
        <vt:i4>0</vt:i4>
      </vt:variant>
      <vt:variant>
        <vt:i4>5</vt:i4>
      </vt:variant>
      <vt:variant>
        <vt:lpwstr/>
      </vt:variant>
      <vt:variant>
        <vt:lpwstr>_Toc394641873</vt:lpwstr>
      </vt:variant>
      <vt:variant>
        <vt:i4>1966139</vt:i4>
      </vt:variant>
      <vt:variant>
        <vt:i4>140</vt:i4>
      </vt:variant>
      <vt:variant>
        <vt:i4>0</vt:i4>
      </vt:variant>
      <vt:variant>
        <vt:i4>5</vt:i4>
      </vt:variant>
      <vt:variant>
        <vt:lpwstr/>
      </vt:variant>
      <vt:variant>
        <vt:lpwstr>_Toc394641872</vt:lpwstr>
      </vt:variant>
      <vt:variant>
        <vt:i4>1966139</vt:i4>
      </vt:variant>
      <vt:variant>
        <vt:i4>134</vt:i4>
      </vt:variant>
      <vt:variant>
        <vt:i4>0</vt:i4>
      </vt:variant>
      <vt:variant>
        <vt:i4>5</vt:i4>
      </vt:variant>
      <vt:variant>
        <vt:lpwstr/>
      </vt:variant>
      <vt:variant>
        <vt:lpwstr>_Toc394641871</vt:lpwstr>
      </vt:variant>
      <vt:variant>
        <vt:i4>1966139</vt:i4>
      </vt:variant>
      <vt:variant>
        <vt:i4>128</vt:i4>
      </vt:variant>
      <vt:variant>
        <vt:i4>0</vt:i4>
      </vt:variant>
      <vt:variant>
        <vt:i4>5</vt:i4>
      </vt:variant>
      <vt:variant>
        <vt:lpwstr/>
      </vt:variant>
      <vt:variant>
        <vt:lpwstr>_Toc394641870</vt:lpwstr>
      </vt:variant>
      <vt:variant>
        <vt:i4>2031675</vt:i4>
      </vt:variant>
      <vt:variant>
        <vt:i4>122</vt:i4>
      </vt:variant>
      <vt:variant>
        <vt:i4>0</vt:i4>
      </vt:variant>
      <vt:variant>
        <vt:i4>5</vt:i4>
      </vt:variant>
      <vt:variant>
        <vt:lpwstr/>
      </vt:variant>
      <vt:variant>
        <vt:lpwstr>_Toc394641869</vt:lpwstr>
      </vt:variant>
      <vt:variant>
        <vt:i4>2031675</vt:i4>
      </vt:variant>
      <vt:variant>
        <vt:i4>116</vt:i4>
      </vt:variant>
      <vt:variant>
        <vt:i4>0</vt:i4>
      </vt:variant>
      <vt:variant>
        <vt:i4>5</vt:i4>
      </vt:variant>
      <vt:variant>
        <vt:lpwstr/>
      </vt:variant>
      <vt:variant>
        <vt:lpwstr>_Toc394641868</vt:lpwstr>
      </vt:variant>
      <vt:variant>
        <vt:i4>2031675</vt:i4>
      </vt:variant>
      <vt:variant>
        <vt:i4>110</vt:i4>
      </vt:variant>
      <vt:variant>
        <vt:i4>0</vt:i4>
      </vt:variant>
      <vt:variant>
        <vt:i4>5</vt:i4>
      </vt:variant>
      <vt:variant>
        <vt:lpwstr/>
      </vt:variant>
      <vt:variant>
        <vt:lpwstr>_Toc394641867</vt:lpwstr>
      </vt:variant>
      <vt:variant>
        <vt:i4>2031675</vt:i4>
      </vt:variant>
      <vt:variant>
        <vt:i4>104</vt:i4>
      </vt:variant>
      <vt:variant>
        <vt:i4>0</vt:i4>
      </vt:variant>
      <vt:variant>
        <vt:i4>5</vt:i4>
      </vt:variant>
      <vt:variant>
        <vt:lpwstr/>
      </vt:variant>
      <vt:variant>
        <vt:lpwstr>_Toc394641866</vt:lpwstr>
      </vt:variant>
      <vt:variant>
        <vt:i4>2031675</vt:i4>
      </vt:variant>
      <vt:variant>
        <vt:i4>98</vt:i4>
      </vt:variant>
      <vt:variant>
        <vt:i4>0</vt:i4>
      </vt:variant>
      <vt:variant>
        <vt:i4>5</vt:i4>
      </vt:variant>
      <vt:variant>
        <vt:lpwstr/>
      </vt:variant>
      <vt:variant>
        <vt:lpwstr>_Toc394641865</vt:lpwstr>
      </vt:variant>
      <vt:variant>
        <vt:i4>2031675</vt:i4>
      </vt:variant>
      <vt:variant>
        <vt:i4>92</vt:i4>
      </vt:variant>
      <vt:variant>
        <vt:i4>0</vt:i4>
      </vt:variant>
      <vt:variant>
        <vt:i4>5</vt:i4>
      </vt:variant>
      <vt:variant>
        <vt:lpwstr/>
      </vt:variant>
      <vt:variant>
        <vt:lpwstr>_Toc394641864</vt:lpwstr>
      </vt:variant>
      <vt:variant>
        <vt:i4>2031675</vt:i4>
      </vt:variant>
      <vt:variant>
        <vt:i4>86</vt:i4>
      </vt:variant>
      <vt:variant>
        <vt:i4>0</vt:i4>
      </vt:variant>
      <vt:variant>
        <vt:i4>5</vt:i4>
      </vt:variant>
      <vt:variant>
        <vt:lpwstr/>
      </vt:variant>
      <vt:variant>
        <vt:lpwstr>_Toc394641863</vt:lpwstr>
      </vt:variant>
      <vt:variant>
        <vt:i4>2031675</vt:i4>
      </vt:variant>
      <vt:variant>
        <vt:i4>80</vt:i4>
      </vt:variant>
      <vt:variant>
        <vt:i4>0</vt:i4>
      </vt:variant>
      <vt:variant>
        <vt:i4>5</vt:i4>
      </vt:variant>
      <vt:variant>
        <vt:lpwstr/>
      </vt:variant>
      <vt:variant>
        <vt:lpwstr>_Toc394641862</vt:lpwstr>
      </vt:variant>
      <vt:variant>
        <vt:i4>2031675</vt:i4>
      </vt:variant>
      <vt:variant>
        <vt:i4>74</vt:i4>
      </vt:variant>
      <vt:variant>
        <vt:i4>0</vt:i4>
      </vt:variant>
      <vt:variant>
        <vt:i4>5</vt:i4>
      </vt:variant>
      <vt:variant>
        <vt:lpwstr/>
      </vt:variant>
      <vt:variant>
        <vt:lpwstr>_Toc394641861</vt:lpwstr>
      </vt:variant>
      <vt:variant>
        <vt:i4>2031675</vt:i4>
      </vt:variant>
      <vt:variant>
        <vt:i4>68</vt:i4>
      </vt:variant>
      <vt:variant>
        <vt:i4>0</vt:i4>
      </vt:variant>
      <vt:variant>
        <vt:i4>5</vt:i4>
      </vt:variant>
      <vt:variant>
        <vt:lpwstr/>
      </vt:variant>
      <vt:variant>
        <vt:lpwstr>_Toc394641860</vt:lpwstr>
      </vt:variant>
      <vt:variant>
        <vt:i4>1835067</vt:i4>
      </vt:variant>
      <vt:variant>
        <vt:i4>62</vt:i4>
      </vt:variant>
      <vt:variant>
        <vt:i4>0</vt:i4>
      </vt:variant>
      <vt:variant>
        <vt:i4>5</vt:i4>
      </vt:variant>
      <vt:variant>
        <vt:lpwstr/>
      </vt:variant>
      <vt:variant>
        <vt:lpwstr>_Toc394641859</vt:lpwstr>
      </vt:variant>
      <vt:variant>
        <vt:i4>1835067</vt:i4>
      </vt:variant>
      <vt:variant>
        <vt:i4>56</vt:i4>
      </vt:variant>
      <vt:variant>
        <vt:i4>0</vt:i4>
      </vt:variant>
      <vt:variant>
        <vt:i4>5</vt:i4>
      </vt:variant>
      <vt:variant>
        <vt:lpwstr/>
      </vt:variant>
      <vt:variant>
        <vt:lpwstr>_Toc394641858</vt:lpwstr>
      </vt:variant>
      <vt:variant>
        <vt:i4>1835067</vt:i4>
      </vt:variant>
      <vt:variant>
        <vt:i4>50</vt:i4>
      </vt:variant>
      <vt:variant>
        <vt:i4>0</vt:i4>
      </vt:variant>
      <vt:variant>
        <vt:i4>5</vt:i4>
      </vt:variant>
      <vt:variant>
        <vt:lpwstr/>
      </vt:variant>
      <vt:variant>
        <vt:lpwstr>_Toc394641857</vt:lpwstr>
      </vt:variant>
      <vt:variant>
        <vt:i4>1835067</vt:i4>
      </vt:variant>
      <vt:variant>
        <vt:i4>44</vt:i4>
      </vt:variant>
      <vt:variant>
        <vt:i4>0</vt:i4>
      </vt:variant>
      <vt:variant>
        <vt:i4>5</vt:i4>
      </vt:variant>
      <vt:variant>
        <vt:lpwstr/>
      </vt:variant>
      <vt:variant>
        <vt:lpwstr>_Toc394641856</vt:lpwstr>
      </vt:variant>
      <vt:variant>
        <vt:i4>1835067</vt:i4>
      </vt:variant>
      <vt:variant>
        <vt:i4>38</vt:i4>
      </vt:variant>
      <vt:variant>
        <vt:i4>0</vt:i4>
      </vt:variant>
      <vt:variant>
        <vt:i4>5</vt:i4>
      </vt:variant>
      <vt:variant>
        <vt:lpwstr/>
      </vt:variant>
      <vt:variant>
        <vt:lpwstr>_Toc394641855</vt:lpwstr>
      </vt:variant>
      <vt:variant>
        <vt:i4>1835067</vt:i4>
      </vt:variant>
      <vt:variant>
        <vt:i4>32</vt:i4>
      </vt:variant>
      <vt:variant>
        <vt:i4>0</vt:i4>
      </vt:variant>
      <vt:variant>
        <vt:i4>5</vt:i4>
      </vt:variant>
      <vt:variant>
        <vt:lpwstr/>
      </vt:variant>
      <vt:variant>
        <vt:lpwstr>_Toc394641854</vt:lpwstr>
      </vt:variant>
      <vt:variant>
        <vt:i4>1835067</vt:i4>
      </vt:variant>
      <vt:variant>
        <vt:i4>26</vt:i4>
      </vt:variant>
      <vt:variant>
        <vt:i4>0</vt:i4>
      </vt:variant>
      <vt:variant>
        <vt:i4>5</vt:i4>
      </vt:variant>
      <vt:variant>
        <vt:lpwstr/>
      </vt:variant>
      <vt:variant>
        <vt:lpwstr>_Toc394641853</vt:lpwstr>
      </vt:variant>
      <vt:variant>
        <vt:i4>1835067</vt:i4>
      </vt:variant>
      <vt:variant>
        <vt:i4>20</vt:i4>
      </vt:variant>
      <vt:variant>
        <vt:i4>0</vt:i4>
      </vt:variant>
      <vt:variant>
        <vt:i4>5</vt:i4>
      </vt:variant>
      <vt:variant>
        <vt:lpwstr/>
      </vt:variant>
      <vt:variant>
        <vt:lpwstr>_Toc394641852</vt:lpwstr>
      </vt:variant>
      <vt:variant>
        <vt:i4>1835067</vt:i4>
      </vt:variant>
      <vt:variant>
        <vt:i4>14</vt:i4>
      </vt:variant>
      <vt:variant>
        <vt:i4>0</vt:i4>
      </vt:variant>
      <vt:variant>
        <vt:i4>5</vt:i4>
      </vt:variant>
      <vt:variant>
        <vt:lpwstr/>
      </vt:variant>
      <vt:variant>
        <vt:lpwstr>_Toc394641851</vt:lpwstr>
      </vt:variant>
      <vt:variant>
        <vt:i4>1835067</vt:i4>
      </vt:variant>
      <vt:variant>
        <vt:i4>8</vt:i4>
      </vt:variant>
      <vt:variant>
        <vt:i4>0</vt:i4>
      </vt:variant>
      <vt:variant>
        <vt:i4>5</vt:i4>
      </vt:variant>
      <vt:variant>
        <vt:lpwstr/>
      </vt:variant>
      <vt:variant>
        <vt:lpwstr>_Toc394641850</vt:lpwstr>
      </vt:variant>
      <vt:variant>
        <vt:i4>1900603</vt:i4>
      </vt:variant>
      <vt:variant>
        <vt:i4>2</vt:i4>
      </vt:variant>
      <vt:variant>
        <vt:i4>0</vt:i4>
      </vt:variant>
      <vt:variant>
        <vt:i4>5</vt:i4>
      </vt:variant>
      <vt:variant>
        <vt:lpwstr/>
      </vt:variant>
      <vt:variant>
        <vt:lpwstr>_Toc394641849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List of Deemed Diseases in Australia</dc:title>
  <dc:creator>.</dc:creator>
  <cp:lastModifiedBy>Anna</cp:lastModifiedBy>
  <cp:revision>20</cp:revision>
  <cp:lastPrinted>2005-10-13T00:28:00Z</cp:lastPrinted>
  <dcterms:created xsi:type="dcterms:W3CDTF">2021-12-13T22:02:00Z</dcterms:created>
  <dcterms:modified xsi:type="dcterms:W3CDTF">2021-12-17T00:55:00Z</dcterms:modified>
</cp:coreProperties>
</file>