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898B63" w14:textId="2345F89A" w:rsidR="00BB2A1B" w:rsidRDefault="004B25F5" w:rsidP="00513732">
      <w:pPr>
        <w:pStyle w:val="Title"/>
        <w:spacing w:before="1200"/>
      </w:pPr>
      <w:r>
        <w:t xml:space="preserve">Traffic </w:t>
      </w:r>
      <w:r w:rsidR="009F5824">
        <w:t xml:space="preserve">management </w:t>
      </w:r>
    </w:p>
    <w:p w14:paraId="4B73DD93" w14:textId="5D94CB36" w:rsidR="00A66522" w:rsidRPr="00F558BC" w:rsidRDefault="004B25F5" w:rsidP="004B25F5">
      <w:pPr>
        <w:pStyle w:val="Pa5"/>
        <w:spacing w:before="120" w:line="240" w:lineRule="auto"/>
        <w:contextualSpacing/>
        <w:rPr>
          <w:rFonts w:ascii="Arial" w:eastAsiaTheme="minorHAnsi" w:hAnsi="Arial" w:cs="Arial"/>
          <w:sz w:val="20"/>
          <w:szCs w:val="20"/>
          <w:lang w:eastAsia="en-US"/>
        </w:rPr>
      </w:pPr>
      <w:r w:rsidRPr="00F558BC">
        <w:rPr>
          <w:rFonts w:ascii="Arial" w:eastAsiaTheme="minorHAnsi" w:hAnsi="Arial" w:cs="Arial"/>
          <w:sz w:val="20"/>
          <w:szCs w:val="20"/>
          <w:lang w:eastAsia="en-US"/>
        </w:rPr>
        <w:t xml:space="preserve">This Information Sheet provides advice for small businesses and workers on managing traffic risks in the workplace. </w:t>
      </w:r>
    </w:p>
    <w:p w14:paraId="1606C20C" w14:textId="7F886486" w:rsidR="00A66522" w:rsidRPr="00AB7E42" w:rsidRDefault="00E812AE" w:rsidP="00A66522">
      <w:pPr>
        <w:pStyle w:val="Pa5"/>
        <w:spacing w:before="120" w:line="240" w:lineRule="auto"/>
        <w:rPr>
          <w:rFonts w:ascii="Arial" w:hAnsi="Arial" w:cs="Arial"/>
          <w:color w:val="000000"/>
          <w:sz w:val="20"/>
          <w:szCs w:val="20"/>
        </w:rPr>
      </w:pPr>
      <w:r w:rsidRPr="00AB7E42">
        <w:rPr>
          <w:rFonts w:ascii="Arial" w:hAnsi="Arial" w:cs="Arial"/>
          <w:color w:val="000000"/>
          <w:sz w:val="20"/>
          <w:szCs w:val="20"/>
        </w:rPr>
        <w:t xml:space="preserve">Managing traffic is an important part of ensuring the workplace is without risks to health and safety. </w:t>
      </w:r>
      <w:r w:rsidR="00A66522" w:rsidRPr="00AB7E42">
        <w:rPr>
          <w:rFonts w:ascii="Arial" w:hAnsi="Arial" w:cs="Arial"/>
          <w:color w:val="000000"/>
          <w:sz w:val="20"/>
          <w:szCs w:val="20"/>
        </w:rPr>
        <w:t>One of the main challenges of traffic management is accommodating different types</w:t>
      </w:r>
      <w:r w:rsidR="009F4653" w:rsidRPr="00AB7E42">
        <w:rPr>
          <w:rFonts w:ascii="Arial" w:hAnsi="Arial" w:cs="Arial"/>
          <w:color w:val="000000"/>
          <w:sz w:val="20"/>
          <w:szCs w:val="20"/>
        </w:rPr>
        <w:t xml:space="preserve"> of</w:t>
      </w:r>
      <w:r w:rsidR="00A66522" w:rsidRPr="00AB7E42">
        <w:rPr>
          <w:rFonts w:ascii="Arial" w:hAnsi="Arial" w:cs="Arial"/>
          <w:color w:val="000000"/>
          <w:sz w:val="20"/>
          <w:szCs w:val="20"/>
        </w:rPr>
        <w:t xml:space="preserve"> traffic, </w:t>
      </w:r>
      <w:proofErr w:type="gramStart"/>
      <w:r w:rsidR="00A66522" w:rsidRPr="00AB7E42">
        <w:rPr>
          <w:rFonts w:ascii="Arial" w:hAnsi="Arial" w:cs="Arial"/>
          <w:color w:val="000000"/>
          <w:sz w:val="20"/>
          <w:szCs w:val="20"/>
        </w:rPr>
        <w:t>vehicles</w:t>
      </w:r>
      <w:proofErr w:type="gramEnd"/>
      <w:r w:rsidR="00A66522" w:rsidRPr="00AB7E42">
        <w:rPr>
          <w:rFonts w:ascii="Arial" w:hAnsi="Arial" w:cs="Arial"/>
          <w:color w:val="000000"/>
          <w:sz w:val="20"/>
          <w:szCs w:val="20"/>
        </w:rPr>
        <w:t xml:space="preserve"> and pedestrians in a safe and efficient way to eliminate or reduce</w:t>
      </w:r>
      <w:r w:rsidR="00C8619B" w:rsidRPr="00AB7E42">
        <w:rPr>
          <w:rFonts w:ascii="Arial" w:hAnsi="Arial" w:cs="Arial"/>
          <w:color w:val="000000"/>
          <w:sz w:val="20"/>
          <w:szCs w:val="20"/>
        </w:rPr>
        <w:t xml:space="preserve"> the risks of</w:t>
      </w:r>
      <w:r w:rsidR="00A66522" w:rsidRPr="00AB7E42">
        <w:rPr>
          <w:rFonts w:ascii="Arial" w:hAnsi="Arial" w:cs="Arial"/>
          <w:color w:val="000000"/>
          <w:sz w:val="20"/>
          <w:szCs w:val="20"/>
        </w:rPr>
        <w:t xml:space="preserve"> collision.</w:t>
      </w:r>
    </w:p>
    <w:p w14:paraId="7FB53791" w14:textId="2E8557BA" w:rsidR="004B25F5" w:rsidRPr="00F558BC" w:rsidRDefault="004B25F5" w:rsidP="00F558BC">
      <w:pPr>
        <w:pStyle w:val="Pa5"/>
        <w:spacing w:before="120" w:line="240" w:lineRule="auto"/>
        <w:rPr>
          <w:rFonts w:ascii="Arial" w:hAnsi="Arial" w:cs="Arial"/>
          <w:sz w:val="20"/>
          <w:szCs w:val="20"/>
        </w:rPr>
      </w:pPr>
      <w:r w:rsidRPr="00F558BC">
        <w:rPr>
          <w:rFonts w:ascii="Arial" w:hAnsi="Arial" w:cs="Arial"/>
          <w:color w:val="000000"/>
          <w:sz w:val="20"/>
          <w:szCs w:val="20"/>
        </w:rPr>
        <w:t>More</w:t>
      </w:r>
      <w:r w:rsidRPr="00F558BC">
        <w:rPr>
          <w:rFonts w:ascii="Arial" w:hAnsi="Arial" w:cs="Arial"/>
          <w:sz w:val="20"/>
          <w:szCs w:val="20"/>
        </w:rPr>
        <w:t xml:space="preserve"> information is in the </w:t>
      </w:r>
      <w:hyperlink r:id="rId11" w:history="1">
        <w:r w:rsidRPr="00F558BC">
          <w:rPr>
            <w:rStyle w:val="Hyperlink"/>
            <w:rFonts w:ascii="Arial" w:hAnsi="Arial" w:cs="Arial"/>
            <w:sz w:val="20"/>
            <w:szCs w:val="20"/>
          </w:rPr>
          <w:t>General guide for workplace traffic management</w:t>
        </w:r>
      </w:hyperlink>
      <w:r w:rsidRPr="00F558BC">
        <w:rPr>
          <w:rFonts w:ascii="Arial" w:hAnsi="Arial" w:cs="Arial"/>
          <w:sz w:val="20"/>
          <w:szCs w:val="20"/>
        </w:rPr>
        <w:t xml:space="preserve"> and the specific guides for traffic management on </w:t>
      </w:r>
      <w:hyperlink r:id="rId12" w:history="1">
        <w:r w:rsidRPr="00F558BC">
          <w:rPr>
            <w:rStyle w:val="Hyperlink"/>
            <w:rFonts w:ascii="Arial" w:hAnsi="Arial" w:cs="Arial"/>
            <w:sz w:val="20"/>
            <w:szCs w:val="20"/>
          </w:rPr>
          <w:t>warehouses</w:t>
        </w:r>
      </w:hyperlink>
      <w:r w:rsidRPr="00F558BC">
        <w:rPr>
          <w:rStyle w:val="Hyperlink"/>
          <w:rFonts w:ascii="Arial" w:hAnsi="Arial" w:cs="Arial"/>
          <w:sz w:val="20"/>
          <w:szCs w:val="20"/>
        </w:rPr>
        <w:t xml:space="preserve">, </w:t>
      </w:r>
      <w:hyperlink r:id="rId13" w:history="1">
        <w:r w:rsidRPr="00F558BC">
          <w:rPr>
            <w:rStyle w:val="Hyperlink"/>
            <w:rFonts w:ascii="Arial" w:hAnsi="Arial" w:cs="Arial"/>
            <w:sz w:val="20"/>
            <w:szCs w:val="20"/>
          </w:rPr>
          <w:t>construction workplaces</w:t>
        </w:r>
      </w:hyperlink>
      <w:r w:rsidRPr="00F558BC">
        <w:rPr>
          <w:rStyle w:val="Hyperlink"/>
          <w:rFonts w:ascii="Arial" w:hAnsi="Arial" w:cs="Arial"/>
          <w:sz w:val="20"/>
          <w:szCs w:val="20"/>
        </w:rPr>
        <w:t xml:space="preserve">, </w:t>
      </w:r>
      <w:hyperlink r:id="rId14" w:history="1">
        <w:r w:rsidRPr="00F558BC">
          <w:rPr>
            <w:rStyle w:val="Hyperlink"/>
            <w:rFonts w:ascii="Arial" w:hAnsi="Arial" w:cs="Arial"/>
            <w:sz w:val="20"/>
            <w:szCs w:val="20"/>
          </w:rPr>
          <w:t>shopping centres</w:t>
        </w:r>
      </w:hyperlink>
      <w:r w:rsidRPr="00F558BC">
        <w:rPr>
          <w:rFonts w:ascii="Arial" w:hAnsi="Arial" w:cs="Arial"/>
          <w:sz w:val="20"/>
          <w:szCs w:val="20"/>
        </w:rPr>
        <w:t xml:space="preserve"> and </w:t>
      </w:r>
      <w:hyperlink r:id="rId15" w:history="1">
        <w:r w:rsidRPr="00F558BC">
          <w:rPr>
            <w:rStyle w:val="Hyperlink"/>
            <w:rFonts w:ascii="Arial" w:hAnsi="Arial" w:cs="Arial"/>
            <w:sz w:val="20"/>
            <w:szCs w:val="20"/>
          </w:rPr>
          <w:t>events</w:t>
        </w:r>
      </w:hyperlink>
      <w:r w:rsidR="00A407B3" w:rsidRPr="00F558BC">
        <w:rPr>
          <w:rFonts w:ascii="Arial" w:hAnsi="Arial" w:cs="Arial"/>
          <w:sz w:val="20"/>
          <w:szCs w:val="20"/>
        </w:rPr>
        <w:t>.</w:t>
      </w:r>
    </w:p>
    <w:p w14:paraId="6621B760" w14:textId="60A9C719" w:rsidR="00BB2A1B" w:rsidRDefault="00460FC7" w:rsidP="004B25F5">
      <w:pPr>
        <w:pStyle w:val="Heading1"/>
        <w:contextualSpacing/>
      </w:pPr>
      <w:r>
        <w:t>R</w:t>
      </w:r>
      <w:r w:rsidR="00A00FED">
        <w:t>isks</w:t>
      </w:r>
      <w:r>
        <w:t xml:space="preserve"> of vehicles in the workplace</w:t>
      </w:r>
    </w:p>
    <w:p w14:paraId="3684C7E6" w14:textId="28B888C3" w:rsidR="00A00FED" w:rsidRPr="00D44D99" w:rsidRDefault="00A00FED" w:rsidP="00A00FED">
      <w:pPr>
        <w:rPr>
          <w:rFonts w:eastAsia="Times New Roman"/>
          <w:sz w:val="20"/>
          <w:szCs w:val="20"/>
        </w:rPr>
      </w:pPr>
      <w:r w:rsidRPr="00D44D99">
        <w:rPr>
          <w:sz w:val="20"/>
          <w:szCs w:val="20"/>
        </w:rPr>
        <w:t xml:space="preserve">Where there are vehicles </w:t>
      </w:r>
      <w:r w:rsidR="00B060D9">
        <w:rPr>
          <w:sz w:val="20"/>
          <w:szCs w:val="20"/>
        </w:rPr>
        <w:t>including</w:t>
      </w:r>
      <w:r w:rsidR="00B060D9" w:rsidRPr="00D44D99">
        <w:rPr>
          <w:sz w:val="20"/>
          <w:szCs w:val="20"/>
        </w:rPr>
        <w:t xml:space="preserve"> </w:t>
      </w:r>
      <w:r w:rsidRPr="00D44D99">
        <w:rPr>
          <w:sz w:val="20"/>
          <w:szCs w:val="20"/>
        </w:rPr>
        <w:t>cars, trucks or forklifts at your workplace</w:t>
      </w:r>
      <w:r w:rsidR="00AB7E42">
        <w:rPr>
          <w:sz w:val="20"/>
          <w:szCs w:val="20"/>
        </w:rPr>
        <w:t>,</w:t>
      </w:r>
      <w:r w:rsidRPr="00D44D99">
        <w:rPr>
          <w:sz w:val="20"/>
          <w:szCs w:val="20"/>
        </w:rPr>
        <w:t xml:space="preserve"> there is a risk that they will collide with people. People who work with or near vehicles are most at risk</w:t>
      </w:r>
      <w:r w:rsidR="00203EF6">
        <w:rPr>
          <w:sz w:val="20"/>
          <w:szCs w:val="20"/>
        </w:rPr>
        <w:t>. C</w:t>
      </w:r>
      <w:r w:rsidRPr="00D44D99">
        <w:rPr>
          <w:sz w:val="20"/>
          <w:szCs w:val="20"/>
        </w:rPr>
        <w:t xml:space="preserve">ustomers and </w:t>
      </w:r>
      <w:r w:rsidR="00203EF6">
        <w:rPr>
          <w:sz w:val="20"/>
          <w:szCs w:val="20"/>
        </w:rPr>
        <w:t>other visitors at</w:t>
      </w:r>
      <w:r w:rsidRPr="00D44D99">
        <w:rPr>
          <w:sz w:val="20"/>
          <w:szCs w:val="20"/>
        </w:rPr>
        <w:t xml:space="preserve"> your workplace may also be at risk. </w:t>
      </w:r>
    </w:p>
    <w:p w14:paraId="1EF59D38" w14:textId="600834B3" w:rsidR="00BB2A1B" w:rsidRPr="00BB2A1B" w:rsidRDefault="00140653" w:rsidP="00A00FED">
      <w:pPr>
        <w:pStyle w:val="Heading1"/>
      </w:pPr>
      <w:r>
        <w:t xml:space="preserve">Managing the risks of </w:t>
      </w:r>
      <w:r w:rsidR="009F5824">
        <w:t>t</w:t>
      </w:r>
      <w:r>
        <w:t xml:space="preserve">raffic in the workplace </w:t>
      </w:r>
    </w:p>
    <w:p w14:paraId="6C5D7952" w14:textId="5A891159" w:rsidR="00F427F6" w:rsidRPr="00F558BC" w:rsidRDefault="00F558BC" w:rsidP="00A00FED">
      <w:pPr>
        <w:rPr>
          <w:sz w:val="18"/>
          <w:szCs w:val="20"/>
        </w:rPr>
      </w:pPr>
      <w:r>
        <w:rPr>
          <w:sz w:val="20"/>
        </w:rPr>
        <w:t xml:space="preserve">Persons conducting a business or undertaking (PCBUs) have specific obligations to eliminate and </w:t>
      </w:r>
      <w:proofErr w:type="spellStart"/>
      <w:r>
        <w:rPr>
          <w:sz w:val="20"/>
        </w:rPr>
        <w:t>minimse</w:t>
      </w:r>
      <w:proofErr w:type="spellEnd"/>
      <w:r>
        <w:rPr>
          <w:sz w:val="20"/>
        </w:rPr>
        <w:t xml:space="preserve"> risks. </w:t>
      </w:r>
      <w:r w:rsidR="006A6FAD" w:rsidRPr="00F558BC">
        <w:rPr>
          <w:sz w:val="20"/>
        </w:rPr>
        <w:t xml:space="preserve">The first thing </w:t>
      </w:r>
      <w:r>
        <w:rPr>
          <w:sz w:val="20"/>
        </w:rPr>
        <w:t>that</w:t>
      </w:r>
      <w:r w:rsidR="006A6FAD" w:rsidRPr="00F558BC">
        <w:rPr>
          <w:sz w:val="20"/>
        </w:rPr>
        <w:t xml:space="preserve"> must </w:t>
      </w:r>
      <w:r>
        <w:rPr>
          <w:sz w:val="20"/>
        </w:rPr>
        <w:t xml:space="preserve">be </w:t>
      </w:r>
      <w:r w:rsidR="006A6FAD" w:rsidRPr="00F558BC">
        <w:rPr>
          <w:sz w:val="20"/>
        </w:rPr>
        <w:t>consider</w:t>
      </w:r>
      <w:r>
        <w:rPr>
          <w:sz w:val="20"/>
        </w:rPr>
        <w:t>ed</w:t>
      </w:r>
      <w:r w:rsidR="006A6FAD" w:rsidRPr="00F558BC">
        <w:rPr>
          <w:sz w:val="20"/>
        </w:rPr>
        <w:t xml:space="preserve"> is whether traffic hazard</w:t>
      </w:r>
      <w:r w:rsidR="00505493">
        <w:rPr>
          <w:sz w:val="20"/>
        </w:rPr>
        <w:t>s</w:t>
      </w:r>
      <w:r w:rsidR="006A6FAD" w:rsidRPr="00F558BC">
        <w:rPr>
          <w:sz w:val="20"/>
        </w:rPr>
        <w:t xml:space="preserve"> can be completely removed. For example, traffic risks can be eliminated by </w:t>
      </w:r>
      <w:r w:rsidR="006A6FAD" w:rsidRPr="00F558BC">
        <w:rPr>
          <w:spacing w:val="-2"/>
          <w:sz w:val="20"/>
        </w:rPr>
        <w:t>removing powered mobile plant and other vehicles from the workplace</w:t>
      </w:r>
      <w:r w:rsidR="006A6FAD">
        <w:rPr>
          <w:spacing w:val="-2"/>
          <w:sz w:val="20"/>
        </w:rPr>
        <w:t>. If this is not reasonably practicable, the risk</w:t>
      </w:r>
      <w:r>
        <w:rPr>
          <w:spacing w:val="-2"/>
          <w:sz w:val="20"/>
        </w:rPr>
        <w:t xml:space="preserve"> must be minimised,</w:t>
      </w:r>
      <w:r w:rsidR="006A6FAD">
        <w:rPr>
          <w:spacing w:val="-2"/>
          <w:sz w:val="20"/>
        </w:rPr>
        <w:t xml:space="preserve"> so far as is reasonably practicable. </w:t>
      </w:r>
    </w:p>
    <w:p w14:paraId="4F9D3EF1" w14:textId="259242D9" w:rsidR="00A00FED" w:rsidRPr="00D44D99" w:rsidRDefault="007A6CA7" w:rsidP="00A00FED">
      <w:pPr>
        <w:rPr>
          <w:sz w:val="20"/>
          <w:szCs w:val="20"/>
        </w:rPr>
      </w:pPr>
      <w:r>
        <w:rPr>
          <w:sz w:val="20"/>
          <w:szCs w:val="20"/>
        </w:rPr>
        <w:t>PCBUs</w:t>
      </w:r>
      <w:r w:rsidR="00A00FED" w:rsidRPr="00D44D99">
        <w:rPr>
          <w:sz w:val="20"/>
          <w:szCs w:val="20"/>
        </w:rPr>
        <w:t xml:space="preserve"> must manage the risk of vehicles colliding with people </w:t>
      </w:r>
      <w:r w:rsidR="00AB7E42">
        <w:rPr>
          <w:sz w:val="20"/>
          <w:szCs w:val="20"/>
        </w:rPr>
        <w:t xml:space="preserve">or other things </w:t>
      </w:r>
      <w:r w:rsidR="00A00FED" w:rsidRPr="00D44D99">
        <w:rPr>
          <w:sz w:val="20"/>
          <w:szCs w:val="20"/>
        </w:rPr>
        <w:t xml:space="preserve">at your workplace. </w:t>
      </w:r>
      <w:r w:rsidR="00E812AE">
        <w:rPr>
          <w:sz w:val="20"/>
          <w:szCs w:val="20"/>
        </w:rPr>
        <w:t xml:space="preserve">How the risks are managed </w:t>
      </w:r>
      <w:r w:rsidR="00A00FED" w:rsidRPr="00D44D99">
        <w:rPr>
          <w:sz w:val="20"/>
          <w:szCs w:val="20"/>
        </w:rPr>
        <w:t>depend</w:t>
      </w:r>
      <w:r w:rsidR="00E812AE">
        <w:rPr>
          <w:sz w:val="20"/>
          <w:szCs w:val="20"/>
        </w:rPr>
        <w:t>s</w:t>
      </w:r>
      <w:r w:rsidR="00A00FED" w:rsidRPr="00D44D99">
        <w:rPr>
          <w:sz w:val="20"/>
          <w:szCs w:val="20"/>
        </w:rPr>
        <w:t xml:space="preserve"> on the size of your workplace, the kinds of vehicles being used and how often vehicle and pedestrians interact. </w:t>
      </w:r>
    </w:p>
    <w:p w14:paraId="450A95F4" w14:textId="6AE72921" w:rsidR="00AB7E42" w:rsidRDefault="001A4728" w:rsidP="00A00FED">
      <w:pPr>
        <w:pStyle w:val="Pa5"/>
        <w:spacing w:before="120" w:line="240" w:lineRule="auto"/>
        <w:rPr>
          <w:rFonts w:ascii="Arial" w:hAnsi="Arial" w:cs="Arial"/>
          <w:color w:val="000000"/>
          <w:sz w:val="20"/>
          <w:szCs w:val="20"/>
        </w:rPr>
      </w:pPr>
      <w:r>
        <w:rPr>
          <w:rFonts w:ascii="Arial" w:hAnsi="Arial" w:cs="Arial"/>
          <w:color w:val="000000"/>
          <w:sz w:val="20"/>
          <w:szCs w:val="20"/>
        </w:rPr>
        <w:t>Risk management</w:t>
      </w:r>
      <w:r w:rsidR="00A00FED" w:rsidRPr="0067460B">
        <w:rPr>
          <w:rFonts w:ascii="Arial" w:hAnsi="Arial" w:cs="Arial"/>
          <w:color w:val="000000"/>
          <w:sz w:val="20"/>
          <w:szCs w:val="20"/>
        </w:rPr>
        <w:t xml:space="preserve"> should start by identifying </w:t>
      </w:r>
      <w:r w:rsidR="00A00FED">
        <w:rPr>
          <w:rFonts w:ascii="Arial" w:hAnsi="Arial" w:cs="Arial"/>
          <w:color w:val="000000"/>
          <w:sz w:val="20"/>
          <w:szCs w:val="20"/>
        </w:rPr>
        <w:t xml:space="preserve">the hazards and the </w:t>
      </w:r>
      <w:r w:rsidR="00A00FED" w:rsidRPr="0067460B">
        <w:rPr>
          <w:rFonts w:ascii="Arial" w:hAnsi="Arial" w:cs="Arial"/>
          <w:color w:val="000000"/>
          <w:sz w:val="20"/>
          <w:szCs w:val="20"/>
        </w:rPr>
        <w:t>potential points of collision between people</w:t>
      </w:r>
      <w:r w:rsidR="009C34C0">
        <w:rPr>
          <w:rFonts w:ascii="Arial" w:hAnsi="Arial" w:cs="Arial"/>
          <w:color w:val="000000"/>
          <w:sz w:val="20"/>
          <w:szCs w:val="20"/>
        </w:rPr>
        <w:t xml:space="preserve">, </w:t>
      </w:r>
      <w:proofErr w:type="gramStart"/>
      <w:r w:rsidR="00A00FED">
        <w:rPr>
          <w:rFonts w:ascii="Arial" w:hAnsi="Arial" w:cs="Arial"/>
          <w:color w:val="000000"/>
          <w:sz w:val="20"/>
          <w:szCs w:val="20"/>
        </w:rPr>
        <w:t>vehicles</w:t>
      </w:r>
      <w:proofErr w:type="gramEnd"/>
      <w:r w:rsidR="009C34C0">
        <w:rPr>
          <w:rFonts w:ascii="Arial" w:hAnsi="Arial" w:cs="Arial"/>
          <w:color w:val="000000"/>
          <w:sz w:val="20"/>
          <w:szCs w:val="20"/>
        </w:rPr>
        <w:t xml:space="preserve"> and other things</w:t>
      </w:r>
      <w:r w:rsidR="00A00FED" w:rsidRPr="0067460B">
        <w:rPr>
          <w:rFonts w:ascii="Arial" w:hAnsi="Arial" w:cs="Arial"/>
          <w:color w:val="000000"/>
          <w:sz w:val="20"/>
          <w:szCs w:val="20"/>
        </w:rPr>
        <w:t xml:space="preserve">. </w:t>
      </w:r>
      <w:r w:rsidR="007A6CA7">
        <w:rPr>
          <w:rFonts w:ascii="Arial" w:hAnsi="Arial" w:cs="Arial"/>
          <w:color w:val="000000"/>
          <w:sz w:val="20"/>
          <w:szCs w:val="20"/>
        </w:rPr>
        <w:t xml:space="preserve">This can be done </w:t>
      </w:r>
      <w:r w:rsidR="00A00FED" w:rsidRPr="0067460B">
        <w:rPr>
          <w:rFonts w:ascii="Arial" w:hAnsi="Arial" w:cs="Arial"/>
          <w:color w:val="000000"/>
          <w:sz w:val="20"/>
          <w:szCs w:val="20"/>
        </w:rPr>
        <w:t>by considering the flows of traffic and people</w:t>
      </w:r>
      <w:r w:rsidR="00E812AE">
        <w:rPr>
          <w:rFonts w:ascii="Arial" w:hAnsi="Arial" w:cs="Arial"/>
          <w:color w:val="000000"/>
          <w:sz w:val="20"/>
          <w:szCs w:val="20"/>
        </w:rPr>
        <w:t>, reviewing past traffic related incidents</w:t>
      </w:r>
      <w:r w:rsidR="005A3444">
        <w:rPr>
          <w:rFonts w:ascii="Arial" w:hAnsi="Arial" w:cs="Arial"/>
          <w:color w:val="000000"/>
          <w:sz w:val="20"/>
          <w:szCs w:val="20"/>
        </w:rPr>
        <w:t xml:space="preserve">, including near </w:t>
      </w:r>
      <w:r w:rsidR="00E812AE">
        <w:rPr>
          <w:rFonts w:ascii="Arial" w:hAnsi="Arial" w:cs="Arial"/>
          <w:color w:val="000000"/>
          <w:sz w:val="20"/>
          <w:szCs w:val="20"/>
        </w:rPr>
        <w:t>misses</w:t>
      </w:r>
      <w:r w:rsidR="00CC549D">
        <w:rPr>
          <w:rFonts w:ascii="Arial" w:hAnsi="Arial" w:cs="Arial"/>
          <w:color w:val="000000"/>
          <w:sz w:val="20"/>
          <w:szCs w:val="20"/>
        </w:rPr>
        <w:t>,</w:t>
      </w:r>
      <w:r w:rsidR="00A00FED">
        <w:rPr>
          <w:rFonts w:ascii="Arial" w:hAnsi="Arial" w:cs="Arial"/>
          <w:color w:val="000000"/>
          <w:sz w:val="20"/>
          <w:szCs w:val="20"/>
        </w:rPr>
        <w:t xml:space="preserve"> and by asking your workers </w:t>
      </w:r>
      <w:r w:rsidR="00A00FED" w:rsidRPr="0067460B">
        <w:rPr>
          <w:rFonts w:ascii="Arial" w:hAnsi="Arial" w:cs="Arial"/>
          <w:color w:val="000000"/>
          <w:sz w:val="20"/>
          <w:szCs w:val="20"/>
        </w:rPr>
        <w:t>and he</w:t>
      </w:r>
      <w:r w:rsidR="00A00FED">
        <w:rPr>
          <w:rFonts w:ascii="Arial" w:hAnsi="Arial" w:cs="Arial"/>
          <w:color w:val="000000"/>
          <w:sz w:val="20"/>
          <w:szCs w:val="20"/>
        </w:rPr>
        <w:t>alth and safety representatives</w:t>
      </w:r>
      <w:r w:rsidR="00A00FED" w:rsidRPr="0067460B">
        <w:rPr>
          <w:rFonts w:ascii="Arial" w:hAnsi="Arial" w:cs="Arial"/>
          <w:color w:val="000000"/>
          <w:sz w:val="20"/>
          <w:szCs w:val="20"/>
        </w:rPr>
        <w:t xml:space="preserve"> about any problems they </w:t>
      </w:r>
      <w:r w:rsidR="005A3444">
        <w:rPr>
          <w:rFonts w:ascii="Arial" w:hAnsi="Arial" w:cs="Arial"/>
          <w:color w:val="000000"/>
          <w:sz w:val="20"/>
          <w:szCs w:val="20"/>
        </w:rPr>
        <w:t xml:space="preserve">have </w:t>
      </w:r>
      <w:r w:rsidR="00A00FED" w:rsidRPr="0067460B">
        <w:rPr>
          <w:rFonts w:ascii="Arial" w:hAnsi="Arial" w:cs="Arial"/>
          <w:color w:val="000000"/>
          <w:sz w:val="20"/>
          <w:szCs w:val="20"/>
        </w:rPr>
        <w:t>encounter</w:t>
      </w:r>
      <w:r w:rsidR="005A3444">
        <w:rPr>
          <w:rFonts w:ascii="Arial" w:hAnsi="Arial" w:cs="Arial"/>
          <w:color w:val="000000"/>
          <w:sz w:val="20"/>
          <w:szCs w:val="20"/>
        </w:rPr>
        <w:t>ed</w:t>
      </w:r>
      <w:r w:rsidR="00A00FED" w:rsidRPr="0067460B">
        <w:rPr>
          <w:rFonts w:ascii="Arial" w:hAnsi="Arial" w:cs="Arial"/>
          <w:color w:val="000000"/>
          <w:sz w:val="20"/>
          <w:szCs w:val="20"/>
        </w:rPr>
        <w:t xml:space="preserve"> at the workplace.</w:t>
      </w:r>
    </w:p>
    <w:p w14:paraId="5E8475F8" w14:textId="171670DF" w:rsidR="00A00FED" w:rsidRDefault="007A6CA7" w:rsidP="00A00FED">
      <w:pPr>
        <w:pStyle w:val="Pa5"/>
        <w:spacing w:before="120" w:line="240" w:lineRule="auto"/>
        <w:rPr>
          <w:rFonts w:ascii="Arial" w:hAnsi="Arial" w:cs="Arial"/>
          <w:color w:val="000000"/>
          <w:sz w:val="20"/>
          <w:szCs w:val="20"/>
        </w:rPr>
      </w:pPr>
      <w:r>
        <w:rPr>
          <w:rFonts w:ascii="Arial" w:hAnsi="Arial" w:cs="Arial"/>
          <w:color w:val="000000"/>
          <w:sz w:val="20"/>
          <w:szCs w:val="20"/>
        </w:rPr>
        <w:t>PCBUs</w:t>
      </w:r>
      <w:r w:rsidR="00A00FED">
        <w:rPr>
          <w:rFonts w:ascii="Arial" w:hAnsi="Arial" w:cs="Arial"/>
          <w:color w:val="000000"/>
          <w:sz w:val="20"/>
          <w:szCs w:val="20"/>
        </w:rPr>
        <w:t xml:space="preserve"> must put in place control measures to eliminate or minimise the risks</w:t>
      </w:r>
      <w:r w:rsidR="00F558BC">
        <w:rPr>
          <w:rFonts w:ascii="Arial" w:hAnsi="Arial" w:cs="Arial"/>
          <w:color w:val="000000"/>
          <w:sz w:val="20"/>
          <w:szCs w:val="20"/>
        </w:rPr>
        <w:t>,</w:t>
      </w:r>
      <w:r w:rsidR="00A00FED">
        <w:rPr>
          <w:rFonts w:ascii="Arial" w:hAnsi="Arial" w:cs="Arial"/>
          <w:color w:val="000000"/>
          <w:sz w:val="20"/>
          <w:szCs w:val="20"/>
        </w:rPr>
        <w:t xml:space="preserve"> so far as is reasonably practicable. </w:t>
      </w:r>
      <w:r w:rsidR="00A00FED" w:rsidRPr="0067460B">
        <w:rPr>
          <w:rFonts w:ascii="Arial" w:hAnsi="Arial" w:cs="Arial"/>
          <w:color w:val="000000"/>
          <w:sz w:val="20"/>
          <w:szCs w:val="20"/>
        </w:rPr>
        <w:t xml:space="preserve">A </w:t>
      </w:r>
      <w:r w:rsidR="005A3444">
        <w:rPr>
          <w:rFonts w:ascii="Arial" w:hAnsi="Arial" w:cs="Arial"/>
          <w:color w:val="000000"/>
          <w:sz w:val="20"/>
          <w:szCs w:val="20"/>
        </w:rPr>
        <w:t>combination</w:t>
      </w:r>
      <w:r w:rsidR="005A3444" w:rsidRPr="0067460B">
        <w:rPr>
          <w:rFonts w:ascii="Arial" w:hAnsi="Arial" w:cs="Arial"/>
          <w:color w:val="000000"/>
          <w:sz w:val="20"/>
          <w:szCs w:val="20"/>
        </w:rPr>
        <w:t xml:space="preserve"> </w:t>
      </w:r>
      <w:r w:rsidR="00A00FED" w:rsidRPr="0067460B">
        <w:rPr>
          <w:rFonts w:ascii="Arial" w:hAnsi="Arial" w:cs="Arial"/>
          <w:color w:val="000000"/>
          <w:sz w:val="20"/>
          <w:szCs w:val="20"/>
        </w:rPr>
        <w:t xml:space="preserve">of control measures </w:t>
      </w:r>
      <w:proofErr w:type="gramStart"/>
      <w:r w:rsidR="00A00FED" w:rsidRPr="0067460B">
        <w:rPr>
          <w:rFonts w:ascii="Arial" w:hAnsi="Arial" w:cs="Arial"/>
          <w:color w:val="000000"/>
          <w:sz w:val="20"/>
          <w:szCs w:val="20"/>
        </w:rPr>
        <w:t>are</w:t>
      </w:r>
      <w:proofErr w:type="gramEnd"/>
      <w:r w:rsidR="00A00FED" w:rsidRPr="0067460B">
        <w:rPr>
          <w:rFonts w:ascii="Arial" w:hAnsi="Arial" w:cs="Arial"/>
          <w:color w:val="000000"/>
          <w:sz w:val="20"/>
          <w:szCs w:val="20"/>
        </w:rPr>
        <w:t xml:space="preserve"> generally needed to control the risks effectively.</w:t>
      </w:r>
      <w:r w:rsidR="00A00FED">
        <w:rPr>
          <w:rFonts w:ascii="Arial" w:hAnsi="Arial" w:cs="Arial"/>
          <w:color w:val="000000"/>
          <w:sz w:val="20"/>
          <w:szCs w:val="20"/>
        </w:rPr>
        <w:t xml:space="preserve"> </w:t>
      </w:r>
    </w:p>
    <w:p w14:paraId="2958B12E" w14:textId="56E9F910" w:rsidR="00284BAD" w:rsidRPr="00F558BC" w:rsidRDefault="00147775" w:rsidP="00B65861">
      <w:pPr>
        <w:pStyle w:val="Pa5"/>
        <w:spacing w:before="120" w:line="240" w:lineRule="auto"/>
        <w:rPr>
          <w:rFonts w:ascii="Arial" w:eastAsiaTheme="minorHAnsi" w:hAnsi="Arial" w:cstheme="minorBidi"/>
          <w:sz w:val="20"/>
          <w:lang w:eastAsia="en-US"/>
        </w:rPr>
      </w:pPr>
      <w:r w:rsidRPr="00F558BC">
        <w:rPr>
          <w:rFonts w:ascii="Arial" w:eastAsiaTheme="minorHAnsi" w:hAnsi="Arial" w:cstheme="minorBidi"/>
          <w:sz w:val="20"/>
        </w:rPr>
        <w:t>For</w:t>
      </w:r>
      <w:r w:rsidR="00284BAD" w:rsidRPr="00F558BC">
        <w:rPr>
          <w:rFonts w:ascii="Arial" w:eastAsiaTheme="minorHAnsi" w:hAnsi="Arial" w:cstheme="minorBidi"/>
          <w:sz w:val="20"/>
        </w:rPr>
        <w:t xml:space="preserve"> work being carried out on a public road, </w:t>
      </w:r>
      <w:r w:rsidR="007A6CA7">
        <w:rPr>
          <w:rFonts w:ascii="Arial" w:eastAsiaTheme="minorHAnsi" w:hAnsi="Arial" w:cstheme="minorBidi"/>
          <w:sz w:val="20"/>
        </w:rPr>
        <w:t>a PCBU</w:t>
      </w:r>
      <w:r w:rsidR="00284BAD" w:rsidRPr="00F558BC">
        <w:rPr>
          <w:rFonts w:ascii="Arial" w:eastAsiaTheme="minorHAnsi" w:hAnsi="Arial" w:cstheme="minorBidi"/>
          <w:sz w:val="20"/>
        </w:rPr>
        <w:t xml:space="preserve"> must consider the risk</w:t>
      </w:r>
      <w:r w:rsidR="00500C28" w:rsidRPr="00F558BC">
        <w:rPr>
          <w:rFonts w:ascii="Arial" w:eastAsiaTheme="minorHAnsi" w:hAnsi="Arial" w:cstheme="minorBidi"/>
          <w:sz w:val="20"/>
        </w:rPr>
        <w:t>s</w:t>
      </w:r>
      <w:r w:rsidR="00284BAD" w:rsidRPr="00F558BC">
        <w:rPr>
          <w:rFonts w:ascii="Arial" w:eastAsiaTheme="minorHAnsi" w:hAnsi="Arial" w:cstheme="minorBidi"/>
          <w:sz w:val="20"/>
        </w:rPr>
        <w:t xml:space="preserve"> </w:t>
      </w:r>
      <w:r w:rsidRPr="00F558BC">
        <w:rPr>
          <w:rFonts w:ascii="Arial" w:eastAsiaTheme="minorHAnsi" w:hAnsi="Arial" w:cstheme="minorBidi"/>
          <w:sz w:val="20"/>
        </w:rPr>
        <w:t xml:space="preserve">and controls </w:t>
      </w:r>
      <w:r w:rsidR="00284BAD" w:rsidRPr="00F558BC">
        <w:rPr>
          <w:rFonts w:ascii="Arial" w:eastAsiaTheme="minorHAnsi" w:hAnsi="Arial" w:cstheme="minorBidi"/>
          <w:sz w:val="20"/>
        </w:rPr>
        <w:t xml:space="preserve">that are specific </w:t>
      </w:r>
      <w:r w:rsidR="00500C28" w:rsidRPr="00F558BC">
        <w:rPr>
          <w:rFonts w:ascii="Arial" w:eastAsiaTheme="minorHAnsi" w:hAnsi="Arial" w:cstheme="minorBidi"/>
          <w:sz w:val="20"/>
        </w:rPr>
        <w:t xml:space="preserve">to that </w:t>
      </w:r>
      <w:r w:rsidRPr="00F558BC">
        <w:rPr>
          <w:rFonts w:ascii="Arial" w:eastAsiaTheme="minorHAnsi" w:hAnsi="Arial" w:cstheme="minorBidi"/>
          <w:sz w:val="20"/>
        </w:rPr>
        <w:t>worksite</w:t>
      </w:r>
      <w:r w:rsidR="00500C28" w:rsidRPr="00F558BC">
        <w:rPr>
          <w:rFonts w:ascii="Arial" w:eastAsiaTheme="minorHAnsi" w:hAnsi="Arial" w:cstheme="minorBidi"/>
          <w:sz w:val="20"/>
        </w:rPr>
        <w:t xml:space="preserve"> and the </w:t>
      </w:r>
      <w:r w:rsidRPr="00F558BC">
        <w:rPr>
          <w:rFonts w:ascii="Arial" w:eastAsiaTheme="minorHAnsi" w:hAnsi="Arial" w:cstheme="minorBidi"/>
          <w:sz w:val="20"/>
        </w:rPr>
        <w:t xml:space="preserve">type of </w:t>
      </w:r>
      <w:r w:rsidR="00500C28" w:rsidRPr="00F558BC">
        <w:rPr>
          <w:rFonts w:ascii="Arial" w:eastAsiaTheme="minorHAnsi" w:hAnsi="Arial" w:cstheme="minorBidi"/>
          <w:sz w:val="20"/>
        </w:rPr>
        <w:t>wor</w:t>
      </w:r>
      <w:r w:rsidR="00284BAD" w:rsidRPr="00F558BC">
        <w:rPr>
          <w:rFonts w:ascii="Arial" w:eastAsiaTheme="minorHAnsi" w:hAnsi="Arial" w:cstheme="minorBidi"/>
          <w:sz w:val="20"/>
        </w:rPr>
        <w:t xml:space="preserve">k being carried out. </w:t>
      </w:r>
      <w:r w:rsidR="00500C28" w:rsidRPr="00F558BC">
        <w:rPr>
          <w:rFonts w:ascii="Arial" w:eastAsiaTheme="minorHAnsi" w:hAnsi="Arial" w:cstheme="minorBidi"/>
          <w:sz w:val="20"/>
        </w:rPr>
        <w:t xml:space="preserve">You should contact your </w:t>
      </w:r>
      <w:r w:rsidR="00A83019">
        <w:rPr>
          <w:rFonts w:ascii="Arial" w:eastAsiaTheme="minorHAnsi" w:hAnsi="Arial" w:cstheme="minorBidi"/>
          <w:sz w:val="20"/>
        </w:rPr>
        <w:t>relevant</w:t>
      </w:r>
      <w:r w:rsidR="00500C28" w:rsidRPr="00F558BC">
        <w:rPr>
          <w:rFonts w:ascii="Arial" w:eastAsiaTheme="minorHAnsi" w:hAnsi="Arial" w:cstheme="minorBidi"/>
          <w:sz w:val="20"/>
        </w:rPr>
        <w:t xml:space="preserve"> road authority </w:t>
      </w:r>
      <w:r w:rsidRPr="00F558BC">
        <w:rPr>
          <w:rFonts w:ascii="Arial" w:eastAsiaTheme="minorHAnsi" w:hAnsi="Arial" w:cstheme="minorBidi"/>
          <w:w w:val="105"/>
          <w:sz w:val="20"/>
          <w:lang w:eastAsia="en-US"/>
        </w:rPr>
        <w:t xml:space="preserve">for the </w:t>
      </w:r>
      <w:r w:rsidR="00A83019">
        <w:rPr>
          <w:rFonts w:ascii="Arial" w:eastAsiaTheme="minorHAnsi" w:hAnsi="Arial" w:cstheme="minorBidi"/>
          <w:w w:val="105"/>
          <w:sz w:val="20"/>
          <w:lang w:eastAsia="en-US"/>
        </w:rPr>
        <w:t>applicable</w:t>
      </w:r>
      <w:r w:rsidR="007A6CA7">
        <w:rPr>
          <w:rFonts w:ascii="Arial" w:eastAsiaTheme="minorHAnsi" w:hAnsi="Arial" w:cstheme="minorBidi"/>
          <w:w w:val="105"/>
          <w:sz w:val="20"/>
          <w:lang w:eastAsia="en-US"/>
        </w:rPr>
        <w:t xml:space="preserve"> </w:t>
      </w:r>
      <w:r w:rsidRPr="00F558BC">
        <w:rPr>
          <w:rFonts w:ascii="Arial" w:eastAsiaTheme="minorHAnsi" w:hAnsi="Arial" w:cstheme="minorBidi"/>
          <w:w w:val="105"/>
          <w:sz w:val="20"/>
          <w:lang w:eastAsia="en-US"/>
        </w:rPr>
        <w:t>traffic management requirements and guidelines.</w:t>
      </w:r>
    </w:p>
    <w:p w14:paraId="1AAEA3CE" w14:textId="6904B5C6" w:rsidR="00BB2A1B" w:rsidRDefault="00A00FED" w:rsidP="006F6CBC">
      <w:pPr>
        <w:pStyle w:val="Heading2"/>
      </w:pPr>
      <w:r>
        <w:t>Keeping people and ve</w:t>
      </w:r>
      <w:r w:rsidR="00F022FB">
        <w:t>hic</w:t>
      </w:r>
      <w:r>
        <w:t>les apart</w:t>
      </w:r>
    </w:p>
    <w:p w14:paraId="3E044000" w14:textId="79E1C35A" w:rsidR="00F427F6" w:rsidRDefault="00F427F6" w:rsidP="008A1B5E">
      <w:pPr>
        <w:rPr>
          <w:sz w:val="20"/>
          <w:szCs w:val="20"/>
        </w:rPr>
      </w:pPr>
      <w:r>
        <w:rPr>
          <w:sz w:val="20"/>
          <w:szCs w:val="20"/>
        </w:rPr>
        <w:t xml:space="preserve">Consider the layout of your workplace and </w:t>
      </w:r>
      <w:r w:rsidR="005A3444">
        <w:rPr>
          <w:sz w:val="20"/>
          <w:szCs w:val="20"/>
        </w:rPr>
        <w:t>identify</w:t>
      </w:r>
      <w:r>
        <w:rPr>
          <w:sz w:val="20"/>
          <w:szCs w:val="20"/>
        </w:rPr>
        <w:t xml:space="preserve"> where traffi</w:t>
      </w:r>
      <w:r w:rsidR="00444B9D">
        <w:rPr>
          <w:sz w:val="20"/>
          <w:szCs w:val="20"/>
        </w:rPr>
        <w:t>c interaction</w:t>
      </w:r>
      <w:r w:rsidR="00425CAE">
        <w:rPr>
          <w:sz w:val="20"/>
          <w:szCs w:val="20"/>
        </w:rPr>
        <w:t>s</w:t>
      </w:r>
      <w:r w:rsidR="00444B9D">
        <w:rPr>
          <w:sz w:val="20"/>
          <w:szCs w:val="20"/>
        </w:rPr>
        <w:t xml:space="preserve"> can be minimised</w:t>
      </w:r>
      <w:r w:rsidR="001B79EF">
        <w:rPr>
          <w:sz w:val="20"/>
          <w:szCs w:val="20"/>
        </w:rPr>
        <w:t>.</w:t>
      </w:r>
      <w:r w:rsidR="00444B9D">
        <w:rPr>
          <w:sz w:val="20"/>
          <w:szCs w:val="20"/>
        </w:rPr>
        <w:t xml:space="preserve"> </w:t>
      </w:r>
      <w:r w:rsidR="001B79EF">
        <w:rPr>
          <w:sz w:val="20"/>
          <w:szCs w:val="20"/>
        </w:rPr>
        <w:t>F</w:t>
      </w:r>
      <w:r w:rsidR="00444B9D">
        <w:rPr>
          <w:sz w:val="20"/>
          <w:szCs w:val="20"/>
        </w:rPr>
        <w:t>or example</w:t>
      </w:r>
      <w:r w:rsidR="00AB7E42">
        <w:rPr>
          <w:sz w:val="20"/>
          <w:szCs w:val="20"/>
        </w:rPr>
        <w:t>,</w:t>
      </w:r>
      <w:r w:rsidR="00444B9D">
        <w:rPr>
          <w:sz w:val="20"/>
          <w:szCs w:val="20"/>
        </w:rPr>
        <w:t xml:space="preserve"> consider how </w:t>
      </w:r>
      <w:r w:rsidR="00444B9D">
        <w:rPr>
          <w:rFonts w:cs="Arial"/>
          <w:color w:val="000000"/>
          <w:sz w:val="20"/>
          <w:szCs w:val="20"/>
        </w:rPr>
        <w:t xml:space="preserve">vehicles and pedestrians </w:t>
      </w:r>
      <w:r w:rsidR="007A2168">
        <w:rPr>
          <w:rFonts w:cs="Arial"/>
          <w:color w:val="000000"/>
          <w:sz w:val="20"/>
          <w:szCs w:val="20"/>
        </w:rPr>
        <w:t>interact</w:t>
      </w:r>
      <w:r w:rsidR="00953FA7">
        <w:rPr>
          <w:rFonts w:cs="Arial"/>
          <w:color w:val="000000"/>
          <w:sz w:val="20"/>
          <w:szCs w:val="20"/>
        </w:rPr>
        <w:t xml:space="preserve"> in your workplace</w:t>
      </w:r>
      <w:r w:rsidR="00E1743C">
        <w:rPr>
          <w:rFonts w:cs="Arial"/>
          <w:color w:val="000000"/>
          <w:sz w:val="20"/>
          <w:szCs w:val="20"/>
        </w:rPr>
        <w:t xml:space="preserve">, and the possible ways to </w:t>
      </w:r>
      <w:r w:rsidR="00425CAE">
        <w:rPr>
          <w:rFonts w:cs="Arial"/>
          <w:color w:val="000000"/>
          <w:sz w:val="20"/>
          <w:szCs w:val="20"/>
        </w:rPr>
        <w:t xml:space="preserve">separate </w:t>
      </w:r>
      <w:r w:rsidR="005A3444">
        <w:rPr>
          <w:rFonts w:cs="Arial"/>
          <w:color w:val="000000"/>
          <w:sz w:val="20"/>
          <w:szCs w:val="20"/>
        </w:rPr>
        <w:t>them</w:t>
      </w:r>
      <w:r w:rsidR="00425CAE">
        <w:rPr>
          <w:rFonts w:cs="Arial"/>
          <w:color w:val="000000"/>
          <w:sz w:val="20"/>
          <w:szCs w:val="20"/>
        </w:rPr>
        <w:t xml:space="preserve">. </w:t>
      </w:r>
      <w:r w:rsidR="00E1743C">
        <w:rPr>
          <w:rFonts w:cs="Arial"/>
          <w:color w:val="000000"/>
          <w:sz w:val="20"/>
          <w:szCs w:val="20"/>
        </w:rPr>
        <w:t xml:space="preserve"> </w:t>
      </w:r>
    </w:p>
    <w:p w14:paraId="473E9FCF" w14:textId="0F90EAF1" w:rsidR="008A1B5E" w:rsidRDefault="007A6CA7" w:rsidP="008A1B5E">
      <w:pPr>
        <w:rPr>
          <w:sz w:val="20"/>
          <w:szCs w:val="20"/>
        </w:rPr>
      </w:pPr>
      <w:r>
        <w:rPr>
          <w:sz w:val="20"/>
          <w:szCs w:val="20"/>
        </w:rPr>
        <w:t>PCBUs</w:t>
      </w:r>
      <w:r w:rsidR="005461FF">
        <w:rPr>
          <w:sz w:val="20"/>
          <w:szCs w:val="20"/>
        </w:rPr>
        <w:t xml:space="preserve"> must first consider substituting and isolating hazards and using engineering controls, so far as is reasonably practicable</w:t>
      </w:r>
      <w:r w:rsidR="005A3444">
        <w:rPr>
          <w:sz w:val="20"/>
          <w:szCs w:val="20"/>
        </w:rPr>
        <w:t>, for example by:</w:t>
      </w:r>
    </w:p>
    <w:p w14:paraId="565321A3" w14:textId="4591E84E" w:rsidR="00AA6BAB" w:rsidRDefault="00AB7E42" w:rsidP="008A1B5E">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p</w:t>
      </w:r>
      <w:r w:rsidR="00AA6BAB">
        <w:rPr>
          <w:rFonts w:ascii="Arial" w:hAnsi="Arial" w:cs="Arial"/>
          <w:color w:val="auto"/>
          <w:sz w:val="20"/>
          <w:szCs w:val="20"/>
        </w:rPr>
        <w:t>rovid</w:t>
      </w:r>
      <w:r>
        <w:rPr>
          <w:rFonts w:ascii="Arial" w:hAnsi="Arial" w:cs="Arial"/>
          <w:color w:val="auto"/>
          <w:sz w:val="20"/>
          <w:szCs w:val="20"/>
        </w:rPr>
        <w:t>i</w:t>
      </w:r>
      <w:r w:rsidR="00AA6BAB">
        <w:rPr>
          <w:rFonts w:ascii="Arial" w:hAnsi="Arial" w:cs="Arial"/>
          <w:color w:val="auto"/>
          <w:sz w:val="20"/>
          <w:szCs w:val="20"/>
        </w:rPr>
        <w:t xml:space="preserve">ng overhead walkways </w:t>
      </w:r>
    </w:p>
    <w:p w14:paraId="60BBD742" w14:textId="77777777" w:rsidR="00DC2EF5" w:rsidRDefault="00DC2EF5" w:rsidP="00DC2EF5">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locating delivery areas away from pedestrians or work activities</w:t>
      </w:r>
    </w:p>
    <w:p w14:paraId="33EA29B5" w14:textId="7F185534" w:rsidR="00DC2EF5" w:rsidRDefault="00DC2EF5" w:rsidP="008A1B5E">
      <w:pPr>
        <w:pStyle w:val="Default"/>
        <w:numPr>
          <w:ilvl w:val="0"/>
          <w:numId w:val="30"/>
        </w:numPr>
        <w:spacing w:before="120"/>
        <w:ind w:left="340" w:hanging="340"/>
        <w:rPr>
          <w:rFonts w:ascii="Arial" w:hAnsi="Arial" w:cs="Arial"/>
          <w:color w:val="auto"/>
          <w:sz w:val="20"/>
          <w:szCs w:val="20"/>
        </w:rPr>
      </w:pPr>
      <w:r w:rsidRPr="006F6CBC">
        <w:rPr>
          <w:rFonts w:ascii="Arial" w:hAnsi="Arial" w:cs="Arial"/>
          <w:color w:val="auto"/>
          <w:sz w:val="20"/>
          <w:szCs w:val="20"/>
        </w:rPr>
        <w:lastRenderedPageBreak/>
        <w:t>ensuring traffic areas are well lit</w:t>
      </w:r>
    </w:p>
    <w:p w14:paraId="48859AD8" w14:textId="342E7FF2" w:rsidR="008A1B5E" w:rsidRDefault="00297DB3" w:rsidP="008A1B5E">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using physical barriers like</w:t>
      </w:r>
      <w:r w:rsidR="009627AD">
        <w:rPr>
          <w:rFonts w:ascii="Arial" w:hAnsi="Arial" w:cs="Arial"/>
          <w:color w:val="auto"/>
          <w:sz w:val="20"/>
          <w:szCs w:val="20"/>
        </w:rPr>
        <w:t xml:space="preserve"> </w:t>
      </w:r>
      <w:r w:rsidR="008A1B5E">
        <w:rPr>
          <w:rFonts w:ascii="Arial" w:hAnsi="Arial" w:cs="Arial"/>
          <w:color w:val="auto"/>
          <w:sz w:val="20"/>
          <w:szCs w:val="20"/>
        </w:rPr>
        <w:t>gates</w:t>
      </w:r>
      <w:r>
        <w:rPr>
          <w:rFonts w:ascii="Arial" w:hAnsi="Arial" w:cs="Arial"/>
          <w:color w:val="auto"/>
          <w:sz w:val="20"/>
          <w:szCs w:val="20"/>
        </w:rPr>
        <w:t>, rails, fences</w:t>
      </w:r>
      <w:r w:rsidR="00D80C21">
        <w:rPr>
          <w:rFonts w:ascii="Arial" w:hAnsi="Arial" w:cs="Arial"/>
          <w:color w:val="auto"/>
          <w:sz w:val="20"/>
          <w:szCs w:val="20"/>
        </w:rPr>
        <w:t>, bollards</w:t>
      </w:r>
      <w:r>
        <w:rPr>
          <w:rFonts w:ascii="Arial" w:hAnsi="Arial" w:cs="Arial"/>
          <w:color w:val="auto"/>
          <w:sz w:val="20"/>
          <w:szCs w:val="20"/>
        </w:rPr>
        <w:t xml:space="preserve"> </w:t>
      </w:r>
      <w:r w:rsidR="008A1B5E">
        <w:rPr>
          <w:rFonts w:ascii="Arial" w:hAnsi="Arial" w:cs="Arial"/>
          <w:color w:val="auto"/>
          <w:sz w:val="20"/>
          <w:szCs w:val="20"/>
        </w:rPr>
        <w:t xml:space="preserve"> or temporary barriers to separate vehicles from people</w:t>
      </w:r>
      <w:r w:rsidR="00284BAD">
        <w:rPr>
          <w:rFonts w:ascii="Arial" w:hAnsi="Arial" w:cs="Arial"/>
          <w:color w:val="auto"/>
          <w:sz w:val="20"/>
          <w:szCs w:val="20"/>
        </w:rPr>
        <w:t xml:space="preserve"> (Figure 1) </w:t>
      </w:r>
    </w:p>
    <w:p w14:paraId="74AD4C67" w14:textId="6F9AFE97" w:rsidR="00C332C5" w:rsidRDefault="00C332C5" w:rsidP="00C332C5">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creating</w:t>
      </w:r>
      <w:r w:rsidR="002054E3">
        <w:rPr>
          <w:rFonts w:ascii="Arial" w:hAnsi="Arial" w:cs="Arial"/>
          <w:color w:val="auto"/>
          <w:sz w:val="20"/>
          <w:szCs w:val="20"/>
        </w:rPr>
        <w:t xml:space="preserve"> clearly marked</w:t>
      </w:r>
      <w:r>
        <w:rPr>
          <w:rFonts w:ascii="Arial" w:hAnsi="Arial" w:cs="Arial"/>
          <w:color w:val="auto"/>
          <w:sz w:val="20"/>
          <w:szCs w:val="20"/>
        </w:rPr>
        <w:t xml:space="preserve"> exclusion zones </w:t>
      </w:r>
      <w:r w:rsidR="002054E3">
        <w:rPr>
          <w:rFonts w:ascii="Arial" w:hAnsi="Arial" w:cs="Arial"/>
          <w:color w:val="auto"/>
          <w:sz w:val="20"/>
          <w:szCs w:val="20"/>
        </w:rPr>
        <w:t>such as</w:t>
      </w:r>
      <w:r>
        <w:rPr>
          <w:rFonts w:ascii="Arial" w:hAnsi="Arial" w:cs="Arial"/>
          <w:color w:val="auto"/>
          <w:sz w:val="20"/>
          <w:szCs w:val="20"/>
        </w:rPr>
        <w:t xml:space="preserve"> forklift-only areas in loading bays </w:t>
      </w:r>
      <w:r w:rsidR="002054E3">
        <w:rPr>
          <w:rFonts w:ascii="Arial" w:hAnsi="Arial" w:cs="Arial"/>
          <w:color w:val="auto"/>
          <w:sz w:val="20"/>
          <w:szCs w:val="20"/>
        </w:rPr>
        <w:t>and</w:t>
      </w:r>
      <w:r>
        <w:rPr>
          <w:rFonts w:ascii="Arial" w:hAnsi="Arial" w:cs="Arial"/>
          <w:color w:val="auto"/>
          <w:sz w:val="20"/>
          <w:szCs w:val="20"/>
        </w:rPr>
        <w:t xml:space="preserve"> pedestrian-only areas around tearooms, </w:t>
      </w:r>
      <w:proofErr w:type="gramStart"/>
      <w:r>
        <w:rPr>
          <w:rFonts w:ascii="Arial" w:hAnsi="Arial" w:cs="Arial"/>
          <w:color w:val="auto"/>
          <w:sz w:val="20"/>
          <w:szCs w:val="20"/>
        </w:rPr>
        <w:t>amenities</w:t>
      </w:r>
      <w:proofErr w:type="gramEnd"/>
      <w:r>
        <w:rPr>
          <w:rFonts w:ascii="Arial" w:hAnsi="Arial" w:cs="Arial"/>
          <w:color w:val="auto"/>
          <w:sz w:val="20"/>
          <w:szCs w:val="20"/>
        </w:rPr>
        <w:t xml:space="preserve"> and entrances</w:t>
      </w:r>
      <w:r w:rsidR="00AB7E42">
        <w:rPr>
          <w:rFonts w:ascii="Arial" w:hAnsi="Arial" w:cs="Arial"/>
          <w:color w:val="auto"/>
          <w:sz w:val="20"/>
          <w:szCs w:val="20"/>
        </w:rPr>
        <w:t>, and</w:t>
      </w:r>
    </w:p>
    <w:p w14:paraId="489237B8" w14:textId="50DEE172" w:rsidR="008A1B5E" w:rsidRDefault="008A1B5E" w:rsidP="008A1B5E">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scheduling work to avoid or reduce the need for pedestrians and vehicles to be in the same area</w:t>
      </w:r>
      <w:r w:rsidR="00AB7E42">
        <w:rPr>
          <w:rFonts w:ascii="Arial" w:hAnsi="Arial" w:cs="Arial"/>
          <w:color w:val="auto"/>
          <w:sz w:val="20"/>
          <w:szCs w:val="20"/>
        </w:rPr>
        <w:t>.</w:t>
      </w:r>
    </w:p>
    <w:p w14:paraId="518D7C3A" w14:textId="2F7B896E" w:rsidR="005A3444" w:rsidRPr="005A3444" w:rsidRDefault="005A3444" w:rsidP="00F558BC">
      <w:pPr>
        <w:pStyle w:val="Default"/>
        <w:spacing w:before="120"/>
        <w:rPr>
          <w:rFonts w:ascii="Arial" w:hAnsi="Arial" w:cs="Arial"/>
          <w:color w:val="auto"/>
          <w:sz w:val="20"/>
          <w:szCs w:val="20"/>
        </w:rPr>
      </w:pPr>
      <w:r>
        <w:rPr>
          <w:rFonts w:ascii="Arial" w:hAnsi="Arial" w:cs="Arial"/>
          <w:color w:val="auto"/>
          <w:sz w:val="20"/>
          <w:szCs w:val="20"/>
        </w:rPr>
        <w:t xml:space="preserve">If a risk </w:t>
      </w:r>
      <w:proofErr w:type="gramStart"/>
      <w:r>
        <w:rPr>
          <w:rFonts w:ascii="Arial" w:hAnsi="Arial" w:cs="Arial"/>
          <w:color w:val="auto"/>
          <w:sz w:val="20"/>
          <w:szCs w:val="20"/>
        </w:rPr>
        <w:t>still remains</w:t>
      </w:r>
      <w:proofErr w:type="gramEnd"/>
      <w:r>
        <w:rPr>
          <w:rFonts w:ascii="Arial" w:hAnsi="Arial" w:cs="Arial"/>
          <w:color w:val="auto"/>
          <w:sz w:val="20"/>
          <w:szCs w:val="20"/>
        </w:rPr>
        <w:t>,</w:t>
      </w:r>
      <w:r w:rsidR="007A6CA7">
        <w:rPr>
          <w:rFonts w:ascii="Arial" w:hAnsi="Arial" w:cs="Arial"/>
          <w:color w:val="auto"/>
          <w:sz w:val="20"/>
          <w:szCs w:val="20"/>
        </w:rPr>
        <w:t xml:space="preserve"> </w:t>
      </w:r>
      <w:r w:rsidR="001A4728">
        <w:rPr>
          <w:rFonts w:ascii="Arial" w:hAnsi="Arial" w:cs="Arial"/>
          <w:color w:val="auto"/>
          <w:sz w:val="20"/>
          <w:szCs w:val="20"/>
        </w:rPr>
        <w:t>it must be mi</w:t>
      </w:r>
      <w:r>
        <w:rPr>
          <w:rFonts w:ascii="Arial" w:hAnsi="Arial" w:cs="Arial"/>
          <w:color w:val="auto"/>
          <w:sz w:val="20"/>
          <w:szCs w:val="20"/>
        </w:rPr>
        <w:t>nimise</w:t>
      </w:r>
      <w:r w:rsidR="001A4728">
        <w:rPr>
          <w:rFonts w:ascii="Arial" w:hAnsi="Arial" w:cs="Arial"/>
          <w:color w:val="auto"/>
          <w:sz w:val="20"/>
          <w:szCs w:val="20"/>
        </w:rPr>
        <w:t>d</w:t>
      </w:r>
      <w:r>
        <w:rPr>
          <w:rFonts w:ascii="Arial" w:hAnsi="Arial" w:cs="Arial"/>
          <w:color w:val="auto"/>
          <w:sz w:val="20"/>
          <w:szCs w:val="20"/>
        </w:rPr>
        <w:t xml:space="preserve"> by using administrative controls, so far as is reasonably practicable. For example, consider:</w:t>
      </w:r>
    </w:p>
    <w:p w14:paraId="53F4CC44" w14:textId="77777777" w:rsidR="008A1B5E" w:rsidRDefault="008A1B5E" w:rsidP="008A1B5E">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using mirrors and vision panels in pedestrian doors entering vehicle areas</w:t>
      </w:r>
    </w:p>
    <w:p w14:paraId="714D1F7F" w14:textId="74D7DCBD" w:rsidR="008A1B5E" w:rsidRDefault="008A1B5E" w:rsidP="008A1B5E">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using signs for speed limits, hazards like forklift operating areas and exclusion zones</w:t>
      </w:r>
      <w:r w:rsidR="00D80C21">
        <w:rPr>
          <w:rFonts w:ascii="Arial" w:hAnsi="Arial" w:cs="Arial"/>
          <w:color w:val="auto"/>
          <w:sz w:val="20"/>
          <w:szCs w:val="20"/>
        </w:rPr>
        <w:t>, and</w:t>
      </w:r>
    </w:p>
    <w:p w14:paraId="36BE4053" w14:textId="27BC4339" w:rsidR="00BF54F7" w:rsidRPr="00F30036" w:rsidRDefault="008A1B5E" w:rsidP="00021AE5">
      <w:pPr>
        <w:pStyle w:val="Default"/>
        <w:numPr>
          <w:ilvl w:val="0"/>
          <w:numId w:val="30"/>
        </w:numPr>
        <w:spacing w:before="120"/>
        <w:ind w:left="340" w:hanging="340"/>
      </w:pPr>
      <w:r w:rsidRPr="006F6CBC">
        <w:rPr>
          <w:rFonts w:cs="Arial"/>
          <w:sz w:val="20"/>
          <w:szCs w:val="20"/>
        </w:rPr>
        <w:t>ensuring workers wear high visibility clothing.</w:t>
      </w:r>
    </w:p>
    <w:p w14:paraId="3BB68D4A" w14:textId="77777777" w:rsidR="00F30036" w:rsidRPr="00F30036" w:rsidRDefault="00F30036" w:rsidP="00F30036">
      <w:pPr>
        <w:spacing w:after="240"/>
        <w:rPr>
          <w:szCs w:val="22"/>
        </w:rPr>
      </w:pPr>
      <w:r>
        <w:rPr>
          <w:b/>
          <w:sz w:val="20"/>
          <w:szCs w:val="20"/>
        </w:rPr>
        <w:br/>
      </w:r>
      <w:r w:rsidRPr="00F30036">
        <w:rPr>
          <w:b/>
          <w:sz w:val="20"/>
          <w:szCs w:val="20"/>
        </w:rPr>
        <w:t xml:space="preserve">Figure 1 </w:t>
      </w:r>
      <w:r w:rsidRPr="00F30036">
        <w:rPr>
          <w:sz w:val="20"/>
          <w:szCs w:val="20"/>
        </w:rPr>
        <w:t>Temporary physical barrier to keep people away from vehicles</w:t>
      </w:r>
    </w:p>
    <w:p w14:paraId="65572141" w14:textId="77777777" w:rsidR="00F30036" w:rsidRDefault="00F30036" w:rsidP="00F30036">
      <w:pPr>
        <w:pStyle w:val="Default"/>
        <w:spacing w:before="120"/>
      </w:pPr>
      <w:r>
        <w:rPr>
          <w:noProof/>
          <w:lang w:eastAsia="en-AU"/>
        </w:rPr>
        <w:drawing>
          <wp:inline distT="0" distB="0" distL="0" distR="0" wp14:anchorId="27D4A304" wp14:editId="237EAABE">
            <wp:extent cx="2667000" cy="1959610"/>
            <wp:effectExtent l="0" t="0" r="0" b="2540"/>
            <wp:docPr id="5" name="Picture 5" descr="Figure 1 shows the use of a temporary physical barrier to separate pedestrians from powered mobile plant." title="Figure 1 Temporary physical barriers"/>
            <wp:cNvGraphicFramePr/>
            <a:graphic xmlns:a="http://schemas.openxmlformats.org/drawingml/2006/main">
              <a:graphicData uri="http://schemas.openxmlformats.org/drawingml/2006/picture">
                <pic:pic xmlns:pic="http://schemas.openxmlformats.org/drawingml/2006/picture">
                  <pic:nvPicPr>
                    <pic:cNvPr id="3" name="Picture 3" descr="Figure 1 shows the use of a temporary physical barrier to separate pedestrians from powered mobile plant." title="Figure 1 Temporary physical barriers"/>
                    <pic:cNvPicPr/>
                  </pic:nvPicPr>
                  <pic:blipFill>
                    <a:blip r:embed="rId16" cstate="print"/>
                    <a:srcRect/>
                    <a:stretch>
                      <a:fillRect/>
                    </a:stretch>
                  </pic:blipFill>
                  <pic:spPr bwMode="auto">
                    <a:xfrm>
                      <a:off x="0" y="0"/>
                      <a:ext cx="2667000" cy="1959610"/>
                    </a:xfrm>
                    <a:prstGeom prst="rect">
                      <a:avLst/>
                    </a:prstGeom>
                    <a:noFill/>
                    <a:ln w="9525">
                      <a:noFill/>
                      <a:miter lim="800000"/>
                      <a:headEnd/>
                      <a:tailEnd/>
                    </a:ln>
                  </pic:spPr>
                </pic:pic>
              </a:graphicData>
            </a:graphic>
          </wp:inline>
        </w:drawing>
      </w:r>
    </w:p>
    <w:p w14:paraId="5AA39E7E" w14:textId="77777777" w:rsidR="006F6CBC" w:rsidRDefault="006F6CBC" w:rsidP="00BB2A1B">
      <w:pPr>
        <w:pStyle w:val="Heading2"/>
      </w:pPr>
      <w:r>
        <w:t xml:space="preserve">Vehicle movement </w:t>
      </w:r>
    </w:p>
    <w:p w14:paraId="17A46FB4" w14:textId="72777CE2" w:rsidR="00211F3F" w:rsidRDefault="00DB5064" w:rsidP="00211F3F">
      <w:pPr>
        <w:rPr>
          <w:sz w:val="20"/>
          <w:szCs w:val="20"/>
        </w:rPr>
      </w:pPr>
      <w:r>
        <w:rPr>
          <w:sz w:val="20"/>
          <w:szCs w:val="20"/>
        </w:rPr>
        <w:t xml:space="preserve">Consider the </w:t>
      </w:r>
      <w:r w:rsidR="00505493">
        <w:rPr>
          <w:sz w:val="20"/>
          <w:szCs w:val="20"/>
        </w:rPr>
        <w:t>location</w:t>
      </w:r>
      <w:r>
        <w:rPr>
          <w:sz w:val="20"/>
          <w:szCs w:val="20"/>
        </w:rPr>
        <w:t xml:space="preserve"> </w:t>
      </w:r>
      <w:r w:rsidR="00B80A55">
        <w:rPr>
          <w:sz w:val="20"/>
          <w:szCs w:val="20"/>
        </w:rPr>
        <w:t xml:space="preserve">and speed </w:t>
      </w:r>
      <w:r>
        <w:rPr>
          <w:sz w:val="20"/>
          <w:szCs w:val="20"/>
        </w:rPr>
        <w:t>of the traffic</w:t>
      </w:r>
      <w:r w:rsidR="00B80A55" w:rsidRPr="00B80A55">
        <w:rPr>
          <w:sz w:val="20"/>
          <w:szCs w:val="20"/>
        </w:rPr>
        <w:t xml:space="preserve">, </w:t>
      </w:r>
      <w:r w:rsidR="00B80A55" w:rsidRPr="00F558BC">
        <w:rPr>
          <w:rFonts w:cs="Arial"/>
          <w:sz w:val="20"/>
          <w:szCs w:val="20"/>
        </w:rPr>
        <w:t>particularly the clearance between the traffic stream and the</w:t>
      </w:r>
      <w:r w:rsidR="00B80A55" w:rsidRPr="00B80A55">
        <w:rPr>
          <w:rFonts w:cs="Arial"/>
          <w:sz w:val="20"/>
          <w:szCs w:val="20"/>
        </w:rPr>
        <w:t xml:space="preserve"> workers, </w:t>
      </w:r>
      <w:r w:rsidR="00B80A55" w:rsidRPr="00F558BC">
        <w:rPr>
          <w:rFonts w:cs="Arial"/>
          <w:sz w:val="20"/>
          <w:szCs w:val="20"/>
        </w:rPr>
        <w:t xml:space="preserve">plant </w:t>
      </w:r>
      <w:r w:rsidR="00B80A55">
        <w:rPr>
          <w:rFonts w:cs="Arial"/>
          <w:sz w:val="20"/>
          <w:szCs w:val="20"/>
        </w:rPr>
        <w:t>and</w:t>
      </w:r>
      <w:r w:rsidR="00B80A55" w:rsidRPr="00F558BC">
        <w:rPr>
          <w:rFonts w:cs="Arial"/>
          <w:sz w:val="20"/>
          <w:szCs w:val="20"/>
        </w:rPr>
        <w:t xml:space="preserve"> machinery</w:t>
      </w:r>
      <w:r w:rsidR="00AB7E42">
        <w:rPr>
          <w:rFonts w:cs="Arial"/>
          <w:sz w:val="20"/>
          <w:szCs w:val="20"/>
        </w:rPr>
        <w:t>.</w:t>
      </w:r>
      <w:r>
        <w:rPr>
          <w:sz w:val="20"/>
          <w:szCs w:val="20"/>
        </w:rPr>
        <w:t xml:space="preserve"> </w:t>
      </w:r>
      <w:r w:rsidR="00211F3F">
        <w:rPr>
          <w:sz w:val="20"/>
          <w:szCs w:val="20"/>
        </w:rPr>
        <w:t>Traffic routes should be one-way if possible</w:t>
      </w:r>
      <w:r w:rsidR="00AB7E42">
        <w:rPr>
          <w:sz w:val="20"/>
          <w:szCs w:val="20"/>
        </w:rPr>
        <w:t>,</w:t>
      </w:r>
      <w:r w:rsidR="00211F3F">
        <w:rPr>
          <w:sz w:val="20"/>
          <w:szCs w:val="20"/>
        </w:rPr>
        <w:t xml:space="preserve"> with adequate passing space around stationary vehicles and wide enough for emergency vehicle access.</w:t>
      </w:r>
    </w:p>
    <w:p w14:paraId="04452D4E" w14:textId="48D49847" w:rsidR="006F6CBC" w:rsidRDefault="00211F3F" w:rsidP="006F6CBC">
      <w:pPr>
        <w:rPr>
          <w:sz w:val="20"/>
          <w:szCs w:val="20"/>
        </w:rPr>
      </w:pPr>
      <w:r>
        <w:rPr>
          <w:sz w:val="20"/>
          <w:szCs w:val="20"/>
        </w:rPr>
        <w:t>Consider</w:t>
      </w:r>
      <w:r w:rsidR="00AB7E42">
        <w:rPr>
          <w:sz w:val="20"/>
          <w:szCs w:val="20"/>
        </w:rPr>
        <w:t xml:space="preserve"> </w:t>
      </w:r>
      <w:r>
        <w:rPr>
          <w:sz w:val="20"/>
          <w:szCs w:val="20"/>
        </w:rPr>
        <w:t xml:space="preserve">the </w:t>
      </w:r>
      <w:r w:rsidR="006F6CBC">
        <w:rPr>
          <w:sz w:val="20"/>
          <w:szCs w:val="20"/>
        </w:rPr>
        <w:t>vehicle</w:t>
      </w:r>
      <w:r w:rsidR="00A83019">
        <w:rPr>
          <w:sz w:val="20"/>
          <w:szCs w:val="20"/>
        </w:rPr>
        <w:t xml:space="preserve"> </w:t>
      </w:r>
      <w:r w:rsidR="009C34C0">
        <w:rPr>
          <w:sz w:val="20"/>
          <w:szCs w:val="20"/>
        </w:rPr>
        <w:t>operator</w:t>
      </w:r>
      <w:r w:rsidR="00A83019">
        <w:rPr>
          <w:sz w:val="20"/>
          <w:szCs w:val="20"/>
        </w:rPr>
        <w:t>’</w:t>
      </w:r>
      <w:r w:rsidR="006F6CBC">
        <w:rPr>
          <w:sz w:val="20"/>
          <w:szCs w:val="20"/>
        </w:rPr>
        <w:t>s visibility of pedestrians</w:t>
      </w:r>
      <w:r w:rsidR="00E34916">
        <w:rPr>
          <w:sz w:val="20"/>
          <w:szCs w:val="20"/>
        </w:rPr>
        <w:t xml:space="preserve">, plant, other </w:t>
      </w:r>
      <w:proofErr w:type="gramStart"/>
      <w:r w:rsidR="00AB7E42">
        <w:rPr>
          <w:sz w:val="20"/>
          <w:szCs w:val="20"/>
        </w:rPr>
        <w:t>vehicles</w:t>
      </w:r>
      <w:proofErr w:type="gramEnd"/>
      <w:r w:rsidR="00E34916">
        <w:rPr>
          <w:sz w:val="20"/>
          <w:szCs w:val="20"/>
        </w:rPr>
        <w:t xml:space="preserve"> an</w:t>
      </w:r>
      <w:r w:rsidR="002E5A90">
        <w:rPr>
          <w:sz w:val="20"/>
          <w:szCs w:val="20"/>
        </w:rPr>
        <w:t>d</w:t>
      </w:r>
      <w:r w:rsidR="00DB5064">
        <w:rPr>
          <w:sz w:val="20"/>
          <w:szCs w:val="20"/>
        </w:rPr>
        <w:t xml:space="preserve"> </w:t>
      </w:r>
      <w:r w:rsidR="009C34C0">
        <w:rPr>
          <w:sz w:val="20"/>
          <w:szCs w:val="20"/>
        </w:rPr>
        <w:t>objects</w:t>
      </w:r>
      <w:r w:rsidR="00DB5064">
        <w:rPr>
          <w:sz w:val="20"/>
          <w:szCs w:val="20"/>
        </w:rPr>
        <w:t>.</w:t>
      </w:r>
      <w:r w:rsidR="002E5A90">
        <w:rPr>
          <w:sz w:val="20"/>
          <w:szCs w:val="20"/>
        </w:rPr>
        <w:t xml:space="preserve"> C</w:t>
      </w:r>
      <w:r w:rsidR="00E34916">
        <w:rPr>
          <w:sz w:val="20"/>
          <w:szCs w:val="20"/>
        </w:rPr>
        <w:t xml:space="preserve">onsider the use </w:t>
      </w:r>
      <w:proofErr w:type="gramStart"/>
      <w:r w:rsidR="00E34916">
        <w:rPr>
          <w:sz w:val="20"/>
          <w:szCs w:val="20"/>
        </w:rPr>
        <w:t xml:space="preserve">of </w:t>
      </w:r>
      <w:r w:rsidR="006F6CBC">
        <w:rPr>
          <w:sz w:val="20"/>
          <w:szCs w:val="20"/>
        </w:rPr>
        <w:t xml:space="preserve"> devices</w:t>
      </w:r>
      <w:proofErr w:type="gramEnd"/>
      <w:r w:rsidR="006F6CBC">
        <w:rPr>
          <w:sz w:val="20"/>
          <w:szCs w:val="20"/>
        </w:rPr>
        <w:t xml:space="preserve"> </w:t>
      </w:r>
      <w:r w:rsidR="00E34916">
        <w:rPr>
          <w:sz w:val="20"/>
          <w:szCs w:val="20"/>
        </w:rPr>
        <w:t xml:space="preserve">such as </w:t>
      </w:r>
      <w:r w:rsidR="006F6CBC">
        <w:rPr>
          <w:sz w:val="20"/>
          <w:szCs w:val="20"/>
        </w:rPr>
        <w:t>external and side mirrors, reversing sensors, flashing lights or reversing alarms.</w:t>
      </w:r>
    </w:p>
    <w:p w14:paraId="6CE7BD09" w14:textId="690302DA" w:rsidR="006F6CBC" w:rsidRDefault="006F6CBC" w:rsidP="006F6CBC">
      <w:pPr>
        <w:rPr>
          <w:sz w:val="20"/>
          <w:szCs w:val="20"/>
        </w:rPr>
      </w:pPr>
      <w:r>
        <w:rPr>
          <w:sz w:val="20"/>
          <w:szCs w:val="20"/>
        </w:rPr>
        <w:t>Reduce the speed of vehicles, for example using speed limiters on forklifts, implementing speed limits or speed humps on vehicle routes.</w:t>
      </w:r>
      <w:r w:rsidR="008B7139">
        <w:rPr>
          <w:sz w:val="20"/>
          <w:szCs w:val="20"/>
        </w:rPr>
        <w:t xml:space="preserve"> On a public road, </w:t>
      </w:r>
      <w:r w:rsidR="008C524E">
        <w:rPr>
          <w:sz w:val="20"/>
          <w:szCs w:val="20"/>
        </w:rPr>
        <w:t>a PCBU</w:t>
      </w:r>
      <w:r w:rsidR="008B7139">
        <w:rPr>
          <w:sz w:val="20"/>
          <w:szCs w:val="20"/>
        </w:rPr>
        <w:t xml:space="preserve"> will need to </w:t>
      </w:r>
      <w:r w:rsidR="00AB7E42">
        <w:rPr>
          <w:sz w:val="20"/>
          <w:szCs w:val="20"/>
        </w:rPr>
        <w:t xml:space="preserve">contact </w:t>
      </w:r>
      <w:r w:rsidR="00EE701C">
        <w:rPr>
          <w:sz w:val="20"/>
          <w:szCs w:val="20"/>
        </w:rPr>
        <w:t>the relevant</w:t>
      </w:r>
      <w:r w:rsidR="008B7139">
        <w:rPr>
          <w:sz w:val="20"/>
          <w:szCs w:val="20"/>
        </w:rPr>
        <w:t xml:space="preserve"> </w:t>
      </w:r>
      <w:r w:rsidR="00A66181">
        <w:rPr>
          <w:sz w:val="20"/>
          <w:szCs w:val="20"/>
        </w:rPr>
        <w:t>road</w:t>
      </w:r>
      <w:r w:rsidR="008B7139">
        <w:rPr>
          <w:sz w:val="20"/>
          <w:szCs w:val="20"/>
        </w:rPr>
        <w:t xml:space="preserve"> authority </w:t>
      </w:r>
      <w:r w:rsidR="00A66181">
        <w:rPr>
          <w:sz w:val="20"/>
          <w:szCs w:val="20"/>
        </w:rPr>
        <w:t xml:space="preserve">for approval to change speed limits. </w:t>
      </w:r>
    </w:p>
    <w:p w14:paraId="114BE8D9" w14:textId="77777777" w:rsidR="006F6CBC" w:rsidRDefault="006F6CBC" w:rsidP="006F6CBC">
      <w:pPr>
        <w:pStyle w:val="Heading2"/>
      </w:pPr>
      <w:r>
        <w:t xml:space="preserve">Reversing vehicles </w:t>
      </w:r>
    </w:p>
    <w:p w14:paraId="283099EF" w14:textId="6950E9BA" w:rsidR="006F6CBC" w:rsidRDefault="006F6CBC" w:rsidP="006F6CBC">
      <w:pPr>
        <w:rPr>
          <w:sz w:val="20"/>
          <w:szCs w:val="20"/>
        </w:rPr>
      </w:pPr>
      <w:r>
        <w:rPr>
          <w:sz w:val="20"/>
          <w:szCs w:val="20"/>
        </w:rPr>
        <w:t>Reversing vehicles are a significant hazard to pedestrians.</w:t>
      </w:r>
      <w:r w:rsidR="00D3466B">
        <w:rPr>
          <w:sz w:val="20"/>
          <w:szCs w:val="20"/>
        </w:rPr>
        <w:t xml:space="preserve"> One-way traffic routes can reduce the risk of a reversing </w:t>
      </w:r>
      <w:r w:rsidR="005D23B5">
        <w:rPr>
          <w:sz w:val="20"/>
          <w:szCs w:val="20"/>
        </w:rPr>
        <w:t>vehicle</w:t>
      </w:r>
      <w:r w:rsidR="00D3466B">
        <w:rPr>
          <w:sz w:val="20"/>
          <w:szCs w:val="20"/>
        </w:rPr>
        <w:t xml:space="preserve"> </w:t>
      </w:r>
      <w:r w:rsidR="00C76CCC">
        <w:rPr>
          <w:sz w:val="20"/>
          <w:szCs w:val="20"/>
        </w:rPr>
        <w:t>colliding</w:t>
      </w:r>
      <w:r w:rsidR="00D3466B">
        <w:rPr>
          <w:sz w:val="20"/>
          <w:szCs w:val="20"/>
        </w:rPr>
        <w:t xml:space="preserve"> with a pedestrian.</w:t>
      </w:r>
      <w:r>
        <w:rPr>
          <w:sz w:val="20"/>
          <w:szCs w:val="20"/>
        </w:rPr>
        <w:t xml:space="preserve"> If there is no alternative and vehicles need to reverse, </w:t>
      </w:r>
      <w:r w:rsidR="00D3466B">
        <w:rPr>
          <w:sz w:val="20"/>
          <w:szCs w:val="20"/>
        </w:rPr>
        <w:t>consider</w:t>
      </w:r>
      <w:r>
        <w:rPr>
          <w:sz w:val="20"/>
          <w:szCs w:val="20"/>
        </w:rPr>
        <w:t>:</w:t>
      </w:r>
    </w:p>
    <w:p w14:paraId="6B8E3C24" w14:textId="27D0F35E" w:rsidR="006F6CBC" w:rsidRDefault="006F6CBC" w:rsidP="006F6CBC">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fitt</w:t>
      </w:r>
      <w:r w:rsidR="00C76CCC">
        <w:rPr>
          <w:rFonts w:ascii="Arial" w:hAnsi="Arial" w:cs="Arial"/>
          <w:color w:val="auto"/>
          <w:sz w:val="20"/>
          <w:szCs w:val="20"/>
        </w:rPr>
        <w:t>ing vehicles</w:t>
      </w:r>
      <w:r w:rsidR="00AB7E42">
        <w:rPr>
          <w:rFonts w:ascii="Arial" w:hAnsi="Arial" w:cs="Arial"/>
          <w:color w:val="auto"/>
          <w:sz w:val="20"/>
          <w:szCs w:val="20"/>
        </w:rPr>
        <w:t xml:space="preserve"> </w:t>
      </w:r>
      <w:r>
        <w:rPr>
          <w:rFonts w:ascii="Arial" w:hAnsi="Arial" w:cs="Arial"/>
          <w:color w:val="auto"/>
          <w:sz w:val="20"/>
          <w:szCs w:val="20"/>
        </w:rPr>
        <w:t xml:space="preserve">with devices </w:t>
      </w:r>
      <w:r w:rsidR="00C76CCC">
        <w:rPr>
          <w:rFonts w:ascii="Arial" w:hAnsi="Arial" w:cs="Arial"/>
          <w:color w:val="auto"/>
          <w:sz w:val="20"/>
          <w:szCs w:val="20"/>
        </w:rPr>
        <w:t xml:space="preserve">such as </w:t>
      </w:r>
      <w:r>
        <w:rPr>
          <w:rFonts w:ascii="Arial" w:hAnsi="Arial" w:cs="Arial"/>
          <w:color w:val="auto"/>
          <w:sz w:val="20"/>
          <w:szCs w:val="20"/>
        </w:rPr>
        <w:t xml:space="preserve">reversing cameras, rotating </w:t>
      </w:r>
      <w:proofErr w:type="gramStart"/>
      <w:r>
        <w:rPr>
          <w:rFonts w:ascii="Arial" w:hAnsi="Arial" w:cs="Arial"/>
          <w:color w:val="auto"/>
          <w:sz w:val="20"/>
          <w:szCs w:val="20"/>
        </w:rPr>
        <w:t>lights</w:t>
      </w:r>
      <w:proofErr w:type="gramEnd"/>
      <w:r>
        <w:rPr>
          <w:rFonts w:ascii="Arial" w:hAnsi="Arial" w:cs="Arial"/>
          <w:color w:val="auto"/>
          <w:sz w:val="20"/>
          <w:szCs w:val="20"/>
        </w:rPr>
        <w:t xml:space="preserve"> or audible reversing alarms</w:t>
      </w:r>
    </w:p>
    <w:p w14:paraId="4AA61482" w14:textId="16151A25" w:rsidR="006F6CBC" w:rsidRDefault="006F6CBC" w:rsidP="006F6CBC">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 xml:space="preserve">fixing mirrors at blind corners and other areas to </w:t>
      </w:r>
      <w:r w:rsidR="00C76CCC">
        <w:rPr>
          <w:rFonts w:ascii="Arial" w:hAnsi="Arial" w:cs="Arial"/>
          <w:color w:val="auto"/>
          <w:sz w:val="20"/>
          <w:szCs w:val="20"/>
        </w:rPr>
        <w:t xml:space="preserve">improve </w:t>
      </w:r>
      <w:r>
        <w:rPr>
          <w:rFonts w:ascii="Arial" w:hAnsi="Arial" w:cs="Arial"/>
          <w:color w:val="auto"/>
          <w:sz w:val="20"/>
          <w:szCs w:val="20"/>
        </w:rPr>
        <w:t xml:space="preserve">visibility </w:t>
      </w:r>
    </w:p>
    <w:p w14:paraId="606D9A90" w14:textId="4298AB5F" w:rsidR="006F6CBC" w:rsidRDefault="006F6CBC" w:rsidP="006F6CBC">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using a person to direct the reversing vehicle</w:t>
      </w:r>
      <w:r w:rsidR="00F847DB">
        <w:rPr>
          <w:rFonts w:ascii="Arial" w:hAnsi="Arial" w:cs="Arial"/>
          <w:color w:val="auto"/>
          <w:sz w:val="20"/>
          <w:szCs w:val="20"/>
        </w:rPr>
        <w:t>—</w:t>
      </w:r>
      <w:r>
        <w:rPr>
          <w:rFonts w:ascii="Arial" w:hAnsi="Arial" w:cs="Arial"/>
          <w:color w:val="auto"/>
          <w:sz w:val="20"/>
          <w:szCs w:val="20"/>
        </w:rPr>
        <w:t xml:space="preserve">this person </w:t>
      </w:r>
      <w:proofErr w:type="gramStart"/>
      <w:r>
        <w:rPr>
          <w:rFonts w:ascii="Arial" w:hAnsi="Arial" w:cs="Arial"/>
          <w:color w:val="auto"/>
          <w:sz w:val="20"/>
          <w:szCs w:val="20"/>
        </w:rPr>
        <w:t>should be in visual contact with the driver at all times</w:t>
      </w:r>
      <w:proofErr w:type="gramEnd"/>
      <w:r>
        <w:rPr>
          <w:rFonts w:ascii="Arial" w:hAnsi="Arial" w:cs="Arial"/>
          <w:color w:val="auto"/>
          <w:sz w:val="20"/>
          <w:szCs w:val="20"/>
        </w:rPr>
        <w:t xml:space="preserve"> and wear high visibility clothing</w:t>
      </w:r>
    </w:p>
    <w:p w14:paraId="67CF7042" w14:textId="4F021942" w:rsidR="006F6CBC" w:rsidRDefault="00C76CCC" w:rsidP="006F6CBC">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 xml:space="preserve">excluding </w:t>
      </w:r>
      <w:r w:rsidR="006F6CBC">
        <w:rPr>
          <w:rFonts w:ascii="Arial" w:hAnsi="Arial" w:cs="Arial"/>
          <w:color w:val="auto"/>
          <w:sz w:val="20"/>
          <w:szCs w:val="20"/>
        </w:rPr>
        <w:t xml:space="preserve">non-essential workers from reversing areas, </w:t>
      </w:r>
      <w:r>
        <w:rPr>
          <w:rFonts w:ascii="Arial" w:hAnsi="Arial" w:cs="Arial"/>
          <w:color w:val="auto"/>
          <w:sz w:val="20"/>
          <w:szCs w:val="20"/>
        </w:rPr>
        <w:t>and</w:t>
      </w:r>
    </w:p>
    <w:p w14:paraId="1C128E0A" w14:textId="77777777" w:rsidR="006F6CBC" w:rsidRDefault="006F6CBC" w:rsidP="006F6CBC">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ensuring reversing areas are well lit and clearly marked with signs or line markings.</w:t>
      </w:r>
    </w:p>
    <w:p w14:paraId="0EDFC4FE" w14:textId="77777777" w:rsidR="006F6CBC" w:rsidRDefault="006F6CBC" w:rsidP="006F6CBC">
      <w:pPr>
        <w:pStyle w:val="Heading2"/>
      </w:pPr>
      <w:r>
        <w:lastRenderedPageBreak/>
        <w:t xml:space="preserve">Loading and unloading areas </w:t>
      </w:r>
    </w:p>
    <w:p w14:paraId="3994EFF5" w14:textId="1E8FEA1F" w:rsidR="006F6CBC" w:rsidRDefault="007A6CA7" w:rsidP="006F6CBC">
      <w:pPr>
        <w:rPr>
          <w:spacing w:val="-1"/>
          <w:sz w:val="20"/>
          <w:szCs w:val="20"/>
        </w:rPr>
      </w:pPr>
      <w:r>
        <w:rPr>
          <w:spacing w:val="-1"/>
          <w:sz w:val="20"/>
          <w:szCs w:val="20"/>
        </w:rPr>
        <w:t>A PCBU</w:t>
      </w:r>
      <w:r w:rsidR="006F6CBC">
        <w:rPr>
          <w:spacing w:val="-1"/>
          <w:sz w:val="20"/>
          <w:szCs w:val="20"/>
        </w:rPr>
        <w:t xml:space="preserve"> can manage loading and unloading safely by:</w:t>
      </w:r>
    </w:p>
    <w:p w14:paraId="21C65FE0" w14:textId="59DF03F7" w:rsidR="006F6CBC" w:rsidRPr="004E02D9" w:rsidRDefault="006F6CBC" w:rsidP="004E02D9">
      <w:pPr>
        <w:pStyle w:val="Default"/>
        <w:numPr>
          <w:ilvl w:val="0"/>
          <w:numId w:val="30"/>
        </w:numPr>
        <w:spacing w:before="120"/>
        <w:ind w:left="340" w:hanging="340"/>
        <w:rPr>
          <w:rFonts w:ascii="Arial" w:hAnsi="Arial" w:cs="Arial"/>
          <w:color w:val="auto"/>
          <w:sz w:val="20"/>
          <w:szCs w:val="20"/>
        </w:rPr>
      </w:pPr>
      <w:r w:rsidRPr="004E02D9">
        <w:rPr>
          <w:rFonts w:ascii="Arial" w:hAnsi="Arial" w:cs="Arial"/>
          <w:color w:val="auto"/>
          <w:sz w:val="20"/>
          <w:szCs w:val="20"/>
        </w:rPr>
        <w:t>designating pedestrian exclusion zones in loading and unloading areas which are clearly marked with signs, reflective paint</w:t>
      </w:r>
      <w:r w:rsidR="00F847DB">
        <w:rPr>
          <w:rFonts w:ascii="Arial" w:hAnsi="Arial" w:cs="Arial"/>
          <w:color w:val="auto"/>
          <w:sz w:val="20"/>
          <w:szCs w:val="20"/>
        </w:rPr>
        <w:t xml:space="preserve"> and</w:t>
      </w:r>
      <w:r w:rsidRPr="004E02D9">
        <w:rPr>
          <w:rFonts w:ascii="Arial" w:hAnsi="Arial" w:cs="Arial"/>
          <w:color w:val="auto"/>
          <w:sz w:val="20"/>
          <w:szCs w:val="20"/>
        </w:rPr>
        <w:t xml:space="preserve"> </w:t>
      </w:r>
      <w:proofErr w:type="gramStart"/>
      <w:r w:rsidRPr="004E02D9">
        <w:rPr>
          <w:rFonts w:ascii="Arial" w:hAnsi="Arial" w:cs="Arial"/>
          <w:color w:val="auto"/>
          <w:sz w:val="20"/>
          <w:szCs w:val="20"/>
        </w:rPr>
        <w:t>witches</w:t>
      </w:r>
      <w:proofErr w:type="gramEnd"/>
      <w:r w:rsidRPr="004E02D9">
        <w:rPr>
          <w:rFonts w:ascii="Arial" w:hAnsi="Arial" w:cs="Arial"/>
          <w:color w:val="auto"/>
          <w:sz w:val="20"/>
          <w:szCs w:val="20"/>
        </w:rPr>
        <w:t xml:space="preserve"> hats</w:t>
      </w:r>
      <w:r w:rsidR="00F847DB">
        <w:rPr>
          <w:rFonts w:ascii="Arial" w:hAnsi="Arial" w:cs="Arial"/>
          <w:color w:val="auto"/>
          <w:sz w:val="20"/>
          <w:szCs w:val="20"/>
        </w:rPr>
        <w:t>,</w:t>
      </w:r>
      <w:r w:rsidRPr="004E02D9">
        <w:rPr>
          <w:rFonts w:ascii="Arial" w:hAnsi="Arial" w:cs="Arial"/>
          <w:color w:val="auto"/>
          <w:sz w:val="20"/>
          <w:szCs w:val="20"/>
        </w:rPr>
        <w:t xml:space="preserve"> or</w:t>
      </w:r>
      <w:r w:rsidR="002C691A">
        <w:rPr>
          <w:rFonts w:ascii="Arial" w:hAnsi="Arial" w:cs="Arial"/>
          <w:color w:val="auto"/>
          <w:sz w:val="20"/>
          <w:szCs w:val="20"/>
        </w:rPr>
        <w:t xml:space="preserve"> separated using</w:t>
      </w:r>
      <w:r w:rsidRPr="004E02D9">
        <w:rPr>
          <w:rFonts w:ascii="Arial" w:hAnsi="Arial" w:cs="Arial"/>
          <w:color w:val="auto"/>
          <w:sz w:val="20"/>
          <w:szCs w:val="20"/>
        </w:rPr>
        <w:t xml:space="preserve"> physical barriers </w:t>
      </w:r>
      <w:r w:rsidR="002C691A">
        <w:rPr>
          <w:rFonts w:ascii="Arial" w:hAnsi="Arial" w:cs="Arial"/>
          <w:color w:val="auto"/>
          <w:sz w:val="20"/>
          <w:szCs w:val="20"/>
        </w:rPr>
        <w:t>such as</w:t>
      </w:r>
      <w:r w:rsidR="002C691A" w:rsidRPr="004E02D9">
        <w:rPr>
          <w:rFonts w:ascii="Arial" w:hAnsi="Arial" w:cs="Arial"/>
          <w:color w:val="auto"/>
          <w:sz w:val="20"/>
          <w:szCs w:val="20"/>
        </w:rPr>
        <w:t xml:space="preserve"> </w:t>
      </w:r>
      <w:r w:rsidRPr="004E02D9">
        <w:rPr>
          <w:rFonts w:ascii="Arial" w:hAnsi="Arial" w:cs="Arial"/>
          <w:color w:val="auto"/>
          <w:sz w:val="20"/>
          <w:szCs w:val="20"/>
        </w:rPr>
        <w:t>chains or bollards</w:t>
      </w:r>
    </w:p>
    <w:p w14:paraId="56132383" w14:textId="4F560AA3" w:rsidR="00565445" w:rsidRDefault="00565445" w:rsidP="004E02D9">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us</w:t>
      </w:r>
      <w:r w:rsidR="00F847DB">
        <w:rPr>
          <w:rFonts w:ascii="Arial" w:hAnsi="Arial" w:cs="Arial"/>
          <w:color w:val="auto"/>
          <w:sz w:val="20"/>
          <w:szCs w:val="20"/>
        </w:rPr>
        <w:t>ing</w:t>
      </w:r>
      <w:r>
        <w:rPr>
          <w:rFonts w:ascii="Arial" w:hAnsi="Arial" w:cs="Arial"/>
          <w:color w:val="auto"/>
          <w:sz w:val="20"/>
          <w:szCs w:val="20"/>
        </w:rPr>
        <w:t xml:space="preserve"> si</w:t>
      </w:r>
      <w:r w:rsidR="00F847DB">
        <w:rPr>
          <w:rFonts w:ascii="Arial" w:hAnsi="Arial" w:cs="Arial"/>
          <w:color w:val="auto"/>
          <w:sz w:val="20"/>
          <w:szCs w:val="20"/>
        </w:rPr>
        <w:t>g</w:t>
      </w:r>
      <w:r>
        <w:rPr>
          <w:rFonts w:ascii="Arial" w:hAnsi="Arial" w:cs="Arial"/>
          <w:color w:val="auto"/>
          <w:sz w:val="20"/>
          <w:szCs w:val="20"/>
        </w:rPr>
        <w:t xml:space="preserve">nage, lights, </w:t>
      </w:r>
      <w:proofErr w:type="gramStart"/>
      <w:r>
        <w:rPr>
          <w:rFonts w:ascii="Arial" w:hAnsi="Arial" w:cs="Arial"/>
          <w:color w:val="auto"/>
          <w:sz w:val="20"/>
          <w:szCs w:val="20"/>
        </w:rPr>
        <w:t>alarms</w:t>
      </w:r>
      <w:proofErr w:type="gramEnd"/>
      <w:r>
        <w:rPr>
          <w:rFonts w:ascii="Arial" w:hAnsi="Arial" w:cs="Arial"/>
          <w:color w:val="auto"/>
          <w:sz w:val="20"/>
          <w:szCs w:val="20"/>
        </w:rPr>
        <w:t xml:space="preserve"> and horns to warn</w:t>
      </w:r>
      <w:r w:rsidR="00AB7E42">
        <w:rPr>
          <w:rFonts w:ascii="Arial" w:hAnsi="Arial" w:cs="Arial"/>
          <w:color w:val="auto"/>
          <w:sz w:val="20"/>
          <w:szCs w:val="20"/>
        </w:rPr>
        <w:t xml:space="preserve"> </w:t>
      </w:r>
      <w:r w:rsidRPr="004E02D9">
        <w:rPr>
          <w:rFonts w:ascii="Arial" w:hAnsi="Arial" w:cs="Arial"/>
          <w:color w:val="auto"/>
          <w:sz w:val="20"/>
          <w:szCs w:val="20"/>
        </w:rPr>
        <w:t>pedestrians and vehicle drivers that loading is in progress</w:t>
      </w:r>
      <w:r w:rsidR="00AB7E42">
        <w:rPr>
          <w:rFonts w:ascii="Arial" w:hAnsi="Arial" w:cs="Arial"/>
          <w:color w:val="auto"/>
          <w:sz w:val="20"/>
          <w:szCs w:val="20"/>
        </w:rPr>
        <w:t>, and</w:t>
      </w:r>
    </w:p>
    <w:p w14:paraId="77AD9B03" w14:textId="2D55F578" w:rsidR="00565445" w:rsidRDefault="002C691A" w:rsidP="004E02D9">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implement</w:t>
      </w:r>
      <w:r w:rsidR="00F847DB">
        <w:rPr>
          <w:rFonts w:ascii="Arial" w:hAnsi="Arial" w:cs="Arial"/>
          <w:color w:val="auto"/>
          <w:sz w:val="20"/>
          <w:szCs w:val="20"/>
        </w:rPr>
        <w:t>ing</w:t>
      </w:r>
      <w:r>
        <w:rPr>
          <w:rFonts w:ascii="Arial" w:hAnsi="Arial" w:cs="Arial"/>
          <w:color w:val="auto"/>
          <w:sz w:val="20"/>
          <w:szCs w:val="20"/>
        </w:rPr>
        <w:t xml:space="preserve"> clear</w:t>
      </w:r>
      <w:r w:rsidR="00565445">
        <w:rPr>
          <w:rFonts w:ascii="Arial" w:hAnsi="Arial" w:cs="Arial"/>
          <w:color w:val="auto"/>
          <w:sz w:val="20"/>
          <w:szCs w:val="20"/>
        </w:rPr>
        <w:t xml:space="preserve"> and effective</w:t>
      </w:r>
      <w:r>
        <w:rPr>
          <w:rFonts w:ascii="Arial" w:hAnsi="Arial" w:cs="Arial"/>
          <w:color w:val="auto"/>
          <w:sz w:val="20"/>
          <w:szCs w:val="20"/>
        </w:rPr>
        <w:t xml:space="preserve"> operating proce</w:t>
      </w:r>
      <w:r w:rsidR="00AB7E42">
        <w:rPr>
          <w:rFonts w:ascii="Arial" w:hAnsi="Arial" w:cs="Arial"/>
          <w:color w:val="auto"/>
          <w:sz w:val="20"/>
          <w:szCs w:val="20"/>
        </w:rPr>
        <w:t>d</w:t>
      </w:r>
      <w:r>
        <w:rPr>
          <w:rFonts w:ascii="Arial" w:hAnsi="Arial" w:cs="Arial"/>
          <w:color w:val="auto"/>
          <w:sz w:val="20"/>
          <w:szCs w:val="20"/>
        </w:rPr>
        <w:t xml:space="preserve">ures </w:t>
      </w:r>
      <w:r w:rsidR="00565445">
        <w:rPr>
          <w:rFonts w:ascii="Arial" w:hAnsi="Arial" w:cs="Arial"/>
          <w:color w:val="auto"/>
          <w:sz w:val="20"/>
          <w:szCs w:val="20"/>
        </w:rPr>
        <w:t>to protect</w:t>
      </w:r>
      <w:r>
        <w:rPr>
          <w:rFonts w:ascii="Arial" w:hAnsi="Arial" w:cs="Arial"/>
          <w:color w:val="auto"/>
          <w:sz w:val="20"/>
          <w:szCs w:val="20"/>
        </w:rPr>
        <w:t xml:space="preserve"> the driver and plant operator, for example</w:t>
      </w:r>
      <w:r w:rsidR="00565445">
        <w:rPr>
          <w:rFonts w:ascii="Arial" w:hAnsi="Arial" w:cs="Arial"/>
          <w:color w:val="auto"/>
          <w:sz w:val="20"/>
          <w:szCs w:val="20"/>
        </w:rPr>
        <w:t>:</w:t>
      </w:r>
    </w:p>
    <w:p w14:paraId="0CFBE795" w14:textId="4444C494" w:rsidR="00565445" w:rsidRDefault="006F6CBC" w:rsidP="00F558BC">
      <w:pPr>
        <w:pStyle w:val="Default"/>
        <w:numPr>
          <w:ilvl w:val="1"/>
          <w:numId w:val="30"/>
        </w:numPr>
        <w:spacing w:before="120"/>
        <w:rPr>
          <w:rFonts w:ascii="Arial" w:hAnsi="Arial" w:cs="Arial"/>
          <w:color w:val="auto"/>
          <w:sz w:val="20"/>
          <w:szCs w:val="20"/>
        </w:rPr>
      </w:pPr>
      <w:r w:rsidRPr="004E02D9">
        <w:rPr>
          <w:rFonts w:ascii="Arial" w:hAnsi="Arial" w:cs="Arial"/>
          <w:color w:val="auto"/>
          <w:sz w:val="20"/>
          <w:szCs w:val="20"/>
        </w:rPr>
        <w:t>designating a safety zone for the driver</w:t>
      </w:r>
    </w:p>
    <w:p w14:paraId="63BC5D37" w14:textId="1011E5D4" w:rsidR="00565445" w:rsidRDefault="002C691A" w:rsidP="00F558BC">
      <w:pPr>
        <w:pStyle w:val="Default"/>
        <w:numPr>
          <w:ilvl w:val="1"/>
          <w:numId w:val="30"/>
        </w:numPr>
        <w:spacing w:before="120"/>
        <w:rPr>
          <w:rFonts w:ascii="Arial" w:hAnsi="Arial" w:cs="Arial"/>
          <w:color w:val="auto"/>
          <w:sz w:val="20"/>
          <w:szCs w:val="20"/>
        </w:rPr>
      </w:pPr>
      <w:r>
        <w:rPr>
          <w:rFonts w:ascii="Arial" w:hAnsi="Arial" w:cs="Arial"/>
          <w:color w:val="auto"/>
          <w:sz w:val="20"/>
          <w:szCs w:val="20"/>
        </w:rPr>
        <w:t>ensuring the driver can be seen by the</w:t>
      </w:r>
      <w:r w:rsidR="006F6CBC" w:rsidRPr="004E02D9">
        <w:rPr>
          <w:rFonts w:ascii="Arial" w:hAnsi="Arial" w:cs="Arial"/>
          <w:color w:val="auto"/>
          <w:sz w:val="20"/>
          <w:szCs w:val="20"/>
        </w:rPr>
        <w:t xml:space="preserve"> plant operator at all times</w:t>
      </w:r>
      <w:r w:rsidR="00565445">
        <w:rPr>
          <w:rFonts w:ascii="Arial" w:hAnsi="Arial" w:cs="Arial"/>
          <w:color w:val="auto"/>
          <w:sz w:val="20"/>
          <w:szCs w:val="20"/>
        </w:rPr>
        <w:t xml:space="preserve">, and </w:t>
      </w:r>
    </w:p>
    <w:p w14:paraId="5258CDFE" w14:textId="27620E72" w:rsidR="006F6CBC" w:rsidRPr="004E02D9" w:rsidRDefault="002C691A" w:rsidP="00F558BC">
      <w:pPr>
        <w:pStyle w:val="Default"/>
        <w:numPr>
          <w:ilvl w:val="1"/>
          <w:numId w:val="30"/>
        </w:numPr>
        <w:spacing w:before="120"/>
        <w:rPr>
          <w:rFonts w:ascii="Arial" w:hAnsi="Arial" w:cs="Arial"/>
          <w:color w:val="auto"/>
          <w:sz w:val="20"/>
          <w:szCs w:val="20"/>
        </w:rPr>
      </w:pPr>
      <w:r>
        <w:rPr>
          <w:rFonts w:ascii="Arial" w:hAnsi="Arial" w:cs="Arial"/>
          <w:color w:val="auto"/>
          <w:sz w:val="20"/>
          <w:szCs w:val="20"/>
        </w:rPr>
        <w:t xml:space="preserve">implementing </w:t>
      </w:r>
      <w:r w:rsidRPr="004E02D9">
        <w:rPr>
          <w:rFonts w:ascii="Arial" w:hAnsi="Arial" w:cs="Arial"/>
          <w:color w:val="auto"/>
          <w:sz w:val="20"/>
          <w:szCs w:val="20"/>
        </w:rPr>
        <w:t>effective communication systems between th</w:t>
      </w:r>
      <w:r w:rsidR="00CC4D3E">
        <w:rPr>
          <w:rFonts w:ascii="Arial" w:hAnsi="Arial" w:cs="Arial"/>
          <w:color w:val="auto"/>
          <w:sz w:val="20"/>
          <w:szCs w:val="20"/>
        </w:rPr>
        <w:t xml:space="preserve">e plant operator and the driver, for example using </w:t>
      </w:r>
      <w:r w:rsidRPr="004E02D9">
        <w:rPr>
          <w:rFonts w:ascii="Arial" w:hAnsi="Arial" w:cs="Arial"/>
          <w:color w:val="auto"/>
          <w:sz w:val="20"/>
          <w:szCs w:val="20"/>
        </w:rPr>
        <w:t>hand signals or two-way radios</w:t>
      </w:r>
      <w:r w:rsidR="00F847DB">
        <w:rPr>
          <w:rFonts w:ascii="Arial" w:hAnsi="Arial" w:cs="Arial"/>
          <w:color w:val="auto"/>
          <w:sz w:val="20"/>
          <w:szCs w:val="20"/>
        </w:rPr>
        <w:t>.</w:t>
      </w:r>
    </w:p>
    <w:p w14:paraId="3E47B559" w14:textId="77777777" w:rsidR="00AB7E42" w:rsidRDefault="00AB7E42" w:rsidP="00F30036">
      <w:pPr>
        <w:rPr>
          <w:b/>
          <w:sz w:val="20"/>
          <w:szCs w:val="20"/>
        </w:rPr>
      </w:pPr>
    </w:p>
    <w:p w14:paraId="2D3E8028" w14:textId="175F4E33" w:rsidR="00F30036" w:rsidRPr="00F30036" w:rsidRDefault="00F30036" w:rsidP="00F30036">
      <w:pPr>
        <w:rPr>
          <w:rFonts w:cs="Arial"/>
          <w:szCs w:val="22"/>
        </w:rPr>
      </w:pPr>
      <w:r>
        <w:rPr>
          <w:b/>
          <w:sz w:val="20"/>
          <w:szCs w:val="20"/>
        </w:rPr>
        <w:t>Figure 2</w:t>
      </w:r>
      <w:r>
        <w:rPr>
          <w:sz w:val="20"/>
          <w:szCs w:val="20"/>
        </w:rPr>
        <w:t xml:space="preserve"> Examples of signs</w:t>
      </w:r>
    </w:p>
    <w:p w14:paraId="51C73933" w14:textId="77777777" w:rsidR="00F30036" w:rsidRPr="004E02D9" w:rsidRDefault="00F30036" w:rsidP="00F30036">
      <w:pPr>
        <w:pStyle w:val="Default"/>
        <w:spacing w:before="120"/>
        <w:rPr>
          <w:rFonts w:ascii="Arial" w:hAnsi="Arial" w:cs="Arial"/>
          <w:color w:val="auto"/>
          <w:sz w:val="20"/>
          <w:szCs w:val="20"/>
        </w:rPr>
      </w:pPr>
      <w:r>
        <w:rPr>
          <w:noProof/>
          <w:lang w:eastAsia="en-AU"/>
        </w:rPr>
        <w:drawing>
          <wp:inline distT="0" distB="0" distL="0" distR="0" wp14:anchorId="4D691024" wp14:editId="529D1C1B">
            <wp:extent cx="1191260" cy="1597660"/>
            <wp:effectExtent l="0" t="0" r="8890" b="2540"/>
            <wp:docPr id="7" name="Picture 7" descr="The figure shows a PEDESTRIANS PROHIBITED sign." title="Figure 2 Examples of signs"/>
            <wp:cNvGraphicFramePr/>
            <a:graphic xmlns:a="http://schemas.openxmlformats.org/drawingml/2006/main">
              <a:graphicData uri="http://schemas.openxmlformats.org/drawingml/2006/picture">
                <pic:pic xmlns:pic="http://schemas.openxmlformats.org/drawingml/2006/picture">
                  <pic:nvPicPr>
                    <pic:cNvPr id="5" name="Picture 5" descr="The figure shows a PEDESTRIANS PROHIBITED sign." title="Figure 2 Examples of signs"/>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191260" cy="1597660"/>
                    </a:xfrm>
                    <a:prstGeom prst="rect">
                      <a:avLst/>
                    </a:prstGeom>
                    <a:noFill/>
                    <a:ln w="9525">
                      <a:noFill/>
                      <a:miter lim="800000"/>
                      <a:headEnd/>
                      <a:tailEnd/>
                    </a:ln>
                  </pic:spPr>
                </pic:pic>
              </a:graphicData>
            </a:graphic>
          </wp:inline>
        </w:drawing>
      </w:r>
      <w:r>
        <w:rPr>
          <w:noProof/>
          <w:lang w:eastAsia="en-AU"/>
        </w:rPr>
        <w:drawing>
          <wp:inline distT="0" distB="0" distL="0" distR="0" wp14:anchorId="704C0847" wp14:editId="2FE68F25">
            <wp:extent cx="1202690" cy="1606550"/>
            <wp:effectExtent l="0" t="0" r="0" b="0"/>
            <wp:docPr id="8" name="Picture 8" descr="The figure shows a FORKLIFTS IN USE sign." title="Figure 2 Examples of signs"/>
            <wp:cNvGraphicFramePr/>
            <a:graphic xmlns:a="http://schemas.openxmlformats.org/drawingml/2006/main">
              <a:graphicData uri="http://schemas.openxmlformats.org/drawingml/2006/picture">
                <pic:pic xmlns:pic="http://schemas.openxmlformats.org/drawingml/2006/picture">
                  <pic:nvPicPr>
                    <pic:cNvPr id="6" name="Picture 6" descr="The figure shows a FORKLIFTS IN USE sign." title="Figure 2 Examples of signs"/>
                    <pic:cNvPicPr/>
                  </pic:nvPicPr>
                  <pic:blipFill>
                    <a:blip r:embed="rId18" cstate="print"/>
                    <a:srcRect/>
                    <a:stretch>
                      <a:fillRect/>
                    </a:stretch>
                  </pic:blipFill>
                  <pic:spPr bwMode="auto">
                    <a:xfrm>
                      <a:off x="0" y="0"/>
                      <a:ext cx="1202690" cy="1606550"/>
                    </a:xfrm>
                    <a:prstGeom prst="rect">
                      <a:avLst/>
                    </a:prstGeom>
                    <a:noFill/>
                    <a:ln w="9525">
                      <a:noFill/>
                      <a:miter lim="800000"/>
                      <a:headEnd/>
                      <a:tailEnd/>
                    </a:ln>
                  </pic:spPr>
                </pic:pic>
              </a:graphicData>
            </a:graphic>
          </wp:inline>
        </w:drawing>
      </w:r>
    </w:p>
    <w:p w14:paraId="62EA3BFB" w14:textId="77777777" w:rsidR="006F6CBC" w:rsidRDefault="006F6CBC" w:rsidP="006F6CBC">
      <w:pPr>
        <w:pStyle w:val="Heading2"/>
      </w:pPr>
      <w:r>
        <w:t xml:space="preserve">Parking </w:t>
      </w:r>
    </w:p>
    <w:p w14:paraId="4F0BFFF2" w14:textId="48D4A0C7" w:rsidR="006F6CBC" w:rsidRDefault="006F6CBC" w:rsidP="006F6CBC">
      <w:pPr>
        <w:rPr>
          <w:sz w:val="20"/>
          <w:szCs w:val="20"/>
        </w:rPr>
      </w:pPr>
      <w:r>
        <w:rPr>
          <w:sz w:val="20"/>
          <w:szCs w:val="20"/>
        </w:rPr>
        <w:t>Parking areas may be needed for workers, visitors, large vehicles</w:t>
      </w:r>
      <w:r w:rsidR="0034109C">
        <w:rPr>
          <w:sz w:val="20"/>
          <w:szCs w:val="20"/>
        </w:rPr>
        <w:t>,</w:t>
      </w:r>
      <w:r>
        <w:rPr>
          <w:sz w:val="20"/>
          <w:szCs w:val="20"/>
        </w:rPr>
        <w:t xml:space="preserve"> </w:t>
      </w:r>
      <w:r w:rsidR="0034109C">
        <w:rPr>
          <w:sz w:val="20"/>
          <w:szCs w:val="20"/>
        </w:rPr>
        <w:t xml:space="preserve">including </w:t>
      </w:r>
      <w:r>
        <w:rPr>
          <w:sz w:val="20"/>
          <w:szCs w:val="20"/>
        </w:rPr>
        <w:t>trucks</w:t>
      </w:r>
      <w:r w:rsidR="0034109C">
        <w:rPr>
          <w:sz w:val="20"/>
          <w:szCs w:val="20"/>
        </w:rPr>
        <w:t>,</w:t>
      </w:r>
      <w:r>
        <w:rPr>
          <w:sz w:val="20"/>
          <w:szCs w:val="20"/>
        </w:rPr>
        <w:t xml:space="preserve"> used in the workplace.</w:t>
      </w:r>
    </w:p>
    <w:p w14:paraId="1AAFC439" w14:textId="3793484D" w:rsidR="00676C23" w:rsidRDefault="00676C23" w:rsidP="006F6CBC">
      <w:pPr>
        <w:rPr>
          <w:sz w:val="20"/>
          <w:szCs w:val="20"/>
        </w:rPr>
      </w:pPr>
      <w:r>
        <w:rPr>
          <w:sz w:val="20"/>
          <w:szCs w:val="20"/>
        </w:rPr>
        <w:t>Consider setting out parking areas</w:t>
      </w:r>
      <w:r w:rsidR="00AB7E42">
        <w:rPr>
          <w:sz w:val="20"/>
          <w:szCs w:val="20"/>
        </w:rPr>
        <w:t xml:space="preserve"> that</w:t>
      </w:r>
      <w:r>
        <w:rPr>
          <w:sz w:val="20"/>
          <w:szCs w:val="20"/>
        </w:rPr>
        <w:t xml:space="preserve">: </w:t>
      </w:r>
    </w:p>
    <w:p w14:paraId="76A3B3C0" w14:textId="6AF4240B" w:rsidR="006F6CBC" w:rsidRDefault="00676C23" w:rsidP="006F6CBC">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are</w:t>
      </w:r>
      <w:r w:rsidR="006F6CBC">
        <w:rPr>
          <w:rFonts w:ascii="Arial" w:hAnsi="Arial" w:cs="Arial"/>
          <w:color w:val="auto"/>
          <w:sz w:val="20"/>
          <w:szCs w:val="20"/>
        </w:rPr>
        <w:t xml:space="preserve"> away from busy work areas and traffic routes</w:t>
      </w:r>
    </w:p>
    <w:p w14:paraId="0133CFE1" w14:textId="5A6ED448" w:rsidR="006F6CBC" w:rsidRDefault="00676C23" w:rsidP="006F6CBC">
      <w:pPr>
        <w:pStyle w:val="Default"/>
        <w:numPr>
          <w:ilvl w:val="0"/>
          <w:numId w:val="30"/>
        </w:numPr>
        <w:spacing w:before="120"/>
        <w:ind w:left="340" w:hanging="340"/>
        <w:rPr>
          <w:rFonts w:ascii="Arial" w:hAnsi="Arial" w:cs="Arial"/>
          <w:color w:val="auto"/>
          <w:sz w:val="20"/>
          <w:szCs w:val="20"/>
        </w:rPr>
      </w:pPr>
      <w:r>
        <w:rPr>
          <w:rFonts w:ascii="Arial" w:hAnsi="Arial" w:cs="Arial"/>
          <w:color w:val="auto"/>
          <w:sz w:val="20"/>
          <w:szCs w:val="20"/>
        </w:rPr>
        <w:t xml:space="preserve">are </w:t>
      </w:r>
      <w:r w:rsidR="006F6CBC">
        <w:rPr>
          <w:rFonts w:ascii="Arial" w:hAnsi="Arial" w:cs="Arial"/>
          <w:color w:val="auto"/>
          <w:sz w:val="20"/>
          <w:szCs w:val="20"/>
        </w:rPr>
        <w:t>clearly mark</w:t>
      </w:r>
      <w:r w:rsidR="00B823FD">
        <w:rPr>
          <w:rFonts w:ascii="Arial" w:hAnsi="Arial" w:cs="Arial"/>
          <w:color w:val="auto"/>
          <w:sz w:val="20"/>
          <w:szCs w:val="20"/>
        </w:rPr>
        <w:t>ed,</w:t>
      </w:r>
      <w:r w:rsidR="006F6CBC">
        <w:rPr>
          <w:rFonts w:ascii="Arial" w:hAnsi="Arial" w:cs="Arial"/>
          <w:color w:val="auto"/>
          <w:sz w:val="20"/>
          <w:szCs w:val="20"/>
        </w:rPr>
        <w:t xml:space="preserve"> sign-post</w:t>
      </w:r>
      <w:r w:rsidR="006D0B55">
        <w:rPr>
          <w:rFonts w:ascii="Arial" w:hAnsi="Arial" w:cs="Arial"/>
          <w:color w:val="auto"/>
          <w:sz w:val="20"/>
          <w:szCs w:val="20"/>
        </w:rPr>
        <w:t>ed</w:t>
      </w:r>
      <w:r w:rsidR="006F6CBC">
        <w:rPr>
          <w:rFonts w:ascii="Arial" w:hAnsi="Arial" w:cs="Arial"/>
          <w:color w:val="auto"/>
          <w:sz w:val="20"/>
          <w:szCs w:val="20"/>
        </w:rPr>
        <w:t xml:space="preserve">, </w:t>
      </w:r>
      <w:proofErr w:type="gramStart"/>
      <w:r w:rsidR="00B823FD">
        <w:rPr>
          <w:rFonts w:ascii="Arial" w:hAnsi="Arial" w:cs="Arial"/>
          <w:color w:val="auto"/>
          <w:sz w:val="20"/>
          <w:szCs w:val="20"/>
        </w:rPr>
        <w:t>well-lit</w:t>
      </w:r>
      <w:proofErr w:type="gramEnd"/>
      <w:r w:rsidR="00B823FD">
        <w:rPr>
          <w:rFonts w:ascii="Arial" w:hAnsi="Arial" w:cs="Arial"/>
          <w:color w:val="auto"/>
          <w:sz w:val="20"/>
          <w:szCs w:val="20"/>
        </w:rPr>
        <w:t xml:space="preserve"> and unobstructed</w:t>
      </w:r>
      <w:r w:rsidR="006D0B55">
        <w:rPr>
          <w:rFonts w:ascii="Arial" w:hAnsi="Arial" w:cs="Arial"/>
          <w:color w:val="auto"/>
          <w:sz w:val="20"/>
          <w:szCs w:val="20"/>
        </w:rPr>
        <w:t xml:space="preserve">, and </w:t>
      </w:r>
    </w:p>
    <w:p w14:paraId="4F36A36D" w14:textId="37EDB25A" w:rsidR="00AB7E42" w:rsidRDefault="006F6CBC" w:rsidP="00F558BC">
      <w:pPr>
        <w:pStyle w:val="Default"/>
        <w:numPr>
          <w:ilvl w:val="0"/>
          <w:numId w:val="30"/>
        </w:numPr>
        <w:spacing w:before="120"/>
        <w:ind w:left="340" w:hanging="340"/>
        <w:rPr>
          <w:rFonts w:cs="Arial"/>
          <w:sz w:val="20"/>
          <w:szCs w:val="20"/>
        </w:rPr>
      </w:pPr>
      <w:r w:rsidRPr="006D0B55">
        <w:rPr>
          <w:rFonts w:ascii="Arial" w:hAnsi="Arial" w:cs="Arial"/>
          <w:color w:val="auto"/>
          <w:sz w:val="20"/>
          <w:szCs w:val="20"/>
        </w:rPr>
        <w:t xml:space="preserve">if possible, </w:t>
      </w:r>
      <w:r w:rsidR="00AB22D5">
        <w:rPr>
          <w:rFonts w:ascii="Arial" w:hAnsi="Arial" w:cs="Arial"/>
          <w:color w:val="auto"/>
          <w:sz w:val="20"/>
          <w:szCs w:val="20"/>
        </w:rPr>
        <w:t xml:space="preserve">include </w:t>
      </w:r>
      <w:r w:rsidR="006D0B55" w:rsidRPr="006D0B55">
        <w:rPr>
          <w:rFonts w:ascii="Arial" w:hAnsi="Arial" w:cs="Arial"/>
          <w:color w:val="auto"/>
          <w:sz w:val="20"/>
          <w:szCs w:val="20"/>
        </w:rPr>
        <w:t xml:space="preserve">physical barriers, such as fences or bollards, to </w:t>
      </w:r>
      <w:r w:rsidR="006D0B55">
        <w:rPr>
          <w:rFonts w:ascii="Arial" w:hAnsi="Arial" w:cs="Arial"/>
          <w:color w:val="auto"/>
          <w:sz w:val="20"/>
          <w:szCs w:val="20"/>
        </w:rPr>
        <w:t>protect</w:t>
      </w:r>
      <w:r w:rsidR="006D0B55" w:rsidRPr="006D0B55">
        <w:rPr>
          <w:rFonts w:ascii="Arial" w:hAnsi="Arial" w:cs="Arial"/>
          <w:color w:val="auto"/>
          <w:sz w:val="20"/>
          <w:szCs w:val="20"/>
        </w:rPr>
        <w:t xml:space="preserve"> </w:t>
      </w:r>
      <w:r w:rsidRPr="006D0B55">
        <w:rPr>
          <w:rFonts w:ascii="Arial" w:hAnsi="Arial" w:cs="Arial"/>
          <w:color w:val="auto"/>
          <w:sz w:val="20"/>
          <w:szCs w:val="20"/>
        </w:rPr>
        <w:t xml:space="preserve">walkways leading to and from parking areas </w:t>
      </w:r>
      <w:r w:rsidR="006D0B55">
        <w:rPr>
          <w:rFonts w:ascii="Arial" w:hAnsi="Arial" w:cs="Arial"/>
          <w:color w:val="auto"/>
          <w:sz w:val="20"/>
          <w:szCs w:val="20"/>
        </w:rPr>
        <w:t>(Figure 3)</w:t>
      </w:r>
      <w:r w:rsidR="00AB7E42">
        <w:rPr>
          <w:rFonts w:ascii="Arial" w:hAnsi="Arial" w:cs="Arial"/>
          <w:color w:val="auto"/>
          <w:sz w:val="20"/>
          <w:szCs w:val="20"/>
        </w:rPr>
        <w:t>.</w:t>
      </w:r>
    </w:p>
    <w:p w14:paraId="009C7DEF" w14:textId="77777777" w:rsidR="006F6CBC" w:rsidRPr="006D0B55" w:rsidRDefault="006F6CBC" w:rsidP="00F558BC">
      <w:pPr>
        <w:pStyle w:val="Default"/>
        <w:spacing w:before="120"/>
        <w:rPr>
          <w:spacing w:val="-1"/>
          <w:sz w:val="20"/>
          <w:szCs w:val="20"/>
        </w:rPr>
      </w:pPr>
    </w:p>
    <w:p w14:paraId="766609E9" w14:textId="1AE82440" w:rsidR="00F30036" w:rsidRPr="00F30036" w:rsidRDefault="00F30036" w:rsidP="006F6CBC">
      <w:pPr>
        <w:rPr>
          <w:szCs w:val="22"/>
        </w:rPr>
      </w:pPr>
      <w:r>
        <w:rPr>
          <w:b/>
          <w:sz w:val="20"/>
          <w:szCs w:val="20"/>
        </w:rPr>
        <w:t>Figure 3</w:t>
      </w:r>
      <w:r>
        <w:rPr>
          <w:sz w:val="20"/>
          <w:szCs w:val="20"/>
        </w:rPr>
        <w:t xml:space="preserve"> Walkway marked with lines and bollards</w:t>
      </w:r>
    </w:p>
    <w:p w14:paraId="439717C2" w14:textId="77777777" w:rsidR="00F30036" w:rsidRDefault="00F30036" w:rsidP="006F6CBC">
      <w:pPr>
        <w:rPr>
          <w:spacing w:val="-1"/>
          <w:sz w:val="20"/>
          <w:szCs w:val="20"/>
        </w:rPr>
      </w:pPr>
      <w:r>
        <w:rPr>
          <w:noProof/>
          <w:lang w:eastAsia="en-AU"/>
        </w:rPr>
        <w:drawing>
          <wp:inline distT="0" distB="0" distL="0" distR="0" wp14:anchorId="3B0E41F4" wp14:editId="2D04FA5E">
            <wp:extent cx="2712720" cy="1819275"/>
            <wp:effectExtent l="0" t="0" r="0" b="9525"/>
            <wp:docPr id="56" name="Picture 56" descr="Figure 3 shows a walkway marked with high visability lines and bollards." title="Figure 3 Walkway marked with lines and bollards"/>
            <wp:cNvGraphicFramePr/>
            <a:graphic xmlns:a="http://schemas.openxmlformats.org/drawingml/2006/main">
              <a:graphicData uri="http://schemas.openxmlformats.org/drawingml/2006/picture">
                <pic:pic xmlns:pic="http://schemas.openxmlformats.org/drawingml/2006/picture">
                  <pic:nvPicPr>
                    <pic:cNvPr id="56" name="Picture 56" descr="Figure 3 shows a walkway marked with high visability lines and bollards." title="Figure 3 Walkway marked with lines and bollards"/>
                    <pic:cNvPicPr/>
                  </pic:nvPicPr>
                  <pic:blipFill>
                    <a:blip r:embed="rId19" cstate="print"/>
                    <a:srcRect/>
                    <a:stretch>
                      <a:fillRect/>
                    </a:stretch>
                  </pic:blipFill>
                  <pic:spPr bwMode="auto">
                    <a:xfrm>
                      <a:off x="0" y="0"/>
                      <a:ext cx="2712720" cy="1819275"/>
                    </a:xfrm>
                    <a:prstGeom prst="rect">
                      <a:avLst/>
                    </a:prstGeom>
                    <a:noFill/>
                    <a:ln w="9525">
                      <a:noFill/>
                      <a:miter lim="800000"/>
                      <a:headEnd/>
                      <a:tailEnd/>
                    </a:ln>
                  </pic:spPr>
                </pic:pic>
              </a:graphicData>
            </a:graphic>
          </wp:inline>
        </w:drawing>
      </w:r>
    </w:p>
    <w:p w14:paraId="1677431F" w14:textId="77777777" w:rsidR="00BB2A1B" w:rsidRDefault="00BB2A1B" w:rsidP="00BB2A1B">
      <w:pPr>
        <w:pStyle w:val="Heading2"/>
      </w:pPr>
      <w:r>
        <w:lastRenderedPageBreak/>
        <w:t>Further information</w:t>
      </w:r>
    </w:p>
    <w:p w14:paraId="7856C756" w14:textId="1DF65ED2" w:rsidR="000B52C0" w:rsidRDefault="00BB2A1B" w:rsidP="00BB2A1B">
      <w:r>
        <w:t xml:space="preserve">For further information see the </w:t>
      </w:r>
      <w:hyperlink r:id="rId20" w:history="1">
        <w:r w:rsidR="00A066D3" w:rsidRPr="00A407B3">
          <w:rPr>
            <w:rStyle w:val="Hyperlink"/>
            <w:rFonts w:cs="Arial"/>
            <w:szCs w:val="22"/>
          </w:rPr>
          <w:t>General guide for workplace traffic management</w:t>
        </w:r>
      </w:hyperlink>
      <w:r w:rsidR="00AB22D5">
        <w:rPr>
          <w:rStyle w:val="Hyperlink"/>
          <w:rFonts w:cs="Arial"/>
          <w:szCs w:val="22"/>
        </w:rPr>
        <w:t xml:space="preserve"> </w:t>
      </w:r>
      <w:r>
        <w:t xml:space="preserve">or the Safe Work Australia website </w:t>
      </w:r>
      <w:hyperlink r:id="rId21" w:tooltip="Link to the Safe Work Australia website" w:history="1">
        <w:r w:rsidRPr="00916C68">
          <w:rPr>
            <w:rStyle w:val="Hyperlink"/>
            <w:color w:val="auto"/>
          </w:rPr>
          <w:t>www.swa.gov.au</w:t>
        </w:r>
      </w:hyperlink>
      <w:r>
        <w:t>.</w:t>
      </w:r>
    </w:p>
    <w:p w14:paraId="342A2E98" w14:textId="77777777" w:rsidR="00066DE3" w:rsidRDefault="00066DE3">
      <w:pPr>
        <w:spacing w:after="200" w:line="276" w:lineRule="auto"/>
      </w:pPr>
    </w:p>
    <w:p w14:paraId="514A5CE7" w14:textId="77777777" w:rsidR="00BB2A1B" w:rsidRPr="00BB2A1B" w:rsidRDefault="00BB2A1B" w:rsidP="001D2CC8">
      <w:pPr>
        <w:pStyle w:val="Disclaimer"/>
        <w:keepNext/>
        <w:keepLines/>
        <w:rPr>
          <w:b/>
        </w:rPr>
      </w:pPr>
      <w:r w:rsidRPr="00BB2A1B">
        <w:rPr>
          <w:b/>
        </w:rPr>
        <w:t>Disclaimer</w:t>
      </w:r>
    </w:p>
    <w:p w14:paraId="2CDAE209" w14:textId="77777777" w:rsidR="00F64299" w:rsidRDefault="00F64299" w:rsidP="00F64299">
      <w:pPr>
        <w:pStyle w:val="Disclaimer"/>
      </w:pPr>
      <w:r>
        <w:t xml:space="preserve">Safe Work Australia is an Australian Government statutory agency established in 2009. Safe Work Australia includes Members from the Commonwealth, and each state and territory, Members representing the interests of workers and Members representing the interests of employers. </w:t>
      </w:r>
    </w:p>
    <w:p w14:paraId="641E3E1F" w14:textId="77777777" w:rsidR="00F64299" w:rsidRDefault="00F64299" w:rsidP="00F64299">
      <w:pPr>
        <w:pStyle w:val="Disclaimer"/>
      </w:pPr>
      <w:r>
        <w:t>Safe Work Australia works with the Commonwealth, state and territory governments to improve work health and safety and workers’ compensation arrangements. Safe Work Australia is a national policy body, not a regulator of work health and safety. The Commonwealth, states and territories have responsibility for regulating and enforcing work health and safety laws in their jurisdiction.</w:t>
      </w:r>
    </w:p>
    <w:p w14:paraId="774216B5" w14:textId="77777777" w:rsidR="00F64299" w:rsidRDefault="00F64299" w:rsidP="00F64299">
      <w:pPr>
        <w:pStyle w:val="Disclaimer"/>
      </w:pPr>
    </w:p>
    <w:p w14:paraId="4177F4AB" w14:textId="11017A0A" w:rsidR="00F64299" w:rsidRDefault="00F64299" w:rsidP="00F64299">
      <w:pPr>
        <w:pStyle w:val="Disclaimer"/>
      </w:pPr>
      <w:r>
        <w:t xml:space="preserve">ISBN </w:t>
      </w:r>
      <w:r w:rsidR="00C757AF" w:rsidRPr="00C757AF">
        <w:t>978-1-74361-676-5</w:t>
      </w:r>
      <w:r w:rsidR="00C757AF" w:rsidRPr="00C757AF">
        <w:t xml:space="preserve"> </w:t>
      </w:r>
      <w:r>
        <w:t>(Online</w:t>
      </w:r>
      <w:r w:rsidR="002D2FC1">
        <w:t xml:space="preserve"> PDF</w:t>
      </w:r>
      <w:r>
        <w:t>)</w:t>
      </w:r>
    </w:p>
    <w:p w14:paraId="31F224A1" w14:textId="07958F5D" w:rsidR="002D2FC1" w:rsidRDefault="002D2FC1" w:rsidP="002D2FC1">
      <w:pPr>
        <w:pStyle w:val="Disclaimer"/>
      </w:pPr>
      <w:r>
        <w:t xml:space="preserve">ISBN </w:t>
      </w:r>
      <w:r w:rsidR="00C757AF" w:rsidRPr="00C757AF">
        <w:t>978-1-74361-677-2</w:t>
      </w:r>
      <w:r w:rsidR="00C757AF" w:rsidRPr="00C757AF">
        <w:t xml:space="preserve"> </w:t>
      </w:r>
      <w:r>
        <w:t>(Online DOCX)</w:t>
      </w:r>
    </w:p>
    <w:p w14:paraId="31740C88" w14:textId="77777777" w:rsidR="00F64299" w:rsidRDefault="00F64299" w:rsidP="00F64299">
      <w:pPr>
        <w:pStyle w:val="Disclaimer"/>
      </w:pPr>
    </w:p>
    <w:p w14:paraId="4C11814A" w14:textId="77777777" w:rsidR="00F64299" w:rsidRDefault="00F64299" w:rsidP="00F64299">
      <w:pPr>
        <w:pStyle w:val="Disclaimer"/>
      </w:pPr>
      <w:r>
        <w:t>Creative Commons</w:t>
      </w:r>
    </w:p>
    <w:p w14:paraId="5699E373" w14:textId="77777777" w:rsidR="00F64299" w:rsidRDefault="009174FF" w:rsidP="00F64299">
      <w:pPr>
        <w:pStyle w:val="Disclaimer"/>
      </w:pPr>
      <w:r w:rsidRPr="009174FF">
        <w:t xml:space="preserve">With the exception of the Safe Work Australia logo, </w:t>
      </w:r>
      <w:r>
        <w:t>t</w:t>
      </w:r>
      <w:r w:rsidR="00F64299">
        <w:t>his copyright work is licensed under</w:t>
      </w:r>
      <w:r>
        <w:t xml:space="preserve"> a Creative Commons Attribution</w:t>
      </w:r>
      <w:r w:rsidR="00F64299">
        <w:t xml:space="preserve"> 4.0 </w:t>
      </w:r>
      <w:r w:rsidR="00BD018F">
        <w:t>International</w:t>
      </w:r>
      <w:r w:rsidR="00F64299">
        <w:t xml:space="preserve"> licence. To view a copy of this licence, visit creativecommons.org/licenses In essence, you are free to copy, communicate and adapt the work for non-commercial purposes, as long as you attribute the work to Safe Work Australia and abide by the other licence terms.</w:t>
      </w:r>
    </w:p>
    <w:p w14:paraId="68B79E5F" w14:textId="77777777" w:rsidR="00F64299" w:rsidRDefault="00F64299" w:rsidP="00F64299">
      <w:pPr>
        <w:pStyle w:val="Disclaimer"/>
      </w:pPr>
      <w:r>
        <w:t>Contact information</w:t>
      </w:r>
    </w:p>
    <w:p w14:paraId="67439C6B" w14:textId="0FA98E8C" w:rsidR="00617947" w:rsidRDefault="00F64299" w:rsidP="00F64299">
      <w:pPr>
        <w:pStyle w:val="Disclaimer"/>
      </w:pPr>
      <w:r>
        <w:t xml:space="preserve">Safe Work Australia | </w:t>
      </w:r>
      <w:hyperlink r:id="rId22" w:history="1">
        <w:r w:rsidRPr="00F64299">
          <w:rPr>
            <w:rStyle w:val="Hyperlink"/>
          </w:rPr>
          <w:t>mailto:info@swa.gov.au</w:t>
        </w:r>
      </w:hyperlink>
      <w:r>
        <w:t xml:space="preserve"> | </w:t>
      </w:r>
      <w:hyperlink r:id="rId23" w:history="1">
        <w:r w:rsidRPr="00F64299">
          <w:rPr>
            <w:rStyle w:val="Hyperlink"/>
          </w:rPr>
          <w:t>www.swa.gov.au</w:t>
        </w:r>
      </w:hyperlink>
    </w:p>
    <w:p w14:paraId="76CE4754" w14:textId="629363BD" w:rsidR="00C757AF" w:rsidRPr="00C757AF" w:rsidRDefault="00C757AF" w:rsidP="00C757AF"/>
    <w:p w14:paraId="4B663E2C" w14:textId="2C6C0922" w:rsidR="00C757AF" w:rsidRPr="00C757AF" w:rsidRDefault="00C757AF" w:rsidP="00C757AF"/>
    <w:p w14:paraId="47A72D73" w14:textId="73877548" w:rsidR="00C757AF" w:rsidRDefault="00C757AF" w:rsidP="00C757AF">
      <w:pPr>
        <w:rPr>
          <w:color w:val="7F7F7F" w:themeColor="text1" w:themeTint="80"/>
          <w:sz w:val="16"/>
        </w:rPr>
      </w:pPr>
    </w:p>
    <w:p w14:paraId="2EAB4990" w14:textId="7C31DD45" w:rsidR="00C757AF" w:rsidRPr="00C757AF" w:rsidRDefault="00C757AF" w:rsidP="00C757AF">
      <w:pPr>
        <w:tabs>
          <w:tab w:val="left" w:pos="1605"/>
        </w:tabs>
      </w:pPr>
      <w:r>
        <w:tab/>
      </w:r>
    </w:p>
    <w:sectPr w:rsidR="00C757AF" w:rsidRPr="00C757AF" w:rsidSect="00513732">
      <w:footerReference w:type="default" r:id="rId24"/>
      <w:headerReference w:type="first" r:id="rId25"/>
      <w:footerReference w:type="first" r:id="rId26"/>
      <w:pgSz w:w="11906" w:h="16838" w:code="9"/>
      <w:pgMar w:top="1440" w:right="1077" w:bottom="1440" w:left="1077" w:header="99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198696" w14:textId="77777777" w:rsidR="004B25F5" w:rsidRDefault="004B25F5" w:rsidP="00BB2A1B">
      <w:pPr>
        <w:spacing w:after="0"/>
      </w:pPr>
      <w:r>
        <w:separator/>
      </w:r>
    </w:p>
  </w:endnote>
  <w:endnote w:type="continuationSeparator" w:id="0">
    <w:p w14:paraId="35CC011B" w14:textId="77777777" w:rsidR="004B25F5" w:rsidRDefault="004B25F5" w:rsidP="00BB2A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Light">
    <w:altName w:val="Arial"/>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E1CFA" w14:textId="5B859446" w:rsidR="00BB2A1B" w:rsidRPr="00856453" w:rsidRDefault="00856453" w:rsidP="00856453">
    <w:pPr>
      <w:pStyle w:val="Footer"/>
      <w:tabs>
        <w:tab w:val="clear" w:pos="4513"/>
        <w:tab w:val="clear" w:pos="9026"/>
        <w:tab w:val="right" w:pos="9781"/>
      </w:tabs>
    </w:pPr>
    <w:r>
      <w:rPr>
        <w:noProof/>
        <w:lang w:eastAsia="en-AU"/>
      </w:rPr>
      <mc:AlternateContent>
        <mc:Choice Requires="wps">
          <w:drawing>
            <wp:anchor distT="0" distB="0" distL="114300" distR="114300" simplePos="0" relativeHeight="251661312" behindDoc="1" locked="0" layoutInCell="1" allowOverlap="1" wp14:anchorId="569E3F8D" wp14:editId="0FF8DA9E">
              <wp:simplePos x="0" y="0"/>
              <wp:positionH relativeFrom="column">
                <wp:posOffset>-733425</wp:posOffset>
              </wp:positionH>
              <wp:positionV relativeFrom="paragraph">
                <wp:posOffset>-66675</wp:posOffset>
              </wp:positionV>
              <wp:extent cx="7639050" cy="247650"/>
              <wp:effectExtent l="0" t="0" r="0" b="0"/>
              <wp:wrapNone/>
              <wp:docPr id="4" name="Rectangle 4" descr="Grey background border on document footer" title="Border"/>
              <wp:cNvGraphicFramePr/>
              <a:graphic xmlns:a="http://schemas.openxmlformats.org/drawingml/2006/main">
                <a:graphicData uri="http://schemas.microsoft.com/office/word/2010/wordprocessingShape">
                  <wps:wsp>
                    <wps:cNvSpPr/>
                    <wps:spPr>
                      <a:xfrm>
                        <a:off x="0" y="0"/>
                        <a:ext cx="7639050" cy="247650"/>
                      </a:xfrm>
                      <a:prstGeom prst="rect">
                        <a:avLst/>
                      </a:prstGeom>
                      <a:solidFill>
                        <a:schemeClr val="bg1">
                          <a:lumMod val="85000"/>
                        </a:schemeClr>
                      </a:solidFill>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0F4DBDB" id="Rectangle 4" o:spid="_x0000_s1026" alt="Title: Border - Description: Grey background border on document footer" style="position:absolute;margin-left:-57.75pt;margin-top:-5.25pt;width:601.5pt;height:19.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" fillcolor="#d8d8d8 [2732]" stroked="f" strokeweight="2pt"/>
          </w:pict>
        </mc:Fallback>
      </mc:AlternateContent>
    </w:r>
    <w:r>
      <w:t xml:space="preserve">INFORMATION SHEET | </w:t>
    </w:r>
    <w:r w:rsidR="00140653">
      <w:t xml:space="preserve">Traffic Management </w:t>
    </w:r>
    <w:r w:rsidRPr="00BB2A1B">
      <w:tab/>
      <w:t xml:space="preserve">Page </w:t>
    </w:r>
    <w:r w:rsidRPr="00BB2A1B">
      <w:fldChar w:fldCharType="begin"/>
    </w:r>
    <w:r w:rsidRPr="00BB2A1B">
      <w:instrText xml:space="preserve"> PAGE  \* Arabic  \* MERGEFORMAT </w:instrText>
    </w:r>
    <w:r w:rsidRPr="00BB2A1B">
      <w:fldChar w:fldCharType="separate"/>
    </w:r>
    <w:r w:rsidR="00AB22D5">
      <w:rPr>
        <w:noProof/>
      </w:rPr>
      <w:t>2</w:t>
    </w:r>
    <w:r w:rsidRPr="00BB2A1B">
      <w:fldChar w:fldCharType="end"/>
    </w:r>
    <w:r w:rsidRPr="00BB2A1B">
      <w:t xml:space="preserve"> of </w:t>
    </w:r>
    <w:fldSimple w:instr=" NUMPAGES  \* Arabic  \* MERGEFORMAT ">
      <w:r w:rsidR="00AB22D5">
        <w:rPr>
          <w:noProof/>
        </w:rPr>
        <w:t>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5823C" w14:textId="528F35FC" w:rsidR="00BB2A1B" w:rsidRPr="00BB2A1B" w:rsidRDefault="001947FC" w:rsidP="001947FC">
    <w:pPr>
      <w:pStyle w:val="Footer"/>
      <w:tabs>
        <w:tab w:val="clear" w:pos="4513"/>
        <w:tab w:val="clear" w:pos="9026"/>
        <w:tab w:val="right" w:pos="9781"/>
      </w:tabs>
    </w:pPr>
    <w:r>
      <w:rPr>
        <w:noProof/>
        <w:lang w:eastAsia="en-AU"/>
      </w:rPr>
      <mc:AlternateContent>
        <mc:Choice Requires="wps">
          <w:drawing>
            <wp:anchor distT="0" distB="0" distL="114300" distR="114300" simplePos="0" relativeHeight="251658239" behindDoc="1" locked="0" layoutInCell="1" allowOverlap="1" wp14:anchorId="6655441E" wp14:editId="702330B3">
              <wp:simplePos x="0" y="0"/>
              <wp:positionH relativeFrom="column">
                <wp:posOffset>-733425</wp:posOffset>
              </wp:positionH>
              <wp:positionV relativeFrom="paragraph">
                <wp:posOffset>-66675</wp:posOffset>
              </wp:positionV>
              <wp:extent cx="7639050" cy="247650"/>
              <wp:effectExtent l="0" t="0" r="0" b="0"/>
              <wp:wrapNone/>
              <wp:docPr id="1" name="Rectangle 1" descr="Grey background border on document footer" title="Border"/>
              <wp:cNvGraphicFramePr/>
              <a:graphic xmlns:a="http://schemas.openxmlformats.org/drawingml/2006/main">
                <a:graphicData uri="http://schemas.microsoft.com/office/word/2010/wordprocessingShape">
                  <wps:wsp>
                    <wps:cNvSpPr/>
                    <wps:spPr>
                      <a:xfrm>
                        <a:off x="0" y="0"/>
                        <a:ext cx="7639050" cy="247650"/>
                      </a:xfrm>
                      <a:prstGeom prst="rect">
                        <a:avLst/>
                      </a:prstGeom>
                      <a:solidFill>
                        <a:schemeClr val="bg1">
                          <a:lumMod val="85000"/>
                        </a:schemeClr>
                      </a:solidFill>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CFBC1D9" id="Rectangle 1" o:spid="_x0000_s1026" alt="Title: Border - Description: Grey background border on document footer" style="position:absolute;margin-left:-57.75pt;margin-top:-5.25pt;width:601.5pt;height:19.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" fillcolor="#d8d8d8 [2732]" stroked="f" strokeweight="2pt"/>
          </w:pict>
        </mc:Fallback>
      </mc:AlternateContent>
    </w:r>
    <w:r w:rsidR="00617947">
      <w:t>INFORMATION SHEET |</w:t>
    </w:r>
    <w:r w:rsidR="00F30036">
      <w:t xml:space="preserve"> Traffic Management</w:t>
    </w:r>
    <w:r w:rsidR="00BB2A1B" w:rsidRPr="00BB2A1B">
      <w:tab/>
      <w:t xml:space="preserve">Page </w:t>
    </w:r>
    <w:r w:rsidR="00BB2A1B" w:rsidRPr="00BB2A1B">
      <w:fldChar w:fldCharType="begin"/>
    </w:r>
    <w:r w:rsidR="00BB2A1B" w:rsidRPr="00BB2A1B">
      <w:instrText xml:space="preserve"> PAGE  \* Arabic  \* MERGEFORMAT </w:instrText>
    </w:r>
    <w:r w:rsidR="00BB2A1B" w:rsidRPr="00BB2A1B">
      <w:fldChar w:fldCharType="separate"/>
    </w:r>
    <w:r w:rsidR="00AB7E42">
      <w:rPr>
        <w:noProof/>
      </w:rPr>
      <w:t>1</w:t>
    </w:r>
    <w:r w:rsidR="00BB2A1B" w:rsidRPr="00BB2A1B">
      <w:fldChar w:fldCharType="end"/>
    </w:r>
    <w:r w:rsidR="00BB2A1B" w:rsidRPr="00BB2A1B">
      <w:t xml:space="preserve"> of </w:t>
    </w:r>
    <w:fldSimple w:instr=" NUMPAGES  \* Arabic  \* MERGEFORMAT ">
      <w:r w:rsidR="00AB7E42">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5C137" w14:textId="77777777" w:rsidR="004B25F5" w:rsidRDefault="004B25F5" w:rsidP="00BB2A1B">
      <w:pPr>
        <w:spacing w:after="0"/>
      </w:pPr>
      <w:r>
        <w:separator/>
      </w:r>
    </w:p>
  </w:footnote>
  <w:footnote w:type="continuationSeparator" w:id="0">
    <w:p w14:paraId="212BFF7B" w14:textId="77777777" w:rsidR="004B25F5" w:rsidRDefault="004B25F5" w:rsidP="00BB2A1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B501B" w14:textId="77777777" w:rsidR="00BB2A1B" w:rsidRDefault="00066DE3" w:rsidP="00513732">
    <w:pPr>
      <w:pStyle w:val="Header"/>
      <w:jc w:val="right"/>
    </w:pPr>
    <w:r w:rsidRPr="00701004">
      <w:rPr>
        <w:noProof/>
        <w:lang w:eastAsia="en-AU"/>
      </w:rPr>
      <w:drawing>
        <wp:anchor distT="0" distB="0" distL="114300" distR="114300" simplePos="0" relativeHeight="251659264" behindDoc="1" locked="0" layoutInCell="0" allowOverlap="1" wp14:anchorId="58E7A36F" wp14:editId="4975B077">
          <wp:simplePos x="0" y="0"/>
          <wp:positionH relativeFrom="page">
            <wp:posOffset>-6985</wp:posOffset>
          </wp:positionH>
          <wp:positionV relativeFrom="page">
            <wp:posOffset>579755</wp:posOffset>
          </wp:positionV>
          <wp:extent cx="2811600" cy="633600"/>
          <wp:effectExtent l="0" t="0" r="0" b="0"/>
          <wp:wrapNone/>
          <wp:docPr id="6" name="Picture 6" descr="Front cover red and grey banner graphic" title="Safe Work Australia branded ribb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National Strat Comms\Publications\2016 Publications\SWA Updated Brand 161121\Jpegs for layout\Layered 45 Pages\Layered for cover.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15704" b="48252"/>
                  <a:stretch/>
                </pic:blipFill>
                <pic:spPr bwMode="auto">
                  <a:xfrm>
                    <a:off x="0" y="0"/>
                    <a:ext cx="2811600" cy="6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AU"/>
      </w:rPr>
      <w:drawing>
        <wp:inline distT="0" distB="0" distL="0" distR="0" wp14:anchorId="42FFA896" wp14:editId="64F356C9">
          <wp:extent cx="1761744" cy="356616"/>
          <wp:effectExtent l="0" t="0" r="0" b="5715"/>
          <wp:docPr id="3" name="Picture 3" descr="Safe Work Australia"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61744" cy="3566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96CCB2B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1A78E36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66007742"/>
    <w:lvl w:ilvl="0">
      <w:start w:val="1"/>
      <w:numFmt w:val="decimal"/>
      <w:pStyle w:val="ListNumber"/>
      <w:lvlText w:val="%1."/>
      <w:lvlJc w:val="left"/>
      <w:pPr>
        <w:ind w:left="360" w:hanging="360"/>
      </w:pPr>
    </w:lvl>
  </w:abstractNum>
  <w:abstractNum w:abstractNumId="3" w15:restartNumberingAfterBreak="0">
    <w:nsid w:val="FFFFFF89"/>
    <w:multiLevelType w:val="singleLevel"/>
    <w:tmpl w:val="8B40891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48F68F0"/>
    <w:multiLevelType w:val="hybridMultilevel"/>
    <w:tmpl w:val="758C1E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1B10664A"/>
    <w:multiLevelType w:val="hybridMultilevel"/>
    <w:tmpl w:val="EFEAAC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1C8B2D1C"/>
    <w:multiLevelType w:val="hybridMultilevel"/>
    <w:tmpl w:val="BD40F43C"/>
    <w:lvl w:ilvl="0" w:tplc="0C090001">
      <w:start w:val="1"/>
      <w:numFmt w:val="bullet"/>
      <w:lvlText w:val=""/>
      <w:lvlJc w:val="left"/>
      <w:pPr>
        <w:ind w:left="720" w:hanging="360"/>
      </w:pPr>
      <w:rPr>
        <w:rFonts w:ascii="Symbol" w:hAnsi="Symbol" w:hint="default"/>
      </w:rPr>
    </w:lvl>
    <w:lvl w:ilvl="1" w:tplc="351E33A0">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CF340C0"/>
    <w:multiLevelType w:val="hybridMultilevel"/>
    <w:tmpl w:val="C0B8DABC"/>
    <w:lvl w:ilvl="0" w:tplc="0296A14A">
      <w:start w:val="1"/>
      <w:numFmt w:val="bullet"/>
      <w:lvlText w:val=""/>
      <w:lvlJc w:val="left"/>
      <w:pPr>
        <w:ind w:left="1440" w:hanging="360"/>
      </w:pPr>
      <w:rPr>
        <w:rFonts w:ascii="Symbol" w:hAnsi="Symbol" w:hint="default"/>
      </w:rPr>
    </w:lvl>
    <w:lvl w:ilvl="1" w:tplc="BDD4177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2F8D61C8"/>
    <w:multiLevelType w:val="hybridMultilevel"/>
    <w:tmpl w:val="D0829E40"/>
    <w:lvl w:ilvl="0" w:tplc="950ED40A">
      <w:start w:val="1"/>
      <w:numFmt w:val="bullet"/>
      <w:pStyle w:val="SWA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64A2FF1"/>
    <w:multiLevelType w:val="multilevel"/>
    <w:tmpl w:val="BD6C7E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Restart w:val="0"/>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BD9508F"/>
    <w:multiLevelType w:val="hybridMultilevel"/>
    <w:tmpl w:val="8076C318"/>
    <w:lvl w:ilvl="0" w:tplc="1CD46BB4">
      <w:start w:val="1"/>
      <w:numFmt w:val="lowerLetter"/>
      <w:pStyle w:val="ListNumber2"/>
      <w:lvlText w:val="%1."/>
      <w:lvlJc w:val="left"/>
      <w:pPr>
        <w:ind w:left="643" w:hanging="360"/>
      </w:p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11" w15:restartNumberingAfterBreak="0">
    <w:nsid w:val="7D15675E"/>
    <w:multiLevelType w:val="hybridMultilevel"/>
    <w:tmpl w:val="F1E47702"/>
    <w:lvl w:ilvl="0" w:tplc="AE86F678">
      <w:start w:val="1"/>
      <w:numFmt w:val="bullet"/>
      <w:pStyle w:val="ListBullet2"/>
      <w:lvlText w:val=""/>
      <w:lvlJc w:val="left"/>
      <w:pPr>
        <w:ind w:left="643" w:hanging="360"/>
      </w:pPr>
      <w:rPr>
        <w:rFonts w:ascii="Wingdings" w:hAnsi="Wingdings" w:hint="default"/>
      </w:rPr>
    </w:lvl>
    <w:lvl w:ilvl="1" w:tplc="0C090003" w:tentative="1">
      <w:start w:val="1"/>
      <w:numFmt w:val="bullet"/>
      <w:lvlText w:val="o"/>
      <w:lvlJc w:val="left"/>
      <w:pPr>
        <w:ind w:left="1363" w:hanging="360"/>
      </w:pPr>
      <w:rPr>
        <w:rFonts w:ascii="Courier New" w:hAnsi="Courier New" w:cs="Courier New" w:hint="default"/>
      </w:rPr>
    </w:lvl>
    <w:lvl w:ilvl="2" w:tplc="0C090005" w:tentative="1">
      <w:start w:val="1"/>
      <w:numFmt w:val="bullet"/>
      <w:lvlText w:val=""/>
      <w:lvlJc w:val="left"/>
      <w:pPr>
        <w:ind w:left="2083" w:hanging="360"/>
      </w:pPr>
      <w:rPr>
        <w:rFonts w:ascii="Wingdings" w:hAnsi="Wingdings" w:hint="default"/>
      </w:rPr>
    </w:lvl>
    <w:lvl w:ilvl="3" w:tplc="0C090001" w:tentative="1">
      <w:start w:val="1"/>
      <w:numFmt w:val="bullet"/>
      <w:lvlText w:val=""/>
      <w:lvlJc w:val="left"/>
      <w:pPr>
        <w:ind w:left="2803" w:hanging="360"/>
      </w:pPr>
      <w:rPr>
        <w:rFonts w:ascii="Symbol" w:hAnsi="Symbol" w:hint="default"/>
      </w:rPr>
    </w:lvl>
    <w:lvl w:ilvl="4" w:tplc="0C090003" w:tentative="1">
      <w:start w:val="1"/>
      <w:numFmt w:val="bullet"/>
      <w:lvlText w:val="o"/>
      <w:lvlJc w:val="left"/>
      <w:pPr>
        <w:ind w:left="3523" w:hanging="360"/>
      </w:pPr>
      <w:rPr>
        <w:rFonts w:ascii="Courier New" w:hAnsi="Courier New" w:cs="Courier New" w:hint="default"/>
      </w:rPr>
    </w:lvl>
    <w:lvl w:ilvl="5" w:tplc="0C090005" w:tentative="1">
      <w:start w:val="1"/>
      <w:numFmt w:val="bullet"/>
      <w:lvlText w:val=""/>
      <w:lvlJc w:val="left"/>
      <w:pPr>
        <w:ind w:left="4243" w:hanging="360"/>
      </w:pPr>
      <w:rPr>
        <w:rFonts w:ascii="Wingdings" w:hAnsi="Wingdings" w:hint="default"/>
      </w:rPr>
    </w:lvl>
    <w:lvl w:ilvl="6" w:tplc="0C090001" w:tentative="1">
      <w:start w:val="1"/>
      <w:numFmt w:val="bullet"/>
      <w:lvlText w:val=""/>
      <w:lvlJc w:val="left"/>
      <w:pPr>
        <w:ind w:left="4963" w:hanging="360"/>
      </w:pPr>
      <w:rPr>
        <w:rFonts w:ascii="Symbol" w:hAnsi="Symbol" w:hint="default"/>
      </w:rPr>
    </w:lvl>
    <w:lvl w:ilvl="7" w:tplc="0C090003" w:tentative="1">
      <w:start w:val="1"/>
      <w:numFmt w:val="bullet"/>
      <w:lvlText w:val="o"/>
      <w:lvlJc w:val="left"/>
      <w:pPr>
        <w:ind w:left="5683" w:hanging="360"/>
      </w:pPr>
      <w:rPr>
        <w:rFonts w:ascii="Courier New" w:hAnsi="Courier New" w:cs="Courier New" w:hint="default"/>
      </w:rPr>
    </w:lvl>
    <w:lvl w:ilvl="8" w:tplc="0C090005" w:tentative="1">
      <w:start w:val="1"/>
      <w:numFmt w:val="bullet"/>
      <w:lvlText w:val=""/>
      <w:lvlJc w:val="left"/>
      <w:pPr>
        <w:ind w:left="6403" w:hanging="360"/>
      </w:pPr>
      <w:rPr>
        <w:rFonts w:ascii="Wingdings" w:hAnsi="Wingdings" w:hint="default"/>
      </w:rPr>
    </w:lvl>
  </w:abstractNum>
  <w:abstractNum w:abstractNumId="12" w15:restartNumberingAfterBreak="0">
    <w:nsid w:val="7ECD56B4"/>
    <w:multiLevelType w:val="hybridMultilevel"/>
    <w:tmpl w:val="1510743C"/>
    <w:lvl w:ilvl="0" w:tplc="0E60C6E4">
      <w:start w:val="1"/>
      <w:numFmt w:val="bullet"/>
      <w:pStyle w:val="ListBullet"/>
      <w:lvlText w:val=""/>
      <w:lvlJc w:val="left"/>
      <w:pPr>
        <w:ind w:left="720" w:hanging="360"/>
      </w:pPr>
      <w:rPr>
        <w:rFonts w:ascii="Symbol" w:hAnsi="Symbol" w:hint="default"/>
      </w:rPr>
    </w:lvl>
    <w:lvl w:ilvl="1" w:tplc="0C090003">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2"/>
  </w:num>
  <w:num w:numId="4">
    <w:abstractNumId w:val="11"/>
  </w:num>
  <w:num w:numId="5">
    <w:abstractNumId w:val="2"/>
  </w:num>
  <w:num w:numId="6">
    <w:abstractNumId w:val="10"/>
  </w:num>
  <w:num w:numId="7">
    <w:abstractNumId w:val="6"/>
  </w:num>
  <w:num w:numId="8">
    <w:abstractNumId w:val="9"/>
  </w:num>
  <w:num w:numId="9">
    <w:abstractNumId w:val="9"/>
  </w:num>
  <w:num w:numId="10">
    <w:abstractNumId w:val="3"/>
  </w:num>
  <w:num w:numId="11">
    <w:abstractNumId w:val="12"/>
  </w:num>
  <w:num w:numId="12">
    <w:abstractNumId w:val="1"/>
  </w:num>
  <w:num w:numId="13">
    <w:abstractNumId w:val="11"/>
  </w:num>
  <w:num w:numId="14">
    <w:abstractNumId w:val="2"/>
  </w:num>
  <w:num w:numId="15">
    <w:abstractNumId w:val="0"/>
  </w:num>
  <w:num w:numId="16">
    <w:abstractNumId w:val="10"/>
  </w:num>
  <w:num w:numId="17">
    <w:abstractNumId w:val="8"/>
  </w:num>
  <w:num w:numId="18">
    <w:abstractNumId w:val="7"/>
  </w:num>
  <w:num w:numId="19">
    <w:abstractNumId w:val="12"/>
  </w:num>
  <w:num w:numId="20">
    <w:abstractNumId w:val="11"/>
  </w:num>
  <w:num w:numId="21">
    <w:abstractNumId w:val="2"/>
  </w:num>
  <w:num w:numId="22">
    <w:abstractNumId w:val="10"/>
  </w:num>
  <w:num w:numId="23">
    <w:abstractNumId w:val="9"/>
  </w:num>
  <w:num w:numId="24">
    <w:abstractNumId w:val="9"/>
  </w:num>
  <w:num w:numId="25">
    <w:abstractNumId w:val="12"/>
  </w:num>
  <w:num w:numId="26">
    <w:abstractNumId w:val="11"/>
  </w:num>
  <w:num w:numId="27">
    <w:abstractNumId w:val="2"/>
  </w:num>
  <w:num w:numId="28">
    <w:abstractNumId w:val="10"/>
  </w:num>
  <w:num w:numId="29">
    <w:abstractNumId w:val="8"/>
  </w:num>
  <w:num w:numId="30">
    <w:abstractNumId w:val="5"/>
  </w:num>
  <w:num w:numId="3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5F5"/>
    <w:rsid w:val="0001390F"/>
    <w:rsid w:val="00023D0A"/>
    <w:rsid w:val="000448EA"/>
    <w:rsid w:val="00066DE3"/>
    <w:rsid w:val="00097873"/>
    <w:rsid w:val="000B52C0"/>
    <w:rsid w:val="000B5442"/>
    <w:rsid w:val="001328CA"/>
    <w:rsid w:val="00140653"/>
    <w:rsid w:val="00147775"/>
    <w:rsid w:val="001807CA"/>
    <w:rsid w:val="001947FC"/>
    <w:rsid w:val="001A4728"/>
    <w:rsid w:val="001B79EF"/>
    <w:rsid w:val="001D2CC8"/>
    <w:rsid w:val="00203EF6"/>
    <w:rsid w:val="002054E3"/>
    <w:rsid w:val="00211F3F"/>
    <w:rsid w:val="00224349"/>
    <w:rsid w:val="00240D6E"/>
    <w:rsid w:val="00253C1F"/>
    <w:rsid w:val="002749E2"/>
    <w:rsid w:val="00282770"/>
    <w:rsid w:val="00284BAD"/>
    <w:rsid w:val="00297DB3"/>
    <w:rsid w:val="002A2286"/>
    <w:rsid w:val="002C691A"/>
    <w:rsid w:val="002D2FC1"/>
    <w:rsid w:val="002E5A90"/>
    <w:rsid w:val="00302DF9"/>
    <w:rsid w:val="0033018C"/>
    <w:rsid w:val="0034109C"/>
    <w:rsid w:val="003459EC"/>
    <w:rsid w:val="00354329"/>
    <w:rsid w:val="003A1FE4"/>
    <w:rsid w:val="003C4DAD"/>
    <w:rsid w:val="003E0639"/>
    <w:rsid w:val="004108C0"/>
    <w:rsid w:val="00425CAE"/>
    <w:rsid w:val="004405C0"/>
    <w:rsid w:val="00444B9D"/>
    <w:rsid w:val="00460FC7"/>
    <w:rsid w:val="00462EA4"/>
    <w:rsid w:val="0047700D"/>
    <w:rsid w:val="004B0745"/>
    <w:rsid w:val="004B25F5"/>
    <w:rsid w:val="004D224B"/>
    <w:rsid w:val="004D68AD"/>
    <w:rsid w:val="004E02D9"/>
    <w:rsid w:val="00500C28"/>
    <w:rsid w:val="00505493"/>
    <w:rsid w:val="00513732"/>
    <w:rsid w:val="005461FF"/>
    <w:rsid w:val="00565445"/>
    <w:rsid w:val="00566AC9"/>
    <w:rsid w:val="005A3444"/>
    <w:rsid w:val="005D23B5"/>
    <w:rsid w:val="005E2E97"/>
    <w:rsid w:val="005F0D67"/>
    <w:rsid w:val="0060240A"/>
    <w:rsid w:val="00617947"/>
    <w:rsid w:val="00662827"/>
    <w:rsid w:val="00676C23"/>
    <w:rsid w:val="006A0484"/>
    <w:rsid w:val="006A6FAD"/>
    <w:rsid w:val="006D0B55"/>
    <w:rsid w:val="006F6CBC"/>
    <w:rsid w:val="00714340"/>
    <w:rsid w:val="00727E40"/>
    <w:rsid w:val="00731497"/>
    <w:rsid w:val="00733B1C"/>
    <w:rsid w:val="007614A8"/>
    <w:rsid w:val="007A2168"/>
    <w:rsid w:val="007A6CA7"/>
    <w:rsid w:val="00854A15"/>
    <w:rsid w:val="00856453"/>
    <w:rsid w:val="008616BD"/>
    <w:rsid w:val="0088602E"/>
    <w:rsid w:val="008A1B5E"/>
    <w:rsid w:val="008A49E2"/>
    <w:rsid w:val="008B1C1D"/>
    <w:rsid w:val="008B5021"/>
    <w:rsid w:val="008B7139"/>
    <w:rsid w:val="008C524E"/>
    <w:rsid w:val="00901AA7"/>
    <w:rsid w:val="00916C68"/>
    <w:rsid w:val="009174FF"/>
    <w:rsid w:val="00953FA7"/>
    <w:rsid w:val="0095510A"/>
    <w:rsid w:val="009627AD"/>
    <w:rsid w:val="009B73CF"/>
    <w:rsid w:val="009C34C0"/>
    <w:rsid w:val="009F4653"/>
    <w:rsid w:val="009F5824"/>
    <w:rsid w:val="009F758F"/>
    <w:rsid w:val="00A00FED"/>
    <w:rsid w:val="00A06600"/>
    <w:rsid w:val="00A066D3"/>
    <w:rsid w:val="00A21E9F"/>
    <w:rsid w:val="00A375B9"/>
    <w:rsid w:val="00A407B3"/>
    <w:rsid w:val="00A66181"/>
    <w:rsid w:val="00A66522"/>
    <w:rsid w:val="00A71EF7"/>
    <w:rsid w:val="00A83019"/>
    <w:rsid w:val="00AA6BAB"/>
    <w:rsid w:val="00AB22D5"/>
    <w:rsid w:val="00AB7E42"/>
    <w:rsid w:val="00AC6CA6"/>
    <w:rsid w:val="00AD0003"/>
    <w:rsid w:val="00AE6B39"/>
    <w:rsid w:val="00B060D9"/>
    <w:rsid w:val="00B625C1"/>
    <w:rsid w:val="00B65861"/>
    <w:rsid w:val="00B724EC"/>
    <w:rsid w:val="00B80A55"/>
    <w:rsid w:val="00B823FD"/>
    <w:rsid w:val="00BB2A1B"/>
    <w:rsid w:val="00BB320E"/>
    <w:rsid w:val="00BD018F"/>
    <w:rsid w:val="00BE44D0"/>
    <w:rsid w:val="00BF54F7"/>
    <w:rsid w:val="00C332C5"/>
    <w:rsid w:val="00C757AF"/>
    <w:rsid w:val="00C76CCC"/>
    <w:rsid w:val="00C7704E"/>
    <w:rsid w:val="00C8619B"/>
    <w:rsid w:val="00C90646"/>
    <w:rsid w:val="00CC4D3E"/>
    <w:rsid w:val="00CC549D"/>
    <w:rsid w:val="00CF7A72"/>
    <w:rsid w:val="00D25C1B"/>
    <w:rsid w:val="00D3466B"/>
    <w:rsid w:val="00D80C21"/>
    <w:rsid w:val="00D83798"/>
    <w:rsid w:val="00DB104F"/>
    <w:rsid w:val="00DB5064"/>
    <w:rsid w:val="00DC2EF5"/>
    <w:rsid w:val="00DE4310"/>
    <w:rsid w:val="00DF3883"/>
    <w:rsid w:val="00E1743C"/>
    <w:rsid w:val="00E3388C"/>
    <w:rsid w:val="00E34916"/>
    <w:rsid w:val="00E50EFA"/>
    <w:rsid w:val="00E52CBB"/>
    <w:rsid w:val="00E812AE"/>
    <w:rsid w:val="00EB1547"/>
    <w:rsid w:val="00EE44E6"/>
    <w:rsid w:val="00EE47EF"/>
    <w:rsid w:val="00EE701C"/>
    <w:rsid w:val="00F022FB"/>
    <w:rsid w:val="00F30036"/>
    <w:rsid w:val="00F427F6"/>
    <w:rsid w:val="00F52422"/>
    <w:rsid w:val="00F558BC"/>
    <w:rsid w:val="00F64299"/>
    <w:rsid w:val="00F75643"/>
    <w:rsid w:val="00F847DB"/>
    <w:rsid w:val="00FB7B1C"/>
    <w:rsid w:val="00FD48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7CAA1F0"/>
  <w15:docId w15:val="{426E8F54-CA4C-44E1-8433-1C9D2DC65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4"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A1B"/>
    <w:pPr>
      <w:spacing w:after="120" w:line="240" w:lineRule="auto"/>
    </w:pPr>
    <w:rPr>
      <w:rFonts w:ascii="Arial" w:hAnsi="Arial"/>
      <w:szCs w:val="24"/>
    </w:rPr>
  </w:style>
  <w:style w:type="paragraph" w:styleId="Heading1">
    <w:name w:val="heading 1"/>
    <w:basedOn w:val="Normal"/>
    <w:next w:val="Normal"/>
    <w:link w:val="Heading1Char"/>
    <w:uiPriority w:val="3"/>
    <w:qFormat/>
    <w:rsid w:val="00066DE3"/>
    <w:pPr>
      <w:keepNext/>
      <w:tabs>
        <w:tab w:val="left" w:pos="425"/>
      </w:tabs>
      <w:spacing w:before="480" w:after="240"/>
      <w:outlineLvl w:val="0"/>
    </w:pPr>
    <w:rPr>
      <w:color w:val="404040" w:themeColor="text1" w:themeTint="BF"/>
      <w:sz w:val="40"/>
    </w:rPr>
  </w:style>
  <w:style w:type="paragraph" w:styleId="Heading2">
    <w:name w:val="heading 2"/>
    <w:basedOn w:val="Normal"/>
    <w:next w:val="Normal"/>
    <w:link w:val="Heading2Char"/>
    <w:uiPriority w:val="4"/>
    <w:qFormat/>
    <w:rsid w:val="00617947"/>
    <w:pPr>
      <w:keepNext/>
      <w:tabs>
        <w:tab w:val="left" w:pos="425"/>
      </w:tabs>
      <w:spacing w:before="240"/>
      <w:outlineLvl w:val="1"/>
    </w:pPr>
    <w:rPr>
      <w:color w:val="C10A27"/>
      <w:sz w:val="32"/>
    </w:rPr>
  </w:style>
  <w:style w:type="paragraph" w:styleId="Heading3">
    <w:name w:val="heading 3"/>
    <w:basedOn w:val="Normal"/>
    <w:next w:val="Normal"/>
    <w:link w:val="Heading3Char"/>
    <w:qFormat/>
    <w:rsid w:val="00066DE3"/>
    <w:pPr>
      <w:keepNext/>
      <w:spacing w:before="240"/>
      <w:outlineLvl w:val="2"/>
    </w:pPr>
    <w:rPr>
      <w:rFonts w:ascii="Arial Bold" w:eastAsiaTheme="majorEastAsia" w:hAnsi="Arial Bold" w:cstheme="majorBidi"/>
      <w:b/>
      <w:bCs/>
      <w:color w:val="404040" w:themeColor="text1" w:themeTint="BF"/>
      <w:sz w:val="24"/>
      <w:szCs w:val="22"/>
    </w:rPr>
  </w:style>
  <w:style w:type="paragraph" w:styleId="Heading4">
    <w:name w:val="heading 4"/>
    <w:basedOn w:val="Normal"/>
    <w:next w:val="Normal"/>
    <w:link w:val="Heading4Char"/>
    <w:uiPriority w:val="9"/>
    <w:rsid w:val="00BB2A1B"/>
    <w:pPr>
      <w:spacing w:before="200" w:after="0"/>
      <w:outlineLvl w:val="3"/>
    </w:pPr>
    <w:rPr>
      <w:rFonts w:eastAsiaTheme="majorEastAsia" w:cstheme="majorBidi"/>
      <w:b/>
      <w:bCs/>
      <w:iCs/>
      <w:sz w:val="24"/>
      <w:szCs w:val="22"/>
    </w:rPr>
  </w:style>
  <w:style w:type="paragraph" w:styleId="Heading5">
    <w:name w:val="heading 5"/>
    <w:basedOn w:val="Normal"/>
    <w:next w:val="Normal"/>
    <w:link w:val="Heading5Char"/>
    <w:uiPriority w:val="9"/>
    <w:rsid w:val="00BB2A1B"/>
    <w:pPr>
      <w:spacing w:before="200" w:after="0"/>
      <w:outlineLvl w:val="4"/>
    </w:pPr>
    <w:rPr>
      <w:rFonts w:eastAsiaTheme="majorEastAsia" w:cstheme="majorBidi"/>
      <w:b/>
      <w:bCs/>
      <w:i/>
      <w:szCs w:val="22"/>
    </w:rPr>
  </w:style>
  <w:style w:type="paragraph" w:styleId="Heading6">
    <w:name w:val="heading 6"/>
    <w:basedOn w:val="Normal"/>
    <w:next w:val="Normal"/>
    <w:link w:val="Heading6Char"/>
    <w:uiPriority w:val="9"/>
    <w:semiHidden/>
    <w:rsid w:val="00BB2A1B"/>
    <w:pPr>
      <w:spacing w:after="0" w:line="271" w:lineRule="auto"/>
      <w:outlineLvl w:val="5"/>
    </w:pPr>
    <w:rPr>
      <w:rFonts w:eastAsiaTheme="majorEastAsia" w:cstheme="majorBidi"/>
      <w:b/>
      <w:bCs/>
      <w:i/>
      <w:iCs/>
      <w:color w:val="7F7F7F" w:themeColor="text1" w:themeTint="80"/>
      <w:szCs w:val="22"/>
    </w:rPr>
  </w:style>
  <w:style w:type="paragraph" w:styleId="Heading7">
    <w:name w:val="heading 7"/>
    <w:basedOn w:val="Normal"/>
    <w:next w:val="Normal"/>
    <w:link w:val="Heading7Char"/>
    <w:uiPriority w:val="9"/>
    <w:semiHidden/>
    <w:qFormat/>
    <w:rsid w:val="00BB2A1B"/>
    <w:pPr>
      <w:spacing w:after="0"/>
      <w:outlineLvl w:val="6"/>
    </w:pPr>
    <w:rPr>
      <w:rFonts w:asciiTheme="majorHAnsi" w:eastAsiaTheme="majorEastAsia" w:hAnsiTheme="majorHAnsi" w:cstheme="majorBidi"/>
      <w:i/>
      <w:iCs/>
      <w:szCs w:val="22"/>
    </w:rPr>
  </w:style>
  <w:style w:type="paragraph" w:styleId="Heading8">
    <w:name w:val="heading 8"/>
    <w:basedOn w:val="Normal"/>
    <w:next w:val="Normal"/>
    <w:link w:val="Heading8Char"/>
    <w:uiPriority w:val="9"/>
    <w:semiHidden/>
    <w:qFormat/>
    <w:rsid w:val="00BB2A1B"/>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qFormat/>
    <w:rsid w:val="00BB2A1B"/>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locked/>
    <w:rsid w:val="00BB2A1B"/>
    <w:pPr>
      <w:autoSpaceDE w:val="0"/>
      <w:autoSpaceDN w:val="0"/>
      <w:adjustRightInd w:val="0"/>
      <w:spacing w:after="0" w:line="288" w:lineRule="auto"/>
      <w:textAlignment w:val="center"/>
    </w:pPr>
    <w:rPr>
      <w:rFonts w:ascii="MinionPro-Regular" w:hAnsi="MinionPro-Regular" w:cs="MinionPro-Regular"/>
      <w:color w:val="000000"/>
      <w:sz w:val="24"/>
      <w:lang w:val="en-GB"/>
    </w:rPr>
  </w:style>
  <w:style w:type="paragraph" w:styleId="BalloonText">
    <w:name w:val="Balloon Text"/>
    <w:basedOn w:val="Normal"/>
    <w:link w:val="BalloonTextChar"/>
    <w:uiPriority w:val="99"/>
    <w:semiHidden/>
    <w:unhideWhenUsed/>
    <w:rsid w:val="00BB2A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1B"/>
    <w:rPr>
      <w:rFonts w:ascii="Tahoma" w:hAnsi="Tahoma" w:cs="Tahoma"/>
      <w:sz w:val="16"/>
      <w:szCs w:val="16"/>
    </w:rPr>
  </w:style>
  <w:style w:type="paragraph" w:customStyle="1" w:styleId="Boxed">
    <w:name w:val="Boxed"/>
    <w:basedOn w:val="Normal"/>
    <w:qFormat/>
    <w:rsid w:val="00066DE3"/>
    <w:pPr>
      <w:pBdr>
        <w:top w:val="single" w:sz="2" w:space="10" w:color="A6A6A6" w:themeColor="background1" w:themeShade="A6"/>
        <w:left w:val="single" w:sz="2" w:space="4" w:color="A6A6A6" w:themeColor="background1" w:themeShade="A6"/>
        <w:bottom w:val="single" w:sz="2" w:space="10" w:color="A6A6A6" w:themeColor="background1" w:themeShade="A6"/>
        <w:right w:val="single" w:sz="2" w:space="4" w:color="A6A6A6" w:themeColor="background1" w:themeShade="A6"/>
      </w:pBdr>
      <w:spacing w:after="240"/>
    </w:pPr>
    <w:rPr>
      <w:b/>
      <w:sz w:val="24"/>
    </w:rPr>
  </w:style>
  <w:style w:type="paragraph" w:styleId="Caption">
    <w:name w:val="caption"/>
    <w:basedOn w:val="Normal"/>
    <w:next w:val="Normal"/>
    <w:uiPriority w:val="35"/>
    <w:qFormat/>
    <w:rsid w:val="00BB2A1B"/>
    <w:pPr>
      <w:spacing w:before="200" w:after="200"/>
    </w:pPr>
    <w:rPr>
      <w:b/>
      <w:bCs/>
      <w:color w:val="404040" w:themeColor="text1" w:themeTint="BF"/>
      <w:sz w:val="18"/>
      <w:szCs w:val="18"/>
    </w:rPr>
  </w:style>
  <w:style w:type="character" w:styleId="CommentReference">
    <w:name w:val="annotation reference"/>
    <w:basedOn w:val="DefaultParagraphFont"/>
    <w:uiPriority w:val="99"/>
    <w:semiHidden/>
    <w:unhideWhenUsed/>
    <w:rsid w:val="00BB2A1B"/>
    <w:rPr>
      <w:sz w:val="16"/>
      <w:szCs w:val="16"/>
    </w:rPr>
  </w:style>
  <w:style w:type="paragraph" w:styleId="CommentText">
    <w:name w:val="annotation text"/>
    <w:basedOn w:val="Normal"/>
    <w:link w:val="CommentTextChar"/>
    <w:uiPriority w:val="99"/>
    <w:rsid w:val="00BB2A1B"/>
    <w:rPr>
      <w:sz w:val="20"/>
      <w:szCs w:val="20"/>
    </w:rPr>
  </w:style>
  <w:style w:type="character" w:customStyle="1" w:styleId="CommentTextChar">
    <w:name w:val="Comment Text Char"/>
    <w:basedOn w:val="DefaultParagraphFont"/>
    <w:link w:val="CommentText"/>
    <w:uiPriority w:val="99"/>
    <w:rsid w:val="00BB2A1B"/>
    <w:rPr>
      <w:rFonts w:ascii="Arial" w:hAnsi="Arial"/>
      <w:sz w:val="20"/>
      <w:szCs w:val="20"/>
    </w:rPr>
  </w:style>
  <w:style w:type="paragraph" w:styleId="CommentSubject">
    <w:name w:val="annotation subject"/>
    <w:basedOn w:val="Normal"/>
    <w:link w:val="CommentSubjectChar"/>
    <w:uiPriority w:val="99"/>
    <w:semiHidden/>
    <w:unhideWhenUsed/>
    <w:rsid w:val="00BB2A1B"/>
    <w:rPr>
      <w:b/>
      <w:bCs/>
    </w:rPr>
  </w:style>
  <w:style w:type="character" w:customStyle="1" w:styleId="CommentSubjectChar">
    <w:name w:val="Comment Subject Char"/>
    <w:basedOn w:val="DefaultParagraphFont"/>
    <w:link w:val="CommentSubject"/>
    <w:uiPriority w:val="99"/>
    <w:semiHidden/>
    <w:rsid w:val="00BB2A1B"/>
    <w:rPr>
      <w:rFonts w:ascii="Arial" w:hAnsi="Arial"/>
      <w:b/>
      <w:bCs/>
      <w:szCs w:val="24"/>
    </w:rPr>
  </w:style>
  <w:style w:type="paragraph" w:customStyle="1" w:styleId="Disclaimer">
    <w:name w:val="Disclaimer"/>
    <w:basedOn w:val="Normal"/>
    <w:qFormat/>
    <w:rsid w:val="00916C68"/>
    <w:pPr>
      <w:pBdr>
        <w:top w:val="single" w:sz="4" w:space="6" w:color="D9D9D9" w:themeColor="background1" w:themeShade="D9"/>
        <w:left w:val="single" w:sz="4" w:space="4" w:color="D9D9D9" w:themeColor="background1" w:themeShade="D9"/>
        <w:bottom w:val="single" w:sz="4" w:space="6" w:color="D9D9D9" w:themeColor="background1" w:themeShade="D9"/>
        <w:right w:val="single" w:sz="4" w:space="4" w:color="D9D9D9" w:themeColor="background1" w:themeShade="D9"/>
      </w:pBdr>
    </w:pPr>
    <w:rPr>
      <w:color w:val="7F7F7F" w:themeColor="text1" w:themeTint="80"/>
      <w:sz w:val="16"/>
    </w:rPr>
  </w:style>
  <w:style w:type="paragraph" w:styleId="DocumentMap">
    <w:name w:val="Document Map"/>
    <w:basedOn w:val="Normal"/>
    <w:link w:val="DocumentMapChar"/>
    <w:uiPriority w:val="99"/>
    <w:semiHidden/>
    <w:unhideWhenUsed/>
    <w:rsid w:val="00BB2A1B"/>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BB2A1B"/>
    <w:rPr>
      <w:rFonts w:ascii="Tahoma" w:hAnsi="Tahoma" w:cs="Tahoma"/>
      <w:sz w:val="16"/>
      <w:szCs w:val="16"/>
    </w:rPr>
  </w:style>
  <w:style w:type="character" w:styleId="Emphasis">
    <w:name w:val="Emphasis"/>
    <w:qFormat/>
    <w:rsid w:val="00BB2A1B"/>
    <w:rPr>
      <w:bCs/>
      <w:i/>
    </w:rPr>
  </w:style>
  <w:style w:type="character" w:customStyle="1" w:styleId="Heading1Char">
    <w:name w:val="Heading 1 Char"/>
    <w:basedOn w:val="DefaultParagraphFont"/>
    <w:link w:val="Heading1"/>
    <w:uiPriority w:val="3"/>
    <w:rsid w:val="00066DE3"/>
    <w:rPr>
      <w:rFonts w:ascii="Arial" w:hAnsi="Arial"/>
      <w:color w:val="404040" w:themeColor="text1" w:themeTint="BF"/>
      <w:sz w:val="40"/>
      <w:szCs w:val="24"/>
    </w:rPr>
  </w:style>
  <w:style w:type="character" w:customStyle="1" w:styleId="Heading2Char">
    <w:name w:val="Heading 2 Char"/>
    <w:basedOn w:val="DefaultParagraphFont"/>
    <w:link w:val="Heading2"/>
    <w:uiPriority w:val="4"/>
    <w:rsid w:val="00617947"/>
    <w:rPr>
      <w:rFonts w:ascii="Arial" w:hAnsi="Arial"/>
      <w:color w:val="C10A27"/>
      <w:sz w:val="32"/>
      <w:szCs w:val="24"/>
    </w:rPr>
  </w:style>
  <w:style w:type="character" w:customStyle="1" w:styleId="Heading3Char">
    <w:name w:val="Heading 3 Char"/>
    <w:basedOn w:val="DefaultParagraphFont"/>
    <w:link w:val="Heading3"/>
    <w:rsid w:val="00066DE3"/>
    <w:rPr>
      <w:rFonts w:ascii="Arial Bold" w:eastAsiaTheme="majorEastAsia" w:hAnsi="Arial Bold" w:cstheme="majorBidi"/>
      <w:b/>
      <w:bCs/>
      <w:color w:val="404040" w:themeColor="text1" w:themeTint="BF"/>
      <w:sz w:val="24"/>
    </w:rPr>
  </w:style>
  <w:style w:type="character" w:styleId="FollowedHyperlink">
    <w:name w:val="FollowedHyperlink"/>
    <w:basedOn w:val="DefaultParagraphFont"/>
    <w:uiPriority w:val="99"/>
    <w:semiHidden/>
    <w:unhideWhenUsed/>
    <w:rsid w:val="00BB2A1B"/>
    <w:rPr>
      <w:color w:val="800080" w:themeColor="followedHyperlink"/>
      <w:u w:val="single"/>
    </w:rPr>
  </w:style>
  <w:style w:type="paragraph" w:styleId="Footer">
    <w:name w:val="footer"/>
    <w:basedOn w:val="Normal"/>
    <w:link w:val="FooterChar"/>
    <w:uiPriority w:val="99"/>
    <w:rsid w:val="00BB2A1B"/>
    <w:pPr>
      <w:tabs>
        <w:tab w:val="center" w:pos="4513"/>
        <w:tab w:val="right" w:pos="9026"/>
      </w:tabs>
      <w:spacing w:after="0"/>
    </w:pPr>
    <w:rPr>
      <w:sz w:val="16"/>
    </w:rPr>
  </w:style>
  <w:style w:type="character" w:customStyle="1" w:styleId="FooterChar">
    <w:name w:val="Footer Char"/>
    <w:basedOn w:val="DefaultParagraphFont"/>
    <w:link w:val="Footer"/>
    <w:uiPriority w:val="99"/>
    <w:rsid w:val="00BB2A1B"/>
    <w:rPr>
      <w:rFonts w:ascii="Arial" w:hAnsi="Arial"/>
      <w:sz w:val="16"/>
      <w:szCs w:val="24"/>
    </w:rPr>
  </w:style>
  <w:style w:type="character" w:styleId="FootnoteReference">
    <w:name w:val="footnote reference"/>
    <w:basedOn w:val="DefaultParagraphFont"/>
    <w:uiPriority w:val="99"/>
    <w:semiHidden/>
    <w:unhideWhenUsed/>
    <w:rsid w:val="00BB2A1B"/>
    <w:rPr>
      <w:vertAlign w:val="superscript"/>
    </w:rPr>
  </w:style>
  <w:style w:type="paragraph" w:styleId="FootnoteText">
    <w:name w:val="footnote text"/>
    <w:aliases w:val="Footnote text"/>
    <w:basedOn w:val="Normal"/>
    <w:link w:val="FootnoteTextChar"/>
    <w:uiPriority w:val="99"/>
    <w:rsid w:val="00BB2A1B"/>
    <w:pPr>
      <w:spacing w:after="0"/>
    </w:pPr>
    <w:rPr>
      <w:i/>
      <w:sz w:val="16"/>
      <w:szCs w:val="20"/>
    </w:rPr>
  </w:style>
  <w:style w:type="character" w:customStyle="1" w:styleId="FootnoteTextChar">
    <w:name w:val="Footnote Text Char"/>
    <w:aliases w:val="Footnote text Char"/>
    <w:basedOn w:val="DefaultParagraphFont"/>
    <w:link w:val="FootnoteText"/>
    <w:uiPriority w:val="99"/>
    <w:rsid w:val="00BB2A1B"/>
    <w:rPr>
      <w:rFonts w:ascii="Arial" w:hAnsi="Arial"/>
      <w:i/>
      <w:sz w:val="16"/>
      <w:szCs w:val="20"/>
    </w:rPr>
  </w:style>
  <w:style w:type="paragraph" w:styleId="Header">
    <w:name w:val="header"/>
    <w:basedOn w:val="Normal"/>
    <w:link w:val="HeaderChar"/>
    <w:uiPriority w:val="99"/>
    <w:rsid w:val="00BB2A1B"/>
    <w:pPr>
      <w:tabs>
        <w:tab w:val="center" w:pos="4513"/>
        <w:tab w:val="right" w:pos="9026"/>
      </w:tabs>
      <w:spacing w:after="0"/>
    </w:pPr>
  </w:style>
  <w:style w:type="character" w:customStyle="1" w:styleId="HeaderChar">
    <w:name w:val="Header Char"/>
    <w:basedOn w:val="DefaultParagraphFont"/>
    <w:link w:val="Header"/>
    <w:uiPriority w:val="99"/>
    <w:rsid w:val="00BB2A1B"/>
    <w:rPr>
      <w:rFonts w:ascii="Arial" w:hAnsi="Arial"/>
      <w:szCs w:val="24"/>
    </w:rPr>
  </w:style>
  <w:style w:type="character" w:styleId="Hyperlink">
    <w:name w:val="Hyperlink"/>
    <w:basedOn w:val="DefaultParagraphFont"/>
    <w:uiPriority w:val="99"/>
    <w:rsid w:val="00BB2A1B"/>
    <w:rPr>
      <w:color w:val="145B85"/>
      <w:u w:val="single"/>
    </w:rPr>
  </w:style>
  <w:style w:type="paragraph" w:styleId="ListBullet">
    <w:name w:val="List Bullet"/>
    <w:basedOn w:val="Normal"/>
    <w:qFormat/>
    <w:rsid w:val="00BB2A1B"/>
    <w:pPr>
      <w:numPr>
        <w:numId w:val="25"/>
      </w:numPr>
      <w:contextualSpacing/>
    </w:pPr>
    <w:rPr>
      <w:rFonts w:eastAsia="Times New Roman" w:cs="Times New Roman"/>
    </w:rPr>
  </w:style>
  <w:style w:type="paragraph" w:styleId="ListBullet2">
    <w:name w:val="List Bullet 2"/>
    <w:basedOn w:val="Normal"/>
    <w:qFormat/>
    <w:rsid w:val="00BB2A1B"/>
    <w:pPr>
      <w:numPr>
        <w:numId w:val="26"/>
      </w:numPr>
      <w:contextualSpacing/>
    </w:pPr>
    <w:rPr>
      <w:rFonts w:eastAsia="Times New Roman" w:cs="Times New Roman"/>
    </w:rPr>
  </w:style>
  <w:style w:type="character" w:customStyle="1" w:styleId="Heading4Char">
    <w:name w:val="Heading 4 Char"/>
    <w:basedOn w:val="DefaultParagraphFont"/>
    <w:link w:val="Heading4"/>
    <w:uiPriority w:val="9"/>
    <w:rsid w:val="00BB2A1B"/>
    <w:rPr>
      <w:rFonts w:ascii="Arial" w:eastAsiaTheme="majorEastAsia" w:hAnsi="Arial" w:cstheme="majorBidi"/>
      <w:b/>
      <w:bCs/>
      <w:iCs/>
      <w:sz w:val="24"/>
    </w:rPr>
  </w:style>
  <w:style w:type="character" w:customStyle="1" w:styleId="Heading5Char">
    <w:name w:val="Heading 5 Char"/>
    <w:basedOn w:val="DefaultParagraphFont"/>
    <w:link w:val="Heading5"/>
    <w:uiPriority w:val="9"/>
    <w:rsid w:val="00BB2A1B"/>
    <w:rPr>
      <w:rFonts w:ascii="Arial" w:eastAsiaTheme="majorEastAsia" w:hAnsi="Arial" w:cstheme="majorBidi"/>
      <w:b/>
      <w:bCs/>
      <w:i/>
    </w:rPr>
  </w:style>
  <w:style w:type="character" w:customStyle="1" w:styleId="Heading6Char">
    <w:name w:val="Heading 6 Char"/>
    <w:basedOn w:val="DefaultParagraphFont"/>
    <w:link w:val="Heading6"/>
    <w:uiPriority w:val="9"/>
    <w:semiHidden/>
    <w:rsid w:val="00BB2A1B"/>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semiHidden/>
    <w:rsid w:val="00BB2A1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B2A1B"/>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B2A1B"/>
    <w:rPr>
      <w:rFonts w:asciiTheme="majorHAnsi" w:eastAsiaTheme="majorEastAsia" w:hAnsiTheme="majorHAnsi" w:cstheme="majorBidi"/>
      <w:i/>
      <w:iCs/>
      <w:spacing w:val="5"/>
      <w:sz w:val="20"/>
      <w:szCs w:val="20"/>
    </w:rPr>
  </w:style>
  <w:style w:type="paragraph" w:styleId="ListNumber">
    <w:name w:val="List Number"/>
    <w:basedOn w:val="Normal"/>
    <w:qFormat/>
    <w:rsid w:val="00BB2A1B"/>
    <w:pPr>
      <w:numPr>
        <w:numId w:val="27"/>
      </w:numPr>
      <w:contextualSpacing/>
    </w:pPr>
    <w:rPr>
      <w:rFonts w:eastAsia="Times New Roman" w:cs="Times New Roman"/>
    </w:rPr>
  </w:style>
  <w:style w:type="paragraph" w:styleId="ListNumber2">
    <w:name w:val="List Number 2"/>
    <w:basedOn w:val="Normal"/>
    <w:qFormat/>
    <w:rsid w:val="00BB2A1B"/>
    <w:pPr>
      <w:numPr>
        <w:numId w:val="28"/>
      </w:numPr>
      <w:contextualSpacing/>
    </w:pPr>
    <w:rPr>
      <w:rFonts w:eastAsia="Times New Roman" w:cs="Times New Roman"/>
    </w:rPr>
  </w:style>
  <w:style w:type="paragraph" w:styleId="ListParagraph">
    <w:name w:val="List Paragraph"/>
    <w:basedOn w:val="Normal"/>
    <w:link w:val="ListParagraphChar"/>
    <w:uiPriority w:val="34"/>
    <w:qFormat/>
    <w:rsid w:val="00BB2A1B"/>
    <w:pPr>
      <w:ind w:left="720"/>
      <w:contextualSpacing/>
    </w:pPr>
  </w:style>
  <w:style w:type="character" w:customStyle="1" w:styleId="ListParagraphChar">
    <w:name w:val="List Paragraph Char"/>
    <w:basedOn w:val="DefaultParagraphFont"/>
    <w:link w:val="ListParagraph"/>
    <w:uiPriority w:val="34"/>
    <w:rsid w:val="00BB2A1B"/>
    <w:rPr>
      <w:rFonts w:ascii="Arial" w:hAnsi="Arial"/>
      <w:szCs w:val="24"/>
    </w:rPr>
  </w:style>
  <w:style w:type="paragraph" w:customStyle="1" w:styleId="ListPara2">
    <w:name w:val="List Para 2"/>
    <w:basedOn w:val="ListParagraph"/>
    <w:link w:val="ListPara2Char"/>
    <w:locked/>
    <w:rsid w:val="00BB2A1B"/>
    <w:pPr>
      <w:ind w:left="1208" w:hanging="357"/>
    </w:pPr>
  </w:style>
  <w:style w:type="character" w:customStyle="1" w:styleId="ListPara2Char">
    <w:name w:val="List Para 2 Char"/>
    <w:basedOn w:val="ListParagraphChar"/>
    <w:link w:val="ListPara2"/>
    <w:rsid w:val="00BB2A1B"/>
    <w:rPr>
      <w:rFonts w:ascii="Arial" w:hAnsi="Arial"/>
      <w:szCs w:val="24"/>
    </w:rPr>
  </w:style>
  <w:style w:type="paragraph" w:styleId="NoSpacing">
    <w:name w:val="No Spacing"/>
    <w:basedOn w:val="Normal"/>
    <w:uiPriority w:val="1"/>
    <w:rsid w:val="00BB2A1B"/>
    <w:pPr>
      <w:spacing w:after="0"/>
    </w:pPr>
  </w:style>
  <w:style w:type="paragraph" w:styleId="NormalWeb">
    <w:name w:val="Normal (Web)"/>
    <w:basedOn w:val="Normal"/>
    <w:uiPriority w:val="99"/>
    <w:rsid w:val="00BB2A1B"/>
    <w:pPr>
      <w:spacing w:before="100" w:beforeAutospacing="1" w:after="100" w:afterAutospacing="1"/>
    </w:pPr>
    <w:rPr>
      <w:rFonts w:ascii="Times New Roman" w:eastAsia="Times New Roman" w:hAnsi="Times New Roman" w:cs="Times New Roman"/>
      <w:sz w:val="24"/>
      <w:lang w:eastAsia="en-AU"/>
    </w:rPr>
  </w:style>
  <w:style w:type="paragraph" w:styleId="Quote">
    <w:name w:val="Quote"/>
    <w:basedOn w:val="Normal"/>
    <w:next w:val="Normal"/>
    <w:link w:val="QuoteChar"/>
    <w:uiPriority w:val="29"/>
    <w:qFormat/>
    <w:rsid w:val="00BB2A1B"/>
    <w:pPr>
      <w:spacing w:before="200" w:after="200"/>
      <w:ind w:left="357" w:right="357"/>
    </w:pPr>
    <w:rPr>
      <w:i/>
      <w:iCs/>
      <w:szCs w:val="22"/>
    </w:rPr>
  </w:style>
  <w:style w:type="character" w:customStyle="1" w:styleId="QuoteChar">
    <w:name w:val="Quote Char"/>
    <w:basedOn w:val="DefaultParagraphFont"/>
    <w:link w:val="Quote"/>
    <w:uiPriority w:val="29"/>
    <w:rsid w:val="00BB2A1B"/>
    <w:rPr>
      <w:rFonts w:ascii="Arial" w:hAnsi="Arial"/>
      <w:i/>
      <w:iCs/>
    </w:rPr>
  </w:style>
  <w:style w:type="paragraph" w:styleId="Title">
    <w:name w:val="Title"/>
    <w:basedOn w:val="Normal"/>
    <w:next w:val="Heading1"/>
    <w:link w:val="TitleChar"/>
    <w:uiPriority w:val="1"/>
    <w:qFormat/>
    <w:rsid w:val="00354329"/>
    <w:pPr>
      <w:tabs>
        <w:tab w:val="left" w:pos="425"/>
      </w:tabs>
      <w:spacing w:after="360"/>
    </w:pPr>
    <w:rPr>
      <w:color w:val="C10A27"/>
      <w:sz w:val="56"/>
    </w:rPr>
  </w:style>
  <w:style w:type="character" w:customStyle="1" w:styleId="TitleChar">
    <w:name w:val="Title Char"/>
    <w:basedOn w:val="DefaultParagraphFont"/>
    <w:link w:val="Title"/>
    <w:uiPriority w:val="1"/>
    <w:rsid w:val="00354329"/>
    <w:rPr>
      <w:rFonts w:ascii="Arial" w:hAnsi="Arial"/>
      <w:color w:val="C10A27"/>
      <w:sz w:val="56"/>
      <w:szCs w:val="24"/>
    </w:rPr>
  </w:style>
  <w:style w:type="paragraph" w:styleId="Subtitle">
    <w:name w:val="Subtitle"/>
    <w:basedOn w:val="Title"/>
    <w:next w:val="Normal"/>
    <w:link w:val="SubtitleChar"/>
    <w:uiPriority w:val="2"/>
    <w:rsid w:val="00BB2A1B"/>
    <w:pPr>
      <w:pBdr>
        <w:bottom w:val="single" w:sz="48" w:space="10" w:color="A6A6A6" w:themeColor="background1" w:themeShade="A6"/>
      </w:pBdr>
      <w:spacing w:after="600"/>
    </w:pPr>
    <w:rPr>
      <w:rFonts w:eastAsiaTheme="majorEastAsia" w:cstheme="majorBidi"/>
      <w:iCs/>
      <w:color w:val="262626" w:themeColor="text1" w:themeTint="D9"/>
      <w:spacing w:val="13"/>
      <w:sz w:val="52"/>
    </w:rPr>
  </w:style>
  <w:style w:type="character" w:customStyle="1" w:styleId="SubtitleChar">
    <w:name w:val="Subtitle Char"/>
    <w:basedOn w:val="DefaultParagraphFont"/>
    <w:link w:val="Subtitle"/>
    <w:uiPriority w:val="2"/>
    <w:rsid w:val="00BB2A1B"/>
    <w:rPr>
      <w:rFonts w:ascii="Arial" w:eastAsiaTheme="majorEastAsia" w:hAnsi="Arial" w:cstheme="majorBidi"/>
      <w:iCs/>
      <w:color w:val="262626" w:themeColor="text1" w:themeTint="D9"/>
      <w:spacing w:val="13"/>
      <w:sz w:val="52"/>
      <w:szCs w:val="24"/>
    </w:rPr>
  </w:style>
  <w:style w:type="table" w:customStyle="1" w:styleId="SWA">
    <w:name w:val="SWA"/>
    <w:basedOn w:val="TableNormal"/>
    <w:uiPriority w:val="99"/>
    <w:locked/>
    <w:rsid w:val="00BB2A1B"/>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BFBFBF" w:themeFill="background1" w:themeFillShade="BF"/>
      </w:tcPr>
    </w:tblStylePr>
  </w:style>
  <w:style w:type="paragraph" w:customStyle="1" w:styleId="SWABullets">
    <w:name w:val="SWA Bullets"/>
    <w:basedOn w:val="Normal"/>
    <w:link w:val="SWABulletsChar"/>
    <w:semiHidden/>
    <w:qFormat/>
    <w:locked/>
    <w:rsid w:val="00BB2A1B"/>
    <w:pPr>
      <w:numPr>
        <w:numId w:val="29"/>
      </w:numPr>
      <w:overflowPunct w:val="0"/>
      <w:autoSpaceDE w:val="0"/>
      <w:autoSpaceDN w:val="0"/>
      <w:adjustRightInd w:val="0"/>
      <w:spacing w:after="0"/>
      <w:textAlignment w:val="baseline"/>
    </w:pPr>
    <w:rPr>
      <w:rFonts w:eastAsia="Times New Roman" w:cs="Times New Roman"/>
      <w:sz w:val="20"/>
      <w:szCs w:val="20"/>
      <w:lang w:eastAsia="en-AU"/>
    </w:rPr>
  </w:style>
  <w:style w:type="character" w:customStyle="1" w:styleId="SWABulletsChar">
    <w:name w:val="SWA Bullets Char"/>
    <w:basedOn w:val="DefaultParagraphFont"/>
    <w:link w:val="SWABullets"/>
    <w:semiHidden/>
    <w:rsid w:val="00BB2A1B"/>
    <w:rPr>
      <w:rFonts w:ascii="Arial" w:eastAsia="Times New Roman" w:hAnsi="Arial" w:cs="Times New Roman"/>
      <w:sz w:val="20"/>
      <w:szCs w:val="20"/>
      <w:lang w:eastAsia="en-AU"/>
    </w:rPr>
  </w:style>
  <w:style w:type="table" w:styleId="TableGrid">
    <w:name w:val="Table Grid"/>
    <w:basedOn w:val="TableNormal"/>
    <w:rsid w:val="00BB2A1B"/>
    <w:pPr>
      <w:spacing w:before="60" w:after="60" w:line="240" w:lineRule="auto"/>
    </w:pPr>
    <w:rPr>
      <w:rFonts w:ascii="Arial" w:hAnsi="Arial"/>
      <w:sz w:val="20"/>
    </w:rPr>
    <w:tblPr>
      <w:tblBorders>
        <w:top w:val="single" w:sz="2" w:space="0" w:color="BFBFBF" w:themeColor="background1" w:themeShade="BF"/>
        <w:bottom w:val="single" w:sz="2" w:space="0" w:color="BFBFBF" w:themeColor="background1" w:themeShade="BF"/>
        <w:insideH w:val="single" w:sz="2" w:space="0" w:color="BFBFBF" w:themeColor="background1" w:themeShade="BF"/>
      </w:tblBorders>
    </w:tblPr>
    <w:tcPr>
      <w:tcMar>
        <w:top w:w="108" w:type="dxa"/>
        <w:bottom w:w="108" w:type="dxa"/>
      </w:tcMar>
    </w:tcPr>
    <w:tblStylePr w:type="firstRow">
      <w:rPr>
        <w:rFonts w:ascii="Arial" w:hAnsi="Arial"/>
        <w:b/>
      </w:rPr>
    </w:tblStylePr>
  </w:style>
  <w:style w:type="table" w:customStyle="1" w:styleId="TableGrid1">
    <w:name w:val="Table Grid1"/>
    <w:basedOn w:val="TableNormal"/>
    <w:next w:val="TableGrid"/>
    <w:uiPriority w:val="59"/>
    <w:locked/>
    <w:rsid w:val="00BB2A1B"/>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BB2A1B"/>
    <w:pPr>
      <w:tabs>
        <w:tab w:val="left" w:pos="357"/>
        <w:tab w:val="right" w:leader="dot" w:pos="9072"/>
      </w:tabs>
      <w:spacing w:after="100"/>
    </w:pPr>
    <w:rPr>
      <w:b/>
    </w:rPr>
  </w:style>
  <w:style w:type="paragraph" w:customStyle="1" w:styleId="TOC">
    <w:name w:val="TOC"/>
    <w:basedOn w:val="TOC1"/>
    <w:link w:val="TOCChar"/>
    <w:rsid w:val="00BB2A1B"/>
    <w:pPr>
      <w:tabs>
        <w:tab w:val="right" w:leader="dot" w:pos="9344"/>
      </w:tabs>
      <w:spacing w:before="360" w:after="360"/>
    </w:pPr>
    <w:rPr>
      <w:rFonts w:eastAsia="Times New Roman" w:cs="Arial"/>
      <w:b w:val="0"/>
      <w:bCs/>
      <w:caps/>
      <w:sz w:val="32"/>
      <w:szCs w:val="32"/>
    </w:rPr>
  </w:style>
  <w:style w:type="character" w:customStyle="1" w:styleId="TOCChar">
    <w:name w:val="TOC Char"/>
    <w:basedOn w:val="DefaultParagraphFont"/>
    <w:link w:val="TOC"/>
    <w:rsid w:val="00BB2A1B"/>
    <w:rPr>
      <w:rFonts w:ascii="Arial" w:eastAsia="Times New Roman" w:hAnsi="Arial" w:cs="Arial"/>
      <w:bCs/>
      <w:caps/>
      <w:sz w:val="32"/>
      <w:szCs w:val="32"/>
    </w:rPr>
  </w:style>
  <w:style w:type="paragraph" w:styleId="TOC2">
    <w:name w:val="toc 2"/>
    <w:basedOn w:val="Normal"/>
    <w:next w:val="Normal"/>
    <w:autoRedefine/>
    <w:uiPriority w:val="39"/>
    <w:rsid w:val="00BB2A1B"/>
    <w:pPr>
      <w:tabs>
        <w:tab w:val="left" w:pos="357"/>
        <w:tab w:val="left" w:pos="1100"/>
        <w:tab w:val="right" w:leader="dot" w:pos="9072"/>
      </w:tabs>
      <w:spacing w:after="100"/>
      <w:ind w:firstLine="357"/>
    </w:pPr>
  </w:style>
  <w:style w:type="paragraph" w:styleId="TOC3">
    <w:name w:val="toc 3"/>
    <w:basedOn w:val="Normal"/>
    <w:next w:val="Normal"/>
    <w:autoRedefine/>
    <w:uiPriority w:val="39"/>
    <w:unhideWhenUsed/>
    <w:rsid w:val="00BB2A1B"/>
    <w:pPr>
      <w:spacing w:after="100"/>
      <w:ind w:left="440"/>
    </w:pPr>
  </w:style>
  <w:style w:type="paragraph" w:styleId="TOCHeading">
    <w:name w:val="TOC Heading"/>
    <w:basedOn w:val="Heading1"/>
    <w:next w:val="Normal"/>
    <w:uiPriority w:val="39"/>
    <w:qFormat/>
    <w:rsid w:val="00BB2A1B"/>
    <w:pPr>
      <w:outlineLvl w:val="9"/>
    </w:pPr>
    <w:rPr>
      <w:lang w:bidi="en-US"/>
    </w:rPr>
  </w:style>
  <w:style w:type="paragraph" w:customStyle="1" w:styleId="Link">
    <w:name w:val="Link"/>
    <w:basedOn w:val="Normal"/>
    <w:link w:val="LinkChar"/>
    <w:qFormat/>
    <w:rsid w:val="00BB2A1B"/>
    <w:pPr>
      <w:spacing w:after="0"/>
    </w:pPr>
    <w:rPr>
      <w:rFonts w:eastAsia="Times New Roman" w:cs="Times New Roman"/>
      <w:sz w:val="20"/>
      <w:lang w:eastAsia="en-AU"/>
    </w:rPr>
  </w:style>
  <w:style w:type="character" w:customStyle="1" w:styleId="LinkChar">
    <w:name w:val="Link Char"/>
    <w:basedOn w:val="DefaultParagraphFont"/>
    <w:link w:val="Link"/>
    <w:rsid w:val="00BB2A1B"/>
    <w:rPr>
      <w:rFonts w:ascii="Arial" w:eastAsia="Times New Roman" w:hAnsi="Arial" w:cs="Times New Roman"/>
      <w:sz w:val="20"/>
      <w:szCs w:val="24"/>
      <w:lang w:eastAsia="en-AU"/>
    </w:rPr>
  </w:style>
  <w:style w:type="paragraph" w:styleId="PlainText">
    <w:name w:val="Plain Text"/>
    <w:basedOn w:val="Normal"/>
    <w:link w:val="PlainTextChar"/>
    <w:uiPriority w:val="99"/>
    <w:unhideWhenUsed/>
    <w:rsid w:val="00BB2A1B"/>
    <w:pPr>
      <w:spacing w:after="0"/>
    </w:pPr>
    <w:rPr>
      <w:rFonts w:ascii="Calibri" w:hAnsi="Calibri"/>
      <w:szCs w:val="21"/>
    </w:rPr>
  </w:style>
  <w:style w:type="character" w:customStyle="1" w:styleId="PlainTextChar">
    <w:name w:val="Plain Text Char"/>
    <w:basedOn w:val="DefaultParagraphFont"/>
    <w:link w:val="PlainText"/>
    <w:uiPriority w:val="99"/>
    <w:rsid w:val="00BB2A1B"/>
    <w:rPr>
      <w:rFonts w:ascii="Calibri" w:hAnsi="Calibri"/>
      <w:szCs w:val="21"/>
    </w:rPr>
  </w:style>
  <w:style w:type="character" w:styleId="Strong">
    <w:name w:val="Strong"/>
    <w:basedOn w:val="DefaultParagraphFont"/>
    <w:uiPriority w:val="22"/>
    <w:qFormat/>
    <w:rsid w:val="003E0639"/>
    <w:rPr>
      <w:b/>
      <w:bCs/>
    </w:rPr>
  </w:style>
  <w:style w:type="character" w:styleId="PlaceholderText">
    <w:name w:val="Placeholder Text"/>
    <w:basedOn w:val="DefaultParagraphFont"/>
    <w:uiPriority w:val="99"/>
    <w:semiHidden/>
    <w:rsid w:val="003E0639"/>
    <w:rPr>
      <w:color w:val="808080"/>
    </w:rPr>
  </w:style>
  <w:style w:type="character" w:styleId="IntenseEmphasis">
    <w:name w:val="Intense Emphasis"/>
    <w:basedOn w:val="DefaultParagraphFont"/>
    <w:uiPriority w:val="21"/>
    <w:qFormat/>
    <w:rsid w:val="002749E2"/>
    <w:rPr>
      <w:b/>
      <w:bCs/>
      <w:i/>
      <w:iCs/>
      <w:color w:val="7F7F7F" w:themeColor="text1" w:themeTint="80"/>
    </w:rPr>
  </w:style>
  <w:style w:type="paragraph" w:styleId="IntenseQuote">
    <w:name w:val="Intense Quote"/>
    <w:basedOn w:val="Normal"/>
    <w:next w:val="Normal"/>
    <w:link w:val="IntenseQuoteChar"/>
    <w:uiPriority w:val="30"/>
    <w:qFormat/>
    <w:rsid w:val="0095510A"/>
    <w:pPr>
      <w:pBdr>
        <w:bottom w:val="single" w:sz="4" w:space="4" w:color="7F7F7F" w:themeColor="text1" w:themeTint="80"/>
      </w:pBdr>
      <w:spacing w:before="200" w:after="280"/>
      <w:ind w:left="936" w:right="936"/>
    </w:pPr>
    <w:rPr>
      <w:b/>
      <w:bCs/>
      <w:i/>
      <w:iCs/>
      <w:color w:val="7F7F7F" w:themeColor="text1" w:themeTint="80"/>
    </w:rPr>
  </w:style>
  <w:style w:type="character" w:customStyle="1" w:styleId="IntenseQuoteChar">
    <w:name w:val="Intense Quote Char"/>
    <w:basedOn w:val="DefaultParagraphFont"/>
    <w:link w:val="IntenseQuote"/>
    <w:uiPriority w:val="30"/>
    <w:rsid w:val="0095510A"/>
    <w:rPr>
      <w:rFonts w:ascii="Arial" w:hAnsi="Arial"/>
      <w:b/>
      <w:bCs/>
      <w:i/>
      <w:iCs/>
      <w:color w:val="7F7F7F" w:themeColor="text1" w:themeTint="80"/>
      <w:szCs w:val="24"/>
    </w:rPr>
  </w:style>
  <w:style w:type="table" w:styleId="LightShading-Accent2">
    <w:name w:val="Light Shading Accent 2"/>
    <w:aliases w:val="SWA Table Style"/>
    <w:basedOn w:val="TableNormal"/>
    <w:uiPriority w:val="60"/>
    <w:rsid w:val="00282770"/>
    <w:pPr>
      <w:spacing w:before="80" w:after="80" w:line="240" w:lineRule="auto"/>
    </w:pPr>
    <w:rPr>
      <w:rFonts w:ascii="Arial" w:hAnsi="Arial"/>
      <w:sz w:val="20"/>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80" w:beforeAutospacing="0" w:afterLines="0" w:after="80" w:afterAutospacing="0" w:line="240" w:lineRule="auto"/>
        <w:jc w:val="left"/>
      </w:pPr>
      <w:rPr>
        <w:rFonts w:ascii="Arial" w:hAnsi="Arial"/>
        <w:b/>
        <w:bCs/>
        <w:color w:val="FFFFFF" w:themeColor="background1"/>
        <w:sz w:val="20"/>
      </w:rPr>
      <w:tblPr/>
      <w:trPr>
        <w:tblHeader/>
      </w:trPr>
      <w:tcPr>
        <w:tcBorders>
          <w:top w:val="nil"/>
          <w:left w:val="nil"/>
          <w:bottom w:val="nil"/>
          <w:right w:val="nil"/>
          <w:insideH w:val="nil"/>
          <w:insideV w:val="nil"/>
          <w:tl2br w:val="nil"/>
          <w:tr2bl w:val="nil"/>
        </w:tcBorders>
        <w:shd w:val="clear" w:color="auto" w:fill="AF1E2D"/>
        <w:vAlign w:val="bottom"/>
      </w:tcPr>
    </w:tblStylePr>
    <w:tblStylePr w:type="lastRow">
      <w:pPr>
        <w:wordWrap/>
        <w:spacing w:beforeLines="0" w:before="80" w:beforeAutospacing="0" w:afterLines="0" w:after="80" w:afterAutospacing="0" w:line="240" w:lineRule="auto"/>
      </w:pPr>
      <w:rPr>
        <w:rFonts w:ascii="Arial Bold" w:hAnsi="Arial Bold"/>
        <w:b/>
        <w:bCs/>
        <w:color w:val="F8F8F8"/>
        <w:sz w:val="20"/>
      </w:rPr>
      <w:tblPr/>
      <w:tcPr>
        <w:tcBorders>
          <w:top w:val="nil"/>
          <w:left w:val="nil"/>
          <w:bottom w:val="nil"/>
          <w:right w:val="nil"/>
          <w:insideH w:val="nil"/>
          <w:insideV w:val="nil"/>
          <w:tl2br w:val="nil"/>
          <w:tr2bl w:val="nil"/>
        </w:tcBorders>
        <w:shd w:val="clear" w:color="auto" w:fill="878686"/>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pPr>
        <w:wordWrap/>
        <w:spacing w:beforeLines="0" w:before="80" w:beforeAutospacing="0" w:afterLines="0" w:after="80" w:afterAutospacing="0"/>
      </w:pPr>
      <w:tblPr/>
      <w:tcPr>
        <w:shd w:val="clear" w:color="auto" w:fill="EFEFEF"/>
      </w:tcPr>
    </w:tblStylePr>
    <w:tblStylePr w:type="band2Horz">
      <w:pPr>
        <w:wordWrap/>
        <w:spacing w:beforeLines="0" w:before="80" w:beforeAutospacing="0" w:afterLines="0" w:after="80" w:afterAutospacing="0"/>
      </w:pPr>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customStyle="1" w:styleId="Pa5">
    <w:name w:val="Pa5"/>
    <w:basedOn w:val="Normal"/>
    <w:next w:val="Normal"/>
    <w:uiPriority w:val="99"/>
    <w:rsid w:val="004B25F5"/>
    <w:pPr>
      <w:autoSpaceDE w:val="0"/>
      <w:autoSpaceDN w:val="0"/>
      <w:adjustRightInd w:val="0"/>
      <w:spacing w:after="0" w:line="221" w:lineRule="atLeast"/>
    </w:pPr>
    <w:rPr>
      <w:rFonts w:ascii="Myriad Pro Light" w:eastAsia="Times New Roman" w:hAnsi="Myriad Pro Light" w:cs="Times New Roman"/>
      <w:sz w:val="24"/>
      <w:lang w:eastAsia="en-AU"/>
    </w:rPr>
  </w:style>
  <w:style w:type="character" w:customStyle="1" w:styleId="DefaultChar">
    <w:name w:val="Default Char"/>
    <w:basedOn w:val="DefaultParagraphFont"/>
    <w:link w:val="Default"/>
    <w:locked/>
    <w:rsid w:val="008A1B5E"/>
    <w:rPr>
      <w:rFonts w:ascii="Myriad Pro Light" w:hAnsi="Myriad Pro Light" w:cs="Myriad Pro Light"/>
      <w:color w:val="000000"/>
      <w:sz w:val="24"/>
      <w:szCs w:val="24"/>
    </w:rPr>
  </w:style>
  <w:style w:type="paragraph" w:customStyle="1" w:styleId="Default">
    <w:name w:val="Default"/>
    <w:link w:val="DefaultChar"/>
    <w:rsid w:val="008A1B5E"/>
    <w:pPr>
      <w:autoSpaceDE w:val="0"/>
      <w:autoSpaceDN w:val="0"/>
      <w:adjustRightInd w:val="0"/>
      <w:spacing w:after="0" w:line="240" w:lineRule="auto"/>
    </w:pPr>
    <w:rPr>
      <w:rFonts w:ascii="Myriad Pro Light" w:hAnsi="Myriad Pro Light" w:cs="Myriad Pro Light"/>
      <w:color w:val="000000"/>
      <w:sz w:val="24"/>
      <w:szCs w:val="24"/>
    </w:rPr>
  </w:style>
  <w:style w:type="paragraph" w:styleId="Revision">
    <w:name w:val="Revision"/>
    <w:hidden/>
    <w:uiPriority w:val="99"/>
    <w:semiHidden/>
    <w:rsid w:val="00AB7E42"/>
    <w:pPr>
      <w:spacing w:after="0" w:line="240" w:lineRule="auto"/>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4716164">
      <w:bodyDiv w:val="1"/>
      <w:marLeft w:val="0"/>
      <w:marRight w:val="0"/>
      <w:marTop w:val="0"/>
      <w:marBottom w:val="0"/>
      <w:divBdr>
        <w:top w:val="none" w:sz="0" w:space="0" w:color="auto"/>
        <w:left w:val="none" w:sz="0" w:space="0" w:color="auto"/>
        <w:bottom w:val="none" w:sz="0" w:space="0" w:color="auto"/>
        <w:right w:val="none" w:sz="0" w:space="0" w:color="auto"/>
      </w:divBdr>
    </w:div>
    <w:div w:id="428426662">
      <w:bodyDiv w:val="1"/>
      <w:marLeft w:val="0"/>
      <w:marRight w:val="0"/>
      <w:marTop w:val="0"/>
      <w:marBottom w:val="0"/>
      <w:divBdr>
        <w:top w:val="none" w:sz="0" w:space="0" w:color="auto"/>
        <w:left w:val="none" w:sz="0" w:space="0" w:color="auto"/>
        <w:bottom w:val="none" w:sz="0" w:space="0" w:color="auto"/>
        <w:right w:val="none" w:sz="0" w:space="0" w:color="auto"/>
      </w:divBdr>
    </w:div>
    <w:div w:id="442194710">
      <w:bodyDiv w:val="1"/>
      <w:marLeft w:val="0"/>
      <w:marRight w:val="0"/>
      <w:marTop w:val="0"/>
      <w:marBottom w:val="0"/>
      <w:divBdr>
        <w:top w:val="none" w:sz="0" w:space="0" w:color="auto"/>
        <w:left w:val="none" w:sz="0" w:space="0" w:color="auto"/>
        <w:bottom w:val="none" w:sz="0" w:space="0" w:color="auto"/>
        <w:right w:val="none" w:sz="0" w:space="0" w:color="auto"/>
      </w:divBdr>
    </w:div>
    <w:div w:id="625162416">
      <w:bodyDiv w:val="1"/>
      <w:marLeft w:val="0"/>
      <w:marRight w:val="0"/>
      <w:marTop w:val="0"/>
      <w:marBottom w:val="0"/>
      <w:divBdr>
        <w:top w:val="none" w:sz="0" w:space="0" w:color="auto"/>
        <w:left w:val="none" w:sz="0" w:space="0" w:color="auto"/>
        <w:bottom w:val="none" w:sz="0" w:space="0" w:color="auto"/>
        <w:right w:val="none" w:sz="0" w:space="0" w:color="auto"/>
      </w:divBdr>
    </w:div>
    <w:div w:id="767195908">
      <w:bodyDiv w:val="1"/>
      <w:marLeft w:val="0"/>
      <w:marRight w:val="0"/>
      <w:marTop w:val="0"/>
      <w:marBottom w:val="0"/>
      <w:divBdr>
        <w:top w:val="none" w:sz="0" w:space="0" w:color="auto"/>
        <w:left w:val="none" w:sz="0" w:space="0" w:color="auto"/>
        <w:bottom w:val="none" w:sz="0" w:space="0" w:color="auto"/>
        <w:right w:val="none" w:sz="0" w:space="0" w:color="auto"/>
      </w:divBdr>
    </w:div>
    <w:div w:id="948778270">
      <w:bodyDiv w:val="1"/>
      <w:marLeft w:val="0"/>
      <w:marRight w:val="0"/>
      <w:marTop w:val="0"/>
      <w:marBottom w:val="0"/>
      <w:divBdr>
        <w:top w:val="none" w:sz="0" w:space="0" w:color="auto"/>
        <w:left w:val="none" w:sz="0" w:space="0" w:color="auto"/>
        <w:bottom w:val="none" w:sz="0" w:space="0" w:color="auto"/>
        <w:right w:val="none" w:sz="0" w:space="0" w:color="auto"/>
      </w:divBdr>
    </w:div>
    <w:div w:id="1014527454">
      <w:bodyDiv w:val="1"/>
      <w:marLeft w:val="0"/>
      <w:marRight w:val="0"/>
      <w:marTop w:val="0"/>
      <w:marBottom w:val="0"/>
      <w:divBdr>
        <w:top w:val="none" w:sz="0" w:space="0" w:color="auto"/>
        <w:left w:val="none" w:sz="0" w:space="0" w:color="auto"/>
        <w:bottom w:val="none" w:sz="0" w:space="0" w:color="auto"/>
        <w:right w:val="none" w:sz="0" w:space="0" w:color="auto"/>
      </w:divBdr>
    </w:div>
    <w:div w:id="1235241405">
      <w:bodyDiv w:val="1"/>
      <w:marLeft w:val="0"/>
      <w:marRight w:val="0"/>
      <w:marTop w:val="0"/>
      <w:marBottom w:val="0"/>
      <w:divBdr>
        <w:top w:val="none" w:sz="0" w:space="0" w:color="auto"/>
        <w:left w:val="none" w:sz="0" w:space="0" w:color="auto"/>
        <w:bottom w:val="none" w:sz="0" w:space="0" w:color="auto"/>
        <w:right w:val="none" w:sz="0" w:space="0" w:color="auto"/>
      </w:divBdr>
    </w:div>
    <w:div w:id="1608736374">
      <w:bodyDiv w:val="1"/>
      <w:marLeft w:val="0"/>
      <w:marRight w:val="0"/>
      <w:marTop w:val="0"/>
      <w:marBottom w:val="0"/>
      <w:divBdr>
        <w:top w:val="none" w:sz="0" w:space="0" w:color="auto"/>
        <w:left w:val="none" w:sz="0" w:space="0" w:color="auto"/>
        <w:bottom w:val="none" w:sz="0" w:space="0" w:color="auto"/>
        <w:right w:val="none" w:sz="0" w:space="0" w:color="auto"/>
      </w:divBdr>
      <w:divsChild>
        <w:div w:id="405342885">
          <w:marLeft w:val="0"/>
          <w:marRight w:val="0"/>
          <w:marTop w:val="0"/>
          <w:marBottom w:val="0"/>
          <w:divBdr>
            <w:top w:val="none" w:sz="0" w:space="0" w:color="auto"/>
            <w:left w:val="none" w:sz="0" w:space="0" w:color="auto"/>
            <w:bottom w:val="none" w:sz="0" w:space="0" w:color="auto"/>
            <w:right w:val="none" w:sz="0" w:space="0" w:color="auto"/>
          </w:divBdr>
          <w:divsChild>
            <w:div w:id="648707535">
              <w:marLeft w:val="0"/>
              <w:marRight w:val="0"/>
              <w:marTop w:val="0"/>
              <w:marBottom w:val="0"/>
              <w:divBdr>
                <w:top w:val="none" w:sz="0" w:space="0" w:color="auto"/>
                <w:left w:val="none" w:sz="0" w:space="0" w:color="auto"/>
                <w:bottom w:val="none" w:sz="0" w:space="0" w:color="auto"/>
                <w:right w:val="none" w:sz="0" w:space="0" w:color="auto"/>
              </w:divBdr>
              <w:divsChild>
                <w:div w:id="516820717">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1636837758">
      <w:bodyDiv w:val="1"/>
      <w:marLeft w:val="0"/>
      <w:marRight w:val="0"/>
      <w:marTop w:val="0"/>
      <w:marBottom w:val="0"/>
      <w:divBdr>
        <w:top w:val="none" w:sz="0" w:space="0" w:color="auto"/>
        <w:left w:val="none" w:sz="0" w:space="0" w:color="auto"/>
        <w:bottom w:val="none" w:sz="0" w:space="0" w:color="auto"/>
        <w:right w:val="none" w:sz="0" w:space="0" w:color="auto"/>
      </w:divBdr>
    </w:div>
    <w:div w:id="1646395962">
      <w:bodyDiv w:val="1"/>
      <w:marLeft w:val="0"/>
      <w:marRight w:val="0"/>
      <w:marTop w:val="0"/>
      <w:marBottom w:val="0"/>
      <w:divBdr>
        <w:top w:val="none" w:sz="0" w:space="0" w:color="auto"/>
        <w:left w:val="none" w:sz="0" w:space="0" w:color="auto"/>
        <w:bottom w:val="none" w:sz="0" w:space="0" w:color="auto"/>
        <w:right w:val="none" w:sz="0" w:space="0" w:color="auto"/>
      </w:divBdr>
    </w:div>
    <w:div w:id="1672874623">
      <w:bodyDiv w:val="1"/>
      <w:marLeft w:val="0"/>
      <w:marRight w:val="0"/>
      <w:marTop w:val="0"/>
      <w:marBottom w:val="0"/>
      <w:divBdr>
        <w:top w:val="none" w:sz="0" w:space="0" w:color="auto"/>
        <w:left w:val="none" w:sz="0" w:space="0" w:color="auto"/>
        <w:bottom w:val="none" w:sz="0" w:space="0" w:color="auto"/>
        <w:right w:val="none" w:sz="0" w:space="0" w:color="auto"/>
      </w:divBdr>
    </w:div>
    <w:div w:id="1791506821">
      <w:bodyDiv w:val="1"/>
      <w:marLeft w:val="0"/>
      <w:marRight w:val="0"/>
      <w:marTop w:val="0"/>
      <w:marBottom w:val="0"/>
      <w:divBdr>
        <w:top w:val="none" w:sz="0" w:space="0" w:color="auto"/>
        <w:left w:val="none" w:sz="0" w:space="0" w:color="auto"/>
        <w:bottom w:val="none" w:sz="0" w:space="0" w:color="auto"/>
        <w:right w:val="none" w:sz="0" w:space="0" w:color="auto"/>
      </w:divBdr>
    </w:div>
    <w:div w:id="1802920134">
      <w:bodyDiv w:val="1"/>
      <w:marLeft w:val="0"/>
      <w:marRight w:val="0"/>
      <w:marTop w:val="0"/>
      <w:marBottom w:val="0"/>
      <w:divBdr>
        <w:top w:val="none" w:sz="0" w:space="0" w:color="auto"/>
        <w:left w:val="none" w:sz="0" w:space="0" w:color="auto"/>
        <w:bottom w:val="none" w:sz="0" w:space="0" w:color="auto"/>
        <w:right w:val="none" w:sz="0" w:space="0" w:color="auto"/>
      </w:divBdr>
    </w:div>
    <w:div w:id="1826777024">
      <w:bodyDiv w:val="1"/>
      <w:marLeft w:val="0"/>
      <w:marRight w:val="0"/>
      <w:marTop w:val="0"/>
      <w:marBottom w:val="0"/>
      <w:divBdr>
        <w:top w:val="none" w:sz="0" w:space="0" w:color="auto"/>
        <w:left w:val="none" w:sz="0" w:space="0" w:color="auto"/>
        <w:bottom w:val="none" w:sz="0" w:space="0" w:color="auto"/>
        <w:right w:val="none" w:sz="0" w:space="0" w:color="auto"/>
      </w:divBdr>
    </w:div>
    <w:div w:id="2043478941">
      <w:bodyDiv w:val="1"/>
      <w:marLeft w:val="0"/>
      <w:marRight w:val="0"/>
      <w:marTop w:val="0"/>
      <w:marBottom w:val="0"/>
      <w:divBdr>
        <w:top w:val="none" w:sz="0" w:space="0" w:color="auto"/>
        <w:left w:val="none" w:sz="0" w:space="0" w:color="auto"/>
        <w:bottom w:val="none" w:sz="0" w:space="0" w:color="auto"/>
        <w:right w:val="none" w:sz="0" w:space="0" w:color="auto"/>
      </w:divBdr>
    </w:div>
    <w:div w:id="210969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afeworkaustralia.gov.au/doc/traffic-management-guide-construction-work"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swa.gov.au/" TargetMode="External"/><Relationship Id="rId7" Type="http://schemas.openxmlformats.org/officeDocument/2006/relationships/settings" Target="settings.xml"/><Relationship Id="rId12" Type="http://schemas.openxmlformats.org/officeDocument/2006/relationships/hyperlink" Target="https://www.safeworkaustralia.gov.au/doc/traffic-management-guide-warehousing" TargetMode="External"/><Relationship Id="rId17" Type="http://schemas.openxmlformats.org/officeDocument/2006/relationships/image" Target="media/image2.w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safeworkaustralia.gov.au/doc/traffic-management-general-gui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feworkaustralia.gov.au/doc/traffic-management-general-guid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afeworkaustralia.gov.au/doc/traffic-management-guide-events" TargetMode="External"/><Relationship Id="rId23" Type="http://schemas.openxmlformats.org/officeDocument/2006/relationships/hyperlink" Target="file:///C:\Users\AS3775\AppData\Local\Temp\1\MicrosoftEdgeDownloads\539fce49-277b-40de-869d-4c3616f528cb\www.swa.gov.au"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afeworkaustralia.gov.au/doc/traffic-management-guide-shopping-centres" TargetMode="External"/><Relationship Id="rId22" Type="http://schemas.openxmlformats.org/officeDocument/2006/relationships/hyperlink" Target="mailto:info@swa.gov.au"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7582E9F1D95946A4DF59D66ED2BDB0" ma:contentTypeVersion="1" ma:contentTypeDescription="Create a new document." ma:contentTypeScope="" ma:versionID="9edb3b67e6ca1e8f910b5eccdf69048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85C9B5-6D1B-457B-964E-25FFFD69E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5F3476-94BC-4DD1-A601-A50485E97E0C}">
  <ds:schemaRefs>
    <ds:schemaRef ds:uri="http://schemas.openxmlformats.org/officeDocument/2006/bibliography"/>
  </ds:schemaRefs>
</ds:datastoreItem>
</file>

<file path=customXml/itemProps3.xml><?xml version="1.0" encoding="utf-8"?>
<ds:datastoreItem xmlns:ds="http://schemas.openxmlformats.org/officeDocument/2006/customXml" ds:itemID="{992C025D-66BF-4AB3-A51E-80AFD729C06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553D307-0734-42D0-8D11-0CF2478B6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1314</Words>
  <Characters>7493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STOKOE,Alysha</dc:creator>
  <cp:lastModifiedBy>GODWIN,Gemma</cp:lastModifiedBy>
  <cp:revision>11</cp:revision>
  <dcterms:created xsi:type="dcterms:W3CDTF">2021-03-09T23:21:00Z</dcterms:created>
  <dcterms:modified xsi:type="dcterms:W3CDTF">2021-04-11T22:22:00Z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0x010100257582E9F1D95946A4DF59D66ED2BDB0</vt:lpwstr>
  </property>
</Properties>
</file>