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2268" w14:textId="77777777" w:rsidR="00D91578" w:rsidRDefault="00D91578" w:rsidP="00D91578">
      <w:pPr>
        <w:pStyle w:val="Title"/>
      </w:pPr>
      <w:r>
        <w:t xml:space="preserve">Traffic management: Guide for warehousing </w:t>
      </w:r>
    </w:p>
    <w:p w14:paraId="21A2E439" w14:textId="3F36B52C" w:rsidR="00D91578" w:rsidRDefault="00D91578" w:rsidP="00D91578">
      <w:pPr>
        <w:pStyle w:val="Subtitle"/>
      </w:pPr>
      <w:r>
        <w:t>Guidance material</w:t>
      </w:r>
    </w:p>
    <w:p w14:paraId="011A1C87" w14:textId="0AEB859E" w:rsidR="00D91578" w:rsidRPr="0029654A" w:rsidRDefault="001B1936" w:rsidP="00D91578">
      <w:pPr>
        <w:pStyle w:val="Titledate"/>
      </w:pPr>
      <w:r>
        <w:t>April 2021</w:t>
      </w:r>
    </w:p>
    <w:p w14:paraId="61C514E6" w14:textId="77777777" w:rsidR="00D91578" w:rsidRDefault="00D91578" w:rsidP="00D91578">
      <w:pPr>
        <w:sectPr w:rsidR="00D91578" w:rsidSect="0029654A">
          <w:footerReference w:type="default" r:id="rId7"/>
          <w:headerReference w:type="first" r:id="rId8"/>
          <w:pgSz w:w="11906" w:h="16838" w:code="9"/>
          <w:pgMar w:top="1440" w:right="1440" w:bottom="567" w:left="1440" w:header="709" w:footer="709" w:gutter="0"/>
          <w:cols w:space="708"/>
          <w:vAlign w:val="center"/>
          <w:titlePg/>
          <w:docGrid w:linePitch="360"/>
        </w:sectPr>
      </w:pPr>
    </w:p>
    <w:p w14:paraId="60BF9BB0" w14:textId="77777777" w:rsidR="00D91578" w:rsidRPr="007D5BA8" w:rsidRDefault="00D91578" w:rsidP="00D91578">
      <w:pPr>
        <w:pStyle w:val="Disclaimer"/>
        <w:rPr>
          <w:b/>
        </w:rPr>
      </w:pPr>
      <w:r w:rsidRPr="007D5BA8">
        <w:rPr>
          <w:b/>
        </w:rPr>
        <w:lastRenderedPageBreak/>
        <w:t>Disclaimer</w:t>
      </w:r>
    </w:p>
    <w:p w14:paraId="31C495F7" w14:textId="77777777" w:rsidR="00D91578" w:rsidRPr="00A034C4" w:rsidRDefault="00D91578" w:rsidP="00D91578">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5DB9F534" w14:textId="77777777" w:rsidR="00D91578" w:rsidRPr="00A034C4" w:rsidRDefault="00D91578" w:rsidP="00D91578">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2E5B832D" w14:textId="0871BF11" w:rsidR="00D91578" w:rsidRPr="00931567" w:rsidRDefault="00D91578" w:rsidP="00931567">
      <w:pPr>
        <w:pStyle w:val="Disclaimer"/>
        <w:rPr>
          <w:lang w:eastAsia="en-AU"/>
        </w:rPr>
      </w:pPr>
      <w:r w:rsidRPr="00931567">
        <w:rPr>
          <w:lang w:eastAsia="en-AU"/>
        </w:rPr>
        <w:t xml:space="preserve">ISBN </w:t>
      </w:r>
      <w:r w:rsidR="00FF4D02" w:rsidRPr="00931567">
        <w:rPr>
          <w:lang w:eastAsia="en-AU"/>
        </w:rPr>
        <w:t xml:space="preserve"> </w:t>
      </w:r>
      <w:r w:rsidR="001027EF" w:rsidRPr="00931567">
        <w:rPr>
          <w:lang w:eastAsia="en-AU"/>
        </w:rPr>
        <w:t>978-1-74361-102-9</w:t>
      </w:r>
      <w:r w:rsidR="001B1936" w:rsidRPr="00931567">
        <w:rPr>
          <w:lang w:eastAsia="en-AU"/>
        </w:rPr>
        <w:t xml:space="preserve"> </w:t>
      </w:r>
      <w:r w:rsidRPr="00931567">
        <w:rPr>
          <w:lang w:eastAsia="en-AU"/>
        </w:rPr>
        <w:t>(Online PDF)</w:t>
      </w:r>
    </w:p>
    <w:p w14:paraId="07C41B1C" w14:textId="685904E4" w:rsidR="00D91578" w:rsidRPr="00A034C4" w:rsidRDefault="00D91578" w:rsidP="00D91578">
      <w:pPr>
        <w:pStyle w:val="Disclaimer"/>
        <w:rPr>
          <w:b/>
          <w:lang w:eastAsia="en-AU"/>
        </w:rPr>
      </w:pPr>
      <w:r>
        <w:rPr>
          <w:lang w:eastAsia="en-AU"/>
        </w:rPr>
        <w:t xml:space="preserve">ISBN </w:t>
      </w:r>
      <w:r w:rsidR="00FF4D02">
        <w:rPr>
          <w:lang w:eastAsia="en-AU"/>
        </w:rPr>
        <w:t>987-1-74361-103-6</w:t>
      </w:r>
      <w:r>
        <w:rPr>
          <w:lang w:eastAsia="en-AU"/>
        </w:rPr>
        <w:t xml:space="preserve"> (Online DOCX)</w:t>
      </w:r>
    </w:p>
    <w:p w14:paraId="0950B8C6" w14:textId="77777777" w:rsidR="00D91578" w:rsidRPr="0029654A" w:rsidRDefault="00D91578" w:rsidP="00D91578">
      <w:pPr>
        <w:pStyle w:val="Disclaimer"/>
        <w:rPr>
          <w:b/>
        </w:rPr>
      </w:pPr>
      <w:r w:rsidRPr="0029654A">
        <w:rPr>
          <w:b/>
        </w:rPr>
        <w:t>Creative Commons</w:t>
      </w:r>
    </w:p>
    <w:p w14:paraId="78CD2EDC" w14:textId="77777777" w:rsidR="00D91578" w:rsidRPr="00A034C4" w:rsidRDefault="00D91578" w:rsidP="00D91578">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Pr="00A034C4">
        <w:rPr>
          <w:lang w:eastAsia="en-AU"/>
        </w:rPr>
        <w:t>his copyright work is licensed under</w:t>
      </w:r>
      <w:r>
        <w:rPr>
          <w:lang w:eastAsia="en-AU"/>
        </w:rPr>
        <w:t xml:space="preserve"> a Creative Commons Attribution</w:t>
      </w:r>
      <w:r w:rsidRPr="00A034C4">
        <w:rPr>
          <w:lang w:eastAsia="en-AU"/>
        </w:rPr>
        <w:t xml:space="preserve"> 4.0 </w:t>
      </w:r>
      <w:r>
        <w:rPr>
          <w:lang w:eastAsia="en-AU"/>
        </w:rPr>
        <w:t xml:space="preserve">International </w:t>
      </w:r>
      <w:r w:rsidRPr="00A034C4">
        <w:rPr>
          <w:lang w:eastAsia="en-AU"/>
        </w:rP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728BB132" w14:textId="77777777" w:rsidR="00D91578" w:rsidRPr="0029654A" w:rsidRDefault="00D91578" w:rsidP="00D91578">
      <w:pPr>
        <w:pStyle w:val="Disclaimer"/>
        <w:rPr>
          <w:b/>
        </w:rPr>
      </w:pPr>
      <w:r w:rsidRPr="0029654A">
        <w:rPr>
          <w:b/>
        </w:rPr>
        <w:t>Contact information</w:t>
      </w:r>
    </w:p>
    <w:p w14:paraId="7419ADFE" w14:textId="77777777" w:rsidR="00D91578" w:rsidRDefault="00D91578" w:rsidP="00D91578">
      <w:pPr>
        <w:pStyle w:val="Disclaimer"/>
      </w:pPr>
      <w:r w:rsidRPr="00A034C4">
        <w:rPr>
          <w:lang w:eastAsia="en-AU"/>
        </w:rPr>
        <w:t xml:space="preserve">Safe Work Australia | </w:t>
      </w:r>
      <w:hyperlink r:id="rId9"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0" w:history="1">
        <w:r w:rsidRPr="00A034C4">
          <w:rPr>
            <w:rStyle w:val="Hyperlink"/>
            <w:rFonts w:eastAsia="Times New Roman" w:cs="Times New Roman"/>
            <w:lang w:eastAsia="en-AU"/>
          </w:rPr>
          <w:t>www.swa.gov.au</w:t>
        </w:r>
      </w:hyperlink>
    </w:p>
    <w:p w14:paraId="1834D998" w14:textId="77777777" w:rsidR="00D91578" w:rsidRDefault="00D91578" w:rsidP="00D91578">
      <w:pPr>
        <w:sectPr w:rsidR="00D91578" w:rsidSect="007D5BA8">
          <w:headerReference w:type="first" r:id="rId11"/>
          <w:pgSz w:w="11906" w:h="16838" w:code="9"/>
          <w:pgMar w:top="1440" w:right="1440" w:bottom="1440" w:left="1440" w:header="709" w:footer="709" w:gutter="0"/>
          <w:cols w:space="708"/>
          <w:vAlign w:val="bottom"/>
          <w:titlePg/>
          <w:docGrid w:linePitch="360"/>
        </w:sectPr>
      </w:pPr>
    </w:p>
    <w:p w14:paraId="3E8C5A7C" w14:textId="77777777" w:rsidR="00D91578" w:rsidRDefault="00D91578" w:rsidP="00D91578">
      <w:pPr>
        <w:pStyle w:val="Heading1"/>
        <w:numPr>
          <w:ilvl w:val="0"/>
          <w:numId w:val="0"/>
        </w:numPr>
      </w:pPr>
      <w:bookmarkStart w:id="0" w:name="_Toc488677861"/>
      <w:bookmarkStart w:id="1" w:name="_Toc68868698"/>
      <w:r>
        <w:lastRenderedPageBreak/>
        <w:t>Contents</w:t>
      </w:r>
      <w:bookmarkEnd w:id="0"/>
      <w:bookmarkEnd w:id="1"/>
    </w:p>
    <w:p w14:paraId="468CAFE4" w14:textId="618127D0" w:rsidR="00852BAC" w:rsidRDefault="00D91578">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68868698" w:history="1">
        <w:r w:rsidR="00852BAC" w:rsidRPr="005D1545">
          <w:rPr>
            <w:rStyle w:val="Hyperlink"/>
          </w:rPr>
          <w:t>Contents</w:t>
        </w:r>
        <w:r w:rsidR="00852BAC">
          <w:rPr>
            <w:webHidden/>
          </w:rPr>
          <w:tab/>
        </w:r>
        <w:r w:rsidR="00852BAC">
          <w:rPr>
            <w:webHidden/>
          </w:rPr>
          <w:fldChar w:fldCharType="begin"/>
        </w:r>
        <w:r w:rsidR="00852BAC">
          <w:rPr>
            <w:webHidden/>
          </w:rPr>
          <w:instrText xml:space="preserve"> PAGEREF _Toc68868698 \h </w:instrText>
        </w:r>
        <w:r w:rsidR="00852BAC">
          <w:rPr>
            <w:webHidden/>
          </w:rPr>
        </w:r>
        <w:r w:rsidR="00852BAC">
          <w:rPr>
            <w:webHidden/>
          </w:rPr>
          <w:fldChar w:fldCharType="separate"/>
        </w:r>
        <w:r w:rsidR="00EF40AC">
          <w:rPr>
            <w:webHidden/>
          </w:rPr>
          <w:t>3</w:t>
        </w:r>
        <w:r w:rsidR="00852BAC">
          <w:rPr>
            <w:webHidden/>
          </w:rPr>
          <w:fldChar w:fldCharType="end"/>
        </w:r>
      </w:hyperlink>
    </w:p>
    <w:p w14:paraId="1E4493FF" w14:textId="61922245" w:rsidR="00852BAC" w:rsidRDefault="00EF40AC">
      <w:pPr>
        <w:pStyle w:val="TOC1"/>
        <w:rPr>
          <w:rFonts w:asciiTheme="minorHAnsi" w:eastAsiaTheme="minorEastAsia" w:hAnsiTheme="minorHAnsi"/>
          <w:b w:val="0"/>
          <w:szCs w:val="22"/>
          <w:lang w:eastAsia="en-AU"/>
        </w:rPr>
      </w:pPr>
      <w:hyperlink w:anchor="_Toc68868699" w:history="1">
        <w:r w:rsidR="00852BAC" w:rsidRPr="005D1545">
          <w:rPr>
            <w:rStyle w:val="Hyperlink"/>
          </w:rPr>
          <w:t>1.</w:t>
        </w:r>
        <w:r w:rsidR="00852BAC">
          <w:rPr>
            <w:rFonts w:asciiTheme="minorHAnsi" w:eastAsiaTheme="minorEastAsia" w:hAnsiTheme="minorHAnsi"/>
            <w:b w:val="0"/>
            <w:szCs w:val="22"/>
            <w:lang w:eastAsia="en-AU"/>
          </w:rPr>
          <w:tab/>
        </w:r>
        <w:r w:rsidR="00852BAC" w:rsidRPr="005D1545">
          <w:rPr>
            <w:rStyle w:val="Hyperlink"/>
          </w:rPr>
          <w:t>Introduction</w:t>
        </w:r>
        <w:r w:rsidR="00852BAC">
          <w:rPr>
            <w:webHidden/>
          </w:rPr>
          <w:tab/>
        </w:r>
        <w:r w:rsidR="00852BAC">
          <w:rPr>
            <w:webHidden/>
          </w:rPr>
          <w:fldChar w:fldCharType="begin"/>
        </w:r>
        <w:r w:rsidR="00852BAC">
          <w:rPr>
            <w:webHidden/>
          </w:rPr>
          <w:instrText xml:space="preserve"> PAGEREF _Toc68868699 \h </w:instrText>
        </w:r>
        <w:r w:rsidR="00852BAC">
          <w:rPr>
            <w:webHidden/>
          </w:rPr>
        </w:r>
        <w:r w:rsidR="00852BAC">
          <w:rPr>
            <w:webHidden/>
          </w:rPr>
          <w:fldChar w:fldCharType="separate"/>
        </w:r>
        <w:r>
          <w:rPr>
            <w:webHidden/>
          </w:rPr>
          <w:t>4</w:t>
        </w:r>
        <w:r w:rsidR="00852BAC">
          <w:rPr>
            <w:webHidden/>
          </w:rPr>
          <w:fldChar w:fldCharType="end"/>
        </w:r>
      </w:hyperlink>
    </w:p>
    <w:p w14:paraId="47EE7321" w14:textId="44640BFB" w:rsidR="00852BAC" w:rsidRDefault="00EF40AC">
      <w:pPr>
        <w:pStyle w:val="TOC2"/>
        <w:rPr>
          <w:rFonts w:asciiTheme="minorHAnsi" w:eastAsiaTheme="minorEastAsia" w:hAnsiTheme="minorHAnsi"/>
          <w:szCs w:val="22"/>
          <w:lang w:eastAsia="en-AU"/>
        </w:rPr>
      </w:pPr>
      <w:hyperlink w:anchor="_Toc68868700" w:history="1">
        <w:r w:rsidR="00852BAC" w:rsidRPr="005D1545">
          <w:rPr>
            <w:rStyle w:val="Hyperlink"/>
          </w:rPr>
          <w:t>1.1.</w:t>
        </w:r>
        <w:r w:rsidR="00852BAC">
          <w:rPr>
            <w:rFonts w:asciiTheme="minorHAnsi" w:eastAsiaTheme="minorEastAsia" w:hAnsiTheme="minorHAnsi"/>
            <w:szCs w:val="22"/>
            <w:lang w:eastAsia="en-AU"/>
          </w:rPr>
          <w:tab/>
        </w:r>
        <w:r w:rsidR="00852BAC" w:rsidRPr="005D1545">
          <w:rPr>
            <w:rStyle w:val="Hyperlink"/>
          </w:rPr>
          <w:t>Ways to control traffic risks</w:t>
        </w:r>
        <w:r w:rsidR="00852BAC">
          <w:rPr>
            <w:webHidden/>
          </w:rPr>
          <w:tab/>
        </w:r>
        <w:r w:rsidR="00852BAC">
          <w:rPr>
            <w:webHidden/>
          </w:rPr>
          <w:fldChar w:fldCharType="begin"/>
        </w:r>
        <w:r w:rsidR="00852BAC">
          <w:rPr>
            <w:webHidden/>
          </w:rPr>
          <w:instrText xml:space="preserve"> PAGEREF _Toc68868700 \h </w:instrText>
        </w:r>
        <w:r w:rsidR="00852BAC">
          <w:rPr>
            <w:webHidden/>
          </w:rPr>
        </w:r>
        <w:r w:rsidR="00852BAC">
          <w:rPr>
            <w:webHidden/>
          </w:rPr>
          <w:fldChar w:fldCharType="separate"/>
        </w:r>
        <w:r>
          <w:rPr>
            <w:webHidden/>
          </w:rPr>
          <w:t>4</w:t>
        </w:r>
        <w:r w:rsidR="00852BAC">
          <w:rPr>
            <w:webHidden/>
          </w:rPr>
          <w:fldChar w:fldCharType="end"/>
        </w:r>
      </w:hyperlink>
    </w:p>
    <w:p w14:paraId="21C39C7F" w14:textId="4064B713" w:rsidR="00852BAC" w:rsidRDefault="00EF40AC">
      <w:pPr>
        <w:pStyle w:val="TOC2"/>
        <w:rPr>
          <w:rFonts w:asciiTheme="minorHAnsi" w:eastAsiaTheme="minorEastAsia" w:hAnsiTheme="minorHAnsi"/>
          <w:szCs w:val="22"/>
          <w:lang w:eastAsia="en-AU"/>
        </w:rPr>
      </w:pPr>
      <w:hyperlink w:anchor="_Toc68868701" w:history="1">
        <w:r w:rsidR="00852BAC" w:rsidRPr="005D1545">
          <w:rPr>
            <w:rStyle w:val="Hyperlink"/>
          </w:rPr>
          <w:t>1.2.</w:t>
        </w:r>
        <w:r w:rsidR="00852BAC">
          <w:rPr>
            <w:rFonts w:asciiTheme="minorHAnsi" w:eastAsiaTheme="minorEastAsia" w:hAnsiTheme="minorHAnsi"/>
            <w:szCs w:val="22"/>
            <w:lang w:eastAsia="en-AU"/>
          </w:rPr>
          <w:tab/>
        </w:r>
        <w:r w:rsidR="00852BAC" w:rsidRPr="005D1545">
          <w:rPr>
            <w:rStyle w:val="Hyperlink"/>
          </w:rPr>
          <w:t>Information, training, instruction and supervision</w:t>
        </w:r>
        <w:r w:rsidR="00852BAC">
          <w:rPr>
            <w:webHidden/>
          </w:rPr>
          <w:tab/>
        </w:r>
        <w:r w:rsidR="00852BAC">
          <w:rPr>
            <w:webHidden/>
          </w:rPr>
          <w:fldChar w:fldCharType="begin"/>
        </w:r>
        <w:r w:rsidR="00852BAC">
          <w:rPr>
            <w:webHidden/>
          </w:rPr>
          <w:instrText xml:space="preserve"> PAGEREF _Toc68868701 \h </w:instrText>
        </w:r>
        <w:r w:rsidR="00852BAC">
          <w:rPr>
            <w:webHidden/>
          </w:rPr>
        </w:r>
        <w:r w:rsidR="00852BAC">
          <w:rPr>
            <w:webHidden/>
          </w:rPr>
          <w:fldChar w:fldCharType="separate"/>
        </w:r>
        <w:r>
          <w:rPr>
            <w:webHidden/>
          </w:rPr>
          <w:t>5</w:t>
        </w:r>
        <w:r w:rsidR="00852BAC">
          <w:rPr>
            <w:webHidden/>
          </w:rPr>
          <w:fldChar w:fldCharType="end"/>
        </w:r>
      </w:hyperlink>
    </w:p>
    <w:p w14:paraId="68577001" w14:textId="3424C9FA" w:rsidR="00852BAC" w:rsidRDefault="00EF40AC">
      <w:pPr>
        <w:pStyle w:val="TOC2"/>
        <w:rPr>
          <w:rFonts w:asciiTheme="minorHAnsi" w:eastAsiaTheme="minorEastAsia" w:hAnsiTheme="minorHAnsi"/>
          <w:szCs w:val="22"/>
          <w:lang w:eastAsia="en-AU"/>
        </w:rPr>
      </w:pPr>
      <w:hyperlink w:anchor="_Toc68868702" w:history="1">
        <w:r w:rsidR="00852BAC" w:rsidRPr="005D1545">
          <w:rPr>
            <w:rStyle w:val="Hyperlink"/>
          </w:rPr>
          <w:t>1.3.</w:t>
        </w:r>
        <w:r w:rsidR="00852BAC">
          <w:rPr>
            <w:rFonts w:asciiTheme="minorHAnsi" w:eastAsiaTheme="minorEastAsia" w:hAnsiTheme="minorHAnsi"/>
            <w:szCs w:val="22"/>
            <w:lang w:eastAsia="en-AU"/>
          </w:rPr>
          <w:tab/>
        </w:r>
        <w:r w:rsidR="00852BAC" w:rsidRPr="005D1545">
          <w:rPr>
            <w:rStyle w:val="Hyperlink"/>
          </w:rPr>
          <w:t>Pedestrian safety</w:t>
        </w:r>
        <w:r w:rsidR="00852BAC">
          <w:rPr>
            <w:webHidden/>
          </w:rPr>
          <w:tab/>
        </w:r>
        <w:r w:rsidR="00852BAC">
          <w:rPr>
            <w:webHidden/>
          </w:rPr>
          <w:fldChar w:fldCharType="begin"/>
        </w:r>
        <w:r w:rsidR="00852BAC">
          <w:rPr>
            <w:webHidden/>
          </w:rPr>
          <w:instrText xml:space="preserve"> PAGEREF _Toc68868702 \h </w:instrText>
        </w:r>
        <w:r w:rsidR="00852BAC">
          <w:rPr>
            <w:webHidden/>
          </w:rPr>
        </w:r>
        <w:r w:rsidR="00852BAC">
          <w:rPr>
            <w:webHidden/>
          </w:rPr>
          <w:fldChar w:fldCharType="separate"/>
        </w:r>
        <w:r>
          <w:rPr>
            <w:webHidden/>
          </w:rPr>
          <w:t>6</w:t>
        </w:r>
        <w:r w:rsidR="00852BAC">
          <w:rPr>
            <w:webHidden/>
          </w:rPr>
          <w:fldChar w:fldCharType="end"/>
        </w:r>
      </w:hyperlink>
    </w:p>
    <w:p w14:paraId="7D70B538" w14:textId="035D940A" w:rsidR="00852BAC" w:rsidRDefault="00EF40AC">
      <w:pPr>
        <w:pStyle w:val="TOC2"/>
        <w:rPr>
          <w:rFonts w:asciiTheme="minorHAnsi" w:eastAsiaTheme="minorEastAsia" w:hAnsiTheme="minorHAnsi"/>
          <w:szCs w:val="22"/>
          <w:lang w:eastAsia="en-AU"/>
        </w:rPr>
      </w:pPr>
      <w:hyperlink w:anchor="_Toc68868703" w:history="1">
        <w:r w:rsidR="00852BAC" w:rsidRPr="005D1545">
          <w:rPr>
            <w:rStyle w:val="Hyperlink"/>
          </w:rPr>
          <w:t>1.4.</w:t>
        </w:r>
        <w:r w:rsidR="00852BAC">
          <w:rPr>
            <w:rFonts w:asciiTheme="minorHAnsi" w:eastAsiaTheme="minorEastAsia" w:hAnsiTheme="minorHAnsi"/>
            <w:szCs w:val="22"/>
            <w:lang w:eastAsia="en-AU"/>
          </w:rPr>
          <w:tab/>
        </w:r>
        <w:r w:rsidR="00852BAC" w:rsidRPr="005D1545">
          <w:rPr>
            <w:rStyle w:val="Hyperlink"/>
          </w:rPr>
          <w:t>Pedestrians working with vehicles including powered mobile plant</w:t>
        </w:r>
        <w:r w:rsidR="00852BAC">
          <w:rPr>
            <w:webHidden/>
          </w:rPr>
          <w:tab/>
        </w:r>
        <w:r w:rsidR="00852BAC">
          <w:rPr>
            <w:webHidden/>
          </w:rPr>
          <w:fldChar w:fldCharType="begin"/>
        </w:r>
        <w:r w:rsidR="00852BAC">
          <w:rPr>
            <w:webHidden/>
          </w:rPr>
          <w:instrText xml:space="preserve"> PAGEREF _Toc68868703 \h </w:instrText>
        </w:r>
        <w:r w:rsidR="00852BAC">
          <w:rPr>
            <w:webHidden/>
          </w:rPr>
        </w:r>
        <w:r w:rsidR="00852BAC">
          <w:rPr>
            <w:webHidden/>
          </w:rPr>
          <w:fldChar w:fldCharType="separate"/>
        </w:r>
        <w:r>
          <w:rPr>
            <w:webHidden/>
          </w:rPr>
          <w:t>6</w:t>
        </w:r>
        <w:r w:rsidR="00852BAC">
          <w:rPr>
            <w:webHidden/>
          </w:rPr>
          <w:fldChar w:fldCharType="end"/>
        </w:r>
      </w:hyperlink>
    </w:p>
    <w:p w14:paraId="67E523E5" w14:textId="2F2D30FF" w:rsidR="00852BAC" w:rsidRDefault="00EF40AC">
      <w:pPr>
        <w:pStyle w:val="TOC2"/>
        <w:rPr>
          <w:rFonts w:asciiTheme="minorHAnsi" w:eastAsiaTheme="minorEastAsia" w:hAnsiTheme="minorHAnsi"/>
          <w:szCs w:val="22"/>
          <w:lang w:eastAsia="en-AU"/>
        </w:rPr>
      </w:pPr>
      <w:hyperlink w:anchor="_Toc68868704" w:history="1">
        <w:r w:rsidR="00852BAC" w:rsidRPr="005D1545">
          <w:rPr>
            <w:rStyle w:val="Hyperlink"/>
          </w:rPr>
          <w:t>1.5.</w:t>
        </w:r>
        <w:r w:rsidR="00852BAC">
          <w:rPr>
            <w:rFonts w:asciiTheme="minorHAnsi" w:eastAsiaTheme="minorEastAsia" w:hAnsiTheme="minorHAnsi"/>
            <w:szCs w:val="22"/>
            <w:lang w:eastAsia="en-AU"/>
          </w:rPr>
          <w:tab/>
        </w:r>
        <w:r w:rsidR="00852BAC" w:rsidRPr="005D1545">
          <w:rPr>
            <w:rStyle w:val="Hyperlink"/>
          </w:rPr>
          <w:t xml:space="preserve">Loadshifting equipment </w:t>
        </w:r>
        <w:r w:rsidR="00852BAC">
          <w:rPr>
            <w:webHidden/>
          </w:rPr>
          <w:tab/>
        </w:r>
        <w:r w:rsidR="00852BAC">
          <w:rPr>
            <w:webHidden/>
          </w:rPr>
          <w:fldChar w:fldCharType="begin"/>
        </w:r>
        <w:r w:rsidR="00852BAC">
          <w:rPr>
            <w:webHidden/>
          </w:rPr>
          <w:instrText xml:space="preserve"> PAGEREF _Toc68868704 \h </w:instrText>
        </w:r>
        <w:r w:rsidR="00852BAC">
          <w:rPr>
            <w:webHidden/>
          </w:rPr>
        </w:r>
        <w:r w:rsidR="00852BAC">
          <w:rPr>
            <w:webHidden/>
          </w:rPr>
          <w:fldChar w:fldCharType="separate"/>
        </w:r>
        <w:r>
          <w:rPr>
            <w:webHidden/>
          </w:rPr>
          <w:t>7</w:t>
        </w:r>
        <w:r w:rsidR="00852BAC">
          <w:rPr>
            <w:webHidden/>
          </w:rPr>
          <w:fldChar w:fldCharType="end"/>
        </w:r>
      </w:hyperlink>
    </w:p>
    <w:p w14:paraId="5C9F0073" w14:textId="47753FD0" w:rsidR="00852BAC" w:rsidRDefault="00EF40AC">
      <w:pPr>
        <w:pStyle w:val="TOC2"/>
        <w:rPr>
          <w:rFonts w:asciiTheme="minorHAnsi" w:eastAsiaTheme="minorEastAsia" w:hAnsiTheme="minorHAnsi"/>
          <w:szCs w:val="22"/>
          <w:lang w:eastAsia="en-AU"/>
        </w:rPr>
      </w:pPr>
      <w:hyperlink w:anchor="_Toc68868705" w:history="1">
        <w:r w:rsidR="00852BAC" w:rsidRPr="005D1545">
          <w:rPr>
            <w:rStyle w:val="Hyperlink"/>
          </w:rPr>
          <w:t>1.6.</w:t>
        </w:r>
        <w:r w:rsidR="00852BAC">
          <w:rPr>
            <w:rFonts w:asciiTheme="minorHAnsi" w:eastAsiaTheme="minorEastAsia" w:hAnsiTheme="minorHAnsi"/>
            <w:szCs w:val="22"/>
            <w:lang w:eastAsia="en-AU"/>
          </w:rPr>
          <w:tab/>
        </w:r>
        <w:r w:rsidR="00852BAC" w:rsidRPr="005D1545">
          <w:rPr>
            <w:rStyle w:val="Hyperlink"/>
          </w:rPr>
          <w:t>Layout of the work area</w:t>
        </w:r>
        <w:r w:rsidR="00852BAC">
          <w:rPr>
            <w:webHidden/>
          </w:rPr>
          <w:tab/>
        </w:r>
        <w:r w:rsidR="00852BAC">
          <w:rPr>
            <w:webHidden/>
          </w:rPr>
          <w:fldChar w:fldCharType="begin"/>
        </w:r>
        <w:r w:rsidR="00852BAC">
          <w:rPr>
            <w:webHidden/>
          </w:rPr>
          <w:instrText xml:space="preserve"> PAGEREF _Toc68868705 \h </w:instrText>
        </w:r>
        <w:r w:rsidR="00852BAC">
          <w:rPr>
            <w:webHidden/>
          </w:rPr>
        </w:r>
        <w:r w:rsidR="00852BAC">
          <w:rPr>
            <w:webHidden/>
          </w:rPr>
          <w:fldChar w:fldCharType="separate"/>
        </w:r>
        <w:r>
          <w:rPr>
            <w:webHidden/>
          </w:rPr>
          <w:t>8</w:t>
        </w:r>
        <w:r w:rsidR="00852BAC">
          <w:rPr>
            <w:webHidden/>
          </w:rPr>
          <w:fldChar w:fldCharType="end"/>
        </w:r>
      </w:hyperlink>
    </w:p>
    <w:p w14:paraId="5AE12A12" w14:textId="2D66D4BB" w:rsidR="00852BAC" w:rsidRDefault="00EF40AC">
      <w:pPr>
        <w:pStyle w:val="TOC2"/>
        <w:rPr>
          <w:rFonts w:asciiTheme="minorHAnsi" w:eastAsiaTheme="minorEastAsia" w:hAnsiTheme="minorHAnsi"/>
          <w:szCs w:val="22"/>
          <w:lang w:eastAsia="en-AU"/>
        </w:rPr>
      </w:pPr>
      <w:hyperlink w:anchor="_Toc68868706" w:history="1">
        <w:r w:rsidR="00852BAC" w:rsidRPr="005D1545">
          <w:rPr>
            <w:rStyle w:val="Hyperlink"/>
          </w:rPr>
          <w:t>1.7.</w:t>
        </w:r>
        <w:r w:rsidR="00852BAC">
          <w:rPr>
            <w:rFonts w:asciiTheme="minorHAnsi" w:eastAsiaTheme="minorEastAsia" w:hAnsiTheme="minorHAnsi"/>
            <w:szCs w:val="22"/>
            <w:lang w:eastAsia="en-AU"/>
          </w:rPr>
          <w:tab/>
        </w:r>
        <w:r w:rsidR="00852BAC" w:rsidRPr="005D1545">
          <w:rPr>
            <w:rStyle w:val="Hyperlink"/>
          </w:rPr>
          <w:t>Signs, warning devices and visibility</w:t>
        </w:r>
        <w:r w:rsidR="00852BAC">
          <w:rPr>
            <w:webHidden/>
          </w:rPr>
          <w:tab/>
        </w:r>
        <w:r w:rsidR="00852BAC">
          <w:rPr>
            <w:webHidden/>
          </w:rPr>
          <w:fldChar w:fldCharType="begin"/>
        </w:r>
        <w:r w:rsidR="00852BAC">
          <w:rPr>
            <w:webHidden/>
          </w:rPr>
          <w:instrText xml:space="preserve"> PAGEREF _Toc68868706 \h </w:instrText>
        </w:r>
        <w:r w:rsidR="00852BAC">
          <w:rPr>
            <w:webHidden/>
          </w:rPr>
        </w:r>
        <w:r w:rsidR="00852BAC">
          <w:rPr>
            <w:webHidden/>
          </w:rPr>
          <w:fldChar w:fldCharType="separate"/>
        </w:r>
        <w:r>
          <w:rPr>
            <w:webHidden/>
          </w:rPr>
          <w:t>8</w:t>
        </w:r>
        <w:r w:rsidR="00852BAC">
          <w:rPr>
            <w:webHidden/>
          </w:rPr>
          <w:fldChar w:fldCharType="end"/>
        </w:r>
      </w:hyperlink>
    </w:p>
    <w:p w14:paraId="0B17DCC5" w14:textId="44640B5D" w:rsidR="00852BAC" w:rsidRDefault="00EF40AC">
      <w:pPr>
        <w:pStyle w:val="TOC2"/>
        <w:rPr>
          <w:rFonts w:asciiTheme="minorHAnsi" w:eastAsiaTheme="minorEastAsia" w:hAnsiTheme="minorHAnsi"/>
          <w:szCs w:val="22"/>
          <w:lang w:eastAsia="en-AU"/>
        </w:rPr>
      </w:pPr>
      <w:hyperlink w:anchor="_Toc68868707" w:history="1">
        <w:r w:rsidR="00852BAC" w:rsidRPr="005D1545">
          <w:rPr>
            <w:rStyle w:val="Hyperlink"/>
          </w:rPr>
          <w:t>1.8.</w:t>
        </w:r>
        <w:r w:rsidR="00852BAC">
          <w:rPr>
            <w:rFonts w:asciiTheme="minorHAnsi" w:eastAsiaTheme="minorEastAsia" w:hAnsiTheme="minorHAnsi"/>
            <w:szCs w:val="22"/>
            <w:lang w:eastAsia="en-AU"/>
          </w:rPr>
          <w:tab/>
        </w:r>
        <w:r w:rsidR="00852BAC" w:rsidRPr="005D1545">
          <w:rPr>
            <w:rStyle w:val="Hyperlink"/>
          </w:rPr>
          <w:t>Traffic management plans</w:t>
        </w:r>
        <w:r w:rsidR="00852BAC">
          <w:rPr>
            <w:webHidden/>
          </w:rPr>
          <w:tab/>
        </w:r>
        <w:r w:rsidR="00852BAC">
          <w:rPr>
            <w:webHidden/>
          </w:rPr>
          <w:fldChar w:fldCharType="begin"/>
        </w:r>
        <w:r w:rsidR="00852BAC">
          <w:rPr>
            <w:webHidden/>
          </w:rPr>
          <w:instrText xml:space="preserve"> PAGEREF _Toc68868707 \h </w:instrText>
        </w:r>
        <w:r w:rsidR="00852BAC">
          <w:rPr>
            <w:webHidden/>
          </w:rPr>
        </w:r>
        <w:r w:rsidR="00852BAC">
          <w:rPr>
            <w:webHidden/>
          </w:rPr>
          <w:fldChar w:fldCharType="separate"/>
        </w:r>
        <w:r>
          <w:rPr>
            <w:webHidden/>
          </w:rPr>
          <w:t>9</w:t>
        </w:r>
        <w:r w:rsidR="00852BAC">
          <w:rPr>
            <w:webHidden/>
          </w:rPr>
          <w:fldChar w:fldCharType="end"/>
        </w:r>
      </w:hyperlink>
    </w:p>
    <w:p w14:paraId="2D7D1815" w14:textId="30C63AC8" w:rsidR="00852BAC" w:rsidRDefault="00EF40AC">
      <w:pPr>
        <w:pStyle w:val="TOC2"/>
        <w:rPr>
          <w:rFonts w:asciiTheme="minorHAnsi" w:eastAsiaTheme="minorEastAsia" w:hAnsiTheme="minorHAnsi"/>
          <w:szCs w:val="22"/>
          <w:lang w:eastAsia="en-AU"/>
        </w:rPr>
      </w:pPr>
      <w:hyperlink w:anchor="_Toc68868708" w:history="1">
        <w:r w:rsidR="00852BAC" w:rsidRPr="005D1545">
          <w:rPr>
            <w:rStyle w:val="Hyperlink"/>
          </w:rPr>
          <w:t>1.9.</w:t>
        </w:r>
        <w:r w:rsidR="00852BAC">
          <w:rPr>
            <w:rFonts w:asciiTheme="minorHAnsi" w:eastAsiaTheme="minorEastAsia" w:hAnsiTheme="minorHAnsi"/>
            <w:szCs w:val="22"/>
            <w:lang w:eastAsia="en-AU"/>
          </w:rPr>
          <w:tab/>
        </w:r>
        <w:r w:rsidR="00852BAC" w:rsidRPr="005D1545">
          <w:rPr>
            <w:rStyle w:val="Hyperlink"/>
          </w:rPr>
          <w:t>Further information</w:t>
        </w:r>
        <w:r w:rsidR="00852BAC">
          <w:rPr>
            <w:webHidden/>
          </w:rPr>
          <w:tab/>
        </w:r>
        <w:r w:rsidR="00852BAC">
          <w:rPr>
            <w:webHidden/>
          </w:rPr>
          <w:fldChar w:fldCharType="begin"/>
        </w:r>
        <w:r w:rsidR="00852BAC">
          <w:rPr>
            <w:webHidden/>
          </w:rPr>
          <w:instrText xml:space="preserve"> PAGEREF _Toc68868708 \h </w:instrText>
        </w:r>
        <w:r w:rsidR="00852BAC">
          <w:rPr>
            <w:webHidden/>
          </w:rPr>
        </w:r>
        <w:r w:rsidR="00852BAC">
          <w:rPr>
            <w:webHidden/>
          </w:rPr>
          <w:fldChar w:fldCharType="separate"/>
        </w:r>
        <w:r>
          <w:rPr>
            <w:webHidden/>
          </w:rPr>
          <w:t>10</w:t>
        </w:r>
        <w:r w:rsidR="00852BAC">
          <w:rPr>
            <w:webHidden/>
          </w:rPr>
          <w:fldChar w:fldCharType="end"/>
        </w:r>
      </w:hyperlink>
    </w:p>
    <w:p w14:paraId="43FBAA1C" w14:textId="33119F0B" w:rsidR="00D91578" w:rsidRDefault="00D91578" w:rsidP="00D91578">
      <w:pPr>
        <w:sectPr w:rsidR="00D91578" w:rsidSect="005B7E8D">
          <w:headerReference w:type="first" r:id="rId12"/>
          <w:pgSz w:w="11906" w:h="16838" w:code="9"/>
          <w:pgMar w:top="1440" w:right="1440" w:bottom="1440" w:left="1440" w:header="709" w:footer="709" w:gutter="0"/>
          <w:cols w:space="708"/>
          <w:titlePg/>
          <w:docGrid w:linePitch="360"/>
        </w:sectPr>
      </w:pPr>
      <w:r>
        <w:fldChar w:fldCharType="end"/>
      </w:r>
    </w:p>
    <w:p w14:paraId="28B9BD01" w14:textId="77777777" w:rsidR="00D91578" w:rsidRDefault="00D91578" w:rsidP="00D91578">
      <w:pPr>
        <w:pStyle w:val="Heading1"/>
      </w:pPr>
      <w:bookmarkStart w:id="2" w:name="_Toc68868699"/>
      <w:r>
        <w:lastRenderedPageBreak/>
        <w:t>Introduction</w:t>
      </w:r>
      <w:bookmarkEnd w:id="2"/>
      <w:r>
        <w:t xml:space="preserve"> </w:t>
      </w:r>
    </w:p>
    <w:p w14:paraId="7894981E" w14:textId="77777777" w:rsidR="00D91578" w:rsidRPr="00D91578" w:rsidRDefault="00D91578" w:rsidP="00D91578">
      <w:pPr>
        <w:rPr>
          <w:rFonts w:cs="Arial"/>
          <w:szCs w:val="22"/>
        </w:rPr>
      </w:pPr>
      <w:r w:rsidRPr="00D91578">
        <w:rPr>
          <w:rFonts w:cs="Arial"/>
          <w:szCs w:val="22"/>
        </w:rPr>
        <w:t xml:space="preserve">This Guide has been developed to supplement the </w:t>
      </w:r>
      <w:hyperlink r:id="rId13" w:history="1">
        <w:r w:rsidRPr="00D91578">
          <w:rPr>
            <w:rStyle w:val="Hyperlink"/>
            <w:rFonts w:cs="Arial"/>
            <w:i/>
            <w:szCs w:val="22"/>
          </w:rPr>
          <w:t>General guide for workplace traffic management</w:t>
        </w:r>
      </w:hyperlink>
      <w:r w:rsidRPr="00D91578">
        <w:rPr>
          <w:rFonts w:cs="Arial"/>
          <w:szCs w:val="22"/>
        </w:rPr>
        <w:t>. It provides information on how to manage risks that may arise from traffic movements in warehouses.</w:t>
      </w:r>
    </w:p>
    <w:p w14:paraId="779C9F0C" w14:textId="78C05F35" w:rsidR="00D91578" w:rsidRPr="00D91578" w:rsidRDefault="00D91578" w:rsidP="00D91578">
      <w:pPr>
        <w:rPr>
          <w:rFonts w:cs="Arial"/>
          <w:szCs w:val="22"/>
        </w:rPr>
      </w:pPr>
      <w:r w:rsidRPr="00D91578">
        <w:rPr>
          <w:rFonts w:cs="Arial"/>
          <w:szCs w:val="22"/>
        </w:rPr>
        <w:t>Managing warehouse traffic is an important part of ensuring the workplace is without risks to health and safety. Vehicles</w:t>
      </w:r>
      <w:r w:rsidR="00A91408">
        <w:rPr>
          <w:rFonts w:cs="Arial"/>
          <w:szCs w:val="22"/>
        </w:rPr>
        <w:t>,</w:t>
      </w:r>
      <w:r w:rsidRPr="00D91578">
        <w:rPr>
          <w:rFonts w:cs="Arial"/>
          <w:szCs w:val="22"/>
        </w:rPr>
        <w:t xml:space="preserve"> including powered mobile plant</w:t>
      </w:r>
      <w:r w:rsidR="00A91408">
        <w:rPr>
          <w:rFonts w:cs="Arial"/>
          <w:szCs w:val="22"/>
        </w:rPr>
        <w:t>,</w:t>
      </w:r>
      <w:r w:rsidRPr="00D91578">
        <w:rPr>
          <w:rFonts w:cs="Arial"/>
          <w:szCs w:val="22"/>
        </w:rPr>
        <w:t xml:space="preserve"> moving in and around a</w:t>
      </w:r>
      <w:r>
        <w:rPr>
          <w:rFonts w:cs="Arial"/>
          <w:szCs w:val="22"/>
        </w:rPr>
        <w:t xml:space="preserve"> </w:t>
      </w:r>
      <w:r w:rsidRPr="00D91578">
        <w:rPr>
          <w:rFonts w:cs="Arial"/>
          <w:szCs w:val="22"/>
        </w:rPr>
        <w:t xml:space="preserve">workplace, reversing, </w:t>
      </w:r>
      <w:proofErr w:type="gramStart"/>
      <w:r w:rsidRPr="00D91578">
        <w:rPr>
          <w:rFonts w:cs="Arial"/>
          <w:szCs w:val="22"/>
        </w:rPr>
        <w:t>loading</w:t>
      </w:r>
      <w:proofErr w:type="gramEnd"/>
      <w:r w:rsidRPr="00D91578">
        <w:rPr>
          <w:rFonts w:cs="Arial"/>
          <w:szCs w:val="22"/>
        </w:rPr>
        <w:t xml:space="preserve"> and unloading are frequently linked with death and injuries to workers and members of the public.</w:t>
      </w:r>
    </w:p>
    <w:p w14:paraId="4E8E7BC8" w14:textId="3A1D9DD5" w:rsidR="00D91578" w:rsidRPr="00D91578" w:rsidRDefault="00D91578" w:rsidP="00D91578">
      <w:pPr>
        <w:rPr>
          <w:rFonts w:cs="Arial"/>
          <w:szCs w:val="22"/>
        </w:rPr>
      </w:pPr>
      <w:r w:rsidRPr="00D91578">
        <w:rPr>
          <w:rFonts w:cs="Arial"/>
          <w:szCs w:val="22"/>
        </w:rPr>
        <w:t>Traffic includes cars, delivery trucks,</w:t>
      </w:r>
      <w:r w:rsidR="007F24FD">
        <w:rPr>
          <w:rFonts w:cs="Arial"/>
          <w:szCs w:val="22"/>
        </w:rPr>
        <w:t xml:space="preserve"> vans, cyclists, </w:t>
      </w:r>
      <w:r w:rsidRPr="00D91578">
        <w:rPr>
          <w:rFonts w:cs="Arial"/>
          <w:szCs w:val="22"/>
        </w:rPr>
        <w:t>powered mobile plant like forklifts and pedestrians</w:t>
      </w:r>
      <w:r w:rsidR="00C61E4C">
        <w:rPr>
          <w:rFonts w:cs="Arial"/>
          <w:szCs w:val="22"/>
        </w:rPr>
        <w:t>,</w:t>
      </w:r>
      <w:r w:rsidRPr="00D91578">
        <w:rPr>
          <w:rFonts w:cs="Arial"/>
          <w:szCs w:val="22"/>
        </w:rPr>
        <w:t xml:space="preserve"> </w:t>
      </w:r>
      <w:r w:rsidR="007F24FD">
        <w:rPr>
          <w:rFonts w:cs="Arial"/>
          <w:szCs w:val="22"/>
        </w:rPr>
        <w:t>including</w:t>
      </w:r>
      <w:r w:rsidR="007F24FD" w:rsidRPr="00D91578">
        <w:rPr>
          <w:rFonts w:cs="Arial"/>
          <w:szCs w:val="22"/>
        </w:rPr>
        <w:t xml:space="preserve"> </w:t>
      </w:r>
      <w:r w:rsidRPr="00D91578">
        <w:rPr>
          <w:rFonts w:cs="Arial"/>
          <w:szCs w:val="22"/>
        </w:rPr>
        <w:t>workers and visitors.</w:t>
      </w:r>
    </w:p>
    <w:p w14:paraId="4B2F7B33" w14:textId="56D46057" w:rsidR="00D91578" w:rsidRPr="00D91578" w:rsidRDefault="00D91578" w:rsidP="00D91578">
      <w:pPr>
        <w:rPr>
          <w:rFonts w:cs="Arial"/>
          <w:szCs w:val="22"/>
        </w:rPr>
      </w:pPr>
      <w:r w:rsidRPr="00D91578">
        <w:rPr>
          <w:rFonts w:cs="Arial"/>
          <w:szCs w:val="22"/>
        </w:rPr>
        <w:t>At a warehouse</w:t>
      </w:r>
      <w:r w:rsidR="00C61E4C">
        <w:rPr>
          <w:rFonts w:cs="Arial"/>
          <w:szCs w:val="22"/>
        </w:rPr>
        <w:t>,</w:t>
      </w:r>
      <w:r w:rsidRPr="00D91578">
        <w:rPr>
          <w:rFonts w:cs="Arial"/>
          <w:szCs w:val="22"/>
        </w:rPr>
        <w:t xml:space="preserve"> goods are received and stored until they are required and then prepared for transportation. Activities include:</w:t>
      </w:r>
    </w:p>
    <w:p w14:paraId="779641AB" w14:textId="77777777" w:rsidR="00D91578" w:rsidRPr="00D91578" w:rsidRDefault="00D91578" w:rsidP="00D91578">
      <w:pPr>
        <w:pStyle w:val="ListParagraph"/>
        <w:numPr>
          <w:ilvl w:val="0"/>
          <w:numId w:val="7"/>
        </w:numPr>
        <w:spacing w:before="120" w:after="0"/>
        <w:ind w:left="340" w:hanging="340"/>
        <w:contextualSpacing w:val="0"/>
        <w:rPr>
          <w:rFonts w:cs="Arial"/>
          <w:szCs w:val="22"/>
        </w:rPr>
      </w:pPr>
      <w:r w:rsidRPr="00D91578">
        <w:rPr>
          <w:rFonts w:cs="Arial"/>
          <w:szCs w:val="22"/>
        </w:rPr>
        <w:t xml:space="preserve">receiving and unloading goods from manufacturers, </w:t>
      </w:r>
      <w:proofErr w:type="gramStart"/>
      <w:r w:rsidRPr="00D91578">
        <w:rPr>
          <w:rFonts w:cs="Arial"/>
          <w:szCs w:val="22"/>
        </w:rPr>
        <w:t>importers</w:t>
      </w:r>
      <w:proofErr w:type="gramEnd"/>
      <w:r w:rsidRPr="00D91578">
        <w:rPr>
          <w:rFonts w:cs="Arial"/>
          <w:szCs w:val="22"/>
        </w:rPr>
        <w:t xml:space="preserve"> and suppliers</w:t>
      </w:r>
    </w:p>
    <w:p w14:paraId="5A623DC6" w14:textId="77777777" w:rsidR="00D91578" w:rsidRPr="00D91578" w:rsidRDefault="00D91578" w:rsidP="00D91578">
      <w:pPr>
        <w:pStyle w:val="ListParagraph"/>
        <w:numPr>
          <w:ilvl w:val="0"/>
          <w:numId w:val="7"/>
        </w:numPr>
        <w:spacing w:before="120" w:after="0"/>
        <w:ind w:left="340" w:hanging="340"/>
        <w:contextualSpacing w:val="0"/>
        <w:rPr>
          <w:rFonts w:cs="Arial"/>
          <w:szCs w:val="22"/>
        </w:rPr>
      </w:pPr>
      <w:r w:rsidRPr="00D91578">
        <w:rPr>
          <w:rFonts w:cs="Arial"/>
          <w:szCs w:val="22"/>
        </w:rPr>
        <w:t>transferring goods onto pallets for storage</w:t>
      </w:r>
    </w:p>
    <w:p w14:paraId="05E8AA21" w14:textId="77777777" w:rsidR="00D91578" w:rsidRPr="00D91578" w:rsidRDefault="00D91578" w:rsidP="00D91578">
      <w:pPr>
        <w:pStyle w:val="ListParagraph"/>
        <w:numPr>
          <w:ilvl w:val="0"/>
          <w:numId w:val="7"/>
        </w:numPr>
        <w:spacing w:before="120" w:after="0"/>
        <w:ind w:left="340" w:hanging="340"/>
        <w:contextualSpacing w:val="0"/>
        <w:rPr>
          <w:rFonts w:cs="Arial"/>
          <w:szCs w:val="22"/>
        </w:rPr>
      </w:pPr>
      <w:r w:rsidRPr="00D91578">
        <w:rPr>
          <w:rFonts w:cs="Arial"/>
          <w:szCs w:val="22"/>
        </w:rPr>
        <w:t xml:space="preserve">storing goods in appropriate conditions e.g. freezers, cold areas, </w:t>
      </w:r>
      <w:proofErr w:type="gramStart"/>
      <w:r w:rsidRPr="00D91578">
        <w:rPr>
          <w:rFonts w:cs="Arial"/>
          <w:szCs w:val="22"/>
        </w:rPr>
        <w:t>silos</w:t>
      </w:r>
      <w:proofErr w:type="gramEnd"/>
      <w:r w:rsidRPr="00D91578">
        <w:rPr>
          <w:rFonts w:cs="Arial"/>
          <w:szCs w:val="22"/>
        </w:rPr>
        <w:t xml:space="preserve"> or racking</w:t>
      </w:r>
    </w:p>
    <w:p w14:paraId="49D35542" w14:textId="77777777" w:rsidR="00D91578" w:rsidRPr="00D91578" w:rsidRDefault="00D91578" w:rsidP="00D91578">
      <w:pPr>
        <w:pStyle w:val="ListParagraph"/>
        <w:numPr>
          <w:ilvl w:val="0"/>
          <w:numId w:val="7"/>
        </w:numPr>
        <w:spacing w:before="120" w:after="0"/>
        <w:ind w:left="340" w:hanging="340"/>
        <w:contextualSpacing w:val="0"/>
        <w:rPr>
          <w:rFonts w:cs="Arial"/>
          <w:szCs w:val="22"/>
        </w:rPr>
      </w:pPr>
      <w:r w:rsidRPr="00D91578">
        <w:rPr>
          <w:rFonts w:cs="Arial"/>
          <w:szCs w:val="22"/>
        </w:rPr>
        <w:t>responding to customer orders by picking products from warehouse shelves and preparing them for transportation e.g. placing them on pallets or wrapping them, and</w:t>
      </w:r>
    </w:p>
    <w:p w14:paraId="5CD110B8" w14:textId="3E9E4A6E" w:rsidR="00BA5968" w:rsidRDefault="00D91578" w:rsidP="00BA5968">
      <w:pPr>
        <w:pStyle w:val="ListParagraph"/>
        <w:numPr>
          <w:ilvl w:val="0"/>
          <w:numId w:val="7"/>
        </w:numPr>
        <w:spacing w:before="120" w:after="0"/>
        <w:ind w:left="340" w:hanging="340"/>
        <w:contextualSpacing w:val="0"/>
        <w:rPr>
          <w:rFonts w:cs="Arial"/>
          <w:szCs w:val="22"/>
        </w:rPr>
      </w:pPr>
      <w:r w:rsidRPr="00D91578">
        <w:rPr>
          <w:rFonts w:cs="Arial"/>
          <w:szCs w:val="22"/>
        </w:rPr>
        <w:t>loading orders onto vehicles for transport to the customer.</w:t>
      </w:r>
    </w:p>
    <w:p w14:paraId="599A40B7" w14:textId="55BE6EC0" w:rsidR="00BA5968" w:rsidRPr="00BA5968" w:rsidRDefault="00BA5968" w:rsidP="00B43BF7">
      <w:pPr>
        <w:spacing w:before="120" w:after="0"/>
        <w:rPr>
          <w:rFonts w:cs="Arial"/>
          <w:szCs w:val="22"/>
        </w:rPr>
      </w:pPr>
      <w:r>
        <w:rPr>
          <w:rFonts w:cs="Arial"/>
        </w:rPr>
        <w:t>A person conducting a business or undertaking (</w:t>
      </w:r>
      <w:r>
        <w:rPr>
          <w:spacing w:val="-2"/>
        </w:rPr>
        <w:t>PCBU)</w:t>
      </w:r>
      <w:r>
        <w:rPr>
          <w:rFonts w:cs="Arial"/>
        </w:rPr>
        <w:t xml:space="preserve"> </w:t>
      </w:r>
      <w:r>
        <w:rPr>
          <w:rFonts w:cs="Arial"/>
          <w:color w:val="000000"/>
        </w:rPr>
        <w:t xml:space="preserve">has a duty to ensure, so far as is reasonably practicable, workers and others are not exposed to health and safety risks arising from the business or undertaking. This duty includes implementing and reviewing control </w:t>
      </w:r>
      <w:r>
        <w:rPr>
          <w:rFonts w:cs="Arial"/>
          <w:szCs w:val="22"/>
        </w:rPr>
        <w:t xml:space="preserve">measures to prevent people being injured by moving vehicles in warehousing. </w:t>
      </w:r>
    </w:p>
    <w:p w14:paraId="4B7A9154" w14:textId="1D3CC9A6" w:rsidR="00D91578" w:rsidRPr="007F24FD" w:rsidRDefault="007F24FD" w:rsidP="00B43BF7">
      <w:pPr>
        <w:pStyle w:val="Heading2"/>
      </w:pPr>
      <w:bookmarkStart w:id="3" w:name="_Toc68868700"/>
      <w:r>
        <w:t>Ways to control traffic risks</w:t>
      </w:r>
      <w:bookmarkEnd w:id="3"/>
      <w:r>
        <w:t xml:space="preserve"> </w:t>
      </w:r>
    </w:p>
    <w:p w14:paraId="1BB0CAF7" w14:textId="77777777" w:rsidR="001B1936" w:rsidRDefault="007F24FD" w:rsidP="001B1936">
      <w:pPr>
        <w:rPr>
          <w:rFonts w:cs="Arial"/>
          <w:szCs w:val="22"/>
        </w:rPr>
      </w:pPr>
      <w:bookmarkStart w:id="4" w:name="_Hlk68697112"/>
      <w:r w:rsidRPr="001B1936">
        <w:rPr>
          <w:rFonts w:cs="Arial"/>
          <w:szCs w:val="22"/>
        </w:rPr>
        <w:t xml:space="preserve">Where it is reasonably practicable, a </w:t>
      </w:r>
      <w:r w:rsidR="000E722D" w:rsidRPr="001B1936">
        <w:rPr>
          <w:rFonts w:cs="Arial"/>
          <w:szCs w:val="22"/>
        </w:rPr>
        <w:t>PCBU</w:t>
      </w:r>
      <w:r w:rsidRPr="001B1936">
        <w:rPr>
          <w:rFonts w:cs="Arial"/>
          <w:szCs w:val="22"/>
        </w:rPr>
        <w:t xml:space="preserve"> must eliminate traffic hazards from the workplace</w:t>
      </w:r>
      <w:r w:rsidR="00C61E4C" w:rsidRPr="001B1936">
        <w:rPr>
          <w:rFonts w:cs="Arial"/>
          <w:szCs w:val="22"/>
        </w:rPr>
        <w:t>. This could be achieved by,</w:t>
      </w:r>
      <w:r w:rsidRPr="001B1936">
        <w:rPr>
          <w:rFonts w:cs="Arial"/>
          <w:szCs w:val="22"/>
        </w:rPr>
        <w:t xml:space="preserve"> for example</w:t>
      </w:r>
      <w:r w:rsidR="00C61E4C" w:rsidRPr="001B1936">
        <w:rPr>
          <w:rFonts w:cs="Arial"/>
          <w:szCs w:val="22"/>
        </w:rPr>
        <w:t>,</w:t>
      </w:r>
      <w:r w:rsidRPr="001B1936">
        <w:rPr>
          <w:rFonts w:cs="Arial"/>
          <w:szCs w:val="22"/>
        </w:rPr>
        <w:t xml:space="preserve"> removing powered mobile plant and other vehicles from the workplace. </w:t>
      </w:r>
      <w:r w:rsidR="001B1936">
        <w:rPr>
          <w:rFonts w:cs="Arial"/>
          <w:szCs w:val="22"/>
        </w:rPr>
        <w:br/>
      </w:r>
    </w:p>
    <w:p w14:paraId="6F66B50D" w14:textId="339FFCC4" w:rsidR="009C1C5D" w:rsidRPr="001B1936" w:rsidRDefault="009C1C5D" w:rsidP="001B1936">
      <w:pPr>
        <w:rPr>
          <w:rFonts w:ascii="Helvetica" w:eastAsia="Times New Roman" w:hAnsi="Helvetica" w:cs="Helvetica"/>
          <w:sz w:val="23"/>
          <w:szCs w:val="23"/>
          <w:lang w:eastAsia="en-AU"/>
        </w:rPr>
      </w:pPr>
      <w:r w:rsidRPr="001B1936">
        <w:rPr>
          <w:rFonts w:ascii="Helvetica" w:eastAsia="Times New Roman" w:hAnsi="Helvetica" w:cs="Helvetica"/>
          <w:sz w:val="23"/>
          <w:szCs w:val="23"/>
          <w:lang w:eastAsia="en-AU"/>
        </w:rPr>
        <w:t xml:space="preserve">Where a risk cannot be eliminated, it must be minimised, so far as is reasonably practicable. </w:t>
      </w:r>
      <w:r w:rsidR="000E722D" w:rsidRPr="001B1936">
        <w:rPr>
          <w:rFonts w:ascii="Helvetica" w:eastAsia="Times New Roman" w:hAnsi="Helvetica" w:cs="Helvetica"/>
          <w:sz w:val="23"/>
          <w:szCs w:val="23"/>
          <w:lang w:eastAsia="en-AU"/>
        </w:rPr>
        <w:t>PCBUs</w:t>
      </w:r>
      <w:r w:rsidRPr="001B1936">
        <w:rPr>
          <w:rFonts w:ascii="Helvetica" w:eastAsia="Times New Roman" w:hAnsi="Helvetica" w:cs="Helvetica"/>
          <w:sz w:val="23"/>
          <w:szCs w:val="23"/>
          <w:lang w:eastAsia="en-AU"/>
        </w:rPr>
        <w:t xml:space="preserve"> should manage </w:t>
      </w:r>
      <w:r w:rsidRPr="001B1936">
        <w:rPr>
          <w:rFonts w:ascii="Helvetica" w:eastAsia="Times New Roman" w:hAnsi="Helvetica" w:cs="Helvetica"/>
          <w:sz w:val="23"/>
          <w:szCs w:val="23"/>
          <w:bdr w:val="none" w:sz="0" w:space="0" w:color="auto" w:frame="1"/>
          <w:lang w:eastAsia="en-AU"/>
        </w:rPr>
        <w:t>risks</w:t>
      </w:r>
      <w:r w:rsidRPr="001B1936">
        <w:rPr>
          <w:rFonts w:ascii="Helvetica" w:eastAsia="Times New Roman" w:hAnsi="Helvetica" w:cs="Helvetica"/>
          <w:sz w:val="23"/>
          <w:szCs w:val="23"/>
          <w:lang w:eastAsia="en-AU"/>
        </w:rPr>
        <w:t> by working through the hierarchy of </w:t>
      </w:r>
      <w:r w:rsidRPr="001B1936">
        <w:rPr>
          <w:rFonts w:ascii="Helvetica" w:eastAsia="Times New Roman" w:hAnsi="Helvetica" w:cs="Helvetica"/>
          <w:sz w:val="23"/>
          <w:szCs w:val="23"/>
          <w:bdr w:val="none" w:sz="0" w:space="0" w:color="auto" w:frame="1"/>
          <w:lang w:eastAsia="en-AU"/>
        </w:rPr>
        <w:t>control measures</w:t>
      </w:r>
      <w:r w:rsidRPr="001B1936">
        <w:rPr>
          <w:rFonts w:ascii="Helvetica" w:eastAsia="Times New Roman" w:hAnsi="Helvetica" w:cs="Helvetica"/>
          <w:sz w:val="23"/>
          <w:szCs w:val="23"/>
          <w:lang w:eastAsia="en-AU"/>
        </w:rPr>
        <w:t> from the highest level of protection and reliability to the lowest. </w:t>
      </w:r>
    </w:p>
    <w:p w14:paraId="523C9A13" w14:textId="6FB3ECF9" w:rsidR="009C1C5D" w:rsidRPr="001B1936" w:rsidRDefault="009C1C5D" w:rsidP="009C1C5D">
      <w:pPr>
        <w:shd w:val="clear" w:color="auto" w:fill="FFFFFF"/>
        <w:spacing w:beforeAutospacing="1" w:after="0" w:afterAutospacing="1"/>
        <w:textAlignment w:val="baseline"/>
        <w:rPr>
          <w:rFonts w:ascii="Helvetica" w:eastAsia="Times New Roman" w:hAnsi="Helvetica" w:cs="Helvetica"/>
          <w:sz w:val="23"/>
          <w:szCs w:val="23"/>
          <w:lang w:eastAsia="en-AU"/>
        </w:rPr>
      </w:pPr>
      <w:r w:rsidRPr="001B1936">
        <w:rPr>
          <w:rFonts w:ascii="Helvetica" w:eastAsia="Times New Roman" w:hAnsi="Helvetica" w:cs="Helvetica"/>
          <w:sz w:val="23"/>
          <w:szCs w:val="23"/>
          <w:lang w:eastAsia="en-AU"/>
        </w:rPr>
        <w:t>The hierarchy of </w:t>
      </w:r>
      <w:hyperlink r:id="rId14" w:anchor="control-measures" w:history="1">
        <w:r w:rsidRPr="001B1936">
          <w:rPr>
            <w:rFonts w:ascii="Helvetica" w:eastAsia="Times New Roman" w:hAnsi="Helvetica" w:cs="Helvetica"/>
            <w:sz w:val="23"/>
            <w:szCs w:val="23"/>
            <w:bdr w:val="none" w:sz="0" w:space="0" w:color="auto" w:frame="1"/>
            <w:lang w:eastAsia="en-AU"/>
          </w:rPr>
          <w:t>control measures</w:t>
        </w:r>
      </w:hyperlink>
      <w:r w:rsidRPr="001B1936">
        <w:rPr>
          <w:rFonts w:ascii="Helvetica" w:eastAsia="Times New Roman" w:hAnsi="Helvetica" w:cs="Helvetica"/>
          <w:sz w:val="23"/>
          <w:szCs w:val="23"/>
          <w:lang w:eastAsia="en-AU"/>
        </w:rPr>
        <w:t xml:space="preserve"> requires that </w:t>
      </w:r>
      <w:r w:rsidR="000E722D" w:rsidRPr="001B1936">
        <w:rPr>
          <w:rFonts w:ascii="Helvetica" w:eastAsia="Times New Roman" w:hAnsi="Helvetica" w:cs="Helvetica"/>
          <w:sz w:val="23"/>
          <w:szCs w:val="23"/>
          <w:lang w:eastAsia="en-AU"/>
        </w:rPr>
        <w:t>PCBUs</w:t>
      </w:r>
      <w:r w:rsidRPr="001B1936">
        <w:rPr>
          <w:rFonts w:ascii="Helvetica" w:eastAsia="Times New Roman" w:hAnsi="Helvetica" w:cs="Helvetica"/>
          <w:sz w:val="23"/>
          <w:szCs w:val="23"/>
          <w:lang w:eastAsia="en-AU"/>
        </w:rPr>
        <w:t xml:space="preserve"> first aim to eliminate a risk. If it is not reasonably practicable to eliminate a risk, the risk </w:t>
      </w:r>
      <w:r w:rsidR="000E722D" w:rsidRPr="001B1936">
        <w:rPr>
          <w:rFonts w:ascii="Helvetica" w:eastAsia="Times New Roman" w:hAnsi="Helvetica" w:cs="Helvetica"/>
          <w:sz w:val="23"/>
          <w:szCs w:val="23"/>
          <w:lang w:eastAsia="en-AU"/>
        </w:rPr>
        <w:t xml:space="preserve">must be minimised </w:t>
      </w:r>
      <w:r w:rsidRPr="001B1936">
        <w:rPr>
          <w:rFonts w:ascii="Helvetica" w:eastAsia="Times New Roman" w:hAnsi="Helvetica" w:cs="Helvetica"/>
          <w:sz w:val="23"/>
          <w:szCs w:val="23"/>
          <w:lang w:eastAsia="en-AU"/>
        </w:rPr>
        <w:t>using one or more of the following approaches, so far as is reasonably practicable:</w:t>
      </w:r>
    </w:p>
    <w:p w14:paraId="79EFA989" w14:textId="476278C1" w:rsidR="009C1C5D" w:rsidRPr="001B1936" w:rsidRDefault="009C1C5D" w:rsidP="009C1C5D">
      <w:pPr>
        <w:numPr>
          <w:ilvl w:val="0"/>
          <w:numId w:val="17"/>
        </w:numPr>
        <w:shd w:val="clear" w:color="auto" w:fill="FFFFFF"/>
        <w:spacing w:after="0"/>
        <w:ind w:left="480"/>
        <w:textAlignment w:val="baseline"/>
        <w:rPr>
          <w:rFonts w:ascii="Helvetica" w:eastAsia="Times New Roman" w:hAnsi="Helvetica" w:cs="Helvetica"/>
          <w:sz w:val="23"/>
          <w:szCs w:val="23"/>
          <w:lang w:eastAsia="en-AU"/>
        </w:rPr>
      </w:pPr>
      <w:r w:rsidRPr="001B1936">
        <w:rPr>
          <w:rFonts w:ascii="Helvetica" w:eastAsia="Times New Roman" w:hAnsi="Helvetica" w:cs="Helvetica"/>
          <w:sz w:val="23"/>
          <w:szCs w:val="23"/>
          <w:lang w:eastAsia="en-AU"/>
        </w:rPr>
        <w:t>substitute the hazard with something safer</w:t>
      </w:r>
      <w:r w:rsidR="00FF1242" w:rsidRPr="001B1936">
        <w:rPr>
          <w:rFonts w:ascii="Helvetica" w:eastAsia="Times New Roman" w:hAnsi="Helvetica" w:cs="Helvetica"/>
          <w:sz w:val="23"/>
          <w:szCs w:val="23"/>
          <w:lang w:eastAsia="en-AU"/>
        </w:rPr>
        <w:t xml:space="preserve">, for example use </w:t>
      </w:r>
      <w:r w:rsidR="00AD458A" w:rsidRPr="001B1936">
        <w:rPr>
          <w:rFonts w:ascii="Helvetica" w:eastAsia="Times New Roman" w:hAnsi="Helvetica" w:cs="Helvetica"/>
          <w:sz w:val="23"/>
          <w:szCs w:val="23"/>
          <w:lang w:eastAsia="en-AU"/>
        </w:rPr>
        <w:t xml:space="preserve">a walker stacker instead of a forklift </w:t>
      </w:r>
      <w:r w:rsidR="00FF1242" w:rsidRPr="001B1936">
        <w:rPr>
          <w:rFonts w:ascii="Helvetica" w:eastAsia="Times New Roman" w:hAnsi="Helvetica" w:cs="Helvetica"/>
          <w:sz w:val="23"/>
          <w:szCs w:val="23"/>
          <w:lang w:eastAsia="en-AU"/>
        </w:rPr>
        <w:t xml:space="preserve"> </w:t>
      </w:r>
    </w:p>
    <w:p w14:paraId="7A47D66A" w14:textId="55DD2381" w:rsidR="009C1C5D" w:rsidRPr="001B1936" w:rsidRDefault="009C1C5D" w:rsidP="009C1C5D">
      <w:pPr>
        <w:numPr>
          <w:ilvl w:val="0"/>
          <w:numId w:val="17"/>
        </w:numPr>
        <w:shd w:val="clear" w:color="auto" w:fill="FFFFFF"/>
        <w:spacing w:after="0"/>
        <w:ind w:left="480"/>
        <w:textAlignment w:val="baseline"/>
        <w:rPr>
          <w:rFonts w:ascii="Helvetica" w:eastAsia="Times New Roman" w:hAnsi="Helvetica" w:cs="Helvetica"/>
          <w:sz w:val="23"/>
          <w:szCs w:val="23"/>
          <w:lang w:eastAsia="en-AU"/>
        </w:rPr>
      </w:pPr>
      <w:r w:rsidRPr="001B1936">
        <w:rPr>
          <w:rFonts w:ascii="Helvetica" w:eastAsia="Times New Roman" w:hAnsi="Helvetica" w:cs="Helvetica"/>
          <w:sz w:val="23"/>
          <w:szCs w:val="23"/>
          <w:lang w:eastAsia="en-AU"/>
        </w:rPr>
        <w:t xml:space="preserve">isolate the hazard, </w:t>
      </w:r>
      <w:r w:rsidR="00FF1242" w:rsidRPr="001B1936">
        <w:rPr>
          <w:rFonts w:ascii="Helvetica" w:eastAsia="Times New Roman" w:hAnsi="Helvetica" w:cs="Helvetica"/>
          <w:sz w:val="23"/>
          <w:szCs w:val="23"/>
          <w:lang w:eastAsia="en-AU"/>
        </w:rPr>
        <w:t xml:space="preserve">for example separate pedestrian routes from vehicle areas sing physical barricades or overhead walkways, and </w:t>
      </w:r>
      <w:r w:rsidRPr="001B1936">
        <w:rPr>
          <w:rFonts w:ascii="Helvetica" w:eastAsia="Times New Roman" w:hAnsi="Helvetica" w:cs="Helvetica"/>
          <w:sz w:val="23"/>
          <w:szCs w:val="23"/>
          <w:lang w:eastAsia="en-AU"/>
        </w:rPr>
        <w:t> </w:t>
      </w:r>
    </w:p>
    <w:p w14:paraId="2624A21E" w14:textId="7CD13280" w:rsidR="009C1C5D" w:rsidRPr="001B1936" w:rsidRDefault="009C1C5D" w:rsidP="00513125">
      <w:pPr>
        <w:numPr>
          <w:ilvl w:val="0"/>
          <w:numId w:val="17"/>
        </w:numPr>
        <w:shd w:val="clear" w:color="auto" w:fill="FFFFFF"/>
        <w:spacing w:after="0"/>
        <w:ind w:left="480"/>
        <w:textAlignment w:val="baseline"/>
        <w:rPr>
          <w:rFonts w:cs="Arial"/>
          <w:szCs w:val="22"/>
        </w:rPr>
      </w:pPr>
      <w:r w:rsidRPr="001B1936">
        <w:rPr>
          <w:rFonts w:ascii="Helvetica" w:eastAsia="Times New Roman" w:hAnsi="Helvetica" w:cs="Helvetica"/>
          <w:sz w:val="23"/>
          <w:szCs w:val="23"/>
          <w:lang w:eastAsia="en-AU"/>
        </w:rPr>
        <w:t>use engineering </w:t>
      </w:r>
      <w:r w:rsidRPr="001B1936">
        <w:rPr>
          <w:rFonts w:ascii="Helvetica" w:eastAsia="Times New Roman" w:hAnsi="Helvetica" w:cs="Helvetica"/>
          <w:sz w:val="23"/>
          <w:szCs w:val="23"/>
          <w:bdr w:val="none" w:sz="0" w:space="0" w:color="auto" w:frame="1"/>
          <w:lang w:eastAsia="en-AU"/>
        </w:rPr>
        <w:t>control measures</w:t>
      </w:r>
      <w:r w:rsidR="00FF1242" w:rsidRPr="001B1936">
        <w:rPr>
          <w:rFonts w:ascii="Helvetica" w:eastAsia="Times New Roman" w:hAnsi="Helvetica" w:cs="Helvetica"/>
          <w:sz w:val="23"/>
          <w:szCs w:val="23"/>
          <w:bdr w:val="none" w:sz="0" w:space="0" w:color="auto" w:frame="1"/>
          <w:lang w:eastAsia="en-AU"/>
        </w:rPr>
        <w:t xml:space="preserve">, such as </w:t>
      </w:r>
      <w:r w:rsidR="00A66F83" w:rsidRPr="001B1936">
        <w:rPr>
          <w:rFonts w:ascii="Helvetica" w:eastAsia="Times New Roman" w:hAnsi="Helvetica" w:cs="Helvetica"/>
          <w:sz w:val="23"/>
          <w:szCs w:val="23"/>
          <w:bdr w:val="none" w:sz="0" w:space="0" w:color="auto" w:frame="1"/>
          <w:lang w:eastAsia="en-AU"/>
        </w:rPr>
        <w:t>speed limiting devices</w:t>
      </w:r>
      <w:r w:rsidR="00AD458A" w:rsidRPr="001B1936">
        <w:rPr>
          <w:rFonts w:ascii="Helvetica" w:eastAsia="Times New Roman" w:hAnsi="Helvetica" w:cs="Helvetica"/>
          <w:sz w:val="23"/>
          <w:szCs w:val="23"/>
          <w:bdr w:val="none" w:sz="0" w:space="0" w:color="auto" w:frame="1"/>
          <w:lang w:eastAsia="en-AU"/>
        </w:rPr>
        <w:t>.</w:t>
      </w:r>
      <w:r w:rsidR="00A66F83" w:rsidRPr="001B1936">
        <w:rPr>
          <w:rFonts w:ascii="Helvetica" w:eastAsia="Times New Roman" w:hAnsi="Helvetica" w:cs="Helvetica"/>
          <w:sz w:val="23"/>
          <w:szCs w:val="23"/>
          <w:bdr w:val="none" w:sz="0" w:space="0" w:color="auto" w:frame="1"/>
          <w:lang w:eastAsia="en-AU"/>
        </w:rPr>
        <w:t xml:space="preserve"> </w:t>
      </w:r>
    </w:p>
    <w:bookmarkEnd w:id="4"/>
    <w:p w14:paraId="5BFDE8D8" w14:textId="77777777" w:rsidR="009C1C5D" w:rsidRDefault="009C1C5D" w:rsidP="009C1C5D">
      <w:pPr>
        <w:shd w:val="clear" w:color="auto" w:fill="FFFFFF"/>
        <w:spacing w:after="0"/>
        <w:ind w:left="120"/>
        <w:textAlignment w:val="baseline"/>
        <w:rPr>
          <w:rFonts w:ascii="Helvetica" w:eastAsia="Times New Roman" w:hAnsi="Helvetica" w:cs="Helvetica"/>
          <w:color w:val="292B2C"/>
          <w:sz w:val="23"/>
          <w:szCs w:val="23"/>
          <w:lang w:eastAsia="en-AU"/>
        </w:rPr>
      </w:pPr>
    </w:p>
    <w:p w14:paraId="29DC06C3" w14:textId="1208B0F3" w:rsidR="007F24FD" w:rsidRPr="009C1C5D" w:rsidRDefault="007F24FD" w:rsidP="00B43BF7">
      <w:pPr>
        <w:shd w:val="clear" w:color="auto" w:fill="FFFFFF"/>
        <w:spacing w:after="0"/>
        <w:ind w:left="120"/>
        <w:textAlignment w:val="baseline"/>
        <w:rPr>
          <w:rFonts w:cs="Arial"/>
          <w:szCs w:val="22"/>
        </w:rPr>
      </w:pPr>
    </w:p>
    <w:p w14:paraId="78FC28B3" w14:textId="7B2EE537" w:rsidR="007F24FD" w:rsidRDefault="007F24FD" w:rsidP="007F24FD">
      <w:pPr>
        <w:rPr>
          <w:rFonts w:cs="Arial"/>
          <w:szCs w:val="22"/>
        </w:rPr>
      </w:pPr>
      <w:r>
        <w:rPr>
          <w:rFonts w:cs="Arial"/>
          <w:szCs w:val="22"/>
        </w:rPr>
        <w:t xml:space="preserve">If after implementing the </w:t>
      </w:r>
      <w:r w:rsidR="00F86F3E">
        <w:rPr>
          <w:rFonts w:cs="Arial"/>
          <w:szCs w:val="22"/>
        </w:rPr>
        <w:t xml:space="preserve">controls </w:t>
      </w:r>
      <w:r>
        <w:rPr>
          <w:rFonts w:cs="Arial"/>
          <w:szCs w:val="22"/>
        </w:rPr>
        <w:t xml:space="preserve">above a risk </w:t>
      </w:r>
      <w:proofErr w:type="gramStart"/>
      <w:r>
        <w:rPr>
          <w:rFonts w:cs="Arial"/>
          <w:szCs w:val="22"/>
        </w:rPr>
        <w:t>still remains</w:t>
      </w:r>
      <w:proofErr w:type="gramEnd"/>
      <w:r>
        <w:rPr>
          <w:rFonts w:cs="Arial"/>
          <w:szCs w:val="22"/>
        </w:rPr>
        <w:t>,</w:t>
      </w:r>
      <w:r w:rsidR="001B1936">
        <w:rPr>
          <w:rFonts w:cs="Arial"/>
          <w:szCs w:val="22"/>
        </w:rPr>
        <w:t xml:space="preserve"> the risks should be </w:t>
      </w:r>
      <w:r>
        <w:rPr>
          <w:rFonts w:cs="Arial"/>
          <w:szCs w:val="22"/>
        </w:rPr>
        <w:t>minimise</w:t>
      </w:r>
      <w:r w:rsidR="001B1936">
        <w:rPr>
          <w:rFonts w:cs="Arial"/>
          <w:szCs w:val="22"/>
        </w:rPr>
        <w:t>d</w:t>
      </w:r>
      <w:r>
        <w:rPr>
          <w:rFonts w:cs="Arial"/>
          <w:szCs w:val="22"/>
        </w:rPr>
        <w:t xml:space="preserve"> by using administrative controls, so far as is reasonably practicable. This can be done by planning and controlling vehicle operations and pedestrian movements at the workplace. Any remaining risk must be minimised using personal protective equipment,</w:t>
      </w:r>
      <w:r w:rsidR="00F86F3E">
        <w:rPr>
          <w:rFonts w:cs="Arial"/>
          <w:szCs w:val="22"/>
        </w:rPr>
        <w:t xml:space="preserve"> such as h</w:t>
      </w:r>
      <w:r>
        <w:rPr>
          <w:rFonts w:cs="Arial"/>
          <w:szCs w:val="22"/>
        </w:rPr>
        <w:t>igh visibility clothing.</w:t>
      </w:r>
    </w:p>
    <w:p w14:paraId="1CC862BA" w14:textId="13991407" w:rsidR="00F86F3E" w:rsidRDefault="009C1C5D" w:rsidP="00D91578">
      <w:pPr>
        <w:rPr>
          <w:rFonts w:cs="Arial"/>
          <w:szCs w:val="22"/>
        </w:rPr>
      </w:pPr>
      <w:r>
        <w:rPr>
          <w:rFonts w:cs="Arial"/>
          <w:szCs w:val="22"/>
        </w:rPr>
        <w:t xml:space="preserve"> </w:t>
      </w:r>
    </w:p>
    <w:p w14:paraId="63C60B14" w14:textId="23F0981D" w:rsidR="007F24FD" w:rsidRPr="00B43BF7" w:rsidRDefault="00556026" w:rsidP="00B43BF7">
      <w:pPr>
        <w:pStyle w:val="Heading3"/>
        <w:rPr>
          <w:rFonts w:ascii="Arial" w:hAnsi="Arial" w:cs="Arial"/>
        </w:rPr>
      </w:pPr>
      <w:r w:rsidRPr="00B43BF7">
        <w:rPr>
          <w:rFonts w:ascii="Arial" w:hAnsi="Arial" w:cs="Arial"/>
        </w:rPr>
        <w:t>R</w:t>
      </w:r>
      <w:r w:rsidR="007F24FD" w:rsidRPr="00B43BF7">
        <w:rPr>
          <w:rFonts w:ascii="Arial" w:hAnsi="Arial" w:cs="Arial"/>
        </w:rPr>
        <w:t>isk control</w:t>
      </w:r>
      <w:r w:rsidRPr="00B43BF7">
        <w:rPr>
          <w:rFonts w:ascii="Arial" w:hAnsi="Arial" w:cs="Arial"/>
        </w:rPr>
        <w:t xml:space="preserve"> considerations</w:t>
      </w:r>
      <w:r w:rsidR="002D4CBE" w:rsidRPr="00B43BF7">
        <w:rPr>
          <w:rFonts w:ascii="Arial" w:hAnsi="Arial" w:cs="Arial"/>
        </w:rPr>
        <w:br/>
      </w:r>
    </w:p>
    <w:p w14:paraId="7C40392E" w14:textId="77777777" w:rsidR="00D91578" w:rsidRPr="00D91578" w:rsidRDefault="00D91578" w:rsidP="00D91578">
      <w:pPr>
        <w:rPr>
          <w:rFonts w:cs="Arial"/>
          <w:szCs w:val="22"/>
        </w:rPr>
      </w:pPr>
      <w:r w:rsidRPr="00D91578">
        <w:rPr>
          <w:rFonts w:cs="Arial"/>
          <w:szCs w:val="22"/>
        </w:rPr>
        <w:t>Key issues to consider for managing traffic in warehouses include:</w:t>
      </w:r>
    </w:p>
    <w:p w14:paraId="46DE9FE8" w14:textId="77777777"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pedestrian safety</w:t>
      </w:r>
    </w:p>
    <w:p w14:paraId="65A96D68" w14:textId="77777777"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pedestrians working with vehicles including trucks and vans and powered mobile plant</w:t>
      </w:r>
    </w:p>
    <w:p w14:paraId="2FD71EBA" w14:textId="72A21AA5"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 xml:space="preserve">using </w:t>
      </w:r>
      <w:proofErr w:type="spellStart"/>
      <w:r w:rsidRPr="00D91578">
        <w:rPr>
          <w:rFonts w:cs="Arial"/>
          <w:szCs w:val="22"/>
        </w:rPr>
        <w:t>loadshifting</w:t>
      </w:r>
      <w:proofErr w:type="spellEnd"/>
      <w:r w:rsidRPr="00D91578">
        <w:rPr>
          <w:rFonts w:cs="Arial"/>
          <w:szCs w:val="22"/>
        </w:rPr>
        <w:t xml:space="preserve"> equipment</w:t>
      </w:r>
    </w:p>
    <w:p w14:paraId="6AC28748" w14:textId="77777777"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the layout of the work area</w:t>
      </w:r>
    </w:p>
    <w:p w14:paraId="43CCBA76" w14:textId="77777777"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signs, warning devices and visibility, and</w:t>
      </w:r>
    </w:p>
    <w:p w14:paraId="201A0A86" w14:textId="4FE51E6E" w:rsidR="00D91578" w:rsidRPr="00D91578" w:rsidRDefault="00D91578" w:rsidP="00D91578">
      <w:pPr>
        <w:pStyle w:val="ListParagraph"/>
        <w:numPr>
          <w:ilvl w:val="0"/>
          <w:numId w:val="6"/>
        </w:numPr>
        <w:spacing w:before="120" w:after="0"/>
        <w:ind w:left="340" w:hanging="340"/>
        <w:contextualSpacing w:val="0"/>
        <w:rPr>
          <w:rFonts w:cs="Arial"/>
          <w:szCs w:val="22"/>
        </w:rPr>
      </w:pPr>
      <w:r w:rsidRPr="00D91578">
        <w:rPr>
          <w:rFonts w:cs="Arial"/>
          <w:szCs w:val="22"/>
        </w:rPr>
        <w:t>developing</w:t>
      </w:r>
      <w:r w:rsidR="007F24FD">
        <w:rPr>
          <w:rFonts w:cs="Arial"/>
          <w:szCs w:val="22"/>
        </w:rPr>
        <w:t xml:space="preserve">, </w:t>
      </w:r>
      <w:proofErr w:type="gramStart"/>
      <w:r w:rsidRPr="00D91578">
        <w:rPr>
          <w:rFonts w:cs="Arial"/>
          <w:szCs w:val="22"/>
        </w:rPr>
        <w:t>implementing</w:t>
      </w:r>
      <w:proofErr w:type="gramEnd"/>
      <w:r w:rsidRPr="00D91578">
        <w:rPr>
          <w:rFonts w:cs="Arial"/>
          <w:szCs w:val="22"/>
        </w:rPr>
        <w:t xml:space="preserve"> </w:t>
      </w:r>
      <w:r w:rsidR="007F24FD">
        <w:rPr>
          <w:rFonts w:cs="Arial"/>
          <w:szCs w:val="22"/>
        </w:rPr>
        <w:t xml:space="preserve">and maintaining </w:t>
      </w:r>
      <w:r w:rsidRPr="00D91578">
        <w:rPr>
          <w:rFonts w:cs="Arial"/>
          <w:szCs w:val="22"/>
        </w:rPr>
        <w:t>a traffic management plan.</w:t>
      </w:r>
      <w:r>
        <w:rPr>
          <w:rFonts w:cs="Arial"/>
          <w:szCs w:val="22"/>
        </w:rPr>
        <w:br/>
      </w:r>
    </w:p>
    <w:p w14:paraId="78715262" w14:textId="1C760B98" w:rsidR="002D4CBE" w:rsidRDefault="00D91578" w:rsidP="002D4CBE">
      <w:pPr>
        <w:spacing w:after="0"/>
        <w:rPr>
          <w:rFonts w:ascii="Times New Roman" w:hAnsi="Times New Roman"/>
          <w:sz w:val="24"/>
          <w:lang w:eastAsia="en-AU"/>
        </w:rPr>
      </w:pPr>
      <w:r w:rsidRPr="00D91578">
        <w:rPr>
          <w:rFonts w:cs="Arial"/>
          <w:szCs w:val="22"/>
        </w:rPr>
        <w:t xml:space="preserve">A </w:t>
      </w:r>
      <w:r w:rsidR="007F24FD">
        <w:rPr>
          <w:rFonts w:cs="Arial"/>
          <w:szCs w:val="22"/>
        </w:rPr>
        <w:t>PCBU</w:t>
      </w:r>
      <w:r w:rsidRPr="00D91578">
        <w:rPr>
          <w:rFonts w:cs="Arial"/>
          <w:szCs w:val="22"/>
        </w:rPr>
        <w:t xml:space="preserve"> </w:t>
      </w:r>
      <w:r w:rsidR="007F24FD">
        <w:rPr>
          <w:rFonts w:cs="Arial"/>
          <w:color w:val="000000"/>
          <w:szCs w:val="22"/>
        </w:rPr>
        <w:t>must</w:t>
      </w:r>
      <w:r w:rsidRPr="00D91578">
        <w:rPr>
          <w:rFonts w:cs="Arial"/>
          <w:color w:val="000000"/>
          <w:szCs w:val="22"/>
        </w:rPr>
        <w:t xml:space="preserve"> ensure, so far as is reasonably practicable, workers and others are not exposed to health and safety risks arising from the business or undertaking. This duty </w:t>
      </w:r>
      <w:proofErr w:type="gramStart"/>
      <w:r w:rsidRPr="00D91578">
        <w:rPr>
          <w:rFonts w:cs="Arial"/>
          <w:color w:val="000000"/>
          <w:szCs w:val="22"/>
        </w:rPr>
        <w:t xml:space="preserve">includes </w:t>
      </w:r>
      <w:r w:rsidR="002D4CBE">
        <w:rPr>
          <w:rFonts w:cs="Arial"/>
          <w:szCs w:val="22"/>
        </w:rPr>
        <w:t xml:space="preserve"> ensuring</w:t>
      </w:r>
      <w:proofErr w:type="gramEnd"/>
      <w:r w:rsidR="002D4CBE">
        <w:rPr>
          <w:rFonts w:cs="Arial"/>
          <w:szCs w:val="22"/>
        </w:rPr>
        <w:t xml:space="preserve"> vehicles </w:t>
      </w:r>
      <w:r w:rsidR="002D4CBE">
        <w:t>do not collide with people, other vehicles or things.</w:t>
      </w:r>
      <w:r w:rsidR="002D4CBE">
        <w:rPr>
          <w:rFonts w:ascii="Times New Roman" w:hAnsi="Times New Roman"/>
          <w:sz w:val="24"/>
          <w:lang w:eastAsia="en-AU"/>
        </w:rPr>
        <w:t xml:space="preserve"> </w:t>
      </w:r>
    </w:p>
    <w:p w14:paraId="22127F5D" w14:textId="2EB16AF9" w:rsidR="00D91578" w:rsidRDefault="00D91578" w:rsidP="00D91578">
      <w:pPr>
        <w:rPr>
          <w:rFonts w:cs="Arial"/>
          <w:szCs w:val="22"/>
        </w:rPr>
      </w:pPr>
    </w:p>
    <w:p w14:paraId="0553EFC6" w14:textId="77A79A83" w:rsidR="005B2628" w:rsidRDefault="005B2628" w:rsidP="005B2628">
      <w:pPr>
        <w:spacing w:before="120"/>
        <w:rPr>
          <w:rFonts w:cs="Arial"/>
          <w:szCs w:val="22"/>
        </w:rPr>
      </w:pPr>
      <w:r>
        <w:rPr>
          <w:rFonts w:cs="Arial"/>
          <w:szCs w:val="22"/>
        </w:rPr>
        <w:t xml:space="preserve">The person with management or control of a </w:t>
      </w:r>
      <w:r w:rsidR="000949ED">
        <w:rPr>
          <w:rFonts w:cs="Arial"/>
          <w:szCs w:val="22"/>
        </w:rPr>
        <w:t>warehouse</w:t>
      </w:r>
      <w:r>
        <w:rPr>
          <w:rFonts w:cs="Arial"/>
          <w:szCs w:val="22"/>
        </w:rPr>
        <w:t xml:space="preserve"> should contact the </w:t>
      </w:r>
      <w:r w:rsidR="00C61E4C">
        <w:rPr>
          <w:rFonts w:cs="Arial"/>
          <w:szCs w:val="22"/>
        </w:rPr>
        <w:t xml:space="preserve">relevant </w:t>
      </w:r>
      <w:r>
        <w:rPr>
          <w:rFonts w:cs="Arial"/>
          <w:szCs w:val="22"/>
        </w:rPr>
        <w:t>regulator and road authority for advice o</w:t>
      </w:r>
      <w:r w:rsidR="000949ED">
        <w:rPr>
          <w:rFonts w:cs="Arial"/>
          <w:szCs w:val="22"/>
        </w:rPr>
        <w:t xml:space="preserve">n traffic control </w:t>
      </w:r>
      <w:proofErr w:type="gramStart"/>
      <w:r w:rsidR="000949ED">
        <w:rPr>
          <w:rFonts w:cs="Arial"/>
          <w:szCs w:val="22"/>
        </w:rPr>
        <w:t>requirements, if</w:t>
      </w:r>
      <w:proofErr w:type="gramEnd"/>
      <w:r w:rsidR="000949ED">
        <w:rPr>
          <w:rFonts w:cs="Arial"/>
          <w:szCs w:val="22"/>
        </w:rPr>
        <w:t xml:space="preserve"> the warehouse</w:t>
      </w:r>
      <w:r>
        <w:rPr>
          <w:rFonts w:cs="Arial"/>
          <w:szCs w:val="22"/>
        </w:rPr>
        <w:t xml:space="preserve"> interact</w:t>
      </w:r>
      <w:r w:rsidR="000949ED">
        <w:rPr>
          <w:rFonts w:cs="Arial"/>
          <w:szCs w:val="22"/>
        </w:rPr>
        <w:t>s</w:t>
      </w:r>
      <w:r>
        <w:rPr>
          <w:rFonts w:cs="Arial"/>
          <w:szCs w:val="22"/>
        </w:rPr>
        <w:t xml:space="preserve"> with public road systems.</w:t>
      </w:r>
    </w:p>
    <w:p w14:paraId="12587D57" w14:textId="77777777" w:rsidR="00D91578" w:rsidRDefault="00D91578" w:rsidP="00D91578">
      <w:pPr>
        <w:pStyle w:val="Heading2"/>
      </w:pPr>
      <w:bookmarkStart w:id="5" w:name="_Toc68868701"/>
      <w:r>
        <w:t xml:space="preserve">Information, training, </w:t>
      </w:r>
      <w:proofErr w:type="gramStart"/>
      <w:r>
        <w:t>instruction</w:t>
      </w:r>
      <w:proofErr w:type="gramEnd"/>
      <w:r>
        <w:t xml:space="preserve"> and supervision</w:t>
      </w:r>
      <w:bookmarkEnd w:id="5"/>
      <w:r>
        <w:t xml:space="preserve"> </w:t>
      </w:r>
    </w:p>
    <w:p w14:paraId="67CD37C3" w14:textId="4969A0B0" w:rsidR="00D91578" w:rsidRDefault="00D91578" w:rsidP="00D91578">
      <w:pPr>
        <w:rPr>
          <w:rFonts w:cs="Arial"/>
        </w:rPr>
      </w:pPr>
      <w:r w:rsidRPr="00681559">
        <w:rPr>
          <w:rFonts w:cs="Arial"/>
        </w:rPr>
        <w:t xml:space="preserve">A </w:t>
      </w:r>
      <w:r w:rsidR="00F573E9">
        <w:rPr>
          <w:rFonts w:cs="Arial"/>
        </w:rPr>
        <w:t>PCBU</w:t>
      </w:r>
      <w:r>
        <w:rPr>
          <w:rFonts w:cs="Arial"/>
        </w:rPr>
        <w:t xml:space="preserve"> </w:t>
      </w:r>
      <w:r w:rsidR="00F573E9">
        <w:rPr>
          <w:rFonts w:cs="Arial"/>
        </w:rPr>
        <w:t>must</w:t>
      </w:r>
      <w:r w:rsidRPr="00681559">
        <w:rPr>
          <w:rFonts w:cs="Arial"/>
        </w:rPr>
        <w:t xml:space="preserve"> provide any information, training, </w:t>
      </w:r>
      <w:proofErr w:type="gramStart"/>
      <w:r w:rsidRPr="00681559">
        <w:rPr>
          <w:rFonts w:cs="Arial"/>
        </w:rPr>
        <w:t>instruction</w:t>
      </w:r>
      <w:proofErr w:type="gramEnd"/>
      <w:r w:rsidRPr="00681559">
        <w:rPr>
          <w:rFonts w:cs="Arial"/>
        </w:rPr>
        <w:t xml:space="preserve"> or supervision necessary to protect all persons from risks to their health and safety</w:t>
      </w:r>
      <w:r w:rsidR="001B1936">
        <w:rPr>
          <w:rFonts w:cs="Arial"/>
        </w:rPr>
        <w:t>,</w:t>
      </w:r>
      <w:r w:rsidR="00D46DD5">
        <w:rPr>
          <w:rFonts w:cs="Arial"/>
        </w:rPr>
        <w:t xml:space="preserve"> </w:t>
      </w:r>
      <w:r w:rsidR="00D46DD5">
        <w:t xml:space="preserve">so far as is reasonably practicable. </w:t>
      </w:r>
    </w:p>
    <w:p w14:paraId="2DAFEDDD" w14:textId="511C655E" w:rsidR="00F573E9" w:rsidRDefault="00D91578" w:rsidP="00D91578">
      <w:pPr>
        <w:rPr>
          <w:rFonts w:cs="Arial"/>
          <w:szCs w:val="22"/>
        </w:rPr>
      </w:pPr>
      <w:r>
        <w:rPr>
          <w:rFonts w:cs="Arial"/>
        </w:rPr>
        <w:t xml:space="preserve">A </w:t>
      </w:r>
      <w:r w:rsidR="006471C3">
        <w:rPr>
          <w:rFonts w:cs="Arial"/>
        </w:rPr>
        <w:t xml:space="preserve">PCBU </w:t>
      </w:r>
      <w:r>
        <w:rPr>
          <w:rFonts w:cs="Arial"/>
        </w:rPr>
        <w:t xml:space="preserve">must ensure, so far as is reasonably practicable, that </w:t>
      </w:r>
      <w:r w:rsidR="001A71D3">
        <w:rPr>
          <w:rFonts w:cs="Arial"/>
        </w:rPr>
        <w:t xml:space="preserve">all </w:t>
      </w:r>
      <w:r>
        <w:rPr>
          <w:rFonts w:cs="Arial"/>
        </w:rPr>
        <w:t>workers</w:t>
      </w:r>
      <w:r w:rsidRPr="00365DE4">
        <w:rPr>
          <w:rFonts w:cs="Arial"/>
        </w:rPr>
        <w:t xml:space="preserve"> </w:t>
      </w:r>
      <w:r>
        <w:rPr>
          <w:rFonts w:cs="Arial"/>
        </w:rPr>
        <w:t>including contractors</w:t>
      </w:r>
      <w:r w:rsidR="00AC4CC0">
        <w:rPr>
          <w:rFonts w:cs="Arial"/>
        </w:rPr>
        <w:t xml:space="preserve">, </w:t>
      </w:r>
      <w:r w:rsidR="001A71D3">
        <w:rPr>
          <w:rFonts w:cs="Arial"/>
        </w:rPr>
        <w:t xml:space="preserve">visiting </w:t>
      </w:r>
      <w:proofErr w:type="gramStart"/>
      <w:r w:rsidR="001A71D3">
        <w:rPr>
          <w:rFonts w:cs="Arial"/>
        </w:rPr>
        <w:t xml:space="preserve">drivers </w:t>
      </w:r>
      <w:r w:rsidR="00A66F83">
        <w:rPr>
          <w:rFonts w:cs="Arial"/>
        </w:rPr>
        <w:t>,</w:t>
      </w:r>
      <w:proofErr w:type="gramEnd"/>
      <w:r w:rsidR="00A66F83">
        <w:rPr>
          <w:rFonts w:cs="Arial"/>
        </w:rPr>
        <w:t xml:space="preserve"> visitors a</w:t>
      </w:r>
      <w:r w:rsidR="001A71D3">
        <w:rPr>
          <w:rFonts w:cs="Arial"/>
        </w:rPr>
        <w:t xml:space="preserve">nd others </w:t>
      </w:r>
      <w:r w:rsidRPr="00365DE4">
        <w:rPr>
          <w:rFonts w:cs="Arial"/>
        </w:rPr>
        <w:t>know a</w:t>
      </w:r>
      <w:r>
        <w:rPr>
          <w:rFonts w:cs="Arial"/>
        </w:rPr>
        <w:t>nd understand the traffic rules,</w:t>
      </w:r>
      <w:r w:rsidRPr="00365DE4">
        <w:rPr>
          <w:rFonts w:cs="Arial"/>
        </w:rPr>
        <w:t xml:space="preserve"> </w:t>
      </w:r>
      <w:r>
        <w:rPr>
          <w:rFonts w:cs="Arial"/>
        </w:rPr>
        <w:t xml:space="preserve">safety policies and procedures for the workplace. </w:t>
      </w:r>
      <w:r w:rsidR="00586975">
        <w:t xml:space="preserve">This could </w:t>
      </w:r>
      <w:r w:rsidR="00586975">
        <w:rPr>
          <w:lang w:val="en"/>
        </w:rPr>
        <w:t xml:space="preserve">include </w:t>
      </w:r>
      <w:r w:rsidR="00586975">
        <w:t xml:space="preserve">using an induction process, </w:t>
      </w:r>
      <w:r w:rsidR="00586975">
        <w:rPr>
          <w:lang w:val="en"/>
        </w:rPr>
        <w:t>signage and other written information and verbal instruction</w:t>
      </w:r>
      <w:r w:rsidR="00586975">
        <w:t>.</w:t>
      </w:r>
      <w:r w:rsidR="00586975">
        <w:rPr>
          <w:rFonts w:cs="Arial"/>
          <w:color w:val="000000"/>
          <w:lang w:val="en"/>
        </w:rPr>
        <w:t xml:space="preserve"> </w:t>
      </w:r>
      <w:r w:rsidR="00586975">
        <w:rPr>
          <w:lang w:val="en"/>
        </w:rPr>
        <w:t xml:space="preserve">Visiting drivers should be </w:t>
      </w:r>
      <w:r w:rsidR="00586975">
        <w:t xml:space="preserve">aware of restrictions on vehicle sizes or types, entries and exits, and other safety procedures </w:t>
      </w:r>
      <w:r w:rsidR="00586975">
        <w:rPr>
          <w:lang w:val="en"/>
        </w:rPr>
        <w:t>before entering the workplace.</w:t>
      </w:r>
    </w:p>
    <w:p w14:paraId="318D6A94" w14:textId="4B8E1009" w:rsidR="00F573E9" w:rsidRDefault="00F573E9" w:rsidP="00D91578">
      <w:pPr>
        <w:rPr>
          <w:rFonts w:cs="Arial"/>
          <w:szCs w:val="22"/>
        </w:rPr>
      </w:pPr>
      <w:r>
        <w:rPr>
          <w:rFonts w:cs="Arial"/>
          <w:szCs w:val="22"/>
        </w:rPr>
        <w:t>A PCBU should provide supervision to ensure safety procedures are being followed, particularly if they are re</w:t>
      </w:r>
      <w:r w:rsidR="00AC4CC0">
        <w:rPr>
          <w:rFonts w:cs="Arial"/>
          <w:szCs w:val="22"/>
        </w:rPr>
        <w:t xml:space="preserve">lying on administrative controls </w:t>
      </w:r>
      <w:r>
        <w:rPr>
          <w:rFonts w:cs="Arial"/>
          <w:szCs w:val="22"/>
        </w:rPr>
        <w:t xml:space="preserve">to minimise risks. A PCBU must ensure that any information, </w:t>
      </w:r>
      <w:proofErr w:type="gramStart"/>
      <w:r>
        <w:rPr>
          <w:rFonts w:cs="Arial"/>
          <w:szCs w:val="22"/>
        </w:rPr>
        <w:t>training</w:t>
      </w:r>
      <w:proofErr w:type="gramEnd"/>
      <w:r>
        <w:rPr>
          <w:rFonts w:cs="Arial"/>
          <w:szCs w:val="22"/>
        </w:rPr>
        <w:t xml:space="preserve"> and instruction provided is presented so it is easily understood by workers. This may require providing information and training material in different languages. </w:t>
      </w:r>
    </w:p>
    <w:p w14:paraId="46E126C8" w14:textId="1F0FCA48" w:rsidR="00D91578" w:rsidRDefault="00D91578" w:rsidP="00D91578">
      <w:r w:rsidRPr="00E66F1F">
        <w:rPr>
          <w:rFonts w:cs="Arial"/>
          <w:bCs/>
          <w:color w:val="000000"/>
          <w:szCs w:val="22"/>
        </w:rPr>
        <w:t xml:space="preserve">Other </w:t>
      </w:r>
      <w:r>
        <w:rPr>
          <w:rFonts w:cs="Arial"/>
          <w:bCs/>
          <w:color w:val="000000"/>
          <w:szCs w:val="22"/>
        </w:rPr>
        <w:t>people</w:t>
      </w:r>
      <w:r w:rsidRPr="00E66F1F">
        <w:rPr>
          <w:rFonts w:cs="Arial"/>
          <w:bCs/>
          <w:color w:val="000000"/>
          <w:szCs w:val="22"/>
        </w:rPr>
        <w:t xml:space="preserve"> at the workplace</w:t>
      </w:r>
      <w:r w:rsidRPr="00E66F1F">
        <w:rPr>
          <w:rFonts w:cs="Arial"/>
          <w:color w:val="000000"/>
          <w:szCs w:val="22"/>
        </w:rPr>
        <w:t xml:space="preserve">, like </w:t>
      </w:r>
      <w:r>
        <w:rPr>
          <w:rFonts w:cs="Arial"/>
          <w:color w:val="000000"/>
          <w:szCs w:val="22"/>
        </w:rPr>
        <w:t xml:space="preserve">customers and </w:t>
      </w:r>
      <w:r w:rsidRPr="00E66F1F">
        <w:rPr>
          <w:rFonts w:cs="Arial"/>
          <w:color w:val="000000"/>
          <w:szCs w:val="22"/>
        </w:rPr>
        <w:t xml:space="preserve">visitors, must take reasonable care for their own health and safety and </w:t>
      </w:r>
      <w:r w:rsidR="00AC4CC0">
        <w:rPr>
          <w:rFonts w:cs="Arial"/>
          <w:color w:val="000000"/>
          <w:szCs w:val="22"/>
        </w:rPr>
        <w:t xml:space="preserve">not </w:t>
      </w:r>
      <w:r w:rsidRPr="00E66F1F">
        <w:rPr>
          <w:rFonts w:cs="Arial"/>
          <w:color w:val="000000"/>
          <w:szCs w:val="22"/>
        </w:rPr>
        <w:t xml:space="preserve">adversely affect other people’s health and safety. They must comply, so far as they are reasonably able, with reasonable instructions given by the </w:t>
      </w:r>
      <w:r w:rsidR="00F573E9">
        <w:rPr>
          <w:rFonts w:cs="Arial"/>
          <w:color w:val="000000"/>
          <w:szCs w:val="22"/>
        </w:rPr>
        <w:t>PCBU</w:t>
      </w:r>
      <w:r w:rsidRPr="006A07C0">
        <w:rPr>
          <w:rFonts w:cs="Arial"/>
          <w:color w:val="000000"/>
          <w:szCs w:val="22"/>
        </w:rPr>
        <w:t xml:space="preserve"> </w:t>
      </w:r>
      <w:r w:rsidRPr="00E66F1F">
        <w:rPr>
          <w:rFonts w:cs="Arial"/>
          <w:color w:val="000000"/>
          <w:szCs w:val="22"/>
        </w:rPr>
        <w:t xml:space="preserve">to allow that person to comply with the </w:t>
      </w:r>
      <w:r w:rsidR="00F573E9">
        <w:rPr>
          <w:rFonts w:cs="Arial"/>
          <w:color w:val="000000"/>
          <w:szCs w:val="22"/>
        </w:rPr>
        <w:t>Work Health and Safety (</w:t>
      </w:r>
      <w:r w:rsidRPr="00E66F1F">
        <w:rPr>
          <w:rFonts w:cs="Arial"/>
          <w:color w:val="000000"/>
          <w:szCs w:val="22"/>
        </w:rPr>
        <w:t>WHS</w:t>
      </w:r>
      <w:r w:rsidR="00F573E9">
        <w:rPr>
          <w:rFonts w:cs="Arial"/>
          <w:color w:val="000000"/>
          <w:szCs w:val="22"/>
        </w:rPr>
        <w:t>)</w:t>
      </w:r>
      <w:r w:rsidRPr="00E66F1F">
        <w:rPr>
          <w:rFonts w:cs="Arial"/>
          <w:color w:val="000000"/>
          <w:szCs w:val="22"/>
        </w:rPr>
        <w:t xml:space="preserve"> Act.</w:t>
      </w:r>
    </w:p>
    <w:p w14:paraId="4699928F" w14:textId="77777777" w:rsidR="00D91578" w:rsidRPr="00CC31C0" w:rsidRDefault="00D91578" w:rsidP="00D91578">
      <w:pPr>
        <w:sectPr w:rsidR="00D91578" w:rsidRPr="00CC31C0" w:rsidSect="005B7E8D">
          <w:footerReference w:type="first" r:id="rId15"/>
          <w:pgSz w:w="11906" w:h="16838" w:code="9"/>
          <w:pgMar w:top="1440" w:right="1440" w:bottom="1440" w:left="1440" w:header="709" w:footer="709" w:gutter="0"/>
          <w:cols w:space="708"/>
          <w:titlePg/>
          <w:docGrid w:linePitch="360"/>
        </w:sectPr>
      </w:pPr>
    </w:p>
    <w:p w14:paraId="0C9851DE" w14:textId="77777777" w:rsidR="00D91578" w:rsidRDefault="00D91578" w:rsidP="00D91578">
      <w:pPr>
        <w:pStyle w:val="Heading2"/>
      </w:pPr>
      <w:bookmarkStart w:id="6" w:name="_Toc68868702"/>
      <w:r>
        <w:lastRenderedPageBreak/>
        <w:t>Pedestrian safety</w:t>
      </w:r>
      <w:bookmarkEnd w:id="6"/>
      <w:r>
        <w:t xml:space="preserve"> </w:t>
      </w:r>
    </w:p>
    <w:p w14:paraId="4A8963ED" w14:textId="49093866" w:rsidR="00D91578" w:rsidRPr="00D91578" w:rsidRDefault="00D91578" w:rsidP="00D91578">
      <w:pPr>
        <w:rPr>
          <w:rFonts w:cs="Arial"/>
          <w:szCs w:val="22"/>
        </w:rPr>
      </w:pPr>
      <w:r w:rsidRPr="00D91578">
        <w:rPr>
          <w:rFonts w:cs="Arial"/>
          <w:szCs w:val="22"/>
        </w:rPr>
        <w:t>Within the warehousing site, eliminating</w:t>
      </w:r>
      <w:r w:rsidR="00F20460">
        <w:rPr>
          <w:rFonts w:cs="Arial"/>
          <w:szCs w:val="22"/>
        </w:rPr>
        <w:t xml:space="preserve"> risks to pedestrians </w:t>
      </w:r>
      <w:r w:rsidRPr="00D91578">
        <w:rPr>
          <w:rFonts w:cs="Arial"/>
          <w:szCs w:val="22"/>
        </w:rPr>
        <w:t xml:space="preserve">by </w:t>
      </w:r>
      <w:r w:rsidR="00066857">
        <w:rPr>
          <w:rFonts w:cs="Arial"/>
          <w:szCs w:val="22"/>
        </w:rPr>
        <w:t>removing vehicles from the workplace</w:t>
      </w:r>
      <w:r w:rsidRPr="00D91578">
        <w:rPr>
          <w:rFonts w:cs="Arial"/>
          <w:szCs w:val="22"/>
        </w:rPr>
        <w:t xml:space="preserve"> </w:t>
      </w:r>
      <w:r w:rsidR="00066857">
        <w:rPr>
          <w:rFonts w:cs="Arial"/>
          <w:szCs w:val="22"/>
        </w:rPr>
        <w:t>must</w:t>
      </w:r>
      <w:r w:rsidR="00066857" w:rsidRPr="00D91578">
        <w:rPr>
          <w:rFonts w:cs="Arial"/>
          <w:szCs w:val="22"/>
        </w:rPr>
        <w:t xml:space="preserve"> </w:t>
      </w:r>
      <w:r w:rsidRPr="00D91578">
        <w:rPr>
          <w:rFonts w:cs="Arial"/>
          <w:szCs w:val="22"/>
        </w:rPr>
        <w:t>be considered first</w:t>
      </w:r>
      <w:r w:rsidR="00066857">
        <w:rPr>
          <w:rFonts w:cs="Arial"/>
          <w:szCs w:val="22"/>
        </w:rPr>
        <w:t xml:space="preserve">. </w:t>
      </w:r>
    </w:p>
    <w:p w14:paraId="3BBE4B3E" w14:textId="139F1C35" w:rsidR="00D54CA5" w:rsidRPr="00D91578" w:rsidRDefault="00D91578" w:rsidP="00D91578">
      <w:pPr>
        <w:rPr>
          <w:rFonts w:cs="Arial"/>
          <w:szCs w:val="22"/>
        </w:rPr>
      </w:pPr>
      <w:r w:rsidRPr="00D91578">
        <w:rPr>
          <w:rFonts w:cs="Arial"/>
          <w:szCs w:val="22"/>
        </w:rPr>
        <w:t xml:space="preserve">Where </w:t>
      </w:r>
      <w:r w:rsidR="00236416">
        <w:rPr>
          <w:rFonts w:cs="Arial"/>
          <w:szCs w:val="22"/>
        </w:rPr>
        <w:t>eliminating risks</w:t>
      </w:r>
      <w:r w:rsidR="00236416" w:rsidRPr="00D91578">
        <w:rPr>
          <w:rFonts w:cs="Arial"/>
          <w:szCs w:val="22"/>
        </w:rPr>
        <w:t xml:space="preserve"> </w:t>
      </w:r>
      <w:r w:rsidRPr="00D91578">
        <w:rPr>
          <w:rFonts w:cs="Arial"/>
          <w:szCs w:val="22"/>
        </w:rPr>
        <w:t>is not reasonably practicable</w:t>
      </w:r>
      <w:r w:rsidR="00066857">
        <w:rPr>
          <w:rFonts w:cs="Arial"/>
          <w:szCs w:val="22"/>
        </w:rPr>
        <w:t>,</w:t>
      </w:r>
      <w:r w:rsidRPr="00D91578">
        <w:rPr>
          <w:rFonts w:cs="Arial"/>
          <w:szCs w:val="22"/>
        </w:rPr>
        <w:t xml:space="preserve"> </w:t>
      </w:r>
      <w:r w:rsidR="00066857">
        <w:rPr>
          <w:rFonts w:cs="Arial"/>
          <w:szCs w:val="22"/>
        </w:rPr>
        <w:t>a PCBU must minimise the risk</w:t>
      </w:r>
      <w:r w:rsidR="00236416">
        <w:rPr>
          <w:rFonts w:cs="Arial"/>
          <w:szCs w:val="22"/>
        </w:rPr>
        <w:t>s</w:t>
      </w:r>
      <w:r w:rsidR="00066857">
        <w:rPr>
          <w:rFonts w:cs="Arial"/>
          <w:szCs w:val="22"/>
        </w:rPr>
        <w:t xml:space="preserve"> so far is reasonably </w:t>
      </w:r>
      <w:r w:rsidR="00282377">
        <w:rPr>
          <w:rFonts w:cs="Arial"/>
          <w:szCs w:val="22"/>
        </w:rPr>
        <w:t>practicable. For exampl</w:t>
      </w:r>
      <w:r w:rsidR="001B1936">
        <w:rPr>
          <w:rFonts w:cs="Arial"/>
          <w:szCs w:val="22"/>
        </w:rPr>
        <w:t>e, the following should be considered</w:t>
      </w:r>
      <w:r w:rsidRPr="00D91578">
        <w:rPr>
          <w:rFonts w:cs="Arial"/>
          <w:szCs w:val="22"/>
        </w:rPr>
        <w:t>:</w:t>
      </w:r>
    </w:p>
    <w:p w14:paraId="79D6F4BF" w14:textId="42B44905" w:rsidR="00D91578" w:rsidRPr="00086EFC" w:rsidRDefault="00DB0C9D">
      <w:pPr>
        <w:pStyle w:val="ListParagraph"/>
        <w:numPr>
          <w:ilvl w:val="0"/>
          <w:numId w:val="8"/>
        </w:numPr>
        <w:spacing w:before="120" w:after="0"/>
        <w:ind w:left="340" w:hanging="340"/>
        <w:contextualSpacing w:val="0"/>
        <w:rPr>
          <w:rFonts w:cs="Arial"/>
          <w:szCs w:val="22"/>
        </w:rPr>
      </w:pPr>
      <w:r>
        <w:rPr>
          <w:rFonts w:cs="Arial"/>
          <w:szCs w:val="22"/>
        </w:rPr>
        <w:t>s</w:t>
      </w:r>
      <w:r w:rsidR="00D54CA5">
        <w:rPr>
          <w:rFonts w:cs="Arial"/>
          <w:szCs w:val="22"/>
        </w:rPr>
        <w:t>eparating designated areas f</w:t>
      </w:r>
      <w:r>
        <w:rPr>
          <w:rFonts w:cs="Arial"/>
          <w:szCs w:val="22"/>
        </w:rPr>
        <w:t>o</w:t>
      </w:r>
      <w:r w:rsidR="00D54CA5">
        <w:rPr>
          <w:rFonts w:cs="Arial"/>
          <w:szCs w:val="22"/>
        </w:rPr>
        <w:t>r pedestrians and vehicles, for example using overhead walkways and installing barriers and fences</w:t>
      </w:r>
      <w:r w:rsidRPr="00DB0C9D">
        <w:rPr>
          <w:rFonts w:cs="Arial"/>
          <w:szCs w:val="22"/>
        </w:rPr>
        <w:t xml:space="preserve"> </w:t>
      </w:r>
      <w:r w:rsidRPr="00D91578">
        <w:rPr>
          <w:rFonts w:cs="Arial"/>
          <w:szCs w:val="22"/>
        </w:rPr>
        <w:t xml:space="preserve">Where separate areas are temporary e.g. when loading vehicles or unloading containers, </w:t>
      </w:r>
      <w:r w:rsidR="00236416">
        <w:rPr>
          <w:rFonts w:cs="Arial"/>
          <w:szCs w:val="22"/>
        </w:rPr>
        <w:t xml:space="preserve">consider </w:t>
      </w:r>
      <w:r w:rsidRPr="00D91578">
        <w:rPr>
          <w:rFonts w:cs="Arial"/>
          <w:szCs w:val="22"/>
        </w:rPr>
        <w:t xml:space="preserve">using temporary high visibility physical barriers </w:t>
      </w:r>
    </w:p>
    <w:p w14:paraId="467831FB" w14:textId="62AF6224" w:rsidR="00D91578" w:rsidRPr="00D91578" w:rsidRDefault="00021AC6" w:rsidP="00D91578">
      <w:pPr>
        <w:pStyle w:val="ListParagraph"/>
        <w:numPr>
          <w:ilvl w:val="0"/>
          <w:numId w:val="8"/>
        </w:numPr>
        <w:spacing w:before="120" w:after="0"/>
        <w:ind w:left="340" w:hanging="340"/>
        <w:contextualSpacing w:val="0"/>
        <w:rPr>
          <w:rFonts w:cs="Arial"/>
          <w:szCs w:val="22"/>
        </w:rPr>
      </w:pPr>
      <w:r>
        <w:rPr>
          <w:rFonts w:cs="Arial"/>
          <w:szCs w:val="22"/>
        </w:rPr>
        <w:t>u</w:t>
      </w:r>
      <w:r w:rsidR="00D91578" w:rsidRPr="00D91578">
        <w:rPr>
          <w:rFonts w:cs="Arial"/>
          <w:szCs w:val="22"/>
        </w:rPr>
        <w:t>sing separate pedestrian doors at vehicle entries and exits into buildings</w:t>
      </w:r>
    </w:p>
    <w:p w14:paraId="0C2247EC" w14:textId="3F28D1F8" w:rsidR="00D91578" w:rsidRPr="00D91578" w:rsidRDefault="00021AC6" w:rsidP="00D91578">
      <w:pPr>
        <w:pStyle w:val="ListParagraph"/>
        <w:numPr>
          <w:ilvl w:val="0"/>
          <w:numId w:val="8"/>
        </w:numPr>
        <w:spacing w:before="120" w:after="0"/>
        <w:ind w:left="340" w:hanging="340"/>
        <w:contextualSpacing w:val="0"/>
        <w:rPr>
          <w:rFonts w:cs="Arial"/>
          <w:szCs w:val="22"/>
        </w:rPr>
      </w:pPr>
      <w:r>
        <w:rPr>
          <w:rFonts w:cs="Arial"/>
          <w:szCs w:val="22"/>
        </w:rPr>
        <w:t>u</w:t>
      </w:r>
      <w:r w:rsidR="00D91578" w:rsidRPr="00D91578">
        <w:rPr>
          <w:rFonts w:cs="Arial"/>
          <w:szCs w:val="22"/>
        </w:rPr>
        <w:t>sing safety railings or bollards to prevent pedestrians stepping out into traffic from ‘blind spots’</w:t>
      </w:r>
    </w:p>
    <w:p w14:paraId="1A2DE521" w14:textId="79FF01A5" w:rsidR="00D91578" w:rsidRPr="00D91578" w:rsidRDefault="00021AC6" w:rsidP="00D91578">
      <w:pPr>
        <w:pStyle w:val="ListParagraph"/>
        <w:numPr>
          <w:ilvl w:val="0"/>
          <w:numId w:val="8"/>
        </w:numPr>
        <w:spacing w:before="120" w:after="0"/>
        <w:ind w:left="340" w:hanging="340"/>
        <w:contextualSpacing w:val="0"/>
        <w:rPr>
          <w:rFonts w:cs="Arial"/>
          <w:szCs w:val="22"/>
        </w:rPr>
      </w:pPr>
      <w:r>
        <w:rPr>
          <w:rFonts w:cs="Arial"/>
          <w:szCs w:val="22"/>
        </w:rPr>
        <w:t>u</w:t>
      </w:r>
      <w:r w:rsidR="00D91578" w:rsidRPr="00D91578">
        <w:rPr>
          <w:rFonts w:cs="Arial"/>
          <w:szCs w:val="22"/>
        </w:rPr>
        <w:t xml:space="preserve">sing safety measures like walkways and safety zones to protect drivers once they have left </w:t>
      </w:r>
      <w:r w:rsidR="00DB0C9D">
        <w:rPr>
          <w:rFonts w:cs="Arial"/>
          <w:szCs w:val="22"/>
        </w:rPr>
        <w:t xml:space="preserve">their </w:t>
      </w:r>
      <w:r w:rsidR="00D91578" w:rsidRPr="00D91578">
        <w:rPr>
          <w:rFonts w:cs="Arial"/>
          <w:szCs w:val="22"/>
        </w:rPr>
        <w:t xml:space="preserve">delivery </w:t>
      </w:r>
      <w:r w:rsidR="00DB0C9D">
        <w:rPr>
          <w:rFonts w:cs="Arial"/>
          <w:szCs w:val="22"/>
        </w:rPr>
        <w:t>vehicles</w:t>
      </w:r>
      <w:r w:rsidR="006547CA">
        <w:rPr>
          <w:rFonts w:cs="Arial"/>
          <w:szCs w:val="22"/>
        </w:rPr>
        <w:t>, and</w:t>
      </w:r>
    </w:p>
    <w:p w14:paraId="6DBBE5E6" w14:textId="5E350E27" w:rsidR="00D91578" w:rsidRPr="00D91578" w:rsidRDefault="00021AC6" w:rsidP="00D91578">
      <w:pPr>
        <w:pStyle w:val="ListParagraph"/>
        <w:numPr>
          <w:ilvl w:val="0"/>
          <w:numId w:val="8"/>
        </w:numPr>
        <w:spacing w:before="120" w:after="0"/>
        <w:ind w:left="340" w:hanging="340"/>
        <w:contextualSpacing w:val="0"/>
        <w:rPr>
          <w:rFonts w:cs="Arial"/>
          <w:szCs w:val="22"/>
        </w:rPr>
      </w:pPr>
      <w:r>
        <w:rPr>
          <w:rFonts w:cs="Arial"/>
          <w:szCs w:val="22"/>
        </w:rPr>
        <w:t>u</w:t>
      </w:r>
      <w:r w:rsidR="00D91578" w:rsidRPr="00D91578">
        <w:rPr>
          <w:rFonts w:cs="Arial"/>
          <w:szCs w:val="22"/>
        </w:rPr>
        <w:t>sing engineering controls like interlocked gates, zoning systems, proximity alarms and speed shields</w:t>
      </w:r>
      <w:r w:rsidR="006547CA">
        <w:rPr>
          <w:rFonts w:cs="Arial"/>
          <w:szCs w:val="22"/>
        </w:rPr>
        <w:t>.</w:t>
      </w:r>
    </w:p>
    <w:p w14:paraId="3CBFF3A3" w14:textId="77777777" w:rsidR="006547CA" w:rsidRDefault="006547CA" w:rsidP="00B43BF7">
      <w:pPr>
        <w:pStyle w:val="ListParagraph"/>
        <w:spacing w:before="120" w:after="0"/>
        <w:ind w:left="340"/>
        <w:contextualSpacing w:val="0"/>
        <w:rPr>
          <w:rFonts w:cs="Arial"/>
          <w:szCs w:val="22"/>
        </w:rPr>
      </w:pPr>
    </w:p>
    <w:p w14:paraId="3FFEC61B" w14:textId="6315AD7C" w:rsidR="006547CA" w:rsidRPr="006547CA" w:rsidRDefault="006547CA" w:rsidP="00B43BF7">
      <w:pPr>
        <w:rPr>
          <w:rFonts w:cs="Arial"/>
          <w:szCs w:val="22"/>
        </w:rPr>
      </w:pPr>
      <w:r w:rsidRPr="006547CA">
        <w:rPr>
          <w:rFonts w:cs="Arial"/>
          <w:szCs w:val="22"/>
        </w:rPr>
        <w:t xml:space="preserve">If </w:t>
      </w:r>
      <w:r w:rsidR="00236416" w:rsidRPr="006547CA">
        <w:rPr>
          <w:rFonts w:cs="Arial"/>
          <w:szCs w:val="22"/>
        </w:rPr>
        <w:t xml:space="preserve">a risk still remains </w:t>
      </w:r>
      <w:r w:rsidRPr="006547CA">
        <w:rPr>
          <w:rFonts w:cs="Arial"/>
          <w:szCs w:val="22"/>
        </w:rPr>
        <w:t xml:space="preserve">after implementing </w:t>
      </w:r>
      <w:r w:rsidR="00236416">
        <w:rPr>
          <w:rFonts w:cs="Arial"/>
          <w:szCs w:val="22"/>
        </w:rPr>
        <w:t xml:space="preserve">isolation and engineering controls (such as </w:t>
      </w:r>
      <w:r w:rsidRPr="006547CA">
        <w:rPr>
          <w:rFonts w:cs="Arial"/>
          <w:szCs w:val="22"/>
        </w:rPr>
        <w:t>the above control measures</w:t>
      </w:r>
      <w:proofErr w:type="gramStart"/>
      <w:r w:rsidR="00236416">
        <w:rPr>
          <w:rFonts w:cs="Arial"/>
          <w:szCs w:val="22"/>
        </w:rPr>
        <w:t>)</w:t>
      </w:r>
      <w:r w:rsidRPr="006547CA">
        <w:rPr>
          <w:rFonts w:cs="Arial"/>
          <w:szCs w:val="22"/>
        </w:rPr>
        <w:t xml:space="preserve"> ,</w:t>
      </w:r>
      <w:proofErr w:type="gramEnd"/>
      <w:r w:rsidRPr="006547CA">
        <w:rPr>
          <w:rFonts w:cs="Arial"/>
          <w:szCs w:val="22"/>
        </w:rPr>
        <w:t xml:space="preserve"> a PCBU must minimise </w:t>
      </w:r>
      <w:r w:rsidR="00236416">
        <w:rPr>
          <w:rFonts w:cs="Arial"/>
          <w:szCs w:val="22"/>
        </w:rPr>
        <w:t>the risk</w:t>
      </w:r>
      <w:r w:rsidRPr="006547CA">
        <w:rPr>
          <w:rFonts w:cs="Arial"/>
          <w:szCs w:val="22"/>
        </w:rPr>
        <w:t xml:space="preserve"> </w:t>
      </w:r>
      <w:r w:rsidR="00236416" w:rsidRPr="006547CA">
        <w:rPr>
          <w:rFonts w:cs="Arial"/>
          <w:szCs w:val="22"/>
        </w:rPr>
        <w:t xml:space="preserve">so far as is reasonably practicable </w:t>
      </w:r>
      <w:r w:rsidRPr="006547CA">
        <w:rPr>
          <w:rFonts w:cs="Arial"/>
          <w:szCs w:val="22"/>
        </w:rPr>
        <w:t>by using administrative controls. This can be done by careful planning and controlling vehicle operations and pedestrian movements at the workplace. Consider:</w:t>
      </w:r>
    </w:p>
    <w:p w14:paraId="1BEBE448" w14:textId="660EFDCD" w:rsidR="006547CA" w:rsidRPr="001B1936" w:rsidRDefault="006547CA" w:rsidP="001B1936">
      <w:pPr>
        <w:pStyle w:val="ListParagraph"/>
        <w:numPr>
          <w:ilvl w:val="0"/>
          <w:numId w:val="8"/>
        </w:numPr>
        <w:spacing w:before="120" w:after="0"/>
        <w:ind w:left="340" w:hanging="340"/>
        <w:contextualSpacing w:val="0"/>
        <w:rPr>
          <w:rFonts w:cs="Arial"/>
          <w:szCs w:val="22"/>
        </w:rPr>
      </w:pPr>
      <w:r w:rsidRPr="001B1936">
        <w:rPr>
          <w:rFonts w:cs="Arial"/>
          <w:szCs w:val="22"/>
        </w:rPr>
        <w:t xml:space="preserve">separate, clearly marked footpaths or walkways e.g. using lines painted on the ground or different coloured surfacing and traffic cones </w:t>
      </w:r>
    </w:p>
    <w:p w14:paraId="3E1800C9" w14:textId="00E7D2EA" w:rsidR="00D91578" w:rsidRPr="00D91578" w:rsidRDefault="00021AC6" w:rsidP="00D91578">
      <w:pPr>
        <w:pStyle w:val="ListParagraph"/>
        <w:numPr>
          <w:ilvl w:val="0"/>
          <w:numId w:val="8"/>
        </w:numPr>
        <w:spacing w:before="120" w:after="0"/>
        <w:ind w:left="340" w:hanging="340"/>
        <w:contextualSpacing w:val="0"/>
        <w:rPr>
          <w:rFonts w:cs="Arial"/>
          <w:szCs w:val="22"/>
        </w:rPr>
      </w:pPr>
      <w:r>
        <w:rPr>
          <w:rFonts w:cs="Arial"/>
          <w:szCs w:val="22"/>
        </w:rPr>
        <w:t>i</w:t>
      </w:r>
      <w:r w:rsidR="00D91578" w:rsidRPr="00D91578">
        <w:rPr>
          <w:rFonts w:cs="Arial"/>
          <w:szCs w:val="22"/>
        </w:rPr>
        <w:t>mplementing and enforcing right of way procedures which clearly indicate who must give way</w:t>
      </w:r>
      <w:r>
        <w:rPr>
          <w:rFonts w:cs="Arial"/>
          <w:szCs w:val="22"/>
        </w:rPr>
        <w:t>, and</w:t>
      </w:r>
    </w:p>
    <w:p w14:paraId="231CD752" w14:textId="1D9C7157" w:rsidR="00A552CB" w:rsidRDefault="00021AC6" w:rsidP="00B43BF7">
      <w:pPr>
        <w:pStyle w:val="ListParagraph"/>
        <w:numPr>
          <w:ilvl w:val="0"/>
          <w:numId w:val="8"/>
        </w:numPr>
        <w:spacing w:before="120" w:after="0"/>
        <w:ind w:left="340" w:hanging="340"/>
        <w:contextualSpacing w:val="0"/>
        <w:rPr>
          <w:rFonts w:cs="Arial"/>
          <w:szCs w:val="22"/>
        </w:rPr>
      </w:pPr>
      <w:r>
        <w:rPr>
          <w:rFonts w:cs="Arial"/>
          <w:szCs w:val="22"/>
        </w:rPr>
        <w:t>d</w:t>
      </w:r>
      <w:r w:rsidR="00D91578" w:rsidRPr="00D91578">
        <w:rPr>
          <w:rFonts w:cs="Arial"/>
          <w:szCs w:val="22"/>
        </w:rPr>
        <w:t>isplaying site maps of the workplace to indicate traffic flow</w:t>
      </w:r>
      <w:r>
        <w:rPr>
          <w:rFonts w:cs="Arial"/>
          <w:szCs w:val="22"/>
        </w:rPr>
        <w:t>.</w:t>
      </w:r>
    </w:p>
    <w:p w14:paraId="167CA2CC" w14:textId="683224AE" w:rsidR="00A552CB" w:rsidRPr="00A552CB" w:rsidRDefault="00A552CB" w:rsidP="00A552CB">
      <w:pPr>
        <w:spacing w:before="120" w:after="0"/>
        <w:rPr>
          <w:rFonts w:cs="Arial"/>
          <w:szCs w:val="22"/>
        </w:rPr>
      </w:pPr>
      <w:r>
        <w:rPr>
          <w:rFonts w:cs="Arial"/>
          <w:szCs w:val="22"/>
        </w:rPr>
        <w:br/>
      </w:r>
      <w:r w:rsidRPr="00A552CB">
        <w:rPr>
          <w:rFonts w:cs="Arial"/>
          <w:szCs w:val="22"/>
        </w:rPr>
        <w:t>Any remaining risk must be minimised using personal protective equipment</w:t>
      </w:r>
      <w:r w:rsidR="00236416">
        <w:rPr>
          <w:rFonts w:cs="Arial"/>
          <w:szCs w:val="22"/>
        </w:rPr>
        <w:t>,</w:t>
      </w:r>
      <w:r w:rsidRPr="00A552CB">
        <w:rPr>
          <w:rFonts w:cs="Arial"/>
          <w:szCs w:val="22"/>
        </w:rPr>
        <w:t xml:space="preserve"> </w:t>
      </w:r>
      <w:r w:rsidR="00D54CA5">
        <w:rPr>
          <w:rFonts w:cs="Arial"/>
          <w:szCs w:val="22"/>
        </w:rPr>
        <w:t>such as</w:t>
      </w:r>
      <w:r w:rsidRPr="00A552CB">
        <w:rPr>
          <w:rFonts w:cs="Arial"/>
          <w:szCs w:val="22"/>
        </w:rPr>
        <w:t xml:space="preserve"> high visibility clothing.</w:t>
      </w:r>
    </w:p>
    <w:p w14:paraId="51C594DD" w14:textId="77777777" w:rsidR="00D91578" w:rsidRDefault="00D91578" w:rsidP="00D91578">
      <w:pPr>
        <w:pStyle w:val="Heading2"/>
      </w:pPr>
      <w:bookmarkStart w:id="7" w:name="_Toc68868703"/>
      <w:r>
        <w:t>Pedestrians working with vehicles including powered mobile plant</w:t>
      </w:r>
      <w:bookmarkEnd w:id="7"/>
      <w:r>
        <w:t xml:space="preserve"> </w:t>
      </w:r>
    </w:p>
    <w:p w14:paraId="23ECBBE7" w14:textId="781657AC" w:rsidR="00D91578" w:rsidRPr="0039164F" w:rsidRDefault="00D91578" w:rsidP="00D91578">
      <w:pPr>
        <w:rPr>
          <w:rFonts w:cs="Arial"/>
          <w:szCs w:val="22"/>
        </w:rPr>
      </w:pPr>
      <w:r w:rsidRPr="0039164F">
        <w:rPr>
          <w:rFonts w:cs="Arial"/>
          <w:szCs w:val="22"/>
        </w:rPr>
        <w:t xml:space="preserve">The following safety measures should be considered where pedestrians are working with or </w:t>
      </w:r>
      <w:r>
        <w:rPr>
          <w:rFonts w:cs="Arial"/>
          <w:szCs w:val="22"/>
        </w:rPr>
        <w:t>near</w:t>
      </w:r>
      <w:r w:rsidRPr="0039164F">
        <w:rPr>
          <w:rFonts w:cs="Arial"/>
          <w:szCs w:val="22"/>
        </w:rPr>
        <w:t xml:space="preserve"> vehicles </w:t>
      </w:r>
      <w:r>
        <w:rPr>
          <w:rFonts w:cs="Arial"/>
          <w:szCs w:val="22"/>
        </w:rPr>
        <w:t>and</w:t>
      </w:r>
      <w:r w:rsidRPr="0039164F">
        <w:rPr>
          <w:rFonts w:cs="Arial"/>
          <w:szCs w:val="22"/>
        </w:rPr>
        <w:t xml:space="preserve"> powered mobile plant</w:t>
      </w:r>
      <w:r w:rsidR="00236416">
        <w:rPr>
          <w:rFonts w:cs="Arial"/>
          <w:szCs w:val="22"/>
        </w:rPr>
        <w:t xml:space="preserve"> (</w:t>
      </w:r>
      <w:r>
        <w:rPr>
          <w:rFonts w:cs="Arial"/>
          <w:szCs w:val="22"/>
        </w:rPr>
        <w:t>for example forklifts</w:t>
      </w:r>
      <w:r w:rsidR="00236416">
        <w:rPr>
          <w:rFonts w:cs="Arial"/>
          <w:szCs w:val="22"/>
        </w:rPr>
        <w:t>)</w:t>
      </w:r>
      <w:r w:rsidR="00236416" w:rsidRPr="0039164F">
        <w:rPr>
          <w:rFonts w:cs="Arial"/>
          <w:szCs w:val="22"/>
        </w:rPr>
        <w:t xml:space="preserve"> </w:t>
      </w:r>
      <w:r w:rsidRPr="0039164F">
        <w:rPr>
          <w:rFonts w:cs="Arial"/>
          <w:szCs w:val="22"/>
        </w:rPr>
        <w:t>delivering or picking up loads:</w:t>
      </w:r>
    </w:p>
    <w:p w14:paraId="4BF149AF" w14:textId="69A2F77A" w:rsidR="00D91578" w:rsidRPr="00117E86" w:rsidRDefault="00A552CB" w:rsidP="00D91578">
      <w:pPr>
        <w:pStyle w:val="ListParagraph"/>
        <w:numPr>
          <w:ilvl w:val="0"/>
          <w:numId w:val="9"/>
        </w:numPr>
        <w:spacing w:before="120" w:after="0"/>
        <w:ind w:left="340" w:hanging="340"/>
        <w:contextualSpacing w:val="0"/>
        <w:rPr>
          <w:rFonts w:cs="Arial"/>
          <w:szCs w:val="20"/>
        </w:rPr>
      </w:pPr>
      <w:r>
        <w:rPr>
          <w:rFonts w:cs="Arial"/>
          <w:szCs w:val="20"/>
        </w:rPr>
        <w:t>p</w:t>
      </w:r>
      <w:r w:rsidR="00D91578" w:rsidRPr="00117E86">
        <w:rPr>
          <w:rFonts w:cs="Arial"/>
          <w:szCs w:val="20"/>
        </w:rPr>
        <w:t>rohibiting non-essential workers like office staff from entering areas where vehicles including powered mobile plant are moving or being loaded and unloaded</w:t>
      </w:r>
    </w:p>
    <w:p w14:paraId="02A4A455" w14:textId="2177C024" w:rsidR="00D91578" w:rsidRPr="00117E86" w:rsidRDefault="00A552CB" w:rsidP="00D91578">
      <w:pPr>
        <w:pStyle w:val="ListParagraph"/>
        <w:numPr>
          <w:ilvl w:val="0"/>
          <w:numId w:val="9"/>
        </w:numPr>
        <w:spacing w:before="120" w:after="0"/>
        <w:ind w:left="340" w:hanging="340"/>
        <w:contextualSpacing w:val="0"/>
        <w:rPr>
          <w:rFonts w:cs="Arial"/>
          <w:szCs w:val="20"/>
        </w:rPr>
      </w:pPr>
      <w:r>
        <w:rPr>
          <w:rFonts w:cs="Arial"/>
          <w:szCs w:val="20"/>
        </w:rPr>
        <w:t>p</w:t>
      </w:r>
      <w:r w:rsidR="00D91578" w:rsidRPr="00117E86">
        <w:rPr>
          <w:rFonts w:cs="Arial"/>
          <w:szCs w:val="20"/>
        </w:rPr>
        <w:t>roviding clear warning signs to show powered mobile plant operates in the area</w:t>
      </w:r>
    </w:p>
    <w:p w14:paraId="0140F79F" w14:textId="1520B6AD" w:rsidR="00D91578" w:rsidRPr="00117E86" w:rsidRDefault="00A552CB" w:rsidP="00D91578">
      <w:pPr>
        <w:pStyle w:val="ListParagraph"/>
        <w:numPr>
          <w:ilvl w:val="0"/>
          <w:numId w:val="9"/>
        </w:numPr>
        <w:spacing w:before="120" w:after="0"/>
        <w:ind w:left="340" w:hanging="340"/>
        <w:contextualSpacing w:val="0"/>
        <w:rPr>
          <w:rFonts w:cs="Arial"/>
          <w:szCs w:val="20"/>
        </w:rPr>
      </w:pPr>
      <w:r>
        <w:rPr>
          <w:rFonts w:cs="Arial"/>
          <w:szCs w:val="20"/>
        </w:rPr>
        <w:t>e</w:t>
      </w:r>
      <w:r w:rsidR="00D91578" w:rsidRPr="00117E86">
        <w:rPr>
          <w:rFonts w:cs="Arial"/>
          <w:szCs w:val="20"/>
        </w:rPr>
        <w:t>nsuring workers</w:t>
      </w:r>
      <w:r w:rsidR="0061726B">
        <w:rPr>
          <w:rFonts w:cs="Arial"/>
          <w:szCs w:val="20"/>
        </w:rPr>
        <w:t>,</w:t>
      </w:r>
      <w:r w:rsidR="00D91578" w:rsidRPr="00117E86">
        <w:rPr>
          <w:rFonts w:cs="Arial"/>
          <w:szCs w:val="20"/>
        </w:rPr>
        <w:t xml:space="preserve"> including visiting drivers and other pedestrians</w:t>
      </w:r>
      <w:r w:rsidR="0061726B">
        <w:rPr>
          <w:rFonts w:cs="Arial"/>
          <w:szCs w:val="20"/>
        </w:rPr>
        <w:t>,</w:t>
      </w:r>
      <w:r w:rsidR="00D91578" w:rsidRPr="00117E86">
        <w:rPr>
          <w:rFonts w:cs="Arial"/>
          <w:szCs w:val="20"/>
        </w:rPr>
        <w:t xml:space="preserve"> wear high-visibility clothing</w:t>
      </w:r>
      <w:r>
        <w:rPr>
          <w:rFonts w:cs="Arial"/>
          <w:szCs w:val="20"/>
        </w:rPr>
        <w:t xml:space="preserve">, and </w:t>
      </w:r>
    </w:p>
    <w:p w14:paraId="34683EB8" w14:textId="230CCAD7" w:rsidR="00D91578" w:rsidRDefault="00A552CB" w:rsidP="00D91578">
      <w:pPr>
        <w:pStyle w:val="ListParagraph"/>
        <w:numPr>
          <w:ilvl w:val="0"/>
          <w:numId w:val="9"/>
        </w:numPr>
        <w:spacing w:before="120" w:after="0"/>
        <w:ind w:left="340" w:hanging="340"/>
        <w:contextualSpacing w:val="0"/>
        <w:rPr>
          <w:rFonts w:cs="Arial"/>
          <w:szCs w:val="22"/>
        </w:rPr>
      </w:pPr>
      <w:r>
        <w:rPr>
          <w:rFonts w:cs="Arial"/>
          <w:szCs w:val="20"/>
        </w:rPr>
        <w:lastRenderedPageBreak/>
        <w:t>i</w:t>
      </w:r>
      <w:r w:rsidR="00D91578" w:rsidRPr="00117E86">
        <w:rPr>
          <w:rFonts w:cs="Arial"/>
          <w:szCs w:val="20"/>
        </w:rPr>
        <w:t>nstructing workers and visiting drivers to stand clear when vehicles are moving or being loaded and unloaded and have a designated safety zone for them to wait.</w:t>
      </w:r>
      <w:r w:rsidR="00117E86">
        <w:rPr>
          <w:rFonts w:cs="Arial"/>
          <w:sz w:val="20"/>
          <w:szCs w:val="20"/>
        </w:rPr>
        <w:br/>
      </w:r>
    </w:p>
    <w:p w14:paraId="598D74E0" w14:textId="3CCE523A" w:rsidR="0061726B" w:rsidRDefault="00D91578" w:rsidP="00D91578">
      <w:pPr>
        <w:rPr>
          <w:rFonts w:cs="Arial"/>
          <w:szCs w:val="22"/>
        </w:rPr>
      </w:pPr>
      <w:r>
        <w:rPr>
          <w:rFonts w:cs="Arial"/>
          <w:szCs w:val="22"/>
        </w:rPr>
        <w:t>I</w:t>
      </w:r>
      <w:r w:rsidRPr="0039164F">
        <w:rPr>
          <w:rFonts w:cs="Arial"/>
          <w:szCs w:val="22"/>
        </w:rPr>
        <w:t>nstruct plant operators not to load</w:t>
      </w:r>
      <w:r>
        <w:rPr>
          <w:rFonts w:cs="Arial"/>
          <w:szCs w:val="22"/>
        </w:rPr>
        <w:t xml:space="preserve"> and </w:t>
      </w:r>
      <w:r w:rsidRPr="0039164F">
        <w:rPr>
          <w:rFonts w:cs="Arial"/>
          <w:szCs w:val="22"/>
        </w:rPr>
        <w:t xml:space="preserve">unload unless all workers and drivers are clear of the loading area. Where drivers </w:t>
      </w:r>
      <w:r>
        <w:rPr>
          <w:rFonts w:cs="Arial"/>
          <w:szCs w:val="22"/>
        </w:rPr>
        <w:t>need to be in the loading area,</w:t>
      </w:r>
      <w:r w:rsidRPr="0039164F">
        <w:rPr>
          <w:rFonts w:cs="Arial"/>
          <w:szCs w:val="22"/>
        </w:rPr>
        <w:t xml:space="preserve"> </w:t>
      </w:r>
      <w:r>
        <w:rPr>
          <w:rFonts w:cs="Arial"/>
          <w:szCs w:val="22"/>
        </w:rPr>
        <w:t xml:space="preserve">for example </w:t>
      </w:r>
      <w:r w:rsidRPr="0039164F">
        <w:rPr>
          <w:rFonts w:cs="Arial"/>
          <w:szCs w:val="22"/>
        </w:rPr>
        <w:t xml:space="preserve">to </w:t>
      </w:r>
      <w:r w:rsidR="00A552CB">
        <w:rPr>
          <w:rFonts w:cs="Arial"/>
          <w:szCs w:val="22"/>
        </w:rPr>
        <w:t>arrange loads</w:t>
      </w:r>
      <w:r>
        <w:rPr>
          <w:rFonts w:cs="Arial"/>
          <w:szCs w:val="22"/>
        </w:rPr>
        <w:t>,</w:t>
      </w:r>
      <w:r w:rsidRPr="0039164F">
        <w:rPr>
          <w:rFonts w:cs="Arial"/>
          <w:szCs w:val="22"/>
        </w:rPr>
        <w:t xml:space="preserve"> the</w:t>
      </w:r>
      <w:r>
        <w:rPr>
          <w:rFonts w:cs="Arial"/>
          <w:szCs w:val="22"/>
        </w:rPr>
        <w:t xml:space="preserve"> </w:t>
      </w:r>
      <w:r w:rsidRPr="0039164F">
        <w:rPr>
          <w:rFonts w:cs="Arial"/>
          <w:szCs w:val="22"/>
        </w:rPr>
        <w:t xml:space="preserve">mobile plant operator should not operate the plant until the driver </w:t>
      </w:r>
      <w:r>
        <w:rPr>
          <w:rFonts w:cs="Arial"/>
          <w:szCs w:val="22"/>
        </w:rPr>
        <w:t xml:space="preserve">has completed the task and </w:t>
      </w:r>
      <w:r w:rsidRPr="0039164F">
        <w:rPr>
          <w:rFonts w:cs="Arial"/>
          <w:szCs w:val="22"/>
        </w:rPr>
        <w:t>is clear of the area</w:t>
      </w:r>
      <w:r>
        <w:rPr>
          <w:rFonts w:cs="Arial"/>
          <w:szCs w:val="22"/>
        </w:rPr>
        <w:t>.</w:t>
      </w:r>
      <w:r w:rsidR="0061726B">
        <w:rPr>
          <w:rFonts w:cs="Arial"/>
          <w:szCs w:val="22"/>
        </w:rPr>
        <w:t xml:space="preserve"> </w:t>
      </w:r>
    </w:p>
    <w:p w14:paraId="1E3AECE9" w14:textId="634F1D15" w:rsidR="00D91578" w:rsidRPr="00B77213" w:rsidRDefault="00D91578" w:rsidP="00D91578">
      <w:pPr>
        <w:rPr>
          <w:rFonts w:cs="Arial"/>
          <w:szCs w:val="22"/>
        </w:rPr>
      </w:pPr>
      <w:r>
        <w:rPr>
          <w:rFonts w:cs="Arial"/>
          <w:szCs w:val="22"/>
        </w:rPr>
        <w:t>If it is essential for v</w:t>
      </w:r>
      <w:r w:rsidRPr="00B77213">
        <w:rPr>
          <w:rFonts w:cs="Arial"/>
          <w:szCs w:val="22"/>
        </w:rPr>
        <w:t xml:space="preserve">ehicle drivers </w:t>
      </w:r>
      <w:r>
        <w:rPr>
          <w:rFonts w:cs="Arial"/>
          <w:szCs w:val="22"/>
        </w:rPr>
        <w:t xml:space="preserve">to </w:t>
      </w:r>
      <w:r w:rsidRPr="00B77213">
        <w:rPr>
          <w:rFonts w:cs="Arial"/>
          <w:szCs w:val="22"/>
        </w:rPr>
        <w:t>observe the loading or unloading operation</w:t>
      </w:r>
      <w:r w:rsidR="0061726B">
        <w:rPr>
          <w:rFonts w:cs="Arial"/>
          <w:szCs w:val="22"/>
        </w:rPr>
        <w:t>,</w:t>
      </w:r>
      <w:r>
        <w:rPr>
          <w:rFonts w:cs="Arial"/>
          <w:szCs w:val="22"/>
        </w:rPr>
        <w:t xml:space="preserve"> </w:t>
      </w:r>
      <w:r w:rsidRPr="00B77213">
        <w:rPr>
          <w:rFonts w:cs="Arial"/>
          <w:szCs w:val="22"/>
        </w:rPr>
        <w:t xml:space="preserve">a </w:t>
      </w:r>
      <w:r w:rsidRPr="00EB5D1F">
        <w:rPr>
          <w:rFonts w:cs="Arial"/>
          <w:szCs w:val="22"/>
        </w:rPr>
        <w:t>safe viewing area</w:t>
      </w:r>
      <w:r w:rsidRPr="006447F9">
        <w:rPr>
          <w:rFonts w:cs="Arial"/>
          <w:szCs w:val="22"/>
        </w:rPr>
        <w:t xml:space="preserve"> should be provided away from vehicle movement. Drivers should be given cle</w:t>
      </w:r>
      <w:r w:rsidRPr="00B77213">
        <w:rPr>
          <w:rFonts w:cs="Arial"/>
          <w:szCs w:val="22"/>
        </w:rPr>
        <w:t xml:space="preserve">ar instructions </w:t>
      </w:r>
      <w:r w:rsidRPr="009D61F8">
        <w:rPr>
          <w:rFonts w:cs="Arial"/>
          <w:szCs w:val="22"/>
        </w:rPr>
        <w:t xml:space="preserve">about the </w:t>
      </w:r>
      <w:r w:rsidRPr="00EB5D1F">
        <w:rPr>
          <w:rFonts w:cs="Arial"/>
          <w:szCs w:val="22"/>
        </w:rPr>
        <w:t>safe viewing area</w:t>
      </w:r>
      <w:r w:rsidRPr="009D61F8">
        <w:rPr>
          <w:rFonts w:cs="Arial"/>
          <w:szCs w:val="22"/>
        </w:rPr>
        <w:t xml:space="preserve"> and told when the operation is complete and</w:t>
      </w:r>
      <w:r>
        <w:rPr>
          <w:rFonts w:cs="Arial"/>
          <w:szCs w:val="22"/>
        </w:rPr>
        <w:t xml:space="preserve"> when</w:t>
      </w:r>
      <w:r w:rsidRPr="009D61F8">
        <w:rPr>
          <w:rFonts w:cs="Arial"/>
          <w:szCs w:val="22"/>
        </w:rPr>
        <w:t xml:space="preserve"> it is safe to return to the</w:t>
      </w:r>
      <w:r>
        <w:rPr>
          <w:rFonts w:cs="Arial"/>
          <w:szCs w:val="22"/>
        </w:rPr>
        <w:t>ir vehicle</w:t>
      </w:r>
      <w:r w:rsidRPr="00B77213">
        <w:rPr>
          <w:rFonts w:cs="Arial"/>
          <w:szCs w:val="22"/>
        </w:rPr>
        <w:t>.</w:t>
      </w:r>
    </w:p>
    <w:p w14:paraId="559F65B2" w14:textId="3055BC27" w:rsidR="00D91578" w:rsidRPr="0039164F" w:rsidRDefault="00D91578" w:rsidP="00D91578">
      <w:pPr>
        <w:rPr>
          <w:rFonts w:cs="Arial"/>
          <w:szCs w:val="22"/>
        </w:rPr>
      </w:pPr>
      <w:r w:rsidRPr="00B77213">
        <w:rPr>
          <w:rFonts w:cs="Arial"/>
          <w:szCs w:val="22"/>
        </w:rPr>
        <w:t>Powered mobile plant</w:t>
      </w:r>
      <w:r w:rsidR="0061726B">
        <w:rPr>
          <w:rFonts w:cs="Arial"/>
          <w:szCs w:val="22"/>
        </w:rPr>
        <w:t>,</w:t>
      </w:r>
      <w:r w:rsidRPr="00B77213">
        <w:rPr>
          <w:rFonts w:cs="Arial"/>
          <w:szCs w:val="22"/>
        </w:rPr>
        <w:t xml:space="preserve"> </w:t>
      </w:r>
      <w:r>
        <w:rPr>
          <w:rFonts w:cs="Arial"/>
          <w:szCs w:val="22"/>
        </w:rPr>
        <w:t>including</w:t>
      </w:r>
      <w:r w:rsidRPr="00B77213">
        <w:rPr>
          <w:rFonts w:cs="Arial"/>
          <w:szCs w:val="22"/>
        </w:rPr>
        <w:t xml:space="preserve"> for</w:t>
      </w:r>
      <w:r w:rsidRPr="0039164F">
        <w:rPr>
          <w:rFonts w:cs="Arial"/>
          <w:szCs w:val="22"/>
        </w:rPr>
        <w:t>klifts</w:t>
      </w:r>
      <w:r w:rsidR="0061726B">
        <w:rPr>
          <w:rFonts w:cs="Arial"/>
          <w:szCs w:val="22"/>
        </w:rPr>
        <w:t>,</w:t>
      </w:r>
      <w:r w:rsidRPr="0039164F">
        <w:rPr>
          <w:rFonts w:cs="Arial"/>
          <w:szCs w:val="22"/>
        </w:rPr>
        <w:t xml:space="preserve"> should not be</w:t>
      </w:r>
      <w:r>
        <w:rPr>
          <w:rFonts w:cs="Arial"/>
          <w:szCs w:val="22"/>
        </w:rPr>
        <w:t xml:space="preserve"> near </w:t>
      </w:r>
      <w:r w:rsidRPr="0039164F">
        <w:rPr>
          <w:rFonts w:cs="Arial"/>
          <w:szCs w:val="22"/>
        </w:rPr>
        <w:t xml:space="preserve">a driver </w:t>
      </w:r>
      <w:r>
        <w:rPr>
          <w:rFonts w:cs="Arial"/>
          <w:szCs w:val="22"/>
        </w:rPr>
        <w:t xml:space="preserve">who </w:t>
      </w:r>
      <w:r w:rsidRPr="0039164F">
        <w:rPr>
          <w:rFonts w:cs="Arial"/>
          <w:szCs w:val="22"/>
        </w:rPr>
        <w:t>is attending to their vehicle or load</w:t>
      </w:r>
      <w:r w:rsidR="0061726B">
        <w:rPr>
          <w:rFonts w:cs="Arial"/>
          <w:szCs w:val="22"/>
        </w:rPr>
        <w:t>.</w:t>
      </w:r>
      <w:r w:rsidR="00A552CB" w:rsidRPr="00A552CB">
        <w:rPr>
          <w:rFonts w:cs="Arial"/>
          <w:szCs w:val="22"/>
        </w:rPr>
        <w:t xml:space="preserve"> </w:t>
      </w:r>
      <w:r w:rsidRPr="0039164F">
        <w:rPr>
          <w:rFonts w:cs="Arial"/>
          <w:szCs w:val="22"/>
        </w:rPr>
        <w:t xml:space="preserve">If drivers are not </w:t>
      </w:r>
      <w:r>
        <w:rPr>
          <w:rFonts w:cs="Arial"/>
          <w:szCs w:val="22"/>
        </w:rPr>
        <w:t xml:space="preserve">needed </w:t>
      </w:r>
      <w:r w:rsidRPr="0039164F">
        <w:rPr>
          <w:rFonts w:cs="Arial"/>
          <w:szCs w:val="22"/>
        </w:rPr>
        <w:t>during loading</w:t>
      </w:r>
      <w:r>
        <w:rPr>
          <w:rFonts w:cs="Arial"/>
          <w:szCs w:val="22"/>
        </w:rPr>
        <w:t xml:space="preserve"> and </w:t>
      </w:r>
      <w:proofErr w:type="gramStart"/>
      <w:r w:rsidRPr="0039164F">
        <w:rPr>
          <w:rFonts w:cs="Arial"/>
          <w:szCs w:val="22"/>
        </w:rPr>
        <w:t>unloading</w:t>
      </w:r>
      <w:proofErr w:type="gramEnd"/>
      <w:r w:rsidRPr="0039164F">
        <w:rPr>
          <w:rFonts w:cs="Arial"/>
          <w:szCs w:val="22"/>
        </w:rPr>
        <w:t xml:space="preserve"> they should be </w:t>
      </w:r>
      <w:r w:rsidR="00A552CB">
        <w:rPr>
          <w:rFonts w:cs="Arial"/>
          <w:szCs w:val="22"/>
        </w:rPr>
        <w:t>provided with safe access to amenities away from loading areas or other vehicular traffic</w:t>
      </w:r>
      <w:r w:rsidRPr="0039164F">
        <w:rPr>
          <w:rFonts w:cs="Arial"/>
          <w:szCs w:val="22"/>
        </w:rPr>
        <w:t xml:space="preserve">. </w:t>
      </w:r>
      <w:r w:rsidR="00345BC6">
        <w:rPr>
          <w:rFonts w:cs="Arial"/>
          <w:szCs w:val="22"/>
        </w:rPr>
        <w:t xml:space="preserve">Drivers could also stay in the cab of their plant or vehicle to minimise the risk of being hit by other mobile plant and vehicles, However, this may increase the risk of inadvertent drive-off. </w:t>
      </w:r>
    </w:p>
    <w:p w14:paraId="5F0D44F3" w14:textId="77777777" w:rsidR="00D91578" w:rsidRDefault="00530303" w:rsidP="00D91578">
      <w:pPr>
        <w:pStyle w:val="Heading2"/>
      </w:pPr>
      <w:bookmarkStart w:id="8" w:name="_Toc68868704"/>
      <w:proofErr w:type="spellStart"/>
      <w:r>
        <w:t>Loadshifting</w:t>
      </w:r>
      <w:proofErr w:type="spellEnd"/>
      <w:r>
        <w:t xml:space="preserve"> equipment </w:t>
      </w:r>
      <w:bookmarkEnd w:id="8"/>
    </w:p>
    <w:p w14:paraId="1B1B1A5C" w14:textId="3D7BB6F2" w:rsidR="00530303" w:rsidRPr="00530303" w:rsidRDefault="00530303" w:rsidP="00530303">
      <w:pPr>
        <w:rPr>
          <w:rFonts w:cs="Arial"/>
          <w:szCs w:val="22"/>
        </w:rPr>
      </w:pPr>
      <w:proofErr w:type="spellStart"/>
      <w:r w:rsidRPr="00530303">
        <w:rPr>
          <w:rFonts w:cs="Arial"/>
          <w:szCs w:val="22"/>
        </w:rPr>
        <w:t>Loadshifting</w:t>
      </w:r>
      <w:proofErr w:type="spellEnd"/>
      <w:r w:rsidRPr="00530303">
        <w:rPr>
          <w:rFonts w:cs="Arial"/>
          <w:szCs w:val="22"/>
        </w:rPr>
        <w:t xml:space="preserve"> equipment can include powered mobile plant like forklifts, ride-on pallet movers, walkie stackers and manual equipment</w:t>
      </w:r>
      <w:r w:rsidR="00816884">
        <w:rPr>
          <w:rFonts w:cs="Arial"/>
          <w:szCs w:val="22"/>
        </w:rPr>
        <w:t xml:space="preserve"> </w:t>
      </w:r>
      <w:r w:rsidR="003A796C">
        <w:rPr>
          <w:rFonts w:cs="Arial"/>
          <w:szCs w:val="22"/>
        </w:rPr>
        <w:t xml:space="preserve">(e.g. </w:t>
      </w:r>
      <w:r w:rsidRPr="00530303">
        <w:rPr>
          <w:rFonts w:cs="Arial"/>
          <w:szCs w:val="22"/>
        </w:rPr>
        <w:t>pallet jacks and trolleys</w:t>
      </w:r>
      <w:r w:rsidR="003A796C">
        <w:rPr>
          <w:rFonts w:cs="Arial"/>
          <w:szCs w:val="22"/>
        </w:rPr>
        <w:t>)</w:t>
      </w:r>
      <w:r w:rsidRPr="00530303">
        <w:rPr>
          <w:rFonts w:cs="Arial"/>
          <w:szCs w:val="22"/>
        </w:rPr>
        <w:t>.</w:t>
      </w:r>
    </w:p>
    <w:p w14:paraId="79CF0D77" w14:textId="2C1429AF" w:rsidR="00530303" w:rsidRPr="00530303" w:rsidRDefault="00530303" w:rsidP="00530303">
      <w:pPr>
        <w:rPr>
          <w:rFonts w:cs="Arial"/>
          <w:szCs w:val="22"/>
        </w:rPr>
      </w:pPr>
      <w:r w:rsidRPr="00530303">
        <w:rPr>
          <w:rFonts w:cs="Arial"/>
          <w:szCs w:val="22"/>
        </w:rPr>
        <w:t xml:space="preserve">The most effective way to minimise the likelihood and severity of collisions is to use low speed, stable, </w:t>
      </w:r>
      <w:r w:rsidR="003A796C" w:rsidRPr="00530303">
        <w:rPr>
          <w:rFonts w:cs="Arial"/>
          <w:szCs w:val="22"/>
        </w:rPr>
        <w:t>lightweight</w:t>
      </w:r>
      <w:r w:rsidRPr="00530303">
        <w:rPr>
          <w:rFonts w:cs="Arial"/>
          <w:szCs w:val="22"/>
        </w:rPr>
        <w:t xml:space="preserve"> </w:t>
      </w:r>
      <w:proofErr w:type="spellStart"/>
      <w:r w:rsidRPr="00530303">
        <w:rPr>
          <w:rFonts w:cs="Arial"/>
          <w:szCs w:val="22"/>
        </w:rPr>
        <w:t>loadshifting</w:t>
      </w:r>
      <w:proofErr w:type="spellEnd"/>
      <w:r w:rsidRPr="00530303">
        <w:rPr>
          <w:rFonts w:cs="Arial"/>
          <w:szCs w:val="22"/>
        </w:rPr>
        <w:t xml:space="preserve"> equipment </w:t>
      </w:r>
      <w:r w:rsidR="003A796C">
        <w:rPr>
          <w:rFonts w:cs="Arial"/>
          <w:szCs w:val="22"/>
        </w:rPr>
        <w:t>such as</w:t>
      </w:r>
      <w:r w:rsidR="003A796C" w:rsidRPr="00530303">
        <w:rPr>
          <w:rFonts w:cs="Arial"/>
          <w:szCs w:val="22"/>
        </w:rPr>
        <w:t xml:space="preserve"> </w:t>
      </w:r>
      <w:r w:rsidRPr="00530303">
        <w:rPr>
          <w:rFonts w:cs="Arial"/>
          <w:szCs w:val="22"/>
        </w:rPr>
        <w:t>powered pallet trucks or walkie stackers.</w:t>
      </w:r>
    </w:p>
    <w:p w14:paraId="17448A77" w14:textId="1C8FE1CA" w:rsidR="00530303" w:rsidRPr="00530303" w:rsidRDefault="00530303" w:rsidP="00530303">
      <w:pPr>
        <w:rPr>
          <w:rFonts w:cs="Arial"/>
          <w:szCs w:val="22"/>
        </w:rPr>
      </w:pPr>
      <w:r w:rsidRPr="00530303">
        <w:rPr>
          <w:rFonts w:cs="Arial"/>
          <w:szCs w:val="22"/>
        </w:rPr>
        <w:t>In warehouses and factories</w:t>
      </w:r>
      <w:r w:rsidR="00816884">
        <w:rPr>
          <w:rFonts w:cs="Arial"/>
          <w:szCs w:val="22"/>
        </w:rPr>
        <w:t>,</w:t>
      </w:r>
      <w:r w:rsidRPr="00530303">
        <w:rPr>
          <w:rFonts w:cs="Arial"/>
          <w:szCs w:val="22"/>
        </w:rPr>
        <w:t xml:space="preserve"> forklifts are commonly used to lift, stack and transfer loads. Forklifts can be one of the most </w:t>
      </w:r>
      <w:proofErr w:type="gramStart"/>
      <w:r w:rsidRPr="00530303">
        <w:rPr>
          <w:rFonts w:cs="Arial"/>
          <w:szCs w:val="22"/>
        </w:rPr>
        <w:t>high risk</w:t>
      </w:r>
      <w:proofErr w:type="gramEnd"/>
      <w:r w:rsidRPr="00530303">
        <w:rPr>
          <w:rFonts w:cs="Arial"/>
          <w:szCs w:val="22"/>
        </w:rPr>
        <w:t xml:space="preserve"> pieces of equipment in the workplace and workers </w:t>
      </w:r>
      <w:r w:rsidR="00445897">
        <w:rPr>
          <w:rFonts w:cs="Arial"/>
          <w:szCs w:val="22"/>
        </w:rPr>
        <w:t>must</w:t>
      </w:r>
      <w:r w:rsidR="00445897" w:rsidRPr="00530303">
        <w:rPr>
          <w:rFonts w:cs="Arial"/>
          <w:szCs w:val="22"/>
        </w:rPr>
        <w:t xml:space="preserve"> </w:t>
      </w:r>
      <w:r w:rsidRPr="00530303">
        <w:rPr>
          <w:rFonts w:cs="Arial"/>
          <w:szCs w:val="22"/>
        </w:rPr>
        <w:t>be aware of</w:t>
      </w:r>
      <w:r w:rsidR="00816884">
        <w:rPr>
          <w:rFonts w:cs="Arial"/>
          <w:szCs w:val="22"/>
        </w:rPr>
        <w:t xml:space="preserve"> the risks of</w:t>
      </w:r>
      <w:r w:rsidRPr="00530303">
        <w:rPr>
          <w:rFonts w:cs="Arial"/>
          <w:szCs w:val="22"/>
        </w:rPr>
        <w:t>:</w:t>
      </w:r>
    </w:p>
    <w:p w14:paraId="3B80B100" w14:textId="77777777" w:rsidR="00530303" w:rsidRPr="00530303" w:rsidRDefault="00530303" w:rsidP="00530303">
      <w:pPr>
        <w:numPr>
          <w:ilvl w:val="0"/>
          <w:numId w:val="10"/>
        </w:numPr>
        <w:tabs>
          <w:tab w:val="clear" w:pos="360"/>
          <w:tab w:val="num" w:pos="851"/>
        </w:tabs>
        <w:spacing w:before="120" w:after="0"/>
        <w:ind w:left="340" w:hanging="340"/>
        <w:rPr>
          <w:rFonts w:cs="Arial"/>
          <w:szCs w:val="22"/>
        </w:rPr>
      </w:pPr>
      <w:r w:rsidRPr="00530303">
        <w:rPr>
          <w:rFonts w:cs="Arial"/>
          <w:szCs w:val="22"/>
        </w:rPr>
        <w:t>collisions with pedestrians and loads falling onto them</w:t>
      </w:r>
    </w:p>
    <w:p w14:paraId="53132890" w14:textId="7A17846D" w:rsidR="00530303" w:rsidRPr="00530303" w:rsidRDefault="00530303" w:rsidP="00530303">
      <w:pPr>
        <w:numPr>
          <w:ilvl w:val="0"/>
          <w:numId w:val="10"/>
        </w:numPr>
        <w:tabs>
          <w:tab w:val="clear" w:pos="360"/>
          <w:tab w:val="num" w:pos="851"/>
        </w:tabs>
        <w:spacing w:before="120" w:after="0"/>
        <w:ind w:left="340" w:hanging="340"/>
        <w:rPr>
          <w:rFonts w:cs="Arial"/>
          <w:szCs w:val="22"/>
        </w:rPr>
      </w:pPr>
      <w:r w:rsidRPr="00530303">
        <w:rPr>
          <w:rFonts w:cs="Arial"/>
          <w:szCs w:val="22"/>
        </w:rPr>
        <w:t xml:space="preserve">rollovers and the forklift moving unexpectedly </w:t>
      </w:r>
    </w:p>
    <w:p w14:paraId="2107F4CE" w14:textId="77777777" w:rsidR="00530303" w:rsidRPr="00530303" w:rsidRDefault="00530303" w:rsidP="00530303">
      <w:pPr>
        <w:numPr>
          <w:ilvl w:val="0"/>
          <w:numId w:val="10"/>
        </w:numPr>
        <w:tabs>
          <w:tab w:val="clear" w:pos="360"/>
          <w:tab w:val="num" w:pos="851"/>
        </w:tabs>
        <w:spacing w:before="120" w:after="0"/>
        <w:ind w:left="340" w:hanging="340"/>
        <w:rPr>
          <w:rFonts w:cs="Arial"/>
          <w:szCs w:val="22"/>
        </w:rPr>
      </w:pPr>
      <w:r w:rsidRPr="00530303">
        <w:rPr>
          <w:rFonts w:cs="Arial"/>
          <w:szCs w:val="22"/>
        </w:rPr>
        <w:t>forklifts being unable to stop quickly, and</w:t>
      </w:r>
    </w:p>
    <w:p w14:paraId="49474A2B" w14:textId="5F49EF1E" w:rsidR="00530303" w:rsidRPr="00530303" w:rsidRDefault="00530303" w:rsidP="00530303">
      <w:pPr>
        <w:numPr>
          <w:ilvl w:val="0"/>
          <w:numId w:val="10"/>
        </w:numPr>
        <w:tabs>
          <w:tab w:val="clear" w:pos="360"/>
          <w:tab w:val="num" w:pos="851"/>
        </w:tabs>
        <w:spacing w:before="120" w:after="0"/>
        <w:ind w:left="340" w:hanging="340"/>
        <w:rPr>
          <w:rFonts w:cs="Arial"/>
          <w:szCs w:val="22"/>
        </w:rPr>
      </w:pPr>
      <w:r w:rsidRPr="00530303">
        <w:rPr>
          <w:rFonts w:cs="Arial"/>
          <w:szCs w:val="22"/>
        </w:rPr>
        <w:t xml:space="preserve">reduced visibility when </w:t>
      </w:r>
      <w:r w:rsidR="003A796C">
        <w:rPr>
          <w:rFonts w:cs="Arial"/>
          <w:szCs w:val="22"/>
        </w:rPr>
        <w:t>the forklift</w:t>
      </w:r>
      <w:r w:rsidR="00816884">
        <w:rPr>
          <w:rFonts w:cs="Arial"/>
          <w:szCs w:val="22"/>
        </w:rPr>
        <w:t xml:space="preserve"> is </w:t>
      </w:r>
      <w:r w:rsidRPr="00530303">
        <w:rPr>
          <w:rFonts w:cs="Arial"/>
          <w:szCs w:val="22"/>
        </w:rPr>
        <w:t>loaded.</w:t>
      </w:r>
      <w:r>
        <w:rPr>
          <w:rFonts w:cs="Arial"/>
          <w:szCs w:val="22"/>
        </w:rPr>
        <w:br/>
      </w:r>
    </w:p>
    <w:p w14:paraId="4EF52A76" w14:textId="77777777" w:rsidR="00530303" w:rsidRPr="00530303" w:rsidRDefault="00530303" w:rsidP="00530303">
      <w:pPr>
        <w:rPr>
          <w:rFonts w:cs="Arial"/>
          <w:szCs w:val="22"/>
        </w:rPr>
      </w:pPr>
      <w:r w:rsidRPr="00530303">
        <w:rPr>
          <w:rFonts w:cs="Arial"/>
          <w:szCs w:val="22"/>
        </w:rPr>
        <w:t>Where forklifts are used, the best way to minimise the risk of forklift-related injuries is to separate pedestrians and forklifts.</w:t>
      </w:r>
    </w:p>
    <w:p w14:paraId="2E6ADEB7" w14:textId="77777777" w:rsidR="00530303" w:rsidRPr="00530303" w:rsidRDefault="00530303" w:rsidP="00530303">
      <w:pPr>
        <w:rPr>
          <w:rFonts w:cs="Arial"/>
          <w:szCs w:val="22"/>
        </w:rPr>
      </w:pPr>
      <w:r w:rsidRPr="00530303">
        <w:rPr>
          <w:rFonts w:cs="Arial"/>
          <w:szCs w:val="22"/>
        </w:rPr>
        <w:t xml:space="preserve">If this is not </w:t>
      </w:r>
      <w:proofErr w:type="gramStart"/>
      <w:r w:rsidRPr="00530303">
        <w:rPr>
          <w:rFonts w:cs="Arial"/>
          <w:szCs w:val="22"/>
        </w:rPr>
        <w:t>possible</w:t>
      </w:r>
      <w:proofErr w:type="gramEnd"/>
      <w:r w:rsidRPr="00530303">
        <w:rPr>
          <w:rFonts w:cs="Arial"/>
          <w:szCs w:val="22"/>
        </w:rPr>
        <w:t xml:space="preserve"> consider:</w:t>
      </w:r>
    </w:p>
    <w:p w14:paraId="54EED0E5" w14:textId="77777777" w:rsidR="00530303" w:rsidRPr="00530303" w:rsidRDefault="00530303" w:rsidP="00530303">
      <w:pPr>
        <w:pStyle w:val="ListParagraph"/>
        <w:numPr>
          <w:ilvl w:val="0"/>
          <w:numId w:val="11"/>
        </w:numPr>
        <w:spacing w:before="120" w:after="0"/>
        <w:ind w:left="340" w:hanging="340"/>
        <w:contextualSpacing w:val="0"/>
        <w:rPr>
          <w:rFonts w:cs="Arial"/>
          <w:szCs w:val="22"/>
        </w:rPr>
      </w:pPr>
      <w:r w:rsidRPr="00530303">
        <w:rPr>
          <w:rFonts w:cs="Arial"/>
          <w:szCs w:val="22"/>
        </w:rPr>
        <w:t>changing the layout of the work area to minimise the need for pedestrians to be in areas where forklifts operate</w:t>
      </w:r>
    </w:p>
    <w:p w14:paraId="68D0C6CB" w14:textId="77777777" w:rsidR="00530303" w:rsidRPr="00530303" w:rsidRDefault="00530303" w:rsidP="00530303">
      <w:pPr>
        <w:pStyle w:val="ListParagraph"/>
        <w:numPr>
          <w:ilvl w:val="0"/>
          <w:numId w:val="11"/>
        </w:numPr>
        <w:spacing w:before="120" w:after="0"/>
        <w:ind w:left="340" w:hanging="340"/>
        <w:contextualSpacing w:val="0"/>
        <w:rPr>
          <w:rFonts w:cs="Arial"/>
          <w:szCs w:val="22"/>
        </w:rPr>
      </w:pPr>
      <w:r w:rsidRPr="00530303">
        <w:rPr>
          <w:rFonts w:cs="Arial"/>
          <w:szCs w:val="22"/>
        </w:rPr>
        <w:t>installing high-impact safety barriers and containment fences</w:t>
      </w:r>
    </w:p>
    <w:p w14:paraId="2C673F47" w14:textId="77777777" w:rsidR="00530303" w:rsidRPr="00530303" w:rsidRDefault="00530303" w:rsidP="00530303">
      <w:pPr>
        <w:pStyle w:val="ListParagraph"/>
        <w:numPr>
          <w:ilvl w:val="0"/>
          <w:numId w:val="11"/>
        </w:numPr>
        <w:spacing w:before="120" w:after="0"/>
        <w:ind w:left="340" w:hanging="340"/>
        <w:contextualSpacing w:val="0"/>
        <w:rPr>
          <w:rFonts w:cs="Arial"/>
          <w:szCs w:val="22"/>
        </w:rPr>
      </w:pPr>
      <w:r w:rsidRPr="00530303">
        <w:rPr>
          <w:rFonts w:cs="Arial"/>
          <w:szCs w:val="22"/>
        </w:rPr>
        <w:t>implementing and enforcing speed limits</w:t>
      </w:r>
    </w:p>
    <w:p w14:paraId="0FF33EFE" w14:textId="77777777" w:rsidR="00530303" w:rsidRPr="00530303" w:rsidRDefault="00530303" w:rsidP="00530303">
      <w:pPr>
        <w:pStyle w:val="ListParagraph"/>
        <w:numPr>
          <w:ilvl w:val="0"/>
          <w:numId w:val="11"/>
        </w:numPr>
        <w:spacing w:before="120" w:after="0"/>
        <w:ind w:left="340" w:hanging="340"/>
        <w:contextualSpacing w:val="0"/>
        <w:rPr>
          <w:rFonts w:cs="Arial"/>
          <w:szCs w:val="22"/>
        </w:rPr>
      </w:pPr>
      <w:r w:rsidRPr="00530303">
        <w:rPr>
          <w:rFonts w:cs="Arial"/>
          <w:szCs w:val="22"/>
        </w:rPr>
        <w:t>using speed limiting devices, or</w:t>
      </w:r>
    </w:p>
    <w:p w14:paraId="01C45298" w14:textId="77777777" w:rsidR="00530303" w:rsidRPr="00530303" w:rsidRDefault="00530303" w:rsidP="00530303">
      <w:pPr>
        <w:pStyle w:val="ListParagraph"/>
        <w:numPr>
          <w:ilvl w:val="0"/>
          <w:numId w:val="11"/>
        </w:numPr>
        <w:spacing w:before="120" w:after="0"/>
        <w:ind w:left="340" w:hanging="340"/>
        <w:contextualSpacing w:val="0"/>
        <w:rPr>
          <w:rFonts w:cs="Arial"/>
          <w:szCs w:val="22"/>
        </w:rPr>
      </w:pPr>
      <w:r w:rsidRPr="00530303">
        <w:rPr>
          <w:rFonts w:cs="Arial"/>
          <w:szCs w:val="22"/>
        </w:rPr>
        <w:t>implementing and enforcing pedestrian and forklift exclusion zones.</w:t>
      </w:r>
      <w:r>
        <w:rPr>
          <w:rFonts w:cs="Arial"/>
          <w:szCs w:val="22"/>
        </w:rPr>
        <w:br/>
      </w:r>
    </w:p>
    <w:p w14:paraId="63A14D29" w14:textId="18A01EF5" w:rsidR="00530303" w:rsidRPr="00530303" w:rsidRDefault="00530303" w:rsidP="00530303">
      <w:pPr>
        <w:rPr>
          <w:rFonts w:cs="Arial"/>
          <w:szCs w:val="22"/>
        </w:rPr>
      </w:pPr>
      <w:r w:rsidRPr="00530303">
        <w:rPr>
          <w:rFonts w:cs="Arial"/>
          <w:szCs w:val="22"/>
        </w:rPr>
        <w:t>Wherever possible</w:t>
      </w:r>
      <w:r w:rsidR="00816884">
        <w:rPr>
          <w:rFonts w:cs="Arial"/>
          <w:szCs w:val="22"/>
        </w:rPr>
        <w:t>,</w:t>
      </w:r>
      <w:r w:rsidRPr="00530303">
        <w:rPr>
          <w:rFonts w:cs="Arial"/>
          <w:szCs w:val="22"/>
        </w:rPr>
        <w:t xml:space="preserve"> restrict access to areas where forklifts operate to those workers who operate the vehicles or have a supervisory role. Provide communication devices including phones, </w:t>
      </w:r>
      <w:proofErr w:type="gramStart"/>
      <w:r w:rsidRPr="00530303">
        <w:rPr>
          <w:rFonts w:cs="Arial"/>
          <w:szCs w:val="22"/>
        </w:rPr>
        <w:t>radios</w:t>
      </w:r>
      <w:proofErr w:type="gramEnd"/>
      <w:r w:rsidRPr="00530303">
        <w:rPr>
          <w:rFonts w:cs="Arial"/>
          <w:szCs w:val="22"/>
        </w:rPr>
        <w:t xml:space="preserve"> or radiofrequency identification device equipment to forklift operators and their supervisors so work can be scheduled without people coming close to the forklift.</w:t>
      </w:r>
    </w:p>
    <w:p w14:paraId="3E1A03BA" w14:textId="77777777" w:rsidR="00530303" w:rsidRPr="00530303" w:rsidRDefault="00530303" w:rsidP="00530303">
      <w:pPr>
        <w:rPr>
          <w:rFonts w:cs="Arial"/>
          <w:szCs w:val="22"/>
        </w:rPr>
      </w:pPr>
      <w:r w:rsidRPr="00530303">
        <w:rPr>
          <w:rFonts w:cs="Arial"/>
          <w:szCs w:val="22"/>
        </w:rPr>
        <w:lastRenderedPageBreak/>
        <w:t xml:space="preserve">Ensure </w:t>
      </w:r>
      <w:proofErr w:type="spellStart"/>
      <w:r w:rsidRPr="00530303">
        <w:rPr>
          <w:rFonts w:cs="Arial"/>
          <w:szCs w:val="22"/>
        </w:rPr>
        <w:t>loadshifting</w:t>
      </w:r>
      <w:proofErr w:type="spellEnd"/>
      <w:r w:rsidRPr="00530303">
        <w:rPr>
          <w:rFonts w:cs="Arial"/>
          <w:szCs w:val="22"/>
        </w:rPr>
        <w:t xml:space="preserve"> equipment has its own clearly marked parking and recharging areas. Design work processes so no </w:t>
      </w:r>
      <w:proofErr w:type="spellStart"/>
      <w:r w:rsidRPr="00530303">
        <w:rPr>
          <w:rFonts w:cs="Arial"/>
          <w:szCs w:val="22"/>
        </w:rPr>
        <w:t>loadshifting</w:t>
      </w:r>
      <w:proofErr w:type="spellEnd"/>
      <w:r w:rsidRPr="00530303">
        <w:rPr>
          <w:rFonts w:cs="Arial"/>
          <w:szCs w:val="22"/>
        </w:rPr>
        <w:t xml:space="preserve"> equipment is required to park on pedestrian walkways.</w:t>
      </w:r>
    </w:p>
    <w:p w14:paraId="070DBB49" w14:textId="41EA4553" w:rsidR="00530303" w:rsidRPr="00530303" w:rsidRDefault="00530303" w:rsidP="00530303">
      <w:pPr>
        <w:rPr>
          <w:rFonts w:cs="Arial"/>
          <w:szCs w:val="22"/>
        </w:rPr>
      </w:pPr>
      <w:r w:rsidRPr="00530303">
        <w:rPr>
          <w:rFonts w:cs="Arial"/>
          <w:szCs w:val="22"/>
        </w:rPr>
        <w:t xml:space="preserve">A person with management or control of a workplace must ensure workers have the necessary training, </w:t>
      </w:r>
      <w:proofErr w:type="gramStart"/>
      <w:r w:rsidRPr="00530303">
        <w:rPr>
          <w:rFonts w:cs="Arial"/>
          <w:szCs w:val="22"/>
        </w:rPr>
        <w:t>qualifications</w:t>
      </w:r>
      <w:proofErr w:type="gramEnd"/>
      <w:r w:rsidRPr="00530303">
        <w:rPr>
          <w:rFonts w:cs="Arial"/>
          <w:szCs w:val="22"/>
        </w:rPr>
        <w:t xml:space="preserve"> or licenses to operate </w:t>
      </w:r>
      <w:proofErr w:type="spellStart"/>
      <w:r w:rsidRPr="00530303">
        <w:rPr>
          <w:rFonts w:cs="Arial"/>
          <w:szCs w:val="22"/>
        </w:rPr>
        <w:t>loadshifting</w:t>
      </w:r>
      <w:proofErr w:type="spellEnd"/>
      <w:r w:rsidRPr="00530303">
        <w:rPr>
          <w:rFonts w:cs="Arial"/>
          <w:szCs w:val="22"/>
        </w:rPr>
        <w:t xml:space="preserve"> equipment</w:t>
      </w:r>
      <w:r w:rsidR="002429C5">
        <w:rPr>
          <w:rFonts w:cs="Arial"/>
          <w:szCs w:val="22"/>
        </w:rPr>
        <w:t>. This includes</w:t>
      </w:r>
      <w:r w:rsidRPr="00530303">
        <w:rPr>
          <w:rFonts w:cs="Arial"/>
          <w:szCs w:val="22"/>
        </w:rPr>
        <w:t xml:space="preserve"> check</w:t>
      </w:r>
      <w:r w:rsidR="002429C5">
        <w:rPr>
          <w:rFonts w:cs="Arial"/>
          <w:szCs w:val="22"/>
        </w:rPr>
        <w:t>ing</w:t>
      </w:r>
      <w:r w:rsidRPr="00530303">
        <w:rPr>
          <w:rFonts w:cs="Arial"/>
          <w:szCs w:val="22"/>
        </w:rPr>
        <w:t xml:space="preserve"> for </w:t>
      </w:r>
      <w:r w:rsidR="003A796C" w:rsidRPr="00530303">
        <w:rPr>
          <w:rFonts w:cs="Arial"/>
          <w:szCs w:val="22"/>
        </w:rPr>
        <w:t>licen</w:t>
      </w:r>
      <w:r w:rsidR="003A796C">
        <w:rPr>
          <w:rFonts w:cs="Arial"/>
          <w:szCs w:val="22"/>
        </w:rPr>
        <w:t>ces</w:t>
      </w:r>
      <w:r w:rsidRPr="00530303">
        <w:rPr>
          <w:rFonts w:cs="Arial"/>
          <w:szCs w:val="22"/>
        </w:rPr>
        <w:t>, qualifications and fitness for work when engaging drivers</w:t>
      </w:r>
      <w:r w:rsidR="003A796C">
        <w:rPr>
          <w:rFonts w:cs="Arial"/>
          <w:szCs w:val="22"/>
        </w:rPr>
        <w:t>,</w:t>
      </w:r>
      <w:r w:rsidRPr="00530303">
        <w:rPr>
          <w:rFonts w:cs="Arial"/>
          <w:szCs w:val="22"/>
        </w:rPr>
        <w:t xml:space="preserve"> </w:t>
      </w:r>
      <w:proofErr w:type="gramStart"/>
      <w:r w:rsidRPr="00530303">
        <w:rPr>
          <w:rFonts w:cs="Arial"/>
          <w:szCs w:val="22"/>
        </w:rPr>
        <w:t>operators</w:t>
      </w:r>
      <w:proofErr w:type="gramEnd"/>
      <w:r w:rsidRPr="00530303">
        <w:rPr>
          <w:rFonts w:cs="Arial"/>
          <w:szCs w:val="22"/>
        </w:rPr>
        <w:t xml:space="preserve"> or contractors.</w:t>
      </w:r>
    </w:p>
    <w:p w14:paraId="34D6824A" w14:textId="620DB7C5" w:rsidR="00530303" w:rsidRPr="00530303" w:rsidRDefault="00530303" w:rsidP="00530303">
      <w:pPr>
        <w:rPr>
          <w:rFonts w:cs="Arial"/>
          <w:szCs w:val="22"/>
        </w:rPr>
      </w:pPr>
      <w:r w:rsidRPr="00530303">
        <w:rPr>
          <w:rFonts w:cs="Arial"/>
          <w:szCs w:val="22"/>
        </w:rPr>
        <w:t xml:space="preserve">Further guidance on powered mobile plant including forklifts is provided in the </w:t>
      </w:r>
      <w:r w:rsidR="00B356F6">
        <w:rPr>
          <w:rFonts w:cs="Arial"/>
          <w:szCs w:val="22"/>
        </w:rPr>
        <w:t xml:space="preserve">model </w:t>
      </w:r>
      <w:hyperlink r:id="rId16" w:history="1">
        <w:r w:rsidR="00B356F6" w:rsidRPr="00B43BF7">
          <w:rPr>
            <w:rStyle w:val="Hyperlink"/>
            <w:i/>
            <w:iCs/>
          </w:rPr>
          <w:t>Code of Practice: Managing the risks of plant in the workplace</w:t>
        </w:r>
      </w:hyperlink>
      <w:r w:rsidR="00B356F6">
        <w:rPr>
          <w:rFonts w:cs="Arial"/>
          <w:szCs w:val="22"/>
        </w:rPr>
        <w:t xml:space="preserve">, the </w:t>
      </w:r>
      <w:hyperlink r:id="rId17" w:history="1">
        <w:r w:rsidRPr="00530303">
          <w:rPr>
            <w:rStyle w:val="Hyperlink"/>
            <w:rFonts w:cs="Arial"/>
            <w:i/>
            <w:szCs w:val="22"/>
          </w:rPr>
          <w:t>General guide for industrial lift trucks</w:t>
        </w:r>
      </w:hyperlink>
      <w:r w:rsidRPr="00530303">
        <w:rPr>
          <w:rFonts w:cs="Arial"/>
          <w:i/>
          <w:szCs w:val="22"/>
        </w:rPr>
        <w:t xml:space="preserve"> </w:t>
      </w:r>
      <w:r w:rsidRPr="00530303">
        <w:rPr>
          <w:rFonts w:cs="Arial"/>
          <w:szCs w:val="22"/>
        </w:rPr>
        <w:t xml:space="preserve">and the </w:t>
      </w:r>
      <w:hyperlink r:id="rId18" w:history="1">
        <w:r w:rsidRPr="00530303">
          <w:rPr>
            <w:rStyle w:val="Hyperlink"/>
            <w:rFonts w:cs="Arial"/>
            <w:i/>
            <w:szCs w:val="22"/>
          </w:rPr>
          <w:t>General guide for workplace traffic management</w:t>
        </w:r>
      </w:hyperlink>
      <w:r w:rsidRPr="00530303">
        <w:rPr>
          <w:rFonts w:cs="Arial"/>
          <w:i/>
          <w:szCs w:val="22"/>
        </w:rPr>
        <w:t>.</w:t>
      </w:r>
    </w:p>
    <w:p w14:paraId="24510F26" w14:textId="77777777" w:rsidR="00D91578" w:rsidRDefault="00530303" w:rsidP="00D91578">
      <w:pPr>
        <w:pStyle w:val="Heading2"/>
      </w:pPr>
      <w:bookmarkStart w:id="9" w:name="_Toc68868705"/>
      <w:r>
        <w:t>Layout of the work area</w:t>
      </w:r>
      <w:bookmarkEnd w:id="9"/>
      <w:r>
        <w:t xml:space="preserve"> </w:t>
      </w:r>
    </w:p>
    <w:p w14:paraId="54BEFC78" w14:textId="77777777" w:rsidR="00530303" w:rsidRPr="00117E86" w:rsidRDefault="00530303" w:rsidP="00530303">
      <w:pPr>
        <w:rPr>
          <w:rFonts w:cs="Arial"/>
          <w:szCs w:val="22"/>
        </w:rPr>
      </w:pPr>
      <w:r w:rsidRPr="00117E86">
        <w:rPr>
          <w:rFonts w:cs="Arial"/>
          <w:szCs w:val="22"/>
        </w:rPr>
        <w:t xml:space="preserve">Consider the layout of the workplace and physical barriers to separate pedestrians and vehicles. </w:t>
      </w:r>
      <w:r w:rsidRPr="00117E86">
        <w:rPr>
          <w:rFonts w:cs="Arial"/>
          <w:szCs w:val="22"/>
        </w:rPr>
        <w:br/>
      </w:r>
      <w:r w:rsidR="00117E86" w:rsidRPr="00117E86">
        <w:rPr>
          <w:rFonts w:cs="Arial"/>
          <w:szCs w:val="22"/>
        </w:rPr>
        <w:br/>
      </w:r>
      <w:r w:rsidRPr="00117E86">
        <w:rPr>
          <w:rFonts w:cs="Arial"/>
          <w:szCs w:val="22"/>
        </w:rPr>
        <w:t>Control measures to consider include:</w:t>
      </w:r>
    </w:p>
    <w:p w14:paraId="3DE8755D" w14:textId="64AC58DC" w:rsidR="00530303" w:rsidRPr="00117E86" w:rsidRDefault="00E05D56" w:rsidP="00530303">
      <w:pPr>
        <w:pStyle w:val="ListParagraph"/>
        <w:numPr>
          <w:ilvl w:val="0"/>
          <w:numId w:val="13"/>
        </w:numPr>
        <w:spacing w:before="120" w:after="0"/>
        <w:ind w:left="340" w:hanging="340"/>
        <w:contextualSpacing w:val="0"/>
        <w:rPr>
          <w:rFonts w:cs="Arial"/>
          <w:szCs w:val="22"/>
        </w:rPr>
      </w:pPr>
      <w:r>
        <w:rPr>
          <w:rFonts w:cs="Arial"/>
          <w:szCs w:val="22"/>
        </w:rPr>
        <w:t>m</w:t>
      </w:r>
      <w:r w:rsidR="00530303" w:rsidRPr="00117E86">
        <w:rPr>
          <w:rFonts w:cs="Arial"/>
          <w:szCs w:val="22"/>
        </w:rPr>
        <w:t>inimising the cross flow of traffic, intersections and eliminating blind spots</w:t>
      </w:r>
    </w:p>
    <w:p w14:paraId="19EB4E99" w14:textId="3082CBB6" w:rsidR="00530303" w:rsidRPr="00117E86" w:rsidRDefault="00E05D56" w:rsidP="00530303">
      <w:pPr>
        <w:pStyle w:val="ListParagraph"/>
        <w:numPr>
          <w:ilvl w:val="0"/>
          <w:numId w:val="13"/>
        </w:numPr>
        <w:spacing w:before="120" w:after="0"/>
        <w:ind w:left="340" w:hanging="340"/>
        <w:contextualSpacing w:val="0"/>
        <w:rPr>
          <w:rFonts w:cs="Arial"/>
          <w:szCs w:val="22"/>
        </w:rPr>
      </w:pPr>
      <w:r>
        <w:rPr>
          <w:rFonts w:cs="Arial"/>
          <w:szCs w:val="22"/>
        </w:rPr>
        <w:t>c</w:t>
      </w:r>
      <w:r w:rsidR="00530303" w:rsidRPr="00117E86">
        <w:rPr>
          <w:rFonts w:cs="Arial"/>
          <w:szCs w:val="22"/>
        </w:rPr>
        <w:t>learly defining and positioning</w:t>
      </w:r>
      <w:r w:rsidR="00450F2A">
        <w:rPr>
          <w:rFonts w:cs="Arial"/>
          <w:szCs w:val="22"/>
        </w:rPr>
        <w:t xml:space="preserve"> worker and</w:t>
      </w:r>
      <w:r w:rsidR="00530303" w:rsidRPr="00117E86">
        <w:rPr>
          <w:rFonts w:cs="Arial"/>
          <w:szCs w:val="22"/>
        </w:rPr>
        <w:t xml:space="preserve"> customer pick-up parking areas so they can be accessed without crossing driveways or loading dock vehicle paths</w:t>
      </w:r>
    </w:p>
    <w:p w14:paraId="3907BBEA" w14:textId="05125B2B" w:rsidR="00450F2A" w:rsidRDefault="00E05D56" w:rsidP="00530303">
      <w:pPr>
        <w:pStyle w:val="ListParagraph"/>
        <w:numPr>
          <w:ilvl w:val="0"/>
          <w:numId w:val="13"/>
        </w:numPr>
        <w:spacing w:before="120" w:after="0"/>
        <w:ind w:left="340" w:hanging="340"/>
        <w:contextualSpacing w:val="0"/>
        <w:rPr>
          <w:rFonts w:cs="Arial"/>
          <w:szCs w:val="22"/>
        </w:rPr>
      </w:pPr>
      <w:r>
        <w:rPr>
          <w:rFonts w:cs="Arial"/>
          <w:spacing w:val="-3"/>
          <w:szCs w:val="22"/>
        </w:rPr>
        <w:t>c</w:t>
      </w:r>
      <w:r w:rsidR="00530303" w:rsidRPr="00117E86">
        <w:rPr>
          <w:rFonts w:cs="Arial"/>
          <w:spacing w:val="-3"/>
          <w:szCs w:val="22"/>
        </w:rPr>
        <w:t xml:space="preserve">learly marking pedestrian walkways or using physical barriers to separate pedestrians from roadways and powered </w:t>
      </w:r>
      <w:r w:rsidR="00530303" w:rsidRPr="00117E86">
        <w:rPr>
          <w:rFonts w:cs="Arial"/>
          <w:szCs w:val="22"/>
        </w:rPr>
        <w:t>mobile plant operating areas</w:t>
      </w:r>
    </w:p>
    <w:p w14:paraId="733306F1" w14:textId="35C538A2" w:rsidR="00530303" w:rsidRPr="00117E86" w:rsidRDefault="00450F2A" w:rsidP="00530303">
      <w:pPr>
        <w:pStyle w:val="ListParagraph"/>
        <w:numPr>
          <w:ilvl w:val="0"/>
          <w:numId w:val="13"/>
        </w:numPr>
        <w:spacing w:before="120" w:after="0"/>
        <w:ind w:left="340" w:hanging="340"/>
        <w:contextualSpacing w:val="0"/>
        <w:rPr>
          <w:rFonts w:cs="Arial"/>
          <w:szCs w:val="22"/>
        </w:rPr>
      </w:pPr>
      <w:r>
        <w:rPr>
          <w:rFonts w:cs="Arial"/>
          <w:szCs w:val="22"/>
        </w:rPr>
        <w:t>using speed limits, stopping distances and efficient workflow as controls</w:t>
      </w:r>
      <w:r w:rsidR="00530303" w:rsidRPr="00117E86">
        <w:rPr>
          <w:rFonts w:cs="Arial"/>
          <w:szCs w:val="22"/>
        </w:rPr>
        <w:t xml:space="preserve"> w</w:t>
      </w:r>
      <w:r w:rsidR="00530303" w:rsidRPr="00117E86">
        <w:rPr>
          <w:rFonts w:cs="Arial"/>
          <w:spacing w:val="-3"/>
          <w:szCs w:val="22"/>
        </w:rPr>
        <w:t>here pedestrians and vehicles often interact</w:t>
      </w:r>
      <w:r w:rsidR="00530303" w:rsidRPr="00117E86">
        <w:rPr>
          <w:rFonts w:cs="Arial"/>
          <w:szCs w:val="22"/>
        </w:rPr>
        <w:t xml:space="preserve"> </w:t>
      </w:r>
    </w:p>
    <w:p w14:paraId="079E30B5" w14:textId="15CB6202" w:rsidR="00530303" w:rsidRPr="00117E86" w:rsidRDefault="00E05D56" w:rsidP="00530303">
      <w:pPr>
        <w:pStyle w:val="ListParagraph"/>
        <w:numPr>
          <w:ilvl w:val="0"/>
          <w:numId w:val="13"/>
        </w:numPr>
        <w:spacing w:before="120" w:after="0"/>
        <w:ind w:left="340" w:hanging="340"/>
        <w:contextualSpacing w:val="0"/>
        <w:rPr>
          <w:rFonts w:cs="Arial"/>
          <w:szCs w:val="22"/>
        </w:rPr>
      </w:pPr>
      <w:r>
        <w:rPr>
          <w:rFonts w:cs="Arial"/>
          <w:szCs w:val="22"/>
        </w:rPr>
        <w:t>d</w:t>
      </w:r>
      <w:r w:rsidR="00530303" w:rsidRPr="00117E86">
        <w:rPr>
          <w:rFonts w:cs="Arial"/>
          <w:szCs w:val="22"/>
        </w:rPr>
        <w:t>efining areas where powered mobile plant is used as ‘pedestrian exclusion zones’ and excluding powered mobile plant from pedestrian walkways and work areas</w:t>
      </w:r>
    </w:p>
    <w:p w14:paraId="5ABF4B9F" w14:textId="2A3FF5E8" w:rsidR="00530303" w:rsidRPr="00117E86" w:rsidRDefault="00E05D56" w:rsidP="00530303">
      <w:pPr>
        <w:pStyle w:val="ListParagraph"/>
        <w:numPr>
          <w:ilvl w:val="0"/>
          <w:numId w:val="13"/>
        </w:numPr>
        <w:spacing w:before="120" w:after="0"/>
        <w:ind w:left="340" w:hanging="340"/>
        <w:contextualSpacing w:val="0"/>
        <w:rPr>
          <w:rFonts w:cs="Arial"/>
          <w:szCs w:val="22"/>
        </w:rPr>
      </w:pPr>
      <w:r>
        <w:rPr>
          <w:rFonts w:cs="Arial"/>
          <w:szCs w:val="22"/>
        </w:rPr>
        <w:t>u</w:t>
      </w:r>
      <w:r w:rsidR="00530303" w:rsidRPr="00117E86">
        <w:rPr>
          <w:rFonts w:cs="Arial"/>
          <w:szCs w:val="22"/>
        </w:rPr>
        <w:t>sing line markings and marker posts in docking areas to indicate distances from the dock</w:t>
      </w:r>
      <w:r w:rsidR="00491442">
        <w:rPr>
          <w:rFonts w:cs="Arial"/>
          <w:szCs w:val="22"/>
        </w:rPr>
        <w:t>.</w:t>
      </w:r>
      <w:r>
        <w:rPr>
          <w:rFonts w:cs="Arial"/>
          <w:szCs w:val="22"/>
        </w:rPr>
        <w:t xml:space="preserve"> </w:t>
      </w:r>
      <w:r w:rsidR="00491442">
        <w:rPr>
          <w:rFonts w:cs="Arial"/>
          <w:szCs w:val="22"/>
        </w:rPr>
        <w:t>F</w:t>
      </w:r>
      <w:r>
        <w:rPr>
          <w:rFonts w:cs="Arial"/>
          <w:szCs w:val="22"/>
        </w:rPr>
        <w:t>or example</w:t>
      </w:r>
      <w:r w:rsidR="00491442">
        <w:rPr>
          <w:rFonts w:cs="Arial"/>
          <w:szCs w:val="22"/>
        </w:rPr>
        <w:t>,</w:t>
      </w:r>
      <w:r>
        <w:rPr>
          <w:rFonts w:cs="Arial"/>
          <w:szCs w:val="22"/>
        </w:rPr>
        <w:t xml:space="preserve"> </w:t>
      </w:r>
      <w:r w:rsidR="00491442">
        <w:rPr>
          <w:rFonts w:cs="Arial"/>
          <w:szCs w:val="22"/>
        </w:rPr>
        <w:t>one</w:t>
      </w:r>
      <w:r w:rsidR="00530303" w:rsidRPr="00117E86">
        <w:rPr>
          <w:rFonts w:cs="Arial"/>
          <w:szCs w:val="22"/>
        </w:rPr>
        <w:t xml:space="preserve"> metre increments advising drivers of proximity to the dock to reduce the need for assisted reversing</w:t>
      </w:r>
      <w:r>
        <w:rPr>
          <w:rFonts w:cs="Arial"/>
          <w:szCs w:val="22"/>
        </w:rPr>
        <w:t xml:space="preserve">, and </w:t>
      </w:r>
    </w:p>
    <w:p w14:paraId="77C4F19E" w14:textId="72C99E71" w:rsidR="00530303" w:rsidRPr="00117E86" w:rsidRDefault="00E05D56" w:rsidP="00530303">
      <w:pPr>
        <w:pStyle w:val="ListParagraph"/>
        <w:numPr>
          <w:ilvl w:val="0"/>
          <w:numId w:val="13"/>
        </w:numPr>
        <w:spacing w:before="120" w:after="0"/>
        <w:ind w:left="340" w:hanging="340"/>
        <w:contextualSpacing w:val="0"/>
        <w:rPr>
          <w:rFonts w:cs="Arial"/>
          <w:szCs w:val="22"/>
        </w:rPr>
      </w:pPr>
      <w:r>
        <w:rPr>
          <w:rFonts w:cs="Arial"/>
          <w:szCs w:val="22"/>
        </w:rPr>
        <w:t>c</w:t>
      </w:r>
      <w:r w:rsidR="00530303" w:rsidRPr="00117E86">
        <w:rPr>
          <w:rFonts w:cs="Arial"/>
          <w:szCs w:val="22"/>
        </w:rPr>
        <w:t>learly indicating:</w:t>
      </w:r>
    </w:p>
    <w:p w14:paraId="597638F3"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r w:rsidRPr="00117E86">
        <w:rPr>
          <w:rFonts w:cs="Arial"/>
          <w:szCs w:val="22"/>
        </w:rPr>
        <w:t>traffic flow with line markings or signs</w:t>
      </w:r>
    </w:p>
    <w:p w14:paraId="2773BA8A"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proofErr w:type="spellStart"/>
      <w:r w:rsidRPr="00117E86">
        <w:rPr>
          <w:rFonts w:cs="Arial"/>
          <w:szCs w:val="22"/>
        </w:rPr>
        <w:t>loadshifting</w:t>
      </w:r>
      <w:proofErr w:type="spellEnd"/>
      <w:r w:rsidRPr="00117E86">
        <w:rPr>
          <w:rFonts w:cs="Arial"/>
          <w:szCs w:val="22"/>
        </w:rPr>
        <w:t xml:space="preserve"> equipment parking areas</w:t>
      </w:r>
    </w:p>
    <w:p w14:paraId="1DC80811"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r w:rsidRPr="00117E86">
        <w:rPr>
          <w:rFonts w:cs="Arial"/>
          <w:szCs w:val="22"/>
        </w:rPr>
        <w:t>driver designated safety zones</w:t>
      </w:r>
    </w:p>
    <w:p w14:paraId="1DEA360A"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r w:rsidRPr="00117E86">
        <w:rPr>
          <w:rFonts w:cs="Arial"/>
          <w:szCs w:val="22"/>
        </w:rPr>
        <w:t>pedestrian exclusion zones</w:t>
      </w:r>
    </w:p>
    <w:p w14:paraId="3D27EA82"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r w:rsidRPr="00117E86">
        <w:rPr>
          <w:rFonts w:cs="Arial"/>
          <w:szCs w:val="22"/>
        </w:rPr>
        <w:t>car parking areas</w:t>
      </w:r>
    </w:p>
    <w:p w14:paraId="3F5C6501" w14:textId="77777777" w:rsidR="00530303" w:rsidRPr="00117E86" w:rsidRDefault="00530303" w:rsidP="00530303">
      <w:pPr>
        <w:pStyle w:val="ListParagraph"/>
        <w:numPr>
          <w:ilvl w:val="1"/>
          <w:numId w:val="13"/>
        </w:numPr>
        <w:spacing w:before="120" w:after="0"/>
        <w:ind w:left="680" w:hanging="340"/>
        <w:contextualSpacing w:val="0"/>
        <w:rPr>
          <w:rFonts w:cs="Arial"/>
          <w:szCs w:val="22"/>
        </w:rPr>
      </w:pPr>
      <w:r w:rsidRPr="00117E86">
        <w:rPr>
          <w:rFonts w:cs="Arial"/>
          <w:szCs w:val="22"/>
        </w:rPr>
        <w:t>keep clear zones, and</w:t>
      </w:r>
    </w:p>
    <w:p w14:paraId="569BA0CB" w14:textId="77777777" w:rsidR="00560683" w:rsidRPr="00117E86" w:rsidRDefault="00560683" w:rsidP="00560683">
      <w:pPr>
        <w:pStyle w:val="ListParagraph"/>
        <w:numPr>
          <w:ilvl w:val="1"/>
          <w:numId w:val="13"/>
        </w:numPr>
        <w:spacing w:before="120" w:after="0"/>
        <w:ind w:left="680" w:hanging="340"/>
        <w:contextualSpacing w:val="0"/>
        <w:rPr>
          <w:rFonts w:cs="Arial"/>
          <w:szCs w:val="22"/>
        </w:rPr>
      </w:pPr>
      <w:r w:rsidRPr="00117E86">
        <w:rPr>
          <w:rFonts w:cs="Arial"/>
          <w:szCs w:val="22"/>
        </w:rPr>
        <w:t>speed limits and speed inhibiting devices like speed humps.</w:t>
      </w:r>
    </w:p>
    <w:p w14:paraId="2B7465E3" w14:textId="77777777" w:rsidR="00560683" w:rsidRDefault="00560683" w:rsidP="00560683">
      <w:pPr>
        <w:pStyle w:val="Heading2"/>
      </w:pPr>
      <w:bookmarkStart w:id="10" w:name="_Toc68868706"/>
      <w:r>
        <w:t>Signs, warning devices and visibility</w:t>
      </w:r>
      <w:bookmarkEnd w:id="10"/>
      <w:r>
        <w:t xml:space="preserve"> </w:t>
      </w:r>
    </w:p>
    <w:p w14:paraId="2B757CA6" w14:textId="77777777" w:rsidR="00560683" w:rsidRPr="00117E86" w:rsidRDefault="00560683" w:rsidP="00560683">
      <w:pPr>
        <w:rPr>
          <w:rFonts w:cs="Arial"/>
          <w:szCs w:val="22"/>
        </w:rPr>
      </w:pPr>
      <w:r w:rsidRPr="00117E86">
        <w:rPr>
          <w:rFonts w:cs="Arial"/>
          <w:szCs w:val="22"/>
        </w:rPr>
        <w:t>Display clear warning signs in areas which are easy to find and are well lit to remind people of the traffic management hazards and other requirements.</w:t>
      </w:r>
    </w:p>
    <w:p w14:paraId="553BB535" w14:textId="77777777" w:rsidR="00560683" w:rsidRPr="00117E86" w:rsidRDefault="00560683" w:rsidP="00560683">
      <w:pPr>
        <w:rPr>
          <w:rFonts w:cs="Arial"/>
          <w:szCs w:val="22"/>
        </w:rPr>
      </w:pPr>
      <w:r w:rsidRPr="00117E86">
        <w:rPr>
          <w:rFonts w:cs="Arial"/>
          <w:szCs w:val="22"/>
        </w:rPr>
        <w:t>Examples of signs which can be used include:</w:t>
      </w:r>
    </w:p>
    <w:p w14:paraId="6EA3A857" w14:textId="77777777" w:rsidR="00560683" w:rsidRPr="00117E86" w:rsidRDefault="00560683" w:rsidP="00560683">
      <w:pPr>
        <w:pStyle w:val="ListParagraph"/>
        <w:numPr>
          <w:ilvl w:val="0"/>
          <w:numId w:val="15"/>
        </w:numPr>
        <w:spacing w:before="120" w:after="0"/>
        <w:ind w:left="340" w:hanging="340"/>
        <w:contextualSpacing w:val="0"/>
        <w:rPr>
          <w:rFonts w:cs="Arial"/>
          <w:szCs w:val="22"/>
        </w:rPr>
      </w:pPr>
      <w:r w:rsidRPr="00117E86">
        <w:rPr>
          <w:rFonts w:cs="Arial"/>
          <w:szCs w:val="22"/>
        </w:rPr>
        <w:lastRenderedPageBreak/>
        <w:t>Pedestrians Prohibited – Forklift Operating Area.</w:t>
      </w:r>
    </w:p>
    <w:p w14:paraId="177DF5A3" w14:textId="77777777" w:rsidR="00560683" w:rsidRPr="00117E86" w:rsidRDefault="00560683" w:rsidP="00560683">
      <w:pPr>
        <w:pStyle w:val="ListParagraph"/>
        <w:numPr>
          <w:ilvl w:val="0"/>
          <w:numId w:val="15"/>
        </w:numPr>
        <w:spacing w:before="120" w:after="0"/>
        <w:ind w:left="340" w:hanging="340"/>
        <w:contextualSpacing w:val="0"/>
        <w:rPr>
          <w:rFonts w:cs="Arial"/>
          <w:szCs w:val="22"/>
        </w:rPr>
      </w:pPr>
      <w:r w:rsidRPr="00117E86">
        <w:rPr>
          <w:rFonts w:cs="Arial"/>
          <w:szCs w:val="22"/>
        </w:rPr>
        <w:t xml:space="preserve">Forklift and Powered </w:t>
      </w:r>
      <w:proofErr w:type="spellStart"/>
      <w:r w:rsidRPr="00117E86">
        <w:rPr>
          <w:rFonts w:cs="Arial"/>
          <w:szCs w:val="22"/>
        </w:rPr>
        <w:t>Loadshifting</w:t>
      </w:r>
      <w:proofErr w:type="spellEnd"/>
      <w:r w:rsidRPr="00117E86">
        <w:rPr>
          <w:rFonts w:cs="Arial"/>
          <w:szCs w:val="22"/>
        </w:rPr>
        <w:t xml:space="preserve"> Equipment Prohibited.</w:t>
      </w:r>
    </w:p>
    <w:p w14:paraId="56453492" w14:textId="77777777" w:rsidR="00560683" w:rsidRPr="00117E86" w:rsidRDefault="00560683" w:rsidP="00560683">
      <w:pPr>
        <w:pStyle w:val="ListParagraph"/>
        <w:numPr>
          <w:ilvl w:val="0"/>
          <w:numId w:val="15"/>
        </w:numPr>
        <w:spacing w:before="120" w:after="0"/>
        <w:ind w:left="340" w:hanging="340"/>
        <w:contextualSpacing w:val="0"/>
        <w:rPr>
          <w:rFonts w:cs="Arial"/>
          <w:szCs w:val="22"/>
        </w:rPr>
      </w:pPr>
      <w:r w:rsidRPr="00117E86">
        <w:rPr>
          <w:rFonts w:cs="Arial"/>
          <w:szCs w:val="22"/>
        </w:rPr>
        <w:t>Pedestrian Safety Zone.</w:t>
      </w:r>
    </w:p>
    <w:p w14:paraId="37FEB462" w14:textId="77777777" w:rsidR="00560683" w:rsidRPr="00117E86" w:rsidRDefault="00560683" w:rsidP="00560683">
      <w:pPr>
        <w:pStyle w:val="ListParagraph"/>
        <w:numPr>
          <w:ilvl w:val="0"/>
          <w:numId w:val="15"/>
        </w:numPr>
        <w:spacing w:before="120" w:after="0"/>
        <w:ind w:left="340" w:hanging="340"/>
        <w:contextualSpacing w:val="0"/>
        <w:rPr>
          <w:rFonts w:cs="Arial"/>
          <w:szCs w:val="22"/>
        </w:rPr>
      </w:pPr>
      <w:r w:rsidRPr="00117E86">
        <w:rPr>
          <w:rFonts w:cs="Arial"/>
          <w:szCs w:val="22"/>
        </w:rPr>
        <w:t xml:space="preserve">Beware </w:t>
      </w:r>
      <w:proofErr w:type="spellStart"/>
      <w:r w:rsidRPr="00117E86">
        <w:rPr>
          <w:rFonts w:cs="Arial"/>
          <w:szCs w:val="22"/>
        </w:rPr>
        <w:t>loadshifting</w:t>
      </w:r>
      <w:proofErr w:type="spellEnd"/>
      <w:r w:rsidRPr="00117E86">
        <w:rPr>
          <w:rFonts w:cs="Arial"/>
          <w:szCs w:val="22"/>
        </w:rPr>
        <w:t xml:space="preserve"> equipment operating within the area.</w:t>
      </w:r>
    </w:p>
    <w:p w14:paraId="415AEA4B" w14:textId="77777777" w:rsidR="00560683" w:rsidRPr="00C85FC4" w:rsidRDefault="00560683" w:rsidP="00560683">
      <w:pPr>
        <w:pStyle w:val="ListParagraph"/>
        <w:numPr>
          <w:ilvl w:val="0"/>
          <w:numId w:val="15"/>
        </w:numPr>
        <w:spacing w:before="120" w:after="0"/>
        <w:ind w:left="340" w:hanging="340"/>
        <w:contextualSpacing w:val="0"/>
        <w:rPr>
          <w:rFonts w:cs="Arial"/>
          <w:sz w:val="20"/>
          <w:szCs w:val="20"/>
        </w:rPr>
      </w:pPr>
      <w:r w:rsidRPr="00117E86">
        <w:rPr>
          <w:rFonts w:cs="Arial"/>
          <w:szCs w:val="22"/>
        </w:rPr>
        <w:t>Pedestrians must give way to vehicles.</w:t>
      </w:r>
      <w:r w:rsidR="00117E86">
        <w:rPr>
          <w:rFonts w:cs="Arial"/>
          <w:sz w:val="20"/>
          <w:szCs w:val="20"/>
        </w:rPr>
        <w:br/>
      </w:r>
    </w:p>
    <w:p w14:paraId="57DB1F27" w14:textId="3BD05B19" w:rsidR="00560683" w:rsidRPr="00117E86" w:rsidRDefault="00560683" w:rsidP="00560683">
      <w:pPr>
        <w:rPr>
          <w:rFonts w:cs="Arial"/>
          <w:szCs w:val="22"/>
        </w:rPr>
      </w:pPr>
      <w:r>
        <w:rPr>
          <w:rFonts w:cs="Arial"/>
        </w:rPr>
        <w:t>I</w:t>
      </w:r>
      <w:r w:rsidRPr="00167319">
        <w:rPr>
          <w:rFonts w:cs="Arial"/>
        </w:rPr>
        <w:t xml:space="preserve">f </w:t>
      </w:r>
      <w:r>
        <w:rPr>
          <w:rFonts w:cs="Arial"/>
        </w:rPr>
        <w:t xml:space="preserve">there is a possibility of </w:t>
      </w:r>
      <w:r w:rsidRPr="00167319">
        <w:rPr>
          <w:rFonts w:cs="Arial"/>
        </w:rPr>
        <w:t>powered mobile plant collid</w:t>
      </w:r>
      <w:r>
        <w:rPr>
          <w:rFonts w:cs="Arial"/>
        </w:rPr>
        <w:t>ing</w:t>
      </w:r>
      <w:r w:rsidRPr="00167319">
        <w:rPr>
          <w:rFonts w:cs="Arial"/>
        </w:rPr>
        <w:t xml:space="preserve"> with pedestrians or </w:t>
      </w:r>
      <w:r w:rsidRPr="00117E86">
        <w:rPr>
          <w:rFonts w:cs="Arial"/>
          <w:szCs w:val="22"/>
        </w:rPr>
        <w:t>other powered mobile plant, the person with management or control of the plant must ensure the plant has a device to warn people at risk from the movement of the plant.</w:t>
      </w:r>
    </w:p>
    <w:p w14:paraId="0C470831" w14:textId="4343A646" w:rsidR="00560683" w:rsidRPr="00117E86" w:rsidRDefault="00560683" w:rsidP="00560683">
      <w:pPr>
        <w:rPr>
          <w:rFonts w:cs="Arial"/>
          <w:szCs w:val="22"/>
        </w:rPr>
      </w:pPr>
      <w:r w:rsidRPr="00117E86">
        <w:rPr>
          <w:rFonts w:cs="Arial"/>
          <w:szCs w:val="22"/>
        </w:rPr>
        <w:t xml:space="preserve">A </w:t>
      </w:r>
      <w:r w:rsidR="009943F4">
        <w:rPr>
          <w:rFonts w:cs="Arial"/>
          <w:szCs w:val="22"/>
        </w:rPr>
        <w:t>PCBU</w:t>
      </w:r>
      <w:r w:rsidRPr="00117E86">
        <w:rPr>
          <w:rFonts w:cs="Arial"/>
          <w:szCs w:val="22"/>
        </w:rPr>
        <w:t xml:space="preserve"> must also ensure, so far as is reasonably practicable, lighting is provided to allow workers to carry out their work without risk to health and safety. Bad weather, shadows from plant and blind spots can reduce visibility.</w:t>
      </w:r>
    </w:p>
    <w:p w14:paraId="1C11FE4B" w14:textId="77777777" w:rsidR="00560683" w:rsidRPr="00117E86" w:rsidRDefault="00560683" w:rsidP="00560683">
      <w:pPr>
        <w:rPr>
          <w:rFonts w:cs="Arial"/>
          <w:szCs w:val="22"/>
        </w:rPr>
      </w:pPr>
      <w:r w:rsidRPr="00117E86">
        <w:rPr>
          <w:rFonts w:cs="Arial"/>
          <w:szCs w:val="22"/>
        </w:rPr>
        <w:t>The following control measures should be considered:</w:t>
      </w:r>
    </w:p>
    <w:p w14:paraId="79554973" w14:textId="154E9D41" w:rsidR="00560683" w:rsidRPr="00117E86" w:rsidRDefault="00F56B26" w:rsidP="00560683">
      <w:pPr>
        <w:pStyle w:val="ListParagraph"/>
        <w:numPr>
          <w:ilvl w:val="0"/>
          <w:numId w:val="14"/>
        </w:numPr>
        <w:spacing w:before="120" w:after="0"/>
        <w:ind w:left="340" w:hanging="340"/>
        <w:contextualSpacing w:val="0"/>
        <w:rPr>
          <w:rFonts w:cs="Arial"/>
          <w:szCs w:val="22"/>
        </w:rPr>
      </w:pPr>
      <w:r>
        <w:rPr>
          <w:rFonts w:cs="Arial"/>
          <w:szCs w:val="22"/>
        </w:rPr>
        <w:t>i</w:t>
      </w:r>
      <w:r w:rsidRPr="00117E86">
        <w:rPr>
          <w:rFonts w:cs="Arial"/>
          <w:szCs w:val="22"/>
        </w:rPr>
        <w:t xml:space="preserve">nstalling </w:t>
      </w:r>
      <w:r w:rsidR="00560683" w:rsidRPr="00117E86">
        <w:rPr>
          <w:rFonts w:cs="Arial"/>
          <w:szCs w:val="22"/>
        </w:rPr>
        <w:t xml:space="preserve">mirrors, reversing cameras, </w:t>
      </w:r>
      <w:proofErr w:type="gramStart"/>
      <w:r w:rsidR="00560683" w:rsidRPr="00117E86">
        <w:rPr>
          <w:rFonts w:cs="Arial"/>
          <w:szCs w:val="22"/>
        </w:rPr>
        <w:t>sensors</w:t>
      </w:r>
      <w:proofErr w:type="gramEnd"/>
      <w:r w:rsidR="00560683" w:rsidRPr="00117E86">
        <w:rPr>
          <w:rFonts w:cs="Arial"/>
          <w:szCs w:val="22"/>
        </w:rPr>
        <w:t xml:space="preserve"> or alarms to help drivers see movement around the vehicle.</w:t>
      </w:r>
    </w:p>
    <w:p w14:paraId="57EFC88C" w14:textId="03F38795" w:rsidR="00560683" w:rsidRPr="00117E86" w:rsidRDefault="00F56B26" w:rsidP="00560683">
      <w:pPr>
        <w:pStyle w:val="ListParagraph"/>
        <w:numPr>
          <w:ilvl w:val="0"/>
          <w:numId w:val="14"/>
        </w:numPr>
        <w:spacing w:before="120" w:after="0"/>
        <w:ind w:left="340" w:hanging="340"/>
        <w:contextualSpacing w:val="0"/>
        <w:rPr>
          <w:rFonts w:cs="Arial"/>
          <w:szCs w:val="22"/>
        </w:rPr>
      </w:pPr>
      <w:r>
        <w:rPr>
          <w:rFonts w:cs="Arial"/>
          <w:spacing w:val="-1"/>
          <w:szCs w:val="22"/>
        </w:rPr>
        <w:t>i</w:t>
      </w:r>
      <w:r w:rsidRPr="00117E86">
        <w:rPr>
          <w:rFonts w:cs="Arial"/>
          <w:spacing w:val="-1"/>
          <w:szCs w:val="22"/>
        </w:rPr>
        <w:t xml:space="preserve">nstalling </w:t>
      </w:r>
      <w:r w:rsidR="00560683" w:rsidRPr="00117E86">
        <w:rPr>
          <w:rFonts w:cs="Arial"/>
          <w:spacing w:val="-1"/>
          <w:szCs w:val="22"/>
        </w:rPr>
        <w:t xml:space="preserve">visual warning </w:t>
      </w:r>
      <w:r w:rsidR="00560683" w:rsidRPr="00117E86">
        <w:rPr>
          <w:rFonts w:cs="Arial"/>
          <w:szCs w:val="22"/>
        </w:rPr>
        <w:t xml:space="preserve">devices like flashing lights </w:t>
      </w:r>
      <w:r w:rsidR="00560683" w:rsidRPr="00117E86">
        <w:rPr>
          <w:rFonts w:cs="Arial"/>
          <w:spacing w:val="-2"/>
          <w:szCs w:val="22"/>
        </w:rPr>
        <w:t>and high-visibility markings for powered mobile plant.</w:t>
      </w:r>
    </w:p>
    <w:p w14:paraId="24ED81CC" w14:textId="30A4FEC0" w:rsidR="00560683" w:rsidRPr="00117E86" w:rsidRDefault="00F56B26" w:rsidP="00560683">
      <w:pPr>
        <w:pStyle w:val="ListParagraph"/>
        <w:widowControl w:val="0"/>
        <w:numPr>
          <w:ilvl w:val="0"/>
          <w:numId w:val="14"/>
        </w:numPr>
        <w:kinsoku w:val="0"/>
        <w:spacing w:before="120" w:after="0"/>
        <w:ind w:left="340" w:hanging="340"/>
        <w:contextualSpacing w:val="0"/>
        <w:rPr>
          <w:rFonts w:cs="Arial"/>
          <w:szCs w:val="22"/>
        </w:rPr>
      </w:pPr>
      <w:r>
        <w:rPr>
          <w:rFonts w:cs="Arial"/>
          <w:szCs w:val="22"/>
        </w:rPr>
        <w:t>i</w:t>
      </w:r>
      <w:r w:rsidRPr="00117E86">
        <w:rPr>
          <w:rFonts w:cs="Arial"/>
          <w:szCs w:val="22"/>
        </w:rPr>
        <w:t xml:space="preserve">mplementing </w:t>
      </w:r>
      <w:r w:rsidR="00560683" w:rsidRPr="00117E86">
        <w:rPr>
          <w:rFonts w:cs="Arial"/>
          <w:szCs w:val="22"/>
        </w:rPr>
        <w:t>safe systems of work so loads are not carried forward where they impair clear vision.</w:t>
      </w:r>
    </w:p>
    <w:p w14:paraId="469927E8" w14:textId="6FB1AAE4" w:rsidR="00560683" w:rsidRPr="00117E86" w:rsidRDefault="00F56B26" w:rsidP="00560683">
      <w:pPr>
        <w:pStyle w:val="ListParagraph"/>
        <w:numPr>
          <w:ilvl w:val="0"/>
          <w:numId w:val="14"/>
        </w:numPr>
        <w:spacing w:before="120" w:after="0"/>
        <w:ind w:left="340" w:hanging="340"/>
        <w:contextualSpacing w:val="0"/>
        <w:rPr>
          <w:rFonts w:cs="Arial"/>
          <w:szCs w:val="22"/>
        </w:rPr>
      </w:pPr>
      <w:r>
        <w:rPr>
          <w:rFonts w:cs="Arial"/>
          <w:szCs w:val="22"/>
        </w:rPr>
        <w:t>a</w:t>
      </w:r>
      <w:r w:rsidRPr="00117E86">
        <w:rPr>
          <w:rFonts w:cs="Arial"/>
          <w:szCs w:val="22"/>
        </w:rPr>
        <w:t xml:space="preserve">ppointing </w:t>
      </w:r>
      <w:r w:rsidR="00560683" w:rsidRPr="00117E86">
        <w:rPr>
          <w:rFonts w:cs="Arial"/>
          <w:szCs w:val="22"/>
        </w:rPr>
        <w:t>a trained person</w:t>
      </w:r>
      <w:r w:rsidR="009943F4">
        <w:rPr>
          <w:rFonts w:cs="Arial"/>
          <w:szCs w:val="22"/>
        </w:rPr>
        <w:t>, such as a traffic controller</w:t>
      </w:r>
      <w:r w:rsidR="00560683" w:rsidRPr="00117E86">
        <w:rPr>
          <w:rFonts w:cs="Arial"/>
          <w:szCs w:val="22"/>
        </w:rPr>
        <w:t xml:space="preserve"> to </w:t>
      </w:r>
      <w:r w:rsidR="009943F4">
        <w:rPr>
          <w:rFonts w:cs="Arial"/>
          <w:szCs w:val="22"/>
        </w:rPr>
        <w:t>direct vehicle</w:t>
      </w:r>
      <w:r w:rsidR="009943F4" w:rsidRPr="00117E86">
        <w:rPr>
          <w:rFonts w:cs="Arial"/>
          <w:szCs w:val="22"/>
        </w:rPr>
        <w:t xml:space="preserve"> </w:t>
      </w:r>
      <w:r w:rsidR="0019783C">
        <w:rPr>
          <w:rFonts w:cs="Arial"/>
          <w:szCs w:val="22"/>
        </w:rPr>
        <w:t>movement</w:t>
      </w:r>
      <w:r w:rsidR="00560683" w:rsidRPr="00117E86">
        <w:rPr>
          <w:rFonts w:cs="Arial"/>
          <w:szCs w:val="22"/>
        </w:rPr>
        <w:t>.</w:t>
      </w:r>
    </w:p>
    <w:p w14:paraId="7C9CBCFB" w14:textId="0DF5EB76" w:rsidR="00560683" w:rsidRPr="00117E86" w:rsidRDefault="00F56B26" w:rsidP="00560683">
      <w:pPr>
        <w:pStyle w:val="ListParagraph"/>
        <w:widowControl w:val="0"/>
        <w:numPr>
          <w:ilvl w:val="0"/>
          <w:numId w:val="14"/>
        </w:numPr>
        <w:kinsoku w:val="0"/>
        <w:spacing w:before="120" w:after="0"/>
        <w:ind w:left="340" w:hanging="340"/>
        <w:contextualSpacing w:val="0"/>
        <w:rPr>
          <w:rFonts w:cs="Arial"/>
          <w:szCs w:val="22"/>
        </w:rPr>
      </w:pPr>
      <w:r>
        <w:rPr>
          <w:rFonts w:cs="Arial"/>
          <w:spacing w:val="-2"/>
          <w:szCs w:val="22"/>
        </w:rPr>
        <w:t>e</w:t>
      </w:r>
      <w:r w:rsidRPr="00117E86">
        <w:rPr>
          <w:rFonts w:cs="Arial"/>
          <w:spacing w:val="-2"/>
          <w:szCs w:val="22"/>
        </w:rPr>
        <w:t xml:space="preserve">nsuring </w:t>
      </w:r>
      <w:r w:rsidR="00560683" w:rsidRPr="00117E86">
        <w:rPr>
          <w:rFonts w:cs="Arial"/>
          <w:spacing w:val="-2"/>
          <w:szCs w:val="22"/>
        </w:rPr>
        <w:t xml:space="preserve">high-visibility or reflective clothing is worn by workers, plant operators and </w:t>
      </w:r>
      <w:r w:rsidR="00560683" w:rsidRPr="00117E86">
        <w:rPr>
          <w:rFonts w:cs="Arial"/>
          <w:szCs w:val="22"/>
        </w:rPr>
        <w:t>pedestrians at the workplace.</w:t>
      </w:r>
    </w:p>
    <w:p w14:paraId="240AD0E3" w14:textId="77777777" w:rsidR="00560683" w:rsidRPr="00117E86" w:rsidRDefault="00560683" w:rsidP="00560683">
      <w:pPr>
        <w:pStyle w:val="ListParagraph"/>
        <w:numPr>
          <w:ilvl w:val="0"/>
          <w:numId w:val="14"/>
        </w:numPr>
        <w:spacing w:before="120" w:after="0"/>
        <w:ind w:left="340" w:hanging="340"/>
        <w:contextualSpacing w:val="0"/>
        <w:rPr>
          <w:szCs w:val="22"/>
        </w:rPr>
      </w:pPr>
      <w:r w:rsidRPr="00117E86">
        <w:rPr>
          <w:rFonts w:cs="Arial"/>
          <w:szCs w:val="22"/>
        </w:rPr>
        <w:t>Using communication methods like:</w:t>
      </w:r>
    </w:p>
    <w:p w14:paraId="4DFC56ED" w14:textId="2E56C072" w:rsidR="00560683" w:rsidRPr="00117E86" w:rsidRDefault="00560683" w:rsidP="00560683">
      <w:pPr>
        <w:pStyle w:val="ListParagraph"/>
        <w:numPr>
          <w:ilvl w:val="0"/>
          <w:numId w:val="16"/>
        </w:numPr>
        <w:tabs>
          <w:tab w:val="left" w:pos="1134"/>
        </w:tabs>
        <w:spacing w:before="120" w:after="0"/>
        <w:ind w:left="680" w:hanging="340"/>
        <w:contextualSpacing w:val="0"/>
        <w:rPr>
          <w:szCs w:val="22"/>
        </w:rPr>
      </w:pPr>
      <w:r w:rsidRPr="00117E86">
        <w:rPr>
          <w:rFonts w:cs="Arial"/>
          <w:szCs w:val="22"/>
        </w:rPr>
        <w:t>radios – but ensure a back-up communication process is in place in case it fails</w:t>
      </w:r>
      <w:r w:rsidR="0019783C">
        <w:rPr>
          <w:rFonts w:cs="Arial"/>
          <w:szCs w:val="22"/>
        </w:rPr>
        <w:t xml:space="preserve">, and </w:t>
      </w:r>
    </w:p>
    <w:p w14:paraId="0222AF9F" w14:textId="77777777" w:rsidR="0019783C" w:rsidRPr="0019783C" w:rsidRDefault="00560683" w:rsidP="00560683">
      <w:pPr>
        <w:pStyle w:val="ListParagraph"/>
        <w:numPr>
          <w:ilvl w:val="0"/>
          <w:numId w:val="16"/>
        </w:numPr>
        <w:tabs>
          <w:tab w:val="left" w:pos="426"/>
          <w:tab w:val="left" w:pos="1134"/>
        </w:tabs>
        <w:spacing w:before="120" w:after="0"/>
        <w:ind w:left="680" w:hanging="340"/>
        <w:contextualSpacing w:val="0"/>
        <w:rPr>
          <w:szCs w:val="22"/>
        </w:rPr>
      </w:pPr>
      <w:r w:rsidRPr="00117E86">
        <w:rPr>
          <w:rFonts w:cs="Arial"/>
          <w:szCs w:val="22"/>
        </w:rPr>
        <w:t xml:space="preserve">line of sight communication e.g. hand signals or cap lamp light signals. </w:t>
      </w:r>
    </w:p>
    <w:p w14:paraId="649FA05B" w14:textId="2468771E" w:rsidR="00560683" w:rsidRPr="00B43BF7" w:rsidRDefault="00560683" w:rsidP="00B43BF7">
      <w:pPr>
        <w:tabs>
          <w:tab w:val="left" w:pos="426"/>
          <w:tab w:val="left" w:pos="1134"/>
        </w:tabs>
        <w:spacing w:before="120" w:after="0"/>
        <w:ind w:left="340"/>
        <w:rPr>
          <w:szCs w:val="22"/>
        </w:rPr>
      </w:pPr>
      <w:r w:rsidRPr="0019783C">
        <w:rPr>
          <w:rFonts w:cs="Arial"/>
          <w:szCs w:val="22"/>
        </w:rPr>
        <w:t>The person receiving</w:t>
      </w:r>
      <w:r w:rsidR="0019783C">
        <w:rPr>
          <w:rFonts w:cs="Arial"/>
          <w:szCs w:val="22"/>
        </w:rPr>
        <w:t xml:space="preserve"> </w:t>
      </w:r>
      <w:r w:rsidRPr="0019783C">
        <w:rPr>
          <w:rFonts w:cs="Arial"/>
          <w:szCs w:val="22"/>
        </w:rPr>
        <w:t>the message should acknowledge the message has been received and understood</w:t>
      </w:r>
      <w:r w:rsidR="009943F4" w:rsidRPr="0019783C">
        <w:rPr>
          <w:rFonts w:cs="Arial"/>
          <w:szCs w:val="22"/>
        </w:rPr>
        <w:t>.</w:t>
      </w:r>
      <w:r w:rsidRPr="00B43BF7">
        <w:rPr>
          <w:rFonts w:cs="Arial"/>
          <w:szCs w:val="22"/>
        </w:rPr>
        <w:t xml:space="preserve"> </w:t>
      </w:r>
    </w:p>
    <w:p w14:paraId="1F9093DD" w14:textId="2BFC168D" w:rsidR="00560683" w:rsidRDefault="00560683" w:rsidP="00560683">
      <w:pPr>
        <w:pStyle w:val="Heading2"/>
      </w:pPr>
      <w:bookmarkStart w:id="11" w:name="_Toc68868707"/>
      <w:r>
        <w:t>Traffic management plans</w:t>
      </w:r>
      <w:bookmarkEnd w:id="11"/>
      <w:r>
        <w:t xml:space="preserve"> </w:t>
      </w:r>
    </w:p>
    <w:p w14:paraId="08854341" w14:textId="77777777" w:rsidR="00560683" w:rsidRPr="00117E86" w:rsidRDefault="00560683" w:rsidP="00560683">
      <w:pPr>
        <w:pStyle w:val="Default"/>
        <w:spacing w:before="120"/>
        <w:rPr>
          <w:rFonts w:cs="Arial"/>
          <w:sz w:val="22"/>
          <w:szCs w:val="22"/>
        </w:rPr>
      </w:pPr>
      <w:r w:rsidRPr="00117E86">
        <w:rPr>
          <w:rFonts w:ascii="Arial" w:hAnsi="Arial" w:cs="Arial"/>
          <w:color w:val="auto"/>
          <w:sz w:val="22"/>
          <w:szCs w:val="22"/>
          <w:lang w:eastAsia="en-US"/>
        </w:rPr>
        <w:t>A traffic management plan documents and helps explain how risks will be managed at the warehouse. This may include details of:</w:t>
      </w:r>
    </w:p>
    <w:p w14:paraId="7B71D067"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designated travel paths for vehicles including entry and exit points or traffic crossing other streams of traffic</w:t>
      </w:r>
    </w:p>
    <w:p w14:paraId="5854FDAC"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pedestrian and traffic routes</w:t>
      </w:r>
    </w:p>
    <w:p w14:paraId="4F948BDF"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how often powered mobile plant and pedestrians interact</w:t>
      </w:r>
    </w:p>
    <w:p w14:paraId="10C6C26E" w14:textId="22EA510E"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pacing w:val="-3"/>
          <w:szCs w:val="22"/>
        </w:rPr>
        <w:t>traffic control measures for each expected interaction</w:t>
      </w:r>
      <w:r w:rsidR="00C17794">
        <w:rPr>
          <w:rFonts w:cs="Arial"/>
          <w:spacing w:val="-3"/>
          <w:szCs w:val="22"/>
        </w:rPr>
        <w:t>,</w:t>
      </w:r>
      <w:r w:rsidRPr="00117E86">
        <w:rPr>
          <w:rFonts w:cs="Arial"/>
          <w:spacing w:val="-3"/>
          <w:szCs w:val="22"/>
        </w:rPr>
        <w:t xml:space="preserve"> including drawings of the layout of barriers, walkways, </w:t>
      </w:r>
      <w:proofErr w:type="gramStart"/>
      <w:r w:rsidRPr="00117E86">
        <w:rPr>
          <w:rFonts w:cs="Arial"/>
          <w:spacing w:val="-3"/>
          <w:szCs w:val="22"/>
        </w:rPr>
        <w:t>signs</w:t>
      </w:r>
      <w:proofErr w:type="gramEnd"/>
      <w:r w:rsidRPr="00117E86">
        <w:rPr>
          <w:rFonts w:cs="Arial"/>
          <w:spacing w:val="-3"/>
          <w:szCs w:val="22"/>
        </w:rPr>
        <w:t xml:space="preserve"> and </w:t>
      </w:r>
      <w:r w:rsidRPr="00117E86">
        <w:rPr>
          <w:rFonts w:cs="Arial"/>
          <w:spacing w:val="-1"/>
          <w:szCs w:val="22"/>
        </w:rPr>
        <w:t>general arrangements to warn and guide traffic around, past, or through the workplace or temporary hazard</w:t>
      </w:r>
      <w:r w:rsidR="00C17794">
        <w:rPr>
          <w:rFonts w:cs="Arial"/>
          <w:spacing w:val="-1"/>
          <w:szCs w:val="22"/>
        </w:rPr>
        <w:t>.</w:t>
      </w:r>
      <w:r w:rsidR="00DA317C">
        <w:rPr>
          <w:rFonts w:cs="Arial"/>
          <w:spacing w:val="-1"/>
          <w:szCs w:val="22"/>
        </w:rPr>
        <w:t xml:space="preserve"> </w:t>
      </w:r>
      <w:r w:rsidR="00C17794">
        <w:rPr>
          <w:rFonts w:cs="Arial"/>
          <w:spacing w:val="-1"/>
          <w:szCs w:val="22"/>
        </w:rPr>
        <w:t>T</w:t>
      </w:r>
      <w:r w:rsidR="00DA317C">
        <w:rPr>
          <w:rFonts w:cs="Arial"/>
          <w:spacing w:val="-1"/>
          <w:szCs w:val="22"/>
        </w:rPr>
        <w:t xml:space="preserve">his may be achieved </w:t>
      </w:r>
      <w:r w:rsidR="00F56B26">
        <w:rPr>
          <w:rFonts w:cs="Arial"/>
          <w:spacing w:val="-1"/>
          <w:szCs w:val="22"/>
        </w:rPr>
        <w:t>using</w:t>
      </w:r>
      <w:r w:rsidR="00DA317C">
        <w:rPr>
          <w:rFonts w:cs="Arial"/>
          <w:spacing w:val="-1"/>
          <w:szCs w:val="22"/>
        </w:rPr>
        <w:t xml:space="preserve"> traffic controllers </w:t>
      </w:r>
    </w:p>
    <w:p w14:paraId="341DB653"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the responsibilities of people managing traffic at the workplace</w:t>
      </w:r>
    </w:p>
    <w:p w14:paraId="72E8691D"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the responsibilities of people expected to interact with traffic at the workplace</w:t>
      </w:r>
    </w:p>
    <w:p w14:paraId="59156B01"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pacing w:val="-5"/>
          <w:szCs w:val="22"/>
        </w:rPr>
        <w:lastRenderedPageBreak/>
        <w:t xml:space="preserve">instructions or procedures for controlling traffic including in an </w:t>
      </w:r>
      <w:r w:rsidRPr="00117E86">
        <w:rPr>
          <w:rFonts w:cs="Arial"/>
          <w:szCs w:val="22"/>
        </w:rPr>
        <w:t>emergency, and</w:t>
      </w:r>
    </w:p>
    <w:p w14:paraId="25B6EDBE" w14:textId="77777777" w:rsidR="00560683" w:rsidRPr="00117E86" w:rsidRDefault="00560683" w:rsidP="00560683">
      <w:pPr>
        <w:pStyle w:val="ListParagraph"/>
        <w:numPr>
          <w:ilvl w:val="0"/>
          <w:numId w:val="5"/>
        </w:numPr>
        <w:spacing w:before="120" w:after="0"/>
        <w:ind w:left="340" w:hanging="340"/>
        <w:contextualSpacing w:val="0"/>
        <w:rPr>
          <w:rFonts w:cs="Arial"/>
          <w:szCs w:val="22"/>
        </w:rPr>
      </w:pPr>
      <w:r w:rsidRPr="00117E86">
        <w:rPr>
          <w:rFonts w:cs="Arial"/>
          <w:szCs w:val="22"/>
        </w:rPr>
        <w:t>how to implement and monitor the effectiveness of a traffic management plan.</w:t>
      </w:r>
    </w:p>
    <w:p w14:paraId="75CB4678" w14:textId="7D1786DD" w:rsidR="00560683" w:rsidRPr="00117E86" w:rsidRDefault="00117E86" w:rsidP="00560683">
      <w:pPr>
        <w:rPr>
          <w:rFonts w:cs="Arial"/>
          <w:szCs w:val="22"/>
        </w:rPr>
      </w:pPr>
      <w:r w:rsidRPr="00117E86">
        <w:rPr>
          <w:rFonts w:cs="Arial"/>
          <w:szCs w:val="22"/>
        </w:rPr>
        <w:br/>
      </w:r>
      <w:r w:rsidR="00560683" w:rsidRPr="00117E86">
        <w:rPr>
          <w:rFonts w:cs="Arial"/>
          <w:szCs w:val="22"/>
        </w:rPr>
        <w:t xml:space="preserve">The traffic management plan should be monitored and reviewed regularly including </w:t>
      </w:r>
      <w:r>
        <w:rPr>
          <w:rFonts w:cs="Arial"/>
          <w:szCs w:val="22"/>
        </w:rPr>
        <w:t xml:space="preserve">after an incident </w:t>
      </w:r>
      <w:r w:rsidR="00560683" w:rsidRPr="00117E86">
        <w:rPr>
          <w:rFonts w:cs="Arial"/>
          <w:szCs w:val="22"/>
        </w:rPr>
        <w:t xml:space="preserve">to ensure it is effective and </w:t>
      </w:r>
      <w:proofErr w:type="gramStart"/>
      <w:r w:rsidR="00560683" w:rsidRPr="00117E86">
        <w:rPr>
          <w:rFonts w:cs="Arial"/>
          <w:szCs w:val="22"/>
        </w:rPr>
        <w:t>takes into account</w:t>
      </w:r>
      <w:proofErr w:type="gramEnd"/>
      <w:r w:rsidR="00560683" w:rsidRPr="00117E86">
        <w:rPr>
          <w:rFonts w:cs="Arial"/>
          <w:szCs w:val="22"/>
        </w:rPr>
        <w:t xml:space="preserve"> changes at the workplace.</w:t>
      </w:r>
      <w:r w:rsidR="005756B3">
        <w:rPr>
          <w:rFonts w:cs="Arial"/>
          <w:szCs w:val="22"/>
        </w:rPr>
        <w:t xml:space="preserve"> </w:t>
      </w:r>
    </w:p>
    <w:p w14:paraId="125B6F7E" w14:textId="695346F7" w:rsidR="00560683" w:rsidRPr="00560683" w:rsidRDefault="00560683" w:rsidP="00560683">
      <w:r>
        <w:rPr>
          <w:rFonts w:cs="Arial"/>
        </w:rPr>
        <w:t>W</w:t>
      </w:r>
      <w:r w:rsidRPr="00D651DA">
        <w:rPr>
          <w:rFonts w:cs="Arial"/>
        </w:rPr>
        <w:t xml:space="preserve">orkers </w:t>
      </w:r>
      <w:r w:rsidR="00D314A0">
        <w:rPr>
          <w:rFonts w:cs="Arial"/>
        </w:rPr>
        <w:t>must</w:t>
      </w:r>
      <w:r w:rsidR="00D314A0" w:rsidRPr="00D651DA">
        <w:rPr>
          <w:rFonts w:cs="Arial"/>
        </w:rPr>
        <w:t xml:space="preserve"> </w:t>
      </w:r>
      <w:r w:rsidRPr="00D651DA">
        <w:rPr>
          <w:rFonts w:cs="Arial"/>
        </w:rPr>
        <w:t xml:space="preserve">be aware of </w:t>
      </w:r>
      <w:r>
        <w:rPr>
          <w:rFonts w:cs="Arial"/>
        </w:rPr>
        <w:t xml:space="preserve">and </w:t>
      </w:r>
      <w:r w:rsidRPr="00D651DA">
        <w:rPr>
          <w:rFonts w:cs="Arial"/>
        </w:rPr>
        <w:t xml:space="preserve">understand the traffic management plan and receive information, instruction, </w:t>
      </w:r>
      <w:proofErr w:type="gramStart"/>
      <w:r w:rsidRPr="00D651DA">
        <w:rPr>
          <w:rFonts w:cs="Arial"/>
        </w:rPr>
        <w:t>training</w:t>
      </w:r>
      <w:proofErr w:type="gramEnd"/>
      <w:r w:rsidRPr="00D651DA">
        <w:rPr>
          <w:rFonts w:cs="Arial"/>
        </w:rPr>
        <w:t xml:space="preserve"> and supervision</w:t>
      </w:r>
      <w:r w:rsidR="00D314A0">
        <w:rPr>
          <w:rFonts w:cs="Arial"/>
        </w:rPr>
        <w:t xml:space="preserve"> that is easily understood by the worker</w:t>
      </w:r>
      <w:r w:rsidRPr="00D651DA">
        <w:rPr>
          <w:rFonts w:cs="Arial"/>
        </w:rPr>
        <w:t xml:space="preserve">. Site induction </w:t>
      </w:r>
      <w:r w:rsidR="00C17794">
        <w:rPr>
          <w:rFonts w:cs="Arial"/>
        </w:rPr>
        <w:t>should</w:t>
      </w:r>
      <w:r w:rsidR="005756B3" w:rsidRPr="00D651DA">
        <w:rPr>
          <w:rFonts w:cs="Arial"/>
        </w:rPr>
        <w:t xml:space="preserve"> </w:t>
      </w:r>
      <w:r w:rsidRPr="00D651DA">
        <w:rPr>
          <w:rFonts w:cs="Arial"/>
        </w:rPr>
        <w:t>include the traffic management plan.</w:t>
      </w:r>
    </w:p>
    <w:p w14:paraId="58D0FF07" w14:textId="77777777" w:rsidR="00D91578" w:rsidRDefault="00D91578" w:rsidP="00D91578">
      <w:pPr>
        <w:pStyle w:val="Heading2"/>
      </w:pPr>
      <w:bookmarkStart w:id="12" w:name="_Toc68868708"/>
      <w:r>
        <w:t>Further information</w:t>
      </w:r>
      <w:bookmarkEnd w:id="12"/>
      <w:r>
        <w:t xml:space="preserve"> </w:t>
      </w:r>
    </w:p>
    <w:p w14:paraId="64D4899B" w14:textId="77777777" w:rsidR="00560683" w:rsidRPr="00C809D5" w:rsidRDefault="00560683" w:rsidP="00560683">
      <w:pPr>
        <w:rPr>
          <w:rFonts w:cs="Arial"/>
          <w:color w:val="000000"/>
          <w:lang w:eastAsia="en-AU"/>
        </w:rPr>
      </w:pPr>
      <w:r w:rsidRPr="00C809D5">
        <w:rPr>
          <w:rFonts w:cs="Arial"/>
          <w:color w:val="000000"/>
          <w:lang w:eastAsia="en-AU"/>
        </w:rPr>
        <w:t xml:space="preserve">More information </w:t>
      </w:r>
      <w:r>
        <w:rPr>
          <w:rFonts w:cs="Arial"/>
          <w:color w:val="000000"/>
          <w:lang w:eastAsia="en-AU"/>
        </w:rPr>
        <w:t>on</w:t>
      </w:r>
      <w:r w:rsidRPr="00C809D5">
        <w:rPr>
          <w:rFonts w:cs="Arial"/>
        </w:rPr>
        <w:t xml:space="preserve"> how to manage traffic at a workplace </w:t>
      </w:r>
      <w:r w:rsidRPr="00C809D5">
        <w:rPr>
          <w:rFonts w:cs="Arial"/>
          <w:color w:val="000000"/>
          <w:lang w:eastAsia="en-AU"/>
        </w:rPr>
        <w:t>is in the</w:t>
      </w:r>
      <w:r>
        <w:rPr>
          <w:rFonts w:cs="Arial"/>
          <w:color w:val="000000"/>
          <w:lang w:eastAsia="en-AU"/>
        </w:rPr>
        <w:t xml:space="preserve"> </w:t>
      </w:r>
      <w:hyperlink r:id="rId19" w:history="1">
        <w:r w:rsidRPr="00645EF4">
          <w:rPr>
            <w:rStyle w:val="Hyperlink"/>
            <w:rFonts w:cs="Arial"/>
            <w:i/>
          </w:rPr>
          <w:t>General guide for workplace traffic management</w:t>
        </w:r>
      </w:hyperlink>
      <w:r>
        <w:rPr>
          <w:rFonts w:cs="Arial"/>
          <w:color w:val="000000"/>
          <w:lang w:eastAsia="en-AU"/>
        </w:rPr>
        <w:t>.</w:t>
      </w:r>
    </w:p>
    <w:p w14:paraId="48AFE5E3" w14:textId="77777777" w:rsidR="00560683" w:rsidRPr="00C809D5" w:rsidRDefault="00560683" w:rsidP="00560683">
      <w:pPr>
        <w:rPr>
          <w:rFonts w:cs="Arial"/>
        </w:rPr>
      </w:pPr>
      <w:r w:rsidRPr="00C809D5">
        <w:rPr>
          <w:rFonts w:cs="Arial"/>
        </w:rPr>
        <w:t>Further guidance on the risk management process is in the</w:t>
      </w:r>
      <w:r w:rsidRPr="009C2A7F">
        <w:rPr>
          <w:rFonts w:cs="Arial"/>
          <w:i/>
        </w:rPr>
        <w:t xml:space="preserve"> </w:t>
      </w:r>
      <w:hyperlink r:id="rId20" w:history="1">
        <w:r>
          <w:rPr>
            <w:rStyle w:val="Hyperlink"/>
            <w:rFonts w:cs="Arial"/>
          </w:rPr>
          <w:t xml:space="preserve">Code of </w:t>
        </w:r>
        <w:r w:rsidRPr="004E3734">
          <w:rPr>
            <w:rStyle w:val="Hyperlink"/>
            <w:rFonts w:cs="Arial"/>
          </w:rPr>
          <w:t xml:space="preserve">Practice: </w:t>
        </w:r>
        <w:r w:rsidRPr="009C2A7F">
          <w:rPr>
            <w:rStyle w:val="Hyperlink"/>
            <w:rFonts w:cs="Arial"/>
            <w:i/>
          </w:rPr>
          <w:t xml:space="preserve">How to </w:t>
        </w:r>
        <w:r>
          <w:rPr>
            <w:rStyle w:val="Hyperlink"/>
            <w:rFonts w:cs="Arial"/>
            <w:i/>
          </w:rPr>
          <w:t>m</w:t>
        </w:r>
        <w:r w:rsidRPr="009C2A7F">
          <w:rPr>
            <w:rStyle w:val="Hyperlink"/>
            <w:rFonts w:cs="Arial"/>
            <w:i/>
          </w:rPr>
          <w:t xml:space="preserve">anage </w:t>
        </w:r>
        <w:r>
          <w:rPr>
            <w:rStyle w:val="Hyperlink"/>
            <w:rFonts w:cs="Arial"/>
            <w:i/>
          </w:rPr>
          <w:t>w</w:t>
        </w:r>
        <w:r w:rsidRPr="009C2A7F">
          <w:rPr>
            <w:rStyle w:val="Hyperlink"/>
            <w:rFonts w:cs="Arial"/>
            <w:i/>
          </w:rPr>
          <w:t xml:space="preserve">ork </w:t>
        </w:r>
        <w:r>
          <w:rPr>
            <w:rStyle w:val="Hyperlink"/>
            <w:rFonts w:cs="Arial"/>
            <w:i/>
          </w:rPr>
          <w:t>h</w:t>
        </w:r>
        <w:r w:rsidRPr="009C2A7F">
          <w:rPr>
            <w:rStyle w:val="Hyperlink"/>
            <w:rFonts w:cs="Arial"/>
            <w:i/>
          </w:rPr>
          <w:t xml:space="preserve">ealth and </w:t>
        </w:r>
        <w:r>
          <w:rPr>
            <w:rStyle w:val="Hyperlink"/>
            <w:rFonts w:cs="Arial"/>
            <w:i/>
          </w:rPr>
          <w:t>s</w:t>
        </w:r>
        <w:r w:rsidRPr="009C2A7F">
          <w:rPr>
            <w:rStyle w:val="Hyperlink"/>
            <w:rFonts w:cs="Arial"/>
            <w:i/>
          </w:rPr>
          <w:t xml:space="preserve">afety </w:t>
        </w:r>
        <w:r>
          <w:rPr>
            <w:rStyle w:val="Hyperlink"/>
            <w:rFonts w:cs="Arial"/>
            <w:i/>
          </w:rPr>
          <w:t>r</w:t>
        </w:r>
        <w:r w:rsidRPr="009C2A7F">
          <w:rPr>
            <w:rStyle w:val="Hyperlink"/>
            <w:rFonts w:cs="Arial"/>
            <w:i/>
          </w:rPr>
          <w:t>isks.</w:t>
        </w:r>
      </w:hyperlink>
    </w:p>
    <w:p w14:paraId="1F13027E" w14:textId="77777777" w:rsidR="00560683" w:rsidRPr="00645EF4" w:rsidRDefault="00560683" w:rsidP="00560683">
      <w:pPr>
        <w:rPr>
          <w:rFonts w:cs="Arial"/>
          <w:color w:val="000000"/>
          <w:lang w:eastAsia="en-AU"/>
        </w:rPr>
      </w:pPr>
      <w:r w:rsidRPr="00C809D5">
        <w:rPr>
          <w:rFonts w:cs="Arial"/>
        </w:rPr>
        <w:t xml:space="preserve">Codes of </w:t>
      </w:r>
      <w:r>
        <w:rPr>
          <w:rFonts w:cs="Arial"/>
        </w:rPr>
        <w:t>p</w:t>
      </w:r>
      <w:r w:rsidRPr="00C809D5">
        <w:rPr>
          <w:rFonts w:cs="Arial"/>
        </w:rPr>
        <w:t>ractice</w:t>
      </w:r>
      <w:r>
        <w:rPr>
          <w:rFonts w:cs="Arial"/>
        </w:rPr>
        <w:t>, guidance material</w:t>
      </w:r>
      <w:r w:rsidRPr="00C809D5">
        <w:rPr>
          <w:rFonts w:cs="Arial"/>
        </w:rPr>
        <w:t xml:space="preserve"> and other resources are available on the </w:t>
      </w:r>
      <w:hyperlink r:id="rId21" w:history="1">
        <w:r w:rsidRPr="00645EF4">
          <w:rPr>
            <w:rStyle w:val="Hyperlink"/>
          </w:rPr>
          <w:t>Safe Work Australia</w:t>
        </w:r>
      </w:hyperlink>
      <w:r>
        <w:t xml:space="preserve"> </w:t>
      </w:r>
      <w:r>
        <w:rPr>
          <w:rFonts w:cs="Arial"/>
          <w:color w:val="000000"/>
          <w:lang w:eastAsia="en-AU"/>
        </w:rPr>
        <w:t>website (</w:t>
      </w:r>
      <w:r w:rsidRPr="00645EF4">
        <w:rPr>
          <w:rFonts w:cs="Arial"/>
          <w:lang w:eastAsia="en-AU"/>
        </w:rPr>
        <w:t>www.swa.gov.au</w:t>
      </w:r>
      <w:r>
        <w:rPr>
          <w:rFonts w:cs="Arial"/>
          <w:lang w:eastAsia="en-AU"/>
        </w:rPr>
        <w:t>)</w:t>
      </w:r>
      <w:r w:rsidRPr="00645EF4">
        <w:rPr>
          <w:rStyle w:val="Hyperlink"/>
          <w:rFonts w:cs="Arial"/>
          <w:lang w:eastAsia="en-AU"/>
        </w:rPr>
        <w:t>.</w:t>
      </w:r>
    </w:p>
    <w:p w14:paraId="37536B20" w14:textId="77777777" w:rsidR="00DA18FD" w:rsidRDefault="00DA18FD"/>
    <w:sectPr w:rsidR="00DA18FD"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07EFC" w14:textId="77777777" w:rsidR="00B308CA" w:rsidRDefault="00D314A0">
      <w:pPr>
        <w:spacing w:after="0"/>
      </w:pPr>
      <w:r>
        <w:separator/>
      </w:r>
    </w:p>
  </w:endnote>
  <w:endnote w:type="continuationSeparator" w:id="0">
    <w:p w14:paraId="3674FC6D" w14:textId="77777777" w:rsidR="00B308CA" w:rsidRDefault="00D31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96AB" w14:textId="541DFF77" w:rsidR="00675C38" w:rsidRPr="00DE38BD" w:rsidRDefault="00852BAC" w:rsidP="00675C38">
    <w:pPr>
      <w:pStyle w:val="Footer"/>
      <w:rPr>
        <w:b/>
      </w:rPr>
    </w:pPr>
    <w:r>
      <w:rPr>
        <w:b/>
      </w:rPr>
      <w:t xml:space="preserve">Guidance material </w:t>
    </w:r>
  </w:p>
  <w:p w14:paraId="275BE4C8" w14:textId="37DD66E4" w:rsidR="00675C38" w:rsidRDefault="00852BAC" w:rsidP="00675C38">
    <w:pPr>
      <w:pStyle w:val="Footer"/>
      <w:tabs>
        <w:tab w:val="clear" w:pos="4513"/>
      </w:tabs>
    </w:pPr>
    <w:r>
      <w:t xml:space="preserve">Traffic Management Guide for Warehousing </w:t>
    </w:r>
    <w:r w:rsidR="00432C2D">
      <w:tab/>
    </w:r>
    <w:r w:rsidR="00432C2D" w:rsidRPr="00D33569">
      <w:t xml:space="preserve">Page </w:t>
    </w:r>
    <w:r w:rsidR="00432C2D" w:rsidRPr="00531520">
      <w:fldChar w:fldCharType="begin"/>
    </w:r>
    <w:r w:rsidR="00432C2D" w:rsidRPr="00D33569">
      <w:instrText xml:space="preserve"> PAGE </w:instrText>
    </w:r>
    <w:r w:rsidR="00432C2D" w:rsidRPr="00531520">
      <w:fldChar w:fldCharType="separate"/>
    </w:r>
    <w:r w:rsidR="00A5610D">
      <w:rPr>
        <w:noProof/>
      </w:rPr>
      <w:t>10</w:t>
    </w:r>
    <w:r w:rsidR="00432C2D" w:rsidRPr="00531520">
      <w:fldChar w:fldCharType="end"/>
    </w:r>
    <w:r w:rsidR="00432C2D" w:rsidRPr="00D33569">
      <w:t xml:space="preserve"> of </w:t>
    </w:r>
    <w:r w:rsidR="00432C2D" w:rsidRPr="00531520">
      <w:fldChar w:fldCharType="begin"/>
    </w:r>
    <w:r w:rsidR="00432C2D" w:rsidRPr="00D33569">
      <w:instrText xml:space="preserve"> NUMPAGES </w:instrText>
    </w:r>
    <w:r w:rsidR="00432C2D" w:rsidRPr="00531520">
      <w:fldChar w:fldCharType="separate"/>
    </w:r>
    <w:r w:rsidR="00A5610D">
      <w:rPr>
        <w:noProof/>
      </w:rPr>
      <w:t>10</w:t>
    </w:r>
    <w:r w:rsidR="00432C2D"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5132" w14:textId="4B2C258E" w:rsidR="007D5BA8" w:rsidRPr="00DE38BD" w:rsidRDefault="00432C2D" w:rsidP="007D5BA8">
    <w:pPr>
      <w:pStyle w:val="Footer"/>
      <w:rPr>
        <w:b/>
      </w:rPr>
    </w:pPr>
    <w:r>
      <w:rPr>
        <w:b/>
      </w:rPr>
      <w:t>Guidance material</w:t>
    </w:r>
  </w:p>
  <w:p w14:paraId="3742CFA5" w14:textId="3EC23883" w:rsidR="007D5BA8" w:rsidRDefault="00910A12" w:rsidP="00675C38">
    <w:pPr>
      <w:pStyle w:val="Footer"/>
      <w:tabs>
        <w:tab w:val="clear" w:pos="4513"/>
      </w:tabs>
    </w:pPr>
    <w:r>
      <w:t xml:space="preserve">Traffic management guide for </w:t>
    </w:r>
    <w:proofErr w:type="gramStart"/>
    <w:r>
      <w:t xml:space="preserve">warehousing  </w:t>
    </w:r>
    <w:r w:rsidR="00432C2D">
      <w:tab/>
    </w:r>
    <w:proofErr w:type="gramEnd"/>
    <w:r w:rsidR="00432C2D" w:rsidRPr="00D33569">
      <w:t xml:space="preserve">Page </w:t>
    </w:r>
    <w:r w:rsidR="00432C2D" w:rsidRPr="00531520">
      <w:fldChar w:fldCharType="begin"/>
    </w:r>
    <w:r w:rsidR="00432C2D" w:rsidRPr="00D33569">
      <w:instrText xml:space="preserve"> PAGE </w:instrText>
    </w:r>
    <w:r w:rsidR="00432C2D" w:rsidRPr="00531520">
      <w:fldChar w:fldCharType="separate"/>
    </w:r>
    <w:r w:rsidR="00A5610D">
      <w:rPr>
        <w:noProof/>
      </w:rPr>
      <w:t>4</w:t>
    </w:r>
    <w:r w:rsidR="00432C2D" w:rsidRPr="00531520">
      <w:fldChar w:fldCharType="end"/>
    </w:r>
    <w:r w:rsidR="00432C2D" w:rsidRPr="00D33569">
      <w:t xml:space="preserve"> of </w:t>
    </w:r>
    <w:r w:rsidR="00432C2D" w:rsidRPr="00531520">
      <w:fldChar w:fldCharType="begin"/>
    </w:r>
    <w:r w:rsidR="00432C2D" w:rsidRPr="00D33569">
      <w:instrText xml:space="preserve"> NUMPAGES </w:instrText>
    </w:r>
    <w:r w:rsidR="00432C2D" w:rsidRPr="00531520">
      <w:fldChar w:fldCharType="separate"/>
    </w:r>
    <w:r w:rsidR="00A5610D">
      <w:rPr>
        <w:noProof/>
      </w:rPr>
      <w:t>10</w:t>
    </w:r>
    <w:r w:rsidR="00432C2D"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DF0B" w14:textId="77777777" w:rsidR="00B308CA" w:rsidRDefault="00D314A0">
      <w:pPr>
        <w:spacing w:after="0"/>
      </w:pPr>
      <w:r>
        <w:separator/>
      </w:r>
    </w:p>
  </w:footnote>
  <w:footnote w:type="continuationSeparator" w:id="0">
    <w:p w14:paraId="7D016869" w14:textId="77777777" w:rsidR="00B308CA" w:rsidRDefault="00D314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F704" w14:textId="77777777" w:rsidR="007D5BA8" w:rsidRDefault="00432C2D">
    <w:pPr>
      <w:pStyle w:val="Header"/>
    </w:pPr>
    <w:r w:rsidRPr="007D5BA8">
      <w:rPr>
        <w:noProof/>
        <w:lang w:eastAsia="en-AU"/>
      </w:rPr>
      <w:drawing>
        <wp:inline distT="0" distB="0" distL="0" distR="0" wp14:anchorId="5905FA05" wp14:editId="5555795E">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0230F80" w14:textId="77777777" w:rsidR="007D5BA8" w:rsidRDefault="00EF40AC">
    <w:pPr>
      <w:pStyle w:val="Header"/>
    </w:pPr>
  </w:p>
  <w:p w14:paraId="2C165A13" w14:textId="77777777" w:rsidR="007D5BA8" w:rsidRDefault="00EF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F7BB" w14:textId="77777777" w:rsidR="00AC00C0" w:rsidRDefault="00EF40AC">
    <w:pPr>
      <w:pStyle w:val="Header"/>
    </w:pPr>
  </w:p>
  <w:p w14:paraId="47538259" w14:textId="77777777" w:rsidR="00AC00C0" w:rsidRDefault="00EF40AC">
    <w:pPr>
      <w:pStyle w:val="Header"/>
    </w:pPr>
  </w:p>
  <w:p w14:paraId="69BC59C3" w14:textId="77777777" w:rsidR="00AC00C0" w:rsidRDefault="00EF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047AA" w14:textId="77777777" w:rsidR="00AC00C0" w:rsidRDefault="00EF40AC">
    <w:pPr>
      <w:pStyle w:val="Header"/>
    </w:pPr>
  </w:p>
  <w:p w14:paraId="183A0E91" w14:textId="77777777" w:rsidR="00AC00C0" w:rsidRDefault="00EF40AC">
    <w:pPr>
      <w:pStyle w:val="Header"/>
    </w:pPr>
  </w:p>
  <w:p w14:paraId="064D80EF" w14:textId="77777777" w:rsidR="00AC00C0" w:rsidRDefault="00EF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5AD"/>
    <w:multiLevelType w:val="hybridMultilevel"/>
    <w:tmpl w:val="2262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50D63"/>
    <w:multiLevelType w:val="hybridMultilevel"/>
    <w:tmpl w:val="A388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75A02"/>
    <w:multiLevelType w:val="hybridMultilevel"/>
    <w:tmpl w:val="AE7C6C6C"/>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 w15:restartNumberingAfterBreak="0">
    <w:nsid w:val="0E0B6B6C"/>
    <w:multiLevelType w:val="hybridMultilevel"/>
    <w:tmpl w:val="9CEC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A6161"/>
    <w:multiLevelType w:val="hybridMultilevel"/>
    <w:tmpl w:val="1020F0B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57BA5"/>
    <w:multiLevelType w:val="hybridMultilevel"/>
    <w:tmpl w:val="54F6FBDA"/>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D5BD3"/>
    <w:multiLevelType w:val="hybridMultilevel"/>
    <w:tmpl w:val="7AB280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cs="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cs="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278B3EB3"/>
    <w:multiLevelType w:val="hybridMultilevel"/>
    <w:tmpl w:val="642E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7106D"/>
    <w:multiLevelType w:val="hybridMultilevel"/>
    <w:tmpl w:val="C4B4B64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30171E57"/>
    <w:multiLevelType w:val="multilevel"/>
    <w:tmpl w:val="47FE6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0437E"/>
    <w:multiLevelType w:val="hybridMultilevel"/>
    <w:tmpl w:val="DA72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27CDC"/>
    <w:multiLevelType w:val="hybridMultilevel"/>
    <w:tmpl w:val="C64C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552D6F"/>
    <w:multiLevelType w:val="hybridMultilevel"/>
    <w:tmpl w:val="90E89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94950"/>
    <w:multiLevelType w:val="hybridMultilevel"/>
    <w:tmpl w:val="7C64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1FEB"/>
    <w:multiLevelType w:val="hybridMultilevel"/>
    <w:tmpl w:val="CC40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B12DD"/>
    <w:multiLevelType w:val="hybridMultilevel"/>
    <w:tmpl w:val="AE00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7" w15:restartNumberingAfterBreak="0">
    <w:nsid w:val="720504BD"/>
    <w:multiLevelType w:val="hybridMultilevel"/>
    <w:tmpl w:val="E4D6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
  </w:num>
  <w:num w:numId="4">
    <w:abstractNumId w:val="16"/>
  </w:num>
  <w:num w:numId="5">
    <w:abstractNumId w:val="8"/>
  </w:num>
  <w:num w:numId="6">
    <w:abstractNumId w:val="3"/>
  </w:num>
  <w:num w:numId="7">
    <w:abstractNumId w:val="11"/>
  </w:num>
  <w:num w:numId="8">
    <w:abstractNumId w:val="0"/>
  </w:num>
  <w:num w:numId="9">
    <w:abstractNumId w:val="17"/>
  </w:num>
  <w:num w:numId="10">
    <w:abstractNumId w:val="6"/>
  </w:num>
  <w:num w:numId="11">
    <w:abstractNumId w:val="2"/>
  </w:num>
  <w:num w:numId="12">
    <w:abstractNumId w:val="13"/>
  </w:num>
  <w:num w:numId="13">
    <w:abstractNumId w:val="7"/>
  </w:num>
  <w:num w:numId="14">
    <w:abstractNumId w:val="4"/>
  </w:num>
  <w:num w:numId="15">
    <w:abstractNumId w:val="10"/>
  </w:num>
  <w:num w:numId="16">
    <w:abstractNumId w:val="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78"/>
    <w:rsid w:val="00021AC6"/>
    <w:rsid w:val="00066857"/>
    <w:rsid w:val="00086EFC"/>
    <w:rsid w:val="000949ED"/>
    <w:rsid w:val="000E722D"/>
    <w:rsid w:val="001027EF"/>
    <w:rsid w:val="00117E86"/>
    <w:rsid w:val="00187105"/>
    <w:rsid w:val="0019783C"/>
    <w:rsid w:val="001A71D3"/>
    <w:rsid w:val="001B1936"/>
    <w:rsid w:val="001B4352"/>
    <w:rsid w:val="001D663E"/>
    <w:rsid w:val="00236416"/>
    <w:rsid w:val="002429C5"/>
    <w:rsid w:val="00260E3F"/>
    <w:rsid w:val="00282377"/>
    <w:rsid w:val="002C4D7D"/>
    <w:rsid w:val="002D4CBE"/>
    <w:rsid w:val="00345BC6"/>
    <w:rsid w:val="003A796C"/>
    <w:rsid w:val="003C7B43"/>
    <w:rsid w:val="004311C9"/>
    <w:rsid w:val="00432C2D"/>
    <w:rsid w:val="00445897"/>
    <w:rsid w:val="00450F2A"/>
    <w:rsid w:val="00491442"/>
    <w:rsid w:val="00511D51"/>
    <w:rsid w:val="00530303"/>
    <w:rsid w:val="00556026"/>
    <w:rsid w:val="00560683"/>
    <w:rsid w:val="005756B3"/>
    <w:rsid w:val="00586975"/>
    <w:rsid w:val="005B2628"/>
    <w:rsid w:val="005E2E90"/>
    <w:rsid w:val="00600F41"/>
    <w:rsid w:val="0061726B"/>
    <w:rsid w:val="00637611"/>
    <w:rsid w:val="006471C3"/>
    <w:rsid w:val="006547CA"/>
    <w:rsid w:val="006C290E"/>
    <w:rsid w:val="007208A1"/>
    <w:rsid w:val="00745788"/>
    <w:rsid w:val="00781B71"/>
    <w:rsid w:val="007F24FD"/>
    <w:rsid w:val="00816884"/>
    <w:rsid w:val="008222C6"/>
    <w:rsid w:val="00852BAC"/>
    <w:rsid w:val="008611E6"/>
    <w:rsid w:val="00886332"/>
    <w:rsid w:val="008E6F3B"/>
    <w:rsid w:val="008F0E8F"/>
    <w:rsid w:val="00910A12"/>
    <w:rsid w:val="00931567"/>
    <w:rsid w:val="00967F60"/>
    <w:rsid w:val="00985F99"/>
    <w:rsid w:val="009943F4"/>
    <w:rsid w:val="009C1C5D"/>
    <w:rsid w:val="009E536B"/>
    <w:rsid w:val="00A37482"/>
    <w:rsid w:val="00A552CB"/>
    <w:rsid w:val="00A5610D"/>
    <w:rsid w:val="00A655B0"/>
    <w:rsid w:val="00A66F83"/>
    <w:rsid w:val="00A91408"/>
    <w:rsid w:val="00AB77D2"/>
    <w:rsid w:val="00AC4CC0"/>
    <w:rsid w:val="00AD458A"/>
    <w:rsid w:val="00B308CA"/>
    <w:rsid w:val="00B356F6"/>
    <w:rsid w:val="00B43BF7"/>
    <w:rsid w:val="00B622C7"/>
    <w:rsid w:val="00B6697D"/>
    <w:rsid w:val="00BA5968"/>
    <w:rsid w:val="00BB1E90"/>
    <w:rsid w:val="00BC71FD"/>
    <w:rsid w:val="00BF1EF3"/>
    <w:rsid w:val="00BF2136"/>
    <w:rsid w:val="00C17794"/>
    <w:rsid w:val="00C31791"/>
    <w:rsid w:val="00C61E4C"/>
    <w:rsid w:val="00C844A0"/>
    <w:rsid w:val="00D314A0"/>
    <w:rsid w:val="00D36A22"/>
    <w:rsid w:val="00D46DD5"/>
    <w:rsid w:val="00D54CA5"/>
    <w:rsid w:val="00D903B6"/>
    <w:rsid w:val="00D91578"/>
    <w:rsid w:val="00DA18FD"/>
    <w:rsid w:val="00DA317C"/>
    <w:rsid w:val="00DB0C9D"/>
    <w:rsid w:val="00E03216"/>
    <w:rsid w:val="00E05D56"/>
    <w:rsid w:val="00E26535"/>
    <w:rsid w:val="00E50B74"/>
    <w:rsid w:val="00EF40AC"/>
    <w:rsid w:val="00F20460"/>
    <w:rsid w:val="00F43932"/>
    <w:rsid w:val="00F56B26"/>
    <w:rsid w:val="00F573E9"/>
    <w:rsid w:val="00F86F3E"/>
    <w:rsid w:val="00FA6057"/>
    <w:rsid w:val="00FB194E"/>
    <w:rsid w:val="00FE4A2C"/>
    <w:rsid w:val="00FF1242"/>
    <w:rsid w:val="00FF4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DE609"/>
  <w15:chartTrackingRefBased/>
  <w15:docId w15:val="{70FF4476-5DA3-4018-B830-052FEB3D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78"/>
    <w:pPr>
      <w:spacing w:after="120" w:line="240" w:lineRule="auto"/>
    </w:pPr>
    <w:rPr>
      <w:rFonts w:ascii="Arial" w:hAnsi="Arial"/>
      <w:szCs w:val="24"/>
    </w:rPr>
  </w:style>
  <w:style w:type="paragraph" w:styleId="Heading1">
    <w:name w:val="heading 1"/>
    <w:basedOn w:val="Normal"/>
    <w:next w:val="Normal"/>
    <w:link w:val="Heading1Char"/>
    <w:uiPriority w:val="3"/>
    <w:qFormat/>
    <w:rsid w:val="00D91578"/>
    <w:pPr>
      <w:keepNext/>
      <w:pageBreakBefore/>
      <w:numPr>
        <w:numId w:val="1"/>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D91578"/>
    <w:pPr>
      <w:keepNext/>
      <w:numPr>
        <w:ilvl w:val="1"/>
        <w:numId w:val="1"/>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uiPriority w:val="9"/>
    <w:unhideWhenUsed/>
    <w:qFormat/>
    <w:rsid w:val="002D4CBE"/>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1578"/>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D91578"/>
    <w:rPr>
      <w:rFonts w:ascii="Arial" w:hAnsi="Arial"/>
      <w:color w:val="145B85"/>
      <w:sz w:val="40"/>
      <w:szCs w:val="24"/>
    </w:rPr>
  </w:style>
  <w:style w:type="paragraph" w:customStyle="1" w:styleId="Disclaimer">
    <w:name w:val="Disclaimer"/>
    <w:basedOn w:val="Normal"/>
    <w:qFormat/>
    <w:rsid w:val="00D91578"/>
    <w:pPr>
      <w:spacing w:after="60"/>
    </w:pPr>
    <w:rPr>
      <w:sz w:val="16"/>
    </w:rPr>
  </w:style>
  <w:style w:type="paragraph" w:styleId="Footer">
    <w:name w:val="footer"/>
    <w:basedOn w:val="Normal"/>
    <w:link w:val="FooterChar"/>
    <w:uiPriority w:val="99"/>
    <w:rsid w:val="00D91578"/>
    <w:pPr>
      <w:tabs>
        <w:tab w:val="center" w:pos="4513"/>
        <w:tab w:val="right" w:pos="9026"/>
      </w:tabs>
      <w:spacing w:after="0"/>
    </w:pPr>
    <w:rPr>
      <w:sz w:val="16"/>
    </w:rPr>
  </w:style>
  <w:style w:type="character" w:customStyle="1" w:styleId="FooterChar">
    <w:name w:val="Footer Char"/>
    <w:basedOn w:val="DefaultParagraphFont"/>
    <w:link w:val="Footer"/>
    <w:uiPriority w:val="99"/>
    <w:rsid w:val="00D91578"/>
    <w:rPr>
      <w:rFonts w:ascii="Arial" w:hAnsi="Arial"/>
      <w:sz w:val="16"/>
      <w:szCs w:val="24"/>
    </w:rPr>
  </w:style>
  <w:style w:type="paragraph" w:styleId="Header">
    <w:name w:val="header"/>
    <w:basedOn w:val="Normal"/>
    <w:link w:val="HeaderChar"/>
    <w:uiPriority w:val="99"/>
    <w:semiHidden/>
    <w:rsid w:val="00D91578"/>
    <w:pPr>
      <w:tabs>
        <w:tab w:val="center" w:pos="4513"/>
        <w:tab w:val="right" w:pos="9026"/>
      </w:tabs>
      <w:spacing w:after="0"/>
    </w:pPr>
  </w:style>
  <w:style w:type="character" w:customStyle="1" w:styleId="HeaderChar">
    <w:name w:val="Header Char"/>
    <w:basedOn w:val="DefaultParagraphFont"/>
    <w:link w:val="Header"/>
    <w:uiPriority w:val="99"/>
    <w:semiHidden/>
    <w:rsid w:val="00D91578"/>
    <w:rPr>
      <w:rFonts w:ascii="Arial" w:hAnsi="Arial"/>
      <w:szCs w:val="24"/>
    </w:rPr>
  </w:style>
  <w:style w:type="character" w:styleId="Hyperlink">
    <w:name w:val="Hyperlink"/>
    <w:basedOn w:val="DefaultParagraphFont"/>
    <w:uiPriority w:val="99"/>
    <w:rsid w:val="00D91578"/>
    <w:rPr>
      <w:color w:val="145B85"/>
      <w:u w:val="single"/>
    </w:rPr>
  </w:style>
  <w:style w:type="paragraph" w:styleId="ListParagraph">
    <w:name w:val="List Paragraph"/>
    <w:basedOn w:val="Normal"/>
    <w:link w:val="ListParagraphChar"/>
    <w:uiPriority w:val="34"/>
    <w:qFormat/>
    <w:rsid w:val="00D91578"/>
    <w:pPr>
      <w:ind w:left="720"/>
      <w:contextualSpacing/>
    </w:pPr>
  </w:style>
  <w:style w:type="character" w:customStyle="1" w:styleId="ListParagraphChar">
    <w:name w:val="List Paragraph Char"/>
    <w:basedOn w:val="DefaultParagraphFont"/>
    <w:link w:val="ListParagraph"/>
    <w:uiPriority w:val="34"/>
    <w:rsid w:val="00D91578"/>
    <w:rPr>
      <w:rFonts w:ascii="Arial" w:hAnsi="Arial"/>
      <w:szCs w:val="24"/>
    </w:rPr>
  </w:style>
  <w:style w:type="paragraph" w:styleId="Title">
    <w:name w:val="Title"/>
    <w:basedOn w:val="Normal"/>
    <w:next w:val="Heading1"/>
    <w:link w:val="TitleChar"/>
    <w:uiPriority w:val="1"/>
    <w:qFormat/>
    <w:rsid w:val="00D91578"/>
    <w:pPr>
      <w:tabs>
        <w:tab w:val="left" w:pos="425"/>
      </w:tabs>
      <w:spacing w:before="360" w:after="360"/>
    </w:pPr>
    <w:rPr>
      <w:color w:val="145B85"/>
      <w:sz w:val="72"/>
    </w:rPr>
  </w:style>
  <w:style w:type="character" w:customStyle="1" w:styleId="TitleChar">
    <w:name w:val="Title Char"/>
    <w:basedOn w:val="DefaultParagraphFont"/>
    <w:link w:val="Title"/>
    <w:uiPriority w:val="1"/>
    <w:rsid w:val="00D91578"/>
    <w:rPr>
      <w:rFonts w:ascii="Arial" w:hAnsi="Arial"/>
      <w:color w:val="145B85"/>
      <w:sz w:val="72"/>
      <w:szCs w:val="24"/>
    </w:rPr>
  </w:style>
  <w:style w:type="paragraph" w:styleId="Subtitle">
    <w:name w:val="Subtitle"/>
    <w:basedOn w:val="Title"/>
    <w:next w:val="Normal"/>
    <w:link w:val="SubtitleChar"/>
    <w:uiPriority w:val="2"/>
    <w:rsid w:val="00D91578"/>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D91578"/>
    <w:rPr>
      <w:rFonts w:ascii="Arial" w:eastAsiaTheme="majorEastAsia" w:hAnsi="Arial" w:cstheme="majorBidi"/>
      <w:iCs/>
      <w:color w:val="262626" w:themeColor="text1" w:themeTint="D9"/>
      <w:spacing w:val="13"/>
      <w:sz w:val="52"/>
      <w:szCs w:val="24"/>
    </w:rPr>
  </w:style>
  <w:style w:type="paragraph" w:styleId="TOC1">
    <w:name w:val="toc 1"/>
    <w:basedOn w:val="Normal"/>
    <w:next w:val="Normal"/>
    <w:autoRedefine/>
    <w:uiPriority w:val="39"/>
    <w:rsid w:val="00D91578"/>
    <w:pPr>
      <w:tabs>
        <w:tab w:val="left" w:pos="357"/>
        <w:tab w:val="right" w:leader="dot" w:pos="9072"/>
      </w:tabs>
      <w:spacing w:after="100"/>
    </w:pPr>
    <w:rPr>
      <w:b/>
      <w:noProof/>
    </w:rPr>
  </w:style>
  <w:style w:type="paragraph" w:styleId="TOC2">
    <w:name w:val="toc 2"/>
    <w:basedOn w:val="Normal"/>
    <w:next w:val="Normal"/>
    <w:autoRedefine/>
    <w:uiPriority w:val="39"/>
    <w:rsid w:val="00D91578"/>
    <w:pPr>
      <w:tabs>
        <w:tab w:val="left" w:pos="357"/>
        <w:tab w:val="left" w:pos="1100"/>
        <w:tab w:val="right" w:leader="dot" w:pos="9072"/>
      </w:tabs>
      <w:spacing w:after="100"/>
      <w:ind w:firstLine="357"/>
    </w:pPr>
    <w:rPr>
      <w:noProof/>
    </w:rPr>
  </w:style>
  <w:style w:type="paragraph" w:customStyle="1" w:styleId="Titledate">
    <w:name w:val="Title date"/>
    <w:basedOn w:val="TOC1"/>
    <w:qFormat/>
    <w:rsid w:val="00D91578"/>
    <w:rPr>
      <w:rFonts w:ascii="Arial Bold" w:hAnsi="Arial Bold"/>
      <w:caps/>
      <w:color w:val="145B85"/>
    </w:rPr>
  </w:style>
  <w:style w:type="character" w:customStyle="1" w:styleId="SWADisclaimerheadingChar">
    <w:name w:val="SWA Disclaimer heading Char"/>
    <w:basedOn w:val="DefaultParagraphFont"/>
    <w:link w:val="SWADisclaimerheading"/>
    <w:locked/>
    <w:rsid w:val="00D91578"/>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D91578"/>
    <w:pPr>
      <w:spacing w:before="120" w:line="276" w:lineRule="auto"/>
    </w:pPr>
    <w:rPr>
      <w:rFonts w:eastAsiaTheme="majorEastAsia" w:cstheme="majorBidi"/>
      <w:b/>
      <w:color w:val="145B85"/>
      <w:spacing w:val="-3"/>
      <w:sz w:val="14"/>
      <w:szCs w:val="14"/>
    </w:rPr>
  </w:style>
  <w:style w:type="paragraph" w:customStyle="1" w:styleId="Default">
    <w:name w:val="Default"/>
    <w:rsid w:val="00D91578"/>
    <w:pPr>
      <w:autoSpaceDE w:val="0"/>
      <w:autoSpaceDN w:val="0"/>
      <w:adjustRightInd w:val="0"/>
      <w:spacing w:after="0" w:line="240" w:lineRule="auto"/>
    </w:pPr>
    <w:rPr>
      <w:rFonts w:ascii="Myriad Pro" w:eastAsia="Times New Roman" w:hAnsi="Myriad Pro" w:cs="Myriad Pro"/>
      <w:color w:val="000000"/>
      <w:sz w:val="24"/>
      <w:szCs w:val="24"/>
      <w:lang w:eastAsia="en-AU"/>
    </w:rPr>
  </w:style>
  <w:style w:type="character" w:styleId="CommentReference">
    <w:name w:val="annotation reference"/>
    <w:basedOn w:val="DefaultParagraphFont"/>
    <w:semiHidden/>
    <w:unhideWhenUsed/>
    <w:rsid w:val="00432C2D"/>
    <w:rPr>
      <w:sz w:val="16"/>
      <w:szCs w:val="16"/>
    </w:rPr>
  </w:style>
  <w:style w:type="paragraph" w:styleId="CommentText">
    <w:name w:val="annotation text"/>
    <w:basedOn w:val="Normal"/>
    <w:link w:val="CommentTextChar"/>
    <w:semiHidden/>
    <w:unhideWhenUsed/>
    <w:rsid w:val="00432C2D"/>
    <w:rPr>
      <w:sz w:val="20"/>
      <w:szCs w:val="20"/>
    </w:rPr>
  </w:style>
  <w:style w:type="character" w:customStyle="1" w:styleId="CommentTextChar">
    <w:name w:val="Comment Text Char"/>
    <w:basedOn w:val="DefaultParagraphFont"/>
    <w:link w:val="CommentText"/>
    <w:semiHidden/>
    <w:rsid w:val="00432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2C2D"/>
    <w:rPr>
      <w:b/>
      <w:bCs/>
    </w:rPr>
  </w:style>
  <w:style w:type="character" w:customStyle="1" w:styleId="CommentSubjectChar">
    <w:name w:val="Comment Subject Char"/>
    <w:basedOn w:val="CommentTextChar"/>
    <w:link w:val="CommentSubject"/>
    <w:uiPriority w:val="99"/>
    <w:semiHidden/>
    <w:rsid w:val="00432C2D"/>
    <w:rPr>
      <w:rFonts w:ascii="Arial" w:hAnsi="Arial"/>
      <w:b/>
      <w:bCs/>
      <w:sz w:val="20"/>
      <w:szCs w:val="20"/>
    </w:rPr>
  </w:style>
  <w:style w:type="paragraph" w:styleId="BalloonText">
    <w:name w:val="Balloon Text"/>
    <w:basedOn w:val="Normal"/>
    <w:link w:val="BalloonTextChar"/>
    <w:uiPriority w:val="99"/>
    <w:semiHidden/>
    <w:unhideWhenUsed/>
    <w:rsid w:val="00432C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C2D"/>
    <w:rPr>
      <w:rFonts w:ascii="Segoe UI" w:hAnsi="Segoe UI" w:cs="Segoe UI"/>
      <w:sz w:val="18"/>
      <w:szCs w:val="18"/>
    </w:rPr>
  </w:style>
  <w:style w:type="character" w:customStyle="1" w:styleId="Heading3Char">
    <w:name w:val="Heading 3 Char"/>
    <w:basedOn w:val="DefaultParagraphFont"/>
    <w:link w:val="Heading3"/>
    <w:uiPriority w:val="9"/>
    <w:rsid w:val="002D4CB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356F6"/>
    <w:rPr>
      <w:color w:val="605E5C"/>
      <w:shd w:val="clear" w:color="auto" w:fill="E1DFDD"/>
    </w:rPr>
  </w:style>
  <w:style w:type="paragraph" w:styleId="NormalWeb">
    <w:name w:val="Normal (Web)"/>
    <w:basedOn w:val="Normal"/>
    <w:uiPriority w:val="99"/>
    <w:semiHidden/>
    <w:unhideWhenUsed/>
    <w:rsid w:val="009C1C5D"/>
    <w:pPr>
      <w:spacing w:before="100" w:beforeAutospacing="1" w:after="100" w:afterAutospacing="1"/>
    </w:pPr>
    <w:rPr>
      <w:rFonts w:ascii="Times New Roman" w:eastAsia="Times New Roman" w:hAnsi="Times New Roman" w:cs="Times New Roman"/>
      <w:sz w:val="24"/>
      <w:lang w:eastAsia="en-AU"/>
    </w:rPr>
  </w:style>
  <w:style w:type="character" w:styleId="HTMLDefinition">
    <w:name w:val="HTML Definition"/>
    <w:basedOn w:val="DefaultParagraphFont"/>
    <w:uiPriority w:val="99"/>
    <w:semiHidden/>
    <w:unhideWhenUsed/>
    <w:rsid w:val="009C1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236">
      <w:bodyDiv w:val="1"/>
      <w:marLeft w:val="0"/>
      <w:marRight w:val="0"/>
      <w:marTop w:val="0"/>
      <w:marBottom w:val="0"/>
      <w:divBdr>
        <w:top w:val="none" w:sz="0" w:space="0" w:color="auto"/>
        <w:left w:val="none" w:sz="0" w:space="0" w:color="auto"/>
        <w:bottom w:val="none" w:sz="0" w:space="0" w:color="auto"/>
        <w:right w:val="none" w:sz="0" w:space="0" w:color="auto"/>
      </w:divBdr>
    </w:div>
    <w:div w:id="246503581">
      <w:bodyDiv w:val="1"/>
      <w:marLeft w:val="0"/>
      <w:marRight w:val="0"/>
      <w:marTop w:val="0"/>
      <w:marBottom w:val="0"/>
      <w:divBdr>
        <w:top w:val="none" w:sz="0" w:space="0" w:color="auto"/>
        <w:left w:val="none" w:sz="0" w:space="0" w:color="auto"/>
        <w:bottom w:val="none" w:sz="0" w:space="0" w:color="auto"/>
        <w:right w:val="none" w:sz="0" w:space="0" w:color="auto"/>
      </w:divBdr>
    </w:div>
    <w:div w:id="443885913">
      <w:bodyDiv w:val="1"/>
      <w:marLeft w:val="0"/>
      <w:marRight w:val="0"/>
      <w:marTop w:val="0"/>
      <w:marBottom w:val="0"/>
      <w:divBdr>
        <w:top w:val="none" w:sz="0" w:space="0" w:color="auto"/>
        <w:left w:val="none" w:sz="0" w:space="0" w:color="auto"/>
        <w:bottom w:val="none" w:sz="0" w:space="0" w:color="auto"/>
        <w:right w:val="none" w:sz="0" w:space="0" w:color="auto"/>
      </w:divBdr>
    </w:div>
    <w:div w:id="850529717">
      <w:bodyDiv w:val="1"/>
      <w:marLeft w:val="0"/>
      <w:marRight w:val="0"/>
      <w:marTop w:val="0"/>
      <w:marBottom w:val="0"/>
      <w:divBdr>
        <w:top w:val="none" w:sz="0" w:space="0" w:color="auto"/>
        <w:left w:val="none" w:sz="0" w:space="0" w:color="auto"/>
        <w:bottom w:val="none" w:sz="0" w:space="0" w:color="auto"/>
        <w:right w:val="none" w:sz="0" w:space="0" w:color="auto"/>
      </w:divBdr>
    </w:div>
    <w:div w:id="852962993">
      <w:bodyDiv w:val="1"/>
      <w:marLeft w:val="0"/>
      <w:marRight w:val="0"/>
      <w:marTop w:val="0"/>
      <w:marBottom w:val="0"/>
      <w:divBdr>
        <w:top w:val="none" w:sz="0" w:space="0" w:color="auto"/>
        <w:left w:val="none" w:sz="0" w:space="0" w:color="auto"/>
        <w:bottom w:val="none" w:sz="0" w:space="0" w:color="auto"/>
        <w:right w:val="none" w:sz="0" w:space="0" w:color="auto"/>
      </w:divBdr>
    </w:div>
    <w:div w:id="13876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feworkaustralia.gov.au/doc/traffic-management-general-guide" TargetMode="External"/><Relationship Id="rId18" Type="http://schemas.openxmlformats.org/officeDocument/2006/relationships/hyperlink" Target="https://www.safeworkaustralia.gov.au/doc/traffic-management-general-guide" TargetMode="External"/><Relationship Id="rId3" Type="http://schemas.openxmlformats.org/officeDocument/2006/relationships/settings" Target="settings.xml"/><Relationship Id="rId21" Type="http://schemas.openxmlformats.org/officeDocument/2006/relationships/hyperlink" Target="http://www.swa.gov.au/" TargetMode="Externa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www.safeworkaustralia.gov.au/doc/industrial-lift-trucks-general-guide" TargetMode="External"/><Relationship Id="rId2" Type="http://schemas.openxmlformats.org/officeDocument/2006/relationships/styles" Target="styles.xml"/><Relationship Id="rId16" Type="http://schemas.openxmlformats.org/officeDocument/2006/relationships/hyperlink" Target="https://www.safeworkaustralia.gov.au/doc/model-code-practice-managing-risks-plant-workplace" TargetMode="External"/><Relationship Id="rId20" Type="http://schemas.openxmlformats.org/officeDocument/2006/relationships/hyperlink" Target="https://www.safeworkaustralia.gov.au/doc/model-code-practice-how-manage-work-health-and-safety-ris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a.hosts.application.enet/business-support/Communication/Documents/www.swa.gov.au" TargetMode="External"/><Relationship Id="rId19" Type="http://schemas.openxmlformats.org/officeDocument/2006/relationships/hyperlink" Target="https://www.safeworkaustralia.gov.au/doc/traffic-management-general-guide" TargetMode="External"/><Relationship Id="rId4" Type="http://schemas.openxmlformats.org/officeDocument/2006/relationships/webSettings" Target="webSettings.xml"/><Relationship Id="rId9" Type="http://schemas.openxmlformats.org/officeDocument/2006/relationships/hyperlink" Target="mailto:info@swa.gov.au" TargetMode="External"/><Relationship Id="rId14" Type="http://schemas.openxmlformats.org/officeDocument/2006/relationships/hyperlink" Target="https://www.safeworkaustralia.gov.au/gloss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STOKOE,Alysha</dc:creator>
  <cp:keywords/>
  <dc:description/>
  <cp:lastModifiedBy>GODWIN,Gemma</cp:lastModifiedBy>
  <cp:revision>3</cp:revision>
  <cp:lastPrinted>2021-04-11T23:40:00Z</cp:lastPrinted>
  <dcterms:created xsi:type="dcterms:W3CDTF">2021-04-11T23:39:00Z</dcterms:created>
  <dcterms:modified xsi:type="dcterms:W3CDTF">2021-04-11T23:42:00Z</dcterms:modified>
</cp:coreProperties>
</file>