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992"/>
        <w:gridCol w:w="850"/>
        <w:gridCol w:w="2694"/>
      </w:tblGrid>
      <w:tr w:rsidR="00A83124" w14:paraId="612F08CB" w14:textId="77777777" w:rsidTr="00B6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3" w:type="dxa"/>
            <w:gridSpan w:val="4"/>
            <w:tcBorders>
              <w:bottom w:val="single" w:sz="12" w:space="0" w:color="auto"/>
            </w:tcBorders>
          </w:tcPr>
          <w:p w14:paraId="6C2EF9B8" w14:textId="7A4F20A1" w:rsidR="00A83124" w:rsidRPr="00C13357" w:rsidRDefault="00A83124" w:rsidP="00B67AC0">
            <w:pPr>
              <w:rPr>
                <w:sz w:val="32"/>
              </w:rPr>
            </w:pPr>
            <w:bookmarkStart w:id="0" w:name="_GoBack"/>
            <w:bookmarkEnd w:id="0"/>
            <w:r w:rsidRPr="004820BF">
              <w:rPr>
                <w:color w:val="C00000"/>
                <w:sz w:val="36"/>
              </w:rPr>
              <w:t>HEALTH AND SAFETY CHECKLIST FOR</w:t>
            </w:r>
            <w:r w:rsidR="00903A5F">
              <w:rPr>
                <w:color w:val="C00000"/>
                <w:sz w:val="36"/>
              </w:rPr>
              <w:t xml:space="preserve"> COMMON </w:t>
            </w:r>
            <w:r w:rsidR="00C570D3">
              <w:rPr>
                <w:color w:val="C00000"/>
                <w:sz w:val="36"/>
              </w:rPr>
              <w:t>RISKS</w:t>
            </w:r>
            <w:r w:rsidR="00903A5F">
              <w:rPr>
                <w:color w:val="C00000"/>
                <w:sz w:val="36"/>
              </w:rPr>
              <w:t xml:space="preserve"> IN THE</w:t>
            </w:r>
            <w:r w:rsidRPr="004820BF">
              <w:rPr>
                <w:color w:val="C00000"/>
                <w:sz w:val="36"/>
              </w:rPr>
              <w:t xml:space="preserve"> </w:t>
            </w:r>
            <w:r>
              <w:rPr>
                <w:color w:val="C00000"/>
                <w:sz w:val="36"/>
              </w:rPr>
              <w:t>FOOD SERVICES</w:t>
            </w:r>
            <w:r w:rsidRPr="004820BF">
              <w:rPr>
                <w:color w:val="C00000"/>
                <w:sz w:val="36"/>
              </w:rPr>
              <w:t xml:space="preserve"> </w:t>
            </w:r>
            <w:r w:rsidR="00903A5F">
              <w:rPr>
                <w:color w:val="C00000"/>
                <w:sz w:val="36"/>
              </w:rPr>
              <w:t>INDUSTRY</w:t>
            </w:r>
          </w:p>
        </w:tc>
      </w:tr>
      <w:tr w:rsidR="00A83124" w14:paraId="3E96AC8C"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12" w:space="0" w:color="auto"/>
              <w:bottom w:val="single" w:sz="12" w:space="0" w:color="auto"/>
              <w:right w:val="single" w:sz="12" w:space="0" w:color="auto"/>
            </w:tcBorders>
          </w:tcPr>
          <w:p w14:paraId="647144D0" w14:textId="663739D6" w:rsidR="00A83124" w:rsidRPr="00012A1E" w:rsidRDefault="00536709" w:rsidP="00B67AC0">
            <w:pPr>
              <w:rPr>
                <w:sz w:val="28"/>
                <w:szCs w:val="28"/>
              </w:rPr>
            </w:pPr>
            <w:r>
              <w:rPr>
                <w:sz w:val="24"/>
                <w:szCs w:val="28"/>
              </w:rPr>
              <w:t>T</w:t>
            </w:r>
            <w:r w:rsidR="00A83124" w:rsidRPr="00012A1E">
              <w:rPr>
                <w:sz w:val="24"/>
                <w:szCs w:val="28"/>
              </w:rPr>
              <w:t>h</w:t>
            </w:r>
            <w:r>
              <w:rPr>
                <w:sz w:val="24"/>
                <w:szCs w:val="28"/>
              </w:rPr>
              <w:t>is checklist will assist PCBUs to manage common risks in their workplace</w:t>
            </w:r>
            <w:r w:rsidR="009C780F" w:rsidRPr="00012A1E">
              <w:rPr>
                <w:sz w:val="24"/>
                <w:szCs w:val="28"/>
              </w:rPr>
              <w:t>.</w:t>
            </w:r>
            <w:r>
              <w:rPr>
                <w:sz w:val="24"/>
                <w:szCs w:val="28"/>
              </w:rPr>
              <w:t xml:space="preserve"> However, it is not exhaustive. PCBUs </w:t>
            </w:r>
            <w:r w:rsidRPr="00D440C7">
              <w:rPr>
                <w:sz w:val="24"/>
                <w:szCs w:val="28"/>
              </w:rPr>
              <w:t xml:space="preserve">must </w:t>
            </w:r>
            <w:r>
              <w:rPr>
                <w:sz w:val="24"/>
                <w:szCs w:val="28"/>
              </w:rPr>
              <w:t xml:space="preserve">also </w:t>
            </w:r>
            <w:r w:rsidRPr="00D440C7">
              <w:rPr>
                <w:sz w:val="24"/>
                <w:szCs w:val="28"/>
              </w:rPr>
              <w:t>identify</w:t>
            </w:r>
            <w:r>
              <w:rPr>
                <w:sz w:val="24"/>
                <w:szCs w:val="28"/>
              </w:rPr>
              <w:t>, assess</w:t>
            </w:r>
            <w:r w:rsidRPr="00D440C7">
              <w:rPr>
                <w:sz w:val="24"/>
                <w:szCs w:val="28"/>
              </w:rPr>
              <w:t xml:space="preserve"> and </w:t>
            </w:r>
            <w:r>
              <w:rPr>
                <w:sz w:val="24"/>
                <w:szCs w:val="28"/>
              </w:rPr>
              <w:t>manage</w:t>
            </w:r>
            <w:r w:rsidRPr="00D440C7">
              <w:rPr>
                <w:sz w:val="24"/>
                <w:szCs w:val="28"/>
              </w:rPr>
              <w:t xml:space="preserve"> </w:t>
            </w:r>
            <w:r>
              <w:rPr>
                <w:sz w:val="24"/>
                <w:szCs w:val="28"/>
              </w:rPr>
              <w:t xml:space="preserve">any other </w:t>
            </w:r>
            <w:r w:rsidRPr="00D440C7">
              <w:rPr>
                <w:sz w:val="24"/>
                <w:szCs w:val="28"/>
              </w:rPr>
              <w:t xml:space="preserve">risks in </w:t>
            </w:r>
            <w:r>
              <w:rPr>
                <w:sz w:val="24"/>
                <w:szCs w:val="28"/>
              </w:rPr>
              <w:t>their</w:t>
            </w:r>
            <w:r w:rsidRPr="00D440C7">
              <w:rPr>
                <w:sz w:val="24"/>
                <w:szCs w:val="28"/>
              </w:rPr>
              <w:t xml:space="preserve"> workplace</w:t>
            </w:r>
            <w:r>
              <w:rPr>
                <w:sz w:val="24"/>
                <w:szCs w:val="28"/>
              </w:rPr>
              <w:t>,</w:t>
            </w:r>
            <w:r w:rsidRPr="00D440C7">
              <w:rPr>
                <w:sz w:val="24"/>
                <w:szCs w:val="28"/>
              </w:rPr>
              <w:t xml:space="preserve"> so far as reasonably practicable</w:t>
            </w:r>
            <w:r w:rsidR="005A6249">
              <w:rPr>
                <w:sz w:val="24"/>
                <w:szCs w:val="28"/>
              </w:rPr>
              <w:t>.</w:t>
            </w:r>
          </w:p>
        </w:tc>
        <w:tc>
          <w:tcPr>
            <w:tcW w:w="992" w:type="dxa"/>
            <w:tcBorders>
              <w:top w:val="single" w:sz="12" w:space="0" w:color="auto"/>
              <w:left w:val="single" w:sz="12" w:space="0" w:color="auto"/>
              <w:bottom w:val="single" w:sz="12" w:space="0" w:color="auto"/>
              <w:right w:val="single" w:sz="12" w:space="0" w:color="auto"/>
            </w:tcBorders>
          </w:tcPr>
          <w:p w14:paraId="6869BD12" w14:textId="77777777" w:rsidR="00A83124" w:rsidRPr="00117D8C" w:rsidRDefault="00A83124" w:rsidP="00B67AC0">
            <w:pPr>
              <w:cnfStyle w:val="000000100000" w:firstRow="0" w:lastRow="0" w:firstColumn="0" w:lastColumn="0" w:oddVBand="0" w:evenVBand="0" w:oddHBand="1" w:evenHBand="0" w:firstRowFirstColumn="0" w:firstRowLastColumn="0" w:lastRowFirstColumn="0" w:lastRowLastColumn="0"/>
              <w:rPr>
                <w:b/>
                <w:sz w:val="32"/>
              </w:rPr>
            </w:pPr>
            <w:r w:rsidRPr="00117D8C">
              <w:rPr>
                <w:b/>
                <w:sz w:val="32"/>
              </w:rPr>
              <w:t>Yes</w:t>
            </w:r>
          </w:p>
        </w:tc>
        <w:tc>
          <w:tcPr>
            <w:tcW w:w="850" w:type="dxa"/>
            <w:tcBorders>
              <w:top w:val="single" w:sz="12" w:space="0" w:color="auto"/>
              <w:left w:val="single" w:sz="12" w:space="0" w:color="auto"/>
              <w:bottom w:val="single" w:sz="12" w:space="0" w:color="auto"/>
              <w:right w:val="single" w:sz="12" w:space="0" w:color="auto"/>
            </w:tcBorders>
          </w:tcPr>
          <w:p w14:paraId="3B874FC1" w14:textId="77777777" w:rsidR="00A83124" w:rsidRPr="00117D8C" w:rsidRDefault="00A83124" w:rsidP="00B67AC0">
            <w:pPr>
              <w:cnfStyle w:val="000000100000" w:firstRow="0" w:lastRow="0" w:firstColumn="0" w:lastColumn="0" w:oddVBand="0" w:evenVBand="0" w:oddHBand="1" w:evenHBand="0" w:firstRowFirstColumn="0" w:firstRowLastColumn="0" w:lastRowFirstColumn="0" w:lastRowLastColumn="0"/>
              <w:rPr>
                <w:b/>
                <w:sz w:val="32"/>
              </w:rPr>
            </w:pPr>
            <w:r w:rsidRPr="00117D8C">
              <w:rPr>
                <w:b/>
                <w:sz w:val="32"/>
              </w:rPr>
              <w:t>No</w:t>
            </w:r>
          </w:p>
        </w:tc>
        <w:tc>
          <w:tcPr>
            <w:tcW w:w="2694" w:type="dxa"/>
            <w:tcBorders>
              <w:top w:val="single" w:sz="12" w:space="0" w:color="auto"/>
              <w:left w:val="single" w:sz="12" w:space="0" w:color="auto"/>
              <w:bottom w:val="single" w:sz="12" w:space="0" w:color="auto"/>
            </w:tcBorders>
          </w:tcPr>
          <w:p w14:paraId="510B6E63" w14:textId="77777777" w:rsidR="00A83124" w:rsidRPr="00117D8C" w:rsidRDefault="00A83124" w:rsidP="00B67AC0">
            <w:pPr>
              <w:cnfStyle w:val="000000100000" w:firstRow="0" w:lastRow="0" w:firstColumn="0" w:lastColumn="0" w:oddVBand="0" w:evenVBand="0" w:oddHBand="1" w:evenHBand="0" w:firstRowFirstColumn="0" w:firstRowLastColumn="0" w:lastRowFirstColumn="0" w:lastRowLastColumn="0"/>
              <w:rPr>
                <w:b/>
                <w:sz w:val="32"/>
              </w:rPr>
            </w:pPr>
            <w:r w:rsidRPr="00117D8C">
              <w:rPr>
                <w:b/>
                <w:sz w:val="32"/>
              </w:rPr>
              <w:t xml:space="preserve">Comments / actions </w:t>
            </w:r>
          </w:p>
        </w:tc>
      </w:tr>
      <w:tr w:rsidR="00A83124" w14:paraId="31F90BC7" w14:textId="77777777" w:rsidTr="00B67AC0">
        <w:trPr>
          <w:trHeight w:val="377"/>
        </w:trPr>
        <w:tc>
          <w:tcPr>
            <w:cnfStyle w:val="001000000000" w:firstRow="0" w:lastRow="0" w:firstColumn="1" w:lastColumn="0" w:oddVBand="0" w:evenVBand="0" w:oddHBand="0" w:evenHBand="0" w:firstRowFirstColumn="0" w:firstRowLastColumn="0" w:lastRowFirstColumn="0" w:lastRowLastColumn="0"/>
            <w:tcW w:w="9483" w:type="dxa"/>
            <w:gridSpan w:val="4"/>
            <w:tcBorders>
              <w:top w:val="single" w:sz="12" w:space="0" w:color="auto"/>
              <w:bottom w:val="single" w:sz="4" w:space="0" w:color="auto"/>
            </w:tcBorders>
            <w:shd w:val="clear" w:color="auto" w:fill="BDD6EE" w:themeFill="accent1" w:themeFillTint="66"/>
          </w:tcPr>
          <w:p w14:paraId="356655DF" w14:textId="325DF4DA" w:rsidR="00A83124" w:rsidRPr="00117D8C" w:rsidRDefault="00A83124" w:rsidP="00B67AC0">
            <w:pPr>
              <w:rPr>
                <w:b w:val="0"/>
                <w:sz w:val="32"/>
              </w:rPr>
            </w:pPr>
            <w:r w:rsidRPr="00AC7B77">
              <w:t>General work health and safety</w:t>
            </w:r>
          </w:p>
        </w:tc>
      </w:tr>
      <w:tr w:rsidR="00A83124" w14:paraId="41F92462"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12" w:space="0" w:color="auto"/>
              <w:bottom w:val="single" w:sz="4" w:space="0" w:color="5B9BD5" w:themeColor="accent1"/>
              <w:right w:val="single" w:sz="4" w:space="0" w:color="5B9BD5" w:themeColor="accent1"/>
            </w:tcBorders>
          </w:tcPr>
          <w:p w14:paraId="3A459AE0" w14:textId="01B8A89F" w:rsidR="00A83124" w:rsidRPr="00200BE9" w:rsidRDefault="00903A5F" w:rsidP="00B67AC0">
            <w:pPr>
              <w:rPr>
                <w:b w:val="0"/>
              </w:rPr>
            </w:pPr>
            <w:r>
              <w:rPr>
                <w:b w:val="0"/>
              </w:rPr>
              <w:t>Have you consulted with your workers</w:t>
            </w:r>
            <w:r w:rsidR="00C42213">
              <w:rPr>
                <w:b w:val="0"/>
              </w:rPr>
              <w:t xml:space="preserve"> and health and safety representative</w:t>
            </w:r>
            <w:r w:rsidR="00196286">
              <w:rPr>
                <w:b w:val="0"/>
              </w:rPr>
              <w:t>s (HSRs)</w:t>
            </w:r>
            <w:r w:rsidR="00C42213">
              <w:rPr>
                <w:b w:val="0"/>
              </w:rPr>
              <w:t xml:space="preserve"> about the hazards and risks associated with their work and how they might be controlled?</w:t>
            </w:r>
            <w:r>
              <w:rPr>
                <w:b w:val="0"/>
              </w:rPr>
              <w:t xml:space="preserve"> </w:t>
            </w:r>
          </w:p>
        </w:tc>
        <w:tc>
          <w:tcPr>
            <w:tcW w:w="992" w:type="dxa"/>
            <w:tcBorders>
              <w:top w:val="single" w:sz="12" w:space="0" w:color="auto"/>
              <w:left w:val="single" w:sz="4" w:space="0" w:color="5B9BD5" w:themeColor="accent1"/>
              <w:bottom w:val="single" w:sz="4" w:space="0" w:color="5B9BD5" w:themeColor="accent1"/>
              <w:right w:val="single" w:sz="4" w:space="0" w:color="5B9BD5" w:themeColor="accent1"/>
            </w:tcBorders>
          </w:tcPr>
          <w:p w14:paraId="1B534517"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12" w:space="0" w:color="auto"/>
              <w:left w:val="single" w:sz="4" w:space="0" w:color="5B9BD5" w:themeColor="accent1"/>
              <w:bottom w:val="single" w:sz="4" w:space="0" w:color="5B9BD5" w:themeColor="accent1"/>
              <w:right w:val="single" w:sz="4" w:space="0" w:color="5B9BD5" w:themeColor="accent1"/>
            </w:tcBorders>
          </w:tcPr>
          <w:p w14:paraId="648E424B"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12" w:space="0" w:color="auto"/>
              <w:left w:val="single" w:sz="4" w:space="0" w:color="5B9BD5" w:themeColor="accent1"/>
              <w:bottom w:val="single" w:sz="4" w:space="0" w:color="5B9BD5" w:themeColor="accent1"/>
            </w:tcBorders>
          </w:tcPr>
          <w:p w14:paraId="40922744"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r>
      <w:tr w:rsidR="00EF7950" w14:paraId="40A21F6C" w14:textId="77777777" w:rsidTr="00B67AC0">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4893D931" w14:textId="76325586" w:rsidR="00EF7950" w:rsidRPr="00EF7950" w:rsidRDefault="00EF7950" w:rsidP="00B67AC0">
            <w:pPr>
              <w:rPr>
                <w:b w:val="0"/>
              </w:rPr>
            </w:pPr>
            <w:r w:rsidRPr="00EF7950">
              <w:rPr>
                <w:b w:val="0"/>
              </w:rPr>
              <w:t xml:space="preserve">Do you have </w:t>
            </w:r>
            <w:r>
              <w:rPr>
                <w:b w:val="0"/>
              </w:rPr>
              <w:t xml:space="preserve">systems in place to ensure workers have </w:t>
            </w:r>
            <w:r w:rsidR="00C42213">
              <w:rPr>
                <w:b w:val="0"/>
              </w:rPr>
              <w:t xml:space="preserve">information and </w:t>
            </w:r>
            <w:r>
              <w:rPr>
                <w:b w:val="0"/>
              </w:rPr>
              <w:t xml:space="preserve">are trained and adequately supervised </w:t>
            </w:r>
            <w:r w:rsidRPr="00200BE9">
              <w:rPr>
                <w:b w:val="0"/>
              </w:rPr>
              <w:t>to carry out their tasks safely</w:t>
            </w:r>
            <w:r>
              <w:rPr>
                <w:b w:val="0"/>
              </w:rPr>
              <w:t>?</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FFFBD9" w14:textId="77777777" w:rsidR="00EF7950" w:rsidRDefault="00EF7950" w:rsidP="00B67AC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6DA5DF" w14:textId="77777777" w:rsidR="00EF7950" w:rsidRDefault="00EF7950" w:rsidP="00B67AC0">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7E814788" w14:textId="77777777" w:rsidR="00EF7950" w:rsidRDefault="00EF7950" w:rsidP="00B67AC0">
            <w:pPr>
              <w:cnfStyle w:val="000000000000" w:firstRow="0" w:lastRow="0" w:firstColumn="0" w:lastColumn="0" w:oddVBand="0" w:evenVBand="0" w:oddHBand="0" w:evenHBand="0" w:firstRowFirstColumn="0" w:firstRowLastColumn="0" w:lastRowFirstColumn="0" w:lastRowLastColumn="0"/>
            </w:pPr>
          </w:p>
        </w:tc>
      </w:tr>
      <w:tr w:rsidR="00A83124" w14:paraId="6064C11D"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0DF5A4C9" w14:textId="2698C5E0" w:rsidR="00A83124" w:rsidRPr="00200BE9" w:rsidRDefault="00A83124" w:rsidP="00B67AC0">
            <w:pPr>
              <w:rPr>
                <w:b w:val="0"/>
              </w:rPr>
            </w:pPr>
            <w:r w:rsidRPr="00200BE9">
              <w:rPr>
                <w:b w:val="0"/>
              </w:rPr>
              <w:t xml:space="preserve">Do your workers know how to report and respond to a </w:t>
            </w:r>
            <w:r w:rsidR="00C42213">
              <w:rPr>
                <w:b w:val="0"/>
              </w:rPr>
              <w:t>work health and safety (</w:t>
            </w:r>
            <w:r w:rsidRPr="00200BE9">
              <w:rPr>
                <w:b w:val="0"/>
              </w:rPr>
              <w:t>WHS</w:t>
            </w:r>
            <w:r w:rsidR="00C42213">
              <w:rPr>
                <w:b w:val="0"/>
              </w:rPr>
              <w:t>)</w:t>
            </w:r>
            <w:r w:rsidRPr="00200BE9">
              <w:rPr>
                <w:b w:val="0"/>
              </w:rPr>
              <w:t xml:space="preserve"> incident?</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BF7D0D"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2D20E3"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52534AAD"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r>
      <w:tr w:rsidR="00A83124" w14:paraId="7E9333C8" w14:textId="77777777" w:rsidTr="00B67AC0">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14514F74" w14:textId="77777777" w:rsidR="00A83124" w:rsidRPr="00200BE9" w:rsidRDefault="00A83124" w:rsidP="00B67AC0">
            <w:pPr>
              <w:rPr>
                <w:b w:val="0"/>
              </w:rPr>
            </w:pPr>
            <w:r>
              <w:rPr>
                <w:b w:val="0"/>
              </w:rPr>
              <w:t>Are your</w:t>
            </w:r>
            <w:r w:rsidRPr="00200BE9">
              <w:rPr>
                <w:b w:val="0"/>
              </w:rPr>
              <w:t xml:space="preserve"> first aid officers</w:t>
            </w:r>
            <w:r>
              <w:rPr>
                <w:b w:val="0"/>
              </w:rPr>
              <w:t xml:space="preserve"> identifiable and</w:t>
            </w:r>
            <w:r w:rsidRPr="00200BE9">
              <w:rPr>
                <w:b w:val="0"/>
              </w:rPr>
              <w:t xml:space="preserve"> </w:t>
            </w:r>
            <w:r>
              <w:rPr>
                <w:b w:val="0"/>
              </w:rPr>
              <w:t>is</w:t>
            </w:r>
            <w:r w:rsidRPr="00200BE9">
              <w:rPr>
                <w:b w:val="0"/>
              </w:rPr>
              <w:t xml:space="preserve"> </w:t>
            </w:r>
            <w:r>
              <w:rPr>
                <w:b w:val="0"/>
              </w:rPr>
              <w:t xml:space="preserve">your </w:t>
            </w:r>
            <w:r w:rsidRPr="00200BE9">
              <w:rPr>
                <w:b w:val="0"/>
              </w:rPr>
              <w:t xml:space="preserve">first aid equipment </w:t>
            </w:r>
            <w:r>
              <w:rPr>
                <w:b w:val="0"/>
              </w:rPr>
              <w:t>easily accessible</w:t>
            </w:r>
            <w:r w:rsidRPr="00200BE9">
              <w:rPr>
                <w:b w:val="0"/>
              </w:rPr>
              <w:t xml:space="preserve">?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61C76C"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p w14:paraId="582C2923"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3318AE"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10469372"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r>
      <w:tr w:rsidR="00A83124" w14:paraId="3D6A3C63"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right w:val="single" w:sz="4" w:space="0" w:color="5B9BD5" w:themeColor="accent1"/>
            </w:tcBorders>
          </w:tcPr>
          <w:p w14:paraId="703688C6" w14:textId="451F4AE2" w:rsidR="00A83124" w:rsidRPr="003042B8" w:rsidRDefault="00A83124" w:rsidP="00B67AC0">
            <w:pPr>
              <w:rPr>
                <w:b w:val="0"/>
              </w:rPr>
            </w:pPr>
            <w:r w:rsidRPr="004B2C8D">
              <w:rPr>
                <w:b w:val="0"/>
              </w:rPr>
              <w:t xml:space="preserve">Do your workers have </w:t>
            </w:r>
            <w:r w:rsidR="00C42213">
              <w:rPr>
                <w:b w:val="0"/>
              </w:rPr>
              <w:t>suitable</w:t>
            </w:r>
            <w:r w:rsidR="00C42213" w:rsidRPr="004B2C8D">
              <w:rPr>
                <w:b w:val="0"/>
              </w:rPr>
              <w:t xml:space="preserve"> </w:t>
            </w:r>
            <w:r w:rsidRPr="004B2C8D">
              <w:rPr>
                <w:b w:val="0"/>
              </w:rPr>
              <w:t xml:space="preserve">personal protective equipment (PPE), safety data sheets and training </w:t>
            </w:r>
            <w:r w:rsidR="00C42213">
              <w:rPr>
                <w:b w:val="0"/>
              </w:rPr>
              <w:t>to safely work with any</w:t>
            </w:r>
            <w:r w:rsidR="00EA2740">
              <w:rPr>
                <w:b w:val="0"/>
              </w:rPr>
              <w:t xml:space="preserve"> hazardous chemicals </w:t>
            </w:r>
            <w:r w:rsidRPr="004B2C8D">
              <w:rPr>
                <w:b w:val="0"/>
              </w:rPr>
              <w:t>in your workplace?</w:t>
            </w:r>
            <w:r w:rsidRPr="003042B8">
              <w:rPr>
                <w:b w:val="0"/>
              </w:rPr>
              <w:t xml:space="preserve"> </w:t>
            </w:r>
          </w:p>
        </w:tc>
        <w:tc>
          <w:tcPr>
            <w:tcW w:w="992" w:type="dxa"/>
            <w:tcBorders>
              <w:top w:val="single" w:sz="4" w:space="0" w:color="5B9BD5" w:themeColor="accent1"/>
              <w:left w:val="single" w:sz="4" w:space="0" w:color="5B9BD5" w:themeColor="accent1"/>
              <w:right w:val="single" w:sz="4" w:space="0" w:color="5B9BD5" w:themeColor="accent1"/>
            </w:tcBorders>
          </w:tcPr>
          <w:p w14:paraId="7729FD5A"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right w:val="single" w:sz="4" w:space="0" w:color="5B9BD5" w:themeColor="accent1"/>
            </w:tcBorders>
          </w:tcPr>
          <w:p w14:paraId="20E9556A"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tcBorders>
          </w:tcPr>
          <w:p w14:paraId="327E96C1"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r>
      <w:tr w:rsidR="00A83124" w14:paraId="77B3447E" w14:textId="77777777" w:rsidTr="00B67AC0">
        <w:tc>
          <w:tcPr>
            <w:cnfStyle w:val="001000000000" w:firstRow="0" w:lastRow="0" w:firstColumn="1" w:lastColumn="0" w:oddVBand="0" w:evenVBand="0" w:oddHBand="0" w:evenHBand="0" w:firstRowFirstColumn="0" w:firstRowLastColumn="0" w:lastRowFirstColumn="0" w:lastRowLastColumn="0"/>
            <w:tcW w:w="9483" w:type="dxa"/>
            <w:gridSpan w:val="4"/>
            <w:shd w:val="clear" w:color="auto" w:fill="BDD6EE" w:themeFill="accent1" w:themeFillTint="66"/>
          </w:tcPr>
          <w:p w14:paraId="2F9B6660" w14:textId="77777777" w:rsidR="00A83124" w:rsidRPr="00200BE9" w:rsidRDefault="00A83124" w:rsidP="00B67AC0">
            <w:r>
              <w:t>Preventing s</w:t>
            </w:r>
            <w:r w:rsidRPr="00200BE9">
              <w:t>lips</w:t>
            </w:r>
            <w:r>
              <w:t>,</w:t>
            </w:r>
            <w:r w:rsidRPr="00200BE9">
              <w:t xml:space="preserve"> </w:t>
            </w:r>
            <w:r>
              <w:t>t</w:t>
            </w:r>
            <w:r w:rsidRPr="00200BE9">
              <w:t xml:space="preserve">rips and </w:t>
            </w:r>
            <w:r>
              <w:t>f</w:t>
            </w:r>
            <w:r w:rsidRPr="00200BE9">
              <w:t xml:space="preserve">alls </w:t>
            </w:r>
          </w:p>
        </w:tc>
      </w:tr>
      <w:tr w:rsidR="00A83124" w14:paraId="22BD2365"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12" w:space="0" w:color="auto"/>
              <w:bottom w:val="single" w:sz="4" w:space="0" w:color="5B9BD5" w:themeColor="accent1"/>
              <w:right w:val="single" w:sz="4" w:space="0" w:color="5B9BD5" w:themeColor="accent1"/>
            </w:tcBorders>
          </w:tcPr>
          <w:p w14:paraId="33578AE3" w14:textId="77777777" w:rsidR="00A83124" w:rsidRPr="00200BE9" w:rsidRDefault="00A83124" w:rsidP="00B67AC0">
            <w:pPr>
              <w:rPr>
                <w:b w:val="0"/>
              </w:rPr>
            </w:pPr>
            <w:r w:rsidRPr="00200BE9">
              <w:rPr>
                <w:b w:val="0"/>
              </w:rPr>
              <w:t>Is the work area well-lit with even ground</w:t>
            </w:r>
            <w:r>
              <w:rPr>
                <w:b w:val="0"/>
              </w:rPr>
              <w:t xml:space="preserve"> that is free of spills and trip hazards? </w:t>
            </w:r>
            <w:r w:rsidRPr="00200BE9">
              <w:rPr>
                <w:b w:val="0"/>
              </w:rPr>
              <w:t xml:space="preserve"> </w:t>
            </w:r>
          </w:p>
        </w:tc>
        <w:tc>
          <w:tcPr>
            <w:tcW w:w="992" w:type="dxa"/>
            <w:tcBorders>
              <w:left w:val="single" w:sz="4" w:space="0" w:color="5B9BD5" w:themeColor="accent1"/>
              <w:bottom w:val="single" w:sz="4" w:space="0" w:color="5B9BD5" w:themeColor="accent1"/>
              <w:right w:val="single" w:sz="4" w:space="0" w:color="5B9BD5" w:themeColor="accent1"/>
            </w:tcBorders>
          </w:tcPr>
          <w:p w14:paraId="4077FCB5"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850" w:type="dxa"/>
            <w:tcBorders>
              <w:left w:val="single" w:sz="4" w:space="0" w:color="5B9BD5" w:themeColor="accent1"/>
              <w:bottom w:val="single" w:sz="4" w:space="0" w:color="5B9BD5" w:themeColor="accent1"/>
              <w:right w:val="single" w:sz="4" w:space="0" w:color="5B9BD5" w:themeColor="accent1"/>
            </w:tcBorders>
          </w:tcPr>
          <w:p w14:paraId="56268837"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2694" w:type="dxa"/>
            <w:tcBorders>
              <w:left w:val="single" w:sz="4" w:space="0" w:color="5B9BD5" w:themeColor="accent1"/>
              <w:bottom w:val="single" w:sz="4" w:space="0" w:color="5B9BD5" w:themeColor="accent1"/>
            </w:tcBorders>
          </w:tcPr>
          <w:p w14:paraId="1F44855E"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r>
      <w:tr w:rsidR="00A83124" w14:paraId="3577AF2F" w14:textId="77777777" w:rsidTr="00B67AC0">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4D038EAA" w14:textId="5C88912C" w:rsidR="00A83124" w:rsidRPr="00200BE9" w:rsidRDefault="00D440C7" w:rsidP="00B67AC0">
            <w:pPr>
              <w:rPr>
                <w:b w:val="0"/>
              </w:rPr>
            </w:pPr>
            <w:r>
              <w:rPr>
                <w:b w:val="0"/>
              </w:rPr>
              <w:t>Is there</w:t>
            </w:r>
            <w:r w:rsidRPr="00200BE9">
              <w:rPr>
                <w:b w:val="0"/>
              </w:rPr>
              <w:t xml:space="preserve"> height access equipment (if required), such as step ladders? Is that equipment in good condition and being used correctly?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84F9B5"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6C6873"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3DEFD97F"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r>
      <w:tr w:rsidR="00A83124" w14:paraId="35F0C42E"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4B8873F1" w14:textId="7958197C" w:rsidR="00A83124" w:rsidRPr="00200BE9" w:rsidRDefault="00A83124" w:rsidP="00B67AC0">
            <w:pPr>
              <w:rPr>
                <w:b w:val="0"/>
              </w:rPr>
            </w:pPr>
            <w:r w:rsidRPr="00200BE9">
              <w:rPr>
                <w:b w:val="0"/>
              </w:rPr>
              <w:t xml:space="preserve">Are </w:t>
            </w:r>
            <w:r>
              <w:rPr>
                <w:b w:val="0"/>
              </w:rPr>
              <w:t>your</w:t>
            </w:r>
            <w:r w:rsidRPr="00200BE9">
              <w:rPr>
                <w:b w:val="0"/>
              </w:rPr>
              <w:t xml:space="preserve"> workers trained and equipped to correctly follow cleaning or housekeeping </w:t>
            </w:r>
            <w:r>
              <w:rPr>
                <w:b w:val="0"/>
              </w:rPr>
              <w:t>procedures</w:t>
            </w:r>
            <w:r w:rsidRPr="00200BE9">
              <w:rPr>
                <w:b w:val="0"/>
              </w:rPr>
              <w:t>?  (</w:t>
            </w:r>
            <w:r>
              <w:rPr>
                <w:b w:val="0"/>
              </w:rPr>
              <w:t>e.g. </w:t>
            </w:r>
            <w:r w:rsidRPr="00200BE9">
              <w:rPr>
                <w:b w:val="0"/>
              </w:rPr>
              <w:t>clean spill</w:t>
            </w:r>
            <w:r>
              <w:rPr>
                <w:b w:val="0"/>
              </w:rPr>
              <w:t>s</w:t>
            </w:r>
            <w:r w:rsidRPr="00200BE9">
              <w:rPr>
                <w:b w:val="0"/>
              </w:rPr>
              <w:t xml:space="preserve"> straight away)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D4C489"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848966"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0C97C86D" w14:textId="77777777" w:rsidR="00A83124" w:rsidRDefault="00A83124" w:rsidP="00B67AC0">
            <w:pPr>
              <w:cnfStyle w:val="000000100000" w:firstRow="0" w:lastRow="0" w:firstColumn="0" w:lastColumn="0" w:oddVBand="0" w:evenVBand="0" w:oddHBand="1" w:evenHBand="0" w:firstRowFirstColumn="0" w:firstRowLastColumn="0" w:lastRowFirstColumn="0" w:lastRowLastColumn="0"/>
            </w:pPr>
          </w:p>
        </w:tc>
      </w:tr>
      <w:tr w:rsidR="00A83124" w14:paraId="5B007CBC" w14:textId="77777777" w:rsidTr="005A6249">
        <w:trPr>
          <w:trHeight w:val="365"/>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right w:val="single" w:sz="4" w:space="0" w:color="5B9BD5" w:themeColor="accent1"/>
            </w:tcBorders>
          </w:tcPr>
          <w:p w14:paraId="70A2F698" w14:textId="4A509FE3" w:rsidR="00A83124" w:rsidRPr="00200BE9" w:rsidRDefault="00D440C7" w:rsidP="00B67AC0">
            <w:pPr>
              <w:rPr>
                <w:b w:val="0"/>
              </w:rPr>
            </w:pPr>
            <w:r w:rsidRPr="00200BE9">
              <w:rPr>
                <w:b w:val="0"/>
              </w:rPr>
              <w:t xml:space="preserve">Are </w:t>
            </w:r>
            <w:r>
              <w:rPr>
                <w:b w:val="0"/>
              </w:rPr>
              <w:t>your</w:t>
            </w:r>
            <w:r w:rsidRPr="00200BE9">
              <w:rPr>
                <w:b w:val="0"/>
              </w:rPr>
              <w:t xml:space="preserve"> workers wearing non-slip footwear?  </w:t>
            </w:r>
          </w:p>
        </w:tc>
        <w:tc>
          <w:tcPr>
            <w:tcW w:w="992" w:type="dxa"/>
            <w:tcBorders>
              <w:top w:val="single" w:sz="4" w:space="0" w:color="5B9BD5" w:themeColor="accent1"/>
              <w:left w:val="single" w:sz="4" w:space="0" w:color="5B9BD5" w:themeColor="accent1"/>
              <w:right w:val="single" w:sz="4" w:space="0" w:color="5B9BD5" w:themeColor="accent1"/>
            </w:tcBorders>
          </w:tcPr>
          <w:p w14:paraId="36DB15E9"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right w:val="single" w:sz="4" w:space="0" w:color="5B9BD5" w:themeColor="accent1"/>
            </w:tcBorders>
          </w:tcPr>
          <w:p w14:paraId="0DE46CAE"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tcBorders>
          </w:tcPr>
          <w:p w14:paraId="0F2A0B4F" w14:textId="77777777" w:rsidR="00A83124" w:rsidRDefault="00A83124" w:rsidP="00B67AC0">
            <w:pPr>
              <w:cnfStyle w:val="000000000000" w:firstRow="0" w:lastRow="0" w:firstColumn="0" w:lastColumn="0" w:oddVBand="0" w:evenVBand="0" w:oddHBand="0" w:evenHBand="0" w:firstRowFirstColumn="0" w:firstRowLastColumn="0" w:lastRowFirstColumn="0" w:lastRowLastColumn="0"/>
            </w:pPr>
          </w:p>
        </w:tc>
      </w:tr>
      <w:tr w:rsidR="00A83124" w14:paraId="6670D05B"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3" w:type="dxa"/>
            <w:gridSpan w:val="4"/>
            <w:shd w:val="clear" w:color="auto" w:fill="BDD6EE" w:themeFill="accent1" w:themeFillTint="66"/>
          </w:tcPr>
          <w:p w14:paraId="3CBE2A7D" w14:textId="7B0D4CC4" w:rsidR="00A83124" w:rsidRPr="00200BE9" w:rsidRDefault="00A83124" w:rsidP="00B67AC0">
            <w:r w:rsidRPr="00200BE9">
              <w:t>Burn</w:t>
            </w:r>
            <w:r w:rsidR="004C6DA3">
              <w:t>, fire and cut</w:t>
            </w:r>
            <w:r>
              <w:t xml:space="preserve"> prevention</w:t>
            </w:r>
          </w:p>
        </w:tc>
      </w:tr>
      <w:tr w:rsidR="00BF6A19" w14:paraId="02E79B54" w14:textId="77777777" w:rsidTr="00012A1E">
        <w:tc>
          <w:tcPr>
            <w:cnfStyle w:val="001000000000" w:firstRow="0" w:lastRow="0" w:firstColumn="1" w:lastColumn="0" w:oddVBand="0" w:evenVBand="0" w:oddHBand="0" w:evenHBand="0" w:firstRowFirstColumn="0" w:firstRowLastColumn="0" w:lastRowFirstColumn="0" w:lastRowLastColumn="0"/>
            <w:tcW w:w="4947" w:type="dxa"/>
            <w:tcBorders>
              <w:bottom w:val="single" w:sz="4" w:space="0" w:color="5B9BD5" w:themeColor="accent1"/>
              <w:right w:val="single" w:sz="4" w:space="0" w:color="5B9BD5" w:themeColor="accent1"/>
            </w:tcBorders>
            <w:shd w:val="clear" w:color="auto" w:fill="auto"/>
          </w:tcPr>
          <w:p w14:paraId="163F123C" w14:textId="32925615" w:rsidR="00BF6A19" w:rsidRPr="00012A1E" w:rsidRDefault="00BF6A19" w:rsidP="00BF6A19">
            <w:pPr>
              <w:rPr>
                <w:b w:val="0"/>
              </w:rPr>
            </w:pPr>
            <w:r w:rsidRPr="00BF6A19">
              <w:rPr>
                <w:b w:val="0"/>
              </w:rPr>
              <w:t xml:space="preserve">Is the kitchen designed to allow workers to be away from heat </w:t>
            </w:r>
            <w:r>
              <w:rPr>
                <w:b w:val="0"/>
              </w:rPr>
              <w:t>sources</w:t>
            </w:r>
            <w:r w:rsidRPr="00BF6A19">
              <w:rPr>
                <w:b w:val="0"/>
              </w:rPr>
              <w:t xml:space="preserve"> where possible?</w:t>
            </w:r>
            <w:r w:rsidRPr="00235061">
              <w:t xml:space="preserve"> </w:t>
            </w:r>
          </w:p>
        </w:tc>
        <w:tc>
          <w:tcPr>
            <w:tcW w:w="992" w:type="dxa"/>
            <w:tcBorders>
              <w:left w:val="single" w:sz="4" w:space="0" w:color="5B9BD5" w:themeColor="accent1"/>
              <w:bottom w:val="single" w:sz="4" w:space="0" w:color="5B9BD5" w:themeColor="accent1"/>
              <w:right w:val="single" w:sz="4" w:space="0" w:color="5B9BD5" w:themeColor="accent1"/>
            </w:tcBorders>
            <w:shd w:val="clear" w:color="auto" w:fill="auto"/>
          </w:tcPr>
          <w:p w14:paraId="0CAB4FBB"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850" w:type="dxa"/>
            <w:tcBorders>
              <w:left w:val="single" w:sz="4" w:space="0" w:color="5B9BD5" w:themeColor="accent1"/>
              <w:bottom w:val="single" w:sz="4" w:space="0" w:color="5B9BD5" w:themeColor="accent1"/>
              <w:right w:val="single" w:sz="4" w:space="0" w:color="5B9BD5" w:themeColor="accent1"/>
            </w:tcBorders>
            <w:shd w:val="clear" w:color="auto" w:fill="auto"/>
          </w:tcPr>
          <w:p w14:paraId="231E7ACC"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2694" w:type="dxa"/>
            <w:tcBorders>
              <w:left w:val="single" w:sz="4" w:space="0" w:color="5B9BD5" w:themeColor="accent1"/>
              <w:bottom w:val="single" w:sz="4" w:space="0" w:color="5B9BD5" w:themeColor="accent1"/>
            </w:tcBorders>
            <w:shd w:val="clear" w:color="auto" w:fill="auto"/>
          </w:tcPr>
          <w:p w14:paraId="6359B0FC"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r>
      <w:tr w:rsidR="00BF6A19" w14:paraId="1AA62FDD" w14:textId="77777777" w:rsidTr="00012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auto"/>
              <w:right w:val="single" w:sz="4" w:space="0" w:color="5B9BD5" w:themeColor="accent1"/>
            </w:tcBorders>
          </w:tcPr>
          <w:p w14:paraId="10F60FD3" w14:textId="43D6B3C4" w:rsidR="00BF6A19" w:rsidRPr="00200BE9" w:rsidRDefault="004B46BD" w:rsidP="00BF6A19">
            <w:pPr>
              <w:rPr>
                <w:b w:val="0"/>
              </w:rPr>
            </w:pPr>
            <w:r>
              <w:rPr>
                <w:b w:val="0"/>
              </w:rPr>
              <w:t xml:space="preserve">Are </w:t>
            </w:r>
            <w:r w:rsidR="00BF6A19">
              <w:rPr>
                <w:b w:val="0"/>
              </w:rPr>
              <w:t>there</w:t>
            </w:r>
            <w:r w:rsidR="00BF6A19" w:rsidRPr="00200BE9">
              <w:rPr>
                <w:b w:val="0"/>
              </w:rPr>
              <w:t xml:space="preserve"> splatter guards, lids and covers around hot surfaces, such as deep fryers and cooktops?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C9C02F"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DE9D32"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4F416400"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r>
      <w:tr w:rsidR="00BF6A19" w14:paraId="74CC3764" w14:textId="77777777" w:rsidTr="003A28FD">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auto"/>
              <w:bottom w:val="single" w:sz="4" w:space="0" w:color="5B9BD5" w:themeColor="accent1"/>
              <w:right w:val="single" w:sz="4" w:space="0" w:color="5B9BD5" w:themeColor="accent1"/>
            </w:tcBorders>
          </w:tcPr>
          <w:p w14:paraId="7486FF48" w14:textId="1EBB3AA6" w:rsidR="00BF6A19" w:rsidRPr="00200BE9" w:rsidRDefault="00D440C7" w:rsidP="00BF6A19">
            <w:pPr>
              <w:rPr>
                <w:b w:val="0"/>
              </w:rPr>
            </w:pPr>
            <w:r>
              <w:rPr>
                <w:b w:val="0"/>
              </w:rPr>
              <w:t>Are your</w:t>
            </w:r>
            <w:r w:rsidRPr="00200BE9">
              <w:rPr>
                <w:b w:val="0"/>
              </w:rPr>
              <w:t xml:space="preserve"> workers appropriately trained and supervised when working with hot surfaces, equipment or products</w:t>
            </w:r>
            <w:r>
              <w:rPr>
                <w:b w:val="0"/>
              </w:rPr>
              <w:t xml:space="preserve">, including </w:t>
            </w:r>
            <w:r w:rsidR="00C42213">
              <w:rPr>
                <w:b w:val="0"/>
              </w:rPr>
              <w:t xml:space="preserve">training in </w:t>
            </w:r>
            <w:r>
              <w:rPr>
                <w:b w:val="0"/>
              </w:rPr>
              <w:t>emergency procedures</w:t>
            </w:r>
            <w:r w:rsidR="00AC3C5F">
              <w:rPr>
                <w:b w:val="0"/>
              </w:rPr>
              <w:t>?</w:t>
            </w:r>
            <w:r w:rsidRPr="00200BE9">
              <w:rPr>
                <w:b w:val="0"/>
              </w:rPr>
              <w:t xml:space="preserve"> </w:t>
            </w:r>
            <w:r>
              <w:rPr>
                <w:b w:val="0"/>
              </w:rPr>
              <w:t>(e.g. what to do in case of a fire)</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FC70BA"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7D8E46"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3FC7F343"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r>
      <w:tr w:rsidR="00BF6A19" w14:paraId="66AAB171"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3" w:type="dxa"/>
            <w:gridSpan w:val="4"/>
            <w:shd w:val="clear" w:color="auto" w:fill="BDD6EE" w:themeFill="accent1" w:themeFillTint="66"/>
          </w:tcPr>
          <w:p w14:paraId="7298B027" w14:textId="19788538" w:rsidR="00BF6A19" w:rsidRPr="00200BE9" w:rsidRDefault="00BF6A19" w:rsidP="00BF6A19">
            <w:r>
              <w:t>Preventing i</w:t>
            </w:r>
            <w:r w:rsidRPr="00200BE9">
              <w:t xml:space="preserve">njuries from manual handling </w:t>
            </w:r>
          </w:p>
        </w:tc>
      </w:tr>
      <w:tr w:rsidR="00BF6A19" w14:paraId="209416F4" w14:textId="77777777" w:rsidTr="00B67AC0">
        <w:tc>
          <w:tcPr>
            <w:cnfStyle w:val="001000000000" w:firstRow="0" w:lastRow="0" w:firstColumn="1" w:lastColumn="0" w:oddVBand="0" w:evenVBand="0" w:oddHBand="0" w:evenHBand="0" w:firstRowFirstColumn="0" w:firstRowLastColumn="0" w:lastRowFirstColumn="0" w:lastRowLastColumn="0"/>
            <w:tcW w:w="4947" w:type="dxa"/>
            <w:tcBorders>
              <w:bottom w:val="single" w:sz="4" w:space="0" w:color="5B9BD5" w:themeColor="accent1"/>
              <w:right w:val="single" w:sz="4" w:space="0" w:color="5B9BD5" w:themeColor="accent1"/>
            </w:tcBorders>
          </w:tcPr>
          <w:p w14:paraId="3D661DD5" w14:textId="7E89B1E5" w:rsidR="00BF6A19" w:rsidRPr="00976A9C" w:rsidRDefault="00BF6A19" w:rsidP="00BF6A19">
            <w:pPr>
              <w:rPr>
                <w:b w:val="0"/>
              </w:rPr>
            </w:pPr>
            <w:r>
              <w:rPr>
                <w:b w:val="0"/>
              </w:rPr>
              <w:t>Is the</w:t>
            </w:r>
            <w:r w:rsidR="001B0621">
              <w:rPr>
                <w:b w:val="0"/>
              </w:rPr>
              <w:t xml:space="preserve"> </w:t>
            </w:r>
            <w:r>
              <w:rPr>
                <w:b w:val="0"/>
              </w:rPr>
              <w:t>workplace designed to</w:t>
            </w:r>
            <w:r w:rsidR="001B0621">
              <w:rPr>
                <w:b w:val="0"/>
              </w:rPr>
              <w:t xml:space="preserve"> limit awkward postures or </w:t>
            </w:r>
            <w:r>
              <w:rPr>
                <w:b w:val="0"/>
              </w:rPr>
              <w:t xml:space="preserve">the need for </w:t>
            </w:r>
            <w:r w:rsidR="001B0621">
              <w:rPr>
                <w:b w:val="0"/>
              </w:rPr>
              <w:t xml:space="preserve">manual handling </w:t>
            </w:r>
            <w:r>
              <w:rPr>
                <w:b w:val="0"/>
              </w:rPr>
              <w:t xml:space="preserve">of equipment or stock? (e.g. </w:t>
            </w:r>
            <w:r w:rsidR="001B0621">
              <w:rPr>
                <w:b w:val="0"/>
              </w:rPr>
              <w:t xml:space="preserve">service and food preparation counters at </w:t>
            </w:r>
            <w:r w:rsidR="001B0621">
              <w:rPr>
                <w:b w:val="0"/>
              </w:rPr>
              <w:lastRenderedPageBreak/>
              <w:t xml:space="preserve">approximate hip height and </w:t>
            </w:r>
            <w:r w:rsidR="004A077F">
              <w:rPr>
                <w:b w:val="0"/>
              </w:rPr>
              <w:t>stock</w:t>
            </w:r>
            <w:r>
              <w:rPr>
                <w:b w:val="0"/>
              </w:rPr>
              <w:t xml:space="preserve"> can be moved directly to storage areas) </w:t>
            </w:r>
          </w:p>
        </w:tc>
        <w:tc>
          <w:tcPr>
            <w:tcW w:w="992" w:type="dxa"/>
            <w:tcBorders>
              <w:left w:val="single" w:sz="4" w:space="0" w:color="5B9BD5" w:themeColor="accent1"/>
              <w:bottom w:val="single" w:sz="4" w:space="0" w:color="5B9BD5" w:themeColor="accent1"/>
              <w:right w:val="single" w:sz="4" w:space="0" w:color="5B9BD5" w:themeColor="accent1"/>
            </w:tcBorders>
          </w:tcPr>
          <w:p w14:paraId="11934FCB"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850" w:type="dxa"/>
            <w:tcBorders>
              <w:left w:val="single" w:sz="4" w:space="0" w:color="5B9BD5" w:themeColor="accent1"/>
              <w:bottom w:val="single" w:sz="4" w:space="0" w:color="5B9BD5" w:themeColor="accent1"/>
              <w:right w:val="single" w:sz="4" w:space="0" w:color="5B9BD5" w:themeColor="accent1"/>
            </w:tcBorders>
          </w:tcPr>
          <w:p w14:paraId="5B68E94C"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2694" w:type="dxa"/>
            <w:tcBorders>
              <w:left w:val="single" w:sz="4" w:space="0" w:color="5B9BD5" w:themeColor="accent1"/>
              <w:bottom w:val="single" w:sz="4" w:space="0" w:color="5B9BD5" w:themeColor="accent1"/>
            </w:tcBorders>
          </w:tcPr>
          <w:p w14:paraId="62CAFE8B"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r>
      <w:tr w:rsidR="00BF6A19" w14:paraId="2D0B7970"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6C415D2A" w14:textId="2CBE4591" w:rsidR="00BF6A19" w:rsidRPr="00976A9C" w:rsidRDefault="00D440C7" w:rsidP="00BF6A19">
            <w:pPr>
              <w:rPr>
                <w:b w:val="0"/>
              </w:rPr>
            </w:pPr>
            <w:r>
              <w:rPr>
                <w:b w:val="0"/>
              </w:rPr>
              <w:t>Are</w:t>
            </w:r>
            <w:r w:rsidR="00BF6A19">
              <w:rPr>
                <w:b w:val="0"/>
              </w:rPr>
              <w:t xml:space="preserve"> there</w:t>
            </w:r>
            <w:r w:rsidR="00BF6A19" w:rsidRPr="00976A9C">
              <w:rPr>
                <w:b w:val="0"/>
              </w:rPr>
              <w:t xml:space="preserve"> appropriate mechanical aids and equipment</w:t>
            </w:r>
            <w:r>
              <w:rPr>
                <w:b w:val="0"/>
              </w:rPr>
              <w:t xml:space="preserve"> to minimise manual lifting, repetitive movements and fatigue? (e.g.</w:t>
            </w:r>
            <w:r w:rsidR="00BF6A19" w:rsidRPr="00976A9C">
              <w:rPr>
                <w:b w:val="0"/>
              </w:rPr>
              <w:t xml:space="preserve"> height adjustable trolleys </w:t>
            </w:r>
            <w:r w:rsidR="00BF6A19">
              <w:rPr>
                <w:b w:val="0"/>
              </w:rPr>
              <w:t>and electrical cutting equipment</w:t>
            </w:r>
            <w:r>
              <w:rPr>
                <w:b w:val="0"/>
              </w:rPr>
              <w:t xml:space="preserve">) </w:t>
            </w:r>
            <w:r w:rsidR="00BF6A19">
              <w:rPr>
                <w:b w:val="0"/>
              </w:rPr>
              <w:t>Is the equipment used and maintained in accordance with manufacturer’s instructions?</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9FFBE3"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8EEF08"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7C74EF41"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r>
      <w:tr w:rsidR="00BF6A19" w14:paraId="68D9110E" w14:textId="77777777" w:rsidTr="00B67AC0">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75957942" w14:textId="6DA616D6" w:rsidR="00BF6A19" w:rsidRDefault="00BF6A19" w:rsidP="00BF6A19">
            <w:r>
              <w:rPr>
                <w:b w:val="0"/>
              </w:rPr>
              <w:t>Are your</w:t>
            </w:r>
            <w:r w:rsidRPr="00200BE9">
              <w:rPr>
                <w:b w:val="0"/>
              </w:rPr>
              <w:t xml:space="preserve"> workers appropriately trained and supervised </w:t>
            </w:r>
            <w:r>
              <w:rPr>
                <w:b w:val="0"/>
              </w:rPr>
              <w:t xml:space="preserve">on correct manual handling procedures?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59DDE7"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A2A362"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1662D6D9"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r>
      <w:tr w:rsidR="00BF6A19" w14:paraId="48F1F277"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668D1724" w14:textId="5CB44A57" w:rsidR="00BF6A19" w:rsidDel="00235061" w:rsidRDefault="00BF6A19" w:rsidP="00BF6A19">
            <w:r>
              <w:rPr>
                <w:b w:val="0"/>
              </w:rPr>
              <w:t>Do you ensure that workers are not exposed to repetitive work for long periods of time? (e.g. job rotation)</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BDBC62"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F0E28F"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6E302B17"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r>
      <w:tr w:rsidR="00865CCF" w:rsidRPr="0078044C" w14:paraId="601B4CF2" w14:textId="77777777" w:rsidTr="00012A1E">
        <w:trPr>
          <w:trHeight w:val="161"/>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BDD6EE" w:themeFill="accent1" w:themeFillTint="66"/>
          </w:tcPr>
          <w:p w14:paraId="2894660A" w14:textId="0A389150" w:rsidR="00865CCF" w:rsidRDefault="003A28FD" w:rsidP="00865CCF">
            <w:r>
              <w:t xml:space="preserve">Preventing work-related violence, aggression, harassment and bullying </w:t>
            </w:r>
            <w:r w:rsidR="00865CCF">
              <w:t xml:space="preserve"> </w:t>
            </w:r>
          </w:p>
        </w:tc>
      </w:tr>
      <w:tr w:rsidR="00BF6A19" w14:paraId="1BECCF40"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3AB2ACF5" w14:textId="0B94C2C0" w:rsidR="00BF6A19" w:rsidRDefault="00BF6A19" w:rsidP="00BF6A19">
            <w:pPr>
              <w:rPr>
                <w:b w:val="0"/>
              </w:rPr>
            </w:pPr>
            <w:r>
              <w:rPr>
                <w:b w:val="0"/>
              </w:rPr>
              <w:t xml:space="preserve">Do you ensure senior management is committed to managing the risks of bullying in the workplace? (e.g. model respectful behaviour </w:t>
            </w:r>
            <w:proofErr w:type="gramStart"/>
            <w:r>
              <w:rPr>
                <w:b w:val="0"/>
              </w:rPr>
              <w:t>at all times</w:t>
            </w:r>
            <w:proofErr w:type="gramEnd"/>
            <w:r>
              <w:rPr>
                <w:b w:val="0"/>
              </w:rPr>
              <w:t xml:space="preserve"> and ensure any violence, bullying or harassment is not tolerated)</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A20832"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215429"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5BA6753F"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r>
      <w:tr w:rsidR="00BF6A19" w14:paraId="5BC63436" w14:textId="77777777" w:rsidTr="00B67AC0">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6FE203AC" w14:textId="22DE3C87" w:rsidR="00BF6A19" w:rsidRDefault="00BF6A19" w:rsidP="00BF6A19">
            <w:r>
              <w:rPr>
                <w:b w:val="0"/>
              </w:rPr>
              <w:t>Do you have procedures, training and reporting processes for workers on dealing with violence</w:t>
            </w:r>
            <w:r w:rsidR="00AC3C5F">
              <w:rPr>
                <w:b w:val="0"/>
              </w:rPr>
              <w:t xml:space="preserve"> or aggression</w:t>
            </w:r>
            <w:r>
              <w:rPr>
                <w:b w:val="0"/>
              </w:rPr>
              <w:t>, such as</w:t>
            </w:r>
            <w:r w:rsidR="00AC3C5F">
              <w:rPr>
                <w:b w:val="0"/>
              </w:rPr>
              <w:t xml:space="preserve"> from</w:t>
            </w:r>
            <w:r>
              <w:rPr>
                <w:b w:val="0"/>
              </w:rPr>
              <w:t xml:space="preserve"> difficult customers? (e.g. </w:t>
            </w:r>
            <w:r w:rsidR="00AC3C5F">
              <w:rPr>
                <w:b w:val="0"/>
              </w:rPr>
              <w:t xml:space="preserve">so that workers know </w:t>
            </w:r>
            <w:r>
              <w:rPr>
                <w:b w:val="0"/>
              </w:rPr>
              <w:t xml:space="preserve">when to escalate </w:t>
            </w:r>
            <w:r w:rsidR="00AC3C5F">
              <w:rPr>
                <w:b w:val="0"/>
              </w:rPr>
              <w:t xml:space="preserve">an </w:t>
            </w:r>
            <w:r>
              <w:rPr>
                <w:b w:val="0"/>
              </w:rPr>
              <w:t xml:space="preserve">issue to senior staff)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B3CFC0"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35D2BE"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10E27C46"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r>
      <w:tr w:rsidR="00BF6A19" w14:paraId="7F4B77DA"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7D609B58" w14:textId="0A8AF860" w:rsidR="00BF6A19" w:rsidRDefault="00BF6A19" w:rsidP="00BF6A19">
            <w:r>
              <w:rPr>
                <w:b w:val="0"/>
              </w:rPr>
              <w:t xml:space="preserve">Do you have adequate supervision, surveillance or security systems to ensure worker safety? (e.g. security cameras, limiting amount of cash kept on premises and avoiding the need for workers to work alone)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E346FE2"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B5271D"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0CAA60AD"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r>
      <w:tr w:rsidR="00BF6A19" w14:paraId="75DC44C5" w14:textId="77777777" w:rsidTr="00B67AC0">
        <w:tc>
          <w:tcPr>
            <w:cnfStyle w:val="001000000000" w:firstRow="0" w:lastRow="0" w:firstColumn="1" w:lastColumn="0" w:oddVBand="0" w:evenVBand="0" w:oddHBand="0" w:evenHBand="0" w:firstRowFirstColumn="0" w:firstRowLastColumn="0" w:lastRowFirstColumn="0" w:lastRowLastColumn="0"/>
            <w:tcW w:w="9483" w:type="dxa"/>
            <w:gridSpan w:val="4"/>
            <w:shd w:val="clear" w:color="auto" w:fill="BDD6EE" w:themeFill="accent1" w:themeFillTint="66"/>
          </w:tcPr>
          <w:p w14:paraId="66D78A29" w14:textId="6491C006" w:rsidR="00BF6A19" w:rsidRDefault="00BF6A19" w:rsidP="00BF6A19">
            <w:r>
              <w:t>Psychosocial</w:t>
            </w:r>
            <w:r w:rsidRPr="002A1050">
              <w:t xml:space="preserve"> </w:t>
            </w:r>
            <w:r>
              <w:t>risk</w:t>
            </w:r>
            <w:r w:rsidR="002327B2">
              <w:t>s</w:t>
            </w:r>
            <w:r>
              <w:t xml:space="preserve"> (mental health) </w:t>
            </w:r>
          </w:p>
        </w:tc>
      </w:tr>
      <w:tr w:rsidR="00BF6A19" w14:paraId="29685941"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bottom w:val="single" w:sz="4" w:space="0" w:color="5B9BD5" w:themeColor="accent1"/>
              <w:right w:val="single" w:sz="4" w:space="0" w:color="5B9BD5" w:themeColor="accent1"/>
            </w:tcBorders>
          </w:tcPr>
          <w:p w14:paraId="1E473FC4" w14:textId="3703C2DD" w:rsidR="00BF6A19" w:rsidRPr="002A1050" w:rsidRDefault="00BF6A19" w:rsidP="00BF6A19">
            <w:pPr>
              <w:rPr>
                <w:b w:val="0"/>
              </w:rPr>
            </w:pPr>
            <w:r>
              <w:rPr>
                <w:b w:val="0"/>
              </w:rPr>
              <w:t>Have you identified the potential risks and controls for workplace bullying and stress? (e.g. high job demand, role ambiguity, young workers and casual workers)</w:t>
            </w:r>
            <w:r w:rsidRPr="002A1050">
              <w:rPr>
                <w:b w:val="0"/>
              </w:rPr>
              <w:t xml:space="preserve"> </w:t>
            </w:r>
          </w:p>
        </w:tc>
        <w:tc>
          <w:tcPr>
            <w:tcW w:w="992" w:type="dxa"/>
            <w:tcBorders>
              <w:left w:val="single" w:sz="4" w:space="0" w:color="5B9BD5" w:themeColor="accent1"/>
              <w:bottom w:val="single" w:sz="4" w:space="0" w:color="5B9BD5" w:themeColor="accent1"/>
              <w:right w:val="single" w:sz="4" w:space="0" w:color="5B9BD5" w:themeColor="accent1"/>
            </w:tcBorders>
          </w:tcPr>
          <w:p w14:paraId="2E6601F8"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850" w:type="dxa"/>
            <w:tcBorders>
              <w:left w:val="single" w:sz="4" w:space="0" w:color="5B9BD5" w:themeColor="accent1"/>
              <w:bottom w:val="single" w:sz="4" w:space="0" w:color="5B9BD5" w:themeColor="accent1"/>
              <w:right w:val="single" w:sz="4" w:space="0" w:color="5B9BD5" w:themeColor="accent1"/>
            </w:tcBorders>
          </w:tcPr>
          <w:p w14:paraId="1A6650AD"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2694" w:type="dxa"/>
            <w:tcBorders>
              <w:left w:val="single" w:sz="4" w:space="0" w:color="5B9BD5" w:themeColor="accent1"/>
              <w:bottom w:val="single" w:sz="4" w:space="0" w:color="5B9BD5" w:themeColor="accent1"/>
            </w:tcBorders>
          </w:tcPr>
          <w:p w14:paraId="6231BE8F"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r>
      <w:tr w:rsidR="00BF6A19" w14:paraId="3A764DB3" w14:textId="77777777" w:rsidTr="00B67AC0">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2334DC45" w14:textId="1BA6EF35" w:rsidR="00BF6A19" w:rsidRDefault="00BF6A19" w:rsidP="00BF6A19">
            <w:r>
              <w:rPr>
                <w:b w:val="0"/>
              </w:rPr>
              <w:t>Do you regularly review worker stress and fatigue through discussions with workers? (e.g. double shifts</w:t>
            </w:r>
            <w:r w:rsidR="004A077F">
              <w:rPr>
                <w:b w:val="0"/>
              </w:rPr>
              <w:t xml:space="preserve">, </w:t>
            </w:r>
            <w:r>
              <w:rPr>
                <w:b w:val="0"/>
              </w:rPr>
              <w:t>late-early starts</w:t>
            </w:r>
            <w:r w:rsidR="004A077F">
              <w:rPr>
                <w:b w:val="0"/>
              </w:rPr>
              <w:t xml:space="preserve"> and</w:t>
            </w:r>
            <w:r>
              <w:rPr>
                <w:b w:val="0"/>
              </w:rPr>
              <w:t xml:space="preserve"> workloads and time</w:t>
            </w:r>
            <w:r w:rsidR="003A28FD">
              <w:rPr>
                <w:b w:val="0"/>
              </w:rPr>
              <w:t xml:space="preserve"> </w:t>
            </w:r>
            <w:r>
              <w:rPr>
                <w:b w:val="0"/>
              </w:rPr>
              <w:t>pressures)</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F30BBF"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0167F92"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6A28CE11" w14:textId="77777777" w:rsidR="00BF6A19" w:rsidRDefault="00BF6A19" w:rsidP="00BF6A19">
            <w:pPr>
              <w:cnfStyle w:val="000000000000" w:firstRow="0" w:lastRow="0" w:firstColumn="0" w:lastColumn="0" w:oddVBand="0" w:evenVBand="0" w:oddHBand="0" w:evenHBand="0" w:firstRowFirstColumn="0" w:firstRowLastColumn="0" w:lastRowFirstColumn="0" w:lastRowLastColumn="0"/>
            </w:pPr>
          </w:p>
        </w:tc>
      </w:tr>
      <w:tr w:rsidR="00BF6A19" w14:paraId="5DE222A0" w14:textId="77777777" w:rsidTr="00B67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7" w:type="dxa"/>
            <w:tcBorders>
              <w:top w:val="single" w:sz="4" w:space="0" w:color="5B9BD5" w:themeColor="accent1"/>
              <w:bottom w:val="single" w:sz="4" w:space="0" w:color="5B9BD5" w:themeColor="accent1"/>
              <w:right w:val="single" w:sz="4" w:space="0" w:color="5B9BD5" w:themeColor="accent1"/>
            </w:tcBorders>
          </w:tcPr>
          <w:p w14:paraId="678F989A" w14:textId="4DB6DC6D" w:rsidR="00BF6A19" w:rsidRDefault="00BF6A19" w:rsidP="00BF6A19">
            <w:pPr>
              <w:rPr>
                <w:b w:val="0"/>
              </w:rPr>
            </w:pPr>
            <w:r>
              <w:rPr>
                <w:b w:val="0"/>
              </w:rPr>
              <w:t>Do you provide</w:t>
            </w:r>
            <w:r w:rsidR="00D440C7">
              <w:rPr>
                <w:b w:val="0"/>
              </w:rPr>
              <w:t xml:space="preserve"> access to</w:t>
            </w:r>
            <w:r>
              <w:rPr>
                <w:b w:val="0"/>
              </w:rPr>
              <w:t xml:space="preserve"> mental health and wellbeing support </w:t>
            </w:r>
            <w:r w:rsidR="00D440C7">
              <w:rPr>
                <w:b w:val="0"/>
              </w:rPr>
              <w:t xml:space="preserve">services, especially following an incident? (e.g. </w:t>
            </w:r>
            <w:r w:rsidR="004A077F">
              <w:rPr>
                <w:b w:val="0"/>
              </w:rPr>
              <w:t>employee assistance programs</w:t>
            </w:r>
            <w:r w:rsidR="00D440C7">
              <w:rPr>
                <w:b w:val="0"/>
              </w:rPr>
              <w:t xml:space="preserve">) </w:t>
            </w:r>
          </w:p>
        </w:tc>
        <w:tc>
          <w:tcPr>
            <w:tcW w:w="9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DE3E37"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057789"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c>
          <w:tcPr>
            <w:tcW w:w="2694" w:type="dxa"/>
            <w:tcBorders>
              <w:top w:val="single" w:sz="4" w:space="0" w:color="5B9BD5" w:themeColor="accent1"/>
              <w:left w:val="single" w:sz="4" w:space="0" w:color="5B9BD5" w:themeColor="accent1"/>
              <w:bottom w:val="single" w:sz="4" w:space="0" w:color="5B9BD5" w:themeColor="accent1"/>
            </w:tcBorders>
          </w:tcPr>
          <w:p w14:paraId="6BC7750B" w14:textId="77777777" w:rsidR="00BF6A19" w:rsidRDefault="00BF6A19" w:rsidP="00BF6A19">
            <w:pPr>
              <w:cnfStyle w:val="000000100000" w:firstRow="0" w:lastRow="0" w:firstColumn="0" w:lastColumn="0" w:oddVBand="0" w:evenVBand="0" w:oddHBand="1" w:evenHBand="0" w:firstRowFirstColumn="0" w:firstRowLastColumn="0" w:lastRowFirstColumn="0" w:lastRowLastColumn="0"/>
            </w:pPr>
          </w:p>
        </w:tc>
      </w:tr>
    </w:tbl>
    <w:p w14:paraId="514AC3D9" w14:textId="77777777" w:rsidR="007D30BD" w:rsidRPr="00A83124" w:rsidRDefault="007D30BD" w:rsidP="00A83124"/>
    <w:sectPr w:rsidR="007D30BD" w:rsidRPr="00A83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A7"/>
    <w:rsid w:val="000125D7"/>
    <w:rsid w:val="00012A1E"/>
    <w:rsid w:val="00013FA3"/>
    <w:rsid w:val="000249A0"/>
    <w:rsid w:val="00086636"/>
    <w:rsid w:val="000A0E7B"/>
    <w:rsid w:val="000A5AA7"/>
    <w:rsid w:val="000C0577"/>
    <w:rsid w:val="000D571F"/>
    <w:rsid w:val="000F2986"/>
    <w:rsid w:val="00115F2A"/>
    <w:rsid w:val="00117D8C"/>
    <w:rsid w:val="00142B36"/>
    <w:rsid w:val="00155EF1"/>
    <w:rsid w:val="00196286"/>
    <w:rsid w:val="00197F8D"/>
    <w:rsid w:val="001B0621"/>
    <w:rsid w:val="001F3492"/>
    <w:rsid w:val="00200BE9"/>
    <w:rsid w:val="002327B2"/>
    <w:rsid w:val="00235061"/>
    <w:rsid w:val="00256257"/>
    <w:rsid w:val="002A1050"/>
    <w:rsid w:val="002A7456"/>
    <w:rsid w:val="002A7762"/>
    <w:rsid w:val="003019B7"/>
    <w:rsid w:val="003042B8"/>
    <w:rsid w:val="003130BF"/>
    <w:rsid w:val="00330FA0"/>
    <w:rsid w:val="003541D3"/>
    <w:rsid w:val="00355B19"/>
    <w:rsid w:val="00356762"/>
    <w:rsid w:val="00360EF3"/>
    <w:rsid w:val="003617AB"/>
    <w:rsid w:val="003A28FD"/>
    <w:rsid w:val="003D61C3"/>
    <w:rsid w:val="003E0E83"/>
    <w:rsid w:val="0047401E"/>
    <w:rsid w:val="004820BF"/>
    <w:rsid w:val="004853EF"/>
    <w:rsid w:val="004A077F"/>
    <w:rsid w:val="004B46BD"/>
    <w:rsid w:val="004C1515"/>
    <w:rsid w:val="004C6DA3"/>
    <w:rsid w:val="004E7B8A"/>
    <w:rsid w:val="00536709"/>
    <w:rsid w:val="0054458F"/>
    <w:rsid w:val="0055774B"/>
    <w:rsid w:val="005A6249"/>
    <w:rsid w:val="005D0DB1"/>
    <w:rsid w:val="005D603C"/>
    <w:rsid w:val="00661856"/>
    <w:rsid w:val="006702D8"/>
    <w:rsid w:val="006F2933"/>
    <w:rsid w:val="006F5D2C"/>
    <w:rsid w:val="00703A66"/>
    <w:rsid w:val="00716B16"/>
    <w:rsid w:val="00721447"/>
    <w:rsid w:val="007620B4"/>
    <w:rsid w:val="0078044C"/>
    <w:rsid w:val="007C3D1D"/>
    <w:rsid w:val="007D08B6"/>
    <w:rsid w:val="007D17D3"/>
    <w:rsid w:val="007D30BD"/>
    <w:rsid w:val="00815FCD"/>
    <w:rsid w:val="008323B3"/>
    <w:rsid w:val="00840C55"/>
    <w:rsid w:val="00840CB5"/>
    <w:rsid w:val="008633E7"/>
    <w:rsid w:val="00865CCF"/>
    <w:rsid w:val="0087062F"/>
    <w:rsid w:val="008A19A5"/>
    <w:rsid w:val="008A5B52"/>
    <w:rsid w:val="008E45CD"/>
    <w:rsid w:val="00903A5F"/>
    <w:rsid w:val="009416E4"/>
    <w:rsid w:val="00976A9C"/>
    <w:rsid w:val="009C780F"/>
    <w:rsid w:val="00A0421A"/>
    <w:rsid w:val="00A04359"/>
    <w:rsid w:val="00A42C88"/>
    <w:rsid w:val="00A45FF1"/>
    <w:rsid w:val="00A75D00"/>
    <w:rsid w:val="00A83124"/>
    <w:rsid w:val="00AA54C2"/>
    <w:rsid w:val="00AC3C5F"/>
    <w:rsid w:val="00AC7B77"/>
    <w:rsid w:val="00AD56AE"/>
    <w:rsid w:val="00AD7213"/>
    <w:rsid w:val="00B002B9"/>
    <w:rsid w:val="00B34F4D"/>
    <w:rsid w:val="00B449A4"/>
    <w:rsid w:val="00B44D2A"/>
    <w:rsid w:val="00B4715F"/>
    <w:rsid w:val="00B62E6C"/>
    <w:rsid w:val="00BA0C01"/>
    <w:rsid w:val="00BE4FB7"/>
    <w:rsid w:val="00BF6A19"/>
    <w:rsid w:val="00C13357"/>
    <w:rsid w:val="00C42213"/>
    <w:rsid w:val="00C570D3"/>
    <w:rsid w:val="00C810A2"/>
    <w:rsid w:val="00CF0C93"/>
    <w:rsid w:val="00CF2FE8"/>
    <w:rsid w:val="00D16A8A"/>
    <w:rsid w:val="00D35D39"/>
    <w:rsid w:val="00D440C7"/>
    <w:rsid w:val="00D44C68"/>
    <w:rsid w:val="00D45F07"/>
    <w:rsid w:val="00D6449A"/>
    <w:rsid w:val="00D77CAA"/>
    <w:rsid w:val="00DC08C9"/>
    <w:rsid w:val="00DC75C5"/>
    <w:rsid w:val="00DD5493"/>
    <w:rsid w:val="00E27A92"/>
    <w:rsid w:val="00E43A18"/>
    <w:rsid w:val="00EA2740"/>
    <w:rsid w:val="00EC2490"/>
    <w:rsid w:val="00EE6B2D"/>
    <w:rsid w:val="00EE79F1"/>
    <w:rsid w:val="00EF7950"/>
    <w:rsid w:val="00F001B1"/>
    <w:rsid w:val="00F006FF"/>
    <w:rsid w:val="00F07180"/>
    <w:rsid w:val="00F2333D"/>
    <w:rsid w:val="00F54040"/>
    <w:rsid w:val="00FB238C"/>
    <w:rsid w:val="00FC5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B3D2"/>
  <w15:chartTrackingRefBased/>
  <w15:docId w15:val="{D8E7D314-0A0F-41E3-B2FC-79F032D6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3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853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42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C88"/>
    <w:rPr>
      <w:rFonts w:ascii="Segoe UI" w:hAnsi="Segoe UI" w:cs="Segoe UI"/>
      <w:sz w:val="18"/>
      <w:szCs w:val="18"/>
    </w:rPr>
  </w:style>
  <w:style w:type="character" w:styleId="CommentReference">
    <w:name w:val="annotation reference"/>
    <w:basedOn w:val="DefaultParagraphFont"/>
    <w:uiPriority w:val="99"/>
    <w:semiHidden/>
    <w:unhideWhenUsed/>
    <w:rsid w:val="005D0DB1"/>
    <w:rPr>
      <w:sz w:val="16"/>
      <w:szCs w:val="16"/>
    </w:rPr>
  </w:style>
  <w:style w:type="paragraph" w:styleId="CommentText">
    <w:name w:val="annotation text"/>
    <w:basedOn w:val="Normal"/>
    <w:link w:val="CommentTextChar"/>
    <w:uiPriority w:val="99"/>
    <w:semiHidden/>
    <w:unhideWhenUsed/>
    <w:rsid w:val="005D0DB1"/>
    <w:pPr>
      <w:spacing w:line="240" w:lineRule="auto"/>
    </w:pPr>
    <w:rPr>
      <w:sz w:val="20"/>
      <w:szCs w:val="20"/>
    </w:rPr>
  </w:style>
  <w:style w:type="character" w:customStyle="1" w:styleId="CommentTextChar">
    <w:name w:val="Comment Text Char"/>
    <w:basedOn w:val="DefaultParagraphFont"/>
    <w:link w:val="CommentText"/>
    <w:uiPriority w:val="99"/>
    <w:semiHidden/>
    <w:rsid w:val="005D0DB1"/>
    <w:rPr>
      <w:sz w:val="20"/>
      <w:szCs w:val="20"/>
    </w:rPr>
  </w:style>
  <w:style w:type="paragraph" w:styleId="CommentSubject">
    <w:name w:val="annotation subject"/>
    <w:basedOn w:val="CommentText"/>
    <w:next w:val="CommentText"/>
    <w:link w:val="CommentSubjectChar"/>
    <w:uiPriority w:val="99"/>
    <w:semiHidden/>
    <w:unhideWhenUsed/>
    <w:rsid w:val="005D0DB1"/>
    <w:rPr>
      <w:b/>
      <w:bCs/>
    </w:rPr>
  </w:style>
  <w:style w:type="character" w:customStyle="1" w:styleId="CommentSubjectChar">
    <w:name w:val="Comment Subject Char"/>
    <w:basedOn w:val="CommentTextChar"/>
    <w:link w:val="CommentSubject"/>
    <w:uiPriority w:val="99"/>
    <w:semiHidden/>
    <w:rsid w:val="005D0DB1"/>
    <w:rPr>
      <w:b/>
      <w:bCs/>
      <w:sz w:val="20"/>
      <w:szCs w:val="20"/>
    </w:rPr>
  </w:style>
  <w:style w:type="paragraph" w:styleId="Revision">
    <w:name w:val="Revision"/>
    <w:hidden/>
    <w:uiPriority w:val="99"/>
    <w:semiHidden/>
    <w:rsid w:val="00EF7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STOKOE,Alysha</dc:creator>
  <cp:keywords/>
  <dc:description/>
  <cp:lastModifiedBy>TWOHIG,Marcus</cp:lastModifiedBy>
  <cp:revision>2</cp:revision>
  <dcterms:created xsi:type="dcterms:W3CDTF">2021-02-03T00:35:00Z</dcterms:created>
  <dcterms:modified xsi:type="dcterms:W3CDTF">2021-02-03T00:35:00Z</dcterms:modified>
</cp:coreProperties>
</file>