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54ED8" w14:textId="18F34867" w:rsidR="00BA0CE2" w:rsidRPr="00820657" w:rsidRDefault="00820657" w:rsidP="00BA0CE2">
      <w:pPr>
        <w:rPr>
          <w:rFonts w:ascii="Arial" w:hAnsi="Arial" w:cs="Arial"/>
          <w:b/>
        </w:rPr>
      </w:pPr>
      <w:r>
        <w:rPr>
          <w:rFonts w:ascii="Arial" w:hAnsi="Arial" w:cs="Arial"/>
          <w:b/>
        </w:rPr>
        <w:t>How to participate in National Safe Work Month</w:t>
      </w:r>
      <w:bookmarkStart w:id="0" w:name="_GoBack"/>
      <w:bookmarkEnd w:id="0"/>
    </w:p>
    <w:p w14:paraId="4CBEBF9C" w14:textId="77777777" w:rsidR="00BA0CE2" w:rsidRDefault="00BA0CE2" w:rsidP="00BA0CE2">
      <w:pPr>
        <w:rPr>
          <w:rFonts w:ascii="Arial" w:hAnsi="Arial" w:cs="Arial"/>
        </w:rPr>
      </w:pPr>
    </w:p>
    <w:p w14:paraId="4CC9A959" w14:textId="77777777" w:rsidR="00954022" w:rsidRDefault="00954022" w:rsidP="00954022">
      <w:pPr>
        <w:rPr>
          <w:rFonts w:ascii="Arial" w:hAnsi="Arial" w:cs="Arial"/>
        </w:rPr>
      </w:pPr>
      <w:r w:rsidRPr="00954022">
        <w:rPr>
          <w:rFonts w:ascii="Arial" w:hAnsi="Arial" w:cs="Arial"/>
        </w:rPr>
        <w:t>Whatever your industry or workplace – every organisation can champion work health and safety by participating in National Safe Work Month this October.</w:t>
      </w:r>
    </w:p>
    <w:p w14:paraId="6F72A7D3" w14:textId="77777777" w:rsidR="00954022" w:rsidRPr="00954022" w:rsidRDefault="00954022" w:rsidP="00954022">
      <w:pPr>
        <w:rPr>
          <w:rFonts w:ascii="Arial" w:hAnsi="Arial" w:cs="Arial"/>
        </w:rPr>
      </w:pPr>
    </w:p>
    <w:p w14:paraId="1C9D4A75" w14:textId="77777777" w:rsidR="00954022" w:rsidRDefault="00954022" w:rsidP="00954022">
      <w:pPr>
        <w:rPr>
          <w:rFonts w:ascii="Arial" w:hAnsi="Arial" w:cs="Arial"/>
        </w:rPr>
      </w:pPr>
      <w:r w:rsidRPr="00954022">
        <w:rPr>
          <w:rFonts w:ascii="Arial" w:hAnsi="Arial" w:cs="Arial"/>
        </w:rPr>
        <w:t>This year’s theme, Work Health and Safety through COVID-19 acknowledges the impacts of the pandemic, and the need to work together to manage work health and safety risks arising from COVID-19.</w:t>
      </w:r>
    </w:p>
    <w:p w14:paraId="593E2745" w14:textId="77777777" w:rsidR="00954022" w:rsidRPr="00954022" w:rsidRDefault="00954022" w:rsidP="00954022">
      <w:pPr>
        <w:rPr>
          <w:rFonts w:ascii="Arial" w:hAnsi="Arial" w:cs="Arial"/>
        </w:rPr>
      </w:pPr>
    </w:p>
    <w:p w14:paraId="407567D2" w14:textId="77777777" w:rsidR="00954022" w:rsidRDefault="00954022" w:rsidP="00954022">
      <w:pPr>
        <w:rPr>
          <w:rFonts w:ascii="Arial" w:hAnsi="Arial" w:cs="Arial"/>
        </w:rPr>
      </w:pPr>
      <w:r w:rsidRPr="00954022">
        <w:rPr>
          <w:rFonts w:ascii="Arial" w:hAnsi="Arial" w:cs="Arial"/>
        </w:rPr>
        <w:t>Go to the website, join National Safe Work Month and download the campaign kit with online and printable resources to help you promote work health and safety wherever you work. Build awareness, encourage discussion, and share best practice.</w:t>
      </w:r>
    </w:p>
    <w:p w14:paraId="731CB063" w14:textId="77777777" w:rsidR="00954022" w:rsidRPr="00954022" w:rsidRDefault="00954022" w:rsidP="00954022">
      <w:pPr>
        <w:rPr>
          <w:rFonts w:ascii="Arial" w:hAnsi="Arial" w:cs="Arial"/>
        </w:rPr>
      </w:pPr>
    </w:p>
    <w:p w14:paraId="2EA7C2A6" w14:textId="77777777" w:rsidR="00954022" w:rsidRDefault="00954022" w:rsidP="00954022">
      <w:pPr>
        <w:rPr>
          <w:rFonts w:ascii="Arial" w:hAnsi="Arial" w:cs="Arial"/>
        </w:rPr>
      </w:pPr>
      <w:r w:rsidRPr="00954022">
        <w:rPr>
          <w:rFonts w:ascii="Arial" w:hAnsi="Arial" w:cs="Arial"/>
        </w:rPr>
        <w:t>Customise and share the resources with your workers and their health and safety representatives.</w:t>
      </w:r>
    </w:p>
    <w:p w14:paraId="74E3175E" w14:textId="77777777" w:rsidR="00954022" w:rsidRPr="00954022" w:rsidRDefault="00954022" w:rsidP="00954022">
      <w:pPr>
        <w:rPr>
          <w:rFonts w:ascii="Arial" w:hAnsi="Arial" w:cs="Arial"/>
        </w:rPr>
      </w:pPr>
    </w:p>
    <w:p w14:paraId="470472C6" w14:textId="77777777" w:rsidR="00954022" w:rsidRDefault="00954022" w:rsidP="00954022">
      <w:pPr>
        <w:rPr>
          <w:rFonts w:ascii="Arial" w:hAnsi="Arial" w:cs="Arial"/>
        </w:rPr>
      </w:pPr>
      <w:r w:rsidRPr="00954022">
        <w:rPr>
          <w:rFonts w:ascii="Arial" w:hAnsi="Arial" w:cs="Arial"/>
        </w:rPr>
        <w:t>Follow Safe Work Australia on social media and share your own National Safe Work Month activities using the hashtags #saf</w:t>
      </w:r>
      <w:r>
        <w:rPr>
          <w:rFonts w:ascii="Arial" w:hAnsi="Arial" w:cs="Arial"/>
        </w:rPr>
        <w:t>eworkmonth and #safetytogether.</w:t>
      </w:r>
    </w:p>
    <w:p w14:paraId="10B3F910" w14:textId="77777777" w:rsidR="00954022" w:rsidRDefault="00954022" w:rsidP="00954022">
      <w:pPr>
        <w:rPr>
          <w:rFonts w:ascii="Arial" w:hAnsi="Arial" w:cs="Arial"/>
        </w:rPr>
      </w:pPr>
    </w:p>
    <w:p w14:paraId="63669A33" w14:textId="77777777" w:rsidR="00954022" w:rsidRDefault="00954022" w:rsidP="00954022">
      <w:pPr>
        <w:rPr>
          <w:rFonts w:ascii="Arial" w:hAnsi="Arial" w:cs="Arial"/>
        </w:rPr>
      </w:pPr>
      <w:r w:rsidRPr="00954022">
        <w:rPr>
          <w:rFonts w:ascii="Arial" w:hAnsi="Arial" w:cs="Arial"/>
        </w:rPr>
        <w:t>Keep an eye on the National Safe Work Month website for regular upd</w:t>
      </w:r>
      <w:r>
        <w:rPr>
          <w:rFonts w:ascii="Arial" w:hAnsi="Arial" w:cs="Arial"/>
        </w:rPr>
        <w:t>ates - safeworkmonth.swa.gov.au.</w:t>
      </w:r>
    </w:p>
    <w:p w14:paraId="723689FD" w14:textId="77777777" w:rsidR="00954022" w:rsidRDefault="00954022" w:rsidP="00954022">
      <w:pPr>
        <w:rPr>
          <w:rFonts w:ascii="Arial" w:hAnsi="Arial" w:cs="Arial"/>
        </w:rPr>
      </w:pPr>
    </w:p>
    <w:p w14:paraId="3158AB98" w14:textId="15312208" w:rsidR="00954022" w:rsidRPr="00BA0CE2" w:rsidRDefault="00954022" w:rsidP="00954022">
      <w:pPr>
        <w:rPr>
          <w:rFonts w:ascii="Arial" w:hAnsi="Arial" w:cs="Arial"/>
        </w:rPr>
      </w:pPr>
      <w:r w:rsidRPr="00954022">
        <w:rPr>
          <w:rFonts w:ascii="Arial" w:hAnsi="Arial" w:cs="Arial"/>
        </w:rPr>
        <w:t xml:space="preserve">Together, we can keep workplaces safe for everyone </w:t>
      </w:r>
      <w:r w:rsidR="00820657">
        <w:rPr>
          <w:rFonts w:ascii="Arial" w:hAnsi="Arial" w:cs="Arial"/>
        </w:rPr>
        <w:t xml:space="preserve">– </w:t>
      </w:r>
      <w:r w:rsidRPr="00954022">
        <w:rPr>
          <w:rFonts w:ascii="Arial" w:hAnsi="Arial" w:cs="Arial"/>
        </w:rPr>
        <w:t>through COVID-19 and beyond.</w:t>
      </w:r>
      <w:r>
        <w:rPr>
          <w:rFonts w:ascii="Arial" w:hAnsi="Arial" w:cs="Arial"/>
        </w:rPr>
        <w:t xml:space="preserve"> </w:t>
      </w:r>
      <w:r w:rsidRPr="00954022">
        <w:rPr>
          <w:rFonts w:ascii="Arial" w:hAnsi="Arial" w:cs="Arial"/>
        </w:rPr>
        <w:t>To sign up, or for more information, go to the website.</w:t>
      </w:r>
    </w:p>
    <w:sectPr w:rsidR="00954022" w:rsidRPr="00BA0CE2" w:rsidSect="00205BA0">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FF37D" w14:textId="77777777" w:rsidR="00303C79" w:rsidRDefault="00303C79" w:rsidP="00BA0CE2">
      <w:r>
        <w:separator/>
      </w:r>
    </w:p>
  </w:endnote>
  <w:endnote w:type="continuationSeparator" w:id="0">
    <w:p w14:paraId="7104805F" w14:textId="77777777" w:rsidR="00303C79" w:rsidRDefault="00303C79" w:rsidP="00BA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FFA38" w14:textId="77777777" w:rsidR="00303C79" w:rsidRDefault="00303C79" w:rsidP="00BA0CE2">
      <w:r>
        <w:separator/>
      </w:r>
    </w:p>
  </w:footnote>
  <w:footnote w:type="continuationSeparator" w:id="0">
    <w:p w14:paraId="296B379C" w14:textId="77777777" w:rsidR="00303C79" w:rsidRDefault="00303C79" w:rsidP="00BA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9837E" w14:textId="77777777" w:rsidR="00BA0CE2" w:rsidRPr="00CD2698" w:rsidRDefault="00BA0CE2" w:rsidP="00BA0CE2">
    <w:pPr>
      <w:pStyle w:val="Heading1"/>
      <w:rPr>
        <w:rFonts w:cs="Arial"/>
      </w:rPr>
    </w:pPr>
    <w:r>
      <w:rPr>
        <w:rFonts w:cs="Arial"/>
      </w:rPr>
      <w:t>National Safe Work Month 2020 - Transcript</w:t>
    </w:r>
  </w:p>
  <w:p w14:paraId="4A064D71" w14:textId="77777777" w:rsidR="00BA0CE2" w:rsidRDefault="00BA0C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CE2"/>
    <w:rsid w:val="001A4A1B"/>
    <w:rsid w:val="00205BA0"/>
    <w:rsid w:val="00303C79"/>
    <w:rsid w:val="00820657"/>
    <w:rsid w:val="00954022"/>
    <w:rsid w:val="00BA0C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0DF6A"/>
  <w14:defaultImageDpi w14:val="300"/>
  <w15:docId w15:val="{25E10F59-3029-40BA-B4EC-7BC1962E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0CE2"/>
    <w:rPr>
      <w:rFonts w:ascii="Times New Roman" w:eastAsia="Times New Roman" w:hAnsi="Times New Roman" w:cs="Times New Roman"/>
      <w:lang w:eastAsia="en-AU"/>
    </w:rPr>
  </w:style>
  <w:style w:type="paragraph" w:styleId="Heading1">
    <w:name w:val="heading 1"/>
    <w:basedOn w:val="Normal"/>
    <w:next w:val="Normal"/>
    <w:link w:val="Heading1Char"/>
    <w:qFormat/>
    <w:rsid w:val="00BA0CE2"/>
    <w:pPr>
      <w:keepNext/>
      <w:keepLines/>
      <w:spacing w:before="240"/>
      <w:outlineLvl w:val="0"/>
    </w:pPr>
    <w:rPr>
      <w:rFonts w:ascii="Arial" w:eastAsiaTheme="majorEastAsia" w:hAnsi="Arial"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CE2"/>
    <w:rPr>
      <w:rFonts w:ascii="Arial" w:eastAsiaTheme="majorEastAsia" w:hAnsi="Arial" w:cstheme="majorBidi"/>
      <w:color w:val="000000" w:themeColor="text1"/>
      <w:sz w:val="32"/>
      <w:szCs w:val="32"/>
      <w:lang w:eastAsia="en-AU"/>
    </w:rPr>
  </w:style>
  <w:style w:type="paragraph" w:styleId="Header">
    <w:name w:val="header"/>
    <w:basedOn w:val="Normal"/>
    <w:link w:val="HeaderChar"/>
    <w:uiPriority w:val="99"/>
    <w:unhideWhenUsed/>
    <w:rsid w:val="00BA0CE2"/>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BA0CE2"/>
  </w:style>
  <w:style w:type="paragraph" w:styleId="Footer">
    <w:name w:val="footer"/>
    <w:basedOn w:val="Normal"/>
    <w:link w:val="FooterChar"/>
    <w:uiPriority w:val="99"/>
    <w:unhideWhenUsed/>
    <w:rsid w:val="00BA0CE2"/>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BA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78118">
      <w:bodyDiv w:val="1"/>
      <w:marLeft w:val="0"/>
      <w:marRight w:val="0"/>
      <w:marTop w:val="0"/>
      <w:marBottom w:val="0"/>
      <w:divBdr>
        <w:top w:val="none" w:sz="0" w:space="0" w:color="auto"/>
        <w:left w:val="none" w:sz="0" w:space="0" w:color="auto"/>
        <w:bottom w:val="none" w:sz="0" w:space="0" w:color="auto"/>
        <w:right w:val="none" w:sz="0" w:space="0" w:color="auto"/>
      </w:divBdr>
    </w:div>
    <w:div w:id="862325243">
      <w:bodyDiv w:val="1"/>
      <w:marLeft w:val="0"/>
      <w:marRight w:val="0"/>
      <w:marTop w:val="0"/>
      <w:marBottom w:val="0"/>
      <w:divBdr>
        <w:top w:val="none" w:sz="0" w:space="0" w:color="auto"/>
        <w:left w:val="none" w:sz="0" w:space="0" w:color="auto"/>
        <w:bottom w:val="none" w:sz="0" w:space="0" w:color="auto"/>
        <w:right w:val="none" w:sz="0" w:space="0" w:color="auto"/>
      </w:divBdr>
      <w:divsChild>
        <w:div w:id="1782147606">
          <w:marLeft w:val="0"/>
          <w:marRight w:val="0"/>
          <w:marTop w:val="0"/>
          <w:marBottom w:val="0"/>
          <w:divBdr>
            <w:top w:val="none" w:sz="0" w:space="0" w:color="auto"/>
            <w:left w:val="none" w:sz="0" w:space="0" w:color="auto"/>
            <w:bottom w:val="none" w:sz="0" w:space="0" w:color="auto"/>
            <w:right w:val="none" w:sz="0" w:space="0" w:color="auto"/>
          </w:divBdr>
        </w:div>
        <w:div w:id="145441141">
          <w:marLeft w:val="0"/>
          <w:marRight w:val="0"/>
          <w:marTop w:val="0"/>
          <w:marBottom w:val="0"/>
          <w:divBdr>
            <w:top w:val="none" w:sz="0" w:space="0" w:color="auto"/>
            <w:left w:val="none" w:sz="0" w:space="0" w:color="auto"/>
            <w:bottom w:val="none" w:sz="0" w:space="0" w:color="auto"/>
            <w:right w:val="none" w:sz="0" w:space="0" w:color="auto"/>
          </w:divBdr>
        </w:div>
        <w:div w:id="1222792397">
          <w:marLeft w:val="0"/>
          <w:marRight w:val="0"/>
          <w:marTop w:val="0"/>
          <w:marBottom w:val="0"/>
          <w:divBdr>
            <w:top w:val="none" w:sz="0" w:space="0" w:color="auto"/>
            <w:left w:val="none" w:sz="0" w:space="0" w:color="auto"/>
            <w:bottom w:val="none" w:sz="0" w:space="0" w:color="auto"/>
            <w:right w:val="none" w:sz="0" w:space="0" w:color="auto"/>
          </w:divBdr>
        </w:div>
        <w:div w:id="1366756916">
          <w:marLeft w:val="0"/>
          <w:marRight w:val="0"/>
          <w:marTop w:val="0"/>
          <w:marBottom w:val="0"/>
          <w:divBdr>
            <w:top w:val="none" w:sz="0" w:space="0" w:color="auto"/>
            <w:left w:val="none" w:sz="0" w:space="0" w:color="auto"/>
            <w:bottom w:val="none" w:sz="0" w:space="0" w:color="auto"/>
            <w:right w:val="none" w:sz="0" w:space="0" w:color="auto"/>
          </w:divBdr>
        </w:div>
        <w:div w:id="1793357923">
          <w:marLeft w:val="0"/>
          <w:marRight w:val="0"/>
          <w:marTop w:val="0"/>
          <w:marBottom w:val="0"/>
          <w:divBdr>
            <w:top w:val="none" w:sz="0" w:space="0" w:color="auto"/>
            <w:left w:val="none" w:sz="0" w:space="0" w:color="auto"/>
            <w:bottom w:val="none" w:sz="0" w:space="0" w:color="auto"/>
            <w:right w:val="none" w:sz="0" w:space="0" w:color="auto"/>
          </w:divBdr>
        </w:div>
        <w:div w:id="328217170">
          <w:marLeft w:val="0"/>
          <w:marRight w:val="0"/>
          <w:marTop w:val="0"/>
          <w:marBottom w:val="0"/>
          <w:divBdr>
            <w:top w:val="none" w:sz="0" w:space="0" w:color="auto"/>
            <w:left w:val="none" w:sz="0" w:space="0" w:color="auto"/>
            <w:bottom w:val="none" w:sz="0" w:space="0" w:color="auto"/>
            <w:right w:val="none" w:sz="0" w:space="0" w:color="auto"/>
          </w:divBdr>
        </w:div>
        <w:div w:id="35351030">
          <w:marLeft w:val="0"/>
          <w:marRight w:val="0"/>
          <w:marTop w:val="0"/>
          <w:marBottom w:val="0"/>
          <w:divBdr>
            <w:top w:val="none" w:sz="0" w:space="0" w:color="auto"/>
            <w:left w:val="none" w:sz="0" w:space="0" w:color="auto"/>
            <w:bottom w:val="none" w:sz="0" w:space="0" w:color="auto"/>
            <w:right w:val="none" w:sz="0" w:space="0" w:color="auto"/>
          </w:divBdr>
        </w:div>
      </w:divsChild>
    </w:div>
    <w:div w:id="1982230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MARTINE,Megan</cp:lastModifiedBy>
  <cp:revision>3</cp:revision>
  <dcterms:created xsi:type="dcterms:W3CDTF">2020-09-30T00:11:00Z</dcterms:created>
  <dcterms:modified xsi:type="dcterms:W3CDTF">2020-09-30T00:18:00Z</dcterms:modified>
</cp:coreProperties>
</file>