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F8" w:rsidRDefault="00024663" w:rsidP="00C51FF8">
      <w:pPr>
        <w:pStyle w:val="Heading1"/>
        <w:rPr>
          <w:rFonts w:cs="Arial"/>
        </w:rPr>
      </w:pPr>
      <w:r>
        <w:rPr>
          <w:rFonts w:cs="Arial"/>
        </w:rPr>
        <w:t xml:space="preserve">National </w:t>
      </w:r>
      <w:r w:rsidR="00C51FF8">
        <w:rPr>
          <w:rFonts w:cs="Arial"/>
        </w:rPr>
        <w:t xml:space="preserve">Return </w:t>
      </w:r>
      <w:proofErr w:type="gramStart"/>
      <w:r w:rsidR="00C51FF8">
        <w:rPr>
          <w:rFonts w:cs="Arial"/>
        </w:rPr>
        <w:t>To</w:t>
      </w:r>
      <w:proofErr w:type="gramEnd"/>
      <w:r w:rsidR="00C51FF8">
        <w:rPr>
          <w:rFonts w:cs="Arial"/>
        </w:rPr>
        <w:t xml:space="preserve"> Work </w:t>
      </w:r>
      <w:r>
        <w:rPr>
          <w:rFonts w:cs="Arial"/>
        </w:rPr>
        <w:t>Strategy</w:t>
      </w:r>
      <w:r w:rsidR="00D41679">
        <w:rPr>
          <w:rFonts w:cs="Arial"/>
        </w:rPr>
        <w:t xml:space="preserve"> </w:t>
      </w:r>
      <w:r w:rsidR="00C51FF8">
        <w:rPr>
          <w:rFonts w:cs="Arial"/>
        </w:rPr>
        <w:t>- Transcript</w:t>
      </w:r>
    </w:p>
    <w:p w:rsidR="00024663" w:rsidRDefault="00024663" w:rsidP="00C51FF8">
      <w:pPr>
        <w:rPr>
          <w:rFonts w:ascii="Arial" w:hAnsi="Arial" w:cs="Arial"/>
          <w:b/>
        </w:rPr>
      </w:pPr>
    </w:p>
    <w:p w:rsidR="00024663" w:rsidRDefault="00024663" w:rsidP="00C51FF8">
      <w:pPr>
        <w:rPr>
          <w:rFonts w:ascii="Arial" w:hAnsi="Arial" w:cs="Arial"/>
          <w:b/>
        </w:rPr>
      </w:pPr>
    </w:p>
    <w:p w:rsidR="00EB1960" w:rsidRPr="00CD2698" w:rsidRDefault="00EB1960" w:rsidP="00EB1960">
      <w:pPr>
        <w:rPr>
          <w:rFonts w:ascii="Arial" w:hAnsi="Arial" w:cs="Arial"/>
          <w:b/>
        </w:rPr>
      </w:pPr>
      <w:r w:rsidRPr="00CD2698">
        <w:rPr>
          <w:rFonts w:ascii="Arial" w:hAnsi="Arial" w:cs="Arial"/>
          <w:b/>
        </w:rPr>
        <w:t>SUPPORTING STAKEHOLDERS</w:t>
      </w:r>
    </w:p>
    <w:p w:rsidR="00EB1960" w:rsidRPr="00CD2698" w:rsidRDefault="00EB1960" w:rsidP="00EB1960">
      <w:pPr>
        <w:rPr>
          <w:rFonts w:ascii="Arial" w:hAnsi="Arial" w:cs="Arial"/>
        </w:rPr>
      </w:pPr>
    </w:p>
    <w:p w:rsidR="00EB1960" w:rsidRPr="00CD2698" w:rsidRDefault="00EB1960" w:rsidP="00EB1960">
      <w:pPr>
        <w:rPr>
          <w:rFonts w:ascii="Arial" w:hAnsi="Arial" w:cs="Arial"/>
        </w:rPr>
      </w:pPr>
      <w:r w:rsidRPr="00CD2698">
        <w:rPr>
          <w:rFonts w:ascii="Arial" w:hAnsi="Arial" w:cs="Arial"/>
        </w:rPr>
        <w:t>The National Return to Work Strategy aims to help other stakeholders to support workers.</w:t>
      </w:r>
    </w:p>
    <w:p w:rsidR="00EB1960" w:rsidRPr="00CD2698" w:rsidRDefault="00EB1960" w:rsidP="00EB1960">
      <w:pPr>
        <w:rPr>
          <w:rFonts w:ascii="Arial" w:hAnsi="Arial" w:cs="Arial"/>
        </w:rPr>
      </w:pPr>
    </w:p>
    <w:p w:rsidR="00EB1960" w:rsidRPr="00CD2698" w:rsidRDefault="00EB1960" w:rsidP="00EB1960">
      <w:pPr>
        <w:rPr>
          <w:rFonts w:ascii="Arial" w:hAnsi="Arial" w:cs="Arial"/>
        </w:rPr>
      </w:pPr>
      <w:r w:rsidRPr="00CD2698">
        <w:rPr>
          <w:rFonts w:ascii="Arial" w:hAnsi="Arial" w:cs="Arial"/>
        </w:rPr>
        <w:t>Workers will engage with their employer during the return to work process, but there will also be others including health practitioners, rehabilitation providers, insurers and claims managers.</w:t>
      </w:r>
    </w:p>
    <w:p w:rsidR="00EB1960" w:rsidRPr="00CD2698" w:rsidRDefault="00EB1960" w:rsidP="00EB1960">
      <w:pPr>
        <w:rPr>
          <w:rFonts w:ascii="Arial" w:hAnsi="Arial" w:cs="Arial"/>
        </w:rPr>
      </w:pPr>
    </w:p>
    <w:p w:rsidR="00EB1960" w:rsidRPr="00CD2698" w:rsidRDefault="00EB1960" w:rsidP="00EB1960">
      <w:pPr>
        <w:rPr>
          <w:rFonts w:ascii="Arial" w:hAnsi="Arial" w:cs="Arial"/>
        </w:rPr>
      </w:pPr>
      <w:r w:rsidRPr="00CD2698">
        <w:rPr>
          <w:rFonts w:ascii="Arial" w:hAnsi="Arial" w:cs="Arial"/>
        </w:rPr>
        <w:t xml:space="preserve">These other stakeholders provide workers with information and support at various stages of the process. </w:t>
      </w:r>
    </w:p>
    <w:p w:rsidR="00127E2E" w:rsidRDefault="00EB1960" w:rsidP="00605DB8">
      <w:bookmarkStart w:id="0" w:name="_GoBack"/>
      <w:bookmarkEnd w:id="0"/>
    </w:p>
    <w:sectPr w:rsidR="00127E2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F8" w:rsidRDefault="00C51FF8" w:rsidP="00C51FF8">
      <w:r>
        <w:separator/>
      </w:r>
    </w:p>
  </w:endnote>
  <w:endnote w:type="continuationSeparator" w:id="0">
    <w:p w:rsidR="00C51FF8" w:rsidRDefault="00C51FF8" w:rsidP="00C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849" w:rsidRPr="000A01E8" w:rsidRDefault="00C23849" w:rsidP="00C23849">
    <w:pPr>
      <w:pStyle w:val="Heading1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Return </w:t>
    </w:r>
    <w:proofErr w:type="gramStart"/>
    <w:r>
      <w:rPr>
        <w:rFonts w:cs="Arial"/>
        <w:sz w:val="20"/>
        <w:szCs w:val="20"/>
      </w:rPr>
      <w:t>To</w:t>
    </w:r>
    <w:proofErr w:type="gramEnd"/>
    <w:r>
      <w:rPr>
        <w:rFonts w:cs="Arial"/>
        <w:sz w:val="20"/>
        <w:szCs w:val="20"/>
      </w:rPr>
      <w:t xml:space="preserve"> Work Video Series - Transcript</w:t>
    </w:r>
  </w:p>
  <w:p w:rsidR="00C23849" w:rsidRDefault="00C23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F8" w:rsidRDefault="00C51FF8" w:rsidP="00C51FF8">
      <w:r>
        <w:separator/>
      </w:r>
    </w:p>
  </w:footnote>
  <w:footnote w:type="continuationSeparator" w:id="0">
    <w:p w:rsidR="00C51FF8" w:rsidRDefault="00C51FF8" w:rsidP="00C5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FF8" w:rsidRDefault="00C51FF8">
    <w:pPr>
      <w:pStyle w:val="Header"/>
    </w:pPr>
    <w:r>
      <w:rPr>
        <w:noProof/>
      </w:rPr>
      <w:drawing>
        <wp:inline distT="0" distB="0" distL="0" distR="0" wp14:anchorId="1D1EB84B" wp14:editId="3E90E199">
          <wp:extent cx="2938272" cy="59131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F8"/>
    <w:rsid w:val="00024663"/>
    <w:rsid w:val="0058668B"/>
    <w:rsid w:val="00605DB8"/>
    <w:rsid w:val="00610824"/>
    <w:rsid w:val="006B5D36"/>
    <w:rsid w:val="00C23849"/>
    <w:rsid w:val="00C51FF8"/>
    <w:rsid w:val="00C67200"/>
    <w:rsid w:val="00D41679"/>
    <w:rsid w:val="00EB1960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FE0C"/>
  <w15:chartTrackingRefBased/>
  <w15:docId w15:val="{D9D92AA3-5E4C-42C7-8D52-4CA3FDA6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1FF8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FF8"/>
    <w:rPr>
      <w:rFonts w:ascii="Arial" w:eastAsiaTheme="majorEastAsia" w:hAnsi="Arial" w:cstheme="majorBidi"/>
      <w:color w:val="000000" w:themeColor="text1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51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1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F8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ZHOU,Jenny</dc:creator>
  <cp:keywords/>
  <dc:description/>
  <cp:lastModifiedBy>ZHOU,Jenny</cp:lastModifiedBy>
  <cp:revision>2</cp:revision>
  <dcterms:created xsi:type="dcterms:W3CDTF">2020-05-08T06:08:00Z</dcterms:created>
  <dcterms:modified xsi:type="dcterms:W3CDTF">2020-05-08T06:08:00Z</dcterms:modified>
</cp:coreProperties>
</file>