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F8" w:rsidRDefault="00024663" w:rsidP="00C51FF8">
      <w:pPr>
        <w:pStyle w:val="Heading1"/>
        <w:rPr>
          <w:rFonts w:cs="Arial"/>
        </w:rPr>
      </w:pPr>
      <w:r>
        <w:rPr>
          <w:rFonts w:cs="Arial"/>
        </w:rPr>
        <w:t xml:space="preserve">National </w:t>
      </w:r>
      <w:r w:rsidR="00C51FF8">
        <w:rPr>
          <w:rFonts w:cs="Arial"/>
        </w:rPr>
        <w:t xml:space="preserve">Return </w:t>
      </w:r>
      <w:proofErr w:type="gramStart"/>
      <w:r w:rsidR="00C51FF8">
        <w:rPr>
          <w:rFonts w:cs="Arial"/>
        </w:rPr>
        <w:t>To</w:t>
      </w:r>
      <w:proofErr w:type="gramEnd"/>
      <w:r w:rsidR="00C51FF8">
        <w:rPr>
          <w:rFonts w:cs="Arial"/>
        </w:rPr>
        <w:t xml:space="preserve"> Work </w:t>
      </w:r>
      <w:r>
        <w:rPr>
          <w:rFonts w:cs="Arial"/>
        </w:rPr>
        <w:t>Strategy</w:t>
      </w:r>
      <w:r w:rsidR="00C51FF8">
        <w:rPr>
          <w:rFonts w:cs="Arial"/>
        </w:rPr>
        <w:t>- Transcript</w:t>
      </w:r>
    </w:p>
    <w:p w:rsidR="00024663" w:rsidRDefault="00024663" w:rsidP="00C51FF8">
      <w:pPr>
        <w:rPr>
          <w:rFonts w:ascii="Arial" w:hAnsi="Arial" w:cs="Arial"/>
          <w:b/>
        </w:rPr>
      </w:pPr>
    </w:p>
    <w:p w:rsidR="00024663" w:rsidRDefault="00024663" w:rsidP="00C51FF8">
      <w:pPr>
        <w:rPr>
          <w:rFonts w:ascii="Arial" w:hAnsi="Arial" w:cs="Arial"/>
          <w:b/>
        </w:rPr>
      </w:pP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>Every day, Australians go to work in a variety of workplaces.</w:t>
      </w: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>Every year</w:t>
      </w:r>
      <w:bookmarkStart w:id="0" w:name="_GoBack"/>
      <w:bookmarkEnd w:id="0"/>
      <w:r>
        <w:rPr>
          <w:rFonts w:ascii="Arial" w:hAnsi="Arial" w:cs="Arial"/>
        </w:rPr>
        <w:t xml:space="preserve"> more than half a million Australians experience a work-related injury or illness.</w:t>
      </w: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can have a big impact on the worker, their families and their community. </w:t>
      </w:r>
    </w:p>
    <w:p w:rsidR="00C51FF8" w:rsidRDefault="00C51FF8" w:rsidP="00C51FF8">
      <w:pPr>
        <w:rPr>
          <w:rFonts w:ascii="Arial" w:hAnsi="Arial" w:cs="Arial"/>
        </w:rPr>
      </w:pP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>Getting back to work is not always easy. Everyone needs to work together - workers and their employers, health practitioners, rehabilitation providers, insurers, claims managers and more.</w:t>
      </w:r>
    </w:p>
    <w:p w:rsidR="00C51FF8" w:rsidRDefault="00C51FF8" w:rsidP="00C51FF8">
      <w:pPr>
        <w:rPr>
          <w:rFonts w:ascii="Arial" w:hAnsi="Arial" w:cs="Arial"/>
        </w:rPr>
      </w:pP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>That's why Safe Work Australia developed the National Return to Work Strategy - to better support workers in their recovery and return to work.</w:t>
      </w:r>
    </w:p>
    <w:p w:rsidR="00C51FF8" w:rsidRDefault="00C51FF8" w:rsidP="00C51FF8">
      <w:pPr>
        <w:rPr>
          <w:rFonts w:ascii="Arial" w:hAnsi="Arial" w:cs="Arial"/>
        </w:rPr>
      </w:pP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Evidence and experience </w:t>
      </w:r>
      <w:proofErr w:type="gramStart"/>
      <w:r>
        <w:rPr>
          <w:rFonts w:ascii="Arial" w:hAnsi="Arial" w:cs="Arial"/>
        </w:rPr>
        <w:t>tells</w:t>
      </w:r>
      <w:proofErr w:type="gramEnd"/>
      <w:r>
        <w:rPr>
          <w:rFonts w:ascii="Arial" w:hAnsi="Arial" w:cs="Arial"/>
        </w:rPr>
        <w:t xml:space="preserve"> us where we can make a difference. We’ve identified five action areas that work together to deliver positive outcomes for workers.</w:t>
      </w:r>
    </w:p>
    <w:p w:rsidR="00C51FF8" w:rsidRDefault="00C51FF8" w:rsidP="00C51FF8">
      <w:pPr>
        <w:rPr>
          <w:rFonts w:ascii="Arial" w:hAnsi="Arial" w:cs="Arial"/>
        </w:rPr>
      </w:pPr>
    </w:p>
    <w:p w:rsidR="00C51FF8" w:rsidRDefault="00C51FF8" w:rsidP="00C51FF8">
      <w:pPr>
        <w:rPr>
          <w:rFonts w:ascii="Arial" w:hAnsi="Arial" w:cs="Arial"/>
        </w:rPr>
      </w:pPr>
      <w:r>
        <w:rPr>
          <w:rFonts w:ascii="Arial" w:hAnsi="Arial" w:cs="Arial"/>
        </w:rPr>
        <w:t>To get involved, download a copy of the National Return to Work Strategy at safeworkaustralia.gov.au. See how you can make a difference.</w:t>
      </w:r>
    </w:p>
    <w:p w:rsidR="00C51FF8" w:rsidRDefault="00C51FF8" w:rsidP="00C51FF8">
      <w:pPr>
        <w:rPr>
          <w:rFonts w:ascii="Arial" w:hAnsi="Arial" w:cs="Arial"/>
        </w:rPr>
      </w:pPr>
    </w:p>
    <w:p w:rsidR="00127E2E" w:rsidRDefault="00024663"/>
    <w:sectPr w:rsidR="00127E2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F8" w:rsidRDefault="00C51FF8" w:rsidP="00C51FF8">
      <w:r>
        <w:separator/>
      </w:r>
    </w:p>
  </w:endnote>
  <w:endnote w:type="continuationSeparator" w:id="0">
    <w:p w:rsidR="00C51FF8" w:rsidRDefault="00C51FF8" w:rsidP="00C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F8" w:rsidRDefault="00C51FF8" w:rsidP="00C51FF8">
      <w:r>
        <w:separator/>
      </w:r>
    </w:p>
  </w:footnote>
  <w:footnote w:type="continuationSeparator" w:id="0">
    <w:p w:rsidR="00C51FF8" w:rsidRDefault="00C51FF8" w:rsidP="00C5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F8" w:rsidRDefault="00C51FF8">
    <w:pPr>
      <w:pStyle w:val="Header"/>
    </w:pPr>
    <w:r>
      <w:rPr>
        <w:noProof/>
      </w:rPr>
      <w:drawing>
        <wp:inline distT="0" distB="0" distL="0" distR="0" wp14:anchorId="1D1EB84B" wp14:editId="3E90E199">
          <wp:extent cx="2938272" cy="5913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F8"/>
    <w:rsid w:val="00024663"/>
    <w:rsid w:val="0058668B"/>
    <w:rsid w:val="00610824"/>
    <w:rsid w:val="00C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FE0C"/>
  <w15:chartTrackingRefBased/>
  <w15:docId w15:val="{D9D92AA3-5E4C-42C7-8D52-4CA3FDA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1FF8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1FF8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51F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F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F8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ZHOU,Jenny</dc:creator>
  <cp:keywords/>
  <dc:description/>
  <cp:lastModifiedBy>ZHOU,Jenny</cp:lastModifiedBy>
  <cp:revision>2</cp:revision>
  <dcterms:created xsi:type="dcterms:W3CDTF">2020-05-08T05:46:00Z</dcterms:created>
  <dcterms:modified xsi:type="dcterms:W3CDTF">2020-05-08T05:55:00Z</dcterms:modified>
</cp:coreProperties>
</file>